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2481C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云南文化艺术职业学院</w:t>
      </w:r>
    </w:p>
    <w:p w14:paraId="68B4CF82"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病媒生物综合防治服务项目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评分标准</w:t>
      </w:r>
    </w:p>
    <w:p w14:paraId="0826F67E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综合评分法：</w:t>
      </w:r>
    </w:p>
    <w:p w14:paraId="7CDD231F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一、供应商报价评审（共计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0分）</w:t>
      </w:r>
    </w:p>
    <w:p w14:paraId="4337C348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报价得分=（基准价/报价）×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0</w:t>
      </w:r>
    </w:p>
    <w:p w14:paraId="5423A8ED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基准价：即满足采购公告要求且报价最低的供应商的价格为基准价。</w:t>
      </w:r>
    </w:p>
    <w:p w14:paraId="5AE89EE1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二、项目方案评审（共计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65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分）</w:t>
      </w:r>
    </w:p>
    <w:p w14:paraId="0EAAB89A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（一）项目方案（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4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0分）</w:t>
      </w:r>
    </w:p>
    <w:p w14:paraId="1062506F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1.项目实施方案完全贴合项目实施需求，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项目时间符合需求，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整体框架完整严谨，内容无缺失，针对性强、合理、可行。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27-40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 xml:space="preserve"> 分</w:t>
      </w:r>
    </w:p>
    <w:p w14:paraId="2D1A627D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2.项目实施方案能贴合项目实施需求，整体框架一般完整，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项目时间符合需求，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针对性良好、合理、可行。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13-26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49795D23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.项目实施方案较差，针对性较差、基本合理、可行。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1-13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17199054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4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.项目方案偏离项目需求，关键内容存在缺失。不得分</w:t>
      </w:r>
    </w:p>
    <w:p w14:paraId="0C75E3EB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  <w:t>（二）相同或类似业绩评审（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  <w:t>分）</w:t>
      </w:r>
    </w:p>
    <w:p w14:paraId="7E6AC556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  <w:t>每提供1个与本项目服务类型、实施规模、核心内容高度一致的同类项目业绩，得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2.5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  <w:t>分，满分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  <w:t>分。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须提供合同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或成交通知书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复印件（含服务内容、双方签章页）。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未提供任何相同/类似业绩，或业绩与本项目无任何关联。不得分</w:t>
      </w:r>
      <w:bookmarkStart w:id="0" w:name="_GoBack"/>
      <w:bookmarkEnd w:id="0"/>
    </w:p>
    <w:p w14:paraId="5055AED9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（三）售后服务方案及承诺（1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分）</w:t>
      </w:r>
    </w:p>
    <w:p w14:paraId="441EA078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1.售后服务体系健全规范，服务流程清晰；售后内容覆盖项目全周期，售后承诺具体务实、可落地兑现。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8-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767DA537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2.具备基础售后服务体系，服务内容能满足项目核心需求，可提供基础售后保障。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1-7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1C37D8BD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3.无完整售后服务方案，服务内容缺失，未明确响应机制与保障措施，无售后承诺。不得分</w:t>
      </w:r>
    </w:p>
    <w:p w14:paraId="607FFE1B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三、人员配备（共计1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分）：</w:t>
      </w:r>
    </w:p>
    <w:p w14:paraId="5BF25422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、拟派本项目管理人员及服务团队人员经验程度、搭配合理性、人员数量基本满足项目需求的。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8-15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08D4672C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、拟派本项目管理人员及服务团队人员经验程度、搭配合理性、人员数量细节不完善的。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1-7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5FF5A899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、拟派本项目管理人员及服务团队人员与实际情况不匹配、不符合项目特点、提供的证明材料不全、内容与本项目无关等任意一种情形。不得分</w:t>
      </w:r>
    </w:p>
    <w:p w14:paraId="41E22BCA">
      <w:pPr>
        <w:pStyle w:val="2"/>
        <w:spacing w:line="560" w:lineRule="exact"/>
        <w:rPr>
          <w:rFonts w:ascii="仿宋_GB2312" w:eastAsia="仿宋_GB2312" w:hAnsiTheme="minorEastAsia" w:cstheme="minorEastAsia"/>
          <w:spacing w:val="-18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C8"/>
    <w:rsid w:val="00123798"/>
    <w:rsid w:val="009D2BC8"/>
    <w:rsid w:val="00E912DF"/>
    <w:rsid w:val="00EF3A8D"/>
    <w:rsid w:val="018A0505"/>
    <w:rsid w:val="022966E4"/>
    <w:rsid w:val="0B2150ED"/>
    <w:rsid w:val="0EDD7F24"/>
    <w:rsid w:val="0F363DF3"/>
    <w:rsid w:val="31A6397F"/>
    <w:rsid w:val="3B623EF3"/>
    <w:rsid w:val="3D3C0106"/>
    <w:rsid w:val="43E257EE"/>
    <w:rsid w:val="48A64365"/>
    <w:rsid w:val="54EC5175"/>
    <w:rsid w:val="5DAA05A7"/>
    <w:rsid w:val="68413A19"/>
    <w:rsid w:val="75824A8D"/>
    <w:rsid w:val="7C736E02"/>
    <w:rsid w:val="7F3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4"/>
      <w:szCs w:val="3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694</Words>
  <Characters>730</Characters>
  <Lines>7</Lines>
  <Paragraphs>2</Paragraphs>
  <TotalTime>2</TotalTime>
  <ScaleCrop>false</ScaleCrop>
  <LinksUpToDate>false</LinksUpToDate>
  <CharactersWithSpaces>731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2026-09-04T08:40:00Z</dcterms:created>
  <dc:creator>LM</dc:creator>
  <cp:lastModifiedBy>于森</cp:lastModifiedBy>
  <dcterms:modified xsi:type="dcterms:W3CDTF">2026-10-30T08:46:41Z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eyJoZGlkIjoiMDcyZjQ5ZjQ5ZWE2NDhmMzgyYzJhNzVjMzQ1OTgwNjciLCJ1c2VySWQiOiIxOTAyMTkwMDA0In0=</vt:lpwstr>
  </property>
  <property fmtid="{D5CDD505-2E9C-101B-9397-08002B2CF9AE}" pid="4" name="ICV">
    <vt:lpwstr>FB9AC0DAD73C419EB0452E9203BE0D2A_13</vt:lpwstr>
  </property>
</Properties>
</file>