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E7E9A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青海省藏医院防四害消杀服务内容</w:t>
      </w:r>
    </w:p>
    <w:p w14:paraId="03741FFC">
      <w:pPr>
        <w:rPr>
          <w:rFonts w:hint="eastAsia"/>
        </w:rPr>
      </w:pPr>
    </w:p>
    <w:p w14:paraId="58260E5F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一、服务范围</w:t>
      </w:r>
    </w:p>
    <w:p w14:paraId="326479E2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制剂科楼、药浴住院楼、专科住院楼、规培楼、综合住院楼、行政楼、门诊楼、全院地下室、院内绿化全部区域。</w:t>
      </w:r>
    </w:p>
    <w:p w14:paraId="12956163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二、固定服务频次</w:t>
      </w:r>
    </w:p>
    <w:p w14:paraId="538CCDAD">
      <w:pPr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1.全院所有区域:每周消杀2次</w:t>
      </w:r>
    </w:p>
    <w:p w14:paraId="2BD3D485">
      <w:pPr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2.全院鼠耳罐投放140个，每周检查、补药、维护、</w:t>
      </w:r>
    </w:p>
    <w:p w14:paraId="62619CAA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三、各楼栋消杀工作</w:t>
      </w:r>
    </w:p>
    <w:p w14:paraId="0DF37C3C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1.制剂科楼</w:t>
      </w:r>
    </w:p>
    <w:p w14:paraId="3402B434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库房、操作间、走廊、机房、下水、缝隙灭蟑、灭蚊蝇。精准点位消杀，不接触药品及制剂设备，外围鼠饵罐定期维护。</w:t>
      </w:r>
    </w:p>
    <w:p w14:paraId="6CC2E828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2.药浴住院楼</w:t>
      </w:r>
    </w:p>
    <w:p w14:paraId="07990B8F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护士站、治疗室、病房、洗浴间、更衣室、卫生间、污洗间、配餐间地漏灭蟑灭蝇潮湿死角消杀、墙角潮虫、蟑螂，公共区域全面消杀灭蚊、错峰作业，保障患者安全。</w:t>
      </w:r>
    </w:p>
    <w:p w14:paraId="7B877AA4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3.专科住院楼</w:t>
      </w:r>
    </w:p>
    <w:p w14:paraId="75C22E63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护士站、治疗室、病房、洗浴间、更衣室、卫生间、地漏灭蟑灭蝇潮湿死角消杀、墙角潮虫、蟑螂，公共区域全面消杀灭蚊、错峰作业，保障患者安全。</w:t>
      </w:r>
    </w:p>
    <w:p w14:paraId="543843BB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规培楼</w:t>
      </w:r>
    </w:p>
    <w:p w14:paraId="5D71F151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宿舍、办公室、卫生间、楼道死角消杀，灭蟑、灭蚊蝇，做好防鼠维护。</w:t>
      </w:r>
    </w:p>
    <w:p w14:paraId="42191578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5.综合住院楼</w:t>
      </w:r>
    </w:p>
    <w:p w14:paraId="14FF8B45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护士站、治疗室、病房、洗浴间、更衣室、卫生间、地漏灭蟑灭蝇潮湿死角消杀、墙角潮虫、蟑螂，公共区域全面消杀灭蚊、错峰作业，保障患者安全。</w:t>
      </w:r>
    </w:p>
    <w:p w14:paraId="213F8A34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6.行政楼</w:t>
      </w:r>
    </w:p>
    <w:p w14:paraId="464104E0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办公室、会议室、卫生间、走廊死角消杀，缝隙灭蟑、环境</w:t>
      </w:r>
    </w:p>
    <w:p w14:paraId="0FBD6C76">
      <w:pPr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区域灭蚊蝇。</w:t>
      </w:r>
    </w:p>
    <w:p w14:paraId="7DB41B9D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7.门诊楼</w:t>
      </w:r>
    </w:p>
    <w:p w14:paraId="125D42E5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诊室、大厅、候诊区、卫生间、出入口消杀，重点灭杀飞虫、蚊蝇。</w:t>
      </w:r>
    </w:p>
    <w:p w14:paraId="63F8DB56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四、地下室消杀</w:t>
      </w:r>
    </w:p>
    <w:p w14:paraId="24E72A72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地下车库、设备房、库房、管道井、夹层、阴暗死角全面消</w:t>
      </w:r>
    </w:p>
    <w:p w14:paraId="714597A0">
      <w:pPr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杀。重点灭杀老鼠、蟑螂、潮虫、爬虫，消除滋生地，鼠饵罐每周两次维护。</w:t>
      </w:r>
    </w:p>
    <w:p w14:paraId="01C2C372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五、院内绿化消杀</w:t>
      </w:r>
    </w:p>
    <w:p w14:paraId="3DA2170E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草坪、灌木丛、树下、围墙边角全域消杀，灭杀蚊虫、爬虫、</w:t>
      </w:r>
    </w:p>
    <w:p w14:paraId="50F7064A">
      <w:pPr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飞虫，绿化带鼠饵罐常态化维护。</w:t>
      </w:r>
    </w:p>
    <w:p w14:paraId="3F4179EA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六、鼠饵罐专项工作</w:t>
      </w:r>
    </w:p>
    <w:p w14:paraId="0E25B3AD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全院布设标准化鼠饵罐，每周2次检查、补药、清理死鼠、更换饵料，破损及时增补，点位全覆盖，每次作业拍照、台账记录存档。</w:t>
      </w:r>
    </w:p>
    <w:p w14:paraId="62CBE6F6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七、服务要求</w:t>
      </w:r>
    </w:p>
    <w:p w14:paraId="7B89390D">
      <w:pPr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1.全程使用医院专用低毒、无刺激、安全消杀药剂。</w:t>
      </w:r>
    </w:p>
    <w:p w14:paraId="6BA2E5E1">
      <w:pPr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2.避开诊疗、治疗、配药、患者休息时间作业。</w:t>
      </w:r>
    </w:p>
    <w:p w14:paraId="3EC839EC">
      <w:pPr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3.无遗漏、无偷懒、按频次保质完成。</w:t>
      </w:r>
    </w:p>
    <w:p w14:paraId="0AA25A92">
      <w:pPr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4.配合院感检查，随叫随到(1小时之内到达)应急处置四害问</w:t>
      </w:r>
    </w:p>
    <w:p w14:paraId="7D51CC1E">
      <w:pPr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题。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F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2026-10-13T03:44:57Z</dcterms:created>
  <dc:creator>admin</dc:creator>
  <cp:lastModifiedBy>吾也</cp:lastModifiedBy>
  <dcterms:modified xsi:type="dcterms:W3CDTF">2026-10-13T03:49:50Z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eyJoZGlkIjoiMTY2ZjZkYzQ0N2JmM2U3YTQyOGZmYzIyZDkxYzA1NWMiLCJ1c2VySWQiOiI2MTIwMDgzNjgifQ==</vt:lpwstr>
  </property>
  <property fmtid="{D5CDD505-2E9C-101B-9397-08002B2CF9AE}" pid="4" name="ICV">
    <vt:lpwstr>229C828A9EA147E18560925008D458E5_12</vt:lpwstr>
  </property>
</Properties>
</file>