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6ED04">
      <w:pPr>
        <w:pStyle w:val="2"/>
        <w:widowControl/>
        <w:shd w:val="clear" w:color="auto" w:fill="FFFFFF"/>
        <w:spacing w:line="520" w:lineRule="exact"/>
        <w:jc w:val="center"/>
        <w:rPr>
          <w:rFonts w:hint="default" w:cs="宋体"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cs="宋体"/>
          <w:bCs/>
          <w:color w:val="333333"/>
          <w:sz w:val="32"/>
          <w:szCs w:val="32"/>
          <w:shd w:val="clear" w:color="auto" w:fill="FFFFFF"/>
          <w:lang w:eastAsia="zh-CN"/>
        </w:rPr>
        <w:t>陈家桥街道</w:t>
      </w:r>
      <w:r>
        <w:rPr>
          <w:rFonts w:hint="eastAsia" w:cs="宋体"/>
          <w:bCs/>
          <w:color w:val="333333"/>
          <w:sz w:val="32"/>
          <w:szCs w:val="32"/>
          <w:shd w:val="clear" w:color="auto" w:fill="FFFFFF"/>
          <w:lang w:val="en-US" w:eastAsia="zh-CN"/>
        </w:rPr>
        <w:t>2026年病媒生物防制服务项目招标公告</w:t>
      </w:r>
    </w:p>
    <w:p w14:paraId="0BD9B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根据陈家桥街道办事处下达的采购计划，拟以公开招投标的方式为陈家桥街道办事处（以下简称：采购人）采购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陈家桥街道202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年病媒生物防制服务，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欢迎有资格的供应商前来参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于谈判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。</w:t>
      </w:r>
    </w:p>
    <w:p w14:paraId="7CFAA69E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firstLine="482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highlight w:val="none"/>
        </w:rPr>
      </w:pPr>
      <w:bookmarkStart w:id="0" w:name="_Toc18246"/>
      <w:bookmarkStart w:id="1" w:name="_Toc26091"/>
      <w:bookmarkStart w:id="2" w:name="_Toc313893526"/>
      <w:bookmarkStart w:id="3" w:name="_Toc7758"/>
      <w:bookmarkStart w:id="4" w:name="_Toc317775175"/>
      <w:bookmarkStart w:id="5" w:name="_Toc65660330"/>
      <w:bookmarkStart w:id="6" w:name="_Toc3516"/>
      <w:r>
        <w:rPr>
          <w:rFonts w:hint="eastAsia" w:ascii="仿宋" w:hAnsi="仿宋" w:eastAsia="仿宋" w:cs="仿宋"/>
          <w:i w:val="0"/>
          <w:iCs w:val="0"/>
          <w:sz w:val="24"/>
          <w:highlight w:val="none"/>
        </w:rPr>
        <w:t>一、</w:t>
      </w:r>
      <w:r>
        <w:rPr>
          <w:rFonts w:hint="eastAsia" w:ascii="仿宋" w:hAnsi="仿宋" w:eastAsia="仿宋" w:cs="仿宋"/>
          <w:i w:val="0"/>
          <w:iCs w:val="0"/>
          <w:sz w:val="24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sz w:val="24"/>
          <w:highlight w:val="none"/>
        </w:rPr>
        <w:t>内容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Style w:val="6"/>
        <w:tblW w:w="8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8"/>
        <w:gridCol w:w="1675"/>
        <w:gridCol w:w="1818"/>
        <w:gridCol w:w="1757"/>
      </w:tblGrid>
      <w:tr w14:paraId="4FE8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9A4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</w:rPr>
            </w:pPr>
            <w:bookmarkStart w:id="26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</w:rPr>
              <w:t>名称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7164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  <w:t>采购预算</w:t>
            </w: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C2E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  <w:t>最高限价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0C6B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  <w:t>服务期限</w:t>
            </w:r>
          </w:p>
        </w:tc>
      </w:tr>
      <w:tr w14:paraId="07FC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  <w:jc w:val="center"/>
        </w:trPr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1FBC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eastAsia="zh-CN"/>
              </w:rPr>
            </w:pPr>
            <w:bookmarkStart w:id="7" w:name="_Hlk344477914"/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highlight w:val="none"/>
                <w:lang w:eastAsia="zh-CN"/>
              </w:rPr>
              <w:t>重庆市沙坪坝区陈家桥街道202</w:t>
            </w: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highlight w:val="none"/>
                <w:lang w:eastAsia="zh-CN"/>
              </w:rPr>
              <w:t>年病媒生物防制服务项目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CF3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  <w:t>22000元</w:t>
            </w: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52A8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  <w:t>22000元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FD4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1"/>
                <w:szCs w:val="24"/>
                <w:highlight w:val="none"/>
                <w:lang w:val="en-US" w:eastAsia="zh-CN"/>
              </w:rPr>
              <w:t>1年</w:t>
            </w:r>
          </w:p>
        </w:tc>
      </w:tr>
      <w:bookmarkEnd w:id="26"/>
      <w:bookmarkEnd w:id="7"/>
    </w:tbl>
    <w:p w14:paraId="4E336F9A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firstLine="482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highlight w:val="none"/>
        </w:rPr>
      </w:pPr>
      <w:bookmarkStart w:id="8" w:name="_Toc27778"/>
      <w:bookmarkStart w:id="9" w:name="_Toc65660331"/>
      <w:bookmarkStart w:id="10" w:name="_Toc27028"/>
      <w:bookmarkStart w:id="11" w:name="_Toc4424"/>
      <w:bookmarkStart w:id="12" w:name="_Toc3256"/>
      <w:bookmarkStart w:id="13" w:name="_Toc373860293"/>
      <w:bookmarkStart w:id="14" w:name="_Toc317775178"/>
      <w:r>
        <w:rPr>
          <w:rFonts w:hint="eastAsia" w:ascii="仿宋" w:hAnsi="仿宋" w:eastAsia="仿宋" w:cs="仿宋"/>
          <w:i w:val="0"/>
          <w:iCs w:val="0"/>
          <w:sz w:val="24"/>
          <w:highlight w:val="none"/>
        </w:rPr>
        <w:t>二、资金来源</w:t>
      </w:r>
      <w:bookmarkEnd w:id="8"/>
      <w:bookmarkEnd w:id="9"/>
      <w:bookmarkEnd w:id="10"/>
      <w:bookmarkEnd w:id="11"/>
      <w:bookmarkEnd w:id="12"/>
    </w:p>
    <w:p w14:paraId="5E92F6F1"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财政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资金，预算金额为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2.2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万元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。</w:t>
      </w:r>
    </w:p>
    <w:p w14:paraId="51655AAB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firstLine="482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highlight w:val="none"/>
        </w:rPr>
      </w:pPr>
      <w:bookmarkStart w:id="15" w:name="_Toc13541"/>
      <w:bookmarkStart w:id="16" w:name="_Toc18548"/>
      <w:bookmarkStart w:id="17" w:name="_Toc8594"/>
      <w:bookmarkStart w:id="18" w:name="_Toc64731996"/>
      <w:bookmarkStart w:id="19" w:name="_Toc20867"/>
      <w:bookmarkStart w:id="20" w:name="_Toc65660332"/>
      <w:r>
        <w:rPr>
          <w:rFonts w:hint="eastAsia" w:ascii="仿宋" w:hAnsi="仿宋" w:eastAsia="仿宋" w:cs="仿宋"/>
          <w:i w:val="0"/>
          <w:iCs w:val="0"/>
          <w:sz w:val="24"/>
          <w:highlight w:val="none"/>
        </w:rPr>
        <w:t>三、供应商资格条件</w:t>
      </w:r>
      <w:bookmarkEnd w:id="15"/>
      <w:bookmarkEnd w:id="16"/>
      <w:bookmarkEnd w:id="17"/>
      <w:bookmarkEnd w:id="18"/>
      <w:bookmarkEnd w:id="19"/>
      <w:bookmarkEnd w:id="20"/>
    </w:p>
    <w:p w14:paraId="46A06D47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1.投标人应具有病媒生物防制服务资格营业执照。</w:t>
      </w:r>
    </w:p>
    <w:p w14:paraId="3F6B8B08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2.有害生物防制服务机构服务能力认定证。</w:t>
      </w:r>
    </w:p>
    <w:p w14:paraId="3018FCBC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firstLine="482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highlight w:val="none"/>
        </w:rPr>
      </w:pPr>
      <w:bookmarkStart w:id="21" w:name="_Toc13903"/>
      <w:bookmarkStart w:id="22" w:name="_Toc1386"/>
      <w:bookmarkStart w:id="23" w:name="_Toc11908"/>
      <w:bookmarkStart w:id="24" w:name="_Toc65660333"/>
      <w:bookmarkStart w:id="25" w:name="_Toc5035"/>
      <w:r>
        <w:rPr>
          <w:rFonts w:hint="eastAsia" w:ascii="仿宋" w:hAnsi="仿宋" w:eastAsia="仿宋" w:cs="仿宋"/>
          <w:i w:val="0"/>
          <w:iCs w:val="0"/>
          <w:sz w:val="24"/>
          <w:highlight w:val="none"/>
        </w:rPr>
        <w:t>四、</w:t>
      </w:r>
      <w:r>
        <w:rPr>
          <w:rFonts w:hint="eastAsia" w:ascii="仿宋" w:hAnsi="仿宋" w:eastAsia="仿宋" w:cs="仿宋"/>
          <w:i w:val="0"/>
          <w:iCs w:val="0"/>
          <w:sz w:val="24"/>
          <w:highlight w:val="none"/>
          <w:lang w:val="en-US" w:eastAsia="zh-CN"/>
        </w:rPr>
        <w:t>投标、开标</w:t>
      </w:r>
      <w:r>
        <w:rPr>
          <w:rFonts w:hint="eastAsia" w:ascii="仿宋" w:hAnsi="仿宋" w:eastAsia="仿宋" w:cs="仿宋"/>
          <w:i w:val="0"/>
          <w:iCs w:val="0"/>
          <w:sz w:val="24"/>
          <w:highlight w:val="none"/>
        </w:rPr>
        <w:t>有关说明</w:t>
      </w:r>
      <w:bookmarkEnd w:id="13"/>
      <w:bookmarkEnd w:id="21"/>
      <w:bookmarkEnd w:id="22"/>
      <w:bookmarkEnd w:id="23"/>
      <w:bookmarkEnd w:id="24"/>
      <w:bookmarkEnd w:id="25"/>
    </w:p>
    <w:p w14:paraId="52F02E63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）凡有意参加投标的投标人，请于公告发布之日至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截止时间止，在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重庆市沙坪坝区陈家桥街道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获取采购文件等相关技术资料及报名，报名时请持法定代表人（负责人）身份证明书或法定代表人（负责人）授权委托书（原件）。</w:t>
      </w:r>
    </w:p>
    <w:p w14:paraId="19B2B84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招标文件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公告期限：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公告发布之日（202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至投标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截止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之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日。</w:t>
      </w:r>
    </w:p>
    <w:p w14:paraId="61F627F9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招标文件提供期限</w:t>
      </w:r>
    </w:p>
    <w:p w14:paraId="699A31E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招标文件提供期限：同招标文件公告期限。</w:t>
      </w:r>
    </w:p>
    <w:p w14:paraId="2348F44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地点：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重庆市沙坪坝区陈家桥街道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会议室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A5CA5A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pacing w:val="-10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投标截止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时间：202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（北京时间），逾期不予受理。</w:t>
      </w:r>
    </w:p>
    <w:p w14:paraId="194A1B8B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）开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时间：202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0。</w:t>
      </w:r>
    </w:p>
    <w:bookmarkEnd w:id="14"/>
    <w:p w14:paraId="1E443C18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480" w:firstLineChars="200"/>
        <w:textAlignment w:val="auto"/>
        <w:outlineLvl w:val="2"/>
        <w:rPr>
          <w:rFonts w:hint="default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采购人：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重庆市沙坪坝区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人民政府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陈家桥街道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办事处</w:t>
      </w:r>
    </w:p>
    <w:p w14:paraId="59C150C6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联系人：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谭老师</w:t>
      </w:r>
    </w:p>
    <w:p w14:paraId="4341E28E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电  话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023-65635107</w:t>
      </w:r>
    </w:p>
    <w:p w14:paraId="71E548D6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</w:rPr>
        <w:t>地  址：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eastAsia="zh-CN"/>
        </w:rPr>
        <w:t>重庆市沙坪坝区陈家桥街道</w:t>
      </w:r>
      <w:r>
        <w:rPr>
          <w:rFonts w:hint="eastAsia" w:ascii="仿宋" w:hAnsi="仿宋" w:eastAsia="仿宋" w:cs="仿宋"/>
          <w:i w:val="0"/>
          <w:iCs w:val="0"/>
          <w:sz w:val="24"/>
          <w:szCs w:val="24"/>
          <w:highlight w:val="none"/>
          <w:lang w:val="en-US" w:eastAsia="zh-CN"/>
        </w:rPr>
        <w:t>办事处陈电路65号</w:t>
      </w:r>
    </w:p>
    <w:p w14:paraId="033438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22C41"/>
    <w:rsid w:val="0CB2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宋体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sz w:val="32"/>
    </w:rPr>
  </w:style>
  <w:style w:type="paragraph" w:customStyle="1" w:styleId="4">
    <w:name w:val="目录 83"/>
    <w:next w:val="1"/>
    <w:autoRedefine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5">
    <w:name w:val="Body Text Indent 2"/>
    <w:basedOn w:val="1"/>
    <w:qFormat/>
    <w:uiPriority w:val="0"/>
    <w:pPr>
      <w:snapToGrid w:val="0"/>
      <w:spacing w:line="560" w:lineRule="atLeast"/>
      <w:ind w:firstLine="5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2026-07-30T02:53:00Z</dcterms:created>
  <dc:creator>WPS_1591007203</dc:creator>
  <cp:lastModifiedBy>WPS_1591007203</cp:lastModifiedBy>
  <dcterms:modified xsi:type="dcterms:W3CDTF">2026-07-30T02:54:38Z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3F82A2E68A1D4B96B19508659A5AD185_11</vt:lpwstr>
  </property>
  <property fmtid="{D5CDD505-2E9C-101B-9397-08002B2CF9AE}" pid="4" name="KSOTemplateDocerSaveRecord">
    <vt:lpwstr>eyJoZGlkIjoiYzI2MTg0ZGFhMGI2MzMwZGZjNjQzOTEwMzJjMjc3MzMiLCJ1c2VySWQiOiIxMDAzODM2MjM0In0=</vt:lpwstr>
  </property>
</Properties>
</file>