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BBC6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  <w:t>附件：</w:t>
      </w:r>
    </w:p>
    <w:p w14:paraId="42C24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</w:p>
    <w:p w14:paraId="09CAF80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交投商业福海县能源运营服务有限公司 S21 线沿线服务区</w:t>
      </w:r>
    </w:p>
    <w:p w14:paraId="00F3758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加油站有害生物防治服务项目（二次）报价单</w:t>
      </w:r>
    </w:p>
    <w:p w14:paraId="2F597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</w:pPr>
    </w:p>
    <w:p w14:paraId="159CA2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根据贵公司S21 线沿线服务区加油站有害生物防治服务采购需求，现向贵单位进行报价。</w:t>
      </w:r>
    </w:p>
    <w:p w14:paraId="721510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服务范围</w:t>
      </w:r>
    </w:p>
    <w:p w14:paraId="03C56A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包括但不限于：对S21阿乌高速沿线服务区加油站全域开展鼠、蟑螂、蛇等常态化消杀防治全流程服务，包含现场勘查、隐患排查、源头环境治理、物理+化学综合消杀、作业复查整改、建立完整消杀台账。服务覆盖各加油站加油区、便利店、卫生间、储物库房、垃圾收集点、隔油池、管沟下水道、泵房、设备基座、墙体管线缝隙、停车场及绿化带等全部经营及公共区域；全年分 4 次全域消杀，每季度进场作业一次，全程配合采购人现场验收、台账归档、整改复查等全部相关工作。</w:t>
      </w:r>
    </w:p>
    <w:p w14:paraId="2993C042">
      <w:pPr>
        <w:pStyle w:val="2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</w:p>
    <w:p w14:paraId="3C9338B4">
      <w:pPr>
        <w:pStyle w:val="2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</w:p>
    <w:p w14:paraId="7ECDF7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、报价清单</w:t>
      </w:r>
    </w:p>
    <w:tbl>
      <w:tblPr>
        <w:tblStyle w:val="19"/>
        <w:tblpPr w:leftFromText="180" w:rightFromText="180" w:vertAnchor="text" w:horzAnchor="page" w:tblpXSpec="center" w:tblpY="122"/>
        <w:tblOverlap w:val="never"/>
        <w:tblW w:w="511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3352"/>
        <w:gridCol w:w="2126"/>
        <w:gridCol w:w="1853"/>
        <w:gridCol w:w="1067"/>
      </w:tblGrid>
      <w:tr w14:paraId="02B8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不含税金额合计（元）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含税金额合计（元）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3FE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交投商业福海县能源运营服务有限公司 S21 线沿线服务区加油站有害生物防治服务项目（二次）</w:t>
            </w:r>
            <w:bookmarkStart w:id="0" w:name="_GoBack"/>
            <w:bookmarkEnd w:id="0"/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31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22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6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F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4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B573171"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服务承诺</w:t>
      </w:r>
    </w:p>
    <w:p w14:paraId="33E40F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我方承诺所提交的报价文件资料均真实有效，若我单位成交该采购项目，将严格按照竞价公告相关要求及响应的承诺履行合同，并作出如下承诺：</w:t>
      </w:r>
    </w:p>
    <w:p w14:paraId="1AA3C2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558" w:leftChars="304" w:hanging="1920" w:hangingChars="6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1.服务地点：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S21 阿乌高速沿线全部服务区加油站。</w:t>
      </w:r>
    </w:p>
    <w:p w14:paraId="680A735F">
      <w:pPr>
        <w:pStyle w:val="18"/>
        <w:ind w:left="1918" w:leftChars="304" w:hanging="1280" w:hangingChars="400"/>
        <w:jc w:val="left"/>
        <w:rPr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none"/>
          <w:lang w:val="en-US" w:eastAsia="zh-CN"/>
        </w:rPr>
        <w:t>2.服务期限：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合同签订之日起 1 整年，每季度完成全线站点全域消杀 1 次，全年共计 4 次消杀作业，进场时间服从采购人书面通知；服务周期至全年四次消杀全部完成、各季度验收合格、全套消杀台账完整移交、年度整体验收通过为止。</w:t>
      </w:r>
    </w:p>
    <w:p w14:paraId="3F37F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3.包装方式：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/ 。</w:t>
      </w:r>
    </w:p>
    <w:p w14:paraId="6DC5298F">
      <w:pPr>
        <w:pStyle w:val="18"/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none"/>
          <w:lang w:val="en-US" w:eastAsia="zh-CN"/>
        </w:rPr>
        <w:t>4.检验/验收要求：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遵循 “预防为主、源头治理、科学消杀、长效管控” 标准开展消杀；每次作业规范填写消杀台账并交付甲方存档；作业后鼠、蟑螂、蛇类虫害密度显著降低，无反复滋生；单次消杀现场验收合格，全年服务期满完成整体年度验收；单季度消杀效果不达标且未按期整改的，自愿接受甲方扣除对应季度服务费。</w:t>
      </w:r>
    </w:p>
    <w:p w14:paraId="669610F0">
      <w:pPr>
        <w:pStyle w:val="18"/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5.支付方式：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同意贵方支付方式（银行转账；按季度结算，每季度全域消杀全部完成、季度验收合格且当期消杀台账移交后支付当季服务费）。</w:t>
      </w:r>
    </w:p>
    <w:p w14:paraId="251759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其他服务承诺 （1）作业人员均持有有效有害生物防治从业资质，每次进场消杀不少于 2 名持证人员； （2）全部使用国家合规低毒环保消杀药剂，食品售卖区域仅采用胶饵点状施药，杜绝大面积喷洒，防范食品污染风险； （3）本报价为全包干总价，自行承担往返各站点油费、过路费、人员食宿、药剂器械耗材、防护用品、废弃耗材处置、现场勘查、台账制作、税费等全部成本，不再向采购人收取任何额外费用。</w:t>
      </w:r>
    </w:p>
    <w:p w14:paraId="1CC1A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其他材料</w:t>
      </w:r>
    </w:p>
    <w:p w14:paraId="68CDD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（1）营业执照；（2）公告要求的其他材料。</w:t>
      </w:r>
    </w:p>
    <w:p w14:paraId="3856B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B366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9EC1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报价单位：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XXXXX（加盖公章）</w:t>
      </w:r>
    </w:p>
    <w:p w14:paraId="54FEBB97">
      <w:pPr>
        <w:pStyle w:val="18"/>
        <w:numPr>
          <w:ilvl w:val="0"/>
          <w:numId w:val="0"/>
        </w:num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日</w:t>
      </w:r>
    </w:p>
    <w:p w14:paraId="583004CE"/>
    <w:p w14:paraId="7AA36EE5"/>
    <w:p w14:paraId="25115830">
      <w:pPr>
        <w:pStyle w:val="2"/>
        <w:bidi w:val="0"/>
        <w:rPr>
          <w:rFonts w:hint="default"/>
          <w:lang w:val="en-US" w:eastAsia="zh-CN"/>
        </w:rPr>
      </w:pPr>
    </w:p>
    <w:p w14:paraId="51B04A4A">
      <w:pPr>
        <w:pStyle w:val="2"/>
        <w:bidi w:val="0"/>
        <w:ind w:left="0" w:leftChars="0" w:firstLine="0" w:firstLineChars="0"/>
        <w:rPr>
          <w:rFonts w:hint="eastAsia"/>
        </w:rPr>
      </w:pPr>
    </w:p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D27A86-9588-46EB-AA98-B59E613A36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6332BE6-2DE6-4285-A321-F5A555F0CAC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C284EF8-F8FD-4A0E-BAC7-9B64B6F77B3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4AE9C27-3374-4DED-969F-C22D8E58C7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jMmIxZGY1OGQ3YjBlZDZjODk2MmQ3MTlmODNjMTYifQ=="/>
  </w:docVars>
  <w:rsids>
    <w:rsidRoot w:val="003541D3"/>
    <w:rsid w:val="00121953"/>
    <w:rsid w:val="002E336F"/>
    <w:rsid w:val="003541D3"/>
    <w:rsid w:val="003A3B18"/>
    <w:rsid w:val="00480FDC"/>
    <w:rsid w:val="005F037B"/>
    <w:rsid w:val="006F4CA3"/>
    <w:rsid w:val="00FE4D79"/>
    <w:rsid w:val="0280002F"/>
    <w:rsid w:val="03602F97"/>
    <w:rsid w:val="037A60D3"/>
    <w:rsid w:val="03BD5AE4"/>
    <w:rsid w:val="03FA398E"/>
    <w:rsid w:val="03FB5F93"/>
    <w:rsid w:val="0603173B"/>
    <w:rsid w:val="06862B05"/>
    <w:rsid w:val="076B1FD0"/>
    <w:rsid w:val="078F59E9"/>
    <w:rsid w:val="091421E2"/>
    <w:rsid w:val="091803A1"/>
    <w:rsid w:val="091B505B"/>
    <w:rsid w:val="0A3208AE"/>
    <w:rsid w:val="0AB428B4"/>
    <w:rsid w:val="0AB61BB1"/>
    <w:rsid w:val="0AB717B3"/>
    <w:rsid w:val="0B285199"/>
    <w:rsid w:val="0B426F27"/>
    <w:rsid w:val="0C4068A9"/>
    <w:rsid w:val="0C583B96"/>
    <w:rsid w:val="0D5560E2"/>
    <w:rsid w:val="0EA61723"/>
    <w:rsid w:val="0F3B5393"/>
    <w:rsid w:val="0F7E0542"/>
    <w:rsid w:val="0FB33CD1"/>
    <w:rsid w:val="10CD7582"/>
    <w:rsid w:val="12877C29"/>
    <w:rsid w:val="12A3059B"/>
    <w:rsid w:val="12E644A8"/>
    <w:rsid w:val="138E2FF9"/>
    <w:rsid w:val="13D63B12"/>
    <w:rsid w:val="141D612B"/>
    <w:rsid w:val="1423103E"/>
    <w:rsid w:val="167C46E1"/>
    <w:rsid w:val="16A22C7C"/>
    <w:rsid w:val="16A641B4"/>
    <w:rsid w:val="16A843D2"/>
    <w:rsid w:val="176D1177"/>
    <w:rsid w:val="17887D5F"/>
    <w:rsid w:val="18B859ED"/>
    <w:rsid w:val="19707ECA"/>
    <w:rsid w:val="19B949F6"/>
    <w:rsid w:val="1AA66184"/>
    <w:rsid w:val="1BC418A9"/>
    <w:rsid w:val="1BFF6E14"/>
    <w:rsid w:val="1C13053F"/>
    <w:rsid w:val="1C6C6B9D"/>
    <w:rsid w:val="1C734345"/>
    <w:rsid w:val="1C9123A9"/>
    <w:rsid w:val="1CAB69CA"/>
    <w:rsid w:val="1CC7757C"/>
    <w:rsid w:val="1D0D31E0"/>
    <w:rsid w:val="1D4E55A7"/>
    <w:rsid w:val="1DAB7ABB"/>
    <w:rsid w:val="1E1B2C6C"/>
    <w:rsid w:val="1FC3227C"/>
    <w:rsid w:val="1FDB6C25"/>
    <w:rsid w:val="220B547C"/>
    <w:rsid w:val="221D6484"/>
    <w:rsid w:val="22437BC1"/>
    <w:rsid w:val="2285310B"/>
    <w:rsid w:val="22E30F36"/>
    <w:rsid w:val="238F72B6"/>
    <w:rsid w:val="24A10FB5"/>
    <w:rsid w:val="24A25583"/>
    <w:rsid w:val="24F42ED8"/>
    <w:rsid w:val="26242E04"/>
    <w:rsid w:val="26C4553C"/>
    <w:rsid w:val="27111B1F"/>
    <w:rsid w:val="28CD56D3"/>
    <w:rsid w:val="29127AAE"/>
    <w:rsid w:val="299D7605"/>
    <w:rsid w:val="2A8C3008"/>
    <w:rsid w:val="2AE31A25"/>
    <w:rsid w:val="2AF27EBA"/>
    <w:rsid w:val="2B4033B7"/>
    <w:rsid w:val="2B5B780D"/>
    <w:rsid w:val="2B7B272D"/>
    <w:rsid w:val="2BF273ED"/>
    <w:rsid w:val="2CA60F5C"/>
    <w:rsid w:val="2D0E4090"/>
    <w:rsid w:val="2DEA131C"/>
    <w:rsid w:val="2EA66FF1"/>
    <w:rsid w:val="2F0C3A61"/>
    <w:rsid w:val="2FA532FF"/>
    <w:rsid w:val="30183F1E"/>
    <w:rsid w:val="305E42C9"/>
    <w:rsid w:val="308A47E2"/>
    <w:rsid w:val="30AB2293"/>
    <w:rsid w:val="310145EA"/>
    <w:rsid w:val="31A87524"/>
    <w:rsid w:val="31CA7C8B"/>
    <w:rsid w:val="32B44A60"/>
    <w:rsid w:val="332B3C8B"/>
    <w:rsid w:val="33A95BF0"/>
    <w:rsid w:val="349B3B17"/>
    <w:rsid w:val="34E56BA2"/>
    <w:rsid w:val="35172BCD"/>
    <w:rsid w:val="35447564"/>
    <w:rsid w:val="35AA7655"/>
    <w:rsid w:val="366652B8"/>
    <w:rsid w:val="36704443"/>
    <w:rsid w:val="36B10648"/>
    <w:rsid w:val="36C148CF"/>
    <w:rsid w:val="36E302E1"/>
    <w:rsid w:val="371E3A29"/>
    <w:rsid w:val="37A1138F"/>
    <w:rsid w:val="37CE75B8"/>
    <w:rsid w:val="37F3456A"/>
    <w:rsid w:val="39A03EED"/>
    <w:rsid w:val="39A36C1A"/>
    <w:rsid w:val="3A6B16E8"/>
    <w:rsid w:val="3A7F32FF"/>
    <w:rsid w:val="3A825EC2"/>
    <w:rsid w:val="3A8D55EE"/>
    <w:rsid w:val="3B351E28"/>
    <w:rsid w:val="3B8F7544"/>
    <w:rsid w:val="3B9D177C"/>
    <w:rsid w:val="3E17629B"/>
    <w:rsid w:val="3E6242BC"/>
    <w:rsid w:val="3E667CEF"/>
    <w:rsid w:val="3ECB31F5"/>
    <w:rsid w:val="3F00274D"/>
    <w:rsid w:val="3F3525AC"/>
    <w:rsid w:val="417C4D58"/>
    <w:rsid w:val="42BF6D6E"/>
    <w:rsid w:val="433409E0"/>
    <w:rsid w:val="43553876"/>
    <w:rsid w:val="44883190"/>
    <w:rsid w:val="452D3B70"/>
    <w:rsid w:val="458B0E76"/>
    <w:rsid w:val="45BF7797"/>
    <w:rsid w:val="45D1595F"/>
    <w:rsid w:val="464A2AAC"/>
    <w:rsid w:val="46617379"/>
    <w:rsid w:val="46955E71"/>
    <w:rsid w:val="46FA4411"/>
    <w:rsid w:val="47102059"/>
    <w:rsid w:val="480F19A9"/>
    <w:rsid w:val="497C0C22"/>
    <w:rsid w:val="4A267D72"/>
    <w:rsid w:val="4A3339DF"/>
    <w:rsid w:val="4A3634C7"/>
    <w:rsid w:val="4B383F8F"/>
    <w:rsid w:val="4B534EF1"/>
    <w:rsid w:val="4C357F8F"/>
    <w:rsid w:val="4C643145"/>
    <w:rsid w:val="4D3A5529"/>
    <w:rsid w:val="4E930FA3"/>
    <w:rsid w:val="4ED85E9F"/>
    <w:rsid w:val="4F167271"/>
    <w:rsid w:val="4F4731B4"/>
    <w:rsid w:val="4F7505EE"/>
    <w:rsid w:val="4F926733"/>
    <w:rsid w:val="4FD176D0"/>
    <w:rsid w:val="503F0C15"/>
    <w:rsid w:val="504B134F"/>
    <w:rsid w:val="51E65D02"/>
    <w:rsid w:val="5274642E"/>
    <w:rsid w:val="52992845"/>
    <w:rsid w:val="53450F4D"/>
    <w:rsid w:val="53B70462"/>
    <w:rsid w:val="53D129E2"/>
    <w:rsid w:val="53E406E4"/>
    <w:rsid w:val="54D062C6"/>
    <w:rsid w:val="55677ECA"/>
    <w:rsid w:val="55B51C54"/>
    <w:rsid w:val="55F71B5A"/>
    <w:rsid w:val="56725887"/>
    <w:rsid w:val="570E4F64"/>
    <w:rsid w:val="581D5D58"/>
    <w:rsid w:val="58B86BEF"/>
    <w:rsid w:val="58DF2F7C"/>
    <w:rsid w:val="59707A6E"/>
    <w:rsid w:val="5A503943"/>
    <w:rsid w:val="5AD25433"/>
    <w:rsid w:val="5B7A6F8C"/>
    <w:rsid w:val="5BA31569"/>
    <w:rsid w:val="5BB32C0C"/>
    <w:rsid w:val="5C145A54"/>
    <w:rsid w:val="5C7F525E"/>
    <w:rsid w:val="5D014829"/>
    <w:rsid w:val="5D951E17"/>
    <w:rsid w:val="5DA62283"/>
    <w:rsid w:val="5E3176CE"/>
    <w:rsid w:val="5FDB068E"/>
    <w:rsid w:val="6068584F"/>
    <w:rsid w:val="613C189B"/>
    <w:rsid w:val="619F4E01"/>
    <w:rsid w:val="61AF3E33"/>
    <w:rsid w:val="61C80A6F"/>
    <w:rsid w:val="61DB080C"/>
    <w:rsid w:val="624B51DE"/>
    <w:rsid w:val="6272398B"/>
    <w:rsid w:val="62C3746A"/>
    <w:rsid w:val="634977B7"/>
    <w:rsid w:val="63AF714B"/>
    <w:rsid w:val="642F4DB7"/>
    <w:rsid w:val="648027DD"/>
    <w:rsid w:val="66001F65"/>
    <w:rsid w:val="66243D5B"/>
    <w:rsid w:val="66834ABD"/>
    <w:rsid w:val="66C023A3"/>
    <w:rsid w:val="67162A8A"/>
    <w:rsid w:val="67A75305"/>
    <w:rsid w:val="67DF6EC0"/>
    <w:rsid w:val="68152516"/>
    <w:rsid w:val="68B82B11"/>
    <w:rsid w:val="69F62FD8"/>
    <w:rsid w:val="6A10568B"/>
    <w:rsid w:val="6A2E445B"/>
    <w:rsid w:val="6B66792B"/>
    <w:rsid w:val="6C7613E1"/>
    <w:rsid w:val="6D1F1741"/>
    <w:rsid w:val="6D3618D2"/>
    <w:rsid w:val="6F201F43"/>
    <w:rsid w:val="6F82434F"/>
    <w:rsid w:val="706D5C3C"/>
    <w:rsid w:val="709B607F"/>
    <w:rsid w:val="70AA0678"/>
    <w:rsid w:val="70F96519"/>
    <w:rsid w:val="70FE45EF"/>
    <w:rsid w:val="71184C00"/>
    <w:rsid w:val="7172779E"/>
    <w:rsid w:val="722424EC"/>
    <w:rsid w:val="74404DBF"/>
    <w:rsid w:val="7463717E"/>
    <w:rsid w:val="755D72AA"/>
    <w:rsid w:val="75ED6880"/>
    <w:rsid w:val="7685489D"/>
    <w:rsid w:val="76CF41D8"/>
    <w:rsid w:val="76FF4ABD"/>
    <w:rsid w:val="780B1240"/>
    <w:rsid w:val="784B5AE0"/>
    <w:rsid w:val="78520C1D"/>
    <w:rsid w:val="795F53B0"/>
    <w:rsid w:val="7D790309"/>
    <w:rsid w:val="7D8F23AC"/>
    <w:rsid w:val="7EFD6B57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4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12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5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Body Text First Indent 2"/>
    <w:basedOn w:val="14"/>
    <w:next w:val="1"/>
    <w:qFormat/>
    <w:uiPriority w:val="0"/>
    <w:pPr>
      <w:spacing w:after="0" w:line="360" w:lineRule="auto"/>
      <w:ind w:left="0" w:leftChars="0" w:firstLine="420" w:firstLineChars="200"/>
    </w:pPr>
    <w:rPr>
      <w:rFonts w:ascii="仿宋_GB2312" w:eastAsia="仿宋_GB2312"/>
      <w:color w:val="000000"/>
      <w:sz w:val="32"/>
      <w:szCs w:val="32"/>
    </w:r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3">
    <w:name w:val="标题 1 字符"/>
    <w:basedOn w:val="20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0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0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0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0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0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0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0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font151"/>
    <w:basedOn w:val="2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42">
    <w:name w:val="font121"/>
    <w:basedOn w:val="2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43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4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1015</Words>
  <Characters>1038</Characters>
  <Lines>19</Lines>
  <Paragraphs>5</Paragraphs>
  <TotalTime>0</TotalTime>
  <ScaleCrop>false</ScaleCrop>
  <LinksUpToDate>false</LinksUpToDate>
  <CharactersWithSpaces>1063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2025-03-03T15:39:00Z</dcterms:created>
  <dc:creator>jianzhuang pei</dc:creator>
  <cp:lastModifiedBy>小妖精的尾巴</cp:lastModifiedBy>
  <cp:lastPrinted>2025-06-26T09:01:00Z</cp:lastPrinted>
  <dcterms:modified xsi:type="dcterms:W3CDTF">2026-07-22T02:44:38Z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C225620E3EEA4E28AD81863BE77D142B_13</vt:lpwstr>
  </property>
  <property fmtid="{D5CDD505-2E9C-101B-9397-08002B2CF9AE}" pid="4" name="KSOTemplateDocerSaveRecord">
    <vt:lpwstr>eyJoZGlkIjoiYmZjZWZlMzc1ODg2Mzk3YTVjZjEyZTU0OGU3NWUyOTkiLCJ1c2VySWQiOiI2ODU4ODI3OTcifQ==</vt:lpwstr>
  </property>
</Properties>
</file>