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99461">
      <w:pPr>
        <w:rPr>
          <w:rFonts w:ascii="宋体" w:cs="宋体"/>
          <w:kern w:val="21"/>
          <w:sz w:val="21"/>
          <w:szCs w:val="21"/>
          <w:lang w:eastAsia="zh-CN"/>
        </w:rPr>
      </w:pPr>
    </w:p>
    <w:p w14:paraId="3E4547F3">
      <w:pPr>
        <w:rPr>
          <w:rFonts w:ascii="黑体" w:hAnsi="宋体" w:eastAsia="黑体"/>
          <w:b/>
          <w:bCs/>
          <w:kern w:val="21"/>
          <w:sz w:val="48"/>
        </w:rPr>
      </w:pPr>
    </w:p>
    <w:p w14:paraId="3123A69C">
      <w:pPr>
        <w:spacing w:line="360" w:lineRule="auto"/>
        <w:jc w:val="center"/>
        <w:rPr>
          <w:rFonts w:ascii="黑体" w:hAnsi="宋体" w:eastAsia="黑体"/>
          <w:b/>
          <w:bCs/>
          <w:kern w:val="21"/>
          <w:sz w:val="48"/>
          <w:lang w:eastAsia="zh-CN"/>
        </w:rPr>
      </w:pPr>
      <w:r>
        <w:rPr>
          <w:rFonts w:hint="eastAsia" w:ascii="黑体" w:hAnsi="宋体" w:eastAsia="黑体"/>
          <w:b/>
          <w:bCs/>
          <w:kern w:val="21"/>
          <w:sz w:val="48"/>
          <w:lang w:eastAsia="zh-CN"/>
        </w:rPr>
        <w:t>深圳市中金岭南有色金属股份有限公司</w:t>
      </w:r>
    </w:p>
    <w:p w14:paraId="33100A5C">
      <w:pPr>
        <w:spacing w:line="360" w:lineRule="auto"/>
        <w:ind w:left="465" w:hanging="465" w:hangingChars="89"/>
        <w:jc w:val="center"/>
        <w:rPr>
          <w:rFonts w:ascii="黑体" w:hAnsi="宋体" w:eastAsia="黑体"/>
          <w:b/>
          <w:bCs/>
          <w:kern w:val="21"/>
          <w:sz w:val="52"/>
          <w:lang w:eastAsia="zh-CN"/>
        </w:rPr>
      </w:pPr>
      <w:r>
        <w:rPr>
          <w:rFonts w:hint="eastAsia" w:ascii="黑体" w:hAnsi="宋体" w:eastAsia="黑体"/>
          <w:b/>
          <w:bCs/>
          <w:kern w:val="21"/>
          <w:sz w:val="52"/>
          <w:lang w:eastAsia="zh-CN"/>
        </w:rPr>
        <w:t>韶关冶炼厂</w:t>
      </w:r>
    </w:p>
    <w:p w14:paraId="0FAFFC68">
      <w:pPr>
        <w:spacing w:line="540" w:lineRule="exact"/>
        <w:jc w:val="center"/>
        <w:rPr>
          <w:rFonts w:ascii="黑体" w:hAnsi="宋体" w:eastAsia="黑体"/>
          <w:b/>
          <w:bCs/>
          <w:kern w:val="21"/>
          <w:sz w:val="48"/>
          <w:szCs w:val="48"/>
          <w:lang w:eastAsia="zh-CN"/>
        </w:rPr>
      </w:pPr>
    </w:p>
    <w:p w14:paraId="5168A9D1">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采</w:t>
      </w:r>
    </w:p>
    <w:p w14:paraId="1E95EDB9">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购</w:t>
      </w:r>
    </w:p>
    <w:p w14:paraId="13D1DD02">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文</w:t>
      </w:r>
    </w:p>
    <w:p w14:paraId="32A44543">
      <w:pPr>
        <w:jc w:val="center"/>
        <w:rPr>
          <w:rFonts w:ascii="黑体" w:hAnsi="宋体" w:eastAsia="黑体"/>
          <w:b/>
          <w:bCs/>
          <w:kern w:val="21"/>
          <w:sz w:val="84"/>
          <w:szCs w:val="84"/>
          <w:lang w:eastAsia="zh-CN"/>
        </w:rPr>
      </w:pPr>
      <w:r>
        <w:rPr>
          <w:rFonts w:hint="eastAsia" w:ascii="黑体" w:hAnsi="宋体" w:eastAsia="黑体"/>
          <w:b/>
          <w:bCs/>
          <w:kern w:val="21"/>
          <w:sz w:val="84"/>
          <w:szCs w:val="84"/>
          <w:lang w:eastAsia="zh-CN"/>
        </w:rPr>
        <w:t>件</w:t>
      </w:r>
    </w:p>
    <w:p w14:paraId="27B58B11">
      <w:pPr>
        <w:spacing w:line="360" w:lineRule="auto"/>
        <w:ind w:left="2248" w:leftChars="383" w:hanging="1405" w:hangingChars="500"/>
        <w:rPr>
          <w:rFonts w:hint="eastAsia" w:ascii="宋体" w:hAnsi="宋体" w:cs="宋体"/>
          <w:b/>
          <w:bCs/>
          <w:sz w:val="28"/>
          <w:szCs w:val="28"/>
          <w:lang w:eastAsia="zh-CN"/>
        </w:rPr>
      </w:pPr>
    </w:p>
    <w:p w14:paraId="6DC6EB74">
      <w:pPr>
        <w:spacing w:line="360" w:lineRule="auto"/>
        <w:ind w:firstLine="560" w:firstLineChars="200"/>
        <w:rPr>
          <w:rFonts w:ascii="黑体" w:hAnsi="黑体" w:eastAsia="黑体" w:cs="黑体"/>
          <w:kern w:val="21"/>
          <w:sz w:val="28"/>
          <w:szCs w:val="28"/>
          <w:lang w:eastAsia="zh-CN"/>
        </w:rPr>
      </w:pPr>
    </w:p>
    <w:p w14:paraId="565EE571">
      <w:pPr>
        <w:spacing w:line="360" w:lineRule="auto"/>
        <w:ind w:left="2243" w:leftChars="383" w:hanging="1400" w:hangingChars="500"/>
        <w:rPr>
          <w:rFonts w:hint="default" w:ascii="宋体" w:hAnsi="宋体" w:cs="宋体"/>
          <w:b/>
          <w:bCs/>
          <w:color w:val="auto"/>
          <w:sz w:val="28"/>
          <w:szCs w:val="28"/>
          <w:lang w:val="en-US" w:eastAsia="zh-CN"/>
        </w:rPr>
      </w:pPr>
      <w:r>
        <w:rPr>
          <w:rFonts w:hint="eastAsia" w:ascii="黑体" w:hAnsi="黑体" w:eastAsia="黑体" w:cs="黑体"/>
          <w:kern w:val="21"/>
          <w:sz w:val="28"/>
          <w:szCs w:val="28"/>
          <w:lang w:eastAsia="zh-CN"/>
        </w:rPr>
        <w:t>项目名称：</w:t>
      </w:r>
      <w:r>
        <w:rPr>
          <w:rFonts w:hint="default" w:ascii="Times New Roman" w:hAnsi="Times New Roman" w:cs="Times New Roman"/>
          <w:b/>
          <w:bCs/>
          <w:color w:val="auto"/>
          <w:sz w:val="28"/>
          <w:szCs w:val="28"/>
          <w:lang w:eastAsia="zh-CN"/>
        </w:rPr>
        <w:t>高锌物料富氧熔炼铅锌同步还原中试平台项目白蚁防治工程</w:t>
      </w:r>
    </w:p>
    <w:p w14:paraId="2071E033">
      <w:pPr>
        <w:pStyle w:val="29"/>
        <w:spacing w:after="0"/>
        <w:ind w:left="0" w:right="0" w:firstLine="840" w:firstLineChars="300"/>
        <w:jc w:val="left"/>
        <w:rPr>
          <w:rFonts w:ascii="黑体" w:hAnsi="黑体" w:eastAsia="黑体" w:cs="黑体"/>
          <w:color w:val="auto"/>
          <w:kern w:val="21"/>
          <w:sz w:val="28"/>
          <w:szCs w:val="28"/>
        </w:rPr>
      </w:pPr>
    </w:p>
    <w:p w14:paraId="2D9CE2FF">
      <w:pPr>
        <w:pStyle w:val="29"/>
        <w:spacing w:after="0"/>
        <w:ind w:left="0" w:right="0" w:firstLine="840" w:firstLineChars="300"/>
        <w:jc w:val="left"/>
        <w:rPr>
          <w:rFonts w:ascii="宋体" w:hAnsi="宋体" w:cs="宋体"/>
          <w:b/>
          <w:bCs/>
          <w:color w:val="auto"/>
          <w:kern w:val="0"/>
          <w:sz w:val="28"/>
          <w:szCs w:val="28"/>
          <w:highlight w:val="none"/>
        </w:rPr>
      </w:pPr>
      <w:r>
        <w:rPr>
          <w:rFonts w:hint="eastAsia" w:ascii="黑体" w:hAnsi="黑体" w:eastAsia="黑体" w:cs="黑体"/>
          <w:color w:val="auto"/>
          <w:kern w:val="21"/>
          <w:sz w:val="28"/>
          <w:szCs w:val="28"/>
          <w:highlight w:val="none"/>
        </w:rPr>
        <w:t>项目编</w:t>
      </w:r>
      <w:r>
        <w:rPr>
          <w:rFonts w:hint="eastAsia" w:ascii="宋体" w:hAnsi="宋体" w:cs="宋体"/>
          <w:b/>
          <w:bCs/>
          <w:color w:val="auto"/>
          <w:kern w:val="0"/>
          <w:sz w:val="28"/>
          <w:szCs w:val="28"/>
          <w:highlight w:val="none"/>
        </w:rPr>
        <w:t>号：01.03-XJ-2607-21688</w:t>
      </w:r>
    </w:p>
    <w:p w14:paraId="5B65B122">
      <w:pPr>
        <w:pStyle w:val="29"/>
        <w:spacing w:after="0"/>
        <w:ind w:left="0" w:right="0"/>
        <w:jc w:val="center"/>
        <w:rPr>
          <w:rFonts w:ascii="宋体"/>
          <w:color w:val="auto"/>
          <w:kern w:val="21"/>
          <w:szCs w:val="32"/>
        </w:rPr>
      </w:pPr>
    </w:p>
    <w:p w14:paraId="65DFB84A">
      <w:pPr>
        <w:pStyle w:val="29"/>
        <w:keepLines w:val="0"/>
        <w:overflowPunct/>
        <w:spacing w:after="0"/>
        <w:ind w:left="0" w:right="0"/>
        <w:jc w:val="center"/>
        <w:textAlignment w:val="auto"/>
        <w:rPr>
          <w:rFonts w:ascii="宋体" w:hAnsi="宋体"/>
          <w:b/>
          <w:color w:val="auto"/>
          <w:kern w:val="21"/>
          <w:sz w:val="32"/>
          <w:szCs w:val="32"/>
        </w:rPr>
      </w:pPr>
    </w:p>
    <w:p w14:paraId="195E3C40">
      <w:pPr>
        <w:pStyle w:val="29"/>
        <w:keepLines w:val="0"/>
        <w:overflowPunct/>
        <w:spacing w:after="0"/>
        <w:ind w:left="0" w:right="0"/>
        <w:jc w:val="center"/>
        <w:textAlignment w:val="auto"/>
        <w:rPr>
          <w:rFonts w:ascii="宋体" w:hAnsi="宋体"/>
          <w:b/>
          <w:color w:val="auto"/>
          <w:kern w:val="21"/>
          <w:sz w:val="32"/>
          <w:szCs w:val="32"/>
        </w:rPr>
      </w:pPr>
    </w:p>
    <w:p w14:paraId="518D44A1">
      <w:pPr>
        <w:pStyle w:val="29"/>
        <w:keepLines w:val="0"/>
        <w:overflowPunct/>
        <w:spacing w:after="0"/>
        <w:ind w:left="0" w:right="0"/>
        <w:jc w:val="center"/>
        <w:textAlignment w:val="auto"/>
        <w:rPr>
          <w:rFonts w:ascii="宋体"/>
          <w:b/>
          <w:color w:val="auto"/>
          <w:kern w:val="21"/>
          <w:sz w:val="32"/>
          <w:szCs w:val="32"/>
        </w:rPr>
      </w:pPr>
      <w:r>
        <w:rPr>
          <w:rFonts w:hint="eastAsia" w:ascii="宋体" w:hAnsi="宋体"/>
          <w:b/>
          <w:color w:val="auto"/>
          <w:kern w:val="21"/>
          <w:sz w:val="32"/>
          <w:szCs w:val="32"/>
        </w:rPr>
        <w:t>韶关冶炼厂招投标管理委员会办公室</w:t>
      </w:r>
    </w:p>
    <w:p w14:paraId="7495E372">
      <w:pPr>
        <w:pStyle w:val="29"/>
        <w:keepLines w:val="0"/>
        <w:overflowPunct/>
        <w:spacing w:after="0"/>
        <w:ind w:left="0" w:right="0"/>
        <w:jc w:val="center"/>
        <w:textAlignment w:val="auto"/>
        <w:rPr>
          <w:rFonts w:ascii="宋体" w:hAnsi="宋体"/>
          <w:b/>
          <w:color w:val="auto"/>
          <w:kern w:val="21"/>
          <w:sz w:val="32"/>
          <w:szCs w:val="32"/>
        </w:rPr>
      </w:pPr>
    </w:p>
    <w:p w14:paraId="7C0B9CCF">
      <w:pPr>
        <w:pStyle w:val="29"/>
        <w:keepLines w:val="0"/>
        <w:overflowPunct/>
        <w:spacing w:after="0"/>
        <w:ind w:left="0" w:right="0"/>
        <w:jc w:val="center"/>
        <w:textAlignment w:val="auto"/>
        <w:rPr>
          <w:rFonts w:ascii="宋体"/>
          <w:color w:val="auto"/>
          <w:kern w:val="21"/>
          <w:szCs w:val="32"/>
          <w:highlight w:val="none"/>
        </w:rPr>
      </w:pPr>
      <w:r>
        <w:rPr>
          <w:rFonts w:hint="eastAsia" w:ascii="宋体" w:hAnsi="宋体"/>
          <w:b/>
          <w:color w:val="auto"/>
          <w:kern w:val="21"/>
          <w:sz w:val="32"/>
          <w:szCs w:val="32"/>
          <w:highlight w:val="none"/>
        </w:rPr>
        <w:t>202</w:t>
      </w:r>
      <w:r>
        <w:rPr>
          <w:rFonts w:hint="eastAsia" w:ascii="宋体" w:hAnsi="宋体"/>
          <w:b/>
          <w:color w:val="auto"/>
          <w:kern w:val="21"/>
          <w:sz w:val="32"/>
          <w:szCs w:val="32"/>
          <w:highlight w:val="none"/>
          <w:lang w:val="en-US" w:eastAsia="zh-CN"/>
        </w:rPr>
        <w:t>6</w:t>
      </w:r>
      <w:r>
        <w:rPr>
          <w:rFonts w:hint="eastAsia" w:ascii="宋体" w:hAnsi="宋体"/>
          <w:b/>
          <w:color w:val="auto"/>
          <w:kern w:val="21"/>
          <w:sz w:val="32"/>
          <w:szCs w:val="32"/>
          <w:highlight w:val="none"/>
        </w:rPr>
        <w:t>年</w:t>
      </w:r>
      <w:r>
        <w:rPr>
          <w:rFonts w:hint="eastAsia" w:ascii="宋体" w:hAnsi="宋体"/>
          <w:b/>
          <w:color w:val="auto"/>
          <w:kern w:val="21"/>
          <w:sz w:val="32"/>
          <w:szCs w:val="32"/>
          <w:highlight w:val="none"/>
          <w:lang w:val="en-US" w:eastAsia="zh-CN"/>
        </w:rPr>
        <w:t>7</w:t>
      </w:r>
      <w:r>
        <w:rPr>
          <w:rFonts w:hint="eastAsia" w:ascii="宋体" w:hAnsi="宋体"/>
          <w:b/>
          <w:color w:val="auto"/>
          <w:kern w:val="21"/>
          <w:sz w:val="32"/>
          <w:szCs w:val="32"/>
          <w:highlight w:val="none"/>
        </w:rPr>
        <w:t>月</w:t>
      </w:r>
      <w:r>
        <w:rPr>
          <w:rFonts w:hint="eastAsia" w:ascii="宋体" w:hAnsi="宋体"/>
          <w:b/>
          <w:color w:val="auto"/>
          <w:kern w:val="21"/>
          <w:sz w:val="32"/>
          <w:szCs w:val="32"/>
          <w:highlight w:val="none"/>
          <w:lang w:val="en-US" w:eastAsia="zh-CN"/>
        </w:rPr>
        <w:t>15</w:t>
      </w:r>
      <w:r>
        <w:rPr>
          <w:rFonts w:hint="eastAsia" w:ascii="宋体" w:hAnsi="宋体"/>
          <w:b/>
          <w:color w:val="auto"/>
          <w:kern w:val="21"/>
          <w:sz w:val="32"/>
          <w:szCs w:val="32"/>
          <w:highlight w:val="none"/>
        </w:rPr>
        <w:t>日</w:t>
      </w:r>
    </w:p>
    <w:p w14:paraId="627D71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宋体" w:hAnsi="宋体" w:cs="宋体"/>
          <w:kern w:val="21"/>
          <w:sz w:val="21"/>
          <w:szCs w:val="21"/>
          <w:lang w:eastAsia="zh-CN"/>
        </w:rPr>
      </w:pPr>
      <w:r>
        <w:rPr>
          <w:rFonts w:ascii="宋体"/>
          <w:color w:val="auto"/>
          <w:kern w:val="21"/>
          <w:szCs w:val="32"/>
          <w:lang w:eastAsia="zh-CN"/>
        </w:rPr>
        <w:br w:type="page"/>
      </w:r>
      <w:r>
        <w:rPr>
          <w:rFonts w:hint="eastAsia" w:ascii="宋体" w:hAnsi="宋体" w:cs="宋体"/>
          <w:color w:val="auto"/>
          <w:kern w:val="21"/>
          <w:sz w:val="21"/>
          <w:szCs w:val="21"/>
          <w:lang w:eastAsia="zh-CN"/>
        </w:rPr>
        <w:t>根据工厂有关规定，本项目拟于“中金岭南阳光采购平台”上进行</w:t>
      </w:r>
      <w:r>
        <w:rPr>
          <w:rFonts w:hint="eastAsia" w:ascii="宋体" w:hAnsi="宋体" w:cs="宋体"/>
          <w:color w:val="auto"/>
          <w:kern w:val="21"/>
          <w:sz w:val="21"/>
          <w:szCs w:val="21"/>
          <w:lang w:val="en-US" w:eastAsia="zh-CN"/>
        </w:rPr>
        <w:t>询比</w:t>
      </w:r>
      <w:r>
        <w:rPr>
          <w:rFonts w:hint="eastAsia" w:ascii="宋体" w:hAnsi="宋体" w:cs="宋体"/>
          <w:color w:val="auto"/>
          <w:kern w:val="21"/>
          <w:sz w:val="21"/>
          <w:szCs w:val="21"/>
          <w:lang w:eastAsia="zh-CN"/>
        </w:rPr>
        <w:t>采</w:t>
      </w:r>
      <w:r>
        <w:rPr>
          <w:rFonts w:hint="eastAsia" w:ascii="宋体" w:hAnsi="宋体" w:cs="宋体"/>
          <w:kern w:val="21"/>
          <w:sz w:val="21"/>
          <w:szCs w:val="21"/>
          <w:lang w:eastAsia="zh-CN"/>
        </w:rPr>
        <w:t>购。项目及相关要求如下：</w:t>
      </w:r>
    </w:p>
    <w:p w14:paraId="3BABC7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黑体" w:hAnsi="黑体" w:eastAsia="黑体" w:cs="黑体"/>
          <w:sz w:val="21"/>
          <w:szCs w:val="21"/>
          <w:lang w:eastAsia="zh-CN"/>
        </w:rPr>
      </w:pPr>
      <w:r>
        <w:rPr>
          <w:rFonts w:hint="eastAsia" w:ascii="黑体" w:hAnsi="黑体" w:eastAsia="黑体" w:cs="黑体"/>
          <w:sz w:val="21"/>
          <w:szCs w:val="21"/>
          <w:lang w:eastAsia="zh-CN"/>
        </w:rPr>
        <w:t>一、项目概况</w:t>
      </w:r>
    </w:p>
    <w:p w14:paraId="0684DC4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kern w:val="21"/>
          <w:sz w:val="21"/>
          <w:szCs w:val="21"/>
          <w:highlight w:val="yellow"/>
          <w:lang w:eastAsia="zh-CN"/>
        </w:rPr>
      </w:pPr>
      <w:r>
        <w:rPr>
          <w:rFonts w:hint="eastAsia" w:ascii="宋体" w:hAnsi="宋体" w:cs="宋体"/>
          <w:kern w:val="21"/>
          <w:sz w:val="21"/>
          <w:szCs w:val="21"/>
          <w:lang w:eastAsia="zh-CN"/>
        </w:rPr>
        <w:t>（一）项目名称：</w:t>
      </w:r>
      <w:r>
        <w:rPr>
          <w:rFonts w:hint="eastAsia" w:ascii="宋体" w:hAnsi="宋体" w:cs="宋体"/>
          <w:kern w:val="21"/>
          <w:sz w:val="21"/>
          <w:szCs w:val="21"/>
          <w:highlight w:val="none"/>
          <w:lang w:eastAsia="zh-CN"/>
        </w:rPr>
        <w:t>高锌物料富氧熔炼铅锌同步还原中试平台项目白蚁防治工程</w:t>
      </w:r>
    </w:p>
    <w:p w14:paraId="56B4FFF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kern w:val="21"/>
          <w:sz w:val="21"/>
          <w:szCs w:val="21"/>
          <w:highlight w:val="none"/>
          <w:lang w:eastAsia="zh-CN"/>
        </w:rPr>
      </w:pPr>
      <w:r>
        <w:rPr>
          <w:rFonts w:hint="eastAsia" w:ascii="宋体" w:hAnsi="宋体" w:cs="宋体"/>
          <w:kern w:val="21"/>
          <w:sz w:val="21"/>
          <w:szCs w:val="21"/>
          <w:highlight w:val="none"/>
          <w:lang w:eastAsia="zh-CN"/>
        </w:rPr>
        <w:t>（二）项目编号：01.03-XJ-2607-21688</w:t>
      </w:r>
    </w:p>
    <w:p w14:paraId="03F692B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kern w:val="21"/>
          <w:sz w:val="21"/>
          <w:szCs w:val="21"/>
          <w:lang w:eastAsia="zh-CN"/>
        </w:rPr>
      </w:pPr>
      <w:r>
        <w:rPr>
          <w:rFonts w:hint="eastAsia" w:ascii="宋体" w:hAnsi="宋体" w:cs="宋体"/>
          <w:kern w:val="21"/>
          <w:sz w:val="21"/>
          <w:szCs w:val="21"/>
          <w:lang w:eastAsia="zh-CN"/>
        </w:rPr>
        <w:t>（三）评估（服务）内容概要：见第三款“（二）项目概况”。</w:t>
      </w:r>
    </w:p>
    <w:p w14:paraId="59CB02B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kern w:val="21"/>
          <w:sz w:val="21"/>
          <w:szCs w:val="21"/>
          <w:lang w:eastAsia="zh-CN"/>
        </w:rPr>
      </w:pPr>
      <w:r>
        <w:rPr>
          <w:rFonts w:hint="eastAsia" w:ascii="宋体" w:hAnsi="宋体" w:cs="宋体"/>
          <w:kern w:val="21"/>
          <w:sz w:val="21"/>
          <w:szCs w:val="21"/>
          <w:lang w:eastAsia="zh-CN"/>
        </w:rPr>
        <w:t>（四）服务（安装）地点：韶关市南郊九公里韶关冶炼厂（厂区）</w:t>
      </w:r>
    </w:p>
    <w:p w14:paraId="3C3504D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lang w:eastAsia="zh-CN"/>
        </w:rPr>
      </w:pPr>
      <w:r>
        <w:rPr>
          <w:rFonts w:hint="eastAsia" w:ascii="宋体" w:hAnsi="宋体" w:cs="宋体"/>
          <w:kern w:val="21"/>
          <w:sz w:val="21"/>
          <w:szCs w:val="21"/>
          <w:lang w:eastAsia="zh-CN"/>
        </w:rPr>
        <w:t>（五）服务</w:t>
      </w:r>
      <w:r>
        <w:rPr>
          <w:rFonts w:hint="eastAsia" w:ascii="宋体" w:hAnsi="宋体" w:cs="宋体"/>
          <w:color w:val="auto"/>
          <w:kern w:val="21"/>
          <w:sz w:val="21"/>
          <w:szCs w:val="21"/>
          <w:lang w:eastAsia="zh-CN"/>
        </w:rPr>
        <w:t>期：自合同签订之日起10个自然日内完成全部白蚁防治施工及验收工作。质保期另计，为竣工验收合格之日起3年。</w:t>
      </w:r>
    </w:p>
    <w:p w14:paraId="5DAE016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（六）文件发布时间：202</w:t>
      </w:r>
      <w:r>
        <w:rPr>
          <w:rFonts w:hint="eastAsia" w:ascii="宋体" w:hAnsi="宋体" w:cs="宋体"/>
          <w:kern w:val="21"/>
          <w:sz w:val="21"/>
          <w:szCs w:val="21"/>
          <w:highlight w:val="none"/>
          <w:lang w:val="en-US" w:eastAsia="zh-CN"/>
        </w:rPr>
        <w:t>6</w:t>
      </w:r>
      <w:r>
        <w:rPr>
          <w:rFonts w:hint="eastAsia" w:ascii="宋体" w:hAnsi="宋体" w:cs="宋体"/>
          <w:kern w:val="21"/>
          <w:sz w:val="21"/>
          <w:szCs w:val="21"/>
          <w:highlight w:val="none"/>
          <w:lang w:eastAsia="zh-CN"/>
        </w:rPr>
        <w:t>年</w:t>
      </w:r>
      <w:r>
        <w:rPr>
          <w:rFonts w:hint="eastAsia" w:ascii="宋体" w:hAnsi="宋体" w:cs="宋体"/>
          <w:kern w:val="21"/>
          <w:sz w:val="21"/>
          <w:szCs w:val="21"/>
          <w:highlight w:val="none"/>
          <w:lang w:val="en-US" w:eastAsia="zh-CN"/>
        </w:rPr>
        <w:t>7</w:t>
      </w:r>
      <w:r>
        <w:rPr>
          <w:rFonts w:hint="eastAsia" w:ascii="宋体" w:hAnsi="宋体" w:cs="宋体"/>
          <w:kern w:val="21"/>
          <w:sz w:val="21"/>
          <w:szCs w:val="21"/>
          <w:highlight w:val="none"/>
          <w:lang w:eastAsia="zh-CN"/>
        </w:rPr>
        <w:t>月</w:t>
      </w:r>
      <w:r>
        <w:rPr>
          <w:rFonts w:hint="eastAsia" w:ascii="宋体" w:hAnsi="宋体" w:cs="宋体"/>
          <w:kern w:val="21"/>
          <w:sz w:val="21"/>
          <w:szCs w:val="21"/>
          <w:highlight w:val="none"/>
          <w:lang w:val="en-US" w:eastAsia="zh-CN"/>
        </w:rPr>
        <w:t>15</w:t>
      </w:r>
      <w:r>
        <w:rPr>
          <w:rFonts w:hint="eastAsia" w:ascii="宋体" w:hAnsi="宋体" w:cs="宋体"/>
          <w:kern w:val="21"/>
          <w:sz w:val="21"/>
          <w:szCs w:val="21"/>
          <w:highlight w:val="none"/>
          <w:lang w:eastAsia="zh-CN"/>
        </w:rPr>
        <w:t>日。</w:t>
      </w:r>
    </w:p>
    <w:p w14:paraId="59F133A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（七）相关定义：</w:t>
      </w:r>
    </w:p>
    <w:p w14:paraId="34EFAAF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1</w:t>
      </w:r>
      <w:r>
        <w:rPr>
          <w:rFonts w:hint="eastAsia" w:ascii="宋体" w:hAnsi="宋体" w:cs="宋体"/>
          <w:kern w:val="21"/>
          <w:sz w:val="21"/>
          <w:szCs w:val="21"/>
          <w:lang w:val="en-US" w:eastAsia="zh-CN"/>
        </w:rPr>
        <w:t>.</w:t>
      </w:r>
      <w:r>
        <w:rPr>
          <w:rFonts w:hint="eastAsia" w:ascii="宋体" w:hAnsi="宋体" w:cs="宋体"/>
          <w:kern w:val="21"/>
          <w:sz w:val="21"/>
          <w:szCs w:val="21"/>
          <w:lang w:eastAsia="zh-CN"/>
        </w:rPr>
        <w:t>采购人：深圳市中金岭南有色金属股份有限公司韶关冶炼厂</w:t>
      </w:r>
    </w:p>
    <w:p w14:paraId="7D50FD3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2</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：本项目</w:t>
      </w:r>
      <w:r>
        <w:rPr>
          <w:rFonts w:hint="eastAsia" w:ascii="宋体" w:hAnsi="宋体" w:cs="宋体"/>
          <w:kern w:val="21"/>
          <w:sz w:val="21"/>
          <w:szCs w:val="21"/>
          <w:lang w:val="en-US" w:eastAsia="zh-CN"/>
        </w:rPr>
        <w:t>成交</w:t>
      </w:r>
      <w:r>
        <w:rPr>
          <w:rFonts w:hint="eastAsia" w:ascii="宋体" w:hAnsi="宋体" w:cs="宋体"/>
          <w:kern w:val="21"/>
          <w:sz w:val="21"/>
          <w:szCs w:val="21"/>
          <w:lang w:eastAsia="zh-CN"/>
        </w:rPr>
        <w:t>服务单位（或服务机构）</w:t>
      </w:r>
    </w:p>
    <w:p w14:paraId="093433A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黑体" w:hAnsi="黑体" w:eastAsia="黑体" w:cs="黑体"/>
          <w:sz w:val="21"/>
          <w:szCs w:val="21"/>
          <w:lang w:eastAsia="zh-CN"/>
        </w:rPr>
      </w:pPr>
      <w:r>
        <w:rPr>
          <w:rFonts w:hint="eastAsia" w:ascii="黑体" w:hAnsi="黑体" w:eastAsia="黑体" w:cs="黑体"/>
          <w:sz w:val="21"/>
          <w:szCs w:val="21"/>
          <w:lang w:eastAsia="zh-CN"/>
        </w:rPr>
        <w:t>二、承诺要求</w:t>
      </w:r>
    </w:p>
    <w:p w14:paraId="33AEE1F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本项目以</w:t>
      </w:r>
      <w:r>
        <w:rPr>
          <w:rFonts w:hint="eastAsia" w:ascii="宋体" w:hAnsi="宋体" w:cs="宋体"/>
          <w:kern w:val="21"/>
          <w:sz w:val="21"/>
          <w:szCs w:val="21"/>
          <w:lang w:val="en-US" w:eastAsia="zh-CN"/>
        </w:rPr>
        <w:t>询比采购</w:t>
      </w:r>
      <w:r>
        <w:rPr>
          <w:rFonts w:hint="eastAsia" w:ascii="宋体" w:hAnsi="宋体" w:cs="宋体"/>
          <w:kern w:val="21"/>
          <w:sz w:val="21"/>
          <w:szCs w:val="21"/>
          <w:lang w:eastAsia="zh-CN"/>
        </w:rPr>
        <w:t>方式选择</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。参与</w:t>
      </w:r>
      <w:r>
        <w:rPr>
          <w:rFonts w:hint="eastAsia" w:ascii="宋体" w:hAnsi="宋体" w:cs="宋体"/>
          <w:kern w:val="21"/>
          <w:sz w:val="21"/>
          <w:szCs w:val="21"/>
          <w:lang w:val="en-US" w:eastAsia="zh-CN"/>
        </w:rPr>
        <w:t>报价响应</w:t>
      </w:r>
      <w:r>
        <w:rPr>
          <w:rFonts w:hint="eastAsia" w:ascii="宋体" w:hAnsi="宋体" w:cs="宋体"/>
          <w:kern w:val="21"/>
          <w:sz w:val="21"/>
          <w:szCs w:val="21"/>
          <w:lang w:eastAsia="zh-CN"/>
        </w:rPr>
        <w:t>的单位必须作出如下承诺：</w:t>
      </w:r>
    </w:p>
    <w:p w14:paraId="2C20146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（一）对采购</w:t>
      </w:r>
      <w:r>
        <w:rPr>
          <w:rFonts w:hint="eastAsia" w:ascii="宋体" w:hAnsi="宋体" w:cs="宋体"/>
          <w:kern w:val="21"/>
          <w:sz w:val="21"/>
          <w:szCs w:val="21"/>
          <w:lang w:val="en-US" w:eastAsia="zh-CN"/>
        </w:rPr>
        <w:t>人</w:t>
      </w:r>
      <w:r>
        <w:rPr>
          <w:rFonts w:hint="eastAsia" w:ascii="宋体" w:hAnsi="宋体" w:cs="宋体"/>
          <w:kern w:val="21"/>
          <w:sz w:val="21"/>
          <w:szCs w:val="21"/>
          <w:lang w:eastAsia="zh-CN"/>
        </w:rPr>
        <w:t>提供的有关要求不够细致的地方给予谅解，解释权归采购</w:t>
      </w:r>
      <w:r>
        <w:rPr>
          <w:rFonts w:hint="eastAsia" w:ascii="宋体" w:hAnsi="宋体" w:cs="宋体"/>
          <w:kern w:val="21"/>
          <w:sz w:val="21"/>
          <w:szCs w:val="21"/>
          <w:lang w:val="en-US" w:eastAsia="zh-CN"/>
        </w:rPr>
        <w:t>人</w:t>
      </w:r>
      <w:r>
        <w:rPr>
          <w:rFonts w:hint="eastAsia" w:ascii="宋体" w:hAnsi="宋体" w:cs="宋体"/>
          <w:kern w:val="21"/>
          <w:sz w:val="21"/>
          <w:szCs w:val="21"/>
          <w:lang w:eastAsia="zh-CN"/>
        </w:rPr>
        <w:t>。</w:t>
      </w:r>
    </w:p>
    <w:p w14:paraId="3C662CE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（二）采购</w:t>
      </w:r>
      <w:r>
        <w:rPr>
          <w:rFonts w:hint="eastAsia" w:ascii="宋体" w:hAnsi="宋体" w:cs="宋体"/>
          <w:kern w:val="21"/>
          <w:sz w:val="21"/>
          <w:szCs w:val="21"/>
          <w:lang w:val="en-US" w:eastAsia="zh-CN"/>
        </w:rPr>
        <w:t>人</w:t>
      </w:r>
      <w:r>
        <w:rPr>
          <w:rFonts w:hint="eastAsia" w:ascii="宋体" w:hAnsi="宋体" w:cs="宋体"/>
          <w:kern w:val="21"/>
          <w:sz w:val="21"/>
          <w:szCs w:val="21"/>
          <w:lang w:eastAsia="zh-CN"/>
        </w:rPr>
        <w:t>没有义务必须接受</w:t>
      </w:r>
      <w:r>
        <w:rPr>
          <w:rFonts w:hint="eastAsia" w:ascii="宋体" w:hAnsi="宋体" w:cs="宋体"/>
          <w:kern w:val="21"/>
          <w:sz w:val="21"/>
          <w:szCs w:val="21"/>
          <w:lang w:val="en-US" w:eastAsia="zh-CN"/>
        </w:rPr>
        <w:t>报价</w:t>
      </w:r>
      <w:r>
        <w:rPr>
          <w:rFonts w:hint="eastAsia" w:ascii="宋体" w:hAnsi="宋体" w:cs="宋体"/>
          <w:kern w:val="21"/>
          <w:sz w:val="21"/>
          <w:szCs w:val="21"/>
          <w:lang w:eastAsia="zh-CN"/>
        </w:rPr>
        <w:t>单位价格最低的</w:t>
      </w:r>
      <w:r>
        <w:rPr>
          <w:rFonts w:hint="eastAsia" w:ascii="宋体" w:hAnsi="宋体" w:cs="宋体"/>
          <w:kern w:val="21"/>
          <w:sz w:val="21"/>
          <w:szCs w:val="21"/>
          <w:lang w:val="en-US" w:eastAsia="zh-CN"/>
        </w:rPr>
        <w:t>响应</w:t>
      </w:r>
      <w:r>
        <w:rPr>
          <w:rFonts w:hint="eastAsia" w:ascii="宋体" w:hAnsi="宋体" w:cs="宋体"/>
          <w:kern w:val="21"/>
          <w:sz w:val="21"/>
          <w:szCs w:val="21"/>
          <w:lang w:eastAsia="zh-CN"/>
        </w:rPr>
        <w:t>文件。</w:t>
      </w:r>
    </w:p>
    <w:p w14:paraId="6F952CB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黑体" w:hAnsi="黑体" w:eastAsia="黑体" w:cs="黑体"/>
          <w:sz w:val="21"/>
          <w:szCs w:val="21"/>
          <w:lang w:eastAsia="zh-CN"/>
        </w:rPr>
      </w:pPr>
      <w:r>
        <w:rPr>
          <w:rFonts w:hint="eastAsia" w:ascii="黑体" w:hAnsi="黑体" w:eastAsia="黑体" w:cs="黑体"/>
          <w:sz w:val="21"/>
          <w:szCs w:val="21"/>
          <w:lang w:eastAsia="zh-CN"/>
        </w:rPr>
        <w:t>三、项目要求</w:t>
      </w:r>
    </w:p>
    <w:p w14:paraId="0306D5A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（一）供应商资格条件</w:t>
      </w:r>
    </w:p>
    <w:p w14:paraId="59C712B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1</w:t>
      </w:r>
      <w:r>
        <w:rPr>
          <w:rFonts w:hint="eastAsia" w:ascii="宋体" w:hAnsi="宋体" w:cs="宋体"/>
          <w:kern w:val="21"/>
          <w:sz w:val="21"/>
          <w:szCs w:val="21"/>
          <w:lang w:val="en-US" w:eastAsia="zh-CN"/>
        </w:rPr>
        <w:t>.</w:t>
      </w:r>
      <w:r>
        <w:rPr>
          <w:rFonts w:hint="eastAsia" w:ascii="宋体" w:hAnsi="宋体" w:cs="宋体"/>
          <w:kern w:val="21"/>
          <w:sz w:val="21"/>
          <w:szCs w:val="21"/>
          <w:lang w:eastAsia="zh-CN"/>
        </w:rPr>
        <w:t>基本条件</w:t>
      </w:r>
    </w:p>
    <w:p w14:paraId="73305E5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供应商须为在中华人民共和国境内注册、具有独立法人资格的单位，并需在响应文件中提供企业营业执照副本复印件；同时，参与本项目的代表须满足以下要求之一：若为法定代表人亲自参与，须在响应文件中提供其身份证明复印件；若为授权代表参与，则须在响应文件中提供经法定代表人签字并加盖公章的授权委托书原件、被授权人身份证明复印件及其近三个月（或以上）的本单位社保缴纳证明复印件，并附法定代表人身份证明复印件。</w:t>
      </w:r>
      <w:r>
        <w:rPr>
          <w:rFonts w:hint="eastAsia" w:ascii="宋体" w:hAnsi="宋体" w:cs="宋体"/>
          <w:color w:val="auto"/>
          <w:kern w:val="21"/>
          <w:sz w:val="21"/>
          <w:szCs w:val="21"/>
          <w:highlight w:val="none"/>
          <w:lang w:eastAsia="zh-CN"/>
        </w:rPr>
        <w:br w:type="textWrapping"/>
      </w:r>
      <w:r>
        <w:rPr>
          <w:rFonts w:hint="eastAsia" w:ascii="宋体" w:hAnsi="宋体" w:cs="宋体"/>
          <w:color w:val="auto"/>
          <w:kern w:val="21"/>
          <w:sz w:val="21"/>
          <w:szCs w:val="21"/>
          <w:highlight w:val="none"/>
          <w:lang w:val="en-US" w:eastAsia="zh-CN"/>
        </w:rPr>
        <w:t xml:space="preserve">   </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lang w:eastAsia="zh-CN"/>
        </w:rPr>
        <w:t>）本项目不接受联合体</w:t>
      </w:r>
      <w:r>
        <w:rPr>
          <w:rFonts w:hint="eastAsia" w:ascii="宋体" w:hAnsi="宋体" w:cs="宋体"/>
          <w:color w:val="auto"/>
          <w:kern w:val="21"/>
          <w:sz w:val="21"/>
          <w:szCs w:val="21"/>
          <w:highlight w:val="none"/>
          <w:lang w:val="en-US" w:eastAsia="zh-CN"/>
        </w:rPr>
        <w:t>参与</w:t>
      </w:r>
      <w:r>
        <w:rPr>
          <w:rFonts w:hint="eastAsia" w:ascii="宋体" w:hAnsi="宋体" w:cs="宋体"/>
          <w:color w:val="auto"/>
          <w:kern w:val="21"/>
          <w:sz w:val="21"/>
          <w:szCs w:val="21"/>
          <w:highlight w:val="none"/>
          <w:lang w:eastAsia="zh-CN"/>
        </w:rPr>
        <w:t>。</w:t>
      </w:r>
    </w:p>
    <w:p w14:paraId="4B4E289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0000FF"/>
          <w:kern w:val="21"/>
          <w:sz w:val="21"/>
          <w:szCs w:val="21"/>
          <w:lang w:eastAsia="zh-CN"/>
        </w:rPr>
      </w:pPr>
      <w:r>
        <w:rPr>
          <w:rFonts w:hint="eastAsia" w:ascii="宋体" w:hAnsi="宋体" w:cs="宋体"/>
          <w:color w:val="auto"/>
          <w:kern w:val="21"/>
          <w:sz w:val="21"/>
          <w:szCs w:val="21"/>
          <w:lang w:eastAsia="zh-CN"/>
        </w:rPr>
        <w:t>2</w:t>
      </w:r>
      <w:r>
        <w:rPr>
          <w:rFonts w:hint="eastAsia" w:ascii="宋体" w:hAnsi="宋体" w:cs="宋体"/>
          <w:color w:val="auto"/>
          <w:kern w:val="21"/>
          <w:sz w:val="21"/>
          <w:szCs w:val="21"/>
          <w:lang w:val="en-US" w:eastAsia="zh-CN"/>
        </w:rPr>
        <w:t>.</w:t>
      </w:r>
      <w:r>
        <w:rPr>
          <w:rFonts w:hint="eastAsia" w:ascii="宋体" w:hAnsi="宋体" w:cs="宋体"/>
          <w:color w:val="auto"/>
          <w:kern w:val="21"/>
          <w:sz w:val="21"/>
          <w:szCs w:val="21"/>
          <w:lang w:eastAsia="zh-CN"/>
        </w:rPr>
        <w:t>资质条件</w:t>
      </w:r>
    </w:p>
    <w:p w14:paraId="028FA76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outlineLvl w:val="9"/>
        <w:rPr>
          <w:rFonts w:hint="eastAsia" w:ascii="宋体" w:hAnsi="宋体" w:eastAsia="宋体" w:cs="宋体"/>
          <w:b w:val="0"/>
          <w:bCs w:val="0"/>
          <w:color w:val="auto"/>
          <w:kern w:val="21"/>
          <w:sz w:val="21"/>
          <w:szCs w:val="21"/>
          <w:highlight w:val="none"/>
          <w:lang w:val="en-US" w:eastAsia="zh-CN" w:bidi="ar-SA"/>
        </w:rPr>
      </w:pPr>
      <w:r>
        <w:rPr>
          <w:rFonts w:hint="eastAsia" w:ascii="宋体" w:hAnsi="宋体" w:cs="宋体"/>
          <w:color w:val="auto"/>
          <w:kern w:val="21"/>
          <w:sz w:val="21"/>
          <w:szCs w:val="21"/>
          <w:highlight w:val="none"/>
          <w:lang w:eastAsia="zh-CN"/>
        </w:rPr>
        <w:t>供应商的经营范围须包含白蚁防治或有害生物防治，并持有韶关市住建局白蚁防治企业备案回执，或韶关市白蚁防治行业协会会员单位证明，或病媒生物预防控制机构资质证书（服务范围须含白蚁防治）。</w:t>
      </w:r>
    </w:p>
    <w:p w14:paraId="57D9484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val="en-US" w:eastAsia="zh-CN"/>
        </w:rPr>
        <w:t>3.</w:t>
      </w:r>
      <w:r>
        <w:rPr>
          <w:rFonts w:hint="eastAsia" w:ascii="宋体" w:hAnsi="宋体" w:cs="宋体"/>
          <w:kern w:val="21"/>
          <w:sz w:val="21"/>
          <w:szCs w:val="21"/>
          <w:lang w:eastAsia="zh-CN"/>
        </w:rPr>
        <w:t>资信条件</w:t>
      </w:r>
    </w:p>
    <w:p w14:paraId="38A8542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1</w:t>
      </w:r>
      <w:r>
        <w:rPr>
          <w:rFonts w:hint="eastAsia" w:ascii="宋体" w:hAnsi="宋体" w:cs="宋体"/>
          <w:kern w:val="21"/>
          <w:sz w:val="21"/>
          <w:szCs w:val="21"/>
          <w:lang w:eastAsia="zh-CN"/>
        </w:rPr>
        <w:t>）根据《关于对失信被执行人实施联合惩戒的合作备忘录》及《关于在招投标活动中对失信被执行人实施联合惩戒的通知》精神，供应商无不良信用记录，未被列入：</w:t>
      </w:r>
    </w:p>
    <w:p w14:paraId="769E754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“中国执行信息公开网”（</w:t>
      </w:r>
      <w:r>
        <w:fldChar w:fldCharType="begin"/>
      </w:r>
      <w:r>
        <w:instrText xml:space="preserve"> HYPERLINK "http://zxgk.court.gov.cn/" \h </w:instrText>
      </w:r>
      <w:r>
        <w:fldChar w:fldCharType="separate"/>
      </w:r>
      <w:r>
        <w:rPr>
          <w:rFonts w:hint="eastAsia" w:ascii="宋体" w:hAnsi="宋体" w:cs="宋体"/>
          <w:kern w:val="21"/>
          <w:sz w:val="21"/>
          <w:szCs w:val="21"/>
          <w:lang w:eastAsia="zh-CN"/>
        </w:rPr>
        <w:t>http://zxgk.court.gov.cn/</w:t>
      </w:r>
      <w:r>
        <w:rPr>
          <w:rFonts w:hint="eastAsia" w:ascii="宋体" w:hAnsi="宋体" w:cs="宋体"/>
          <w:kern w:val="21"/>
          <w:sz w:val="21"/>
          <w:szCs w:val="21"/>
          <w:lang w:eastAsia="zh-CN"/>
        </w:rPr>
        <w:fldChar w:fldCharType="end"/>
      </w:r>
      <w:r>
        <w:rPr>
          <w:rFonts w:hint="eastAsia" w:ascii="宋体" w:hAnsi="宋体" w:cs="宋体"/>
          <w:kern w:val="21"/>
          <w:sz w:val="21"/>
          <w:szCs w:val="21"/>
          <w:lang w:eastAsia="zh-CN"/>
        </w:rPr>
        <w:t>）</w:t>
      </w:r>
    </w:p>
    <w:p w14:paraId="382DF70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“信用中国”（https://</w:t>
      </w:r>
      <w:r>
        <w:fldChar w:fldCharType="begin"/>
      </w:r>
      <w:r>
        <w:instrText xml:space="preserve"> HYPERLINK "http://www.creditchina.gov.cn/" \h </w:instrText>
      </w:r>
      <w:r>
        <w:fldChar w:fldCharType="separate"/>
      </w:r>
      <w:r>
        <w:rPr>
          <w:rFonts w:hint="eastAsia" w:ascii="宋体" w:hAnsi="宋体" w:cs="宋体"/>
          <w:kern w:val="21"/>
          <w:sz w:val="21"/>
          <w:szCs w:val="21"/>
          <w:lang w:eastAsia="zh-CN"/>
        </w:rPr>
        <w:t>www.creditchina.gov.cn/</w:t>
      </w:r>
      <w:r>
        <w:rPr>
          <w:rFonts w:hint="eastAsia" w:ascii="宋体" w:hAnsi="宋体" w:cs="宋体"/>
          <w:kern w:val="21"/>
          <w:sz w:val="21"/>
          <w:szCs w:val="21"/>
          <w:lang w:eastAsia="zh-CN"/>
        </w:rPr>
        <w:fldChar w:fldCharType="end"/>
      </w:r>
      <w:r>
        <w:rPr>
          <w:rFonts w:hint="eastAsia" w:ascii="宋体" w:hAnsi="宋体" w:cs="宋体"/>
          <w:kern w:val="21"/>
          <w:sz w:val="21"/>
          <w:szCs w:val="21"/>
          <w:lang w:eastAsia="zh-CN"/>
        </w:rPr>
        <w:t>）</w:t>
      </w:r>
    </w:p>
    <w:p w14:paraId="3F69A52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“中国政府采购网”(</w:t>
      </w:r>
      <w:r>
        <w:fldChar w:fldCharType="begin"/>
      </w:r>
      <w:r>
        <w:instrText xml:space="preserve"> HYPERLINK "http://www.ccgp.gov.cn/)" \h </w:instrText>
      </w:r>
      <w:r>
        <w:fldChar w:fldCharType="separate"/>
      </w:r>
      <w:r>
        <w:rPr>
          <w:rFonts w:hint="eastAsia" w:ascii="宋体" w:hAnsi="宋体" w:cs="宋体"/>
          <w:kern w:val="21"/>
          <w:sz w:val="21"/>
          <w:szCs w:val="21"/>
          <w:lang w:eastAsia="zh-CN"/>
        </w:rPr>
        <w:t>http://www.ccgp.gov.cn/)</w:t>
      </w:r>
      <w:r>
        <w:rPr>
          <w:rFonts w:hint="eastAsia" w:ascii="宋体" w:hAnsi="宋体" w:cs="宋体"/>
          <w:kern w:val="21"/>
          <w:sz w:val="21"/>
          <w:szCs w:val="21"/>
          <w:lang w:eastAsia="zh-CN"/>
        </w:rPr>
        <w:fldChar w:fldCharType="end"/>
      </w:r>
    </w:p>
    <w:p w14:paraId="598F68C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“国家企业信用信息公示系统”（</w:t>
      </w:r>
      <w:r>
        <w:fldChar w:fldCharType="begin"/>
      </w:r>
      <w:r>
        <w:instrText xml:space="preserve"> HYPERLINK "http://www.gsxt.gov.cn/index.html" \h </w:instrText>
      </w:r>
      <w:r>
        <w:fldChar w:fldCharType="separate"/>
      </w:r>
      <w:r>
        <w:rPr>
          <w:rFonts w:hint="eastAsia" w:ascii="宋体" w:hAnsi="宋体" w:cs="宋体"/>
          <w:kern w:val="21"/>
          <w:sz w:val="21"/>
          <w:szCs w:val="21"/>
          <w:lang w:eastAsia="zh-CN"/>
        </w:rPr>
        <w:t>http://www.gsxt.gov.cn/index.html</w:t>
      </w:r>
      <w:r>
        <w:rPr>
          <w:rFonts w:hint="eastAsia" w:ascii="宋体" w:hAnsi="宋体" w:cs="宋体"/>
          <w:kern w:val="21"/>
          <w:sz w:val="21"/>
          <w:szCs w:val="21"/>
          <w:lang w:eastAsia="zh-CN"/>
        </w:rPr>
        <w:fldChar w:fldCharType="end"/>
      </w:r>
      <w:r>
        <w:rPr>
          <w:rFonts w:hint="eastAsia" w:ascii="宋体" w:hAnsi="宋体" w:cs="宋体"/>
          <w:kern w:val="21"/>
          <w:sz w:val="21"/>
          <w:szCs w:val="21"/>
          <w:lang w:eastAsia="zh-CN"/>
        </w:rPr>
        <w:t>）</w:t>
      </w:r>
    </w:p>
    <w:p w14:paraId="09F5132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中的失信被执行人公示名单，提供上述网站查询截图。</w:t>
      </w:r>
    </w:p>
    <w:p w14:paraId="6EAD4A0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w:t>
      </w:r>
      <w:r>
        <w:rPr>
          <w:rFonts w:hint="eastAsia" w:ascii="宋体" w:hAnsi="宋体" w:cs="宋体"/>
          <w:kern w:val="21"/>
          <w:sz w:val="21"/>
          <w:szCs w:val="21"/>
          <w:highlight w:val="none"/>
          <w:lang w:val="en-US" w:eastAsia="zh-CN"/>
        </w:rPr>
        <w:t>2</w:t>
      </w:r>
      <w:r>
        <w:rPr>
          <w:rFonts w:hint="eastAsia" w:ascii="宋体" w:hAnsi="宋体" w:cs="宋体"/>
          <w:kern w:val="21"/>
          <w:sz w:val="21"/>
          <w:szCs w:val="21"/>
          <w:highlight w:val="none"/>
          <w:lang w:eastAsia="zh-CN"/>
        </w:rPr>
        <w:t>）近三年在全国范围内有过地级市或省厅等市场监管、生态环境管理部门通报的不良记录的单位，</w:t>
      </w:r>
      <w:r>
        <w:rPr>
          <w:rFonts w:hint="eastAsia" w:ascii="宋体" w:hAnsi="宋体" w:cs="宋体"/>
          <w:kern w:val="21"/>
          <w:sz w:val="21"/>
          <w:szCs w:val="21"/>
          <w:lang w:eastAsia="zh-CN"/>
        </w:rPr>
        <w:t>不得作为供应商参与本次采购活动</w:t>
      </w:r>
      <w:r>
        <w:rPr>
          <w:rFonts w:hint="eastAsia" w:ascii="宋体" w:hAnsi="宋体" w:cs="宋体"/>
          <w:kern w:val="21"/>
          <w:sz w:val="21"/>
          <w:szCs w:val="21"/>
          <w:highlight w:val="none"/>
          <w:lang w:eastAsia="zh-CN"/>
        </w:rPr>
        <w:t>。</w:t>
      </w:r>
    </w:p>
    <w:p w14:paraId="6BE704D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4</w:t>
      </w:r>
      <w:r>
        <w:rPr>
          <w:rFonts w:hint="eastAsia" w:ascii="宋体" w:hAnsi="宋体" w:cs="宋体"/>
          <w:kern w:val="21"/>
          <w:sz w:val="21"/>
          <w:szCs w:val="21"/>
          <w:lang w:val="en-US" w:eastAsia="zh-CN"/>
        </w:rPr>
        <w:t>.</w:t>
      </w:r>
      <w:r>
        <w:rPr>
          <w:rFonts w:hint="eastAsia" w:ascii="宋体" w:hAnsi="宋体" w:cs="宋体"/>
          <w:kern w:val="21"/>
          <w:sz w:val="21"/>
          <w:szCs w:val="21"/>
          <w:lang w:eastAsia="zh-CN"/>
        </w:rPr>
        <w:t>其他</w:t>
      </w:r>
    </w:p>
    <w:p w14:paraId="4CBA178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lang w:eastAsia="zh-CN"/>
        </w:rPr>
      </w:pPr>
      <w:r>
        <w:rPr>
          <w:rFonts w:hint="eastAsia" w:ascii="宋体" w:hAnsi="宋体" w:cs="宋体"/>
          <w:kern w:val="21"/>
          <w:sz w:val="21"/>
          <w:szCs w:val="21"/>
          <w:lang w:eastAsia="zh-CN"/>
        </w:rPr>
        <w:t>（1）服务周期：</w:t>
      </w:r>
      <w:r>
        <w:rPr>
          <w:rFonts w:hint="eastAsia" w:ascii="宋体" w:hAnsi="宋体" w:cs="宋体"/>
          <w:color w:val="auto"/>
          <w:kern w:val="21"/>
          <w:sz w:val="21"/>
          <w:szCs w:val="21"/>
          <w:lang w:eastAsia="zh-CN"/>
        </w:rPr>
        <w:t>自合同签订之日起10个自然日内完成全部白蚁防治施工及验收工作。质保期另计，为竣工验收合格之日起3年。</w:t>
      </w:r>
    </w:p>
    <w:p w14:paraId="6A8CBCA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（2）</w:t>
      </w:r>
      <w:r>
        <w:rPr>
          <w:rFonts w:hint="eastAsia" w:ascii="宋体" w:hAnsi="宋体" w:cs="宋体"/>
          <w:kern w:val="21"/>
          <w:sz w:val="21"/>
          <w:szCs w:val="21"/>
          <w:lang w:val="en-US" w:eastAsia="zh-CN"/>
        </w:rPr>
        <w:t>成交供应商</w:t>
      </w:r>
      <w:r>
        <w:rPr>
          <w:rFonts w:hint="eastAsia" w:ascii="宋体" w:hAnsi="宋体" w:cs="宋体"/>
          <w:kern w:val="21"/>
          <w:sz w:val="21"/>
          <w:szCs w:val="21"/>
          <w:lang w:eastAsia="zh-CN"/>
        </w:rPr>
        <w:t>凭</w:t>
      </w:r>
      <w:r>
        <w:rPr>
          <w:rFonts w:hint="eastAsia" w:ascii="宋体" w:hAnsi="宋体" w:cs="宋体"/>
          <w:kern w:val="21"/>
          <w:sz w:val="21"/>
          <w:szCs w:val="21"/>
          <w:lang w:val="en-US" w:eastAsia="zh-CN"/>
        </w:rPr>
        <w:t>成交</w:t>
      </w:r>
      <w:r>
        <w:rPr>
          <w:rFonts w:hint="eastAsia" w:ascii="宋体" w:hAnsi="宋体" w:cs="宋体"/>
          <w:kern w:val="21"/>
          <w:sz w:val="21"/>
          <w:szCs w:val="21"/>
          <w:lang w:eastAsia="zh-CN"/>
        </w:rPr>
        <w:t>通知书与采购人</w:t>
      </w:r>
      <w:r>
        <w:rPr>
          <w:rFonts w:hint="eastAsia" w:ascii="宋体" w:hAnsi="宋体" w:cs="宋体"/>
          <w:color w:val="auto"/>
          <w:kern w:val="21"/>
          <w:sz w:val="21"/>
          <w:szCs w:val="21"/>
          <w:lang w:eastAsia="zh-CN"/>
        </w:rPr>
        <w:t>（谢先生：</w:t>
      </w:r>
      <w:r>
        <w:rPr>
          <w:rFonts w:hint="eastAsia" w:ascii="宋体" w:hAnsi="宋体" w:cs="宋体"/>
          <w:color w:val="auto"/>
          <w:kern w:val="21"/>
          <w:sz w:val="21"/>
          <w:szCs w:val="21"/>
          <w:lang w:val="en-US" w:eastAsia="zh-CN"/>
        </w:rPr>
        <w:t>13826300278</w:t>
      </w:r>
      <w:r>
        <w:rPr>
          <w:rFonts w:hint="eastAsia" w:ascii="宋体" w:hAnsi="宋体" w:cs="宋体"/>
          <w:color w:val="auto"/>
          <w:kern w:val="21"/>
          <w:sz w:val="21"/>
          <w:szCs w:val="21"/>
          <w:lang w:eastAsia="zh-CN"/>
        </w:rPr>
        <w:t>）</w:t>
      </w:r>
      <w:r>
        <w:rPr>
          <w:rFonts w:hint="eastAsia" w:ascii="宋体" w:hAnsi="宋体" w:cs="宋体"/>
          <w:kern w:val="21"/>
          <w:sz w:val="21"/>
          <w:szCs w:val="21"/>
          <w:lang w:eastAsia="zh-CN"/>
        </w:rPr>
        <w:t>签订合同。</w:t>
      </w:r>
    </w:p>
    <w:p w14:paraId="1175702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（二）项目概况</w:t>
      </w:r>
    </w:p>
    <w:p w14:paraId="065DA6D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default"/>
          <w:color w:val="auto"/>
          <w:highlight w:val="none"/>
          <w:lang w:val="en-US" w:eastAsia="zh-CN"/>
        </w:rPr>
      </w:pPr>
      <w:r>
        <w:rPr>
          <w:rFonts w:hint="eastAsia" w:ascii="宋体" w:hAnsi="宋体" w:eastAsia="宋体" w:cs="宋体"/>
          <w:b w:val="0"/>
          <w:bCs w:val="0"/>
          <w:color w:val="auto"/>
          <w:kern w:val="21"/>
          <w:sz w:val="21"/>
          <w:szCs w:val="21"/>
          <w:highlight w:val="none"/>
          <w:lang w:val="en-US" w:eastAsia="zh-CN" w:bidi="ar-SA"/>
        </w:rPr>
        <w:t>1.高锌物料富氧熔炼铅锌同步还原中试平台项目（基底面积1287.55㎡、分层面积1747.68㎡）。本项目主要建（构）筑物的内容包括主要生产设施和辅助生产设施。主要生产设施包括：中试车间；辅助生产设施包括：备料车间。</w:t>
      </w:r>
      <w:r>
        <w:rPr>
          <w:rFonts w:hint="eastAsia" w:ascii="宋体" w:hAnsi="宋体" w:cs="宋体"/>
          <w:b w:val="0"/>
          <w:bCs w:val="0"/>
          <w:color w:val="auto"/>
          <w:kern w:val="21"/>
          <w:sz w:val="21"/>
          <w:szCs w:val="21"/>
          <w:highlight w:val="none"/>
          <w:lang w:val="en-US" w:eastAsia="zh-CN" w:bidi="ar-SA"/>
        </w:rPr>
        <w:t xml:space="preserve">   </w:t>
      </w:r>
    </w:p>
    <w:p w14:paraId="65D1C69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lang w:eastAsia="zh-CN"/>
        </w:rPr>
        <w:t>服务内容：</w:t>
      </w:r>
    </w:p>
    <w:p w14:paraId="6C9773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lang w:val="en-US" w:eastAsia="zh-CN" w:bidi="ar-SA"/>
        </w:rPr>
        <w:t>（1）</w:t>
      </w:r>
      <w:r>
        <w:rPr>
          <w:rFonts w:hint="eastAsia" w:ascii="宋体" w:hAnsi="宋体" w:cs="宋体"/>
          <w:color w:val="auto"/>
          <w:kern w:val="21"/>
          <w:sz w:val="21"/>
          <w:szCs w:val="21"/>
          <w:highlight w:val="none"/>
          <w:lang w:val="en-US" w:eastAsia="zh-CN"/>
        </w:rPr>
        <w:t>现场踏勘，编制专项白蚁防治施工方案。</w:t>
      </w:r>
    </w:p>
    <w:p w14:paraId="4536DA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bidi="ar-SA"/>
        </w:rPr>
        <w:t>（2）</w:t>
      </w:r>
      <w:r>
        <w:rPr>
          <w:rFonts w:hint="eastAsia" w:ascii="宋体" w:hAnsi="宋体" w:cs="宋体"/>
          <w:color w:val="auto"/>
          <w:kern w:val="21"/>
          <w:sz w:val="21"/>
          <w:szCs w:val="21"/>
          <w:highlight w:val="none"/>
          <w:lang w:val="en-US" w:eastAsia="zh-CN"/>
        </w:rPr>
        <w:t>已竣工建筑及周边防蚁处理。对委托项目范围内的一切建筑物、室内设施等进行全面性的检查，根据不同的白蚁种类施用相应的药物，采取有效的预防防治措施，同时加强对蚁患监测，巩固效果，定期进行对上述范围进行复查和防治工作，发现蚁情及时处理，并向采购人书面汇报有关检查和处理情况。</w:t>
      </w:r>
    </w:p>
    <w:p w14:paraId="5275EFB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（3）提供全套资质、药剂资料、竣工备案资料。</w:t>
      </w:r>
    </w:p>
    <w:p w14:paraId="62A6D7C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（4）竣工验收包治期3年，定期巡检，蚁害免费返工治理。</w:t>
      </w:r>
    </w:p>
    <w:p w14:paraId="1350FD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三</w:t>
      </w:r>
      <w:r>
        <w:rPr>
          <w:rFonts w:hint="eastAsia" w:ascii="宋体" w:hAnsi="宋体" w:cs="宋体"/>
          <w:kern w:val="21"/>
          <w:sz w:val="21"/>
          <w:szCs w:val="21"/>
          <w:lang w:eastAsia="zh-CN"/>
        </w:rPr>
        <w:t>）服务要求</w:t>
      </w:r>
    </w:p>
    <w:p w14:paraId="2996C1F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cs="宋体"/>
          <w:kern w:val="21"/>
          <w:sz w:val="21"/>
          <w:szCs w:val="21"/>
          <w:highlight w:val="none"/>
          <w:lang w:val="en-US" w:eastAsia="zh-CN"/>
        </w:rPr>
      </w:pPr>
      <w:r>
        <w:rPr>
          <w:rFonts w:hint="eastAsia" w:ascii="宋体" w:hAnsi="宋体" w:cs="宋体"/>
          <w:kern w:val="21"/>
          <w:sz w:val="21"/>
          <w:szCs w:val="21"/>
          <w:highlight w:val="none"/>
          <w:lang w:val="en-US" w:eastAsia="zh-CN"/>
        </w:rPr>
        <w:t>本白蚁预防工程是根据白蚁的生物学习性与建筑物的结构特点，使用长效防治白蚁药剂进行处理，营造不利于白蚁生存的生态环境而达到预防白蚁的目的。</w:t>
      </w:r>
    </w:p>
    <w:p w14:paraId="406AE10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w:t>
      </w:r>
      <w:r>
        <w:rPr>
          <w:rFonts w:hint="eastAsia" w:ascii="宋体" w:hAnsi="宋体" w:cs="宋体"/>
          <w:kern w:val="21"/>
          <w:sz w:val="21"/>
          <w:szCs w:val="21"/>
          <w:highlight w:val="none"/>
          <w:lang w:val="en-US" w:eastAsia="zh-CN"/>
        </w:rPr>
        <w:t>四</w:t>
      </w:r>
      <w:r>
        <w:rPr>
          <w:rFonts w:hint="eastAsia" w:ascii="宋体" w:hAnsi="宋体" w:cs="宋体"/>
          <w:kern w:val="21"/>
          <w:sz w:val="21"/>
          <w:szCs w:val="21"/>
          <w:highlight w:val="none"/>
          <w:lang w:eastAsia="zh-CN"/>
        </w:rPr>
        <w:t>）</w:t>
      </w:r>
      <w:r>
        <w:rPr>
          <w:rFonts w:hint="eastAsia" w:ascii="宋体" w:hAnsi="宋体" w:cs="宋体"/>
          <w:kern w:val="21"/>
          <w:sz w:val="21"/>
          <w:szCs w:val="21"/>
          <w:highlight w:val="none"/>
          <w:lang w:val="en-US" w:eastAsia="zh-CN"/>
        </w:rPr>
        <w:t>成交供应商</w:t>
      </w:r>
      <w:r>
        <w:rPr>
          <w:rFonts w:hint="eastAsia" w:ascii="宋体" w:hAnsi="宋体" w:cs="宋体"/>
          <w:kern w:val="21"/>
          <w:sz w:val="21"/>
          <w:szCs w:val="21"/>
          <w:highlight w:val="none"/>
          <w:lang w:eastAsia="zh-CN"/>
        </w:rPr>
        <w:t>要求</w:t>
      </w:r>
    </w:p>
    <w:p w14:paraId="1641DA2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熟知并严格遵守韶关冶炼厂的安全、环保、保卫、生产等各项制度，服从采购人的指挥与协调，不得以其他借口拖延服务期，无条件的保质、保量、按期完成</w:t>
      </w:r>
      <w:r>
        <w:rPr>
          <w:rFonts w:hint="eastAsia" w:ascii="宋体" w:hAnsi="宋体" w:cs="宋体"/>
          <w:kern w:val="21"/>
          <w:sz w:val="21"/>
          <w:szCs w:val="21"/>
          <w:highlight w:val="none"/>
          <w:lang w:val="en-US" w:eastAsia="zh-CN"/>
        </w:rPr>
        <w:t>白蚁防治</w:t>
      </w:r>
      <w:r>
        <w:rPr>
          <w:rFonts w:hint="eastAsia" w:ascii="宋体" w:hAnsi="宋体" w:cs="宋体"/>
          <w:kern w:val="21"/>
          <w:sz w:val="21"/>
          <w:szCs w:val="21"/>
          <w:highlight w:val="none"/>
          <w:lang w:eastAsia="zh-CN"/>
        </w:rPr>
        <w:t>任务。</w:t>
      </w:r>
    </w:p>
    <w:p w14:paraId="28A1597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highlight w:val="none"/>
          <w:lang w:eastAsia="zh-CN"/>
        </w:rPr>
      </w:pPr>
      <w:r>
        <w:rPr>
          <w:rFonts w:hint="eastAsia" w:ascii="宋体" w:hAnsi="宋体" w:cs="宋体"/>
          <w:kern w:val="21"/>
          <w:sz w:val="21"/>
          <w:szCs w:val="21"/>
          <w:highlight w:val="none"/>
          <w:lang w:eastAsia="zh-CN"/>
        </w:rPr>
        <w:t>（</w:t>
      </w:r>
      <w:r>
        <w:rPr>
          <w:rFonts w:hint="eastAsia" w:ascii="宋体" w:hAnsi="宋体" w:cs="宋体"/>
          <w:kern w:val="21"/>
          <w:sz w:val="21"/>
          <w:szCs w:val="21"/>
          <w:highlight w:val="none"/>
          <w:lang w:val="en-US" w:eastAsia="zh-CN"/>
        </w:rPr>
        <w:t>五</w:t>
      </w:r>
      <w:r>
        <w:rPr>
          <w:rFonts w:hint="eastAsia" w:ascii="宋体" w:hAnsi="宋体" w:cs="宋体"/>
          <w:kern w:val="21"/>
          <w:sz w:val="21"/>
          <w:szCs w:val="21"/>
          <w:highlight w:val="none"/>
          <w:lang w:eastAsia="zh-CN"/>
        </w:rPr>
        <w:t>）报价及定价要求</w:t>
      </w:r>
    </w:p>
    <w:p w14:paraId="2C7EC3B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kern w:val="21"/>
          <w:sz w:val="21"/>
          <w:szCs w:val="21"/>
          <w:highlight w:val="none"/>
          <w:lang w:val="en-US" w:eastAsia="zh-CN"/>
        </w:rPr>
        <w:t>1.</w:t>
      </w:r>
      <w:r>
        <w:rPr>
          <w:rFonts w:hint="eastAsia" w:ascii="宋体" w:hAnsi="宋体" w:cs="宋体"/>
          <w:kern w:val="21"/>
          <w:sz w:val="21"/>
          <w:szCs w:val="21"/>
          <w:highlight w:val="none"/>
          <w:lang w:eastAsia="zh-CN"/>
        </w:rPr>
        <w:t>高锌物料富氧熔炼铅锌同步还原中试平台项目白蚁防治工程，</w:t>
      </w:r>
      <w:r>
        <w:rPr>
          <w:rFonts w:hint="eastAsia" w:ascii="宋体" w:hAnsi="宋体" w:cs="宋体"/>
          <w:color w:val="auto"/>
          <w:kern w:val="21"/>
          <w:sz w:val="21"/>
          <w:szCs w:val="21"/>
          <w:highlight w:val="none"/>
          <w:lang w:eastAsia="zh-CN"/>
        </w:rPr>
        <w:t>采用固定总价（</w:t>
      </w:r>
      <w:r>
        <w:rPr>
          <w:rFonts w:hint="eastAsia" w:ascii="宋体" w:hAnsi="宋体" w:cs="宋体"/>
          <w:color w:val="auto"/>
          <w:kern w:val="21"/>
          <w:sz w:val="21"/>
          <w:szCs w:val="21"/>
          <w:highlight w:val="none"/>
          <w:lang w:val="en-US" w:eastAsia="zh-CN"/>
        </w:rPr>
        <w:t>含税费</w:t>
      </w:r>
      <w:r>
        <w:rPr>
          <w:rFonts w:hint="eastAsia" w:ascii="宋体" w:hAnsi="宋体" w:cs="宋体"/>
          <w:color w:val="auto"/>
          <w:kern w:val="21"/>
          <w:sz w:val="21"/>
          <w:szCs w:val="21"/>
          <w:highlight w:val="none"/>
          <w:lang w:eastAsia="zh-CN"/>
        </w:rPr>
        <w:t>）包干方式。报价须包含为完成本项目全部服务内容所需的人工费、材料费（含药剂费）</w:t>
      </w:r>
      <w:r>
        <w:rPr>
          <w:rFonts w:hint="eastAsia" w:ascii="宋体" w:hAnsi="宋体" w:cs="宋体"/>
          <w:color w:val="auto"/>
          <w:kern w:val="21"/>
          <w:sz w:val="21"/>
          <w:szCs w:val="21"/>
          <w:highlight w:val="none"/>
          <w:lang w:val="en-US" w:eastAsia="zh-CN"/>
        </w:rPr>
        <w:t>等一切费用</w:t>
      </w:r>
      <w:r>
        <w:rPr>
          <w:rFonts w:hint="eastAsia" w:ascii="宋体" w:hAnsi="宋体" w:cs="宋体"/>
          <w:color w:val="auto"/>
          <w:kern w:val="21"/>
          <w:sz w:val="21"/>
          <w:szCs w:val="21"/>
          <w:highlight w:val="none"/>
          <w:lang w:eastAsia="zh-CN"/>
        </w:rPr>
        <w:t>。</w:t>
      </w:r>
    </w:p>
    <w:p w14:paraId="245FB08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lang w:eastAsia="zh-CN"/>
        </w:rPr>
      </w:pPr>
      <w:r>
        <w:rPr>
          <w:rFonts w:hint="eastAsia" w:ascii="宋体" w:hAnsi="宋体" w:cs="宋体"/>
          <w:kern w:val="21"/>
          <w:sz w:val="21"/>
          <w:szCs w:val="21"/>
          <w:highlight w:val="none"/>
          <w:lang w:val="en-US" w:eastAsia="zh-CN"/>
        </w:rPr>
        <w:t>2.</w:t>
      </w:r>
      <w:r>
        <w:rPr>
          <w:rFonts w:hint="eastAsia" w:ascii="宋体" w:hAnsi="宋体" w:cs="宋体"/>
          <w:kern w:val="21"/>
          <w:sz w:val="21"/>
          <w:szCs w:val="21"/>
          <w:highlight w:val="none"/>
          <w:lang w:eastAsia="zh-CN"/>
        </w:rPr>
        <w:t>本项目采购控制价为</w:t>
      </w:r>
      <w:r>
        <w:rPr>
          <w:rFonts w:hint="eastAsia" w:ascii="宋体" w:hAnsi="宋体" w:cs="宋体"/>
          <w:kern w:val="21"/>
          <w:sz w:val="21"/>
          <w:szCs w:val="21"/>
          <w:highlight w:val="none"/>
          <w:lang w:val="en-US" w:eastAsia="zh-CN"/>
        </w:rPr>
        <w:t>4552.85</w:t>
      </w:r>
      <w:r>
        <w:rPr>
          <w:rFonts w:hint="eastAsia" w:ascii="宋体" w:hAnsi="宋体" w:cs="宋体"/>
          <w:kern w:val="21"/>
          <w:sz w:val="21"/>
          <w:szCs w:val="21"/>
          <w:highlight w:val="none"/>
          <w:lang w:eastAsia="zh-CN"/>
        </w:rPr>
        <w:t>元，报价超过该控制价的视为无效报价。</w:t>
      </w:r>
    </w:p>
    <w:p w14:paraId="51C8A28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六</w:t>
      </w:r>
      <w:r>
        <w:rPr>
          <w:rFonts w:hint="eastAsia" w:ascii="宋体" w:hAnsi="宋体" w:cs="宋体"/>
          <w:kern w:val="21"/>
          <w:sz w:val="21"/>
          <w:szCs w:val="21"/>
          <w:lang w:eastAsia="zh-CN"/>
        </w:rPr>
        <w:t>）合同签订及履约保证金</w:t>
      </w:r>
    </w:p>
    <w:p w14:paraId="58765A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lang w:eastAsia="zh-CN"/>
        </w:rPr>
      </w:pPr>
      <w:r>
        <w:rPr>
          <w:rFonts w:hint="eastAsia" w:ascii="宋体" w:hAnsi="宋体" w:cs="宋体"/>
          <w:kern w:val="21"/>
          <w:sz w:val="21"/>
          <w:szCs w:val="21"/>
          <w:lang w:eastAsia="zh-CN"/>
        </w:rPr>
        <w:t>相关工作方式及考核内容等以双方签订的合同为准，无履约保证金。</w:t>
      </w:r>
    </w:p>
    <w:p w14:paraId="304A070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七</w:t>
      </w:r>
      <w:r>
        <w:rPr>
          <w:rFonts w:hint="eastAsia" w:ascii="宋体" w:hAnsi="宋体" w:cs="宋体"/>
          <w:kern w:val="21"/>
          <w:sz w:val="21"/>
          <w:szCs w:val="21"/>
          <w:lang w:eastAsia="zh-CN"/>
        </w:rPr>
        <w:t>）付款方式</w:t>
      </w:r>
    </w:p>
    <w:p w14:paraId="44651714">
      <w:pPr>
        <w:pStyle w:val="142"/>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outlineLvl w:val="9"/>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val="en-US" w:eastAsia="zh-CN"/>
        </w:rPr>
        <w:t>采购人</w:t>
      </w:r>
      <w:r>
        <w:rPr>
          <w:rFonts w:hint="eastAsia" w:ascii="宋体" w:hAnsi="宋体" w:cs="宋体"/>
          <w:color w:val="auto"/>
          <w:kern w:val="21"/>
          <w:sz w:val="21"/>
          <w:szCs w:val="21"/>
          <w:highlight w:val="none"/>
          <w:lang w:eastAsia="zh-CN"/>
        </w:rPr>
        <w:t xml:space="preserve">付款须同时满足以下条件：  </w:t>
      </w:r>
    </w:p>
    <w:p w14:paraId="1C0E2BF1">
      <w:pPr>
        <w:pStyle w:val="142"/>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eastAsia="zh-CN"/>
        </w:rPr>
        <w:t>(1)白蚁防治完成工程验收且项目完成竣工备案后；</w:t>
      </w:r>
      <w:r>
        <w:rPr>
          <w:rFonts w:hint="eastAsia" w:ascii="宋体" w:hAnsi="宋体" w:cs="宋体"/>
          <w:color w:val="auto"/>
          <w:kern w:val="21"/>
          <w:sz w:val="21"/>
          <w:szCs w:val="21"/>
          <w:highlight w:val="none"/>
          <w:lang w:val="en-US" w:eastAsia="zh-CN"/>
        </w:rPr>
        <w:t>成交供应商</w:t>
      </w:r>
      <w:r>
        <w:rPr>
          <w:rFonts w:hint="eastAsia" w:ascii="宋体" w:hAnsi="宋体" w:cs="宋体"/>
          <w:color w:val="auto"/>
          <w:kern w:val="21"/>
          <w:sz w:val="21"/>
          <w:szCs w:val="21"/>
          <w:highlight w:val="none"/>
          <w:lang w:eastAsia="zh-CN"/>
        </w:rPr>
        <w:t>开具发票，</w:t>
      </w:r>
      <w:r>
        <w:rPr>
          <w:rFonts w:hint="eastAsia" w:ascii="宋体" w:hAnsi="宋体" w:cs="宋体"/>
          <w:color w:val="auto"/>
          <w:kern w:val="21"/>
          <w:sz w:val="21"/>
          <w:szCs w:val="21"/>
          <w:highlight w:val="none"/>
          <w:lang w:val="en-US" w:eastAsia="zh-CN"/>
        </w:rPr>
        <w:t>采购人</w:t>
      </w:r>
      <w:r>
        <w:rPr>
          <w:rFonts w:hint="eastAsia" w:ascii="宋体" w:hAnsi="宋体" w:cs="宋体"/>
          <w:color w:val="auto"/>
          <w:kern w:val="21"/>
          <w:sz w:val="21"/>
          <w:szCs w:val="21"/>
          <w:highlight w:val="none"/>
          <w:lang w:eastAsia="zh-CN"/>
        </w:rPr>
        <w:t>支付合同金额的</w:t>
      </w:r>
      <w:r>
        <w:rPr>
          <w:rFonts w:hint="eastAsia" w:ascii="宋体" w:hAnsi="宋体" w:cs="宋体"/>
          <w:color w:val="auto"/>
          <w:kern w:val="21"/>
          <w:sz w:val="21"/>
          <w:szCs w:val="21"/>
          <w:highlight w:val="none"/>
          <w:lang w:val="en-US" w:eastAsia="zh-CN"/>
        </w:rPr>
        <w:t>9</w:t>
      </w:r>
      <w:r>
        <w:rPr>
          <w:rFonts w:hint="eastAsia" w:ascii="宋体" w:hAnsi="宋体" w:cs="宋体"/>
          <w:color w:val="auto"/>
          <w:kern w:val="21"/>
          <w:sz w:val="21"/>
          <w:szCs w:val="21"/>
          <w:highlight w:val="none"/>
          <w:lang w:eastAsia="zh-CN"/>
        </w:rPr>
        <w:t>0%，余</w:t>
      </w: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0%待三年质保期满一次性支付。</w:t>
      </w:r>
    </w:p>
    <w:p w14:paraId="1625A651">
      <w:pPr>
        <w:pStyle w:val="142"/>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2</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成交供应商须按国家税收法规规定提供相应税率的增值税专用发票</w:t>
      </w:r>
      <w:r>
        <w:rPr>
          <w:rFonts w:hint="eastAsia" w:ascii="宋体" w:hAnsi="宋体" w:cs="宋体"/>
          <w:color w:val="auto"/>
          <w:kern w:val="21"/>
          <w:sz w:val="21"/>
          <w:szCs w:val="21"/>
          <w:highlight w:val="none"/>
          <w:lang w:eastAsia="zh-CN"/>
        </w:rPr>
        <w:t xml:space="preserve">。  </w:t>
      </w:r>
    </w:p>
    <w:p w14:paraId="54D149C0">
      <w:pPr>
        <w:pStyle w:val="14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ascii="黑体" w:hAnsi="黑体" w:eastAsia="黑体" w:cs="黑体"/>
          <w:color w:val="auto"/>
          <w:sz w:val="21"/>
          <w:szCs w:val="21"/>
          <w:highlight w:val="none"/>
          <w:lang w:eastAsia="zh-CN"/>
        </w:rPr>
      </w:pPr>
      <w:r>
        <w:rPr>
          <w:rFonts w:hint="eastAsia" w:ascii="黑体" w:hAnsi="黑体" w:eastAsia="黑体" w:cs="黑体"/>
          <w:sz w:val="21"/>
          <w:szCs w:val="21"/>
          <w:lang w:eastAsia="zh-CN"/>
        </w:rPr>
        <w:t xml:space="preserve">  </w:t>
      </w:r>
      <w:r>
        <w:rPr>
          <w:rFonts w:hint="eastAsia" w:ascii="黑体" w:hAnsi="黑体" w:eastAsia="黑体" w:cs="黑体"/>
          <w:color w:val="auto"/>
          <w:sz w:val="21"/>
          <w:szCs w:val="21"/>
          <w:highlight w:val="none"/>
          <w:lang w:eastAsia="zh-CN"/>
        </w:rPr>
        <w:t>四、响应文件编制与提交要求</w:t>
      </w:r>
    </w:p>
    <w:p w14:paraId="15B8BC7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（一）供应商须按照附件《响应文件格式》的要求编制并提交响应文件。响应文件中所有证明文件必须在提交截止日仍处于法定有效期内，否则其响应文件将视为无效。</w:t>
      </w:r>
    </w:p>
    <w:p w14:paraId="185FDD3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（二）本项目《响应文件》在“中金岭南阳光采购平台”上进行上传，无需再递交纸质《响应文件》。</w:t>
      </w:r>
    </w:p>
    <w:p w14:paraId="6C169A7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1.将《响应文件格式》下载，按文内要求编制填报（响应文件格式封面处勾选“正本”）后，打印、相关人员签字、公司盖章并扫描成PDF格式文档，文件名以“项目名称＋供应商名”命名，从“中金岭南阳光采购平台”上的“商务投标书”处上传（无需另外印制纸质响应文件），以便评审人员审阅。</w:t>
      </w:r>
    </w:p>
    <w:p w14:paraId="2B095D1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2.“对外文件”处的其他文件（包括《采购文件》）仅供供应商参阅，无需上传。</w:t>
      </w:r>
    </w:p>
    <w:p w14:paraId="2390750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三）本项目通过“中金岭南阳光采购平台”进行电子化采购，供应商须在该平台上完成报价及相关操作。供应商进入“中金岭南阳光采购平台”、在“投标及回应”界面中上传完成《响应文件》后，点击右上角的“下一步”可进入“报价单”界面（供应商报价界面），在“含税单价”框中手工填入对本项目的含税报价（报价金额），在“报价税率”框中手工填入相应的税率（增值税）；点击“完成”按钮完成报价。</w:t>
      </w:r>
    </w:p>
    <w:p w14:paraId="710243D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注意：供应商须确保其在中金岭南阳光采购平台“报价单”界面中填报的报价与在《响应文件》“经济文件”章节中所填报的报价完全一致。若两者出现不一致时，以中金岭南阳光采购平台“报价单”界面中提交的报价为准。</w:t>
      </w:r>
    </w:p>
    <w:p w14:paraId="45B7966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（四）供应商应在报价截止时间前，将《响应文件》上传至“中金岭南阳光采购平台”，逾期未上传的，视为自动放弃参与本次采购活动。</w:t>
      </w:r>
    </w:p>
    <w:p w14:paraId="577DFE6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color w:val="auto"/>
          <w:kern w:val="21"/>
          <w:sz w:val="21"/>
          <w:szCs w:val="21"/>
          <w:highlight w:val="none"/>
          <w:lang w:val="en-US" w:eastAsia="zh-CN"/>
        </w:rPr>
      </w:pPr>
      <w:r>
        <w:rPr>
          <w:rFonts w:hint="eastAsia" w:ascii="黑体" w:hAnsi="黑体" w:eastAsia="黑体" w:cs="黑体"/>
          <w:color w:val="auto"/>
          <w:kern w:val="21"/>
          <w:sz w:val="21"/>
          <w:szCs w:val="21"/>
          <w:highlight w:val="none"/>
          <w:lang w:val="en-US" w:eastAsia="zh-CN"/>
        </w:rPr>
        <w:t>五、评定成交标准和办法</w:t>
      </w:r>
    </w:p>
    <w:p w14:paraId="09B76B12">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ascii="宋体" w:hAnsi="宋体" w:eastAsia="宋体" w:cs="宋体"/>
          <w:kern w:val="21"/>
          <w:sz w:val="21"/>
          <w:szCs w:val="21"/>
        </w:rPr>
      </w:pPr>
      <w:r>
        <w:rPr>
          <w:rFonts w:hint="eastAsia" w:ascii="宋体" w:hAnsi="宋体" w:eastAsia="宋体" w:cs="宋体"/>
          <w:kern w:val="21"/>
          <w:sz w:val="21"/>
          <w:szCs w:val="21"/>
        </w:rPr>
        <w:t>（一）响应文件须按《响应文件格式》规定的顺序进行编制。</w:t>
      </w:r>
    </w:p>
    <w:p w14:paraId="180A613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kern w:val="21"/>
          <w:sz w:val="21"/>
          <w:szCs w:val="21"/>
          <w:lang w:eastAsia="zh-CN"/>
        </w:rPr>
      </w:pPr>
      <w:r>
        <w:rPr>
          <w:rFonts w:hint="eastAsia" w:ascii="宋体" w:hAnsi="宋体" w:cs="宋体"/>
          <w:kern w:val="21"/>
          <w:sz w:val="21"/>
          <w:szCs w:val="21"/>
          <w:lang w:eastAsia="zh-CN"/>
        </w:rPr>
        <w:t>（</w:t>
      </w:r>
      <w:r>
        <w:rPr>
          <w:rFonts w:hint="eastAsia" w:ascii="宋体" w:hAnsi="宋体" w:cs="宋体"/>
          <w:kern w:val="21"/>
          <w:sz w:val="21"/>
          <w:szCs w:val="21"/>
          <w:lang w:val="en-US" w:eastAsia="zh-CN"/>
        </w:rPr>
        <w:t>二</w:t>
      </w:r>
      <w:r>
        <w:rPr>
          <w:rFonts w:hint="eastAsia" w:ascii="宋体" w:hAnsi="宋体" w:cs="宋体"/>
          <w:kern w:val="21"/>
          <w:sz w:val="21"/>
          <w:szCs w:val="21"/>
          <w:lang w:eastAsia="zh-CN"/>
        </w:rPr>
        <w:t>）评定成交的标准和办法</w:t>
      </w:r>
    </w:p>
    <w:p w14:paraId="68F51CA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本项目采用询比采购的方式，由3个及以上符合资格条件的供应商一次报出不得更改的价格，价格超过项目最高限价（或拦标价）的视为无效报价。评审小组以法律法规所允许的方法对供应商报价进行比价遴选，按照经评审的最低价法推荐成交供应商候选人。若出现多家有效报价相同且价格最低的单位，则由评审小组通过企业规模、主要经营范围、企业信誉、业绩等方面综合评价择优选取。</w:t>
      </w:r>
    </w:p>
    <w:p w14:paraId="4BD631E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kern w:val="21"/>
          <w:sz w:val="21"/>
          <w:szCs w:val="21"/>
          <w:lang w:eastAsia="zh-CN"/>
        </w:rPr>
      </w:pPr>
      <w:r>
        <w:rPr>
          <w:rFonts w:hint="eastAsia" w:ascii="黑体" w:hAnsi="黑体" w:eastAsia="黑体" w:cs="黑体"/>
          <w:b w:val="0"/>
          <w:bCs/>
          <w:kern w:val="21"/>
          <w:sz w:val="21"/>
          <w:szCs w:val="21"/>
          <w:lang w:eastAsia="zh-CN"/>
        </w:rPr>
        <w:t>六、其他</w:t>
      </w:r>
    </w:p>
    <w:p w14:paraId="3239DA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kern w:val="21"/>
          <w:sz w:val="21"/>
          <w:szCs w:val="21"/>
          <w:lang w:val="en-US" w:eastAsia="zh-CN"/>
        </w:rPr>
      </w:pPr>
      <w:r>
        <w:rPr>
          <w:rFonts w:hint="eastAsia" w:ascii="宋体" w:hAnsi="宋体" w:cs="宋体"/>
          <w:kern w:val="21"/>
          <w:sz w:val="21"/>
          <w:szCs w:val="21"/>
          <w:lang w:val="en-US" w:eastAsia="zh-CN"/>
        </w:rPr>
        <w:t>1.成交通知书对采购人和成交供应商均具有法律约束力。成交通知书发出后，采购人无正当理由改变成交结果或成交供应商放弃成交的，均应承担相应的法律责任。采购人应当与成交供应商依据采购文件和成交供应商的响应文件内容订立书面合同。</w:t>
      </w:r>
    </w:p>
    <w:p w14:paraId="3103C22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kern w:val="21"/>
          <w:sz w:val="21"/>
          <w:szCs w:val="21"/>
          <w:lang w:val="en-US" w:eastAsia="zh-CN"/>
        </w:rPr>
      </w:pPr>
      <w:r>
        <w:rPr>
          <w:rFonts w:hint="eastAsia" w:ascii="宋体" w:hAnsi="宋体" w:cs="宋体"/>
          <w:kern w:val="21"/>
          <w:sz w:val="21"/>
          <w:szCs w:val="21"/>
          <w:lang w:val="en-US" w:eastAsia="zh-CN"/>
        </w:rPr>
        <w:t>2.保密要求（包括技术信息和经营信息）：成交供应商及其为本项目提供服务的人员，均负有保密义务。对于采购人提供的、以及在服务过程中获取的与本项目相关的任何技术信息、经营信息等保密资料，均不得向任何第三方泄露、转让，亦不得用于本项目之外的任何用途。</w:t>
      </w:r>
    </w:p>
    <w:p w14:paraId="754BA4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val="en-US" w:eastAsia="zh-CN"/>
        </w:rPr>
        <w:t>七</w:t>
      </w:r>
      <w:r>
        <w:rPr>
          <w:rFonts w:hint="eastAsia" w:ascii="黑体" w:hAnsi="黑体" w:eastAsia="黑体" w:cs="黑体"/>
          <w:b w:val="0"/>
          <w:bCs w:val="0"/>
          <w:color w:val="auto"/>
          <w:sz w:val="21"/>
          <w:szCs w:val="21"/>
          <w:highlight w:val="none"/>
          <w:lang w:eastAsia="zh-CN"/>
        </w:rPr>
        <w:t>、</w:t>
      </w:r>
      <w:r>
        <w:rPr>
          <w:rFonts w:hint="eastAsia" w:ascii="黑体" w:hAnsi="黑体" w:eastAsia="黑体" w:cs="黑体"/>
          <w:b w:val="0"/>
          <w:bCs w:val="0"/>
          <w:color w:val="auto"/>
          <w:sz w:val="21"/>
          <w:szCs w:val="21"/>
          <w:highlight w:val="none"/>
          <w:lang w:val="en-US" w:eastAsia="zh-CN"/>
        </w:rPr>
        <w:t>响应</w:t>
      </w:r>
      <w:r>
        <w:rPr>
          <w:rFonts w:hint="eastAsia" w:ascii="黑体" w:hAnsi="黑体" w:eastAsia="黑体" w:cs="黑体"/>
          <w:b w:val="0"/>
          <w:bCs w:val="0"/>
          <w:color w:val="auto"/>
          <w:sz w:val="21"/>
          <w:szCs w:val="21"/>
          <w:highlight w:val="none"/>
          <w:lang w:eastAsia="zh-CN"/>
        </w:rPr>
        <w:t>信息</w:t>
      </w:r>
    </w:p>
    <w:p w14:paraId="080EB6C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1.上传响应文件时间：2026年7月16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1:3</w:t>
      </w:r>
      <w:r>
        <w:rPr>
          <w:rFonts w:hint="eastAsia" w:ascii="宋体" w:hAnsi="宋体" w:cs="宋体"/>
          <w:color w:val="auto"/>
          <w:kern w:val="21"/>
          <w:sz w:val="21"/>
          <w:szCs w:val="21"/>
          <w:highlight w:val="none"/>
          <w:lang w:eastAsia="zh-CN"/>
        </w:rPr>
        <w:t>0</w:t>
      </w:r>
      <w:r>
        <w:rPr>
          <w:rFonts w:hint="eastAsia" w:ascii="宋体" w:hAnsi="宋体" w:cs="宋体"/>
          <w:color w:val="auto"/>
          <w:kern w:val="21"/>
          <w:sz w:val="21"/>
          <w:szCs w:val="21"/>
          <w:highlight w:val="none"/>
          <w:lang w:val="en-US" w:eastAsia="zh-CN"/>
        </w:rPr>
        <w:t>至2026年7月21日14:30；</w:t>
      </w:r>
    </w:p>
    <w:p w14:paraId="3CAFB78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2.响应文件提交截止时间：2026年7月21日14:30；</w:t>
      </w:r>
    </w:p>
    <w:p w14:paraId="12AA04A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3.评审时间：2026年7月21日14:30；</w:t>
      </w:r>
    </w:p>
    <w:p w14:paraId="6A02A6D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4.评审地点：韶关冶炼厂办公大楼一楼103室。</w:t>
      </w:r>
    </w:p>
    <w:p w14:paraId="2ECD06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val="en-US" w:eastAsia="zh-CN"/>
        </w:rPr>
        <w:t>八</w:t>
      </w:r>
      <w:r>
        <w:rPr>
          <w:rFonts w:hint="eastAsia" w:ascii="黑体" w:hAnsi="黑体" w:eastAsia="黑体" w:cs="黑体"/>
          <w:b w:val="0"/>
          <w:bCs/>
          <w:color w:val="auto"/>
          <w:sz w:val="21"/>
          <w:szCs w:val="21"/>
          <w:highlight w:val="none"/>
          <w:lang w:eastAsia="zh-CN"/>
        </w:rPr>
        <w:t>、</w:t>
      </w:r>
      <w:r>
        <w:rPr>
          <w:rFonts w:hint="eastAsia" w:ascii="黑体" w:hAnsi="黑体" w:eastAsia="黑体" w:cs="黑体"/>
          <w:b w:val="0"/>
          <w:bCs/>
          <w:color w:val="auto"/>
          <w:sz w:val="21"/>
          <w:szCs w:val="21"/>
          <w:highlight w:val="none"/>
          <w:lang w:val="en-US" w:eastAsia="zh-CN"/>
        </w:rPr>
        <w:t>响应</w:t>
      </w:r>
      <w:r>
        <w:rPr>
          <w:rFonts w:hint="eastAsia" w:ascii="黑体" w:hAnsi="黑体" w:eastAsia="黑体" w:cs="黑体"/>
          <w:b w:val="0"/>
          <w:bCs/>
          <w:color w:val="auto"/>
          <w:sz w:val="21"/>
          <w:szCs w:val="21"/>
          <w:highlight w:val="none"/>
          <w:lang w:eastAsia="zh-CN"/>
        </w:rPr>
        <w:t>文件递送地址</w:t>
      </w:r>
    </w:p>
    <w:p w14:paraId="03C050A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本项目通过“中金岭南阳光采购平台”（http://eps.nonfemet.com:9001/）进行电子化采购。供应商须在提交截止时间前登录平台完成响应文件的上传。</w:t>
      </w:r>
    </w:p>
    <w:p w14:paraId="7E9C4C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val="en-US" w:eastAsia="zh-CN"/>
        </w:rPr>
        <w:t>九</w:t>
      </w:r>
      <w:r>
        <w:rPr>
          <w:rFonts w:hint="eastAsia" w:ascii="黑体" w:hAnsi="黑体" w:eastAsia="黑体" w:cs="黑体"/>
          <w:b w:val="0"/>
          <w:bCs/>
          <w:color w:val="auto"/>
          <w:sz w:val="21"/>
          <w:szCs w:val="21"/>
          <w:highlight w:val="none"/>
          <w:lang w:eastAsia="zh-CN"/>
        </w:rPr>
        <w:t>、联系方式</w:t>
      </w:r>
    </w:p>
    <w:p w14:paraId="5E1E507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联系单位：韶关冶炼厂招投标管理委员会办公室</w:t>
      </w:r>
    </w:p>
    <w:p w14:paraId="058CD13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联系人：陈先生 肖先生</w:t>
      </w:r>
    </w:p>
    <w:p w14:paraId="0D72071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联系电话：0751-6139843、6139841</w:t>
      </w:r>
    </w:p>
    <w:p w14:paraId="7CC3277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评审澄清电话：0751-6111828</w:t>
      </w:r>
    </w:p>
    <w:p w14:paraId="2FC5B98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黑体" w:hAnsi="黑体" w:eastAsia="黑体" w:cs="黑体"/>
          <w:b w:val="0"/>
          <w:bCs/>
          <w:color w:val="auto"/>
          <w:kern w:val="21"/>
          <w:sz w:val="21"/>
          <w:szCs w:val="21"/>
          <w:highlight w:val="none"/>
          <w:lang w:eastAsia="zh-CN"/>
        </w:rPr>
      </w:pPr>
      <w:r>
        <w:rPr>
          <w:rFonts w:hint="eastAsia" w:ascii="黑体" w:hAnsi="黑体" w:eastAsia="黑体" w:cs="黑体"/>
          <w:b w:val="0"/>
          <w:bCs/>
          <w:color w:val="auto"/>
          <w:kern w:val="21"/>
          <w:sz w:val="21"/>
          <w:szCs w:val="21"/>
          <w:highlight w:val="none"/>
          <w:lang w:eastAsia="zh-CN"/>
        </w:rPr>
        <w:t>十、报名及报价时间说明</w:t>
      </w:r>
    </w:p>
    <w:p w14:paraId="6CB9782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根据“中金岭南阳光采购平台”公开</w:t>
      </w:r>
      <w:r>
        <w:rPr>
          <w:rFonts w:hint="eastAsia" w:ascii="宋体" w:hAnsi="宋体" w:cs="宋体"/>
          <w:color w:val="auto"/>
          <w:kern w:val="21"/>
          <w:sz w:val="21"/>
          <w:szCs w:val="21"/>
          <w:highlight w:val="none"/>
          <w:lang w:val="en-US" w:eastAsia="zh-CN"/>
        </w:rPr>
        <w:t>采购</w:t>
      </w:r>
      <w:r>
        <w:rPr>
          <w:rFonts w:hint="eastAsia" w:ascii="宋体" w:hAnsi="宋体" w:cs="宋体"/>
          <w:color w:val="auto"/>
          <w:kern w:val="21"/>
          <w:sz w:val="21"/>
          <w:szCs w:val="21"/>
          <w:highlight w:val="none"/>
          <w:lang w:eastAsia="zh-CN"/>
        </w:rPr>
        <w:t>流程设置，本项目</w:t>
      </w:r>
      <w:r>
        <w:rPr>
          <w:rFonts w:hint="eastAsia" w:ascii="宋体" w:hAnsi="宋体" w:cs="宋体"/>
          <w:color w:val="auto"/>
          <w:kern w:val="21"/>
          <w:sz w:val="21"/>
          <w:szCs w:val="21"/>
          <w:highlight w:val="none"/>
          <w:lang w:val="en-US" w:eastAsia="zh-CN"/>
        </w:rPr>
        <w:t>采购</w:t>
      </w:r>
      <w:r>
        <w:rPr>
          <w:rFonts w:hint="eastAsia" w:ascii="宋体" w:hAnsi="宋体" w:cs="宋体"/>
          <w:color w:val="auto"/>
          <w:kern w:val="21"/>
          <w:sz w:val="21"/>
          <w:szCs w:val="21"/>
          <w:highlight w:val="none"/>
          <w:lang w:eastAsia="zh-CN"/>
        </w:rPr>
        <w:t>过程分为三个期间：</w:t>
      </w:r>
    </w:p>
    <w:p w14:paraId="51914EA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1.潜在供应商报名期（202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7</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15</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0</w:t>
      </w:r>
      <w:r>
        <w:rPr>
          <w:rFonts w:hint="eastAsia" w:ascii="宋体" w:hAnsi="宋体" w:cs="宋体"/>
          <w:color w:val="auto"/>
          <w:kern w:val="21"/>
          <w:sz w:val="21"/>
          <w:szCs w:val="21"/>
          <w:highlight w:val="none"/>
          <w:lang w:eastAsia="zh-CN"/>
        </w:rPr>
        <w:t>0——202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7</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16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1:0</w:t>
      </w:r>
      <w:r>
        <w:rPr>
          <w:rFonts w:hint="eastAsia" w:ascii="宋体" w:hAnsi="宋体" w:cs="宋体"/>
          <w:color w:val="auto"/>
          <w:kern w:val="21"/>
          <w:sz w:val="21"/>
          <w:szCs w:val="21"/>
          <w:highlight w:val="none"/>
          <w:lang w:eastAsia="zh-CN"/>
        </w:rPr>
        <w:t>0），已处于接受邀请状态的推荐供应商无需报名；</w:t>
      </w:r>
    </w:p>
    <w:p w14:paraId="4E09AB5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2.报名结束、报名供应商资格审查期（202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7</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16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1:0</w:t>
      </w:r>
      <w:r>
        <w:rPr>
          <w:rFonts w:hint="eastAsia" w:ascii="宋体" w:hAnsi="宋体" w:cs="宋体"/>
          <w:color w:val="auto"/>
          <w:kern w:val="21"/>
          <w:sz w:val="21"/>
          <w:szCs w:val="21"/>
          <w:highlight w:val="none"/>
          <w:lang w:eastAsia="zh-CN"/>
        </w:rPr>
        <w:t>0——202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7</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16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1:3</w:t>
      </w:r>
      <w:r>
        <w:rPr>
          <w:rFonts w:hint="eastAsia" w:ascii="宋体" w:hAnsi="宋体" w:cs="宋体"/>
          <w:color w:val="auto"/>
          <w:kern w:val="21"/>
          <w:sz w:val="21"/>
          <w:szCs w:val="21"/>
          <w:highlight w:val="none"/>
          <w:lang w:eastAsia="zh-CN"/>
        </w:rPr>
        <w:t>0），采购人对报名供应商资格初步预审；</w:t>
      </w:r>
    </w:p>
    <w:p w14:paraId="161D4C4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3.供应商</w:t>
      </w:r>
      <w:r>
        <w:rPr>
          <w:rFonts w:hint="eastAsia" w:ascii="宋体" w:hAnsi="宋体" w:cs="宋体"/>
          <w:color w:val="auto"/>
          <w:kern w:val="21"/>
          <w:sz w:val="21"/>
          <w:szCs w:val="21"/>
          <w:highlight w:val="none"/>
          <w:lang w:val="en-US" w:eastAsia="zh-CN"/>
        </w:rPr>
        <w:t>响应</w:t>
      </w:r>
      <w:r>
        <w:rPr>
          <w:rFonts w:hint="eastAsia" w:ascii="宋体" w:hAnsi="宋体" w:cs="宋体"/>
          <w:color w:val="auto"/>
          <w:kern w:val="21"/>
          <w:sz w:val="21"/>
          <w:szCs w:val="21"/>
          <w:highlight w:val="none"/>
          <w:lang w:eastAsia="zh-CN"/>
        </w:rPr>
        <w:t>期（202</w:t>
      </w:r>
      <w:r>
        <w:rPr>
          <w:rFonts w:hint="eastAsia"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年</w:t>
      </w:r>
      <w:r>
        <w:rPr>
          <w:rFonts w:hint="eastAsia" w:ascii="宋体" w:hAnsi="宋体" w:cs="宋体"/>
          <w:color w:val="auto"/>
          <w:kern w:val="21"/>
          <w:sz w:val="21"/>
          <w:szCs w:val="21"/>
          <w:highlight w:val="none"/>
          <w:lang w:val="en-US" w:eastAsia="zh-CN"/>
        </w:rPr>
        <w:t>7</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16</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1:3</w:t>
      </w:r>
      <w:r>
        <w:rPr>
          <w:rFonts w:hint="eastAsia" w:ascii="宋体" w:hAnsi="宋体" w:cs="宋体"/>
          <w:color w:val="auto"/>
          <w:kern w:val="21"/>
          <w:sz w:val="21"/>
          <w:szCs w:val="21"/>
          <w:highlight w:val="none"/>
          <w:lang w:eastAsia="zh-CN"/>
        </w:rPr>
        <w:t>0—</w:t>
      </w:r>
      <w:r>
        <w:rPr>
          <w:rFonts w:hint="eastAsia" w:ascii="宋体" w:hAnsi="宋体" w:cs="宋体"/>
          <w:color w:val="auto"/>
          <w:kern w:val="21"/>
          <w:sz w:val="21"/>
          <w:szCs w:val="21"/>
          <w:highlight w:val="none"/>
          <w:lang w:val="en-US" w:eastAsia="zh-CN"/>
        </w:rPr>
        <w:t>2026年7</w:t>
      </w:r>
      <w:r>
        <w:rPr>
          <w:rFonts w:hint="eastAsia" w:ascii="宋体" w:hAnsi="宋体" w:cs="宋体"/>
          <w:color w:val="auto"/>
          <w:kern w:val="21"/>
          <w:sz w:val="21"/>
          <w:szCs w:val="21"/>
          <w:highlight w:val="none"/>
          <w:lang w:eastAsia="zh-CN"/>
        </w:rPr>
        <w:t>月</w:t>
      </w:r>
      <w:r>
        <w:rPr>
          <w:rFonts w:hint="eastAsia" w:ascii="宋体" w:hAnsi="宋体" w:cs="宋体"/>
          <w:color w:val="auto"/>
          <w:kern w:val="21"/>
          <w:sz w:val="21"/>
          <w:szCs w:val="21"/>
          <w:highlight w:val="none"/>
          <w:lang w:val="en-US" w:eastAsia="zh-CN"/>
        </w:rPr>
        <w:t>21</w:t>
      </w:r>
      <w:r>
        <w:rPr>
          <w:rFonts w:hint="eastAsia" w:ascii="宋体" w:hAnsi="宋体" w:cs="宋体"/>
          <w:color w:val="auto"/>
          <w:kern w:val="21"/>
          <w:sz w:val="21"/>
          <w:szCs w:val="21"/>
          <w:highlight w:val="none"/>
          <w:lang w:eastAsia="zh-CN"/>
        </w:rPr>
        <w:t>日1</w:t>
      </w:r>
      <w:r>
        <w:rPr>
          <w:rFonts w:hint="eastAsia" w:ascii="宋体" w:hAnsi="宋体" w:cs="宋体"/>
          <w:color w:val="auto"/>
          <w:kern w:val="21"/>
          <w:sz w:val="21"/>
          <w:szCs w:val="21"/>
          <w:highlight w:val="none"/>
          <w:lang w:val="en-US" w:eastAsia="zh-CN"/>
        </w:rPr>
        <w:t>4:3</w:t>
      </w:r>
      <w:r>
        <w:rPr>
          <w:rFonts w:hint="eastAsia" w:ascii="宋体" w:hAnsi="宋体" w:cs="宋体"/>
          <w:color w:val="auto"/>
          <w:kern w:val="21"/>
          <w:sz w:val="21"/>
          <w:szCs w:val="21"/>
          <w:highlight w:val="none"/>
          <w:lang w:eastAsia="zh-CN"/>
        </w:rPr>
        <w:t>0），此期间内已报名且通过资格审查的供应商可进行《采购文件》（或其他对外文件）的下载浏览、标前澄清、编制《</w:t>
      </w:r>
      <w:r>
        <w:rPr>
          <w:rFonts w:hint="eastAsia" w:ascii="宋体" w:hAnsi="宋体" w:cs="宋体"/>
          <w:color w:val="auto"/>
          <w:kern w:val="21"/>
          <w:sz w:val="21"/>
          <w:szCs w:val="21"/>
          <w:highlight w:val="none"/>
          <w:lang w:val="en-US" w:eastAsia="zh-CN"/>
        </w:rPr>
        <w:t>响应</w:t>
      </w:r>
      <w:r>
        <w:rPr>
          <w:rFonts w:hint="eastAsia" w:ascii="宋体" w:hAnsi="宋体" w:cs="宋体"/>
          <w:color w:val="auto"/>
          <w:kern w:val="21"/>
          <w:sz w:val="21"/>
          <w:szCs w:val="21"/>
          <w:highlight w:val="none"/>
          <w:lang w:eastAsia="zh-CN"/>
        </w:rPr>
        <w:t>文件》和报价等。</w:t>
      </w:r>
    </w:p>
    <w:p w14:paraId="7D2B71D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特此说明。</w:t>
      </w:r>
    </w:p>
    <w:p w14:paraId="75E69CD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kern w:val="21"/>
          <w:sz w:val="21"/>
          <w:szCs w:val="21"/>
          <w:lang w:eastAsia="zh-CN"/>
        </w:rPr>
      </w:pPr>
      <w:bookmarkStart w:id="0" w:name="_GoBack"/>
      <w:bookmarkEnd w:id="0"/>
    </w:p>
    <w:sectPr>
      <w:footerReference r:id="rId3" w:type="default"/>
      <w:pgSz w:w="11910" w:h="16840"/>
      <w:pgMar w:top="1417" w:right="1417" w:bottom="1417" w:left="1417" w:header="720" w:footer="720" w:gutter="0"/>
      <w:pgNumType w:fmt="numberInDash"/>
      <w:cols w:equalWidth="0" w:num="1">
        <w:col w:w="90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胥...">
    <w:altName w:val="宋体"/>
    <w:panose1 w:val="00000000000000000000"/>
    <w:charset w:val="86"/>
    <w:family w:val="decorative"/>
    <w:pitch w:val="default"/>
    <w:sig w:usb0="00000000" w:usb1="00000000" w:usb2="00000010" w:usb3="00000000" w:csb0="00040000" w:csb1="00000000"/>
  </w:font>
  <w:font w:name="Book Antiqua">
    <w:panose1 w:val="02040602050305030304"/>
    <w:charset w:val="00"/>
    <w:family w:val="decorative"/>
    <w:pitch w:val="default"/>
    <w:sig w:usb0="00000287" w:usb1="00000000" w:usb2="00000000" w:usb3="00000000" w:csb0="2000009F" w:csb1="DFD70000"/>
  </w:font>
  <w:font w:name="Tahoma">
    <w:panose1 w:val="020B0604030504040204"/>
    <w:charset w:val="00"/>
    <w:family w:val="modern"/>
    <w:pitch w:val="default"/>
    <w:sig w:usb0="E1002EFF" w:usb1="C000605B" w:usb2="00000029" w:usb3="00000000" w:csb0="200101FF" w:csb1="20280000"/>
  </w:font>
  <w:font w:name="Times">
    <w:altName w:val="Times New Roman"/>
    <w:panose1 w:val="02020603050405020304"/>
    <w:charset w:val="00"/>
    <w:family w:val="decorative"/>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7F8D">
    <w:pPr>
      <w:pStyle w:val="19"/>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26A2E8">
                          <w:pPr>
                            <w:pStyle w:val="19"/>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26A2E8">
                    <w:pPr>
                      <w:pStyle w:val="19"/>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p w14:paraId="220F471C">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70F66"/>
    <w:multiLevelType w:val="multilevel"/>
    <w:tmpl w:val="06470F66"/>
    <w:lvl w:ilvl="0" w:tentative="0">
      <w:start w:val="1"/>
      <w:numFmt w:val="decimal"/>
      <w:pStyle w:val="117"/>
      <w:suff w:val="nothing"/>
      <w:lvlText w:val="%1　"/>
      <w:lvlJc w:val="left"/>
      <w:rPr>
        <w:rFonts w:hint="eastAsia" w:ascii="黑体" w:hAnsi="Times New Roman" w:eastAsia="黑体" w:cs="Times New Roman"/>
        <w:b w:val="0"/>
        <w:i w:val="0"/>
        <w:sz w:val="21"/>
        <w:szCs w:val="21"/>
      </w:rPr>
    </w:lvl>
    <w:lvl w:ilvl="1" w:tentative="0">
      <w:start w:val="1"/>
      <w:numFmt w:val="decimal"/>
      <w:pStyle w:val="121"/>
      <w:suff w:val="nothing"/>
      <w:lvlText w:val="%1.%2　"/>
      <w:lvlJc w:val="left"/>
      <w:pPr>
        <w:ind w:left="400" w:hanging="40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2"/>
      <w:suff w:val="nothing"/>
      <w:lvlText w:val="%1.%2.%3　"/>
      <w:lvlJc w:val="left"/>
      <w:rPr>
        <w:rFonts w:hint="eastAsia" w:ascii="黑体" w:hAnsi="Times New Roman" w:eastAsia="黑体" w:cs="Times New Roman"/>
        <w:b w:val="0"/>
        <w:i w:val="0"/>
        <w:sz w:val="21"/>
      </w:rPr>
    </w:lvl>
    <w:lvl w:ilvl="3" w:tentative="0">
      <w:start w:val="1"/>
      <w:numFmt w:val="decimal"/>
      <w:pStyle w:val="123"/>
      <w:suff w:val="nothing"/>
      <w:lvlText w:val="%1.%2.%3.%4　"/>
      <w:lvlJc w:val="left"/>
      <w:rPr>
        <w:rFonts w:hint="eastAsia" w:ascii="黑体" w:hAnsi="Times New Roman" w:eastAsia="黑体" w:cs="Times New Roman"/>
        <w:b w:val="0"/>
        <w:i w:val="0"/>
        <w:sz w:val="21"/>
      </w:rPr>
    </w:lvl>
    <w:lvl w:ilvl="4" w:tentative="0">
      <w:start w:val="1"/>
      <w:numFmt w:val="decimal"/>
      <w:pStyle w:val="124"/>
      <w:suff w:val="nothing"/>
      <w:lvlText w:val="%1.%2.%3.%4.%5　"/>
      <w:lvlJc w:val="left"/>
      <w:rPr>
        <w:rFonts w:hint="eastAsia" w:ascii="黑体" w:hAnsi="Times New Roman" w:eastAsia="黑体" w:cs="Times New Roman"/>
        <w:b w:val="0"/>
        <w:i w:val="0"/>
        <w:sz w:val="21"/>
      </w:rPr>
    </w:lvl>
    <w:lvl w:ilvl="5" w:tentative="0">
      <w:start w:val="1"/>
      <w:numFmt w:val="decimal"/>
      <w:pStyle w:val="125"/>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15C97791"/>
    <w:multiLevelType w:val="multilevel"/>
    <w:tmpl w:val="15C9779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567" w:hanging="567"/>
      </w:pPr>
      <w:rPr>
        <w:rFonts w:hint="eastAsia" w:cs="Times New Roman"/>
      </w:rPr>
    </w:lvl>
    <w:lvl w:ilvl="2" w:tentative="0">
      <w:start w:val="1"/>
      <w:numFmt w:val="decimal"/>
      <w:pStyle w:val="107"/>
      <w:lvlText w:val="%1.%2.%3 "/>
      <w:lvlJc w:val="left"/>
      <w:pPr>
        <w:ind w:left="709" w:hanging="709"/>
      </w:pPr>
      <w:rPr>
        <w:rFonts w:hint="eastAsia" w:cs="Times New Roman"/>
      </w:rPr>
    </w:lvl>
    <w:lvl w:ilvl="3" w:tentative="0">
      <w:start w:val="1"/>
      <w:numFmt w:val="decimal"/>
      <w:lvlText w:val="%1.%2.%3.%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2">
    <w:nsid w:val="2E0B2424"/>
    <w:multiLevelType w:val="multilevel"/>
    <w:tmpl w:val="2E0B2424"/>
    <w:lvl w:ilvl="0" w:tentative="0">
      <w:start w:val="1"/>
      <w:numFmt w:val="decimal"/>
      <w:pStyle w:val="109"/>
      <w:suff w:val="nothing"/>
      <w:lvlText w:val="%1 "/>
      <w:lvlJc w:val="left"/>
      <w:rPr>
        <w:rFonts w:hint="eastAsia" w:cs="Times New Roman"/>
        <w:b w:val="0"/>
      </w:rPr>
    </w:lvl>
    <w:lvl w:ilvl="1" w:tentative="0">
      <w:start w:val="1"/>
      <w:numFmt w:val="decimal"/>
      <w:pStyle w:val="111"/>
      <w:suff w:val="nothing"/>
      <w:lvlText w:val="%1.%2 "/>
      <w:lvlJc w:val="left"/>
      <w:rPr>
        <w:rFonts w:hint="eastAsia" w:cs="Times New Roman"/>
      </w:rPr>
    </w:lvl>
    <w:lvl w:ilvl="2" w:tentative="0">
      <w:start w:val="1"/>
      <w:numFmt w:val="decimal"/>
      <w:pStyle w:val="126"/>
      <w:suff w:val="nothing"/>
      <w:lvlText w:val="%1.%2.%3 "/>
      <w:lvlJc w:val="left"/>
      <w:rPr>
        <w:rFonts w:hint="eastAsia" w:cs="Times New Roman"/>
      </w:rPr>
    </w:lvl>
    <w:lvl w:ilvl="3" w:tentative="0">
      <w:start w:val="1"/>
      <w:numFmt w:val="decimal"/>
      <w:pStyle w:val="128"/>
      <w:suff w:val="nothing"/>
      <w:lvlText w:val="%1.%2.%3.%4 "/>
      <w:lvlJc w:val="left"/>
      <w:rPr>
        <w:rFonts w:hint="eastAsia" w:cs="Times New Roman"/>
      </w:rPr>
    </w:lvl>
    <w:lvl w:ilvl="4" w:tentative="0">
      <w:start w:val="1"/>
      <w:numFmt w:val="decimal"/>
      <w:suff w:val="nothing"/>
      <w:lvlText w:val="%1.%2.%3.%4.%5 "/>
      <w:lvlJc w:val="left"/>
      <w:rPr>
        <w:rFonts w:hint="eastAsia" w:cs="Times New Roman"/>
      </w:rPr>
    </w:lvl>
    <w:lvl w:ilvl="5" w:tentative="0">
      <w:start w:val="1"/>
      <w:numFmt w:val="decimal"/>
      <w:suff w:val="nothing"/>
      <w:lvlText w:val="%1.%2.%3.%4.%5.%6"/>
      <w:lvlJc w:val="left"/>
      <w:rPr>
        <w:rFonts w:hint="eastAsia" w:cs="Times New Roman"/>
      </w:rPr>
    </w:lvl>
    <w:lvl w:ilvl="6" w:tentative="0">
      <w:start w:val="1"/>
      <w:numFmt w:val="decimal"/>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3">
    <w:nsid w:val="7CD84767"/>
    <w:multiLevelType w:val="multilevel"/>
    <w:tmpl w:val="7CD84767"/>
    <w:lvl w:ilvl="0" w:tentative="0">
      <w:start w:val="1"/>
      <w:numFmt w:val="bullet"/>
      <w:pStyle w:val="131"/>
      <w:lvlText w:val=""/>
      <w:lvlJc w:val="left"/>
      <w:pPr>
        <w:tabs>
          <w:tab w:val="left" w:pos="420"/>
        </w:tabs>
        <w:ind w:firstLine="400"/>
      </w:pPr>
      <w:rPr>
        <w:rFonts w:hint="default" w:ascii="Wingdings" w:hAnsi="Wingdings"/>
        <w:color w:val="auto"/>
      </w:rPr>
    </w:lvl>
    <w:lvl w:ilvl="1" w:tentative="0">
      <w:start w:val="1"/>
      <w:numFmt w:val="bullet"/>
      <w:pStyle w:val="132"/>
      <w:lvlText w:val=""/>
      <w:lvlJc w:val="left"/>
      <w:pPr>
        <w:tabs>
          <w:tab w:val="left" w:pos="420"/>
        </w:tabs>
        <w:ind w:left="800"/>
      </w:pPr>
      <w:rPr>
        <w:rFonts w:hint="default" w:ascii="Wingdings" w:hAnsi="Wingdings"/>
        <w:color w:val="auto"/>
      </w:rPr>
    </w:lvl>
    <w:lvl w:ilvl="2" w:tentative="0">
      <w:start w:val="1"/>
      <w:numFmt w:val="bullet"/>
      <w:lvlText w:val=""/>
      <w:lvlJc w:val="left"/>
      <w:pPr>
        <w:tabs>
          <w:tab w:val="left" w:pos="8112"/>
        </w:tabs>
        <w:ind w:left="8112" w:hanging="420"/>
      </w:pPr>
      <w:rPr>
        <w:rFonts w:hint="default" w:ascii="Wingdings" w:hAnsi="Wingdings"/>
      </w:rPr>
    </w:lvl>
    <w:lvl w:ilvl="3" w:tentative="0">
      <w:start w:val="1"/>
      <w:numFmt w:val="bullet"/>
      <w:lvlText w:val=""/>
      <w:lvlJc w:val="left"/>
      <w:pPr>
        <w:tabs>
          <w:tab w:val="left" w:pos="8532"/>
        </w:tabs>
        <w:ind w:left="8532" w:hanging="420"/>
      </w:pPr>
      <w:rPr>
        <w:rFonts w:hint="default" w:ascii="Wingdings" w:hAnsi="Wingdings"/>
      </w:rPr>
    </w:lvl>
    <w:lvl w:ilvl="4" w:tentative="0">
      <w:start w:val="1"/>
      <w:numFmt w:val="bullet"/>
      <w:lvlText w:val=""/>
      <w:lvlJc w:val="left"/>
      <w:pPr>
        <w:tabs>
          <w:tab w:val="left" w:pos="8952"/>
        </w:tabs>
        <w:ind w:left="8952" w:hanging="420"/>
      </w:pPr>
      <w:rPr>
        <w:rFonts w:hint="default" w:ascii="Wingdings" w:hAnsi="Wingdings"/>
      </w:rPr>
    </w:lvl>
    <w:lvl w:ilvl="5" w:tentative="0">
      <w:start w:val="1"/>
      <w:numFmt w:val="bullet"/>
      <w:lvlText w:val=""/>
      <w:lvlJc w:val="left"/>
      <w:pPr>
        <w:tabs>
          <w:tab w:val="left" w:pos="9372"/>
        </w:tabs>
        <w:ind w:left="9372" w:hanging="420"/>
      </w:pPr>
      <w:rPr>
        <w:rFonts w:hint="default" w:ascii="Wingdings" w:hAnsi="Wingdings"/>
      </w:rPr>
    </w:lvl>
    <w:lvl w:ilvl="6" w:tentative="0">
      <w:start w:val="1"/>
      <w:numFmt w:val="bullet"/>
      <w:lvlText w:val=""/>
      <w:lvlJc w:val="left"/>
      <w:pPr>
        <w:tabs>
          <w:tab w:val="left" w:pos="9792"/>
        </w:tabs>
        <w:ind w:left="9792" w:hanging="420"/>
      </w:pPr>
      <w:rPr>
        <w:rFonts w:hint="default" w:ascii="Wingdings" w:hAnsi="Wingdings"/>
      </w:rPr>
    </w:lvl>
    <w:lvl w:ilvl="7" w:tentative="0">
      <w:start w:val="1"/>
      <w:numFmt w:val="bullet"/>
      <w:lvlText w:val=""/>
      <w:lvlJc w:val="left"/>
      <w:pPr>
        <w:tabs>
          <w:tab w:val="left" w:pos="10212"/>
        </w:tabs>
        <w:ind w:left="10212" w:hanging="420"/>
      </w:pPr>
      <w:rPr>
        <w:rFonts w:hint="default" w:ascii="Wingdings" w:hAnsi="Wingdings"/>
      </w:rPr>
    </w:lvl>
    <w:lvl w:ilvl="8" w:tentative="0">
      <w:start w:val="1"/>
      <w:numFmt w:val="bullet"/>
      <w:lvlText w:val=""/>
      <w:lvlJc w:val="left"/>
      <w:pPr>
        <w:tabs>
          <w:tab w:val="left" w:pos="10632"/>
        </w:tabs>
        <w:ind w:left="10632"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3"/>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jFmN2Q5Y2VhNGJhM2EwMzA3Y2I3ZjA0MjBlNjUifQ=="/>
  </w:docVars>
  <w:rsids>
    <w:rsidRoot w:val="00264AE6"/>
    <w:rsid w:val="00013940"/>
    <w:rsid w:val="000201C6"/>
    <w:rsid w:val="000228BE"/>
    <w:rsid w:val="00023951"/>
    <w:rsid w:val="0004497F"/>
    <w:rsid w:val="00045A1A"/>
    <w:rsid w:val="000748C6"/>
    <w:rsid w:val="0008034B"/>
    <w:rsid w:val="00084990"/>
    <w:rsid w:val="00096A71"/>
    <w:rsid w:val="000A23BC"/>
    <w:rsid w:val="000C1BD8"/>
    <w:rsid w:val="000C2CD9"/>
    <w:rsid w:val="000F7AC4"/>
    <w:rsid w:val="001232F2"/>
    <w:rsid w:val="00137774"/>
    <w:rsid w:val="00150912"/>
    <w:rsid w:val="0015146B"/>
    <w:rsid w:val="00152474"/>
    <w:rsid w:val="00175FA4"/>
    <w:rsid w:val="001772B5"/>
    <w:rsid w:val="00185055"/>
    <w:rsid w:val="00185C7D"/>
    <w:rsid w:val="001875A1"/>
    <w:rsid w:val="00192D63"/>
    <w:rsid w:val="001B0688"/>
    <w:rsid w:val="001B3394"/>
    <w:rsid w:val="001C12C6"/>
    <w:rsid w:val="001C3E6E"/>
    <w:rsid w:val="001D00F7"/>
    <w:rsid w:val="001E09F4"/>
    <w:rsid w:val="00202A52"/>
    <w:rsid w:val="00216A8D"/>
    <w:rsid w:val="0022373C"/>
    <w:rsid w:val="00230929"/>
    <w:rsid w:val="0025491A"/>
    <w:rsid w:val="00255B8E"/>
    <w:rsid w:val="00264AE6"/>
    <w:rsid w:val="00267E53"/>
    <w:rsid w:val="00272A50"/>
    <w:rsid w:val="002817CC"/>
    <w:rsid w:val="00284651"/>
    <w:rsid w:val="002B46A3"/>
    <w:rsid w:val="002B6BFB"/>
    <w:rsid w:val="002B7B6E"/>
    <w:rsid w:val="002E0DB6"/>
    <w:rsid w:val="002E4DA7"/>
    <w:rsid w:val="002E6D2B"/>
    <w:rsid w:val="0030238E"/>
    <w:rsid w:val="00302D62"/>
    <w:rsid w:val="00312969"/>
    <w:rsid w:val="00315194"/>
    <w:rsid w:val="00316904"/>
    <w:rsid w:val="003212AC"/>
    <w:rsid w:val="003222E7"/>
    <w:rsid w:val="00336D01"/>
    <w:rsid w:val="00337948"/>
    <w:rsid w:val="0034223B"/>
    <w:rsid w:val="00346F23"/>
    <w:rsid w:val="003500D3"/>
    <w:rsid w:val="0036566C"/>
    <w:rsid w:val="00377DE6"/>
    <w:rsid w:val="003841A1"/>
    <w:rsid w:val="0039649C"/>
    <w:rsid w:val="003A24DE"/>
    <w:rsid w:val="003B2D1A"/>
    <w:rsid w:val="003B3B51"/>
    <w:rsid w:val="003C05E0"/>
    <w:rsid w:val="003C54E6"/>
    <w:rsid w:val="003D5B62"/>
    <w:rsid w:val="003E7EB9"/>
    <w:rsid w:val="003F0EDD"/>
    <w:rsid w:val="003F61DF"/>
    <w:rsid w:val="004045FD"/>
    <w:rsid w:val="004077DD"/>
    <w:rsid w:val="004108F0"/>
    <w:rsid w:val="00415C44"/>
    <w:rsid w:val="004275AF"/>
    <w:rsid w:val="00430227"/>
    <w:rsid w:val="00430258"/>
    <w:rsid w:val="00437A96"/>
    <w:rsid w:val="00437E34"/>
    <w:rsid w:val="004441CA"/>
    <w:rsid w:val="00445858"/>
    <w:rsid w:val="004515CB"/>
    <w:rsid w:val="00452EF0"/>
    <w:rsid w:val="004559C3"/>
    <w:rsid w:val="00472AF4"/>
    <w:rsid w:val="004762E3"/>
    <w:rsid w:val="00482FBB"/>
    <w:rsid w:val="004931A7"/>
    <w:rsid w:val="00494958"/>
    <w:rsid w:val="004A4342"/>
    <w:rsid w:val="004B744A"/>
    <w:rsid w:val="004C137D"/>
    <w:rsid w:val="004F2BDA"/>
    <w:rsid w:val="004F4D8F"/>
    <w:rsid w:val="004F5379"/>
    <w:rsid w:val="00502137"/>
    <w:rsid w:val="00514DFA"/>
    <w:rsid w:val="0052461B"/>
    <w:rsid w:val="00525DCC"/>
    <w:rsid w:val="00531148"/>
    <w:rsid w:val="005366AC"/>
    <w:rsid w:val="005434D0"/>
    <w:rsid w:val="00547DD8"/>
    <w:rsid w:val="005504E7"/>
    <w:rsid w:val="0055534B"/>
    <w:rsid w:val="00560952"/>
    <w:rsid w:val="00567902"/>
    <w:rsid w:val="00571C49"/>
    <w:rsid w:val="0058435A"/>
    <w:rsid w:val="005A434A"/>
    <w:rsid w:val="005C0B8B"/>
    <w:rsid w:val="005C3A74"/>
    <w:rsid w:val="005D48C9"/>
    <w:rsid w:val="005E5027"/>
    <w:rsid w:val="005E6F39"/>
    <w:rsid w:val="005F5986"/>
    <w:rsid w:val="00600D75"/>
    <w:rsid w:val="006145FA"/>
    <w:rsid w:val="006245F4"/>
    <w:rsid w:val="00625D85"/>
    <w:rsid w:val="00625FDB"/>
    <w:rsid w:val="00646AE7"/>
    <w:rsid w:val="0065038F"/>
    <w:rsid w:val="00655F3D"/>
    <w:rsid w:val="00672C1A"/>
    <w:rsid w:val="00681DC0"/>
    <w:rsid w:val="00691D21"/>
    <w:rsid w:val="006950B1"/>
    <w:rsid w:val="0069527F"/>
    <w:rsid w:val="0069605A"/>
    <w:rsid w:val="006A4C1E"/>
    <w:rsid w:val="006E4F23"/>
    <w:rsid w:val="00732A4A"/>
    <w:rsid w:val="00742810"/>
    <w:rsid w:val="00753A27"/>
    <w:rsid w:val="007927CF"/>
    <w:rsid w:val="00792FEC"/>
    <w:rsid w:val="007931DB"/>
    <w:rsid w:val="00795F06"/>
    <w:rsid w:val="00797517"/>
    <w:rsid w:val="007A14D7"/>
    <w:rsid w:val="007B2A21"/>
    <w:rsid w:val="007B3F8E"/>
    <w:rsid w:val="007B4994"/>
    <w:rsid w:val="007C36C5"/>
    <w:rsid w:val="007C6AED"/>
    <w:rsid w:val="007C7B69"/>
    <w:rsid w:val="007F743B"/>
    <w:rsid w:val="00802B57"/>
    <w:rsid w:val="0080521C"/>
    <w:rsid w:val="00806D82"/>
    <w:rsid w:val="00806F9F"/>
    <w:rsid w:val="00812DD3"/>
    <w:rsid w:val="008138CB"/>
    <w:rsid w:val="00814782"/>
    <w:rsid w:val="00816DA5"/>
    <w:rsid w:val="00817A47"/>
    <w:rsid w:val="00834513"/>
    <w:rsid w:val="00851BB9"/>
    <w:rsid w:val="00853BB7"/>
    <w:rsid w:val="00867B72"/>
    <w:rsid w:val="00893734"/>
    <w:rsid w:val="008A0933"/>
    <w:rsid w:val="008B0274"/>
    <w:rsid w:val="008B5126"/>
    <w:rsid w:val="008D23F7"/>
    <w:rsid w:val="008E3E98"/>
    <w:rsid w:val="008E5ED0"/>
    <w:rsid w:val="008F1A98"/>
    <w:rsid w:val="008F3718"/>
    <w:rsid w:val="009079A7"/>
    <w:rsid w:val="00924D1C"/>
    <w:rsid w:val="00932844"/>
    <w:rsid w:val="009359D7"/>
    <w:rsid w:val="009376DA"/>
    <w:rsid w:val="00944124"/>
    <w:rsid w:val="009442F4"/>
    <w:rsid w:val="0095392D"/>
    <w:rsid w:val="00973F7C"/>
    <w:rsid w:val="009763E1"/>
    <w:rsid w:val="00993B37"/>
    <w:rsid w:val="00996327"/>
    <w:rsid w:val="009A6729"/>
    <w:rsid w:val="009C294C"/>
    <w:rsid w:val="009C3EA0"/>
    <w:rsid w:val="009C7C36"/>
    <w:rsid w:val="009E63BA"/>
    <w:rsid w:val="009F41A0"/>
    <w:rsid w:val="00A06EE1"/>
    <w:rsid w:val="00A145F7"/>
    <w:rsid w:val="00A15816"/>
    <w:rsid w:val="00A22488"/>
    <w:rsid w:val="00A34F27"/>
    <w:rsid w:val="00A365D1"/>
    <w:rsid w:val="00A42F8C"/>
    <w:rsid w:val="00A44CFD"/>
    <w:rsid w:val="00A54E45"/>
    <w:rsid w:val="00A66BE0"/>
    <w:rsid w:val="00A71C11"/>
    <w:rsid w:val="00A96B07"/>
    <w:rsid w:val="00A97A7D"/>
    <w:rsid w:val="00AA18A7"/>
    <w:rsid w:val="00AA30D7"/>
    <w:rsid w:val="00AA42D5"/>
    <w:rsid w:val="00AB0096"/>
    <w:rsid w:val="00AB2537"/>
    <w:rsid w:val="00AB6BD2"/>
    <w:rsid w:val="00AE013A"/>
    <w:rsid w:val="00AF082E"/>
    <w:rsid w:val="00AF48CE"/>
    <w:rsid w:val="00B14939"/>
    <w:rsid w:val="00B3066E"/>
    <w:rsid w:val="00B75099"/>
    <w:rsid w:val="00B80836"/>
    <w:rsid w:val="00B86231"/>
    <w:rsid w:val="00BB4D77"/>
    <w:rsid w:val="00BB793A"/>
    <w:rsid w:val="00BC4515"/>
    <w:rsid w:val="00BC4A8C"/>
    <w:rsid w:val="00BF5512"/>
    <w:rsid w:val="00C1365A"/>
    <w:rsid w:val="00C20AF5"/>
    <w:rsid w:val="00C313AB"/>
    <w:rsid w:val="00C40F53"/>
    <w:rsid w:val="00C516E7"/>
    <w:rsid w:val="00C601D0"/>
    <w:rsid w:val="00C86666"/>
    <w:rsid w:val="00C86D8D"/>
    <w:rsid w:val="00C9738B"/>
    <w:rsid w:val="00CA1701"/>
    <w:rsid w:val="00CA5621"/>
    <w:rsid w:val="00CB0F75"/>
    <w:rsid w:val="00CB247D"/>
    <w:rsid w:val="00CC036B"/>
    <w:rsid w:val="00CC12EC"/>
    <w:rsid w:val="00CD01E6"/>
    <w:rsid w:val="00CD3E3C"/>
    <w:rsid w:val="00CD7B6C"/>
    <w:rsid w:val="00CF4F8F"/>
    <w:rsid w:val="00D344C8"/>
    <w:rsid w:val="00D34B7A"/>
    <w:rsid w:val="00D37733"/>
    <w:rsid w:val="00D426FC"/>
    <w:rsid w:val="00D43B4C"/>
    <w:rsid w:val="00D4720F"/>
    <w:rsid w:val="00D5563A"/>
    <w:rsid w:val="00D66069"/>
    <w:rsid w:val="00D70379"/>
    <w:rsid w:val="00D9559D"/>
    <w:rsid w:val="00D957D9"/>
    <w:rsid w:val="00DD17E4"/>
    <w:rsid w:val="00DE35A0"/>
    <w:rsid w:val="00DE51B9"/>
    <w:rsid w:val="00E107EE"/>
    <w:rsid w:val="00E234C5"/>
    <w:rsid w:val="00E40CF4"/>
    <w:rsid w:val="00E5665E"/>
    <w:rsid w:val="00E6090D"/>
    <w:rsid w:val="00E6250C"/>
    <w:rsid w:val="00E62582"/>
    <w:rsid w:val="00E70250"/>
    <w:rsid w:val="00E71C71"/>
    <w:rsid w:val="00E82D4F"/>
    <w:rsid w:val="00E86ABA"/>
    <w:rsid w:val="00E9243B"/>
    <w:rsid w:val="00E92CFE"/>
    <w:rsid w:val="00EB7D4A"/>
    <w:rsid w:val="00EC2D4F"/>
    <w:rsid w:val="00ED23BA"/>
    <w:rsid w:val="00ED3266"/>
    <w:rsid w:val="00EE15B9"/>
    <w:rsid w:val="00F03632"/>
    <w:rsid w:val="00F2764D"/>
    <w:rsid w:val="00F375D3"/>
    <w:rsid w:val="00F51BD3"/>
    <w:rsid w:val="00F55888"/>
    <w:rsid w:val="00F5753D"/>
    <w:rsid w:val="00F6082E"/>
    <w:rsid w:val="00F62D27"/>
    <w:rsid w:val="00F703C1"/>
    <w:rsid w:val="00FA1201"/>
    <w:rsid w:val="00FA6CDA"/>
    <w:rsid w:val="00FB33A9"/>
    <w:rsid w:val="00FB7136"/>
    <w:rsid w:val="00FC04BD"/>
    <w:rsid w:val="00FC1894"/>
    <w:rsid w:val="00FD536B"/>
    <w:rsid w:val="00FE7BE7"/>
    <w:rsid w:val="00FF15AE"/>
    <w:rsid w:val="0103164E"/>
    <w:rsid w:val="01211AD4"/>
    <w:rsid w:val="0123584C"/>
    <w:rsid w:val="01391A40"/>
    <w:rsid w:val="0168325F"/>
    <w:rsid w:val="01AE7C36"/>
    <w:rsid w:val="01CE3A0A"/>
    <w:rsid w:val="01F33470"/>
    <w:rsid w:val="022C0730"/>
    <w:rsid w:val="02845E59"/>
    <w:rsid w:val="02AF7007"/>
    <w:rsid w:val="02E673AF"/>
    <w:rsid w:val="02F44D8E"/>
    <w:rsid w:val="030532D6"/>
    <w:rsid w:val="03076DF1"/>
    <w:rsid w:val="035C0F61"/>
    <w:rsid w:val="03637037"/>
    <w:rsid w:val="0389726C"/>
    <w:rsid w:val="03997D9C"/>
    <w:rsid w:val="03B00771"/>
    <w:rsid w:val="03C055D4"/>
    <w:rsid w:val="03D8291E"/>
    <w:rsid w:val="03E219EE"/>
    <w:rsid w:val="03EB3990"/>
    <w:rsid w:val="042822DD"/>
    <w:rsid w:val="0456714B"/>
    <w:rsid w:val="04931A02"/>
    <w:rsid w:val="049A2F9C"/>
    <w:rsid w:val="04A16DC6"/>
    <w:rsid w:val="04C97D99"/>
    <w:rsid w:val="055E19E8"/>
    <w:rsid w:val="057A3842"/>
    <w:rsid w:val="057B5F0A"/>
    <w:rsid w:val="058549D8"/>
    <w:rsid w:val="058F45E8"/>
    <w:rsid w:val="05A607FA"/>
    <w:rsid w:val="05C66B12"/>
    <w:rsid w:val="05DB305E"/>
    <w:rsid w:val="05DE6480"/>
    <w:rsid w:val="05E419FD"/>
    <w:rsid w:val="05F93D37"/>
    <w:rsid w:val="05FC53C3"/>
    <w:rsid w:val="05FD48BE"/>
    <w:rsid w:val="064E336B"/>
    <w:rsid w:val="0682275D"/>
    <w:rsid w:val="06B331CE"/>
    <w:rsid w:val="06C21A27"/>
    <w:rsid w:val="072B545A"/>
    <w:rsid w:val="077E75EC"/>
    <w:rsid w:val="07A24F22"/>
    <w:rsid w:val="07A862FF"/>
    <w:rsid w:val="07C1191B"/>
    <w:rsid w:val="07D54F41"/>
    <w:rsid w:val="08302865"/>
    <w:rsid w:val="08494AD6"/>
    <w:rsid w:val="08752E31"/>
    <w:rsid w:val="087D44A4"/>
    <w:rsid w:val="08D00067"/>
    <w:rsid w:val="08D01FF0"/>
    <w:rsid w:val="08F00B17"/>
    <w:rsid w:val="08FB5B8B"/>
    <w:rsid w:val="09D9742F"/>
    <w:rsid w:val="09FC5045"/>
    <w:rsid w:val="0AC0235E"/>
    <w:rsid w:val="0AC21C32"/>
    <w:rsid w:val="0ACD7E38"/>
    <w:rsid w:val="0ADE54B0"/>
    <w:rsid w:val="0AE5325F"/>
    <w:rsid w:val="0B191C23"/>
    <w:rsid w:val="0B217DEF"/>
    <w:rsid w:val="0B37444E"/>
    <w:rsid w:val="0B5005A2"/>
    <w:rsid w:val="0B8615FF"/>
    <w:rsid w:val="0BB7550F"/>
    <w:rsid w:val="0BF40772"/>
    <w:rsid w:val="0BF879DA"/>
    <w:rsid w:val="0C22134B"/>
    <w:rsid w:val="0C25691C"/>
    <w:rsid w:val="0C295BFC"/>
    <w:rsid w:val="0C523489"/>
    <w:rsid w:val="0C7F048B"/>
    <w:rsid w:val="0C9D6D5B"/>
    <w:rsid w:val="0CA27F6D"/>
    <w:rsid w:val="0CA4568A"/>
    <w:rsid w:val="0CBE467B"/>
    <w:rsid w:val="0CEF1F35"/>
    <w:rsid w:val="0D164C0B"/>
    <w:rsid w:val="0D541106"/>
    <w:rsid w:val="0D6D2671"/>
    <w:rsid w:val="0D782393"/>
    <w:rsid w:val="0DA21F05"/>
    <w:rsid w:val="0DCD6C34"/>
    <w:rsid w:val="0E4A08BC"/>
    <w:rsid w:val="0E6A4ABA"/>
    <w:rsid w:val="0E752DF6"/>
    <w:rsid w:val="0ECE329B"/>
    <w:rsid w:val="0EEF53AB"/>
    <w:rsid w:val="0F22618E"/>
    <w:rsid w:val="0F597104"/>
    <w:rsid w:val="0F650F00"/>
    <w:rsid w:val="0F696B20"/>
    <w:rsid w:val="0F93775A"/>
    <w:rsid w:val="0FA94D5E"/>
    <w:rsid w:val="1014645A"/>
    <w:rsid w:val="10270EFA"/>
    <w:rsid w:val="102C45EE"/>
    <w:rsid w:val="104E162B"/>
    <w:rsid w:val="10974B78"/>
    <w:rsid w:val="10A1791D"/>
    <w:rsid w:val="10BF10E1"/>
    <w:rsid w:val="10EE19D3"/>
    <w:rsid w:val="11693695"/>
    <w:rsid w:val="117C71AA"/>
    <w:rsid w:val="117F0A15"/>
    <w:rsid w:val="11B30526"/>
    <w:rsid w:val="11B87798"/>
    <w:rsid w:val="11F72B09"/>
    <w:rsid w:val="12011292"/>
    <w:rsid w:val="12031EB5"/>
    <w:rsid w:val="1228495B"/>
    <w:rsid w:val="123E6B20"/>
    <w:rsid w:val="124C51BC"/>
    <w:rsid w:val="125E4936"/>
    <w:rsid w:val="12BB0D9D"/>
    <w:rsid w:val="12D24A96"/>
    <w:rsid w:val="134C1466"/>
    <w:rsid w:val="1390613D"/>
    <w:rsid w:val="13933E84"/>
    <w:rsid w:val="13A22264"/>
    <w:rsid w:val="13A53C5B"/>
    <w:rsid w:val="13C4106D"/>
    <w:rsid w:val="13C64CFC"/>
    <w:rsid w:val="141F6AD0"/>
    <w:rsid w:val="14321BD6"/>
    <w:rsid w:val="14533789"/>
    <w:rsid w:val="14877C8E"/>
    <w:rsid w:val="14EB78FF"/>
    <w:rsid w:val="15165CA2"/>
    <w:rsid w:val="151A7BBC"/>
    <w:rsid w:val="151B2C02"/>
    <w:rsid w:val="15560106"/>
    <w:rsid w:val="15761390"/>
    <w:rsid w:val="157B34C1"/>
    <w:rsid w:val="157F3E4B"/>
    <w:rsid w:val="159C7835"/>
    <w:rsid w:val="15FB6C4F"/>
    <w:rsid w:val="163905FD"/>
    <w:rsid w:val="16756B9D"/>
    <w:rsid w:val="16CA055F"/>
    <w:rsid w:val="177417A5"/>
    <w:rsid w:val="17F14D08"/>
    <w:rsid w:val="18431A83"/>
    <w:rsid w:val="185717C6"/>
    <w:rsid w:val="18736C61"/>
    <w:rsid w:val="1897763D"/>
    <w:rsid w:val="18C2724C"/>
    <w:rsid w:val="194635D6"/>
    <w:rsid w:val="194E63CC"/>
    <w:rsid w:val="197A62EA"/>
    <w:rsid w:val="19801636"/>
    <w:rsid w:val="199E258B"/>
    <w:rsid w:val="1A4061DB"/>
    <w:rsid w:val="1A661DAE"/>
    <w:rsid w:val="1A8C4A20"/>
    <w:rsid w:val="1AA02683"/>
    <w:rsid w:val="1AA3429D"/>
    <w:rsid w:val="1AB34297"/>
    <w:rsid w:val="1B1D1DC4"/>
    <w:rsid w:val="1B2D759B"/>
    <w:rsid w:val="1B452922"/>
    <w:rsid w:val="1B5763C6"/>
    <w:rsid w:val="1B8847D2"/>
    <w:rsid w:val="1C1115A9"/>
    <w:rsid w:val="1C29201B"/>
    <w:rsid w:val="1C5D5C5E"/>
    <w:rsid w:val="1C616709"/>
    <w:rsid w:val="1C935A8D"/>
    <w:rsid w:val="1CA32D51"/>
    <w:rsid w:val="1D347EF5"/>
    <w:rsid w:val="1D3A6189"/>
    <w:rsid w:val="1D4B2A4F"/>
    <w:rsid w:val="1D802606"/>
    <w:rsid w:val="1D8145CD"/>
    <w:rsid w:val="1DAB420F"/>
    <w:rsid w:val="1DCD2970"/>
    <w:rsid w:val="1DE33F41"/>
    <w:rsid w:val="1DEA1774"/>
    <w:rsid w:val="1E141117"/>
    <w:rsid w:val="1E3907CA"/>
    <w:rsid w:val="1E3B54AD"/>
    <w:rsid w:val="1E4B395B"/>
    <w:rsid w:val="1ECC401B"/>
    <w:rsid w:val="1ED85A70"/>
    <w:rsid w:val="1EF1268E"/>
    <w:rsid w:val="1EFD552A"/>
    <w:rsid w:val="1F01558C"/>
    <w:rsid w:val="1F18000E"/>
    <w:rsid w:val="1F6F2C3D"/>
    <w:rsid w:val="1F734FA9"/>
    <w:rsid w:val="1F83427D"/>
    <w:rsid w:val="1FA02116"/>
    <w:rsid w:val="1FAB2F82"/>
    <w:rsid w:val="1FC61D6D"/>
    <w:rsid w:val="1FCC2109"/>
    <w:rsid w:val="202074FB"/>
    <w:rsid w:val="203211B0"/>
    <w:rsid w:val="203C41EB"/>
    <w:rsid w:val="204470B3"/>
    <w:rsid w:val="20516B50"/>
    <w:rsid w:val="20651585"/>
    <w:rsid w:val="20A025BE"/>
    <w:rsid w:val="20BE47F2"/>
    <w:rsid w:val="20C932CD"/>
    <w:rsid w:val="212237B5"/>
    <w:rsid w:val="2150398A"/>
    <w:rsid w:val="218400D5"/>
    <w:rsid w:val="218F631F"/>
    <w:rsid w:val="219519F6"/>
    <w:rsid w:val="21FA7AAB"/>
    <w:rsid w:val="2208041A"/>
    <w:rsid w:val="22366672"/>
    <w:rsid w:val="22407BB4"/>
    <w:rsid w:val="227315F2"/>
    <w:rsid w:val="229C73D0"/>
    <w:rsid w:val="22A9796C"/>
    <w:rsid w:val="22CA3922"/>
    <w:rsid w:val="22E70030"/>
    <w:rsid w:val="22EB3FC4"/>
    <w:rsid w:val="22ED6D23"/>
    <w:rsid w:val="22F41F46"/>
    <w:rsid w:val="22FA5320"/>
    <w:rsid w:val="231C0113"/>
    <w:rsid w:val="232C7373"/>
    <w:rsid w:val="23775764"/>
    <w:rsid w:val="239F02DD"/>
    <w:rsid w:val="23A012DB"/>
    <w:rsid w:val="23CC2790"/>
    <w:rsid w:val="23D91EE7"/>
    <w:rsid w:val="23E00E4A"/>
    <w:rsid w:val="23F573C2"/>
    <w:rsid w:val="240F3CE2"/>
    <w:rsid w:val="24134DBD"/>
    <w:rsid w:val="24383D01"/>
    <w:rsid w:val="24402386"/>
    <w:rsid w:val="24694FB8"/>
    <w:rsid w:val="248D10AB"/>
    <w:rsid w:val="24925A8E"/>
    <w:rsid w:val="24D40A88"/>
    <w:rsid w:val="24E36C6D"/>
    <w:rsid w:val="24F00D73"/>
    <w:rsid w:val="24FA6CB4"/>
    <w:rsid w:val="250B4A5B"/>
    <w:rsid w:val="25392629"/>
    <w:rsid w:val="25506360"/>
    <w:rsid w:val="255D282B"/>
    <w:rsid w:val="25982B55"/>
    <w:rsid w:val="259E35AA"/>
    <w:rsid w:val="25AD5B20"/>
    <w:rsid w:val="25B6018D"/>
    <w:rsid w:val="25CE21A5"/>
    <w:rsid w:val="25F623DD"/>
    <w:rsid w:val="26075247"/>
    <w:rsid w:val="265A3A2B"/>
    <w:rsid w:val="26600333"/>
    <w:rsid w:val="26902A1E"/>
    <w:rsid w:val="2694471D"/>
    <w:rsid w:val="26A94F13"/>
    <w:rsid w:val="26EB73BB"/>
    <w:rsid w:val="26F176CF"/>
    <w:rsid w:val="26F62B00"/>
    <w:rsid w:val="272C6AE9"/>
    <w:rsid w:val="2730164E"/>
    <w:rsid w:val="273604F2"/>
    <w:rsid w:val="27432012"/>
    <w:rsid w:val="27A24E6D"/>
    <w:rsid w:val="27C90B4E"/>
    <w:rsid w:val="28334415"/>
    <w:rsid w:val="28334431"/>
    <w:rsid w:val="286E1E19"/>
    <w:rsid w:val="28795BCE"/>
    <w:rsid w:val="28881604"/>
    <w:rsid w:val="28A365DE"/>
    <w:rsid w:val="28B16480"/>
    <w:rsid w:val="28B8057E"/>
    <w:rsid w:val="28C84A31"/>
    <w:rsid w:val="28E31537"/>
    <w:rsid w:val="28E8607E"/>
    <w:rsid w:val="28E92D13"/>
    <w:rsid w:val="28EE0EE0"/>
    <w:rsid w:val="29152BBE"/>
    <w:rsid w:val="293204F1"/>
    <w:rsid w:val="29534671"/>
    <w:rsid w:val="29604917"/>
    <w:rsid w:val="29747D10"/>
    <w:rsid w:val="29C90885"/>
    <w:rsid w:val="29F40133"/>
    <w:rsid w:val="2A7F3244"/>
    <w:rsid w:val="2ABA427C"/>
    <w:rsid w:val="2AC70AF5"/>
    <w:rsid w:val="2AF16C0A"/>
    <w:rsid w:val="2B0676C6"/>
    <w:rsid w:val="2B5567B2"/>
    <w:rsid w:val="2BCE06AC"/>
    <w:rsid w:val="2C07286B"/>
    <w:rsid w:val="2C3B118D"/>
    <w:rsid w:val="2C493B09"/>
    <w:rsid w:val="2C9C1A93"/>
    <w:rsid w:val="2CC5155D"/>
    <w:rsid w:val="2CC957A8"/>
    <w:rsid w:val="2D0558E4"/>
    <w:rsid w:val="2D6C4E75"/>
    <w:rsid w:val="2D7D7F0E"/>
    <w:rsid w:val="2D7F3CA0"/>
    <w:rsid w:val="2DEA4D85"/>
    <w:rsid w:val="2E0028ED"/>
    <w:rsid w:val="2E236E92"/>
    <w:rsid w:val="2E2925AD"/>
    <w:rsid w:val="2E55726A"/>
    <w:rsid w:val="2E686899"/>
    <w:rsid w:val="2EC03CA1"/>
    <w:rsid w:val="2F161923"/>
    <w:rsid w:val="2F1A5A41"/>
    <w:rsid w:val="2F1F1AC1"/>
    <w:rsid w:val="2F773CD1"/>
    <w:rsid w:val="2F92534E"/>
    <w:rsid w:val="2FD70543"/>
    <w:rsid w:val="30427C69"/>
    <w:rsid w:val="30442F53"/>
    <w:rsid w:val="309A4732"/>
    <w:rsid w:val="309F4D2D"/>
    <w:rsid w:val="30D22C8B"/>
    <w:rsid w:val="30F82D14"/>
    <w:rsid w:val="310271A3"/>
    <w:rsid w:val="310B1CD1"/>
    <w:rsid w:val="311741D6"/>
    <w:rsid w:val="31374E97"/>
    <w:rsid w:val="315A0567"/>
    <w:rsid w:val="31AC0EEA"/>
    <w:rsid w:val="31BF621F"/>
    <w:rsid w:val="31E22890"/>
    <w:rsid w:val="31E542D4"/>
    <w:rsid w:val="31F6028F"/>
    <w:rsid w:val="32354705"/>
    <w:rsid w:val="32C959A4"/>
    <w:rsid w:val="32EE5CB2"/>
    <w:rsid w:val="32FE4EDC"/>
    <w:rsid w:val="33027333"/>
    <w:rsid w:val="331B0FDB"/>
    <w:rsid w:val="334D44BD"/>
    <w:rsid w:val="33587F3C"/>
    <w:rsid w:val="338A3D02"/>
    <w:rsid w:val="33AA227B"/>
    <w:rsid w:val="33B223A4"/>
    <w:rsid w:val="33B23EC0"/>
    <w:rsid w:val="33BF7620"/>
    <w:rsid w:val="33C608E1"/>
    <w:rsid w:val="33D61747"/>
    <w:rsid w:val="33F303F8"/>
    <w:rsid w:val="33F51AF5"/>
    <w:rsid w:val="33FC7E90"/>
    <w:rsid w:val="34392284"/>
    <w:rsid w:val="345B0504"/>
    <w:rsid w:val="345E1307"/>
    <w:rsid w:val="34655258"/>
    <w:rsid w:val="348B5182"/>
    <w:rsid w:val="349E4C04"/>
    <w:rsid w:val="34BD6E42"/>
    <w:rsid w:val="35321223"/>
    <w:rsid w:val="360C62D3"/>
    <w:rsid w:val="360E5FF2"/>
    <w:rsid w:val="36455341"/>
    <w:rsid w:val="36490A94"/>
    <w:rsid w:val="36A569A3"/>
    <w:rsid w:val="36E7464B"/>
    <w:rsid w:val="37281B00"/>
    <w:rsid w:val="379A743E"/>
    <w:rsid w:val="379E02F1"/>
    <w:rsid w:val="381E5E4A"/>
    <w:rsid w:val="382611A3"/>
    <w:rsid w:val="3844395C"/>
    <w:rsid w:val="38657298"/>
    <w:rsid w:val="38753DE7"/>
    <w:rsid w:val="388E072F"/>
    <w:rsid w:val="389B3B21"/>
    <w:rsid w:val="38B01796"/>
    <w:rsid w:val="38B23A11"/>
    <w:rsid w:val="392756C9"/>
    <w:rsid w:val="397C4A10"/>
    <w:rsid w:val="39C45097"/>
    <w:rsid w:val="39DA4A0D"/>
    <w:rsid w:val="3A352E43"/>
    <w:rsid w:val="3A5423D7"/>
    <w:rsid w:val="3A9C63FC"/>
    <w:rsid w:val="3AAE6560"/>
    <w:rsid w:val="3AD048BA"/>
    <w:rsid w:val="3AF07159"/>
    <w:rsid w:val="3AF21DEB"/>
    <w:rsid w:val="3B151D14"/>
    <w:rsid w:val="3B4C4AD1"/>
    <w:rsid w:val="3B7A7C9F"/>
    <w:rsid w:val="3BBE16F7"/>
    <w:rsid w:val="3BDC04F6"/>
    <w:rsid w:val="3BF0299C"/>
    <w:rsid w:val="3C6D7D18"/>
    <w:rsid w:val="3CBC0A0E"/>
    <w:rsid w:val="3CE17369"/>
    <w:rsid w:val="3CE77152"/>
    <w:rsid w:val="3CF16ABC"/>
    <w:rsid w:val="3D0816E4"/>
    <w:rsid w:val="3D2F28A7"/>
    <w:rsid w:val="3D8532CA"/>
    <w:rsid w:val="3DA5349E"/>
    <w:rsid w:val="3DC01993"/>
    <w:rsid w:val="3DCE3E6E"/>
    <w:rsid w:val="3DEB332E"/>
    <w:rsid w:val="3E023AD2"/>
    <w:rsid w:val="3E210985"/>
    <w:rsid w:val="3E506F79"/>
    <w:rsid w:val="3E895925"/>
    <w:rsid w:val="3EB542AB"/>
    <w:rsid w:val="3F417A36"/>
    <w:rsid w:val="3F8D743A"/>
    <w:rsid w:val="3FB00704"/>
    <w:rsid w:val="3FB0779F"/>
    <w:rsid w:val="40066598"/>
    <w:rsid w:val="400C2504"/>
    <w:rsid w:val="406D4DCA"/>
    <w:rsid w:val="40924C91"/>
    <w:rsid w:val="40B95661"/>
    <w:rsid w:val="40D04755"/>
    <w:rsid w:val="41067A9A"/>
    <w:rsid w:val="41837654"/>
    <w:rsid w:val="41D6084D"/>
    <w:rsid w:val="41D861DE"/>
    <w:rsid w:val="420B23FD"/>
    <w:rsid w:val="42295B17"/>
    <w:rsid w:val="426923B8"/>
    <w:rsid w:val="43217C45"/>
    <w:rsid w:val="43271359"/>
    <w:rsid w:val="433607FF"/>
    <w:rsid w:val="43636BB6"/>
    <w:rsid w:val="438B4C8D"/>
    <w:rsid w:val="43CA20E8"/>
    <w:rsid w:val="43F53E89"/>
    <w:rsid w:val="444D25A6"/>
    <w:rsid w:val="448B6F71"/>
    <w:rsid w:val="449266B7"/>
    <w:rsid w:val="44EB24EB"/>
    <w:rsid w:val="45392515"/>
    <w:rsid w:val="45592BC1"/>
    <w:rsid w:val="456977B1"/>
    <w:rsid w:val="45B25BC8"/>
    <w:rsid w:val="469B0FAE"/>
    <w:rsid w:val="46A77C72"/>
    <w:rsid w:val="46AC52CE"/>
    <w:rsid w:val="46DB2C22"/>
    <w:rsid w:val="47000B08"/>
    <w:rsid w:val="470B5422"/>
    <w:rsid w:val="472767F9"/>
    <w:rsid w:val="473172F8"/>
    <w:rsid w:val="477C14DC"/>
    <w:rsid w:val="4792413C"/>
    <w:rsid w:val="479A72AE"/>
    <w:rsid w:val="47B67536"/>
    <w:rsid w:val="47DF20F7"/>
    <w:rsid w:val="47E46BDC"/>
    <w:rsid w:val="48872FC4"/>
    <w:rsid w:val="48B62281"/>
    <w:rsid w:val="48D32C81"/>
    <w:rsid w:val="48EB621C"/>
    <w:rsid w:val="490D2657"/>
    <w:rsid w:val="49104F98"/>
    <w:rsid w:val="494373BE"/>
    <w:rsid w:val="49695393"/>
    <w:rsid w:val="49747FC0"/>
    <w:rsid w:val="4A1C3F43"/>
    <w:rsid w:val="4A7D74DC"/>
    <w:rsid w:val="4A82670C"/>
    <w:rsid w:val="4A9B4C6E"/>
    <w:rsid w:val="4A9E11A6"/>
    <w:rsid w:val="4A9F4643"/>
    <w:rsid w:val="4AA918B8"/>
    <w:rsid w:val="4AC40C93"/>
    <w:rsid w:val="4AC865D9"/>
    <w:rsid w:val="4B5E2AA3"/>
    <w:rsid w:val="4B637002"/>
    <w:rsid w:val="4B811ABB"/>
    <w:rsid w:val="4BA16E5F"/>
    <w:rsid w:val="4BD71DDE"/>
    <w:rsid w:val="4C044B16"/>
    <w:rsid w:val="4C9102CA"/>
    <w:rsid w:val="4C95567C"/>
    <w:rsid w:val="4C986BA6"/>
    <w:rsid w:val="4CA339A8"/>
    <w:rsid w:val="4CB02378"/>
    <w:rsid w:val="4D186894"/>
    <w:rsid w:val="4D4809C4"/>
    <w:rsid w:val="4DB93A9E"/>
    <w:rsid w:val="4DC75F8C"/>
    <w:rsid w:val="4DE81C14"/>
    <w:rsid w:val="4DF003DF"/>
    <w:rsid w:val="4DF40F01"/>
    <w:rsid w:val="4E375A60"/>
    <w:rsid w:val="4E386AC7"/>
    <w:rsid w:val="4E9D1184"/>
    <w:rsid w:val="4EA33777"/>
    <w:rsid w:val="4EE0768A"/>
    <w:rsid w:val="4EFA585B"/>
    <w:rsid w:val="4F1162B1"/>
    <w:rsid w:val="4F5D14F6"/>
    <w:rsid w:val="4FB611EA"/>
    <w:rsid w:val="4FBA3AC8"/>
    <w:rsid w:val="4FBC621D"/>
    <w:rsid w:val="4FFF0ADB"/>
    <w:rsid w:val="50037265"/>
    <w:rsid w:val="50277F04"/>
    <w:rsid w:val="50302767"/>
    <w:rsid w:val="50397289"/>
    <w:rsid w:val="50434281"/>
    <w:rsid w:val="506A0D63"/>
    <w:rsid w:val="507064AE"/>
    <w:rsid w:val="5082778F"/>
    <w:rsid w:val="50E66622"/>
    <w:rsid w:val="50F47AED"/>
    <w:rsid w:val="50FA3E9E"/>
    <w:rsid w:val="5125655C"/>
    <w:rsid w:val="5134721F"/>
    <w:rsid w:val="5142050A"/>
    <w:rsid w:val="514E10F6"/>
    <w:rsid w:val="51C74A80"/>
    <w:rsid w:val="51DA7627"/>
    <w:rsid w:val="51EF05F3"/>
    <w:rsid w:val="520D5F61"/>
    <w:rsid w:val="521274DD"/>
    <w:rsid w:val="525E5B54"/>
    <w:rsid w:val="52845B17"/>
    <w:rsid w:val="52A7330A"/>
    <w:rsid w:val="52AB07CA"/>
    <w:rsid w:val="52AD6E9B"/>
    <w:rsid w:val="53730F0A"/>
    <w:rsid w:val="538C23AA"/>
    <w:rsid w:val="539033D1"/>
    <w:rsid w:val="54071289"/>
    <w:rsid w:val="541128AF"/>
    <w:rsid w:val="549769DE"/>
    <w:rsid w:val="54DC5AE3"/>
    <w:rsid w:val="54FF095A"/>
    <w:rsid w:val="552865AE"/>
    <w:rsid w:val="55476C46"/>
    <w:rsid w:val="5549076F"/>
    <w:rsid w:val="55BD79E7"/>
    <w:rsid w:val="55E15067"/>
    <w:rsid w:val="5604503A"/>
    <w:rsid w:val="561A0254"/>
    <w:rsid w:val="56C1680E"/>
    <w:rsid w:val="56D45E7D"/>
    <w:rsid w:val="56D64810"/>
    <w:rsid w:val="56E66275"/>
    <w:rsid w:val="56FA7BEA"/>
    <w:rsid w:val="5703144C"/>
    <w:rsid w:val="57192FDB"/>
    <w:rsid w:val="57253176"/>
    <w:rsid w:val="574E7618"/>
    <w:rsid w:val="57557EB6"/>
    <w:rsid w:val="57761BF1"/>
    <w:rsid w:val="57894295"/>
    <w:rsid w:val="579719C1"/>
    <w:rsid w:val="57E1616A"/>
    <w:rsid w:val="581B1F4E"/>
    <w:rsid w:val="58242BB1"/>
    <w:rsid w:val="583848AE"/>
    <w:rsid w:val="583D1EC5"/>
    <w:rsid w:val="58402A00"/>
    <w:rsid w:val="58D24AFD"/>
    <w:rsid w:val="58F022B1"/>
    <w:rsid w:val="5919648E"/>
    <w:rsid w:val="595379CD"/>
    <w:rsid w:val="59561908"/>
    <w:rsid w:val="5963595B"/>
    <w:rsid w:val="596C5CDD"/>
    <w:rsid w:val="59886736"/>
    <w:rsid w:val="598F598E"/>
    <w:rsid w:val="599C332C"/>
    <w:rsid w:val="59A04873"/>
    <w:rsid w:val="59B368E2"/>
    <w:rsid w:val="59B86F2E"/>
    <w:rsid w:val="5A0716F5"/>
    <w:rsid w:val="5A6F22C5"/>
    <w:rsid w:val="5AA07E69"/>
    <w:rsid w:val="5AA439D9"/>
    <w:rsid w:val="5AA54137"/>
    <w:rsid w:val="5ABC4C25"/>
    <w:rsid w:val="5ACD0E0A"/>
    <w:rsid w:val="5AE6498C"/>
    <w:rsid w:val="5AF13B36"/>
    <w:rsid w:val="5B13645B"/>
    <w:rsid w:val="5B4C6079"/>
    <w:rsid w:val="5B64087D"/>
    <w:rsid w:val="5BCB6634"/>
    <w:rsid w:val="5BE0025F"/>
    <w:rsid w:val="5C0E3642"/>
    <w:rsid w:val="5C103973"/>
    <w:rsid w:val="5C1D6295"/>
    <w:rsid w:val="5C1E33A5"/>
    <w:rsid w:val="5C34265F"/>
    <w:rsid w:val="5C343E98"/>
    <w:rsid w:val="5C58270E"/>
    <w:rsid w:val="5C8A1BFF"/>
    <w:rsid w:val="5CBB69F7"/>
    <w:rsid w:val="5CCA0D5C"/>
    <w:rsid w:val="5CDA2E26"/>
    <w:rsid w:val="5CEA25A2"/>
    <w:rsid w:val="5D2D60BF"/>
    <w:rsid w:val="5D847A91"/>
    <w:rsid w:val="5DCE043D"/>
    <w:rsid w:val="5DE469FA"/>
    <w:rsid w:val="5E3E4035"/>
    <w:rsid w:val="5E4915C3"/>
    <w:rsid w:val="5E5552C9"/>
    <w:rsid w:val="5E6E660A"/>
    <w:rsid w:val="5E927561"/>
    <w:rsid w:val="5EB97F7E"/>
    <w:rsid w:val="5ECF6379"/>
    <w:rsid w:val="5ED11135"/>
    <w:rsid w:val="5ED67355"/>
    <w:rsid w:val="5EE67042"/>
    <w:rsid w:val="5EEB267A"/>
    <w:rsid w:val="5F2A0FBA"/>
    <w:rsid w:val="600255D5"/>
    <w:rsid w:val="6003539B"/>
    <w:rsid w:val="604D2EC1"/>
    <w:rsid w:val="60740A54"/>
    <w:rsid w:val="608413CC"/>
    <w:rsid w:val="60AB54B1"/>
    <w:rsid w:val="60C542F5"/>
    <w:rsid w:val="60C5514D"/>
    <w:rsid w:val="615B1B23"/>
    <w:rsid w:val="6171747F"/>
    <w:rsid w:val="6189476E"/>
    <w:rsid w:val="61B72CE8"/>
    <w:rsid w:val="620815C8"/>
    <w:rsid w:val="62176E07"/>
    <w:rsid w:val="623B7475"/>
    <w:rsid w:val="62481652"/>
    <w:rsid w:val="624D0635"/>
    <w:rsid w:val="62562E1C"/>
    <w:rsid w:val="62590C05"/>
    <w:rsid w:val="6279379D"/>
    <w:rsid w:val="62CD134C"/>
    <w:rsid w:val="630814ED"/>
    <w:rsid w:val="63161C90"/>
    <w:rsid w:val="63773A6C"/>
    <w:rsid w:val="6385777B"/>
    <w:rsid w:val="638906B4"/>
    <w:rsid w:val="63C40F74"/>
    <w:rsid w:val="63E2436F"/>
    <w:rsid w:val="63E34A42"/>
    <w:rsid w:val="640018AF"/>
    <w:rsid w:val="642A6E22"/>
    <w:rsid w:val="64387B29"/>
    <w:rsid w:val="643979E4"/>
    <w:rsid w:val="646625F9"/>
    <w:rsid w:val="64882F57"/>
    <w:rsid w:val="652C42B4"/>
    <w:rsid w:val="657F1D6E"/>
    <w:rsid w:val="659A3D46"/>
    <w:rsid w:val="659F41BF"/>
    <w:rsid w:val="65B84EA3"/>
    <w:rsid w:val="65DB0C5C"/>
    <w:rsid w:val="65E074E4"/>
    <w:rsid w:val="66246472"/>
    <w:rsid w:val="663C404D"/>
    <w:rsid w:val="6654025A"/>
    <w:rsid w:val="6661779A"/>
    <w:rsid w:val="669F08D1"/>
    <w:rsid w:val="66A62384"/>
    <w:rsid w:val="66AF3FED"/>
    <w:rsid w:val="66D21405"/>
    <w:rsid w:val="66D954AE"/>
    <w:rsid w:val="66EF58C9"/>
    <w:rsid w:val="66F54312"/>
    <w:rsid w:val="672E06D2"/>
    <w:rsid w:val="672F7E58"/>
    <w:rsid w:val="673D575E"/>
    <w:rsid w:val="67780C77"/>
    <w:rsid w:val="677C0AE0"/>
    <w:rsid w:val="67D430E9"/>
    <w:rsid w:val="68314713"/>
    <w:rsid w:val="6879489B"/>
    <w:rsid w:val="688A437F"/>
    <w:rsid w:val="68BE7F89"/>
    <w:rsid w:val="68D008E4"/>
    <w:rsid w:val="68D66EF5"/>
    <w:rsid w:val="68E622D0"/>
    <w:rsid w:val="68F20AA9"/>
    <w:rsid w:val="69015F94"/>
    <w:rsid w:val="690F35A3"/>
    <w:rsid w:val="69500E62"/>
    <w:rsid w:val="696667FF"/>
    <w:rsid w:val="698D39F4"/>
    <w:rsid w:val="69A4771B"/>
    <w:rsid w:val="69AB0C0F"/>
    <w:rsid w:val="69C04704"/>
    <w:rsid w:val="69D67C2F"/>
    <w:rsid w:val="6A203925"/>
    <w:rsid w:val="6A3C3B74"/>
    <w:rsid w:val="6A4C0207"/>
    <w:rsid w:val="6A522782"/>
    <w:rsid w:val="6A582B8E"/>
    <w:rsid w:val="6A6056C7"/>
    <w:rsid w:val="6A85032C"/>
    <w:rsid w:val="6A8F3E58"/>
    <w:rsid w:val="6A950ACD"/>
    <w:rsid w:val="6AA909B4"/>
    <w:rsid w:val="6AB846BB"/>
    <w:rsid w:val="6AC21899"/>
    <w:rsid w:val="6AD83566"/>
    <w:rsid w:val="6AE64051"/>
    <w:rsid w:val="6AE901F4"/>
    <w:rsid w:val="6AFE3735"/>
    <w:rsid w:val="6B7F0763"/>
    <w:rsid w:val="6B9E0A74"/>
    <w:rsid w:val="6C2171BB"/>
    <w:rsid w:val="6C3A6D27"/>
    <w:rsid w:val="6C5F0204"/>
    <w:rsid w:val="6C741810"/>
    <w:rsid w:val="6C7F4402"/>
    <w:rsid w:val="6CD57C73"/>
    <w:rsid w:val="6CDA3D2E"/>
    <w:rsid w:val="6D044116"/>
    <w:rsid w:val="6D5208AC"/>
    <w:rsid w:val="6D62394C"/>
    <w:rsid w:val="6D7001F4"/>
    <w:rsid w:val="6D752D37"/>
    <w:rsid w:val="6DB51D4E"/>
    <w:rsid w:val="6DBC51E2"/>
    <w:rsid w:val="6DD44C14"/>
    <w:rsid w:val="6DF56EB9"/>
    <w:rsid w:val="6E184378"/>
    <w:rsid w:val="6EA97E5C"/>
    <w:rsid w:val="6EC37D4D"/>
    <w:rsid w:val="6F1D2B7E"/>
    <w:rsid w:val="6F4C6809"/>
    <w:rsid w:val="6F6D5A2B"/>
    <w:rsid w:val="6F857F81"/>
    <w:rsid w:val="6F863FFD"/>
    <w:rsid w:val="6FBE723F"/>
    <w:rsid w:val="700C41FF"/>
    <w:rsid w:val="70AA6E96"/>
    <w:rsid w:val="70B04C87"/>
    <w:rsid w:val="70B30B47"/>
    <w:rsid w:val="70F91BF7"/>
    <w:rsid w:val="71182FCD"/>
    <w:rsid w:val="71236203"/>
    <w:rsid w:val="71656EC6"/>
    <w:rsid w:val="716D2BBE"/>
    <w:rsid w:val="717B73F4"/>
    <w:rsid w:val="718F0061"/>
    <w:rsid w:val="71E50776"/>
    <w:rsid w:val="721D6B97"/>
    <w:rsid w:val="72456638"/>
    <w:rsid w:val="724D0AFE"/>
    <w:rsid w:val="72646574"/>
    <w:rsid w:val="72973C88"/>
    <w:rsid w:val="72CE60E3"/>
    <w:rsid w:val="733B7A9B"/>
    <w:rsid w:val="734E2D80"/>
    <w:rsid w:val="73DF11B1"/>
    <w:rsid w:val="73F02691"/>
    <w:rsid w:val="74186927"/>
    <w:rsid w:val="741C765E"/>
    <w:rsid w:val="74251D24"/>
    <w:rsid w:val="744D1CEE"/>
    <w:rsid w:val="744F0B5E"/>
    <w:rsid w:val="745D74B0"/>
    <w:rsid w:val="74645DB9"/>
    <w:rsid w:val="74685415"/>
    <w:rsid w:val="746C02D3"/>
    <w:rsid w:val="74F823F5"/>
    <w:rsid w:val="74FB3BE2"/>
    <w:rsid w:val="75130974"/>
    <w:rsid w:val="7520075C"/>
    <w:rsid w:val="75722B58"/>
    <w:rsid w:val="757726EF"/>
    <w:rsid w:val="75A063FF"/>
    <w:rsid w:val="75BC0C3E"/>
    <w:rsid w:val="75CD62AC"/>
    <w:rsid w:val="75D17783"/>
    <w:rsid w:val="75E178D1"/>
    <w:rsid w:val="75E85141"/>
    <w:rsid w:val="75F95225"/>
    <w:rsid w:val="760E345E"/>
    <w:rsid w:val="76122610"/>
    <w:rsid w:val="761645B6"/>
    <w:rsid w:val="761B2A41"/>
    <w:rsid w:val="768B782E"/>
    <w:rsid w:val="769B7323"/>
    <w:rsid w:val="76A827A7"/>
    <w:rsid w:val="76AD4842"/>
    <w:rsid w:val="76BD57EB"/>
    <w:rsid w:val="76BF021D"/>
    <w:rsid w:val="76C23A95"/>
    <w:rsid w:val="76C2506E"/>
    <w:rsid w:val="76F606DB"/>
    <w:rsid w:val="773A3D47"/>
    <w:rsid w:val="77581BEA"/>
    <w:rsid w:val="775F4759"/>
    <w:rsid w:val="778839D3"/>
    <w:rsid w:val="778A22C8"/>
    <w:rsid w:val="77AE3E2A"/>
    <w:rsid w:val="77B70EF4"/>
    <w:rsid w:val="77F641A7"/>
    <w:rsid w:val="77F901ED"/>
    <w:rsid w:val="78170713"/>
    <w:rsid w:val="78697CB3"/>
    <w:rsid w:val="786C5ECD"/>
    <w:rsid w:val="786D4D0C"/>
    <w:rsid w:val="78F414E3"/>
    <w:rsid w:val="792A1B99"/>
    <w:rsid w:val="797E1817"/>
    <w:rsid w:val="79FC7092"/>
    <w:rsid w:val="7A4B55D4"/>
    <w:rsid w:val="7A700F56"/>
    <w:rsid w:val="7AB12EC7"/>
    <w:rsid w:val="7AB656C8"/>
    <w:rsid w:val="7AE73E57"/>
    <w:rsid w:val="7B1F596D"/>
    <w:rsid w:val="7B22252F"/>
    <w:rsid w:val="7B3A2568"/>
    <w:rsid w:val="7B7E284C"/>
    <w:rsid w:val="7BA93549"/>
    <w:rsid w:val="7BD06A28"/>
    <w:rsid w:val="7BDC5F7A"/>
    <w:rsid w:val="7BF96B59"/>
    <w:rsid w:val="7C014E34"/>
    <w:rsid w:val="7C1D67EB"/>
    <w:rsid w:val="7C980184"/>
    <w:rsid w:val="7CAA0691"/>
    <w:rsid w:val="7CEA3B1A"/>
    <w:rsid w:val="7CF76237"/>
    <w:rsid w:val="7D445AA3"/>
    <w:rsid w:val="7D615DA9"/>
    <w:rsid w:val="7D6853B2"/>
    <w:rsid w:val="7D6879B5"/>
    <w:rsid w:val="7D822975"/>
    <w:rsid w:val="7D860D4A"/>
    <w:rsid w:val="7DAC1414"/>
    <w:rsid w:val="7E021D32"/>
    <w:rsid w:val="7E076864"/>
    <w:rsid w:val="7E4A4540"/>
    <w:rsid w:val="7E9C514D"/>
    <w:rsid w:val="7EAA1246"/>
    <w:rsid w:val="7ECE2F63"/>
    <w:rsid w:val="7EE3338D"/>
    <w:rsid w:val="7F0E15C3"/>
    <w:rsid w:val="7F210E45"/>
    <w:rsid w:val="7F4F5EB6"/>
    <w:rsid w:val="7F6B7BF4"/>
    <w:rsid w:val="7F8B6623"/>
    <w:rsid w:val="7F973A57"/>
    <w:rsid w:val="7FAF619A"/>
    <w:rsid w:val="7FCC2132"/>
    <w:rsid w:val="7FF549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name="HTML Acronym"/>
    <w:lsdException w:uiPriority="99" w:name="HTML Address"/>
    <w:lsdException w:qFormat="1" w:unhideWhenUsed="0" w:uiPriority="99" w:name="HTML Cite"/>
    <w:lsdException w:qFormat="1" w:unhideWhenUsed="0" w:uiPriority="99" w:name="HTML Code"/>
    <w:lsdException w:qFormat="1" w:unhideWhenUsed="0"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nhideWhenUsed="0"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50"/>
    <w:qFormat/>
    <w:uiPriority w:val="99"/>
    <w:pPr>
      <w:ind w:left="9"/>
      <w:outlineLvl w:val="0"/>
    </w:pPr>
    <w:rPr>
      <w:rFonts w:ascii="仿宋" w:hAnsi="仿宋" w:eastAsia="仿宋"/>
      <w:b/>
      <w:bCs/>
      <w:sz w:val="36"/>
      <w:szCs w:val="36"/>
      <w:lang w:eastAsia="zh-CN"/>
    </w:rPr>
  </w:style>
  <w:style w:type="paragraph" w:styleId="3">
    <w:name w:val="heading 2"/>
    <w:basedOn w:val="1"/>
    <w:next w:val="1"/>
    <w:link w:val="51"/>
    <w:qFormat/>
    <w:uiPriority w:val="99"/>
    <w:pPr>
      <w:outlineLvl w:val="1"/>
    </w:pPr>
    <w:rPr>
      <w:rFonts w:ascii="仿宋" w:hAnsi="仿宋" w:eastAsia="仿宋"/>
      <w:b/>
      <w:bCs/>
      <w:sz w:val="28"/>
      <w:szCs w:val="28"/>
    </w:rPr>
  </w:style>
  <w:style w:type="paragraph" w:styleId="4">
    <w:name w:val="heading 3"/>
    <w:basedOn w:val="1"/>
    <w:next w:val="1"/>
    <w:link w:val="52"/>
    <w:qFormat/>
    <w:uiPriority w:val="99"/>
    <w:pPr>
      <w:keepNext/>
      <w:keepLines/>
      <w:spacing w:before="260" w:after="260" w:line="416" w:lineRule="auto"/>
      <w:jc w:val="both"/>
      <w:outlineLvl w:val="2"/>
    </w:pPr>
    <w:rPr>
      <w:rFonts w:ascii="Times New Roman" w:hAnsi="Times New Roman"/>
      <w:b/>
      <w:bCs/>
      <w:kern w:val="2"/>
      <w:sz w:val="32"/>
      <w:szCs w:val="32"/>
      <w:lang w:eastAsia="zh-CN"/>
    </w:rPr>
  </w:style>
  <w:style w:type="paragraph" w:styleId="5">
    <w:name w:val="heading 4"/>
    <w:basedOn w:val="1"/>
    <w:next w:val="1"/>
    <w:qFormat/>
    <w:uiPriority w:val="0"/>
    <w:pPr>
      <w:keepNext/>
      <w:keepLines/>
      <w:spacing w:before="280" w:after="290" w:line="374" w:lineRule="auto"/>
      <w:outlineLvl w:val="3"/>
    </w:pPr>
    <w:rPr>
      <w:rFonts w:ascii="Arial" w:hAnsi="Arial"/>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spacing w:after="200" w:line="276" w:lineRule="auto"/>
    </w:pPr>
    <w:rPr>
      <w:rFonts w:ascii="Cambria" w:hAnsi="Cambria" w:cs="黑体"/>
    </w:rPr>
  </w:style>
  <w:style w:type="paragraph" w:styleId="7">
    <w:name w:val="caption"/>
    <w:basedOn w:val="8"/>
    <w:next w:val="1"/>
    <w:qFormat/>
    <w:uiPriority w:val="99"/>
    <w:pPr>
      <w:ind w:firstLine="0" w:firstLineChars="0"/>
    </w:pPr>
    <w:rPr>
      <w:rFonts w:ascii="Cambria" w:hAnsi="Cambria" w:eastAsia="黑体"/>
    </w:rPr>
  </w:style>
  <w:style w:type="paragraph" w:customStyle="1" w:styleId="8">
    <w:name w:val="图表题注格式"/>
    <w:basedOn w:val="9"/>
    <w:link w:val="135"/>
    <w:qFormat/>
    <w:uiPriority w:val="99"/>
    <w:pPr>
      <w:overflowPunct w:val="0"/>
      <w:adjustRightInd w:val="0"/>
      <w:snapToGrid w:val="0"/>
      <w:spacing w:after="100" w:afterAutospacing="1"/>
      <w:ind w:left="0" w:firstLine="480" w:firstLineChars="200"/>
      <w:jc w:val="center"/>
      <w:textAlignment w:val="baseline"/>
    </w:pPr>
    <w:rPr>
      <w:rFonts w:ascii="宋体" w:hAnsi="宋体" w:eastAsia="宋体"/>
      <w:sz w:val="24"/>
      <w:szCs w:val="20"/>
    </w:rPr>
  </w:style>
  <w:style w:type="paragraph" w:styleId="9">
    <w:name w:val="Body Text"/>
    <w:basedOn w:val="1"/>
    <w:next w:val="1"/>
    <w:link w:val="55"/>
    <w:qFormat/>
    <w:uiPriority w:val="99"/>
    <w:pPr>
      <w:ind w:left="112"/>
    </w:pPr>
    <w:rPr>
      <w:rFonts w:ascii="仿宋" w:hAnsi="仿宋" w:eastAsia="仿宋"/>
      <w:sz w:val="28"/>
      <w:szCs w:val="28"/>
      <w:lang w:eastAsia="zh-CN"/>
    </w:rPr>
  </w:style>
  <w:style w:type="paragraph" w:styleId="10">
    <w:name w:val="Document Map"/>
    <w:basedOn w:val="1"/>
    <w:link w:val="56"/>
    <w:semiHidden/>
    <w:qFormat/>
    <w:uiPriority w:val="99"/>
    <w:pPr>
      <w:shd w:val="clear" w:color="auto" w:fill="000080"/>
      <w:jc w:val="both"/>
    </w:pPr>
    <w:rPr>
      <w:rFonts w:ascii="Times New Roman" w:hAnsi="Times New Roman"/>
      <w:kern w:val="2"/>
      <w:sz w:val="21"/>
      <w:szCs w:val="20"/>
      <w:lang w:eastAsia="zh-CN"/>
    </w:rPr>
  </w:style>
  <w:style w:type="paragraph" w:styleId="11">
    <w:name w:val="annotation text"/>
    <w:basedOn w:val="1"/>
    <w:link w:val="53"/>
    <w:semiHidden/>
    <w:qFormat/>
    <w:uiPriority w:val="99"/>
    <w:pPr>
      <w:jc w:val="both"/>
    </w:pPr>
    <w:rPr>
      <w:rFonts w:ascii="Times New Roman" w:hAnsi="Times New Roman"/>
      <w:kern w:val="2"/>
      <w:sz w:val="21"/>
      <w:szCs w:val="20"/>
      <w:lang w:eastAsia="zh-CN"/>
    </w:rPr>
  </w:style>
  <w:style w:type="paragraph" w:styleId="12">
    <w:name w:val="Body Text Indent"/>
    <w:basedOn w:val="1"/>
    <w:link w:val="57"/>
    <w:qFormat/>
    <w:uiPriority w:val="99"/>
    <w:pPr>
      <w:ind w:firstLine="560" w:firstLineChars="200"/>
    </w:pPr>
    <w:rPr>
      <w:sz w:val="28"/>
    </w:rPr>
  </w:style>
  <w:style w:type="paragraph" w:styleId="13">
    <w:name w:val="toc 3"/>
    <w:basedOn w:val="1"/>
    <w:next w:val="1"/>
    <w:qFormat/>
    <w:uiPriority w:val="99"/>
    <w:pPr>
      <w:overflowPunct w:val="0"/>
      <w:adjustRightInd w:val="0"/>
      <w:snapToGrid w:val="0"/>
      <w:spacing w:beforeLines="50" w:afterLines="50"/>
      <w:ind w:left="403"/>
      <w:jc w:val="both"/>
      <w:textAlignment w:val="baseline"/>
    </w:pPr>
    <w:rPr>
      <w:rFonts w:ascii="Times New Roman" w:hAnsi="Times New Roman"/>
      <w:iCs/>
      <w:kern w:val="2"/>
      <w:sz w:val="21"/>
      <w:szCs w:val="24"/>
      <w:lang w:eastAsia="zh-CN"/>
    </w:rPr>
  </w:style>
  <w:style w:type="paragraph" w:styleId="14">
    <w:name w:val="Plain Text"/>
    <w:basedOn w:val="1"/>
    <w:link w:val="58"/>
    <w:qFormat/>
    <w:uiPriority w:val="99"/>
    <w:pPr>
      <w:jc w:val="both"/>
    </w:pPr>
    <w:rPr>
      <w:rFonts w:ascii="宋体" w:hAnsi="Courier New" w:cs="宋体"/>
      <w:kern w:val="2"/>
      <w:sz w:val="21"/>
      <w:szCs w:val="20"/>
      <w:lang w:eastAsia="zh-CN"/>
    </w:rPr>
  </w:style>
  <w:style w:type="paragraph" w:styleId="15">
    <w:name w:val="Date"/>
    <w:basedOn w:val="1"/>
    <w:next w:val="1"/>
    <w:link w:val="59"/>
    <w:qFormat/>
    <w:uiPriority w:val="99"/>
    <w:pPr>
      <w:widowControl/>
      <w:spacing w:after="200" w:line="276" w:lineRule="auto"/>
      <w:ind w:left="100" w:leftChars="2500"/>
    </w:pPr>
    <w:rPr>
      <w:rFonts w:ascii="仿宋_GB2312" w:hAnsi="Cambria" w:eastAsia="仿宋_GB2312" w:cs="黑体"/>
      <w:sz w:val="28"/>
    </w:rPr>
  </w:style>
  <w:style w:type="paragraph" w:styleId="16">
    <w:name w:val="Body Text Indent 2"/>
    <w:basedOn w:val="1"/>
    <w:link w:val="60"/>
    <w:qFormat/>
    <w:uiPriority w:val="99"/>
    <w:pPr>
      <w:spacing w:after="120" w:line="480" w:lineRule="auto"/>
      <w:ind w:left="420" w:leftChars="200"/>
      <w:jc w:val="both"/>
    </w:pPr>
    <w:rPr>
      <w:rFonts w:ascii="Times New Roman" w:hAnsi="Times New Roman"/>
      <w:kern w:val="2"/>
      <w:sz w:val="21"/>
      <w:szCs w:val="20"/>
      <w:lang w:eastAsia="zh-CN"/>
    </w:rPr>
  </w:style>
  <w:style w:type="paragraph" w:styleId="17">
    <w:name w:val="endnote text"/>
    <w:basedOn w:val="1"/>
    <w:link w:val="61"/>
    <w:qFormat/>
    <w:uiPriority w:val="99"/>
    <w:pPr>
      <w:snapToGrid w:val="0"/>
      <w:jc w:val="both"/>
    </w:pPr>
    <w:rPr>
      <w:rFonts w:ascii="Times New Roman" w:hAnsi="Times New Roman"/>
      <w:sz w:val="20"/>
      <w:szCs w:val="20"/>
      <w:lang w:eastAsia="zh-CN"/>
    </w:rPr>
  </w:style>
  <w:style w:type="paragraph" w:styleId="18">
    <w:name w:val="Balloon Text"/>
    <w:basedOn w:val="1"/>
    <w:link w:val="62"/>
    <w:semiHidden/>
    <w:qFormat/>
    <w:uiPriority w:val="99"/>
    <w:pPr>
      <w:jc w:val="both"/>
    </w:pPr>
    <w:rPr>
      <w:rFonts w:ascii="Times New Roman" w:hAnsi="Times New Roman"/>
      <w:kern w:val="2"/>
      <w:sz w:val="16"/>
      <w:szCs w:val="16"/>
      <w:lang w:eastAsia="zh-CN"/>
    </w:rPr>
  </w:style>
  <w:style w:type="paragraph" w:styleId="19">
    <w:name w:val="footer"/>
    <w:basedOn w:val="1"/>
    <w:link w:val="63"/>
    <w:qFormat/>
    <w:uiPriority w:val="99"/>
    <w:pPr>
      <w:tabs>
        <w:tab w:val="center" w:pos="4153"/>
        <w:tab w:val="right" w:pos="8306"/>
      </w:tabs>
      <w:snapToGrid w:val="0"/>
    </w:pPr>
    <w:rPr>
      <w:sz w:val="18"/>
    </w:rPr>
  </w:style>
  <w:style w:type="paragraph" w:styleId="20">
    <w:name w:val="header"/>
    <w:basedOn w:val="1"/>
    <w:link w:val="6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99"/>
    <w:pPr>
      <w:overflowPunct w:val="0"/>
      <w:adjustRightInd w:val="0"/>
      <w:snapToGrid w:val="0"/>
      <w:spacing w:before="120" w:after="120"/>
      <w:jc w:val="both"/>
      <w:textAlignment w:val="baseline"/>
    </w:pPr>
    <w:rPr>
      <w:rFonts w:ascii="Times New Roman" w:hAnsi="Times New Roman"/>
      <w:b/>
      <w:bCs/>
      <w:caps/>
      <w:kern w:val="2"/>
      <w:sz w:val="21"/>
      <w:szCs w:val="24"/>
      <w:lang w:eastAsia="zh-CN"/>
    </w:rPr>
  </w:style>
  <w:style w:type="paragraph" w:styleId="22">
    <w:name w:val="toc 4"/>
    <w:basedOn w:val="1"/>
    <w:next w:val="1"/>
    <w:qFormat/>
    <w:uiPriority w:val="99"/>
    <w:pPr>
      <w:ind w:left="1260" w:leftChars="600"/>
      <w:jc w:val="both"/>
    </w:pPr>
    <w:rPr>
      <w:rFonts w:ascii="Times New Roman" w:hAnsi="Times New Roman"/>
      <w:kern w:val="2"/>
      <w:sz w:val="21"/>
      <w:szCs w:val="20"/>
      <w:lang w:eastAsia="zh-CN"/>
    </w:rPr>
  </w:style>
  <w:style w:type="paragraph" w:styleId="23">
    <w:name w:val="footnote text"/>
    <w:basedOn w:val="1"/>
    <w:link w:val="65"/>
    <w:qFormat/>
    <w:uiPriority w:val="99"/>
    <w:pPr>
      <w:snapToGrid w:val="0"/>
      <w:jc w:val="both"/>
    </w:pPr>
    <w:rPr>
      <w:rFonts w:ascii="Times New Roman" w:hAnsi="Times New Roman"/>
      <w:sz w:val="18"/>
      <w:szCs w:val="18"/>
      <w:lang w:eastAsia="zh-CN"/>
    </w:rPr>
  </w:style>
  <w:style w:type="paragraph" w:styleId="24">
    <w:name w:val="Body Text Indent 3"/>
    <w:basedOn w:val="1"/>
    <w:unhideWhenUsed/>
    <w:qFormat/>
    <w:uiPriority w:val="99"/>
    <w:pPr>
      <w:spacing w:after="120"/>
      <w:ind w:left="420" w:leftChars="200"/>
    </w:pPr>
    <w:rPr>
      <w:sz w:val="16"/>
      <w:szCs w:val="16"/>
    </w:rPr>
  </w:style>
  <w:style w:type="paragraph" w:styleId="25">
    <w:name w:val="table of figures"/>
    <w:basedOn w:val="1"/>
    <w:next w:val="1"/>
    <w:qFormat/>
    <w:uiPriority w:val="99"/>
    <w:pPr>
      <w:ind w:left="400" w:hanging="400"/>
      <w:jc w:val="both"/>
    </w:pPr>
    <w:rPr>
      <w:rFonts w:cs="Calibri"/>
      <w:smallCaps/>
      <w:kern w:val="2"/>
      <w:sz w:val="21"/>
      <w:szCs w:val="20"/>
      <w:lang w:eastAsia="zh-CN"/>
    </w:rPr>
  </w:style>
  <w:style w:type="paragraph" w:styleId="26">
    <w:name w:val="toc 2"/>
    <w:basedOn w:val="1"/>
    <w:next w:val="1"/>
    <w:qFormat/>
    <w:uiPriority w:val="99"/>
    <w:pPr>
      <w:overflowPunct w:val="0"/>
      <w:adjustRightInd w:val="0"/>
      <w:snapToGrid w:val="0"/>
      <w:spacing w:beforeLines="50" w:afterLines="50"/>
      <w:ind w:left="198"/>
      <w:jc w:val="both"/>
      <w:textAlignment w:val="baseline"/>
    </w:pPr>
    <w:rPr>
      <w:rFonts w:ascii="Times New Roman" w:hAnsi="Times New Roman"/>
      <w:smallCaps/>
      <w:kern w:val="2"/>
      <w:sz w:val="21"/>
      <w:szCs w:val="24"/>
      <w:lang w:eastAsia="zh-CN"/>
    </w:rPr>
  </w:style>
  <w:style w:type="paragraph" w:styleId="2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宋体" w:cs="宋体"/>
      <w:sz w:val="24"/>
      <w:szCs w:val="24"/>
    </w:rPr>
  </w:style>
  <w:style w:type="paragraph" w:styleId="28">
    <w:name w:val="Normal (Web)"/>
    <w:basedOn w:val="1"/>
    <w:qFormat/>
    <w:uiPriority w:val="99"/>
    <w:pPr>
      <w:widowControl/>
      <w:spacing w:before="100" w:beforeAutospacing="1" w:after="100" w:afterAutospacing="1"/>
    </w:pPr>
    <w:rPr>
      <w:rFonts w:ascii="宋体" w:hAnsi="宋体"/>
      <w:sz w:val="24"/>
      <w:szCs w:val="24"/>
      <w:lang w:eastAsia="zh-CN"/>
    </w:rPr>
  </w:style>
  <w:style w:type="paragraph" w:styleId="29">
    <w:name w:val="Title"/>
    <w:basedOn w:val="1"/>
    <w:link w:val="66"/>
    <w:qFormat/>
    <w:uiPriority w:val="99"/>
    <w:pPr>
      <w:keepLines/>
      <w:overflowPunct w:val="0"/>
      <w:adjustRightInd w:val="0"/>
      <w:spacing w:after="120"/>
      <w:ind w:left="2520" w:right="720"/>
      <w:jc w:val="both"/>
      <w:textAlignment w:val="baseline"/>
    </w:pPr>
    <w:rPr>
      <w:rFonts w:ascii="Times New Roman" w:hAnsi="Times New Roman"/>
      <w:kern w:val="2"/>
      <w:sz w:val="48"/>
      <w:szCs w:val="20"/>
      <w:lang w:eastAsia="zh-CN"/>
    </w:rPr>
  </w:style>
  <w:style w:type="paragraph" w:styleId="30">
    <w:name w:val="annotation subject"/>
    <w:basedOn w:val="11"/>
    <w:next w:val="11"/>
    <w:link w:val="54"/>
    <w:semiHidden/>
    <w:qFormat/>
    <w:uiPriority w:val="99"/>
    <w:rPr>
      <w:b/>
      <w:bCs/>
    </w:rPr>
  </w:style>
  <w:style w:type="table" w:styleId="32">
    <w:name w:val="Table Grid"/>
    <w:basedOn w:val="31"/>
    <w:qFormat/>
    <w:uiPriority w:val="99"/>
    <w:pPr>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3">
    <w:name w:val="Table Elegant"/>
    <w:basedOn w:val="31"/>
    <w:qFormat/>
    <w:uiPriority w:val="99"/>
    <w:pPr>
      <w:widowControl w:val="0"/>
      <w:autoSpaceDE w:val="0"/>
      <w:autoSpaceDN w:val="0"/>
      <w:adjustRightInd w:val="0"/>
      <w:spacing w:line="360" w:lineRule="auto"/>
      <w:ind w:firstLine="420" w:firstLineChars="20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35">
    <w:name w:val="endnote reference"/>
    <w:basedOn w:val="34"/>
    <w:qFormat/>
    <w:uiPriority w:val="99"/>
    <w:rPr>
      <w:rFonts w:ascii="Times New Roman" w:hAnsi="Times New Roman" w:eastAsia="宋体" w:cs="Times New Roman"/>
      <w:vertAlign w:val="subscript"/>
    </w:rPr>
  </w:style>
  <w:style w:type="character" w:styleId="36">
    <w:name w:val="page number"/>
    <w:basedOn w:val="34"/>
    <w:qFormat/>
    <w:uiPriority w:val="99"/>
    <w:rPr>
      <w:rFonts w:ascii="Times New Roman" w:hAnsi="Times New Roman" w:eastAsia="宋体" w:cs="Times New Roman"/>
    </w:rPr>
  </w:style>
  <w:style w:type="character" w:styleId="37">
    <w:name w:val="FollowedHyperlink"/>
    <w:basedOn w:val="34"/>
    <w:qFormat/>
    <w:uiPriority w:val="99"/>
    <w:rPr>
      <w:rFonts w:cs="Times New Roman"/>
      <w:color w:val="800080"/>
      <w:u w:val="none"/>
    </w:rPr>
  </w:style>
  <w:style w:type="character" w:styleId="38">
    <w:name w:val="Emphasis"/>
    <w:basedOn w:val="34"/>
    <w:qFormat/>
    <w:uiPriority w:val="99"/>
    <w:rPr>
      <w:rFonts w:cs="Times New Roman"/>
    </w:rPr>
  </w:style>
  <w:style w:type="character" w:styleId="39">
    <w:name w:val="HTML Definition"/>
    <w:basedOn w:val="34"/>
    <w:semiHidden/>
    <w:qFormat/>
    <w:uiPriority w:val="99"/>
    <w:rPr>
      <w:rFonts w:cs="Times New Roman"/>
    </w:rPr>
  </w:style>
  <w:style w:type="character" w:styleId="40">
    <w:name w:val="HTML Acronym"/>
    <w:basedOn w:val="34"/>
    <w:semiHidden/>
    <w:qFormat/>
    <w:uiPriority w:val="99"/>
    <w:rPr>
      <w:rFonts w:cs="Times New Roman"/>
    </w:rPr>
  </w:style>
  <w:style w:type="character" w:styleId="41">
    <w:name w:val="HTML Variable"/>
    <w:basedOn w:val="34"/>
    <w:semiHidden/>
    <w:qFormat/>
    <w:uiPriority w:val="99"/>
    <w:rPr>
      <w:rFonts w:cs="Times New Roman"/>
    </w:rPr>
  </w:style>
  <w:style w:type="character" w:styleId="42">
    <w:name w:val="Hyperlink"/>
    <w:basedOn w:val="34"/>
    <w:qFormat/>
    <w:uiPriority w:val="99"/>
    <w:rPr>
      <w:rFonts w:cs="Times New Roman"/>
      <w:color w:val="0000FF"/>
      <w:u w:val="none"/>
    </w:rPr>
  </w:style>
  <w:style w:type="character" w:styleId="43">
    <w:name w:val="HTML Code"/>
    <w:basedOn w:val="34"/>
    <w:semiHidden/>
    <w:qFormat/>
    <w:uiPriority w:val="99"/>
    <w:rPr>
      <w:rFonts w:ascii="Courier New" w:hAnsi="Courier New" w:cs="Times New Roman"/>
      <w:sz w:val="18"/>
      <w:szCs w:val="18"/>
    </w:rPr>
  </w:style>
  <w:style w:type="character" w:styleId="44">
    <w:name w:val="annotation reference"/>
    <w:basedOn w:val="34"/>
    <w:semiHidden/>
    <w:qFormat/>
    <w:uiPriority w:val="99"/>
    <w:rPr>
      <w:rFonts w:ascii="Times New Roman" w:hAnsi="Times New Roman" w:eastAsia="宋体" w:cs="Times New Roman"/>
      <w:sz w:val="21"/>
    </w:rPr>
  </w:style>
  <w:style w:type="character" w:styleId="45">
    <w:name w:val="HTML Cite"/>
    <w:basedOn w:val="34"/>
    <w:semiHidden/>
    <w:qFormat/>
    <w:uiPriority w:val="99"/>
    <w:rPr>
      <w:rFonts w:cs="Times New Roman"/>
    </w:rPr>
  </w:style>
  <w:style w:type="character" w:styleId="46">
    <w:name w:val="footnote reference"/>
    <w:basedOn w:val="34"/>
    <w:qFormat/>
    <w:uiPriority w:val="99"/>
    <w:rPr>
      <w:rFonts w:ascii="Times New Roman" w:hAnsi="Times New Roman" w:eastAsia="宋体" w:cs="Times New Roman"/>
      <w:vertAlign w:val="superscript"/>
    </w:rPr>
  </w:style>
  <w:style w:type="paragraph" w:customStyle="1" w:styleId="47">
    <w:name w:val="Normal Indent1"/>
    <w:basedOn w:val="1"/>
    <w:qFormat/>
    <w:uiPriority w:val="0"/>
    <w:pPr>
      <w:widowControl/>
      <w:spacing w:line="360" w:lineRule="auto"/>
      <w:ind w:firstLine="420"/>
    </w:pPr>
    <w:rPr>
      <w:rFonts w:ascii="宋体"/>
      <w:sz w:val="20"/>
      <w:szCs w:val="20"/>
    </w:rPr>
  </w:style>
  <w:style w:type="paragraph" w:customStyle="1" w:styleId="48">
    <w:name w:val="表格文字"/>
    <w:basedOn w:val="49"/>
    <w:next w:val="9"/>
    <w:qFormat/>
    <w:uiPriority w:val="0"/>
    <w:rPr>
      <w:rFonts w:ascii="宋体"/>
      <w:szCs w:val="20"/>
    </w:rPr>
  </w:style>
  <w:style w:type="paragraph" w:customStyle="1" w:styleId="49">
    <w:name w:val="正文_0_0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character" w:customStyle="1" w:styleId="50">
    <w:name w:val="标题 1 Char"/>
    <w:basedOn w:val="34"/>
    <w:link w:val="2"/>
    <w:qFormat/>
    <w:locked/>
    <w:uiPriority w:val="99"/>
    <w:rPr>
      <w:rFonts w:ascii="仿宋" w:hAnsi="仿宋" w:eastAsia="仿宋" w:cs="Times New Roman"/>
      <w:b/>
      <w:sz w:val="36"/>
    </w:rPr>
  </w:style>
  <w:style w:type="character" w:customStyle="1" w:styleId="51">
    <w:name w:val="标题 2 Char"/>
    <w:basedOn w:val="34"/>
    <w:link w:val="3"/>
    <w:semiHidden/>
    <w:qFormat/>
    <w:locked/>
    <w:uiPriority w:val="99"/>
    <w:rPr>
      <w:rFonts w:ascii="Cambria" w:hAnsi="Cambria" w:eastAsia="宋体" w:cs="Times New Roman"/>
      <w:b/>
      <w:bCs/>
      <w:kern w:val="0"/>
      <w:sz w:val="32"/>
      <w:szCs w:val="32"/>
      <w:lang w:eastAsia="en-US"/>
    </w:rPr>
  </w:style>
  <w:style w:type="character" w:customStyle="1" w:styleId="52">
    <w:name w:val="标题 3 Char"/>
    <w:basedOn w:val="34"/>
    <w:link w:val="4"/>
    <w:semiHidden/>
    <w:qFormat/>
    <w:locked/>
    <w:uiPriority w:val="99"/>
    <w:rPr>
      <w:rFonts w:ascii="Calibri" w:hAnsi="Calibri" w:cs="Times New Roman"/>
      <w:b/>
      <w:bCs/>
      <w:kern w:val="0"/>
      <w:sz w:val="32"/>
      <w:szCs w:val="32"/>
      <w:lang w:eastAsia="en-US"/>
    </w:rPr>
  </w:style>
  <w:style w:type="character" w:customStyle="1" w:styleId="53">
    <w:name w:val="批注文字 Char"/>
    <w:basedOn w:val="34"/>
    <w:link w:val="11"/>
    <w:semiHidden/>
    <w:qFormat/>
    <w:locked/>
    <w:uiPriority w:val="99"/>
    <w:rPr>
      <w:rFonts w:ascii="Calibri" w:hAnsi="Calibri" w:cs="Times New Roman"/>
      <w:kern w:val="0"/>
      <w:sz w:val="22"/>
      <w:lang w:eastAsia="en-US"/>
    </w:rPr>
  </w:style>
  <w:style w:type="character" w:customStyle="1" w:styleId="54">
    <w:name w:val="批注主题 Char"/>
    <w:basedOn w:val="53"/>
    <w:link w:val="30"/>
    <w:semiHidden/>
    <w:qFormat/>
    <w:locked/>
    <w:uiPriority w:val="99"/>
    <w:rPr>
      <w:rFonts w:ascii="Calibri" w:hAnsi="Calibri" w:cs="Times New Roman"/>
      <w:b/>
      <w:bCs/>
      <w:kern w:val="0"/>
      <w:sz w:val="22"/>
      <w:lang w:eastAsia="en-US"/>
    </w:rPr>
  </w:style>
  <w:style w:type="character" w:customStyle="1" w:styleId="55">
    <w:name w:val="正文文本 Char"/>
    <w:basedOn w:val="34"/>
    <w:link w:val="9"/>
    <w:qFormat/>
    <w:locked/>
    <w:uiPriority w:val="99"/>
    <w:rPr>
      <w:rFonts w:ascii="仿宋" w:hAnsi="仿宋" w:eastAsia="仿宋" w:cs="Times New Roman"/>
      <w:sz w:val="28"/>
    </w:rPr>
  </w:style>
  <w:style w:type="character" w:customStyle="1" w:styleId="56">
    <w:name w:val="文档结构图 Char"/>
    <w:basedOn w:val="34"/>
    <w:link w:val="10"/>
    <w:semiHidden/>
    <w:qFormat/>
    <w:locked/>
    <w:uiPriority w:val="99"/>
    <w:rPr>
      <w:rFonts w:cs="Times New Roman"/>
      <w:kern w:val="0"/>
      <w:sz w:val="2"/>
      <w:lang w:eastAsia="en-US"/>
    </w:rPr>
  </w:style>
  <w:style w:type="character" w:customStyle="1" w:styleId="57">
    <w:name w:val="正文文本缩进 Char"/>
    <w:basedOn w:val="34"/>
    <w:link w:val="12"/>
    <w:semiHidden/>
    <w:qFormat/>
    <w:locked/>
    <w:uiPriority w:val="99"/>
    <w:rPr>
      <w:rFonts w:ascii="Calibri" w:hAnsi="Calibri" w:cs="Times New Roman"/>
      <w:kern w:val="0"/>
      <w:sz w:val="22"/>
      <w:lang w:eastAsia="en-US"/>
    </w:rPr>
  </w:style>
  <w:style w:type="character" w:customStyle="1" w:styleId="58">
    <w:name w:val="纯文本 Char"/>
    <w:basedOn w:val="34"/>
    <w:link w:val="14"/>
    <w:semiHidden/>
    <w:qFormat/>
    <w:locked/>
    <w:uiPriority w:val="99"/>
    <w:rPr>
      <w:rFonts w:ascii="宋体" w:hAnsi="Courier New" w:cs="Courier New"/>
      <w:kern w:val="0"/>
      <w:sz w:val="21"/>
      <w:szCs w:val="21"/>
      <w:lang w:eastAsia="en-US"/>
    </w:rPr>
  </w:style>
  <w:style w:type="character" w:customStyle="1" w:styleId="59">
    <w:name w:val="日期 Char"/>
    <w:basedOn w:val="34"/>
    <w:link w:val="15"/>
    <w:semiHidden/>
    <w:qFormat/>
    <w:locked/>
    <w:uiPriority w:val="99"/>
    <w:rPr>
      <w:rFonts w:ascii="Calibri" w:hAnsi="Calibri" w:cs="Times New Roman"/>
      <w:kern w:val="0"/>
      <w:sz w:val="22"/>
      <w:lang w:eastAsia="en-US"/>
    </w:rPr>
  </w:style>
  <w:style w:type="character" w:customStyle="1" w:styleId="60">
    <w:name w:val="正文文本缩进 2 Char"/>
    <w:basedOn w:val="34"/>
    <w:link w:val="16"/>
    <w:semiHidden/>
    <w:qFormat/>
    <w:locked/>
    <w:uiPriority w:val="99"/>
    <w:rPr>
      <w:rFonts w:ascii="Calibri" w:hAnsi="Calibri" w:cs="Times New Roman"/>
      <w:kern w:val="0"/>
      <w:sz w:val="22"/>
      <w:lang w:eastAsia="en-US"/>
    </w:rPr>
  </w:style>
  <w:style w:type="character" w:customStyle="1" w:styleId="61">
    <w:name w:val="尾注文本 Char"/>
    <w:basedOn w:val="34"/>
    <w:link w:val="17"/>
    <w:qFormat/>
    <w:locked/>
    <w:uiPriority w:val="99"/>
    <w:rPr>
      <w:rFonts w:ascii="Times New Roman" w:hAnsi="Times New Roman" w:eastAsia="宋体" w:cs="Times New Roman"/>
    </w:rPr>
  </w:style>
  <w:style w:type="character" w:customStyle="1" w:styleId="62">
    <w:name w:val="批注框文本 Char"/>
    <w:basedOn w:val="34"/>
    <w:link w:val="18"/>
    <w:semiHidden/>
    <w:qFormat/>
    <w:locked/>
    <w:uiPriority w:val="99"/>
    <w:rPr>
      <w:rFonts w:ascii="Calibri" w:hAnsi="Calibri" w:cs="Times New Roman"/>
      <w:kern w:val="0"/>
      <w:sz w:val="2"/>
      <w:lang w:eastAsia="en-US"/>
    </w:rPr>
  </w:style>
  <w:style w:type="character" w:customStyle="1" w:styleId="63">
    <w:name w:val="页脚 Char"/>
    <w:basedOn w:val="34"/>
    <w:link w:val="19"/>
    <w:semiHidden/>
    <w:qFormat/>
    <w:locked/>
    <w:uiPriority w:val="99"/>
    <w:rPr>
      <w:rFonts w:ascii="Calibri" w:hAnsi="Calibri" w:cs="Times New Roman"/>
      <w:kern w:val="0"/>
      <w:sz w:val="18"/>
      <w:szCs w:val="18"/>
      <w:lang w:eastAsia="en-US"/>
    </w:rPr>
  </w:style>
  <w:style w:type="character" w:customStyle="1" w:styleId="64">
    <w:name w:val="页眉 Char"/>
    <w:basedOn w:val="34"/>
    <w:link w:val="20"/>
    <w:qFormat/>
    <w:locked/>
    <w:uiPriority w:val="99"/>
    <w:rPr>
      <w:rFonts w:ascii="Times New Roman" w:hAnsi="Times New Roman" w:eastAsia="宋体" w:cs="Times New Roman"/>
      <w:sz w:val="18"/>
    </w:rPr>
  </w:style>
  <w:style w:type="character" w:customStyle="1" w:styleId="65">
    <w:name w:val="脚注文本 Char"/>
    <w:basedOn w:val="34"/>
    <w:link w:val="23"/>
    <w:qFormat/>
    <w:locked/>
    <w:uiPriority w:val="99"/>
    <w:rPr>
      <w:rFonts w:ascii="Times New Roman" w:hAnsi="Times New Roman" w:eastAsia="宋体" w:cs="Times New Roman"/>
      <w:sz w:val="18"/>
    </w:rPr>
  </w:style>
  <w:style w:type="character" w:customStyle="1" w:styleId="66">
    <w:name w:val="标题 Char"/>
    <w:basedOn w:val="34"/>
    <w:link w:val="29"/>
    <w:qFormat/>
    <w:locked/>
    <w:uiPriority w:val="99"/>
    <w:rPr>
      <w:rFonts w:ascii="Cambria" w:hAnsi="Cambria" w:cs="Times New Roman"/>
      <w:b/>
      <w:bCs/>
      <w:kern w:val="0"/>
      <w:sz w:val="32"/>
      <w:szCs w:val="32"/>
      <w:lang w:eastAsia="en-US"/>
    </w:rPr>
  </w:style>
  <w:style w:type="table" w:customStyle="1" w:styleId="67">
    <w:name w:val="Table Normal1"/>
    <w:semiHidden/>
    <w:qFormat/>
    <w:uiPriority w:val="99"/>
    <w:tblPr>
      <w:tblCellMar>
        <w:top w:w="0" w:type="dxa"/>
        <w:left w:w="0" w:type="dxa"/>
        <w:bottom w:w="0" w:type="dxa"/>
        <w:right w:w="0" w:type="dxa"/>
      </w:tblCellMar>
    </w:tblPr>
  </w:style>
  <w:style w:type="paragraph" w:customStyle="1" w:styleId="68">
    <w:name w:val="List Paragraph1"/>
    <w:basedOn w:val="1"/>
    <w:qFormat/>
    <w:uiPriority w:val="99"/>
  </w:style>
  <w:style w:type="paragraph" w:customStyle="1" w:styleId="69">
    <w:name w:val="Table Paragraph"/>
    <w:basedOn w:val="1"/>
    <w:qFormat/>
    <w:uiPriority w:val="99"/>
  </w:style>
  <w:style w:type="character" w:customStyle="1" w:styleId="70">
    <w:name w:val="hilite6"/>
    <w:basedOn w:val="34"/>
    <w:qFormat/>
    <w:uiPriority w:val="99"/>
    <w:rPr>
      <w:rFonts w:cs="Times New Roman"/>
      <w:color w:val="FFFFFF"/>
      <w:shd w:val="clear" w:color="auto" w:fill="666677"/>
    </w:rPr>
  </w:style>
  <w:style w:type="character" w:customStyle="1" w:styleId="71">
    <w:name w:val="styhelp"/>
    <w:basedOn w:val="34"/>
    <w:qFormat/>
    <w:uiPriority w:val="99"/>
    <w:rPr>
      <w:rFonts w:cs="Times New Roman"/>
    </w:rPr>
  </w:style>
  <w:style w:type="character" w:customStyle="1" w:styleId="72">
    <w:name w:val="active6"/>
    <w:basedOn w:val="34"/>
    <w:qFormat/>
    <w:uiPriority w:val="99"/>
    <w:rPr>
      <w:rFonts w:cs="Times New Roman"/>
      <w:color w:val="00FF00"/>
      <w:shd w:val="clear" w:color="auto" w:fill="000000"/>
    </w:rPr>
  </w:style>
  <w:style w:type="character" w:customStyle="1" w:styleId="73">
    <w:name w:val="pw"/>
    <w:basedOn w:val="34"/>
    <w:qFormat/>
    <w:uiPriority w:val="99"/>
    <w:rPr>
      <w:rFonts w:cs="Times New Roman"/>
    </w:rPr>
  </w:style>
  <w:style w:type="character" w:customStyle="1" w:styleId="74">
    <w:name w:val="itc"/>
    <w:basedOn w:val="34"/>
    <w:qFormat/>
    <w:uiPriority w:val="99"/>
    <w:rPr>
      <w:rFonts w:cs="Times New Roman"/>
    </w:rPr>
  </w:style>
  <w:style w:type="character" w:customStyle="1" w:styleId="75">
    <w:name w:val="mail"/>
    <w:basedOn w:val="34"/>
    <w:qFormat/>
    <w:uiPriority w:val="99"/>
    <w:rPr>
      <w:rFonts w:cs="Times New Roman"/>
    </w:rPr>
  </w:style>
  <w:style w:type="character" w:customStyle="1" w:styleId="76">
    <w:name w:val="ex"/>
    <w:basedOn w:val="34"/>
    <w:qFormat/>
    <w:uiPriority w:val="99"/>
    <w:rPr>
      <w:rFonts w:cs="Times New Roman"/>
    </w:rPr>
  </w:style>
  <w:style w:type="character" w:customStyle="1" w:styleId="77">
    <w:name w:val="active"/>
    <w:basedOn w:val="34"/>
    <w:qFormat/>
    <w:uiPriority w:val="99"/>
    <w:rPr>
      <w:rFonts w:cs="Times New Roman"/>
      <w:color w:val="00FF00"/>
      <w:shd w:val="clear" w:color="auto" w:fill="000000"/>
    </w:rPr>
  </w:style>
  <w:style w:type="paragraph" w:customStyle="1" w:styleId="78">
    <w:name w:val="List Paragraph11"/>
    <w:basedOn w:val="1"/>
    <w:qFormat/>
    <w:uiPriority w:val="99"/>
    <w:pPr>
      <w:widowControl/>
      <w:spacing w:after="200" w:line="276" w:lineRule="auto"/>
      <w:ind w:left="720"/>
      <w:contextualSpacing/>
    </w:pPr>
    <w:rPr>
      <w:rFonts w:ascii="Cambria" w:hAnsi="Cambria" w:cs="黑体"/>
    </w:rPr>
  </w:style>
  <w:style w:type="paragraph" w:customStyle="1" w:styleId="79">
    <w:name w:val="Default"/>
    <w:qFormat/>
    <w:uiPriority w:val="99"/>
    <w:pPr>
      <w:widowControl w:val="0"/>
      <w:autoSpaceDE w:val="0"/>
      <w:autoSpaceDN w:val="0"/>
      <w:adjustRightInd w:val="0"/>
    </w:pPr>
    <w:rPr>
      <w:rFonts w:ascii="宋体胥..." w:hAnsi="Times New Roman" w:eastAsia="宋体胥..." w:cs="宋体胥..."/>
      <w:color w:val="000000"/>
      <w:sz w:val="24"/>
      <w:szCs w:val="24"/>
      <w:lang w:val="en-US" w:eastAsia="zh-CN" w:bidi="ar-SA"/>
    </w:rPr>
  </w:style>
  <w:style w:type="paragraph" w:customStyle="1" w:styleId="80">
    <w:name w:val="列出段落1"/>
    <w:basedOn w:val="1"/>
    <w:qFormat/>
    <w:uiPriority w:val="99"/>
    <w:pPr>
      <w:ind w:firstLine="420" w:firstLineChars="200"/>
    </w:pPr>
    <w:rPr>
      <w:rFonts w:ascii="Times New Roman" w:hAnsi="Times New Roman"/>
      <w:szCs w:val="20"/>
    </w:rPr>
  </w:style>
  <w:style w:type="paragraph" w:customStyle="1" w:styleId="81">
    <w:name w:val=":("/>
    <w:qFormat/>
    <w:uiPriority w:val="99"/>
    <w:pPr>
      <w:autoSpaceDE w:val="0"/>
      <w:autoSpaceDN w:val="0"/>
    </w:pPr>
    <w:rPr>
      <w:rFonts w:ascii="宋体" w:hAnsi="Times New Roman" w:eastAsia="宋体" w:cs="Times New Roman"/>
      <w:lang w:val="en-GB" w:eastAsia="zh-CN" w:bidi="ar-SA"/>
    </w:rPr>
  </w:style>
  <w:style w:type="paragraph" w:customStyle="1" w:styleId="82">
    <w:name w:val=":)"/>
    <w:qFormat/>
    <w:uiPriority w:val="99"/>
    <w:pPr>
      <w:autoSpaceDE w:val="0"/>
      <w:autoSpaceDN w:val="0"/>
    </w:pPr>
    <w:rPr>
      <w:rFonts w:ascii="宋体" w:hAnsi="Times New Roman" w:eastAsia="宋体" w:cs="Times New Roman"/>
      <w:lang w:val="en-GB" w:eastAsia="zh-CN" w:bidi="ar-SA"/>
    </w:rPr>
  </w:style>
  <w:style w:type="paragraph" w:customStyle="1" w:styleId="83">
    <w:name w:val=":-("/>
    <w:qFormat/>
    <w:uiPriority w:val="99"/>
    <w:pPr>
      <w:autoSpaceDE w:val="0"/>
      <w:autoSpaceDN w:val="0"/>
    </w:pPr>
    <w:rPr>
      <w:rFonts w:ascii="宋体" w:hAnsi="Times New Roman" w:eastAsia="宋体" w:cs="Times New Roman"/>
      <w:lang w:val="en-GB" w:eastAsia="zh-CN" w:bidi="ar-SA"/>
    </w:rPr>
  </w:style>
  <w:style w:type="paragraph" w:customStyle="1" w:styleId="84">
    <w:name w:val=":-)"/>
    <w:qFormat/>
    <w:uiPriority w:val="99"/>
    <w:pPr>
      <w:autoSpaceDE w:val="0"/>
      <w:autoSpaceDN w:val="0"/>
    </w:pPr>
    <w:rPr>
      <w:rFonts w:ascii="宋体" w:hAnsi="Times New Roman" w:eastAsia="宋体" w:cs="Times New Roman"/>
      <w:lang w:val="en-GB" w:eastAsia="zh-CN" w:bidi="ar-SA"/>
    </w:rPr>
  </w:style>
  <w:style w:type="paragraph" w:customStyle="1" w:styleId="85">
    <w:name w:val=":-|"/>
    <w:qFormat/>
    <w:uiPriority w:val="99"/>
    <w:pPr>
      <w:autoSpaceDE w:val="0"/>
      <w:autoSpaceDN w:val="0"/>
    </w:pPr>
    <w:rPr>
      <w:rFonts w:ascii="宋体" w:hAnsi="Times New Roman" w:eastAsia="宋体" w:cs="Times New Roman"/>
      <w:lang w:val="en-GB" w:eastAsia="zh-CN" w:bidi="ar-SA"/>
    </w:rPr>
  </w:style>
  <w:style w:type="paragraph" w:customStyle="1" w:styleId="86">
    <w:name w:val=":|"/>
    <w:qFormat/>
    <w:uiPriority w:val="99"/>
    <w:pPr>
      <w:autoSpaceDE w:val="0"/>
      <w:autoSpaceDN w:val="0"/>
    </w:pPr>
    <w:rPr>
      <w:rFonts w:ascii="宋体" w:hAnsi="Times New Roman" w:eastAsia="宋体" w:cs="Times New Roman"/>
      <w:lang w:val="en-GB" w:eastAsia="zh-CN" w:bidi="ar-SA"/>
    </w:rPr>
  </w:style>
  <w:style w:type="paragraph" w:customStyle="1" w:styleId="87">
    <w:name w:val="&lt;--"/>
    <w:qFormat/>
    <w:uiPriority w:val="99"/>
    <w:pPr>
      <w:autoSpaceDE w:val="0"/>
      <w:autoSpaceDN w:val="0"/>
    </w:pPr>
    <w:rPr>
      <w:rFonts w:ascii="宋体" w:hAnsi="Times New Roman" w:eastAsia="宋体" w:cs="Times New Roman"/>
      <w:lang w:val="en-GB" w:eastAsia="zh-CN" w:bidi="ar-SA"/>
    </w:rPr>
  </w:style>
  <w:style w:type="paragraph" w:customStyle="1" w:styleId="88">
    <w:name w:val="&lt;=="/>
    <w:qFormat/>
    <w:uiPriority w:val="99"/>
    <w:pPr>
      <w:autoSpaceDE w:val="0"/>
      <w:autoSpaceDN w:val="0"/>
    </w:pPr>
    <w:rPr>
      <w:rFonts w:ascii="宋体" w:hAnsi="Times New Roman" w:eastAsia="宋体" w:cs="Times New Roman"/>
      <w:lang w:val="en-GB" w:eastAsia="zh-CN" w:bidi="ar-SA"/>
    </w:rPr>
  </w:style>
  <w:style w:type="paragraph" w:customStyle="1" w:styleId="89">
    <w:name w:val="&lt;=&gt;"/>
    <w:qFormat/>
    <w:uiPriority w:val="99"/>
    <w:pPr>
      <w:autoSpaceDE w:val="0"/>
      <w:autoSpaceDN w:val="0"/>
    </w:pPr>
    <w:rPr>
      <w:rFonts w:ascii="宋体" w:hAnsi="Times New Roman" w:eastAsia="宋体" w:cs="Times New Roman"/>
      <w:lang w:val="en-GB" w:eastAsia="zh-CN" w:bidi="ar-SA"/>
    </w:rPr>
  </w:style>
  <w:style w:type="paragraph" w:customStyle="1" w:styleId="90">
    <w:name w:val="==&gt;"/>
    <w:qFormat/>
    <w:uiPriority w:val="99"/>
    <w:pPr>
      <w:autoSpaceDE w:val="0"/>
      <w:autoSpaceDN w:val="0"/>
    </w:pPr>
    <w:rPr>
      <w:rFonts w:ascii="宋体" w:hAnsi="Times New Roman" w:eastAsia="宋体" w:cs="Times New Roman"/>
      <w:lang w:val="en-GB" w:eastAsia="zh-CN" w:bidi="ar-SA"/>
    </w:rPr>
  </w:style>
  <w:style w:type="paragraph" w:customStyle="1" w:styleId="91">
    <w:name w:val="tty80"/>
    <w:basedOn w:val="1"/>
    <w:qFormat/>
    <w:uiPriority w:val="99"/>
    <w:pPr>
      <w:overflowPunct w:val="0"/>
      <w:adjustRightInd w:val="0"/>
      <w:jc w:val="both"/>
      <w:textAlignment w:val="baseline"/>
    </w:pPr>
    <w:rPr>
      <w:rFonts w:ascii="Courier New" w:hAnsi="Courier New"/>
      <w:kern w:val="2"/>
      <w:sz w:val="21"/>
      <w:szCs w:val="20"/>
      <w:lang w:eastAsia="zh-CN"/>
    </w:rPr>
  </w:style>
  <w:style w:type="character" w:customStyle="1" w:styleId="92">
    <w:name w:val="Highlighted Variable"/>
    <w:qFormat/>
    <w:uiPriority w:val="99"/>
    <w:rPr>
      <w:rFonts w:ascii="宋体" w:hAnsi="宋体" w:eastAsia="宋体"/>
      <w:color w:val="0000FF"/>
    </w:rPr>
  </w:style>
  <w:style w:type="paragraph" w:customStyle="1" w:styleId="93">
    <w:name w:val="Table Text"/>
    <w:basedOn w:val="1"/>
    <w:qFormat/>
    <w:uiPriority w:val="99"/>
    <w:pPr>
      <w:keepLines/>
      <w:overflowPunct w:val="0"/>
      <w:adjustRightInd w:val="0"/>
      <w:jc w:val="both"/>
      <w:textAlignment w:val="baseline"/>
    </w:pPr>
    <w:rPr>
      <w:rFonts w:ascii="Book Antiqua" w:hAnsi="Book Antiqua"/>
      <w:kern w:val="2"/>
      <w:sz w:val="16"/>
      <w:szCs w:val="20"/>
      <w:lang w:eastAsia="zh-CN"/>
    </w:rPr>
  </w:style>
  <w:style w:type="paragraph" w:customStyle="1" w:styleId="94">
    <w:name w:val="Table Heading"/>
    <w:basedOn w:val="93"/>
    <w:qFormat/>
    <w:uiPriority w:val="99"/>
    <w:pPr>
      <w:spacing w:before="120" w:after="120"/>
    </w:pPr>
    <w:rPr>
      <w:b/>
    </w:rPr>
  </w:style>
  <w:style w:type="paragraph" w:customStyle="1" w:styleId="95">
    <w:name w:val="hanging indent"/>
    <w:basedOn w:val="9"/>
    <w:qFormat/>
    <w:uiPriority w:val="99"/>
    <w:pPr>
      <w:keepLines/>
      <w:overflowPunct w:val="0"/>
      <w:adjustRightInd w:val="0"/>
      <w:spacing w:before="120" w:after="120"/>
      <w:ind w:left="5400" w:hanging="2880"/>
      <w:jc w:val="both"/>
      <w:textAlignment w:val="baseline"/>
    </w:pPr>
    <w:rPr>
      <w:rFonts w:ascii="宋体" w:hAnsi="Times New Roman" w:eastAsia="宋体"/>
      <w:kern w:val="2"/>
      <w:sz w:val="21"/>
      <w:szCs w:val="20"/>
    </w:rPr>
  </w:style>
  <w:style w:type="paragraph" w:customStyle="1" w:styleId="96">
    <w:name w:val="Title Bar"/>
    <w:basedOn w:val="1"/>
    <w:qFormat/>
    <w:uiPriority w:val="99"/>
    <w:pPr>
      <w:keepNext/>
      <w:pageBreakBefore/>
      <w:shd w:val="solid" w:color="auto" w:fill="auto"/>
      <w:overflowPunct w:val="0"/>
      <w:adjustRightInd w:val="0"/>
      <w:spacing w:before="1680"/>
      <w:ind w:left="2520" w:right="720"/>
      <w:jc w:val="both"/>
      <w:textAlignment w:val="baseline"/>
    </w:pPr>
    <w:rPr>
      <w:rFonts w:ascii="Times New Roman" w:hAnsi="Times New Roman"/>
      <w:kern w:val="2"/>
      <w:sz w:val="36"/>
      <w:szCs w:val="20"/>
      <w:lang w:eastAsia="zh-CN"/>
    </w:rPr>
  </w:style>
  <w:style w:type="paragraph" w:customStyle="1" w:styleId="97">
    <w:name w:val="Note"/>
    <w:basedOn w:val="9"/>
    <w:qFormat/>
    <w:uiPriority w:val="99"/>
    <w:pPr>
      <w:pBdr>
        <w:top w:val="single" w:color="auto" w:sz="6" w:space="1"/>
        <w:left w:val="single" w:color="auto" w:sz="6" w:space="1"/>
        <w:bottom w:val="single" w:color="auto" w:sz="6" w:space="1"/>
        <w:right w:val="single" w:color="auto" w:sz="6" w:space="1"/>
      </w:pBdr>
      <w:shd w:val="solid" w:color="FFFF00" w:fill="auto"/>
      <w:overflowPunct w:val="0"/>
      <w:adjustRightInd w:val="0"/>
      <w:spacing w:before="120" w:after="120"/>
      <w:ind w:left="720" w:right="5040" w:hanging="720"/>
      <w:jc w:val="both"/>
    </w:pPr>
    <w:rPr>
      <w:rFonts w:ascii="Book Antiqua" w:hAnsi="Book Antiqua" w:eastAsia="宋体"/>
      <w:vanish/>
      <w:kern w:val="2"/>
      <w:sz w:val="21"/>
      <w:szCs w:val="20"/>
    </w:rPr>
  </w:style>
  <w:style w:type="paragraph" w:customStyle="1" w:styleId="98">
    <w:name w:val="Heading Bar"/>
    <w:basedOn w:val="1"/>
    <w:next w:val="4"/>
    <w:qFormat/>
    <w:uiPriority w:val="99"/>
    <w:pPr>
      <w:keepNext/>
      <w:keepLines/>
      <w:shd w:val="solid" w:color="auto" w:fill="auto"/>
      <w:spacing w:before="240"/>
      <w:ind w:right="7920"/>
      <w:jc w:val="both"/>
    </w:pPr>
    <w:rPr>
      <w:rFonts w:ascii="Book Antiqua" w:hAnsi="Book Antiqua"/>
      <w:color w:val="FFFFFF"/>
      <w:kern w:val="2"/>
      <w:sz w:val="8"/>
      <w:szCs w:val="20"/>
      <w:lang w:eastAsia="zh-CN"/>
    </w:rPr>
  </w:style>
  <w:style w:type="paragraph" w:customStyle="1" w:styleId="99">
    <w:name w:val="批注框文本1"/>
    <w:basedOn w:val="1"/>
    <w:semiHidden/>
    <w:qFormat/>
    <w:uiPriority w:val="99"/>
    <w:pPr>
      <w:jc w:val="both"/>
    </w:pPr>
    <w:rPr>
      <w:rFonts w:ascii="Times New Roman" w:hAnsi="Times New Roman"/>
      <w:kern w:val="2"/>
      <w:sz w:val="16"/>
      <w:szCs w:val="16"/>
      <w:lang w:eastAsia="zh-CN"/>
    </w:rPr>
  </w:style>
  <w:style w:type="paragraph" w:customStyle="1" w:styleId="100">
    <w:name w:val="Char Char Char Char Char Char Char Char Char Char Char1 Char Char Char"/>
    <w:basedOn w:val="1"/>
    <w:qFormat/>
    <w:uiPriority w:val="99"/>
    <w:pPr>
      <w:jc w:val="both"/>
    </w:pPr>
    <w:rPr>
      <w:rFonts w:ascii="Tahoma" w:hAnsi="Tahoma"/>
      <w:kern w:val="2"/>
      <w:sz w:val="24"/>
      <w:szCs w:val="24"/>
      <w:lang w:eastAsia="zh-CN"/>
    </w:rPr>
  </w:style>
  <w:style w:type="paragraph" w:customStyle="1" w:styleId="101">
    <w:name w:val="文档标题"/>
    <w:basedOn w:val="1"/>
    <w:qFormat/>
    <w:uiPriority w:val="99"/>
    <w:pPr>
      <w:tabs>
        <w:tab w:val="left" w:pos="0"/>
      </w:tabs>
      <w:adjustRightInd w:val="0"/>
      <w:spacing w:before="300" w:after="300" w:line="360" w:lineRule="auto"/>
      <w:jc w:val="center"/>
    </w:pPr>
    <w:rPr>
      <w:rFonts w:ascii="Arial" w:hAnsi="Arial" w:eastAsia="黑体"/>
      <w:kern w:val="2"/>
      <w:sz w:val="36"/>
      <w:szCs w:val="36"/>
      <w:lang w:eastAsia="zh-CN"/>
    </w:rPr>
  </w:style>
  <w:style w:type="paragraph" w:customStyle="1" w:styleId="102">
    <w:name w:val="缺省文本"/>
    <w:basedOn w:val="1"/>
    <w:qFormat/>
    <w:uiPriority w:val="99"/>
    <w:pPr>
      <w:adjustRightInd w:val="0"/>
      <w:jc w:val="both"/>
    </w:pPr>
    <w:rPr>
      <w:rFonts w:ascii="Times New Roman" w:hAnsi="Times New Roman"/>
      <w:kern w:val="2"/>
      <w:sz w:val="24"/>
      <w:szCs w:val="24"/>
      <w:lang w:eastAsia="zh-CN"/>
    </w:rPr>
  </w:style>
  <w:style w:type="paragraph" w:customStyle="1" w:styleId="103">
    <w:name w:val="Char Char Char Char"/>
    <w:basedOn w:val="1"/>
    <w:qFormat/>
    <w:uiPriority w:val="99"/>
    <w:pPr>
      <w:tabs>
        <w:tab w:val="left" w:pos="540"/>
      </w:tabs>
      <w:snapToGrid w:val="0"/>
      <w:spacing w:line="360" w:lineRule="auto"/>
      <w:ind w:right="178" w:rightChars="85" w:firstLine="200" w:firstLineChars="200"/>
      <w:jc w:val="both"/>
    </w:pPr>
    <w:rPr>
      <w:rFonts w:ascii="Times New Roman" w:hAnsi="Times New Roman" w:eastAsia="仿宋_GB2312"/>
      <w:kern w:val="2"/>
      <w:sz w:val="24"/>
      <w:szCs w:val="24"/>
      <w:lang w:eastAsia="zh-CN"/>
    </w:rPr>
  </w:style>
  <w:style w:type="paragraph" w:customStyle="1" w:styleId="104">
    <w:name w:val="1-大标题"/>
    <w:basedOn w:val="1"/>
    <w:qFormat/>
    <w:uiPriority w:val="99"/>
    <w:pPr>
      <w:adjustRightInd w:val="0"/>
      <w:snapToGrid w:val="0"/>
      <w:spacing w:before="100" w:beforeAutospacing="1" w:after="100" w:afterAutospacing="1" w:line="300" w:lineRule="auto"/>
      <w:jc w:val="center"/>
    </w:pPr>
    <w:rPr>
      <w:rFonts w:ascii="Times" w:hAnsi="Times" w:eastAsia="黑体"/>
      <w:spacing w:val="20"/>
      <w:kern w:val="2"/>
      <w:sz w:val="40"/>
      <w:szCs w:val="20"/>
      <w:lang w:eastAsia="zh-CN"/>
    </w:rPr>
  </w:style>
  <w:style w:type="paragraph" w:customStyle="1" w:styleId="105">
    <w:name w:val="样式正文 Char Char Char Char"/>
    <w:basedOn w:val="1"/>
    <w:link w:val="118"/>
    <w:qFormat/>
    <w:uiPriority w:val="99"/>
    <w:pPr>
      <w:snapToGrid w:val="0"/>
      <w:spacing w:line="360" w:lineRule="auto"/>
      <w:ind w:firstLine="520" w:firstLineChars="200"/>
      <w:jc w:val="both"/>
    </w:pPr>
    <w:rPr>
      <w:rFonts w:ascii="Times New Roman" w:hAnsi="Times New Roman"/>
      <w:spacing w:val="10"/>
      <w:sz w:val="24"/>
      <w:szCs w:val="20"/>
      <w:lang w:eastAsia="zh-CN"/>
    </w:rPr>
  </w:style>
  <w:style w:type="paragraph" w:customStyle="1" w:styleId="106">
    <w:name w:val="一级标题"/>
    <w:basedOn w:val="2"/>
    <w:next w:val="107"/>
    <w:link w:val="112"/>
    <w:qFormat/>
    <w:uiPriority w:val="99"/>
    <w:pPr>
      <w:keepNext/>
      <w:keepLines/>
      <w:pageBreakBefore/>
      <w:tabs>
        <w:tab w:val="left" w:pos="2520"/>
      </w:tabs>
      <w:adjustRightInd w:val="0"/>
      <w:snapToGrid w:val="0"/>
      <w:spacing w:beforeLines="50" w:afterLines="50"/>
      <w:ind w:left="0" w:right="720"/>
      <w:jc w:val="both"/>
    </w:pPr>
    <w:rPr>
      <w:rFonts w:ascii="Tahoma" w:hAnsi="Tahoma" w:eastAsia="宋体"/>
      <w:b w:val="0"/>
      <w:bCs w:val="0"/>
      <w:kern w:val="2"/>
      <w:sz w:val="30"/>
      <w:szCs w:val="20"/>
    </w:rPr>
  </w:style>
  <w:style w:type="paragraph" w:customStyle="1" w:styleId="107">
    <w:name w:val="二级标题"/>
    <w:basedOn w:val="105"/>
    <w:next w:val="105"/>
    <w:link w:val="119"/>
    <w:qFormat/>
    <w:uiPriority w:val="99"/>
    <w:pPr>
      <w:numPr>
        <w:ilvl w:val="2"/>
        <w:numId w:val="1"/>
      </w:numPr>
      <w:adjustRightInd w:val="0"/>
      <w:spacing w:beforeLines="50" w:afterLines="50" w:line="240" w:lineRule="auto"/>
      <w:ind w:left="888" w:hanging="888" w:hangingChars="354"/>
      <w:outlineLvl w:val="2"/>
    </w:pPr>
    <w:rPr>
      <w:b/>
      <w:spacing w:val="0"/>
      <w:sz w:val="20"/>
    </w:rPr>
  </w:style>
  <w:style w:type="paragraph" w:customStyle="1" w:styleId="108">
    <w:name w:val="样式 样式 二级标题 + 首行缩进:  2 字符 段前: 0.5 行 段后: 0.5 行 + 段前: 0.5 行 段后: 0....1"/>
    <w:basedOn w:val="1"/>
    <w:link w:val="115"/>
    <w:qFormat/>
    <w:uiPriority w:val="99"/>
    <w:pPr>
      <w:adjustRightInd w:val="0"/>
      <w:snapToGrid w:val="0"/>
      <w:spacing w:beforeLines="50" w:afterLines="50"/>
      <w:jc w:val="both"/>
      <w:outlineLvl w:val="1"/>
    </w:pPr>
    <w:rPr>
      <w:rFonts w:ascii="Times New Roman" w:hAnsi="Times New Roman"/>
      <w:b/>
      <w:spacing w:val="10"/>
      <w:sz w:val="24"/>
      <w:szCs w:val="20"/>
      <w:lang w:eastAsia="zh-CN"/>
    </w:rPr>
  </w:style>
  <w:style w:type="paragraph" w:customStyle="1" w:styleId="109">
    <w:name w:val="一级正标题"/>
    <w:next w:val="110"/>
    <w:link w:val="113"/>
    <w:qFormat/>
    <w:uiPriority w:val="99"/>
    <w:pPr>
      <w:pageBreakBefore/>
      <w:numPr>
        <w:ilvl w:val="0"/>
        <w:numId w:val="2"/>
      </w:numPr>
      <w:adjustRightInd w:val="0"/>
      <w:snapToGrid w:val="0"/>
      <w:spacing w:beforeLines="50" w:afterLines="200"/>
      <w:outlineLvl w:val="0"/>
    </w:pPr>
    <w:rPr>
      <w:rFonts w:ascii="Tahoma" w:hAnsi="Tahoma" w:eastAsia="宋体" w:cs="Times New Roman"/>
      <w:b/>
      <w:kern w:val="2"/>
      <w:sz w:val="22"/>
      <w:szCs w:val="22"/>
      <w:lang w:val="en-US" w:eastAsia="zh-CN" w:bidi="ar-SA"/>
    </w:rPr>
  </w:style>
  <w:style w:type="paragraph" w:customStyle="1" w:styleId="110">
    <w:name w:val="正文（缩进）"/>
    <w:basedOn w:val="9"/>
    <w:link w:val="127"/>
    <w:qFormat/>
    <w:uiPriority w:val="99"/>
    <w:pPr>
      <w:overflowPunct w:val="0"/>
      <w:adjustRightInd w:val="0"/>
      <w:snapToGrid w:val="0"/>
      <w:spacing w:before="60" w:after="60" w:line="360" w:lineRule="auto"/>
      <w:ind w:left="0" w:firstLine="400" w:firstLineChars="200"/>
      <w:jc w:val="both"/>
      <w:textAlignment w:val="baseline"/>
    </w:pPr>
    <w:rPr>
      <w:rFonts w:ascii="宋体" w:hAnsi="宋体" w:eastAsia="宋体"/>
      <w:sz w:val="21"/>
      <w:szCs w:val="20"/>
    </w:rPr>
  </w:style>
  <w:style w:type="paragraph" w:customStyle="1" w:styleId="111">
    <w:name w:val="二级正标题"/>
    <w:next w:val="110"/>
    <w:link w:val="116"/>
    <w:qFormat/>
    <w:uiPriority w:val="99"/>
    <w:pPr>
      <w:numPr>
        <w:ilvl w:val="1"/>
        <w:numId w:val="2"/>
      </w:numPr>
      <w:spacing w:beforeLines="50" w:afterLines="50"/>
      <w:outlineLvl w:val="1"/>
    </w:pPr>
    <w:rPr>
      <w:rFonts w:ascii="宋体" w:hAnsi="Times New Roman" w:eastAsia="宋体" w:cs="Times New Roman"/>
      <w:b/>
      <w:spacing w:val="10"/>
      <w:kern w:val="2"/>
      <w:sz w:val="22"/>
      <w:szCs w:val="22"/>
      <w:lang w:val="en-US" w:eastAsia="zh-CN" w:bidi="ar-SA"/>
    </w:rPr>
  </w:style>
  <w:style w:type="character" w:customStyle="1" w:styleId="112">
    <w:name w:val="一级标题 Char"/>
    <w:link w:val="106"/>
    <w:qFormat/>
    <w:locked/>
    <w:uiPriority w:val="99"/>
    <w:rPr>
      <w:rFonts w:ascii="Tahoma" w:hAnsi="Tahoma" w:eastAsia="宋体"/>
      <w:kern w:val="2"/>
      <w:sz w:val="30"/>
    </w:rPr>
  </w:style>
  <w:style w:type="character" w:customStyle="1" w:styleId="113">
    <w:name w:val="一级正标题 Char"/>
    <w:link w:val="109"/>
    <w:qFormat/>
    <w:locked/>
    <w:uiPriority w:val="99"/>
    <w:rPr>
      <w:rFonts w:ascii="Tahoma" w:hAnsi="Tahoma"/>
      <w:b/>
      <w:kern w:val="2"/>
      <w:sz w:val="22"/>
      <w:lang w:val="en-US" w:eastAsia="zh-CN"/>
    </w:rPr>
  </w:style>
  <w:style w:type="paragraph" w:customStyle="1" w:styleId="114">
    <w:name w:val="样式3"/>
    <w:basedOn w:val="107"/>
    <w:link w:val="120"/>
    <w:qFormat/>
    <w:uiPriority w:val="99"/>
    <w:pPr>
      <w:numPr>
        <w:ilvl w:val="0"/>
        <w:numId w:val="0"/>
      </w:numPr>
    </w:pPr>
  </w:style>
  <w:style w:type="character" w:customStyle="1" w:styleId="115">
    <w:name w:val="样式 样式 二级标题 + 首行缩进:  2 字符 段前: 0.5 行 段后: 0.5 行 + 段前: 0.5 行 段后: 0....1 Char"/>
    <w:link w:val="108"/>
    <w:qFormat/>
    <w:locked/>
    <w:uiPriority w:val="99"/>
    <w:rPr>
      <w:rFonts w:ascii="Times New Roman" w:hAnsi="Times New Roman" w:eastAsia="宋体"/>
      <w:b/>
      <w:spacing w:val="10"/>
      <w:sz w:val="24"/>
    </w:rPr>
  </w:style>
  <w:style w:type="character" w:customStyle="1" w:styleId="116">
    <w:name w:val="二级正标题 Char"/>
    <w:link w:val="111"/>
    <w:qFormat/>
    <w:locked/>
    <w:uiPriority w:val="99"/>
    <w:rPr>
      <w:rFonts w:ascii="宋体"/>
      <w:b/>
      <w:spacing w:val="10"/>
      <w:kern w:val="2"/>
      <w:sz w:val="22"/>
      <w:lang w:val="en-US" w:eastAsia="zh-CN"/>
    </w:rPr>
  </w:style>
  <w:style w:type="paragraph" w:customStyle="1" w:styleId="117">
    <w:name w:val="章标题"/>
    <w:basedOn w:val="1"/>
    <w:qFormat/>
    <w:uiPriority w:val="99"/>
    <w:pPr>
      <w:numPr>
        <w:ilvl w:val="0"/>
        <w:numId w:val="3"/>
      </w:numPr>
      <w:jc w:val="both"/>
    </w:pPr>
    <w:rPr>
      <w:rFonts w:ascii="Times New Roman" w:hAnsi="Times New Roman"/>
      <w:kern w:val="2"/>
      <w:sz w:val="21"/>
      <w:szCs w:val="20"/>
      <w:lang w:eastAsia="zh-CN"/>
    </w:rPr>
  </w:style>
  <w:style w:type="character" w:customStyle="1" w:styleId="118">
    <w:name w:val="样式正文 Char Char Char Char Char"/>
    <w:link w:val="105"/>
    <w:qFormat/>
    <w:locked/>
    <w:uiPriority w:val="99"/>
    <w:rPr>
      <w:rFonts w:ascii="Times New Roman" w:hAnsi="Times New Roman" w:eastAsia="宋体"/>
      <w:spacing w:val="10"/>
      <w:sz w:val="24"/>
    </w:rPr>
  </w:style>
  <w:style w:type="character" w:customStyle="1" w:styleId="119">
    <w:name w:val="二级标题 Char"/>
    <w:link w:val="107"/>
    <w:qFormat/>
    <w:locked/>
    <w:uiPriority w:val="99"/>
    <w:rPr>
      <w:rFonts w:ascii="Times New Roman" w:hAnsi="Times New Roman" w:eastAsia="宋体"/>
      <w:b/>
    </w:rPr>
  </w:style>
  <w:style w:type="character" w:customStyle="1" w:styleId="120">
    <w:name w:val="样式3 Char"/>
    <w:basedOn w:val="119"/>
    <w:link w:val="114"/>
    <w:qFormat/>
    <w:locked/>
    <w:uiPriority w:val="99"/>
    <w:rPr>
      <w:rFonts w:ascii="Times New Roman" w:hAnsi="Times New Roman" w:eastAsia="宋体" w:cs="Times New Roman"/>
    </w:rPr>
  </w:style>
  <w:style w:type="paragraph" w:customStyle="1" w:styleId="121">
    <w:name w:val="一级条标题"/>
    <w:basedOn w:val="1"/>
    <w:qFormat/>
    <w:uiPriority w:val="99"/>
    <w:pPr>
      <w:numPr>
        <w:ilvl w:val="1"/>
        <w:numId w:val="3"/>
      </w:numPr>
      <w:jc w:val="both"/>
    </w:pPr>
    <w:rPr>
      <w:rFonts w:ascii="Times New Roman" w:hAnsi="Times New Roman"/>
      <w:kern w:val="2"/>
      <w:sz w:val="21"/>
      <w:szCs w:val="20"/>
      <w:lang w:eastAsia="zh-CN"/>
    </w:rPr>
  </w:style>
  <w:style w:type="paragraph" w:customStyle="1" w:styleId="122">
    <w:name w:val="二级条标题"/>
    <w:basedOn w:val="1"/>
    <w:qFormat/>
    <w:uiPriority w:val="99"/>
    <w:pPr>
      <w:numPr>
        <w:ilvl w:val="2"/>
        <w:numId w:val="3"/>
      </w:numPr>
      <w:jc w:val="both"/>
    </w:pPr>
    <w:rPr>
      <w:rFonts w:ascii="Times New Roman" w:hAnsi="Times New Roman"/>
      <w:kern w:val="2"/>
      <w:sz w:val="21"/>
      <w:szCs w:val="20"/>
      <w:lang w:eastAsia="zh-CN"/>
    </w:rPr>
  </w:style>
  <w:style w:type="paragraph" w:customStyle="1" w:styleId="123">
    <w:name w:val="三级条标题"/>
    <w:basedOn w:val="1"/>
    <w:qFormat/>
    <w:uiPriority w:val="99"/>
    <w:pPr>
      <w:numPr>
        <w:ilvl w:val="3"/>
        <w:numId w:val="3"/>
      </w:numPr>
      <w:jc w:val="both"/>
    </w:pPr>
    <w:rPr>
      <w:rFonts w:ascii="Times New Roman" w:hAnsi="Times New Roman"/>
      <w:kern w:val="2"/>
      <w:sz w:val="21"/>
      <w:szCs w:val="20"/>
      <w:lang w:eastAsia="zh-CN"/>
    </w:rPr>
  </w:style>
  <w:style w:type="paragraph" w:customStyle="1" w:styleId="124">
    <w:name w:val="四级条标题"/>
    <w:basedOn w:val="1"/>
    <w:qFormat/>
    <w:uiPriority w:val="99"/>
    <w:pPr>
      <w:numPr>
        <w:ilvl w:val="4"/>
        <w:numId w:val="3"/>
      </w:numPr>
      <w:jc w:val="both"/>
    </w:pPr>
    <w:rPr>
      <w:rFonts w:ascii="Times New Roman" w:hAnsi="Times New Roman"/>
      <w:kern w:val="2"/>
      <w:sz w:val="21"/>
      <w:szCs w:val="20"/>
      <w:lang w:eastAsia="zh-CN"/>
    </w:rPr>
  </w:style>
  <w:style w:type="paragraph" w:customStyle="1" w:styleId="125">
    <w:name w:val="五级条标题"/>
    <w:basedOn w:val="1"/>
    <w:qFormat/>
    <w:uiPriority w:val="99"/>
    <w:pPr>
      <w:numPr>
        <w:ilvl w:val="5"/>
        <w:numId w:val="3"/>
      </w:numPr>
      <w:jc w:val="both"/>
    </w:pPr>
    <w:rPr>
      <w:rFonts w:ascii="Times New Roman" w:hAnsi="Times New Roman"/>
      <w:kern w:val="2"/>
      <w:sz w:val="21"/>
      <w:szCs w:val="20"/>
      <w:lang w:eastAsia="zh-CN"/>
    </w:rPr>
  </w:style>
  <w:style w:type="paragraph" w:customStyle="1" w:styleId="126">
    <w:name w:val="三级正标题"/>
    <w:next w:val="110"/>
    <w:link w:val="129"/>
    <w:qFormat/>
    <w:uiPriority w:val="99"/>
    <w:pPr>
      <w:numPr>
        <w:ilvl w:val="2"/>
        <w:numId w:val="2"/>
      </w:numPr>
      <w:spacing w:beforeLines="50" w:afterLines="50"/>
      <w:outlineLvl w:val="2"/>
    </w:pPr>
    <w:rPr>
      <w:rFonts w:ascii="宋体" w:hAnsi="Times New Roman" w:eastAsia="宋体" w:cs="Times New Roman"/>
      <w:b/>
      <w:spacing w:val="10"/>
      <w:kern w:val="2"/>
      <w:sz w:val="22"/>
      <w:szCs w:val="22"/>
      <w:lang w:val="en-US" w:eastAsia="zh-CN" w:bidi="ar-SA"/>
    </w:rPr>
  </w:style>
  <w:style w:type="character" w:customStyle="1" w:styleId="127">
    <w:name w:val="正文（缩进） Char"/>
    <w:link w:val="110"/>
    <w:qFormat/>
    <w:locked/>
    <w:uiPriority w:val="99"/>
    <w:rPr>
      <w:rFonts w:ascii="宋体" w:hAnsi="宋体" w:eastAsia="宋体"/>
      <w:sz w:val="21"/>
    </w:rPr>
  </w:style>
  <w:style w:type="paragraph" w:customStyle="1" w:styleId="128">
    <w:name w:val="四级正标题"/>
    <w:next w:val="110"/>
    <w:link w:val="130"/>
    <w:qFormat/>
    <w:uiPriority w:val="99"/>
    <w:pPr>
      <w:numPr>
        <w:ilvl w:val="3"/>
        <w:numId w:val="2"/>
      </w:numPr>
      <w:spacing w:beforeLines="50" w:afterLines="50"/>
      <w:outlineLvl w:val="3"/>
    </w:pPr>
    <w:rPr>
      <w:rFonts w:ascii="宋体" w:hAnsi="Times New Roman" w:eastAsia="宋体" w:cs="Times New Roman"/>
      <w:b/>
      <w:spacing w:val="10"/>
      <w:kern w:val="2"/>
      <w:sz w:val="22"/>
      <w:szCs w:val="22"/>
      <w:lang w:val="en-US" w:eastAsia="zh-CN" w:bidi="ar-SA"/>
    </w:rPr>
  </w:style>
  <w:style w:type="character" w:customStyle="1" w:styleId="129">
    <w:name w:val="三级正标题 Char"/>
    <w:link w:val="126"/>
    <w:qFormat/>
    <w:locked/>
    <w:uiPriority w:val="99"/>
    <w:rPr>
      <w:rFonts w:ascii="宋体"/>
      <w:b/>
      <w:spacing w:val="10"/>
      <w:kern w:val="2"/>
      <w:sz w:val="22"/>
      <w:lang w:val="en-US" w:eastAsia="zh-CN"/>
    </w:rPr>
  </w:style>
  <w:style w:type="character" w:customStyle="1" w:styleId="130">
    <w:name w:val="四级正标题 Char"/>
    <w:link w:val="128"/>
    <w:qFormat/>
    <w:locked/>
    <w:uiPriority w:val="99"/>
    <w:rPr>
      <w:rFonts w:ascii="宋体"/>
      <w:b/>
      <w:spacing w:val="10"/>
      <w:kern w:val="2"/>
      <w:sz w:val="22"/>
      <w:lang w:val="en-US" w:eastAsia="zh-CN"/>
    </w:rPr>
  </w:style>
  <w:style w:type="paragraph" w:customStyle="1" w:styleId="131">
    <w:name w:val="项目符号1"/>
    <w:basedOn w:val="9"/>
    <w:link w:val="133"/>
    <w:qFormat/>
    <w:uiPriority w:val="99"/>
    <w:pPr>
      <w:numPr>
        <w:ilvl w:val="0"/>
        <w:numId w:val="4"/>
      </w:numPr>
      <w:overflowPunct w:val="0"/>
      <w:adjustRightInd w:val="0"/>
      <w:spacing w:before="120" w:after="120"/>
      <w:ind w:left="2517"/>
      <w:jc w:val="both"/>
      <w:textAlignment w:val="baseline"/>
    </w:pPr>
    <w:rPr>
      <w:rFonts w:ascii="宋体" w:hAnsi="宋体" w:eastAsia="宋体"/>
      <w:sz w:val="21"/>
      <w:szCs w:val="20"/>
    </w:rPr>
  </w:style>
  <w:style w:type="paragraph" w:customStyle="1" w:styleId="132">
    <w:name w:val="项目符号2"/>
    <w:basedOn w:val="9"/>
    <w:link w:val="134"/>
    <w:qFormat/>
    <w:uiPriority w:val="99"/>
    <w:pPr>
      <w:numPr>
        <w:ilvl w:val="1"/>
        <w:numId w:val="4"/>
      </w:numPr>
      <w:overflowPunct w:val="0"/>
      <w:adjustRightInd w:val="0"/>
      <w:spacing w:before="120" w:after="120"/>
      <w:ind w:left="2517"/>
      <w:jc w:val="both"/>
      <w:textAlignment w:val="baseline"/>
    </w:pPr>
    <w:rPr>
      <w:rFonts w:ascii="宋体" w:hAnsi="宋体" w:eastAsia="宋体"/>
      <w:sz w:val="21"/>
      <w:szCs w:val="20"/>
    </w:rPr>
  </w:style>
  <w:style w:type="character" w:customStyle="1" w:styleId="133">
    <w:name w:val="项目符号1 Char"/>
    <w:link w:val="131"/>
    <w:qFormat/>
    <w:locked/>
    <w:uiPriority w:val="99"/>
    <w:rPr>
      <w:rFonts w:ascii="宋体" w:hAnsi="宋体" w:eastAsia="宋体"/>
      <w:sz w:val="21"/>
    </w:rPr>
  </w:style>
  <w:style w:type="character" w:customStyle="1" w:styleId="134">
    <w:name w:val="项目符号2 Char"/>
    <w:link w:val="132"/>
    <w:qFormat/>
    <w:locked/>
    <w:uiPriority w:val="99"/>
    <w:rPr>
      <w:rFonts w:ascii="宋体" w:hAnsi="宋体" w:eastAsia="宋体"/>
      <w:sz w:val="21"/>
    </w:rPr>
  </w:style>
  <w:style w:type="character" w:customStyle="1" w:styleId="135">
    <w:name w:val="图表题注格式 Char"/>
    <w:link w:val="8"/>
    <w:qFormat/>
    <w:locked/>
    <w:uiPriority w:val="99"/>
    <w:rPr>
      <w:rFonts w:ascii="宋体" w:hAnsi="宋体" w:eastAsia="宋体"/>
      <w:sz w:val="24"/>
    </w:rPr>
  </w:style>
  <w:style w:type="paragraph" w:customStyle="1" w:styleId="136">
    <w:name w:val="列表段落1"/>
    <w:basedOn w:val="1"/>
    <w:qFormat/>
    <w:uiPriority w:val="99"/>
    <w:pPr>
      <w:ind w:firstLine="420" w:firstLineChars="200"/>
      <w:jc w:val="both"/>
    </w:pPr>
    <w:rPr>
      <w:rFonts w:ascii="Times New Roman" w:hAnsi="Times New Roman"/>
      <w:kern w:val="2"/>
      <w:sz w:val="21"/>
      <w:szCs w:val="20"/>
      <w:lang w:eastAsia="zh-CN"/>
    </w:rPr>
  </w:style>
  <w:style w:type="paragraph" w:customStyle="1" w:styleId="137">
    <w:name w:val="Char Char Char Char Char1 Char Char Char Char Char Char Char Char Char Char Char Char"/>
    <w:basedOn w:val="1"/>
    <w:qFormat/>
    <w:uiPriority w:val="99"/>
    <w:pPr>
      <w:adjustRightInd w:val="0"/>
      <w:spacing w:after="160" w:line="240" w:lineRule="exact"/>
      <w:jc w:val="both"/>
    </w:pPr>
    <w:rPr>
      <w:rFonts w:ascii="Times New Roman" w:hAnsi="Times New Roman"/>
      <w:kern w:val="2"/>
      <w:sz w:val="21"/>
      <w:szCs w:val="24"/>
      <w:lang w:eastAsia="zh-CN"/>
    </w:rPr>
  </w:style>
  <w:style w:type="paragraph" w:customStyle="1" w:styleId="138">
    <w:name w:val="_Style 103"/>
    <w:basedOn w:val="1"/>
    <w:next w:val="1"/>
    <w:qFormat/>
    <w:uiPriority w:val="99"/>
    <w:pPr>
      <w:pBdr>
        <w:bottom w:val="single" w:color="auto" w:sz="6" w:space="1"/>
      </w:pBdr>
      <w:jc w:val="center"/>
    </w:pPr>
    <w:rPr>
      <w:rFonts w:ascii="Arial" w:hAnsi="Times New Roman"/>
      <w:vanish/>
      <w:kern w:val="2"/>
      <w:sz w:val="16"/>
      <w:szCs w:val="20"/>
      <w:lang w:eastAsia="zh-CN"/>
    </w:rPr>
  </w:style>
  <w:style w:type="paragraph" w:customStyle="1" w:styleId="139">
    <w:name w:val="_Style 104"/>
    <w:basedOn w:val="1"/>
    <w:next w:val="1"/>
    <w:qFormat/>
    <w:uiPriority w:val="99"/>
    <w:pPr>
      <w:pBdr>
        <w:top w:val="single" w:color="auto" w:sz="6" w:space="1"/>
      </w:pBdr>
      <w:jc w:val="center"/>
    </w:pPr>
    <w:rPr>
      <w:rFonts w:ascii="Arial" w:hAnsi="Times New Roman"/>
      <w:vanish/>
      <w:kern w:val="2"/>
      <w:sz w:val="16"/>
      <w:szCs w:val="20"/>
      <w:lang w:eastAsia="zh-CN"/>
    </w:rPr>
  </w:style>
  <w:style w:type="paragraph" w:customStyle="1" w:styleId="140">
    <w:name w:val="_Style 2"/>
    <w:basedOn w:val="1"/>
    <w:next w:val="1"/>
    <w:qFormat/>
    <w:uiPriority w:val="99"/>
    <w:pPr>
      <w:pBdr>
        <w:bottom w:val="single" w:color="auto" w:sz="6" w:space="1"/>
      </w:pBdr>
      <w:jc w:val="center"/>
    </w:pPr>
    <w:rPr>
      <w:rFonts w:ascii="Arial" w:hAnsi="Times New Roman"/>
      <w:vanish/>
      <w:kern w:val="2"/>
      <w:sz w:val="16"/>
      <w:szCs w:val="20"/>
      <w:lang w:eastAsia="zh-CN"/>
    </w:rPr>
  </w:style>
  <w:style w:type="paragraph" w:customStyle="1" w:styleId="141">
    <w:name w:val="_Style 4"/>
    <w:basedOn w:val="1"/>
    <w:next w:val="1"/>
    <w:qFormat/>
    <w:uiPriority w:val="99"/>
    <w:pPr>
      <w:pBdr>
        <w:top w:val="single" w:color="auto" w:sz="6" w:space="1"/>
      </w:pBdr>
      <w:jc w:val="center"/>
    </w:pPr>
    <w:rPr>
      <w:rFonts w:ascii="Arial" w:hAnsi="Times New Roman"/>
      <w:vanish/>
      <w:kern w:val="2"/>
      <w:sz w:val="16"/>
      <w:szCs w:val="20"/>
      <w:lang w:eastAsia="zh-CN"/>
    </w:rPr>
  </w:style>
  <w:style w:type="paragraph" w:customStyle="1" w:styleId="142">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AMT Group</Company>
  <Pages>6</Pages>
  <Words>3399</Words>
  <Characters>3752</Characters>
  <Lines>31</Lines>
  <Paragraphs>8</Paragraphs>
  <TotalTime>4</TotalTime>
  <ScaleCrop>false</ScaleCrop>
  <LinksUpToDate>false</LinksUpToDate>
  <CharactersWithSpaces>3765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2022-03-07T03:46:00Z</dcterms:created>
  <dc:creator>罗均丽 Luo Junli</dc:creator>
  <cp:lastModifiedBy>肖利民</cp:lastModifiedBy>
  <cp:lastPrinted>2025-07-01T08:13:00Z</cp:lastPrinted>
  <dcterms:modified xsi:type="dcterms:W3CDTF">2026-07-15T02:25:55Z</dcterms:modified>
  <dc:title>访谈提纲</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适用于 Microsoft 365</vt:lpwstr>
  </property>
  <property fmtid="{D5CDD505-2E9C-101B-9397-08002B2CF9AE}" pid="3" name="KSOProductBuildVer">
    <vt:lpwstr>2052-12.1.0.24655</vt:lpwstr>
  </property>
  <property fmtid="{D5CDD505-2E9C-101B-9397-08002B2CF9AE}" pid="4" name="ICV">
    <vt:lpwstr>DCB2337B8E23423F84F0BC1F746A6AB4_13</vt:lpwstr>
  </property>
  <property fmtid="{D5CDD505-2E9C-101B-9397-08002B2CF9AE}" pid="5" name="KSOTemplateDocerSaveRecord">
    <vt:lpwstr>eyJoZGlkIjoiOTJlN2NhZDc2MmQ4ZDY0YjQxMjU3NWI5OGY3NDJmMTEiLCJ1c2VySWQiOiIxNzkxMjY5NDE1In0=</vt:lpwstr>
  </property>
</Properties>
</file>