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东部公交采购管理系统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说明</w:t>
      </w:r>
    </w:p>
    <w:p/>
    <w:p>
      <w:pPr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参与</w:t>
      </w:r>
      <w:r>
        <w:rPr>
          <w:rFonts w:hint="eastAsia"/>
          <w:sz w:val="28"/>
          <w:szCs w:val="28"/>
        </w:rPr>
        <w:t>我公司</w:t>
      </w:r>
      <w:r>
        <w:rPr>
          <w:sz w:val="28"/>
          <w:szCs w:val="28"/>
        </w:rPr>
        <w:t>采购项目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供应商进入</w:t>
      </w:r>
      <w:r>
        <w:rPr>
          <w:rFonts w:hint="eastAsia"/>
          <w:sz w:val="28"/>
          <w:szCs w:val="28"/>
        </w:rPr>
        <w:t>东部</w:t>
      </w:r>
      <w:r>
        <w:rPr>
          <w:sz w:val="28"/>
          <w:szCs w:val="28"/>
        </w:rPr>
        <w:t>公交采购管理系统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https://cg.ebuscloud.com:18076/)</w:t>
      </w:r>
      <w:r>
        <w:rPr>
          <w:rFonts w:hint="eastAsia"/>
          <w:sz w:val="28"/>
          <w:szCs w:val="28"/>
        </w:rPr>
        <w:t>完成供应商</w:t>
      </w:r>
      <w:r>
        <w:rPr>
          <w:sz w:val="28"/>
          <w:szCs w:val="28"/>
        </w:rPr>
        <w:t>注册、报名、保证金</w:t>
      </w:r>
      <w:r>
        <w:rPr>
          <w:rFonts w:hint="eastAsia"/>
          <w:sz w:val="28"/>
          <w:szCs w:val="28"/>
          <w:lang w:val="en-US" w:eastAsia="zh-CN"/>
        </w:rPr>
        <w:t>转账凭证上传</w:t>
      </w:r>
      <w:r>
        <w:rPr>
          <w:sz w:val="28"/>
          <w:szCs w:val="28"/>
        </w:rPr>
        <w:t>、投标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流程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操作步骤</w:t>
      </w:r>
      <w:r>
        <w:rPr>
          <w:sz w:val="28"/>
          <w:szCs w:val="28"/>
        </w:rPr>
        <w:t>简述如下：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供应商</w:t>
      </w:r>
      <w:r>
        <w:rPr>
          <w:b/>
          <w:bCs/>
          <w:sz w:val="28"/>
          <w:szCs w:val="28"/>
        </w:rPr>
        <w:t>注册</w:t>
      </w:r>
    </w:p>
    <w:p>
      <w:pPr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1.1</w:t>
      </w:r>
      <w:r>
        <w:rPr>
          <w:rFonts w:hint="eastAsia"/>
          <w:sz w:val="28"/>
          <w:szCs w:val="28"/>
        </w:rPr>
        <w:t>注册</w:t>
      </w:r>
      <w:r>
        <w:rPr>
          <w:rFonts w:hint="eastAsia"/>
          <w:sz w:val="28"/>
          <w:szCs w:val="28"/>
          <w:lang w:val="en-US" w:eastAsia="zh-CN"/>
        </w:rPr>
        <w:t>登录</w:t>
      </w:r>
      <w:r>
        <w:rPr>
          <w:rFonts w:hint="eastAsia"/>
          <w:sz w:val="28"/>
          <w:szCs w:val="28"/>
        </w:rPr>
        <w:t>:进入东部公交</w:t>
      </w:r>
      <w:r>
        <w:rPr>
          <w:sz w:val="28"/>
          <w:szCs w:val="28"/>
        </w:rPr>
        <w:t>采购管理系统</w:t>
      </w:r>
      <w:r>
        <w:rPr>
          <w:rFonts w:hint="eastAsia"/>
          <w:sz w:val="28"/>
          <w:szCs w:val="28"/>
        </w:rPr>
        <w:t>网</w:t>
      </w:r>
      <w:r>
        <w:rPr>
          <w:sz w:val="28"/>
          <w:szCs w:val="28"/>
        </w:rPr>
        <w:t>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https://cg.ebuscloud.com:18076/</w:t>
      </w:r>
      <w:r>
        <w:rPr>
          <w:rFonts w:hint="eastAsia"/>
          <w:sz w:val="28"/>
          <w:szCs w:val="28"/>
        </w:rPr>
        <w:t>，选择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用户身份注册</w:t>
      </w:r>
      <w:r>
        <w:rPr>
          <w:rFonts w:hint="eastAsia"/>
          <w:sz w:val="28"/>
          <w:szCs w:val="28"/>
        </w:rPr>
        <w:t>-</w:t>
      </w:r>
      <w:r>
        <w:rPr>
          <w:rFonts w:hint="eastAsia" w:ascii="楷体" w:hAnsi="楷体" w:eastAsia="楷体" w:cs="楷体"/>
          <w:sz w:val="28"/>
          <w:szCs w:val="28"/>
        </w:rPr>
        <w:t>投标人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供应商）</w:t>
      </w:r>
      <w:r>
        <w:rPr>
          <w:rFonts w:hint="eastAsia" w:ascii="楷体" w:hAnsi="楷体" w:eastAsia="楷体" w:cs="楷体"/>
          <w:sz w:val="28"/>
          <w:szCs w:val="28"/>
        </w:rPr>
        <w:t>注册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sz w:val="28"/>
          <w:szCs w:val="28"/>
        </w:rPr>
        <w:t>。</w:t>
      </w:r>
    </w:p>
    <w:p>
      <w:pPr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1.2信息完善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注册信息-信息完善-提交审批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注册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录入，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</w:rPr>
        <w:t>完善</w:t>
      </w:r>
      <w:r>
        <w:rPr>
          <w:sz w:val="28"/>
          <w:szCs w:val="28"/>
        </w:rPr>
        <w:t>基本信息、</w:t>
      </w:r>
      <w:r>
        <w:rPr>
          <w:rFonts w:hint="eastAsia"/>
          <w:sz w:val="28"/>
          <w:szCs w:val="28"/>
        </w:rPr>
        <w:t>资质</w:t>
      </w:r>
      <w:r>
        <w:rPr>
          <w:sz w:val="28"/>
          <w:szCs w:val="28"/>
        </w:rPr>
        <w:t>信息、</w:t>
      </w: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人信息、</w:t>
      </w:r>
      <w:r>
        <w:rPr>
          <w:rFonts w:hint="eastAsia"/>
          <w:sz w:val="28"/>
          <w:szCs w:val="28"/>
        </w:rPr>
        <w:t>银行</w:t>
      </w:r>
      <w:r>
        <w:rPr>
          <w:sz w:val="28"/>
          <w:szCs w:val="28"/>
        </w:rPr>
        <w:t>账户、</w:t>
      </w:r>
      <w:r>
        <w:rPr>
          <w:rFonts w:hint="eastAsia"/>
          <w:sz w:val="28"/>
          <w:szCs w:val="28"/>
        </w:rPr>
        <w:t>主体</w:t>
      </w:r>
      <w:r>
        <w:rPr>
          <w:sz w:val="28"/>
          <w:szCs w:val="28"/>
        </w:rPr>
        <w:t>业绩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内容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完成后提交审</w:t>
      </w:r>
      <w:r>
        <w:rPr>
          <w:rFonts w:hint="eastAsia"/>
          <w:sz w:val="28"/>
          <w:szCs w:val="28"/>
          <w:lang w:val="en-US" w:eastAsia="zh-CN"/>
        </w:rPr>
        <w:t>批</w:t>
      </w:r>
      <w:r>
        <w:rPr>
          <w:rFonts w:hint="eastAsia"/>
          <w:sz w:val="28"/>
          <w:szCs w:val="28"/>
        </w:rPr>
        <w:t>；若</w:t>
      </w:r>
      <w:r>
        <w:rPr>
          <w:sz w:val="28"/>
          <w:szCs w:val="28"/>
        </w:rPr>
        <w:t>需信息</w:t>
      </w:r>
      <w:r>
        <w:rPr>
          <w:rFonts w:hint="eastAsia"/>
          <w:sz w:val="28"/>
          <w:szCs w:val="28"/>
        </w:rPr>
        <w:t>变更，</w:t>
      </w:r>
      <w:r>
        <w:rPr>
          <w:sz w:val="28"/>
          <w:szCs w:val="28"/>
        </w:rPr>
        <w:t>则请</w:t>
      </w:r>
      <w:r>
        <w:rPr>
          <w:rFonts w:hint="eastAsia"/>
          <w:sz w:val="28"/>
          <w:szCs w:val="28"/>
        </w:rPr>
        <w:t>变更</w:t>
      </w:r>
      <w:r>
        <w:rPr>
          <w:sz w:val="28"/>
          <w:szCs w:val="28"/>
        </w:rPr>
        <w:t>后再次提交审</w:t>
      </w:r>
      <w:r>
        <w:rPr>
          <w:rFonts w:hint="eastAsia"/>
          <w:sz w:val="28"/>
          <w:szCs w:val="28"/>
          <w:lang w:val="en-US" w:eastAsia="zh-CN"/>
        </w:rPr>
        <w:t>批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default" w:ascii="宋体" w:hAnsi="宋体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1.3审批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审核通过</w:t>
      </w:r>
      <w:r>
        <w:rPr>
          <w:rFonts w:hint="eastAsia"/>
          <w:sz w:val="28"/>
          <w:szCs w:val="28"/>
          <w:lang w:val="en-US" w:eastAsia="zh-CN"/>
        </w:rPr>
        <w:t>为注册成功，供应商可进入报名环节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highlight w:val="yellow"/>
          <w:lang w:val="en-US" w:eastAsia="zh-CN"/>
        </w:rPr>
        <w:t>如提交后一直未审批，可及时联系项目负责人。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供应商报名</w:t>
      </w:r>
    </w:p>
    <w:p>
      <w:pPr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2.1进入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项目管理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  <w:lang w:val="en-US" w:eastAsia="zh-CN"/>
        </w:rPr>
        <w:t>选择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我要报名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  <w:lang w:val="en-US" w:eastAsia="zh-CN"/>
        </w:rPr>
        <w:t>，选择要报名的采购项目进行报名，</w:t>
      </w:r>
      <w:r>
        <w:rPr>
          <w:rFonts w:hint="eastAsia" w:ascii="宋体" w:hAnsi="宋体"/>
          <w:sz w:val="28"/>
          <w:szCs w:val="28"/>
        </w:rPr>
        <w:t>设置投标联系人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上传项目报名材料提交审核</w:t>
      </w:r>
    </w:p>
    <w:p>
      <w:pPr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default" w:ascii="宋体" w:hAnsi="宋体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2.2审批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审</w:t>
      </w:r>
      <w:r>
        <w:rPr>
          <w:rFonts w:hint="eastAsia"/>
          <w:sz w:val="28"/>
          <w:szCs w:val="28"/>
          <w:lang w:val="en-US" w:eastAsia="zh-CN"/>
        </w:rPr>
        <w:t>批</w:t>
      </w:r>
      <w:r>
        <w:rPr>
          <w:sz w:val="28"/>
          <w:szCs w:val="28"/>
        </w:rPr>
        <w:t>通过</w:t>
      </w:r>
      <w:r>
        <w:rPr>
          <w:rFonts w:hint="eastAsia"/>
          <w:sz w:val="28"/>
          <w:szCs w:val="28"/>
          <w:lang w:val="en-US" w:eastAsia="zh-CN"/>
        </w:rPr>
        <w:t>为报名成功，供应商可进入投标环节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highlight w:val="yellow"/>
          <w:lang w:val="en-US" w:eastAsia="zh-CN"/>
        </w:rPr>
        <w:t>如提交后一直未审批，可及时联系项目负责人。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ind w:firstLine="562" w:firstLineChars="200"/>
        <w:textAlignment w:val="auto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3.投标/响应</w:t>
      </w:r>
      <w:r>
        <w:rPr>
          <w:rFonts w:hint="eastAsia"/>
          <w:b/>
          <w:bCs/>
          <w:sz w:val="28"/>
          <w:szCs w:val="28"/>
          <w:highlight w:val="none"/>
        </w:rPr>
        <w:t>保证金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转账凭证上传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3.1</w:t>
      </w:r>
      <w:r>
        <w:rPr>
          <w:rFonts w:hint="eastAsia" w:ascii="宋体" w:hAnsi="宋体" w:cs="宋体"/>
          <w:sz w:val="28"/>
          <w:szCs w:val="28"/>
        </w:rPr>
        <w:t>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sz w:val="28"/>
          <w:szCs w:val="28"/>
        </w:rPr>
        <w:t>人应在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sz w:val="28"/>
          <w:szCs w:val="28"/>
        </w:rPr>
        <w:t>文件规定的时间内完成保证金的递交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3.2</w:t>
      </w:r>
      <w:r>
        <w:rPr>
          <w:rFonts w:hint="eastAsia" w:ascii="宋体" w:hAnsi="宋体" w:cs="宋体"/>
          <w:sz w:val="28"/>
          <w:szCs w:val="28"/>
        </w:rPr>
        <w:t>递交操作：在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sz w:val="28"/>
          <w:szCs w:val="28"/>
        </w:rPr>
        <w:t>文件中查看保证金收款账户信息，并及时将保证金款项汇至指定账户中。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3.3</w:t>
      </w:r>
      <w:r>
        <w:rPr>
          <w:rFonts w:hint="eastAsia" w:ascii="宋体" w:hAnsi="宋体" w:cs="宋体"/>
          <w:sz w:val="28"/>
          <w:szCs w:val="28"/>
        </w:rPr>
        <w:t>由于财务审核需要一定时间，建议投标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sz w:val="28"/>
          <w:szCs w:val="28"/>
        </w:rPr>
        <w:t>人尽量提前完成保证金递交。保证金递交完成后，请在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东部公交采购管理系统上传投标保证金转账凭证，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未在指定时间缴纳响应保证金导致影响投标/响应不成功的由投标/响应人自行负责。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ind w:firstLine="562" w:firstLineChars="200"/>
        <w:textAlignment w:val="auto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</w:t>
      </w:r>
      <w:r>
        <w:rPr>
          <w:rFonts w:hint="eastAsia"/>
          <w:b/>
          <w:bCs/>
          <w:sz w:val="28"/>
          <w:szCs w:val="28"/>
        </w:rPr>
        <w:t>供应商投标</w:t>
      </w:r>
      <w:r>
        <w:rPr>
          <w:rFonts w:hint="eastAsia"/>
          <w:b/>
          <w:bCs/>
          <w:sz w:val="28"/>
          <w:szCs w:val="28"/>
          <w:lang w:val="en-US" w:eastAsia="zh-CN"/>
        </w:rPr>
        <w:t>/响应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4.1</w:t>
      </w:r>
      <w:r>
        <w:rPr>
          <w:rFonts w:hint="eastAsia" w:ascii="宋体" w:hAnsi="宋体"/>
          <w:sz w:val="28"/>
          <w:szCs w:val="28"/>
        </w:rPr>
        <w:t>报名成功后，供应商登录之后，</w:t>
      </w:r>
      <w:r>
        <w:rPr>
          <w:rFonts w:ascii="宋体" w:hAnsi="宋体"/>
          <w:sz w:val="28"/>
          <w:szCs w:val="28"/>
        </w:rPr>
        <w:t>在左侧的菜单中</w:t>
      </w:r>
      <w:r>
        <w:rPr>
          <w:rFonts w:hint="eastAsia" w:ascii="宋体" w:hAnsi="宋体"/>
          <w:sz w:val="28"/>
          <w:szCs w:val="28"/>
        </w:rPr>
        <w:t>找到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项目管理-我参与的项目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</w:rPr>
        <w:t>菜单并点击，右侧操作窗口展示该供应商报名审核通过的项目信息。</w:t>
      </w:r>
    </w:p>
    <w:p>
      <w:pPr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4.2</w:t>
      </w:r>
      <w:r>
        <w:rPr>
          <w:rFonts w:hint="eastAsia" w:ascii="宋体" w:hAnsi="宋体"/>
          <w:sz w:val="28"/>
          <w:szCs w:val="28"/>
        </w:rPr>
        <w:t>在项目信息列表，点击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参与项目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</w:rPr>
        <w:t>按钮，切换到投标界面，</w:t>
      </w:r>
      <w:r>
        <w:rPr>
          <w:rFonts w:hint="eastAsia" w:ascii="宋体" w:hAnsi="宋体"/>
          <w:sz w:val="28"/>
          <w:szCs w:val="28"/>
          <w:lang w:val="en-US" w:eastAsia="zh-CN"/>
        </w:rPr>
        <w:t>输入报价、上传盖章版的标书扫描pdf附件</w:t>
      </w:r>
      <w:r>
        <w:rPr>
          <w:rFonts w:hint="eastAsia" w:ascii="宋体" w:hAnsi="宋体"/>
          <w:sz w:val="28"/>
          <w:szCs w:val="28"/>
        </w:rPr>
        <w:t>，点击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提交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</w:rPr>
        <w:t>按钮可以提交</w:t>
      </w:r>
      <w:r>
        <w:rPr>
          <w:rFonts w:hint="eastAsia" w:ascii="宋体" w:hAnsi="宋体"/>
          <w:sz w:val="28"/>
          <w:szCs w:val="28"/>
          <w:lang w:val="en-US" w:eastAsia="zh-CN"/>
        </w:rPr>
        <w:t>投标，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宋体" w:hAnsi="宋体"/>
          <w:sz w:val="28"/>
          <w:szCs w:val="28"/>
          <w:highlight w:val="yellow"/>
        </w:rPr>
        <w:t>。</w:t>
      </w:r>
    </w:p>
    <w:p>
      <w:pPr>
        <w:pStyle w:val="2"/>
        <w:pageBreakBefore w:val="0"/>
        <w:widowControl w:val="0"/>
        <w:kinsoku/>
        <w:overflowPunct/>
        <w:topLinePunct w:val="0"/>
        <w:bidi w:val="0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4.3如在以上任何步骤中有不明确或操作有误的</w:t>
      </w:r>
      <w:r>
        <w:rPr>
          <w:rFonts w:hint="eastAsia" w:ascii="仿宋_GB2312" w:hAnsi="仿宋_GB2312" w:eastAsia="仿宋_GB2312" w:cs="仿宋_GB2312"/>
          <w:sz w:val="28"/>
          <w:szCs w:val="28"/>
        </w:rPr>
        <w:t>请尽快咨询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>以保证正常投标。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leftChars="0" w:firstLine="562" w:firstLineChars="200"/>
        <w:jc w:val="left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b/>
          <w:sz w:val="28"/>
          <w:szCs w:val="28"/>
        </w:rPr>
        <w:t>招标结果的发布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宋体" w:hAnsi="宋体" w:eastAsia="仿宋_GB2312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5.1</w:t>
      </w:r>
      <w:r>
        <w:rPr>
          <w:rFonts w:hint="eastAsia" w:ascii="宋体" w:hAnsi="宋体" w:cs="宋体"/>
          <w:sz w:val="28"/>
          <w:szCs w:val="28"/>
        </w:rPr>
        <w:t>深圳阳光采购平台（www.szygcgpt.com）及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东部公交采购管理系统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https://cg.ebuscloud.com:18076/)</w:t>
      </w:r>
      <w:r>
        <w:rPr>
          <w:rFonts w:hint="eastAsia" w:ascii="宋体" w:hAnsi="宋体" w:cs="宋体"/>
          <w:sz w:val="28"/>
          <w:szCs w:val="28"/>
        </w:rPr>
        <w:t>等相关网站发布招标结果公告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5.2</w:t>
      </w:r>
      <w:r>
        <w:rPr>
          <w:rFonts w:hint="eastAsia" w:ascii="宋体" w:hAnsi="宋体" w:cs="宋体"/>
          <w:sz w:val="28"/>
          <w:szCs w:val="28"/>
        </w:rPr>
        <w:t>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sz w:val="28"/>
          <w:szCs w:val="28"/>
        </w:rPr>
        <w:t>人登陆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采购管理系统</w:t>
      </w:r>
      <w:r>
        <w:rPr>
          <w:rFonts w:hint="eastAsia" w:ascii="宋体" w:hAnsi="宋体" w:cs="宋体"/>
          <w:sz w:val="28"/>
          <w:szCs w:val="28"/>
        </w:rPr>
        <w:t>后，</w:t>
      </w:r>
      <w:r>
        <w:rPr>
          <w:rFonts w:hint="eastAsia" w:ascii="宋体" w:hAnsi="宋体"/>
          <w:sz w:val="28"/>
          <w:szCs w:val="28"/>
        </w:rPr>
        <w:t>在供应商向导中点击</w:t>
      </w:r>
      <w:r>
        <w:rPr>
          <w:rFonts w:hint="eastAsia" w:ascii="宋体" w:hAnsi="宋体" w:cs="宋体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</w:rPr>
        <w:t>结果公告</w:t>
      </w:r>
      <w:r>
        <w:rPr>
          <w:rFonts w:hint="eastAsia" w:ascii="宋体" w:hAnsi="宋体" w:cs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</w:rPr>
        <w:t>，打开查看结果公告界面，展示项目结果公告信息。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leftChars="0" w:firstLine="562" w:firstLineChars="200"/>
        <w:jc w:val="left"/>
        <w:textAlignment w:val="auto"/>
        <w:rPr>
          <w:rFonts w:hint="eastAsia" w:ascii="宋体" w:hAnsi="宋体" w:cs="宋体"/>
          <w:b/>
          <w:bCs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b/>
          <w:bCs w:val="0"/>
          <w:sz w:val="28"/>
          <w:szCs w:val="28"/>
        </w:rPr>
        <w:t>投标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b/>
          <w:bCs w:val="0"/>
          <w:sz w:val="28"/>
          <w:szCs w:val="28"/>
        </w:rPr>
        <w:t>人注意事项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leftChars="0"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6.1</w:t>
      </w:r>
      <w:r>
        <w:rPr>
          <w:rFonts w:hint="eastAsia" w:ascii="宋体" w:hAnsi="宋体" w:cs="宋体"/>
          <w:sz w:val="28"/>
          <w:szCs w:val="28"/>
        </w:rPr>
        <w:t>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sz w:val="28"/>
          <w:szCs w:val="28"/>
        </w:rPr>
        <w:t>人需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在系统</w:t>
      </w:r>
      <w:r>
        <w:rPr>
          <w:rFonts w:hint="eastAsia" w:ascii="宋体" w:hAnsi="宋体" w:cs="宋体"/>
          <w:sz w:val="28"/>
          <w:szCs w:val="28"/>
        </w:rPr>
        <w:t>递交投标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sz w:val="28"/>
          <w:szCs w:val="28"/>
        </w:rPr>
        <w:t>文件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系统</w:t>
      </w:r>
      <w:r>
        <w:rPr>
          <w:rFonts w:hint="eastAsia" w:ascii="宋体" w:hAnsi="宋体" w:cs="宋体"/>
          <w:sz w:val="28"/>
          <w:szCs w:val="28"/>
        </w:rPr>
        <w:t>递交投标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sz w:val="28"/>
          <w:szCs w:val="28"/>
        </w:rPr>
        <w:t>文件时，电子投标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</w:t>
      </w:r>
      <w:r>
        <w:rPr>
          <w:rFonts w:hint="eastAsia" w:ascii="宋体" w:hAnsi="宋体" w:cs="宋体"/>
          <w:sz w:val="28"/>
          <w:szCs w:val="28"/>
        </w:rPr>
        <w:t>文件必须在投标截止时间前上传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并及时联系项目负责人，确认</w:t>
      </w:r>
      <w:r>
        <w:rPr>
          <w:rFonts w:hint="eastAsia" w:ascii="宋体" w:hAnsi="宋体" w:cs="宋体"/>
          <w:sz w:val="28"/>
          <w:szCs w:val="28"/>
        </w:rPr>
        <w:t>投标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/响应文件已成功上传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highlight w:val="yellow"/>
        </w:rPr>
        <w:t>为防止网络阻塞，建议在投标截止时间之日前一天上传文件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宋体" w:hAnsi="宋体"/>
          <w:sz w:val="28"/>
          <w:szCs w:val="28"/>
          <w:highlight w:val="yello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7.其他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详细操作可在</w:t>
      </w:r>
      <w:r>
        <w:rPr>
          <w:rFonts w:hint="eastAsia"/>
          <w:sz w:val="28"/>
          <w:szCs w:val="28"/>
        </w:rPr>
        <w:t>东部</w:t>
      </w:r>
      <w:r>
        <w:rPr>
          <w:sz w:val="28"/>
          <w:szCs w:val="28"/>
        </w:rPr>
        <w:t>公交采购管理系统</w:t>
      </w:r>
      <w:r>
        <w:rPr>
          <w:rFonts w:hint="eastAsia"/>
          <w:sz w:val="28"/>
          <w:szCs w:val="28"/>
          <w:lang w:val="en-US" w:eastAsia="zh-CN"/>
        </w:rPr>
        <w:t>首页右下角的“帮助中心”</w:t>
      </w:r>
      <w:r>
        <w:rPr>
          <w:sz w:val="28"/>
          <w:szCs w:val="28"/>
        </w:rPr>
        <w:t>下载</w:t>
      </w:r>
      <w:r>
        <w:rPr>
          <w:rFonts w:hint="eastAsia"/>
          <w:sz w:val="28"/>
          <w:szCs w:val="28"/>
          <w:lang w:val="en-US" w:eastAsia="zh-CN"/>
        </w:rPr>
        <w:t>附件1.</w:t>
      </w:r>
      <w:r>
        <w:rPr>
          <w:rFonts w:hint="eastAsia"/>
          <w:sz w:val="28"/>
          <w:szCs w:val="28"/>
        </w:rPr>
        <w:t>《采购管理系统操作指引</w:t>
      </w:r>
      <w:r>
        <w:rPr>
          <w:sz w:val="28"/>
          <w:szCs w:val="28"/>
        </w:rPr>
        <w:t>--供应商角色登记备案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附件2.</w:t>
      </w:r>
      <w:r>
        <w:rPr>
          <w:rFonts w:hint="eastAsia"/>
          <w:sz w:val="28"/>
          <w:szCs w:val="28"/>
        </w:rPr>
        <w:t>《采购管理系统操作指引</w:t>
      </w:r>
      <w:r>
        <w:rPr>
          <w:sz w:val="28"/>
          <w:szCs w:val="28"/>
        </w:rPr>
        <w:t>--供应商角色参与招标采购</w:t>
      </w:r>
      <w:r>
        <w:rPr>
          <w:rFonts w:hint="eastAsia"/>
          <w:sz w:val="28"/>
          <w:szCs w:val="28"/>
        </w:rPr>
        <w:t>》。</w:t>
      </w:r>
    </w:p>
    <w:p>
      <w:pPr>
        <w:pStyle w:val="2"/>
        <w:pageBreakBefore w:val="0"/>
        <w:widowControl w:val="0"/>
        <w:kinsoku/>
        <w:overflowPunct/>
        <w:topLinePunct w:val="0"/>
        <w:bidi w:val="0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Y2NjMmRmZDAzNTE4NGJjMTliYTFjYTEwNTMwNTQifQ=="/>
  </w:docVars>
  <w:rsids>
    <w:rsidRoot w:val="004B221C"/>
    <w:rsid w:val="0004289C"/>
    <w:rsid w:val="004B221C"/>
    <w:rsid w:val="006F257F"/>
    <w:rsid w:val="00777C59"/>
    <w:rsid w:val="00990FF3"/>
    <w:rsid w:val="009B1461"/>
    <w:rsid w:val="00A6139C"/>
    <w:rsid w:val="00AC695C"/>
    <w:rsid w:val="00AC714E"/>
    <w:rsid w:val="00AF1B8F"/>
    <w:rsid w:val="010B7C63"/>
    <w:rsid w:val="01D121A8"/>
    <w:rsid w:val="052471D5"/>
    <w:rsid w:val="05B41640"/>
    <w:rsid w:val="05E120A1"/>
    <w:rsid w:val="079135E2"/>
    <w:rsid w:val="08F04751"/>
    <w:rsid w:val="096E46F0"/>
    <w:rsid w:val="0B2A3577"/>
    <w:rsid w:val="0C8338B1"/>
    <w:rsid w:val="0F8546A7"/>
    <w:rsid w:val="123176C2"/>
    <w:rsid w:val="1237408E"/>
    <w:rsid w:val="13E0448A"/>
    <w:rsid w:val="146B37B2"/>
    <w:rsid w:val="159E1F2E"/>
    <w:rsid w:val="16B27658"/>
    <w:rsid w:val="219569E2"/>
    <w:rsid w:val="22EA1681"/>
    <w:rsid w:val="25EC00DA"/>
    <w:rsid w:val="25F527D4"/>
    <w:rsid w:val="262F4BF1"/>
    <w:rsid w:val="27DB1096"/>
    <w:rsid w:val="2944357F"/>
    <w:rsid w:val="2C6201D2"/>
    <w:rsid w:val="2CE66A70"/>
    <w:rsid w:val="30745F5A"/>
    <w:rsid w:val="32117D49"/>
    <w:rsid w:val="33911A2D"/>
    <w:rsid w:val="380A04B8"/>
    <w:rsid w:val="381123BC"/>
    <w:rsid w:val="3B9D046A"/>
    <w:rsid w:val="3F9B300E"/>
    <w:rsid w:val="41387533"/>
    <w:rsid w:val="42884FE1"/>
    <w:rsid w:val="459E078C"/>
    <w:rsid w:val="46D2570E"/>
    <w:rsid w:val="4E4E7902"/>
    <w:rsid w:val="51B341EF"/>
    <w:rsid w:val="54EF2C2C"/>
    <w:rsid w:val="582873D3"/>
    <w:rsid w:val="58EC2F25"/>
    <w:rsid w:val="5F805A0F"/>
    <w:rsid w:val="615253EB"/>
    <w:rsid w:val="6184147F"/>
    <w:rsid w:val="63A37020"/>
    <w:rsid w:val="65F0121A"/>
    <w:rsid w:val="66B86665"/>
    <w:rsid w:val="6701186F"/>
    <w:rsid w:val="699F7AF6"/>
    <w:rsid w:val="6FAF7BF1"/>
    <w:rsid w:val="72E971DE"/>
    <w:rsid w:val="76650E0C"/>
    <w:rsid w:val="76754A4A"/>
    <w:rsid w:val="79F439F0"/>
    <w:rsid w:val="7C4C6818"/>
    <w:rsid w:val="7D9316EF"/>
    <w:rsid w:val="7F30143B"/>
    <w:rsid w:val="7F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autoRedefine/>
    <w:qFormat/>
    <w:uiPriority w:val="0"/>
    <w:pPr>
      <w:keepNext/>
      <w:keepLines/>
      <w:spacing w:line="6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b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3"/>
    <w:autoRedefine/>
    <w:qFormat/>
    <w:uiPriority w:val="0"/>
    <w:pPr>
      <w:jc w:val="left"/>
    </w:pPr>
  </w:style>
  <w:style w:type="paragraph" w:styleId="6">
    <w:name w:val="Balloon Text"/>
    <w:basedOn w:val="1"/>
    <w:link w:val="1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annotation subject"/>
    <w:basedOn w:val="5"/>
    <w:next w:val="5"/>
    <w:link w:val="14"/>
    <w:autoRedefine/>
    <w:qFormat/>
    <w:uiPriority w:val="0"/>
    <w:rPr>
      <w:b/>
      <w:bCs/>
    </w:rPr>
  </w:style>
  <w:style w:type="character" w:styleId="10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99"/>
  </w:style>
  <w:style w:type="character" w:customStyle="1" w:styleId="13">
    <w:name w:val="批注文字 Char"/>
    <w:basedOn w:val="9"/>
    <w:link w:val="5"/>
    <w:autoRedefine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14">
    <w:name w:val="批注主题 Char"/>
    <w:basedOn w:val="13"/>
    <w:link w:val="7"/>
    <w:autoRedefine/>
    <w:qFormat/>
    <w:uiPriority w:val="0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character" w:customStyle="1" w:styleId="15">
    <w:name w:val="批注框文本 Char"/>
    <w:basedOn w:val="9"/>
    <w:link w:val="6"/>
    <w:autoRedefine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94</Characters>
  <Lines>1</Lines>
  <Paragraphs>1</Paragraphs>
  <TotalTime>3</TotalTime>
  <ScaleCrop>false</ScaleCrop>
  <LinksUpToDate>false</LinksUpToDate>
  <CharactersWithSpaces>545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2022-06-14T09:33:00Z</dcterms:created>
  <dc:creator>Lenovo</dc:creator>
  <cp:lastModifiedBy>张鹏翀</cp:lastModifiedBy>
  <dcterms:modified xsi:type="dcterms:W3CDTF">2024-07-12T08:34:18Z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7138A91062544F5EAF899FA3829C9A86</vt:lpwstr>
  </property>
</Properties>
</file>