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A8A6" w14:textId="77777777" w:rsidR="00340C9A" w:rsidRDefault="00000000">
      <w:pPr>
        <w:jc w:val="center"/>
        <w:rPr>
          <w:rFonts w:hint="eastAsia"/>
          <w:color w:val="auto"/>
        </w:rPr>
      </w:pPr>
      <w:r>
        <w:rPr>
          <w:rFonts w:hint="eastAsia"/>
          <w:color w:val="auto"/>
        </w:rPr>
        <w:t>玉山县第一中学病媒生物防制服务项目</w:t>
      </w:r>
    </w:p>
    <w:p w14:paraId="5637B6EB" w14:textId="77777777" w:rsidR="00340C9A" w:rsidRDefault="00000000">
      <w:pPr>
        <w:jc w:val="center"/>
        <w:rPr>
          <w:rFonts w:hint="eastAsia"/>
          <w:color w:val="auto"/>
        </w:rPr>
      </w:pPr>
      <w:r>
        <w:rPr>
          <w:rFonts w:hint="eastAsia"/>
          <w:color w:val="auto"/>
        </w:rPr>
        <w:t>竞价文件</w:t>
      </w:r>
    </w:p>
    <w:p w14:paraId="09B4C597" w14:textId="77777777" w:rsidR="00340C9A" w:rsidRDefault="00000000">
      <w:pPr>
        <w:snapToGrid/>
        <w:ind w:firstLine="464"/>
        <w:contextualSpacing/>
        <w:rPr>
          <w:rFonts w:ascii="宋体" w:eastAsia="宋体" w:hAnsi="宋体" w:hint="eastAsia"/>
          <w:color w:val="auto"/>
          <w:spacing w:val="-4"/>
          <w:sz w:val="24"/>
          <w:szCs w:val="24"/>
        </w:rPr>
      </w:pPr>
      <w:r>
        <w:rPr>
          <w:rFonts w:ascii="宋体" w:eastAsia="宋体" w:hAnsi="宋体" w:hint="eastAsia"/>
          <w:color w:val="auto"/>
          <w:spacing w:val="-4"/>
          <w:sz w:val="24"/>
          <w:szCs w:val="24"/>
        </w:rPr>
        <w:t>一、项目基本信息</w:t>
      </w:r>
    </w:p>
    <w:p w14:paraId="770CD85E" w14:textId="77777777" w:rsidR="00340C9A" w:rsidRDefault="00000000">
      <w:pPr>
        <w:snapToGrid/>
        <w:ind w:firstLineChars="200" w:firstLine="474"/>
        <w:contextualSpacing/>
        <w:rPr>
          <w:rFonts w:ascii="宋体" w:eastAsia="宋体" w:hAnsi="宋体" w:hint="eastAsia"/>
          <w:b w:val="0"/>
          <w:bCs w:val="0"/>
          <w:color w:val="auto"/>
          <w:spacing w:val="-2"/>
          <w:sz w:val="24"/>
          <w:szCs w:val="24"/>
        </w:rPr>
      </w:pPr>
      <w:r>
        <w:rPr>
          <w:rFonts w:ascii="宋体" w:eastAsia="宋体" w:hAnsi="宋体" w:hint="eastAsia"/>
          <w:color w:val="auto"/>
          <w:spacing w:val="-2"/>
          <w:sz w:val="24"/>
          <w:szCs w:val="24"/>
        </w:rPr>
        <w:t>1.项目名称：</w:t>
      </w:r>
      <w:r>
        <w:rPr>
          <w:rFonts w:ascii="宋体" w:eastAsia="宋体" w:hAnsi="宋体" w:hint="eastAsia"/>
          <w:b w:val="0"/>
          <w:bCs w:val="0"/>
          <w:color w:val="auto"/>
          <w:spacing w:val="-2"/>
          <w:sz w:val="24"/>
          <w:szCs w:val="24"/>
        </w:rPr>
        <w:t>玉山县第一中学病媒生物防制服务项目</w:t>
      </w:r>
    </w:p>
    <w:p w14:paraId="42D575ED" w14:textId="77777777" w:rsidR="00340C9A" w:rsidRDefault="00000000">
      <w:pPr>
        <w:snapToGrid/>
        <w:ind w:firstLineChars="200" w:firstLine="474"/>
        <w:contextualSpacing/>
        <w:rPr>
          <w:rFonts w:ascii="宋体" w:eastAsia="宋体" w:hAnsi="宋体" w:hint="eastAsia"/>
          <w:b w:val="0"/>
          <w:bCs w:val="0"/>
          <w:color w:val="auto"/>
          <w:spacing w:val="-2"/>
          <w:sz w:val="24"/>
          <w:szCs w:val="24"/>
        </w:rPr>
      </w:pPr>
      <w:r>
        <w:rPr>
          <w:rFonts w:ascii="宋体" w:eastAsia="宋体" w:hAnsi="宋体" w:hint="eastAsia"/>
          <w:color w:val="auto"/>
          <w:spacing w:val="-2"/>
          <w:sz w:val="24"/>
          <w:szCs w:val="24"/>
        </w:rPr>
        <w:t>2</w:t>
      </w:r>
      <w:r>
        <w:rPr>
          <w:rFonts w:ascii="宋体" w:eastAsia="宋体" w:hAnsi="宋体" w:hint="eastAsia"/>
          <w:b w:val="0"/>
          <w:bCs w:val="0"/>
          <w:color w:val="auto"/>
          <w:spacing w:val="-2"/>
          <w:sz w:val="24"/>
          <w:szCs w:val="24"/>
        </w:rPr>
        <w:t>.</w:t>
      </w:r>
      <w:r>
        <w:rPr>
          <w:rFonts w:ascii="宋体" w:eastAsia="宋体" w:hAnsi="宋体" w:hint="eastAsia"/>
          <w:color w:val="auto"/>
          <w:spacing w:val="-2"/>
          <w:sz w:val="24"/>
          <w:szCs w:val="24"/>
        </w:rPr>
        <w:t>采购单位</w:t>
      </w:r>
      <w:r>
        <w:rPr>
          <w:rFonts w:ascii="宋体" w:eastAsia="宋体" w:hAnsi="宋体" w:hint="eastAsia"/>
          <w:b w:val="0"/>
          <w:bCs w:val="0"/>
          <w:color w:val="auto"/>
          <w:spacing w:val="-2"/>
          <w:sz w:val="24"/>
          <w:szCs w:val="24"/>
        </w:rPr>
        <w:t>：玉山县第一中学</w:t>
      </w:r>
    </w:p>
    <w:p w14:paraId="1219CE9B" w14:textId="77777777" w:rsidR="00340C9A" w:rsidRDefault="00000000">
      <w:pPr>
        <w:snapToGrid/>
        <w:ind w:firstLineChars="200" w:firstLine="474"/>
        <w:contextualSpacing/>
        <w:rPr>
          <w:rFonts w:ascii="宋体" w:eastAsia="宋体" w:hAnsi="宋体" w:hint="eastAsia"/>
          <w:b w:val="0"/>
          <w:bCs w:val="0"/>
          <w:color w:val="auto"/>
          <w:spacing w:val="-2"/>
          <w:sz w:val="24"/>
          <w:szCs w:val="24"/>
        </w:rPr>
      </w:pPr>
      <w:r>
        <w:rPr>
          <w:rFonts w:ascii="宋体" w:eastAsia="宋体" w:hAnsi="宋体" w:hint="eastAsia"/>
          <w:color w:val="auto"/>
          <w:spacing w:val="-2"/>
          <w:sz w:val="24"/>
          <w:szCs w:val="24"/>
        </w:rPr>
        <w:t>3.期望总价：</w:t>
      </w:r>
      <w:r>
        <w:rPr>
          <w:rFonts w:ascii="宋体" w:eastAsia="宋体" w:hAnsi="宋体" w:hint="eastAsia"/>
          <w:b w:val="0"/>
          <w:bCs w:val="0"/>
          <w:color w:val="auto"/>
          <w:spacing w:val="-2"/>
          <w:sz w:val="24"/>
          <w:szCs w:val="24"/>
        </w:rPr>
        <w:t>29800元（含税）</w:t>
      </w:r>
    </w:p>
    <w:p w14:paraId="0B88B01E" w14:textId="77777777" w:rsidR="00340C9A" w:rsidRDefault="00000000">
      <w:pPr>
        <w:snapToGrid/>
        <w:ind w:firstLineChars="200" w:firstLine="474"/>
        <w:contextualSpacing/>
        <w:rPr>
          <w:rFonts w:ascii="宋体" w:eastAsia="宋体" w:hAnsi="宋体" w:hint="eastAsia"/>
          <w:b w:val="0"/>
          <w:bCs w:val="0"/>
          <w:color w:val="auto"/>
          <w:spacing w:val="-2"/>
          <w:sz w:val="24"/>
          <w:szCs w:val="24"/>
        </w:rPr>
      </w:pPr>
      <w:r>
        <w:rPr>
          <w:rFonts w:ascii="宋体" w:eastAsia="宋体" w:hAnsi="宋体" w:hint="eastAsia"/>
          <w:color w:val="auto"/>
          <w:spacing w:val="-2"/>
          <w:sz w:val="24"/>
          <w:szCs w:val="24"/>
        </w:rPr>
        <w:t>4.</w:t>
      </w:r>
      <w:r>
        <w:rPr>
          <w:rFonts w:ascii="宋体" w:eastAsia="宋体" w:hAnsi="宋体"/>
          <w:color w:val="auto"/>
          <w:spacing w:val="-2"/>
          <w:sz w:val="24"/>
          <w:szCs w:val="24"/>
        </w:rPr>
        <w:t>服务范围及内容</w:t>
      </w:r>
      <w:r>
        <w:rPr>
          <w:rFonts w:ascii="宋体" w:eastAsia="宋体" w:hAnsi="宋体" w:hint="eastAsia"/>
          <w:color w:val="auto"/>
          <w:spacing w:val="-2"/>
          <w:sz w:val="24"/>
          <w:szCs w:val="24"/>
        </w:rPr>
        <w:t>：</w:t>
      </w:r>
      <w:r>
        <w:rPr>
          <w:rFonts w:ascii="宋体" w:eastAsia="宋体" w:hAnsi="宋体"/>
          <w:b w:val="0"/>
          <w:bCs w:val="0"/>
          <w:color w:val="auto"/>
          <w:spacing w:val="-2"/>
          <w:sz w:val="24"/>
          <w:szCs w:val="24"/>
        </w:rPr>
        <w:t>新校区：全域灭鼠、灭蚊、灭蝇、灭蟑、白蚁防治及其他各类病媒生物综合消杀治理；老校区：开展白蚁专项防治服务。</w:t>
      </w:r>
    </w:p>
    <w:p w14:paraId="62D4D5D7" w14:textId="77777777" w:rsidR="00340C9A" w:rsidRDefault="00000000">
      <w:pPr>
        <w:snapToGrid/>
        <w:ind w:firstLine="464"/>
        <w:contextualSpacing/>
        <w:rPr>
          <w:rFonts w:ascii="宋体" w:eastAsia="宋体" w:hAnsi="宋体" w:hint="eastAsia"/>
          <w:color w:val="auto"/>
          <w:spacing w:val="-4"/>
          <w:sz w:val="24"/>
          <w:szCs w:val="24"/>
        </w:rPr>
      </w:pPr>
      <w:r>
        <w:rPr>
          <w:rFonts w:ascii="宋体" w:eastAsia="宋体" w:hAnsi="宋体" w:hint="eastAsia"/>
          <w:color w:val="auto"/>
          <w:spacing w:val="-4"/>
          <w:sz w:val="24"/>
          <w:szCs w:val="24"/>
        </w:rPr>
        <w:t>二、资格要求</w:t>
      </w:r>
    </w:p>
    <w:p w14:paraId="50369535" w14:textId="77777777" w:rsidR="00340C9A" w:rsidRDefault="00000000">
      <w:pPr>
        <w:widowControl w:val="0"/>
        <w:kinsoku/>
        <w:autoSpaceDE/>
        <w:autoSpaceDN/>
        <w:adjustRightInd/>
        <w:snapToGrid/>
        <w:ind w:firstLineChars="200" w:firstLine="482"/>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snapToGrid/>
          <w:color w:val="auto"/>
          <w:kern w:val="2"/>
          <w:sz w:val="24"/>
          <w:szCs w:val="24"/>
        </w:rPr>
        <w:t>1.满足《中华人民共和国政府采购法》第二十二条规定：</w:t>
      </w:r>
    </w:p>
    <w:p w14:paraId="5907057E"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1.1具有独立承担民事责任的能力；</w:t>
      </w:r>
    </w:p>
    <w:p w14:paraId="7D6A9A8C"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1.2具有良好的商业信誉和健全的财务会计制度；</w:t>
      </w:r>
    </w:p>
    <w:p w14:paraId="7DB7DCA6"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1.3具有履行合同所必须的设备和专业技术能力；</w:t>
      </w:r>
    </w:p>
    <w:p w14:paraId="1198CCCF"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1.4有依法缴纳税收和社会保障资金的良好记录；</w:t>
      </w:r>
    </w:p>
    <w:p w14:paraId="2DF5E875"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1.5参加政府采购活动前三年内,在经营活动中没有重大违法记录；</w:t>
      </w:r>
    </w:p>
    <w:p w14:paraId="4DE3A060"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1.6法律、行政法规规定的其他条件；</w:t>
      </w:r>
    </w:p>
    <w:p w14:paraId="308C74D8"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1.6.1单位负责人为同一人或者存在直接控股、管理关系的不同供应商，不得参加同一合同项下的采购活动；</w:t>
      </w:r>
    </w:p>
    <w:p w14:paraId="176B4083"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1.6.2为采购项目提供整体设计、规范编制或者项目管理、监理、检测等服务的供应商不得参加该采购项目的采购活动；</w:t>
      </w:r>
    </w:p>
    <w:p w14:paraId="0896A45B" w14:textId="77777777" w:rsidR="00340C9A" w:rsidRDefault="00000000">
      <w:pPr>
        <w:widowControl w:val="0"/>
        <w:kinsoku/>
        <w:autoSpaceDE/>
        <w:autoSpaceDN/>
        <w:adjustRightInd/>
        <w:snapToGrid/>
        <w:ind w:firstLine="480"/>
        <w:contextualSpacing/>
        <w:jc w:val="both"/>
        <w:textAlignment w:val="auto"/>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以上（1.1-1.6）可提供江西省政府采购供应商资格信用承诺函或相对应的证明材料。</w:t>
      </w:r>
    </w:p>
    <w:p w14:paraId="162BE478" w14:textId="2A46EF38" w:rsidR="00340C9A" w:rsidRDefault="00000000">
      <w:pPr>
        <w:widowControl w:val="0"/>
        <w:kinsoku/>
        <w:autoSpaceDE/>
        <w:autoSpaceDN/>
        <w:adjustRightInd/>
        <w:snapToGrid/>
        <w:ind w:firstLineChars="200" w:firstLine="480"/>
        <w:contextualSpacing/>
        <w:jc w:val="both"/>
        <w:textAlignment w:val="auto"/>
        <w:rPr>
          <w:rFonts w:ascii="宋体" w:eastAsia="宋体" w:hAnsi="宋体" w:cs="宋体" w:hint="eastAsia"/>
          <w:snapToGrid/>
          <w:color w:val="auto"/>
          <w:kern w:val="2"/>
          <w:sz w:val="24"/>
          <w:szCs w:val="24"/>
        </w:rPr>
      </w:pPr>
      <w:r>
        <w:rPr>
          <w:rFonts w:ascii="宋体" w:eastAsia="宋体" w:hAnsi="宋体" w:cs="宋体" w:hint="eastAsia"/>
          <w:b w:val="0"/>
          <w:bCs w:val="0"/>
          <w:snapToGrid/>
          <w:color w:val="auto"/>
          <w:kern w:val="2"/>
          <w:sz w:val="24"/>
          <w:szCs w:val="24"/>
        </w:rPr>
        <w:t>2.供应商被“信用中国”网站（https：//www.creditchina.gov.cn/）列入失信被执行人和重大税收违法失信主体的、被“中国政府采购网”网站列入政府采购严重违法失信行录名单（处罚期限尚未届满的），不得参与本项目的政府采购活动。</w:t>
      </w:r>
      <w:r>
        <w:rPr>
          <w:rFonts w:ascii="宋体" w:eastAsia="宋体" w:hAnsi="宋体" w:cs="宋体" w:hint="eastAsia"/>
          <w:snapToGrid/>
          <w:color w:val="auto"/>
          <w:kern w:val="2"/>
          <w:sz w:val="24"/>
          <w:szCs w:val="24"/>
        </w:rPr>
        <w:t>（</w:t>
      </w:r>
      <w:r w:rsidR="00FB5C73">
        <w:rPr>
          <w:rFonts w:ascii="宋体" w:eastAsia="宋体" w:hAnsi="宋体" w:cs="宋体" w:hint="eastAsia"/>
          <w:snapToGrid/>
          <w:color w:val="auto"/>
          <w:kern w:val="2"/>
          <w:sz w:val="24"/>
          <w:szCs w:val="24"/>
        </w:rPr>
        <w:t>提供竞价公告期内的网页查询截图</w:t>
      </w:r>
      <w:r>
        <w:rPr>
          <w:rFonts w:ascii="宋体" w:eastAsia="宋体" w:hAnsi="宋体" w:cs="宋体" w:hint="eastAsia"/>
          <w:snapToGrid/>
          <w:color w:val="auto"/>
          <w:kern w:val="2"/>
          <w:sz w:val="24"/>
          <w:szCs w:val="24"/>
        </w:rPr>
        <w:t>）</w:t>
      </w:r>
    </w:p>
    <w:p w14:paraId="15ADDF06" w14:textId="77777777" w:rsidR="00340C9A" w:rsidRDefault="00000000">
      <w:pPr>
        <w:widowControl w:val="0"/>
        <w:kinsoku/>
        <w:autoSpaceDE/>
        <w:autoSpaceDN/>
        <w:adjustRightInd/>
        <w:snapToGrid/>
        <w:ind w:firstLineChars="200"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3.本项目特定资格要求：供应商</w:t>
      </w:r>
      <w:r>
        <w:rPr>
          <w:rFonts w:ascii="宋体" w:eastAsia="宋体" w:hAnsi="宋体" w:cs="宋体"/>
          <w:b w:val="0"/>
          <w:bCs w:val="0"/>
          <w:snapToGrid/>
          <w:color w:val="auto"/>
          <w:kern w:val="2"/>
          <w:sz w:val="24"/>
          <w:szCs w:val="24"/>
        </w:rPr>
        <w:t>需</w:t>
      </w:r>
      <w:r>
        <w:rPr>
          <w:rFonts w:ascii="宋体" w:eastAsia="宋体" w:hAnsi="宋体" w:cs="宋体" w:hint="eastAsia"/>
          <w:b w:val="0"/>
          <w:bCs w:val="0"/>
          <w:snapToGrid/>
          <w:color w:val="auto"/>
          <w:kern w:val="2"/>
          <w:sz w:val="24"/>
          <w:szCs w:val="24"/>
        </w:rPr>
        <w:t>具有</w:t>
      </w:r>
      <w:r>
        <w:rPr>
          <w:rFonts w:ascii="宋体" w:eastAsia="宋体" w:hAnsi="宋体" w:cs="宋体"/>
          <w:b w:val="0"/>
          <w:bCs w:val="0"/>
          <w:snapToGrid/>
          <w:color w:val="auto"/>
          <w:kern w:val="2"/>
          <w:sz w:val="24"/>
          <w:szCs w:val="24"/>
        </w:rPr>
        <w:t>有害生物防制服务能力B级</w:t>
      </w:r>
      <w:r>
        <w:rPr>
          <w:rFonts w:ascii="宋体" w:eastAsia="宋体" w:hAnsi="宋体" w:cs="宋体" w:hint="eastAsia"/>
          <w:b w:val="0"/>
          <w:bCs w:val="0"/>
          <w:snapToGrid/>
          <w:color w:val="auto"/>
          <w:kern w:val="2"/>
          <w:sz w:val="24"/>
          <w:szCs w:val="24"/>
        </w:rPr>
        <w:t>及</w:t>
      </w:r>
      <w:r>
        <w:rPr>
          <w:rFonts w:ascii="宋体" w:eastAsia="宋体" w:hAnsi="宋体" w:cs="宋体"/>
          <w:b w:val="0"/>
          <w:bCs w:val="0"/>
          <w:snapToGrid/>
          <w:color w:val="auto"/>
          <w:kern w:val="2"/>
          <w:sz w:val="24"/>
          <w:szCs w:val="24"/>
        </w:rPr>
        <w:t>以上等级证书</w:t>
      </w:r>
      <w:r>
        <w:rPr>
          <w:rFonts w:ascii="宋体" w:eastAsia="宋体" w:hAnsi="宋体" w:cs="宋体" w:hint="eastAsia"/>
          <w:b w:val="0"/>
          <w:bCs w:val="0"/>
          <w:snapToGrid/>
          <w:color w:val="auto"/>
          <w:kern w:val="2"/>
          <w:sz w:val="24"/>
          <w:szCs w:val="24"/>
        </w:rPr>
        <w:t>。</w:t>
      </w:r>
    </w:p>
    <w:p w14:paraId="7BE32905" w14:textId="77777777" w:rsidR="00340C9A" w:rsidRDefault="00000000">
      <w:pPr>
        <w:widowControl w:val="0"/>
        <w:kinsoku/>
        <w:autoSpaceDE/>
        <w:autoSpaceDN/>
        <w:adjustRightInd/>
        <w:snapToGrid/>
        <w:ind w:firstLineChars="200" w:firstLine="480"/>
        <w:contextualSpacing/>
        <w:jc w:val="both"/>
        <w:textAlignment w:val="auto"/>
        <w:rPr>
          <w:rFonts w:ascii="宋体" w:eastAsia="宋体" w:hAnsi="宋体" w:cs="宋体" w:hint="eastAsia"/>
          <w:b w:val="0"/>
          <w:bCs w:val="0"/>
          <w:snapToGrid/>
          <w:color w:val="auto"/>
          <w:kern w:val="2"/>
          <w:sz w:val="24"/>
          <w:szCs w:val="24"/>
        </w:rPr>
      </w:pPr>
      <w:r>
        <w:rPr>
          <w:rFonts w:ascii="宋体" w:eastAsia="宋体" w:hAnsi="宋体" w:cs="宋体" w:hint="eastAsia"/>
          <w:b w:val="0"/>
          <w:bCs w:val="0"/>
          <w:snapToGrid/>
          <w:color w:val="auto"/>
          <w:kern w:val="2"/>
          <w:sz w:val="24"/>
          <w:szCs w:val="24"/>
        </w:rPr>
        <w:t>4.本项目不允许转包和分包（响应文件中须提供非联合体投标和不进行转包、分包的承诺函）。</w:t>
      </w:r>
    </w:p>
    <w:p w14:paraId="5F216D27" w14:textId="77777777" w:rsidR="00340C9A" w:rsidRDefault="00000000">
      <w:pPr>
        <w:widowControl w:val="0"/>
        <w:kinsoku/>
        <w:autoSpaceDE/>
        <w:autoSpaceDN/>
        <w:adjustRightInd/>
        <w:snapToGrid/>
        <w:ind w:firstLineChars="200" w:firstLine="466"/>
        <w:contextualSpacing/>
        <w:jc w:val="both"/>
        <w:textAlignment w:val="auto"/>
        <w:rPr>
          <w:rFonts w:ascii="宋体" w:eastAsia="宋体" w:hAnsi="宋体" w:hint="eastAsia"/>
          <w:color w:val="auto"/>
          <w:spacing w:val="-4"/>
          <w:sz w:val="24"/>
          <w:szCs w:val="24"/>
        </w:rPr>
      </w:pPr>
      <w:r>
        <w:rPr>
          <w:rFonts w:ascii="宋体" w:eastAsia="宋体" w:hAnsi="宋体" w:hint="eastAsia"/>
          <w:color w:val="auto"/>
          <w:spacing w:val="-4"/>
          <w:sz w:val="24"/>
          <w:szCs w:val="24"/>
        </w:rPr>
        <w:t>三、技术服务需求</w:t>
      </w:r>
    </w:p>
    <w:p w14:paraId="0FE5F094" w14:textId="77777777" w:rsidR="00340C9A" w:rsidRDefault="00000000">
      <w:pPr>
        <w:widowControl w:val="0"/>
        <w:kinsoku/>
        <w:autoSpaceDE/>
        <w:autoSpaceDN/>
        <w:adjustRightInd/>
        <w:snapToGrid/>
        <w:spacing w:line="560" w:lineRule="exact"/>
        <w:ind w:firstLineChars="200" w:firstLine="480"/>
        <w:jc w:val="both"/>
        <w:textAlignment w:val="auto"/>
        <w:rPr>
          <w:rFonts w:ascii="宋体" w:eastAsia="宋体" w:hAnsi="宋体" w:hint="eastAsia"/>
          <w:b w:val="0"/>
          <w:bCs w:val="0"/>
          <w:snapToGrid/>
          <w:color w:val="auto"/>
          <w:kern w:val="2"/>
          <w:sz w:val="24"/>
          <w:szCs w:val="24"/>
        </w:rPr>
      </w:pPr>
      <w:r>
        <w:rPr>
          <w:rFonts w:ascii="宋体" w:eastAsia="宋体" w:hAnsi="宋体"/>
          <w:b w:val="0"/>
          <w:bCs w:val="0"/>
          <w:snapToGrid/>
          <w:color w:val="auto"/>
          <w:kern w:val="2"/>
          <w:sz w:val="24"/>
          <w:szCs w:val="24"/>
        </w:rPr>
        <w:lastRenderedPageBreak/>
        <w:t>1.用药要求：竞价单位必须注重科学合理用药，不得使用假药、国家禁用的药物，并须确保药物来源和质量正当可靠。使用的药物必须符合GB/T</w:t>
      </w:r>
      <w:r>
        <w:rPr>
          <w:rFonts w:ascii="宋体" w:eastAsia="宋体" w:hAnsi="宋体" w:hint="eastAsia"/>
          <w:b w:val="0"/>
          <w:bCs w:val="0"/>
          <w:snapToGrid/>
          <w:color w:val="auto"/>
          <w:kern w:val="2"/>
          <w:sz w:val="24"/>
          <w:szCs w:val="24"/>
        </w:rPr>
        <w:t>2</w:t>
      </w:r>
      <w:r>
        <w:rPr>
          <w:rFonts w:ascii="宋体" w:eastAsia="宋体" w:hAnsi="宋体"/>
          <w:b w:val="0"/>
          <w:bCs w:val="0"/>
          <w:snapToGrid/>
          <w:color w:val="auto"/>
          <w:kern w:val="2"/>
          <w:sz w:val="24"/>
          <w:szCs w:val="24"/>
        </w:rPr>
        <w:t>777-2011《杀鼠剂安全使用准则》与GB/T27779-2011《卫生杀虫剂安全使用准则》的要求，</w:t>
      </w:r>
      <w:r>
        <w:rPr>
          <w:rFonts w:ascii="宋体" w:eastAsia="宋体" w:hAnsi="宋体" w:hint="eastAsia"/>
          <w:b w:val="0"/>
          <w:bCs w:val="0"/>
          <w:snapToGrid/>
          <w:color w:val="auto"/>
          <w:kern w:val="2"/>
          <w:sz w:val="24"/>
          <w:szCs w:val="24"/>
        </w:rPr>
        <w:t>坚持</w:t>
      </w:r>
      <w:r>
        <w:rPr>
          <w:rFonts w:ascii="宋体" w:eastAsia="宋体" w:hAnsi="宋体"/>
          <w:b w:val="0"/>
          <w:bCs w:val="0"/>
          <w:snapToGrid/>
          <w:color w:val="auto"/>
          <w:kern w:val="2"/>
          <w:sz w:val="24"/>
          <w:szCs w:val="24"/>
        </w:rPr>
        <w:t>安全、高效</w:t>
      </w:r>
      <w:r>
        <w:rPr>
          <w:rFonts w:ascii="宋体" w:eastAsia="宋体" w:hAnsi="宋体" w:hint="eastAsia"/>
          <w:b w:val="0"/>
          <w:bCs w:val="0"/>
          <w:snapToGrid/>
          <w:color w:val="auto"/>
          <w:kern w:val="2"/>
          <w:sz w:val="24"/>
          <w:szCs w:val="24"/>
        </w:rPr>
        <w:t>、</w:t>
      </w:r>
      <w:r>
        <w:rPr>
          <w:rFonts w:ascii="宋体" w:eastAsia="宋体" w:hAnsi="宋体"/>
          <w:b w:val="0"/>
          <w:bCs w:val="0"/>
          <w:snapToGrid/>
          <w:color w:val="auto"/>
          <w:kern w:val="2"/>
          <w:sz w:val="24"/>
          <w:szCs w:val="24"/>
        </w:rPr>
        <w:t>环保</w:t>
      </w:r>
      <w:r>
        <w:rPr>
          <w:rFonts w:ascii="宋体" w:eastAsia="宋体" w:hAnsi="宋体" w:hint="eastAsia"/>
          <w:b w:val="0"/>
          <w:bCs w:val="0"/>
          <w:snapToGrid/>
          <w:color w:val="auto"/>
          <w:kern w:val="2"/>
          <w:sz w:val="24"/>
          <w:szCs w:val="24"/>
        </w:rPr>
        <w:t>原则，定期轮换药剂，</w:t>
      </w:r>
      <w:r>
        <w:rPr>
          <w:rFonts w:ascii="宋体" w:eastAsia="宋体" w:hAnsi="宋体"/>
          <w:b w:val="0"/>
          <w:bCs w:val="0"/>
          <w:snapToGrid/>
          <w:color w:val="auto"/>
          <w:kern w:val="2"/>
          <w:sz w:val="24"/>
          <w:szCs w:val="24"/>
        </w:rPr>
        <w:t>避免病媒生物产生耐药性。</w:t>
      </w:r>
    </w:p>
    <w:p w14:paraId="66F738CD" w14:textId="77777777" w:rsidR="00340C9A" w:rsidRDefault="00000000">
      <w:pPr>
        <w:widowControl w:val="0"/>
        <w:kinsoku/>
        <w:autoSpaceDE/>
        <w:autoSpaceDN/>
        <w:adjustRightInd/>
        <w:snapToGrid/>
        <w:spacing w:line="560" w:lineRule="exact"/>
        <w:ind w:firstLineChars="200" w:firstLine="480"/>
        <w:jc w:val="both"/>
        <w:textAlignment w:val="auto"/>
        <w:rPr>
          <w:rFonts w:ascii="宋体" w:eastAsia="宋体" w:hAnsi="宋体" w:hint="eastAsia"/>
          <w:b w:val="0"/>
          <w:bCs w:val="0"/>
          <w:snapToGrid/>
          <w:color w:val="auto"/>
          <w:kern w:val="2"/>
          <w:sz w:val="24"/>
          <w:szCs w:val="24"/>
        </w:rPr>
      </w:pPr>
      <w:r>
        <w:rPr>
          <w:rFonts w:ascii="宋体" w:eastAsia="宋体" w:hAnsi="宋体" w:hint="eastAsia"/>
          <w:b w:val="0"/>
          <w:bCs w:val="0"/>
          <w:snapToGrid/>
          <w:color w:val="auto"/>
          <w:kern w:val="2"/>
          <w:sz w:val="24"/>
          <w:szCs w:val="24"/>
        </w:rPr>
        <w:t>2.</w:t>
      </w:r>
      <w:r>
        <w:rPr>
          <w:rFonts w:ascii="宋体" w:eastAsia="宋体" w:hAnsi="宋体"/>
          <w:b w:val="0"/>
          <w:bCs w:val="0"/>
          <w:snapToGrid/>
          <w:color w:val="auto"/>
          <w:kern w:val="2"/>
          <w:sz w:val="24"/>
          <w:szCs w:val="24"/>
        </w:rPr>
        <w:t>为保证用药质量，确保</w:t>
      </w:r>
      <w:r>
        <w:rPr>
          <w:rFonts w:ascii="宋体" w:eastAsia="宋体" w:hAnsi="宋体" w:hint="eastAsia"/>
          <w:b w:val="0"/>
          <w:bCs w:val="0"/>
          <w:snapToGrid/>
          <w:color w:val="auto"/>
          <w:kern w:val="2"/>
          <w:sz w:val="24"/>
          <w:szCs w:val="24"/>
        </w:rPr>
        <w:t>防治效果</w:t>
      </w:r>
      <w:r>
        <w:rPr>
          <w:rFonts w:ascii="宋体" w:eastAsia="宋体" w:hAnsi="宋体"/>
          <w:b w:val="0"/>
          <w:bCs w:val="0"/>
          <w:snapToGrid/>
          <w:color w:val="auto"/>
          <w:kern w:val="2"/>
          <w:sz w:val="24"/>
          <w:szCs w:val="24"/>
        </w:rPr>
        <w:t>，使用药物按照以下标准和要求执行</w:t>
      </w:r>
      <w:r>
        <w:rPr>
          <w:rFonts w:ascii="宋体" w:eastAsia="宋体" w:hAnsi="宋体" w:hint="eastAsia"/>
          <w:b w:val="0"/>
          <w:bCs w:val="0"/>
          <w:snapToGrid/>
          <w:color w:val="auto"/>
          <w:kern w:val="2"/>
          <w:sz w:val="24"/>
          <w:szCs w:val="24"/>
        </w:rPr>
        <w:t>：</w:t>
      </w:r>
    </w:p>
    <w:tbl>
      <w:tblPr>
        <w:tblStyle w:val="ab"/>
        <w:tblW w:w="9355" w:type="dxa"/>
        <w:tblInd w:w="392" w:type="dxa"/>
        <w:tblLayout w:type="fixed"/>
        <w:tblLook w:val="04A0" w:firstRow="1" w:lastRow="0" w:firstColumn="1" w:lastColumn="0" w:noHBand="0" w:noVBand="1"/>
      </w:tblPr>
      <w:tblGrid>
        <w:gridCol w:w="709"/>
        <w:gridCol w:w="2126"/>
        <w:gridCol w:w="2268"/>
        <w:gridCol w:w="1134"/>
        <w:gridCol w:w="1276"/>
        <w:gridCol w:w="1842"/>
      </w:tblGrid>
      <w:tr w:rsidR="00340C9A" w14:paraId="1866C741" w14:textId="77777777" w:rsidTr="00FB5C73">
        <w:trPr>
          <w:trHeight w:val="452"/>
        </w:trPr>
        <w:tc>
          <w:tcPr>
            <w:tcW w:w="709" w:type="dxa"/>
            <w:vAlign w:val="center"/>
          </w:tcPr>
          <w:p w14:paraId="354AF879" w14:textId="77777777" w:rsidR="00340C9A" w:rsidRDefault="00000000">
            <w:pPr>
              <w:kinsoku/>
              <w:autoSpaceDE/>
              <w:autoSpaceDN/>
              <w:adjustRightInd/>
              <w:jc w:val="left"/>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序号</w:t>
            </w:r>
          </w:p>
        </w:tc>
        <w:tc>
          <w:tcPr>
            <w:tcW w:w="2126" w:type="dxa"/>
            <w:vAlign w:val="center"/>
          </w:tcPr>
          <w:p w14:paraId="182B184B"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药品名称</w:t>
            </w:r>
          </w:p>
        </w:tc>
        <w:tc>
          <w:tcPr>
            <w:tcW w:w="2268" w:type="dxa"/>
            <w:vAlign w:val="center"/>
          </w:tcPr>
          <w:p w14:paraId="484FC305"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药品有效成分</w:t>
            </w:r>
          </w:p>
        </w:tc>
        <w:tc>
          <w:tcPr>
            <w:tcW w:w="1134" w:type="dxa"/>
            <w:vAlign w:val="center"/>
          </w:tcPr>
          <w:p w14:paraId="36F9857D"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剂型</w:t>
            </w:r>
          </w:p>
        </w:tc>
        <w:tc>
          <w:tcPr>
            <w:tcW w:w="1276" w:type="dxa"/>
            <w:vAlign w:val="center"/>
          </w:tcPr>
          <w:p w14:paraId="1D82CAC1"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防治对象</w:t>
            </w:r>
          </w:p>
        </w:tc>
        <w:tc>
          <w:tcPr>
            <w:tcW w:w="1842" w:type="dxa"/>
            <w:vAlign w:val="center"/>
          </w:tcPr>
          <w:p w14:paraId="3DA90663"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药物用途</w:t>
            </w:r>
          </w:p>
        </w:tc>
      </w:tr>
      <w:tr w:rsidR="00340C9A" w14:paraId="3C649F73" w14:textId="77777777" w:rsidTr="00FB5C73">
        <w:trPr>
          <w:trHeight w:val="720"/>
        </w:trPr>
        <w:tc>
          <w:tcPr>
            <w:tcW w:w="709" w:type="dxa"/>
            <w:vAlign w:val="center"/>
          </w:tcPr>
          <w:p w14:paraId="39F6C070"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1</w:t>
            </w:r>
          </w:p>
        </w:tc>
        <w:tc>
          <w:tcPr>
            <w:tcW w:w="2126" w:type="dxa"/>
            <w:vAlign w:val="center"/>
          </w:tcPr>
          <w:p w14:paraId="4A414887"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 xml:space="preserve"> ★灭鼠毒饵溴敌隆</w:t>
            </w:r>
          </w:p>
        </w:tc>
        <w:tc>
          <w:tcPr>
            <w:tcW w:w="2268" w:type="dxa"/>
            <w:vAlign w:val="center"/>
          </w:tcPr>
          <w:p w14:paraId="45883397"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≤0.005%溴敌隆</w:t>
            </w:r>
          </w:p>
        </w:tc>
        <w:tc>
          <w:tcPr>
            <w:tcW w:w="1134" w:type="dxa"/>
            <w:vAlign w:val="center"/>
          </w:tcPr>
          <w:p w14:paraId="15300BD0"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毒饵</w:t>
            </w:r>
          </w:p>
        </w:tc>
        <w:tc>
          <w:tcPr>
            <w:tcW w:w="1276" w:type="dxa"/>
            <w:vAlign w:val="center"/>
          </w:tcPr>
          <w:p w14:paraId="6F41E9E0"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老鼠</w:t>
            </w:r>
          </w:p>
        </w:tc>
        <w:tc>
          <w:tcPr>
            <w:tcW w:w="1842" w:type="dxa"/>
            <w:vAlign w:val="center"/>
          </w:tcPr>
          <w:p w14:paraId="4EB622DF"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灭鼠药物，各类环境使用</w:t>
            </w:r>
          </w:p>
        </w:tc>
      </w:tr>
      <w:tr w:rsidR="00340C9A" w14:paraId="1154BA0C" w14:textId="77777777" w:rsidTr="00FB5C73">
        <w:trPr>
          <w:trHeight w:val="681"/>
        </w:trPr>
        <w:tc>
          <w:tcPr>
            <w:tcW w:w="709" w:type="dxa"/>
            <w:vAlign w:val="center"/>
          </w:tcPr>
          <w:p w14:paraId="7B45E1D4"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2</w:t>
            </w:r>
          </w:p>
        </w:tc>
        <w:tc>
          <w:tcPr>
            <w:tcW w:w="2126" w:type="dxa"/>
            <w:vAlign w:val="center"/>
          </w:tcPr>
          <w:p w14:paraId="42F5872A"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★灭蚊蝇乳油</w:t>
            </w:r>
          </w:p>
        </w:tc>
        <w:tc>
          <w:tcPr>
            <w:tcW w:w="2268" w:type="dxa"/>
            <w:vAlign w:val="center"/>
          </w:tcPr>
          <w:p w14:paraId="604F278E"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菊酯类+残杀威复配剂≥15%</w:t>
            </w:r>
          </w:p>
        </w:tc>
        <w:tc>
          <w:tcPr>
            <w:tcW w:w="1134" w:type="dxa"/>
            <w:vAlign w:val="center"/>
          </w:tcPr>
          <w:p w14:paraId="57AD4F7F"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乳油</w:t>
            </w:r>
          </w:p>
        </w:tc>
        <w:tc>
          <w:tcPr>
            <w:tcW w:w="1276" w:type="dxa"/>
            <w:vAlign w:val="center"/>
          </w:tcPr>
          <w:p w14:paraId="2ECF9DF8"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蚊、蝇、蟑</w:t>
            </w:r>
          </w:p>
        </w:tc>
        <w:tc>
          <w:tcPr>
            <w:tcW w:w="1842" w:type="dxa"/>
            <w:vAlign w:val="center"/>
          </w:tcPr>
          <w:p w14:paraId="6DEBFCF8"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室内外灭蚊、蝇蟑用药</w:t>
            </w:r>
          </w:p>
        </w:tc>
      </w:tr>
      <w:tr w:rsidR="00340C9A" w14:paraId="60491BF3" w14:textId="77777777" w:rsidTr="00FB5C73">
        <w:trPr>
          <w:trHeight w:val="1270"/>
        </w:trPr>
        <w:tc>
          <w:tcPr>
            <w:tcW w:w="709" w:type="dxa"/>
            <w:vAlign w:val="center"/>
          </w:tcPr>
          <w:p w14:paraId="7A720CE3"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3</w:t>
            </w:r>
          </w:p>
        </w:tc>
        <w:tc>
          <w:tcPr>
            <w:tcW w:w="2126" w:type="dxa"/>
            <w:vAlign w:val="center"/>
          </w:tcPr>
          <w:p w14:paraId="046558F4"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auto"/>
                <w:kern w:val="2"/>
                <w:sz w:val="24"/>
                <w:szCs w:val="24"/>
              </w:rPr>
              <w:t>★杀虫热雾剂</w:t>
            </w:r>
          </w:p>
        </w:tc>
        <w:tc>
          <w:tcPr>
            <w:tcW w:w="2268" w:type="dxa"/>
            <w:vAlign w:val="center"/>
          </w:tcPr>
          <w:p w14:paraId="3F123F1D"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auto"/>
                <w:kern w:val="2"/>
                <w:sz w:val="24"/>
                <w:szCs w:val="24"/>
              </w:rPr>
              <w:t>菊酯类+残杀威复配剂≥1.7%</w:t>
            </w:r>
          </w:p>
        </w:tc>
        <w:tc>
          <w:tcPr>
            <w:tcW w:w="1134" w:type="dxa"/>
            <w:vAlign w:val="center"/>
          </w:tcPr>
          <w:p w14:paraId="3A0C1766"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auto"/>
                <w:kern w:val="2"/>
                <w:sz w:val="24"/>
                <w:szCs w:val="24"/>
              </w:rPr>
              <w:t>热雾剂</w:t>
            </w:r>
          </w:p>
        </w:tc>
        <w:tc>
          <w:tcPr>
            <w:tcW w:w="1276" w:type="dxa"/>
            <w:vAlign w:val="center"/>
          </w:tcPr>
          <w:p w14:paraId="7CEA720D"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蚊、蝇、蟑</w:t>
            </w:r>
          </w:p>
        </w:tc>
        <w:tc>
          <w:tcPr>
            <w:tcW w:w="1842" w:type="dxa"/>
            <w:vAlign w:val="center"/>
          </w:tcPr>
          <w:p w14:paraId="4926604C"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下水道热烟雾处理蟑螂用药、绿化热烟雾处理用药</w:t>
            </w:r>
          </w:p>
        </w:tc>
      </w:tr>
      <w:tr w:rsidR="00340C9A" w14:paraId="1DED69C0" w14:textId="77777777" w:rsidTr="00FB5C73">
        <w:trPr>
          <w:trHeight w:val="412"/>
        </w:trPr>
        <w:tc>
          <w:tcPr>
            <w:tcW w:w="709" w:type="dxa"/>
            <w:vAlign w:val="center"/>
          </w:tcPr>
          <w:p w14:paraId="6FC21908"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4</w:t>
            </w:r>
          </w:p>
        </w:tc>
        <w:tc>
          <w:tcPr>
            <w:tcW w:w="2126" w:type="dxa"/>
            <w:vAlign w:val="center"/>
          </w:tcPr>
          <w:p w14:paraId="04474D5C"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★灭幼剂</w:t>
            </w:r>
          </w:p>
        </w:tc>
        <w:tc>
          <w:tcPr>
            <w:tcW w:w="2268" w:type="dxa"/>
            <w:vAlign w:val="center"/>
          </w:tcPr>
          <w:p w14:paraId="3E6F62DE"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倍硫磷≥5%</w:t>
            </w:r>
          </w:p>
        </w:tc>
        <w:tc>
          <w:tcPr>
            <w:tcW w:w="1134" w:type="dxa"/>
            <w:vAlign w:val="center"/>
          </w:tcPr>
          <w:p w14:paraId="5230AB13"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颗粒剂</w:t>
            </w:r>
          </w:p>
        </w:tc>
        <w:tc>
          <w:tcPr>
            <w:tcW w:w="1276" w:type="dxa"/>
            <w:vAlign w:val="center"/>
          </w:tcPr>
          <w:p w14:paraId="301FDC3C"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蚊蚴</w:t>
            </w:r>
          </w:p>
        </w:tc>
        <w:tc>
          <w:tcPr>
            <w:tcW w:w="1842" w:type="dxa"/>
            <w:vAlign w:val="center"/>
          </w:tcPr>
          <w:p w14:paraId="5150A597"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蚊蚴</w:t>
            </w:r>
          </w:p>
        </w:tc>
      </w:tr>
      <w:tr w:rsidR="00340C9A" w14:paraId="4E0E6115" w14:textId="77777777" w:rsidTr="00FB5C73">
        <w:trPr>
          <w:trHeight w:val="548"/>
        </w:trPr>
        <w:tc>
          <w:tcPr>
            <w:tcW w:w="709" w:type="dxa"/>
            <w:vAlign w:val="center"/>
          </w:tcPr>
          <w:p w14:paraId="37FEA0B3"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5</w:t>
            </w:r>
          </w:p>
        </w:tc>
        <w:tc>
          <w:tcPr>
            <w:tcW w:w="2126" w:type="dxa"/>
            <w:vAlign w:val="center"/>
          </w:tcPr>
          <w:p w14:paraId="3E67C47A"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 xml:space="preserve">★氯氟醚菊酯.氯菊酯 </w:t>
            </w:r>
          </w:p>
        </w:tc>
        <w:tc>
          <w:tcPr>
            <w:tcW w:w="2268" w:type="dxa"/>
            <w:vAlign w:val="center"/>
          </w:tcPr>
          <w:p w14:paraId="2DE940CE"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≤10%氯氟醚菊酯.氯菊酯</w:t>
            </w:r>
          </w:p>
        </w:tc>
        <w:tc>
          <w:tcPr>
            <w:tcW w:w="1134" w:type="dxa"/>
            <w:vAlign w:val="center"/>
          </w:tcPr>
          <w:p w14:paraId="6867F96C"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水乳剂</w:t>
            </w:r>
          </w:p>
        </w:tc>
        <w:tc>
          <w:tcPr>
            <w:tcW w:w="1276" w:type="dxa"/>
            <w:vAlign w:val="center"/>
          </w:tcPr>
          <w:p w14:paraId="77D89539"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蚊蝇</w:t>
            </w:r>
          </w:p>
        </w:tc>
        <w:tc>
          <w:tcPr>
            <w:tcW w:w="1842" w:type="dxa"/>
            <w:vAlign w:val="center"/>
          </w:tcPr>
          <w:p w14:paraId="4AE1A89D"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室外各类环境使用</w:t>
            </w:r>
          </w:p>
        </w:tc>
      </w:tr>
      <w:tr w:rsidR="00340C9A" w14:paraId="051DB365" w14:textId="77777777" w:rsidTr="00FB5C73">
        <w:trPr>
          <w:trHeight w:val="484"/>
        </w:trPr>
        <w:tc>
          <w:tcPr>
            <w:tcW w:w="709" w:type="dxa"/>
            <w:vAlign w:val="center"/>
          </w:tcPr>
          <w:p w14:paraId="18AF3880" w14:textId="77777777" w:rsidR="00340C9A" w:rsidRDefault="00000000">
            <w:pPr>
              <w:kinsoku/>
              <w:autoSpaceDE/>
              <w:autoSpaceDN/>
              <w:adjustRightInd/>
              <w:jc w:val="center"/>
              <w:textAlignment w:val="auto"/>
              <w:rPr>
                <w:rFonts w:ascii="宋体" w:eastAsia="宋体" w:hAnsi="宋体" w:hint="eastAsia"/>
                <w:b w:val="0"/>
                <w:bCs w:val="0"/>
                <w:color w:val="000000"/>
                <w:sz w:val="24"/>
                <w:szCs w:val="24"/>
                <w:lang w:bidi="ar"/>
              </w:rPr>
            </w:pPr>
            <w:r>
              <w:rPr>
                <w:rFonts w:ascii="宋体" w:eastAsia="宋体" w:hAnsi="宋体"/>
                <w:b w:val="0"/>
                <w:bCs w:val="0"/>
                <w:color w:val="000000"/>
                <w:sz w:val="24"/>
                <w:szCs w:val="24"/>
                <w:lang w:bidi="ar"/>
              </w:rPr>
              <w:t>6</w:t>
            </w:r>
          </w:p>
        </w:tc>
        <w:tc>
          <w:tcPr>
            <w:tcW w:w="2126" w:type="dxa"/>
            <w:vAlign w:val="center"/>
          </w:tcPr>
          <w:p w14:paraId="1517401F"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★联苯菊酯</w:t>
            </w:r>
          </w:p>
        </w:tc>
        <w:tc>
          <w:tcPr>
            <w:tcW w:w="2268" w:type="dxa"/>
            <w:vAlign w:val="center"/>
          </w:tcPr>
          <w:p w14:paraId="3803B2E3"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≤5%联苯菊酯</w:t>
            </w:r>
          </w:p>
        </w:tc>
        <w:tc>
          <w:tcPr>
            <w:tcW w:w="1134" w:type="dxa"/>
            <w:vAlign w:val="center"/>
          </w:tcPr>
          <w:p w14:paraId="00F28F34"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悬浮剂</w:t>
            </w:r>
          </w:p>
        </w:tc>
        <w:tc>
          <w:tcPr>
            <w:tcW w:w="1276" w:type="dxa"/>
            <w:vAlign w:val="center"/>
          </w:tcPr>
          <w:p w14:paraId="746C5E1B"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白蚁</w:t>
            </w:r>
          </w:p>
        </w:tc>
        <w:tc>
          <w:tcPr>
            <w:tcW w:w="1842" w:type="dxa"/>
            <w:vAlign w:val="center"/>
          </w:tcPr>
          <w:p w14:paraId="7C63360E" w14:textId="77777777" w:rsidR="00340C9A" w:rsidRDefault="00000000">
            <w:pPr>
              <w:kinsoku/>
              <w:autoSpaceDE/>
              <w:autoSpaceDN/>
              <w:adjustRightInd/>
              <w:jc w:val="center"/>
              <w:textAlignment w:val="auto"/>
              <w:rPr>
                <w:rFonts w:ascii="宋体" w:eastAsia="宋体" w:hAnsi="宋体" w:hint="eastAsia"/>
                <w:b w:val="0"/>
                <w:bCs w:val="0"/>
                <w:color w:val="auto"/>
                <w:kern w:val="2"/>
                <w:sz w:val="24"/>
                <w:szCs w:val="24"/>
              </w:rPr>
            </w:pPr>
            <w:r>
              <w:rPr>
                <w:rFonts w:ascii="宋体" w:eastAsia="宋体" w:hAnsi="宋体"/>
                <w:b w:val="0"/>
                <w:bCs w:val="0"/>
                <w:color w:val="auto"/>
                <w:kern w:val="2"/>
                <w:sz w:val="24"/>
                <w:szCs w:val="24"/>
              </w:rPr>
              <w:t>白蚁防治</w:t>
            </w:r>
          </w:p>
        </w:tc>
      </w:tr>
    </w:tbl>
    <w:p w14:paraId="11472841" w14:textId="5D0ADBE1" w:rsidR="00340C9A" w:rsidRDefault="00000000">
      <w:pPr>
        <w:widowControl w:val="0"/>
        <w:kinsoku/>
        <w:snapToGrid/>
        <w:ind w:firstLineChars="200" w:firstLine="480"/>
        <w:contextualSpacing/>
        <w:jc w:val="both"/>
        <w:rPr>
          <w:rFonts w:ascii="宋体" w:eastAsia="宋体" w:hAnsi="宋体" w:hint="eastAsia"/>
          <w:b w:val="0"/>
          <w:bCs w:val="0"/>
          <w:snapToGrid/>
          <w:color w:val="auto"/>
          <w:kern w:val="2"/>
          <w:sz w:val="24"/>
          <w:szCs w:val="24"/>
        </w:rPr>
      </w:pPr>
      <w:r>
        <w:rPr>
          <w:rFonts w:ascii="宋体" w:eastAsia="宋体" w:hAnsi="宋体"/>
          <w:b w:val="0"/>
          <w:bCs w:val="0"/>
          <w:snapToGrid/>
          <w:color w:val="auto"/>
          <w:kern w:val="2"/>
          <w:sz w:val="24"/>
          <w:szCs w:val="24"/>
        </w:rPr>
        <w:t>注：竞价单位所投药品需满足以上有效成分、含量及剂型，带★药品须</w:t>
      </w:r>
      <w:r w:rsidR="000B22C4">
        <w:rPr>
          <w:rFonts w:ascii="宋体" w:eastAsia="宋体" w:hAnsi="宋体" w:hint="eastAsia"/>
          <w:b w:val="0"/>
          <w:bCs w:val="0"/>
          <w:snapToGrid/>
          <w:color w:val="auto"/>
          <w:kern w:val="2"/>
          <w:sz w:val="24"/>
          <w:szCs w:val="24"/>
        </w:rPr>
        <w:t>在</w:t>
      </w:r>
      <w:r w:rsidR="000B22C4">
        <w:rPr>
          <w:rFonts w:ascii="宋体" w:eastAsia="宋体" w:hAnsi="宋体"/>
          <w:b w:val="0"/>
          <w:bCs w:val="0"/>
          <w:snapToGrid/>
          <w:color w:val="auto"/>
          <w:kern w:val="2"/>
          <w:sz w:val="24"/>
          <w:szCs w:val="24"/>
        </w:rPr>
        <w:t>响应文件中</w:t>
      </w:r>
      <w:r>
        <w:rPr>
          <w:rFonts w:ascii="宋体" w:eastAsia="宋体" w:hAnsi="宋体"/>
          <w:b w:val="0"/>
          <w:bCs w:val="0"/>
          <w:snapToGrid/>
          <w:color w:val="auto"/>
          <w:kern w:val="2"/>
          <w:sz w:val="24"/>
          <w:szCs w:val="24"/>
        </w:rPr>
        <w:t>提供农业部颁发的农药登记证、农药生产许可证、企业标准信息公共服务平台备案的企业标准复印件，未按要求</w:t>
      </w:r>
      <w:r>
        <w:rPr>
          <w:rFonts w:ascii="宋体" w:eastAsia="宋体" w:hAnsi="宋体" w:hint="eastAsia"/>
          <w:b w:val="0"/>
          <w:bCs w:val="0"/>
          <w:snapToGrid/>
          <w:color w:val="auto"/>
          <w:kern w:val="2"/>
          <w:sz w:val="24"/>
          <w:szCs w:val="24"/>
        </w:rPr>
        <w:t>提供</w:t>
      </w:r>
      <w:r>
        <w:rPr>
          <w:rFonts w:ascii="宋体" w:eastAsia="宋体" w:hAnsi="宋体"/>
          <w:b w:val="0"/>
          <w:bCs w:val="0"/>
          <w:snapToGrid/>
          <w:color w:val="auto"/>
          <w:kern w:val="2"/>
          <w:sz w:val="24"/>
          <w:szCs w:val="24"/>
        </w:rPr>
        <w:t>或提供不符合的要求</w:t>
      </w:r>
      <w:r>
        <w:rPr>
          <w:rFonts w:ascii="宋体" w:eastAsia="宋体" w:hAnsi="宋体" w:hint="eastAsia"/>
          <w:b w:val="0"/>
          <w:bCs w:val="0"/>
          <w:snapToGrid/>
          <w:color w:val="auto"/>
          <w:kern w:val="2"/>
          <w:sz w:val="24"/>
          <w:szCs w:val="24"/>
        </w:rPr>
        <w:t>的视为</w:t>
      </w:r>
      <w:r>
        <w:rPr>
          <w:rFonts w:ascii="宋体" w:eastAsia="宋体" w:hAnsi="宋体"/>
          <w:b w:val="0"/>
          <w:bCs w:val="0"/>
          <w:snapToGrid/>
          <w:color w:val="auto"/>
          <w:kern w:val="2"/>
          <w:sz w:val="24"/>
          <w:szCs w:val="24"/>
        </w:rPr>
        <w:t>无效</w:t>
      </w:r>
      <w:r>
        <w:rPr>
          <w:rFonts w:ascii="宋体" w:eastAsia="宋体" w:hAnsi="宋体" w:hint="eastAsia"/>
          <w:b w:val="0"/>
          <w:bCs w:val="0"/>
          <w:snapToGrid/>
          <w:color w:val="auto"/>
          <w:kern w:val="2"/>
          <w:sz w:val="24"/>
          <w:szCs w:val="24"/>
        </w:rPr>
        <w:t>响应。</w:t>
      </w:r>
    </w:p>
    <w:p w14:paraId="7A2AAAF3" w14:textId="77777777" w:rsidR="00340C9A" w:rsidRDefault="00000000">
      <w:pPr>
        <w:widowControl w:val="0"/>
        <w:kinsoku/>
        <w:snapToGrid/>
        <w:ind w:firstLineChars="200" w:firstLine="480"/>
        <w:contextualSpacing/>
        <w:jc w:val="both"/>
        <w:rPr>
          <w:rFonts w:ascii="宋体" w:eastAsia="宋体" w:hAnsi="宋体" w:hint="eastAsia"/>
          <w:b w:val="0"/>
          <w:bCs w:val="0"/>
          <w:snapToGrid/>
          <w:color w:val="auto"/>
          <w:kern w:val="2"/>
          <w:sz w:val="24"/>
          <w:szCs w:val="24"/>
        </w:rPr>
      </w:pPr>
      <w:r>
        <w:rPr>
          <w:rFonts w:ascii="宋体" w:eastAsia="宋体" w:hAnsi="宋体" w:hint="eastAsia"/>
          <w:b w:val="0"/>
          <w:bCs w:val="0"/>
          <w:snapToGrid/>
          <w:color w:val="auto"/>
          <w:kern w:val="2"/>
          <w:sz w:val="24"/>
          <w:szCs w:val="24"/>
        </w:rPr>
        <w:t>3.防治效果标准：</w:t>
      </w:r>
      <w:r>
        <w:rPr>
          <w:rFonts w:ascii="宋体" w:eastAsia="宋体" w:hAnsi="宋体"/>
          <w:b w:val="0"/>
          <w:bCs w:val="0"/>
          <w:snapToGrid/>
          <w:color w:val="auto"/>
          <w:kern w:val="2"/>
          <w:sz w:val="24"/>
          <w:szCs w:val="24"/>
        </w:rPr>
        <w:t>严格遵循国家爱卫办相关法规、病媒生物防制规范标准执行，实现校园内环境病媒生物密度达到无害化标准，室外环境密度接近无害化标准。</w:t>
      </w:r>
    </w:p>
    <w:p w14:paraId="433A5015" w14:textId="77777777" w:rsidR="00340C9A" w:rsidRDefault="00000000">
      <w:pPr>
        <w:widowControl w:val="0"/>
        <w:kinsoku/>
        <w:snapToGrid/>
        <w:ind w:firstLineChars="200" w:firstLine="480"/>
        <w:contextualSpacing/>
        <w:jc w:val="both"/>
        <w:rPr>
          <w:rFonts w:ascii="宋体" w:eastAsia="宋体" w:hAnsi="宋体" w:hint="eastAsia"/>
          <w:b w:val="0"/>
          <w:bCs w:val="0"/>
          <w:snapToGrid/>
          <w:color w:val="auto"/>
          <w:kern w:val="2"/>
          <w:sz w:val="24"/>
          <w:szCs w:val="24"/>
        </w:rPr>
      </w:pPr>
      <w:r>
        <w:rPr>
          <w:rFonts w:ascii="宋体" w:eastAsia="宋体" w:hAnsi="宋体" w:hint="eastAsia"/>
          <w:b w:val="0"/>
          <w:bCs w:val="0"/>
          <w:snapToGrid/>
          <w:color w:val="auto"/>
          <w:kern w:val="2"/>
          <w:sz w:val="24"/>
          <w:szCs w:val="24"/>
        </w:rPr>
        <w:t>4.</w:t>
      </w:r>
      <w:r>
        <w:rPr>
          <w:rFonts w:ascii="宋体" w:eastAsia="宋体" w:hAnsi="宋体"/>
          <w:b w:val="0"/>
          <w:bCs w:val="0"/>
          <w:snapToGrid/>
          <w:color w:val="auto"/>
          <w:kern w:val="2"/>
          <w:sz w:val="24"/>
          <w:szCs w:val="24"/>
        </w:rPr>
        <w:t>成交供应商每次完成消杀作业后，规范填写标准化消杀工作台账，完整记录作业时间、区域、药剂、人员、处置情况，定期提交校方留存备查。</w:t>
      </w:r>
    </w:p>
    <w:p w14:paraId="0D3838A3" w14:textId="77777777" w:rsidR="00340C9A" w:rsidRDefault="00000000">
      <w:pPr>
        <w:widowControl w:val="0"/>
        <w:kinsoku/>
        <w:snapToGrid/>
        <w:ind w:firstLineChars="200" w:firstLine="480"/>
        <w:contextualSpacing/>
        <w:jc w:val="both"/>
        <w:rPr>
          <w:rFonts w:ascii="宋体" w:eastAsia="宋体" w:hAnsi="宋体" w:hint="eastAsia"/>
          <w:b w:val="0"/>
          <w:bCs w:val="0"/>
          <w:snapToGrid/>
          <w:color w:val="auto"/>
          <w:kern w:val="2"/>
          <w:sz w:val="24"/>
          <w:szCs w:val="24"/>
        </w:rPr>
      </w:pPr>
      <w:r>
        <w:rPr>
          <w:rFonts w:ascii="宋体" w:eastAsia="宋体" w:hAnsi="宋体" w:hint="eastAsia"/>
          <w:b w:val="0"/>
          <w:bCs w:val="0"/>
          <w:snapToGrid/>
          <w:color w:val="auto"/>
          <w:kern w:val="2"/>
          <w:sz w:val="24"/>
          <w:szCs w:val="24"/>
        </w:rPr>
        <w:t>5.</w:t>
      </w:r>
      <w:r>
        <w:rPr>
          <w:rFonts w:ascii="宋体" w:eastAsia="宋体" w:hAnsi="宋体"/>
          <w:b w:val="0"/>
          <w:bCs w:val="0"/>
          <w:snapToGrid/>
          <w:color w:val="auto"/>
          <w:kern w:val="2"/>
          <w:sz w:val="24"/>
          <w:szCs w:val="24"/>
        </w:rPr>
        <w:t>人员配备要求</w:t>
      </w:r>
      <w:r>
        <w:rPr>
          <w:rFonts w:ascii="宋体" w:eastAsia="宋体" w:hAnsi="宋体" w:hint="eastAsia"/>
          <w:b w:val="0"/>
          <w:bCs w:val="0"/>
          <w:snapToGrid/>
          <w:color w:val="auto"/>
          <w:kern w:val="2"/>
          <w:sz w:val="24"/>
          <w:szCs w:val="24"/>
        </w:rPr>
        <w:t>：供应商应配备</w:t>
      </w:r>
      <w:r>
        <w:rPr>
          <w:rFonts w:ascii="宋体" w:eastAsia="宋体" w:hAnsi="宋体"/>
          <w:b w:val="0"/>
          <w:bCs w:val="0"/>
          <w:snapToGrid/>
          <w:color w:val="auto"/>
          <w:kern w:val="2"/>
          <w:sz w:val="24"/>
          <w:szCs w:val="24"/>
        </w:rPr>
        <w:t>技术负责人1人，提供中级（四级）</w:t>
      </w:r>
      <w:r>
        <w:rPr>
          <w:rFonts w:ascii="宋体" w:eastAsia="宋体" w:hAnsi="宋体" w:hint="eastAsia"/>
          <w:b w:val="0"/>
          <w:bCs w:val="0"/>
          <w:snapToGrid/>
          <w:color w:val="auto"/>
          <w:kern w:val="2"/>
          <w:sz w:val="24"/>
          <w:szCs w:val="24"/>
        </w:rPr>
        <w:t>及以上</w:t>
      </w:r>
      <w:r>
        <w:rPr>
          <w:rFonts w:ascii="宋体" w:eastAsia="宋体" w:hAnsi="宋体"/>
          <w:b w:val="0"/>
          <w:bCs w:val="0"/>
          <w:snapToGrid/>
          <w:color w:val="auto"/>
          <w:kern w:val="2"/>
          <w:sz w:val="24"/>
          <w:szCs w:val="24"/>
        </w:rPr>
        <w:t>有害生物防制员证书</w:t>
      </w:r>
      <w:r>
        <w:rPr>
          <w:rFonts w:ascii="宋体" w:eastAsia="宋体" w:hAnsi="宋体" w:hint="eastAsia"/>
          <w:b w:val="0"/>
          <w:bCs w:val="0"/>
          <w:snapToGrid/>
          <w:color w:val="auto"/>
          <w:kern w:val="2"/>
          <w:sz w:val="24"/>
          <w:szCs w:val="24"/>
        </w:rPr>
        <w:t>；配备</w:t>
      </w:r>
      <w:r>
        <w:rPr>
          <w:rFonts w:ascii="宋体" w:eastAsia="宋体" w:hAnsi="宋体"/>
          <w:b w:val="0"/>
          <w:bCs w:val="0"/>
          <w:snapToGrid/>
          <w:color w:val="auto"/>
          <w:kern w:val="2"/>
          <w:sz w:val="24"/>
          <w:szCs w:val="24"/>
        </w:rPr>
        <w:t>专职有害生物防制操作人员不少于 2 名</w:t>
      </w:r>
      <w:r>
        <w:rPr>
          <w:rFonts w:ascii="宋体" w:eastAsia="宋体" w:hAnsi="宋体" w:hint="eastAsia"/>
          <w:b w:val="0"/>
          <w:bCs w:val="0"/>
          <w:snapToGrid/>
          <w:color w:val="auto"/>
          <w:kern w:val="2"/>
          <w:sz w:val="24"/>
          <w:szCs w:val="24"/>
        </w:rPr>
        <w:t>，提供</w:t>
      </w:r>
      <w:r>
        <w:rPr>
          <w:rFonts w:ascii="宋体" w:eastAsia="宋体" w:hAnsi="宋体"/>
          <w:b w:val="0"/>
          <w:bCs w:val="0"/>
          <w:snapToGrid/>
          <w:color w:val="auto"/>
          <w:kern w:val="2"/>
          <w:sz w:val="24"/>
          <w:szCs w:val="24"/>
        </w:rPr>
        <w:t>有害生物防制员证书。</w:t>
      </w:r>
    </w:p>
    <w:p w14:paraId="7F9BC74C" w14:textId="77777777" w:rsidR="00340C9A" w:rsidRDefault="00000000">
      <w:pPr>
        <w:widowControl w:val="0"/>
        <w:kinsoku/>
        <w:snapToGrid/>
        <w:ind w:firstLineChars="200" w:firstLine="482"/>
        <w:contextualSpacing/>
        <w:jc w:val="both"/>
        <w:rPr>
          <w:rFonts w:ascii="宋体" w:eastAsia="宋体" w:hAnsi="宋体" w:cs="宋体" w:hint="eastAsia"/>
          <w:color w:val="auto"/>
          <w:sz w:val="24"/>
          <w:szCs w:val="24"/>
        </w:rPr>
      </w:pPr>
      <w:r>
        <w:rPr>
          <w:rFonts w:ascii="宋体" w:eastAsia="宋体" w:hAnsi="宋体" w:cs="宋体" w:hint="eastAsia"/>
          <w:color w:val="auto"/>
          <w:sz w:val="24"/>
          <w:szCs w:val="24"/>
        </w:rPr>
        <w:t>注：以上技术服务需求为基本技术条款，供应商必须承诺全部响应（即满足或优于技术需求），否则视为无效响应。</w:t>
      </w:r>
    </w:p>
    <w:p w14:paraId="74BF03E7" w14:textId="77777777" w:rsidR="00340C9A" w:rsidRDefault="00000000">
      <w:pPr>
        <w:snapToGrid/>
        <w:ind w:firstLine="480"/>
        <w:contextualSpacing/>
        <w:rPr>
          <w:rFonts w:ascii="宋体" w:eastAsia="宋体" w:hAnsi="宋体" w:hint="eastAsia"/>
          <w:color w:val="auto"/>
          <w:sz w:val="24"/>
          <w:szCs w:val="24"/>
        </w:rPr>
      </w:pPr>
      <w:r>
        <w:rPr>
          <w:rFonts w:ascii="宋体" w:eastAsia="宋体" w:hAnsi="宋体" w:hint="eastAsia"/>
          <w:color w:val="auto"/>
          <w:sz w:val="24"/>
          <w:szCs w:val="24"/>
        </w:rPr>
        <w:t>四、商务要求</w:t>
      </w:r>
    </w:p>
    <w:p w14:paraId="23B6E24F" w14:textId="77777777" w:rsidR="00340C9A" w:rsidRDefault="00000000">
      <w:pPr>
        <w:widowControl w:val="0"/>
        <w:kinsoku/>
        <w:snapToGrid/>
        <w:ind w:firstLineChars="200" w:firstLine="480"/>
        <w:contextualSpacing/>
        <w:jc w:val="both"/>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1.服务地点：玉山一中新校区、老校区全域，含教学楼、</w:t>
      </w:r>
      <w:r>
        <w:rPr>
          <w:rFonts w:ascii="宋体" w:eastAsia="宋体" w:hAnsi="宋体" w:hint="eastAsia"/>
          <w:b w:val="0"/>
          <w:bCs w:val="0"/>
          <w:color w:val="auto"/>
          <w:spacing w:val="-2"/>
          <w:sz w:val="24"/>
          <w:szCs w:val="24"/>
        </w:rPr>
        <w:t>办公楼、食堂、宿舍、公共卫生间、生活垃圾箱、公共绿化带等全部区域</w:t>
      </w:r>
      <w:r>
        <w:rPr>
          <w:rFonts w:ascii="宋体" w:eastAsia="宋体" w:hAnsi="宋体" w:cs="宋体" w:hint="eastAsia"/>
          <w:b w:val="0"/>
          <w:bCs w:val="0"/>
          <w:color w:val="auto"/>
          <w:sz w:val="24"/>
          <w:szCs w:val="24"/>
        </w:rPr>
        <w:t>。</w:t>
      </w:r>
    </w:p>
    <w:p w14:paraId="374569E8" w14:textId="77777777" w:rsidR="00340C9A" w:rsidRDefault="00000000">
      <w:pPr>
        <w:widowControl w:val="0"/>
        <w:kinsoku/>
        <w:snapToGrid/>
        <w:ind w:firstLineChars="200" w:firstLine="480"/>
        <w:contextualSpacing/>
        <w:jc w:val="both"/>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lastRenderedPageBreak/>
        <w:t>2.服务</w:t>
      </w:r>
      <w:r>
        <w:rPr>
          <w:rFonts w:ascii="宋体" w:eastAsia="宋体" w:hAnsi="宋体" w:cs="宋体"/>
          <w:b w:val="0"/>
          <w:bCs w:val="0"/>
          <w:color w:val="auto"/>
          <w:sz w:val="24"/>
          <w:szCs w:val="24"/>
        </w:rPr>
        <w:t>期</w:t>
      </w:r>
      <w:r>
        <w:rPr>
          <w:rFonts w:ascii="宋体" w:eastAsia="宋体" w:hAnsi="宋体" w:cs="宋体" w:hint="eastAsia"/>
          <w:b w:val="0"/>
          <w:bCs w:val="0"/>
          <w:color w:val="auto"/>
          <w:sz w:val="24"/>
          <w:szCs w:val="24"/>
        </w:rPr>
        <w:t>：合同签订之日起一年。</w:t>
      </w:r>
    </w:p>
    <w:p w14:paraId="7A0EF1C0" w14:textId="77777777" w:rsidR="00340C9A" w:rsidRDefault="00000000">
      <w:pPr>
        <w:snapToGrid/>
        <w:ind w:firstLineChars="200" w:firstLine="480"/>
        <w:contextualSpacing/>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3.服务内容：</w:t>
      </w:r>
      <w:r>
        <w:rPr>
          <w:rFonts w:ascii="宋体" w:eastAsia="宋体" w:hAnsi="宋体" w:hint="eastAsia"/>
          <w:b w:val="0"/>
          <w:bCs w:val="0"/>
          <w:color w:val="auto"/>
          <w:spacing w:val="-2"/>
          <w:sz w:val="24"/>
          <w:szCs w:val="24"/>
        </w:rPr>
        <w:t>新校区全域灭鼠、灭蚊、灭蝇、灭蟑、白蚁防治以及其他必须要防治的病媒生物工作；老校区的白蚁防治。</w:t>
      </w:r>
    </w:p>
    <w:p w14:paraId="461336B3" w14:textId="77777777" w:rsidR="00340C9A" w:rsidRDefault="00000000">
      <w:pPr>
        <w:widowControl w:val="0"/>
        <w:kinsoku/>
        <w:snapToGrid/>
        <w:ind w:firstLineChars="200" w:firstLine="480"/>
        <w:contextualSpacing/>
        <w:jc w:val="both"/>
        <w:rPr>
          <w:rFonts w:ascii="宋体" w:eastAsia="宋体" w:hAnsi="宋体" w:hint="eastAsia"/>
          <w:b w:val="0"/>
          <w:bCs w:val="0"/>
          <w:color w:val="auto"/>
          <w:spacing w:val="-2"/>
          <w:sz w:val="24"/>
          <w:szCs w:val="24"/>
        </w:rPr>
      </w:pPr>
      <w:r>
        <w:rPr>
          <w:rFonts w:ascii="宋体" w:eastAsia="宋体" w:hAnsi="宋体" w:cs="宋体" w:hint="eastAsia"/>
          <w:b w:val="0"/>
          <w:bCs w:val="0"/>
          <w:color w:val="auto"/>
          <w:sz w:val="24"/>
          <w:szCs w:val="24"/>
        </w:rPr>
        <w:t>4.付款方式：</w:t>
      </w:r>
      <w:r>
        <w:rPr>
          <w:rFonts w:ascii="宋体" w:eastAsia="宋体" w:hAnsi="宋体"/>
          <w:b w:val="0"/>
          <w:bCs w:val="0"/>
          <w:color w:val="auto"/>
          <w:spacing w:val="-2"/>
          <w:sz w:val="24"/>
          <w:szCs w:val="24"/>
        </w:rPr>
        <w:t>服务周期全部结束，项目整体经采购人验收合格后，一次性支付全额服务费，不计利息；验收不合格的，采购人有权暂缓付款，直至整改达标。</w:t>
      </w:r>
    </w:p>
    <w:p w14:paraId="6A2647F1" w14:textId="77777777" w:rsidR="00340C9A" w:rsidRDefault="00000000">
      <w:pPr>
        <w:widowControl w:val="0"/>
        <w:kinsoku/>
        <w:snapToGrid/>
        <w:ind w:firstLineChars="200" w:firstLine="480"/>
        <w:contextualSpacing/>
        <w:jc w:val="both"/>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5.报价说明：</w:t>
      </w:r>
      <w:r>
        <w:rPr>
          <w:rFonts w:ascii="宋体" w:eastAsia="宋体" w:hAnsi="宋体" w:cs="宋体"/>
          <w:b w:val="0"/>
          <w:bCs w:val="0"/>
          <w:color w:val="auto"/>
          <w:sz w:val="24"/>
          <w:szCs w:val="24"/>
        </w:rPr>
        <w:t>以人民币报价，报价包括</w:t>
      </w:r>
      <w:r>
        <w:rPr>
          <w:rFonts w:ascii="宋体" w:eastAsia="宋体" w:hAnsi="宋体" w:cs="宋体" w:hint="eastAsia"/>
          <w:b w:val="0"/>
          <w:bCs w:val="0"/>
          <w:color w:val="auto"/>
          <w:sz w:val="24"/>
          <w:szCs w:val="24"/>
        </w:rPr>
        <w:t>成交供应商</w:t>
      </w:r>
      <w:r>
        <w:rPr>
          <w:rFonts w:ascii="宋体" w:eastAsia="宋体" w:hAnsi="宋体" w:cs="宋体"/>
          <w:b w:val="0"/>
          <w:bCs w:val="0"/>
          <w:color w:val="auto"/>
          <w:sz w:val="24"/>
          <w:szCs w:val="24"/>
        </w:rPr>
        <w:t>完成服务的所有费用，包括所需的</w:t>
      </w:r>
      <w:bookmarkStart w:id="0" w:name="OLE_LINK8"/>
      <w:r>
        <w:rPr>
          <w:rFonts w:ascii="宋体" w:eastAsia="宋体" w:hAnsi="宋体" w:cs="宋体" w:hint="eastAsia"/>
          <w:b w:val="0"/>
          <w:bCs w:val="0"/>
          <w:color w:val="auto"/>
          <w:sz w:val="24"/>
          <w:szCs w:val="24"/>
        </w:rPr>
        <w:t>消杀</w:t>
      </w:r>
      <w:r>
        <w:rPr>
          <w:rFonts w:ascii="宋体" w:eastAsia="宋体" w:hAnsi="宋体" w:cs="宋体"/>
          <w:b w:val="0"/>
          <w:bCs w:val="0"/>
          <w:color w:val="auto"/>
          <w:sz w:val="24"/>
          <w:szCs w:val="24"/>
        </w:rPr>
        <w:t>设备、</w:t>
      </w:r>
      <w:r>
        <w:rPr>
          <w:rFonts w:ascii="宋体" w:eastAsia="宋体" w:hAnsi="宋体" w:cs="宋体" w:hint="eastAsia"/>
          <w:b w:val="0"/>
          <w:bCs w:val="0"/>
          <w:color w:val="auto"/>
          <w:sz w:val="24"/>
          <w:szCs w:val="24"/>
        </w:rPr>
        <w:t>全部药剂</w:t>
      </w:r>
      <w:r>
        <w:rPr>
          <w:rFonts w:ascii="宋体" w:eastAsia="宋体" w:hAnsi="宋体" w:cs="宋体"/>
          <w:b w:val="0"/>
          <w:bCs w:val="0"/>
          <w:color w:val="auto"/>
          <w:sz w:val="24"/>
          <w:szCs w:val="24"/>
        </w:rPr>
        <w:t>、人工、车辆</w:t>
      </w:r>
      <w:r>
        <w:rPr>
          <w:rFonts w:ascii="宋体" w:eastAsia="宋体" w:hAnsi="宋体" w:cs="宋体" w:hint="eastAsia"/>
          <w:b w:val="0"/>
          <w:bCs w:val="0"/>
          <w:color w:val="auto"/>
          <w:sz w:val="24"/>
          <w:szCs w:val="24"/>
        </w:rPr>
        <w:t>运输</w:t>
      </w:r>
      <w:r>
        <w:rPr>
          <w:rFonts w:ascii="宋体" w:eastAsia="宋体" w:hAnsi="宋体" w:cs="宋体"/>
          <w:b w:val="0"/>
          <w:bCs w:val="0"/>
          <w:color w:val="auto"/>
          <w:sz w:val="24"/>
          <w:szCs w:val="24"/>
        </w:rPr>
        <w:t>、</w:t>
      </w:r>
      <w:r>
        <w:rPr>
          <w:rFonts w:ascii="宋体" w:eastAsia="宋体" w:hAnsi="宋体" w:cs="宋体" w:hint="eastAsia"/>
          <w:b w:val="0"/>
          <w:bCs w:val="0"/>
          <w:color w:val="auto"/>
          <w:sz w:val="24"/>
          <w:szCs w:val="24"/>
        </w:rPr>
        <w:t>劳保、</w:t>
      </w:r>
      <w:r>
        <w:rPr>
          <w:rFonts w:ascii="宋体" w:eastAsia="宋体" w:hAnsi="宋体" w:cs="宋体"/>
          <w:b w:val="0"/>
          <w:bCs w:val="0"/>
          <w:color w:val="auto"/>
          <w:sz w:val="24"/>
          <w:szCs w:val="24"/>
        </w:rPr>
        <w:t>税费等</w:t>
      </w:r>
      <w:bookmarkEnd w:id="0"/>
      <w:r>
        <w:rPr>
          <w:rFonts w:ascii="宋体" w:eastAsia="宋体" w:hAnsi="宋体" w:cs="宋体"/>
          <w:b w:val="0"/>
          <w:bCs w:val="0"/>
          <w:color w:val="auto"/>
          <w:sz w:val="24"/>
          <w:szCs w:val="24"/>
        </w:rPr>
        <w:t>项目实施全过程所有费用，服务期内采购人不再支付任何额外费用。</w:t>
      </w:r>
    </w:p>
    <w:p w14:paraId="2CF24EC2" w14:textId="77777777" w:rsidR="00340C9A" w:rsidRDefault="00000000">
      <w:pPr>
        <w:snapToGrid/>
        <w:ind w:firstLineChars="200" w:firstLine="480"/>
        <w:contextualSpacing/>
        <w:rPr>
          <w:rFonts w:ascii="宋体" w:eastAsia="宋体" w:hAnsi="宋体" w:hint="eastAsia"/>
          <w:b w:val="0"/>
          <w:bCs w:val="0"/>
          <w:color w:val="auto"/>
          <w:spacing w:val="-2"/>
          <w:sz w:val="24"/>
          <w:szCs w:val="24"/>
        </w:rPr>
      </w:pPr>
      <w:r>
        <w:rPr>
          <w:rFonts w:ascii="宋体" w:eastAsia="宋体" w:hAnsi="宋体" w:cs="宋体" w:hint="eastAsia"/>
          <w:b w:val="0"/>
          <w:bCs w:val="0"/>
          <w:color w:val="auto"/>
          <w:sz w:val="24"/>
          <w:szCs w:val="24"/>
        </w:rPr>
        <w:t>6</w:t>
      </w:r>
      <w:r>
        <w:rPr>
          <w:rFonts w:ascii="宋体" w:eastAsia="宋体" w:hAnsi="宋体" w:cs="宋体"/>
          <w:b w:val="0"/>
          <w:bCs w:val="0"/>
          <w:color w:val="auto"/>
          <w:sz w:val="24"/>
          <w:szCs w:val="24"/>
        </w:rPr>
        <w:t>.</w:t>
      </w:r>
      <w:r>
        <w:rPr>
          <w:rFonts w:ascii="宋体" w:eastAsia="宋体" w:hAnsi="宋体" w:hint="eastAsia"/>
          <w:b w:val="0"/>
          <w:bCs w:val="0"/>
          <w:color w:val="auto"/>
          <w:spacing w:val="-2"/>
          <w:sz w:val="24"/>
          <w:szCs w:val="24"/>
        </w:rPr>
        <w:t>服务期内成交人对采购人的服务通知必须及时响应，成交人在接报后10分钟内响应，30分钟内能到达现场的优先考虑（响应文件中提供售后服务地点及导航截图）。</w:t>
      </w:r>
    </w:p>
    <w:p w14:paraId="2E0F1384" w14:textId="77777777" w:rsidR="00340C9A" w:rsidRDefault="00000000">
      <w:pPr>
        <w:widowControl w:val="0"/>
        <w:kinsoku/>
        <w:snapToGrid/>
        <w:ind w:firstLineChars="200" w:firstLine="480"/>
        <w:contextualSpacing/>
        <w:jc w:val="both"/>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7.项目交付</w:t>
      </w:r>
    </w:p>
    <w:p w14:paraId="01B94400"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b w:val="0"/>
          <w:bCs w:val="0"/>
          <w:color w:val="auto"/>
          <w:spacing w:val="-2"/>
          <w:sz w:val="24"/>
          <w:szCs w:val="24"/>
        </w:rPr>
        <w:t>供应商须在合同约定时限内完成全年全部防制服务并提交完整作业台账、验收资料；若逾期交付且未取得校方书面延期许可，逾期满 10 日采购人有权单方终止合同，由此造成的全部经济损失由成交供应商全额承担。</w:t>
      </w:r>
    </w:p>
    <w:p w14:paraId="4C1A3CB8" w14:textId="77777777" w:rsidR="00340C9A" w:rsidRDefault="00000000">
      <w:pPr>
        <w:snapToGrid/>
        <w:ind w:firstLineChars="200" w:firstLine="482"/>
        <w:contextualSpacing/>
        <w:rPr>
          <w:rFonts w:ascii="宋体" w:eastAsia="宋体" w:hAnsi="宋体" w:cs="Arial" w:hint="eastAsia"/>
          <w:color w:val="auto"/>
          <w:sz w:val="24"/>
          <w:szCs w:val="24"/>
        </w:rPr>
      </w:pPr>
      <w:r>
        <w:rPr>
          <w:rFonts w:ascii="宋体" w:eastAsia="宋体" w:hAnsi="宋体" w:cs="Arial" w:hint="eastAsia"/>
          <w:color w:val="auto"/>
          <w:sz w:val="24"/>
          <w:szCs w:val="24"/>
        </w:rPr>
        <w:t>注：以上商务条款为基本商务条款，供应商必须承诺全部响应（即满足或优于商务条款），否则视为无效响应。</w:t>
      </w:r>
    </w:p>
    <w:p w14:paraId="224B973F" w14:textId="77777777" w:rsidR="00340C9A" w:rsidRDefault="00000000">
      <w:pPr>
        <w:widowControl w:val="0"/>
        <w:kinsoku/>
        <w:autoSpaceDE/>
        <w:autoSpaceDN/>
        <w:adjustRightInd/>
        <w:snapToGrid/>
        <w:ind w:firstLine="464"/>
        <w:contextualSpacing/>
        <w:textAlignment w:val="auto"/>
        <w:rPr>
          <w:rFonts w:ascii="宋体" w:eastAsia="宋体" w:hAnsi="宋体" w:hint="eastAsia"/>
          <w:color w:val="auto"/>
          <w:spacing w:val="-4"/>
          <w:sz w:val="24"/>
          <w:szCs w:val="24"/>
        </w:rPr>
      </w:pPr>
      <w:r>
        <w:rPr>
          <w:rFonts w:ascii="宋体" w:eastAsia="宋体" w:hAnsi="宋体" w:hint="eastAsia"/>
          <w:color w:val="auto"/>
          <w:spacing w:val="-4"/>
          <w:sz w:val="24"/>
          <w:szCs w:val="24"/>
        </w:rPr>
        <w:t>五、供应商响应附件要求</w:t>
      </w:r>
    </w:p>
    <w:p w14:paraId="48F6068E"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1.资格证明材料</w:t>
      </w:r>
    </w:p>
    <w:p w14:paraId="2166580B"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2.技术、商务响应/偏离(承诺)</w:t>
      </w:r>
    </w:p>
    <w:p w14:paraId="6E4C6B65"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3.分项报价表及联系电话</w:t>
      </w:r>
    </w:p>
    <w:p w14:paraId="7958F80B" w14:textId="0F94193E"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4.法定代表人身份证或授权委托书及委托</w:t>
      </w:r>
      <w:r w:rsidR="000B22C4">
        <w:rPr>
          <w:rFonts w:ascii="宋体" w:eastAsia="宋体" w:hAnsi="宋体" w:hint="eastAsia"/>
          <w:b w:val="0"/>
          <w:bCs w:val="0"/>
          <w:color w:val="auto"/>
          <w:spacing w:val="-2"/>
          <w:sz w:val="24"/>
          <w:szCs w:val="24"/>
        </w:rPr>
        <w:t>人</w:t>
      </w:r>
      <w:r>
        <w:rPr>
          <w:rFonts w:ascii="宋体" w:eastAsia="宋体" w:hAnsi="宋体" w:hint="eastAsia"/>
          <w:b w:val="0"/>
          <w:bCs w:val="0"/>
          <w:color w:val="auto"/>
          <w:spacing w:val="-2"/>
          <w:sz w:val="24"/>
          <w:szCs w:val="24"/>
        </w:rPr>
        <w:t>身份证</w:t>
      </w:r>
    </w:p>
    <w:p w14:paraId="6530C11E"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5.服务/商务要求中要求提供的佐证材料</w:t>
      </w:r>
    </w:p>
    <w:p w14:paraId="1256A2C3"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6.供应商认为需要提交的其他材料</w:t>
      </w:r>
    </w:p>
    <w:p w14:paraId="1A6D974F" w14:textId="77777777" w:rsidR="00340C9A" w:rsidRDefault="00000000">
      <w:pPr>
        <w:snapToGrid/>
        <w:ind w:firstLineChars="200" w:firstLine="466"/>
        <w:contextualSpacing/>
        <w:rPr>
          <w:rFonts w:ascii="宋体" w:eastAsia="宋体" w:hAnsi="宋体" w:hint="eastAsia"/>
          <w:color w:val="auto"/>
          <w:spacing w:val="-4"/>
          <w:sz w:val="24"/>
          <w:szCs w:val="24"/>
        </w:rPr>
      </w:pPr>
      <w:r>
        <w:rPr>
          <w:rFonts w:ascii="宋体" w:eastAsia="宋体" w:hAnsi="宋体" w:hint="eastAsia"/>
          <w:color w:val="auto"/>
          <w:spacing w:val="-4"/>
          <w:sz w:val="24"/>
          <w:szCs w:val="24"/>
        </w:rPr>
        <w:t>以上1至6项资料盖章后上传扫描件作为供应商响应附件，缺少附件或附件不符合要求的视为无效响应。</w:t>
      </w:r>
    </w:p>
    <w:p w14:paraId="79526B64" w14:textId="77777777" w:rsidR="00340C9A" w:rsidRDefault="00000000">
      <w:pPr>
        <w:snapToGrid/>
        <w:ind w:firstLine="464"/>
        <w:contextualSpacing/>
        <w:rPr>
          <w:rFonts w:ascii="宋体" w:eastAsia="宋体" w:hAnsi="宋体" w:hint="eastAsia"/>
          <w:color w:val="auto"/>
          <w:spacing w:val="-4"/>
          <w:sz w:val="24"/>
          <w:szCs w:val="24"/>
        </w:rPr>
      </w:pPr>
      <w:r>
        <w:rPr>
          <w:rFonts w:ascii="宋体" w:eastAsia="宋体" w:hAnsi="宋体" w:hint="eastAsia"/>
          <w:color w:val="auto"/>
          <w:spacing w:val="-4"/>
          <w:sz w:val="24"/>
          <w:szCs w:val="24"/>
        </w:rPr>
        <w:t>六、其他说明</w:t>
      </w:r>
    </w:p>
    <w:p w14:paraId="123B971E" w14:textId="7D51AEF1"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1.</w:t>
      </w:r>
      <w:r w:rsidR="000B22C4" w:rsidRPr="000B22C4">
        <w:rPr>
          <w:rFonts w:ascii="宋体" w:eastAsia="宋体" w:hAnsi="宋体"/>
          <w:b w:val="0"/>
          <w:bCs w:val="0"/>
          <w:color w:val="auto"/>
          <w:spacing w:val="-2"/>
          <w:sz w:val="24"/>
          <w:szCs w:val="24"/>
        </w:rPr>
        <w:t xml:space="preserve"> </w:t>
      </w:r>
      <w:r w:rsidR="000B22C4">
        <w:rPr>
          <w:rFonts w:ascii="宋体" w:eastAsia="宋体" w:hAnsi="宋体"/>
          <w:b w:val="0"/>
          <w:bCs w:val="0"/>
          <w:color w:val="auto"/>
          <w:spacing w:val="-2"/>
          <w:sz w:val="24"/>
          <w:szCs w:val="24"/>
        </w:rPr>
        <w:t>供应商报价</w:t>
      </w:r>
      <w:r w:rsidR="000B22C4">
        <w:rPr>
          <w:rFonts w:ascii="宋体" w:eastAsia="宋体" w:hAnsi="宋体" w:hint="eastAsia"/>
          <w:b w:val="0"/>
          <w:bCs w:val="0"/>
          <w:color w:val="auto"/>
          <w:spacing w:val="-2"/>
          <w:sz w:val="24"/>
          <w:szCs w:val="24"/>
        </w:rPr>
        <w:t>不得超过限价。</w:t>
      </w:r>
      <w:r>
        <w:rPr>
          <w:rFonts w:ascii="宋体" w:eastAsia="宋体" w:hAnsi="宋体" w:hint="eastAsia"/>
          <w:b w:val="0"/>
          <w:bCs w:val="0"/>
          <w:color w:val="auto"/>
          <w:spacing w:val="-2"/>
          <w:sz w:val="24"/>
          <w:szCs w:val="24"/>
        </w:rPr>
        <w:t>根据《江西省财政厅关于推动解决政府采购异常低价问题相关工作的通知》，</w:t>
      </w:r>
      <w:r>
        <w:rPr>
          <w:rFonts w:ascii="宋体" w:eastAsia="宋体" w:hAnsi="宋体"/>
          <w:b w:val="0"/>
          <w:bCs w:val="0"/>
          <w:color w:val="auto"/>
          <w:spacing w:val="-2"/>
          <w:sz w:val="24"/>
          <w:szCs w:val="24"/>
        </w:rPr>
        <w:t>供应商报价过低，有可能影响产品质量或者不能诚信履约的</w:t>
      </w:r>
      <w:r>
        <w:rPr>
          <w:rFonts w:ascii="宋体" w:eastAsia="宋体" w:hAnsi="宋体" w:hint="eastAsia"/>
          <w:b w:val="0"/>
          <w:bCs w:val="0"/>
          <w:color w:val="auto"/>
          <w:spacing w:val="-2"/>
          <w:sz w:val="24"/>
          <w:szCs w:val="24"/>
        </w:rPr>
        <w:t>，将视为响应无效。</w:t>
      </w:r>
    </w:p>
    <w:p w14:paraId="5BDA40F4"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lastRenderedPageBreak/>
        <w:t>2.如供应商使用虚假材料参与竞价的，将被禁止参与此后我单位的一切采购活动。供应商如成交后无故拒绝履行竞价承诺，无故拒绝签订合同的，我单位将有关违约行为上报有关部门，并保留追究其相关法律责任的权利。</w:t>
      </w:r>
    </w:p>
    <w:p w14:paraId="1E5BBAC6" w14:textId="77777777"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3.竞价文件发出后，如因无法预见的情况改变、取消采购计划，采购人有权自行进行调整。</w:t>
      </w:r>
    </w:p>
    <w:p w14:paraId="10F189F5" w14:textId="6EE437F9" w:rsidR="00340C9A" w:rsidRDefault="00000000">
      <w:pPr>
        <w:snapToGrid/>
        <w:ind w:firstLineChars="200" w:firstLine="472"/>
        <w:contextualSpacing/>
        <w:rPr>
          <w:rFonts w:ascii="宋体" w:eastAsia="宋体" w:hAnsi="宋体" w:hint="eastAsia"/>
          <w:b w:val="0"/>
          <w:bCs w:val="0"/>
          <w:color w:val="auto"/>
          <w:spacing w:val="-2"/>
          <w:sz w:val="24"/>
          <w:szCs w:val="24"/>
        </w:rPr>
      </w:pPr>
      <w:r>
        <w:rPr>
          <w:rFonts w:ascii="宋体" w:eastAsia="宋体" w:hAnsi="宋体" w:hint="eastAsia"/>
          <w:b w:val="0"/>
          <w:bCs w:val="0"/>
          <w:color w:val="auto"/>
          <w:spacing w:val="-2"/>
          <w:sz w:val="24"/>
          <w:szCs w:val="24"/>
        </w:rPr>
        <w:t>4.</w:t>
      </w:r>
      <w:r w:rsidR="000B22C4">
        <w:rPr>
          <w:rFonts w:ascii="宋体" w:eastAsia="宋体" w:hAnsi="宋体" w:hint="eastAsia"/>
          <w:b w:val="0"/>
          <w:bCs w:val="0"/>
          <w:color w:val="auto"/>
          <w:spacing w:val="-2"/>
          <w:sz w:val="24"/>
          <w:szCs w:val="24"/>
        </w:rPr>
        <w:t>为增强项目熟悉度，供应商需在竞拍公告期间自行到现场实地勘察</w:t>
      </w:r>
      <w:r>
        <w:rPr>
          <w:rFonts w:ascii="宋体" w:eastAsia="宋体" w:hAnsi="宋体"/>
          <w:b w:val="0"/>
          <w:bCs w:val="0"/>
          <w:color w:val="auto"/>
          <w:spacing w:val="-2"/>
          <w:sz w:val="24"/>
          <w:szCs w:val="24"/>
        </w:rPr>
        <w:t>。联系人及电话：</w:t>
      </w:r>
      <w:r>
        <w:rPr>
          <w:rFonts w:ascii="宋体" w:eastAsia="宋体" w:hAnsi="宋体" w:hint="eastAsia"/>
          <w:b w:val="0"/>
          <w:bCs w:val="0"/>
          <w:color w:val="auto"/>
          <w:spacing w:val="-2"/>
          <w:sz w:val="24"/>
          <w:szCs w:val="24"/>
        </w:rPr>
        <w:t>（新校区）罗老师13184650233、</w:t>
      </w:r>
      <w:r>
        <w:rPr>
          <w:rFonts w:ascii="宋体" w:eastAsia="宋体" w:hAnsi="宋体"/>
          <w:b w:val="0"/>
          <w:bCs w:val="0"/>
          <w:color w:val="auto"/>
          <w:spacing w:val="-2"/>
          <w:sz w:val="24"/>
          <w:szCs w:val="24"/>
        </w:rPr>
        <w:t>（</w:t>
      </w:r>
      <w:r>
        <w:rPr>
          <w:rFonts w:ascii="宋体" w:eastAsia="宋体" w:hAnsi="宋体" w:hint="eastAsia"/>
          <w:b w:val="0"/>
          <w:bCs w:val="0"/>
          <w:color w:val="auto"/>
          <w:spacing w:val="-2"/>
          <w:sz w:val="24"/>
          <w:szCs w:val="24"/>
        </w:rPr>
        <w:t>老</w:t>
      </w:r>
      <w:r>
        <w:rPr>
          <w:rFonts w:ascii="宋体" w:eastAsia="宋体" w:hAnsi="宋体"/>
          <w:b w:val="0"/>
          <w:bCs w:val="0"/>
          <w:color w:val="auto"/>
          <w:spacing w:val="-2"/>
          <w:sz w:val="24"/>
          <w:szCs w:val="24"/>
        </w:rPr>
        <w:t>校区）</w:t>
      </w:r>
      <w:r>
        <w:rPr>
          <w:rFonts w:ascii="宋体" w:eastAsia="宋体" w:hAnsi="宋体" w:hint="eastAsia"/>
          <w:b w:val="0"/>
          <w:bCs w:val="0"/>
          <w:color w:val="auto"/>
          <w:spacing w:val="-2"/>
          <w:sz w:val="24"/>
          <w:szCs w:val="24"/>
        </w:rPr>
        <w:t>朱</w:t>
      </w:r>
      <w:r>
        <w:rPr>
          <w:rFonts w:ascii="宋体" w:eastAsia="宋体" w:hAnsi="宋体"/>
          <w:b w:val="0"/>
          <w:bCs w:val="0"/>
          <w:color w:val="auto"/>
          <w:spacing w:val="-2"/>
          <w:sz w:val="24"/>
          <w:szCs w:val="24"/>
        </w:rPr>
        <w:t>老师</w:t>
      </w:r>
      <w:r>
        <w:rPr>
          <w:rFonts w:ascii="宋体" w:eastAsia="宋体" w:hAnsi="宋体" w:hint="eastAsia"/>
          <w:b w:val="0"/>
          <w:bCs w:val="0"/>
          <w:color w:val="auto"/>
          <w:spacing w:val="-2"/>
          <w:sz w:val="24"/>
          <w:szCs w:val="24"/>
        </w:rPr>
        <w:t>13755369826</w:t>
      </w:r>
      <w:r>
        <w:rPr>
          <w:rFonts w:ascii="宋体" w:eastAsia="宋体" w:hAnsi="宋体"/>
          <w:b w:val="0"/>
          <w:bCs w:val="0"/>
          <w:color w:val="auto"/>
          <w:spacing w:val="-2"/>
          <w:sz w:val="24"/>
          <w:szCs w:val="24"/>
        </w:rPr>
        <w:t>。逾时不予受理，供应商</w:t>
      </w:r>
      <w:r>
        <w:rPr>
          <w:rFonts w:ascii="宋体" w:eastAsia="宋体" w:hAnsi="宋体" w:hint="eastAsia"/>
          <w:b w:val="0"/>
          <w:bCs w:val="0"/>
          <w:color w:val="auto"/>
          <w:spacing w:val="-2"/>
          <w:sz w:val="24"/>
          <w:szCs w:val="24"/>
        </w:rPr>
        <w:t>响应文件中</w:t>
      </w:r>
      <w:r>
        <w:rPr>
          <w:rFonts w:ascii="宋体" w:eastAsia="宋体" w:hAnsi="宋体"/>
          <w:b w:val="0"/>
          <w:bCs w:val="0"/>
          <w:color w:val="auto"/>
          <w:spacing w:val="-2"/>
          <w:sz w:val="24"/>
          <w:szCs w:val="24"/>
        </w:rPr>
        <w:t>须上传现场勘察证明（如现场勘察水印照片，不少于两张），否则做无效报价处理。</w:t>
      </w:r>
      <w:r w:rsidR="000B22C4">
        <w:rPr>
          <w:rFonts w:ascii="宋体" w:eastAsia="宋体" w:hAnsi="宋体" w:hint="eastAsia"/>
          <w:b w:val="0"/>
          <w:bCs w:val="0"/>
          <w:color w:val="auto"/>
          <w:spacing w:val="-2"/>
          <w:sz w:val="24"/>
          <w:szCs w:val="24"/>
        </w:rPr>
        <w:t>成交</w:t>
      </w:r>
      <w:r w:rsidR="000B22C4">
        <w:rPr>
          <w:rFonts w:ascii="宋体" w:eastAsia="宋体" w:hAnsi="宋体"/>
          <w:b w:val="0"/>
          <w:bCs w:val="0"/>
          <w:color w:val="auto"/>
          <w:spacing w:val="-2"/>
          <w:sz w:val="24"/>
          <w:szCs w:val="24"/>
        </w:rPr>
        <w:t>供应商不得以不熟悉场地、遗漏作业内容为由，在服务期内向校方申请追加任何费用。</w:t>
      </w:r>
      <w:r w:rsidR="000B22C4">
        <w:rPr>
          <w:rFonts w:ascii="宋体" w:eastAsia="宋体" w:hAnsi="宋体" w:hint="eastAsia"/>
          <w:b w:val="0"/>
          <w:bCs w:val="0"/>
          <w:color w:val="auto"/>
          <w:spacing w:val="-2"/>
          <w:sz w:val="24"/>
          <w:szCs w:val="24"/>
        </w:rPr>
        <w:br w:type="page"/>
      </w:r>
    </w:p>
    <w:p w14:paraId="3FCF8404" w14:textId="77777777" w:rsidR="00992026" w:rsidRDefault="00992026" w:rsidP="00992026">
      <w:pPr>
        <w:spacing w:line="276" w:lineRule="auto"/>
        <w:rPr>
          <w:rFonts w:hint="eastAsia"/>
          <w:color w:val="auto"/>
          <w:sz w:val="21"/>
          <w:szCs w:val="21"/>
        </w:rPr>
      </w:pPr>
      <w:r>
        <w:rPr>
          <w:rFonts w:hint="eastAsia"/>
          <w:color w:val="auto"/>
          <w:sz w:val="21"/>
          <w:szCs w:val="21"/>
        </w:rPr>
        <w:lastRenderedPageBreak/>
        <w:t>附件1：</w:t>
      </w:r>
    </w:p>
    <w:p w14:paraId="170851B7" w14:textId="77777777" w:rsidR="00992026" w:rsidRDefault="00992026" w:rsidP="00992026">
      <w:pPr>
        <w:spacing w:line="276" w:lineRule="auto"/>
        <w:jc w:val="center"/>
        <w:rPr>
          <w:rFonts w:hint="eastAsia"/>
          <w:color w:val="auto"/>
          <w:sz w:val="32"/>
          <w:szCs w:val="32"/>
        </w:rPr>
      </w:pPr>
      <w:r>
        <w:rPr>
          <w:rFonts w:hint="eastAsia"/>
          <w:color w:val="auto"/>
          <w:sz w:val="32"/>
          <w:szCs w:val="32"/>
        </w:rPr>
        <w:t>分项报价表（参考格式）</w:t>
      </w:r>
    </w:p>
    <w:tbl>
      <w:tblPr>
        <w:tblStyle w:val="ab"/>
        <w:tblW w:w="0" w:type="auto"/>
        <w:jc w:val="center"/>
        <w:tblLook w:val="04A0" w:firstRow="1" w:lastRow="0" w:firstColumn="1" w:lastColumn="0" w:noHBand="0" w:noVBand="1"/>
      </w:tblPr>
      <w:tblGrid>
        <w:gridCol w:w="662"/>
        <w:gridCol w:w="1905"/>
        <w:gridCol w:w="1004"/>
        <w:gridCol w:w="775"/>
        <w:gridCol w:w="775"/>
        <w:gridCol w:w="784"/>
        <w:gridCol w:w="3084"/>
      </w:tblGrid>
      <w:tr w:rsidR="00992026" w14:paraId="73985099" w14:textId="77777777" w:rsidTr="00307812">
        <w:trPr>
          <w:trHeight w:val="346"/>
          <w:jc w:val="center"/>
        </w:trPr>
        <w:tc>
          <w:tcPr>
            <w:tcW w:w="662" w:type="dxa"/>
            <w:vAlign w:val="center"/>
          </w:tcPr>
          <w:p w14:paraId="35339F2A"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序号</w:t>
            </w:r>
          </w:p>
        </w:tc>
        <w:tc>
          <w:tcPr>
            <w:tcW w:w="1905" w:type="dxa"/>
            <w:vAlign w:val="center"/>
          </w:tcPr>
          <w:p w14:paraId="186DE541"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分项名称</w:t>
            </w:r>
          </w:p>
        </w:tc>
        <w:tc>
          <w:tcPr>
            <w:tcW w:w="1004" w:type="dxa"/>
            <w:vAlign w:val="center"/>
          </w:tcPr>
          <w:p w14:paraId="4B009DAB"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数量</w:t>
            </w:r>
          </w:p>
        </w:tc>
        <w:tc>
          <w:tcPr>
            <w:tcW w:w="775" w:type="dxa"/>
            <w:vAlign w:val="center"/>
          </w:tcPr>
          <w:p w14:paraId="71AD85A8"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单位</w:t>
            </w:r>
          </w:p>
        </w:tc>
        <w:tc>
          <w:tcPr>
            <w:tcW w:w="775" w:type="dxa"/>
            <w:vAlign w:val="center"/>
          </w:tcPr>
          <w:p w14:paraId="28ED6463"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单价（元）</w:t>
            </w:r>
          </w:p>
        </w:tc>
        <w:tc>
          <w:tcPr>
            <w:tcW w:w="784" w:type="dxa"/>
            <w:vAlign w:val="center"/>
          </w:tcPr>
          <w:p w14:paraId="3630E23D"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总价（元）</w:t>
            </w:r>
          </w:p>
        </w:tc>
        <w:tc>
          <w:tcPr>
            <w:tcW w:w="3084" w:type="dxa"/>
            <w:vAlign w:val="center"/>
          </w:tcPr>
          <w:p w14:paraId="0C640173" w14:textId="77777777" w:rsidR="00992026" w:rsidRDefault="00992026" w:rsidP="00307812">
            <w:pPr>
              <w:ind w:firstLine="210"/>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备注</w:t>
            </w:r>
          </w:p>
        </w:tc>
      </w:tr>
      <w:tr w:rsidR="00992026" w14:paraId="07D18174" w14:textId="77777777" w:rsidTr="00307812">
        <w:trPr>
          <w:jc w:val="center"/>
        </w:trPr>
        <w:tc>
          <w:tcPr>
            <w:tcW w:w="662" w:type="dxa"/>
            <w:vAlign w:val="center"/>
          </w:tcPr>
          <w:p w14:paraId="3558E3C9"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1</w:t>
            </w:r>
          </w:p>
        </w:tc>
        <w:tc>
          <w:tcPr>
            <w:tcW w:w="1905" w:type="dxa"/>
            <w:vAlign w:val="center"/>
          </w:tcPr>
          <w:p w14:paraId="2E276692"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cs="宋体"/>
                <w:b w:val="0"/>
                <w:bCs w:val="0"/>
                <w:color w:val="auto"/>
                <w:sz w:val="24"/>
                <w:szCs w:val="24"/>
              </w:rPr>
              <w:t>人工工资</w:t>
            </w:r>
          </w:p>
        </w:tc>
        <w:tc>
          <w:tcPr>
            <w:tcW w:w="1004" w:type="dxa"/>
            <w:vAlign w:val="center"/>
          </w:tcPr>
          <w:p w14:paraId="3896ACA2" w14:textId="77777777" w:rsidR="00992026" w:rsidRDefault="00992026" w:rsidP="00307812">
            <w:pPr>
              <w:jc w:val="center"/>
              <w:rPr>
                <w:rFonts w:ascii="宋体" w:eastAsia="宋体" w:hAnsi="宋体" w:hint="eastAsia"/>
                <w:b w:val="0"/>
                <w:bCs w:val="0"/>
                <w:color w:val="auto"/>
                <w:sz w:val="21"/>
                <w:szCs w:val="21"/>
              </w:rPr>
            </w:pPr>
          </w:p>
        </w:tc>
        <w:tc>
          <w:tcPr>
            <w:tcW w:w="775" w:type="dxa"/>
            <w:vAlign w:val="center"/>
          </w:tcPr>
          <w:p w14:paraId="0769822B"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人</w:t>
            </w:r>
          </w:p>
        </w:tc>
        <w:tc>
          <w:tcPr>
            <w:tcW w:w="775" w:type="dxa"/>
            <w:vAlign w:val="center"/>
          </w:tcPr>
          <w:p w14:paraId="75B371C0" w14:textId="77777777" w:rsidR="00992026" w:rsidRDefault="00992026" w:rsidP="00307812">
            <w:pPr>
              <w:jc w:val="center"/>
              <w:rPr>
                <w:rFonts w:ascii="宋体" w:eastAsia="宋体" w:hAnsi="宋体" w:hint="eastAsia"/>
                <w:b w:val="0"/>
                <w:bCs w:val="0"/>
                <w:color w:val="auto"/>
                <w:sz w:val="21"/>
                <w:szCs w:val="21"/>
              </w:rPr>
            </w:pPr>
          </w:p>
        </w:tc>
        <w:tc>
          <w:tcPr>
            <w:tcW w:w="784" w:type="dxa"/>
            <w:vAlign w:val="center"/>
          </w:tcPr>
          <w:p w14:paraId="001FD38E" w14:textId="77777777" w:rsidR="00992026" w:rsidRDefault="00992026" w:rsidP="00307812">
            <w:pPr>
              <w:jc w:val="center"/>
              <w:rPr>
                <w:rFonts w:ascii="宋体" w:eastAsia="宋体" w:hAnsi="宋体" w:hint="eastAsia"/>
                <w:b w:val="0"/>
                <w:bCs w:val="0"/>
                <w:color w:val="auto"/>
                <w:sz w:val="21"/>
                <w:szCs w:val="21"/>
              </w:rPr>
            </w:pPr>
          </w:p>
        </w:tc>
        <w:tc>
          <w:tcPr>
            <w:tcW w:w="3084" w:type="dxa"/>
            <w:vMerge w:val="restart"/>
            <w:vAlign w:val="center"/>
          </w:tcPr>
          <w:p w14:paraId="6003AB5A" w14:textId="77777777" w:rsidR="00992026" w:rsidRDefault="00992026" w:rsidP="00307812">
            <w:pPr>
              <w:ind w:firstLineChars="100" w:firstLine="210"/>
              <w:jc w:val="left"/>
              <w:rPr>
                <w:rFonts w:ascii="宋体" w:eastAsia="宋体" w:hAnsi="宋体" w:hint="eastAsia"/>
                <w:b w:val="0"/>
                <w:bCs w:val="0"/>
                <w:color w:val="auto"/>
                <w:sz w:val="21"/>
                <w:szCs w:val="21"/>
              </w:rPr>
            </w:pPr>
          </w:p>
        </w:tc>
      </w:tr>
      <w:tr w:rsidR="00992026" w14:paraId="7BA78A0A" w14:textId="77777777" w:rsidTr="00307812">
        <w:trPr>
          <w:jc w:val="center"/>
        </w:trPr>
        <w:tc>
          <w:tcPr>
            <w:tcW w:w="662" w:type="dxa"/>
            <w:vAlign w:val="center"/>
          </w:tcPr>
          <w:p w14:paraId="0B5FF445"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2</w:t>
            </w:r>
          </w:p>
        </w:tc>
        <w:tc>
          <w:tcPr>
            <w:tcW w:w="1905" w:type="dxa"/>
            <w:vAlign w:val="center"/>
          </w:tcPr>
          <w:p w14:paraId="7B2AA639" w14:textId="387456BB" w:rsidR="00992026" w:rsidRDefault="00992026" w:rsidP="00307812">
            <w:pPr>
              <w:jc w:val="center"/>
              <w:rPr>
                <w:rFonts w:ascii="宋体" w:eastAsia="宋体" w:hAnsi="宋体" w:hint="eastAsia"/>
                <w:b w:val="0"/>
                <w:bCs w:val="0"/>
                <w:color w:val="auto"/>
                <w:sz w:val="21"/>
                <w:szCs w:val="21"/>
              </w:rPr>
            </w:pPr>
            <w:r w:rsidRPr="00992026">
              <w:rPr>
                <w:rFonts w:ascii="宋体" w:eastAsia="宋体" w:hAnsi="宋体" w:cs="宋体"/>
                <w:b w:val="0"/>
                <w:bCs w:val="0"/>
                <w:color w:val="auto"/>
                <w:sz w:val="24"/>
                <w:szCs w:val="24"/>
              </w:rPr>
              <w:t>药剂</w:t>
            </w:r>
          </w:p>
        </w:tc>
        <w:tc>
          <w:tcPr>
            <w:tcW w:w="1004" w:type="dxa"/>
            <w:vAlign w:val="center"/>
          </w:tcPr>
          <w:p w14:paraId="2E37CA86" w14:textId="1E0A4E3B"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1</w:t>
            </w:r>
          </w:p>
        </w:tc>
        <w:tc>
          <w:tcPr>
            <w:tcW w:w="775" w:type="dxa"/>
            <w:vAlign w:val="center"/>
          </w:tcPr>
          <w:p w14:paraId="2D614D39"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项</w:t>
            </w:r>
          </w:p>
        </w:tc>
        <w:tc>
          <w:tcPr>
            <w:tcW w:w="775" w:type="dxa"/>
            <w:vAlign w:val="center"/>
          </w:tcPr>
          <w:p w14:paraId="08DC55AF" w14:textId="77777777" w:rsidR="00992026" w:rsidRDefault="00992026" w:rsidP="00307812">
            <w:pPr>
              <w:jc w:val="center"/>
              <w:rPr>
                <w:rFonts w:ascii="宋体" w:eastAsia="宋体" w:hAnsi="宋体" w:hint="eastAsia"/>
                <w:b w:val="0"/>
                <w:bCs w:val="0"/>
                <w:color w:val="auto"/>
                <w:sz w:val="21"/>
                <w:szCs w:val="21"/>
              </w:rPr>
            </w:pPr>
          </w:p>
        </w:tc>
        <w:tc>
          <w:tcPr>
            <w:tcW w:w="784" w:type="dxa"/>
            <w:vAlign w:val="center"/>
          </w:tcPr>
          <w:p w14:paraId="07CFC31D" w14:textId="77777777" w:rsidR="00992026" w:rsidRDefault="00992026" w:rsidP="00307812">
            <w:pPr>
              <w:jc w:val="center"/>
              <w:rPr>
                <w:rFonts w:ascii="宋体" w:eastAsia="宋体" w:hAnsi="宋体" w:hint="eastAsia"/>
                <w:b w:val="0"/>
                <w:bCs w:val="0"/>
                <w:color w:val="auto"/>
                <w:sz w:val="21"/>
                <w:szCs w:val="21"/>
              </w:rPr>
            </w:pPr>
          </w:p>
        </w:tc>
        <w:tc>
          <w:tcPr>
            <w:tcW w:w="3084" w:type="dxa"/>
            <w:vMerge/>
            <w:vAlign w:val="center"/>
          </w:tcPr>
          <w:p w14:paraId="487CED47" w14:textId="77777777" w:rsidR="00992026" w:rsidRDefault="00992026" w:rsidP="00307812">
            <w:pPr>
              <w:ind w:firstLineChars="100" w:firstLine="210"/>
              <w:jc w:val="left"/>
              <w:rPr>
                <w:rFonts w:ascii="宋体" w:eastAsia="宋体" w:hAnsi="宋体" w:hint="eastAsia"/>
                <w:b w:val="0"/>
                <w:bCs w:val="0"/>
                <w:color w:val="auto"/>
                <w:sz w:val="21"/>
                <w:szCs w:val="21"/>
              </w:rPr>
            </w:pPr>
          </w:p>
        </w:tc>
      </w:tr>
      <w:tr w:rsidR="00992026" w14:paraId="0F10C274" w14:textId="77777777" w:rsidTr="00307812">
        <w:trPr>
          <w:trHeight w:val="137"/>
          <w:jc w:val="center"/>
        </w:trPr>
        <w:tc>
          <w:tcPr>
            <w:tcW w:w="662" w:type="dxa"/>
            <w:vAlign w:val="center"/>
          </w:tcPr>
          <w:p w14:paraId="6567AC40"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3</w:t>
            </w:r>
          </w:p>
        </w:tc>
        <w:tc>
          <w:tcPr>
            <w:tcW w:w="1905" w:type="dxa"/>
            <w:vAlign w:val="center"/>
          </w:tcPr>
          <w:p w14:paraId="5547EE96"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cs="宋体"/>
                <w:b w:val="0"/>
                <w:bCs w:val="0"/>
                <w:color w:val="auto"/>
                <w:sz w:val="24"/>
                <w:szCs w:val="24"/>
              </w:rPr>
              <w:t>税金</w:t>
            </w:r>
          </w:p>
        </w:tc>
        <w:tc>
          <w:tcPr>
            <w:tcW w:w="1004" w:type="dxa"/>
            <w:vAlign w:val="center"/>
          </w:tcPr>
          <w:p w14:paraId="4398DA71" w14:textId="77777777" w:rsidR="00992026" w:rsidRDefault="00992026" w:rsidP="00307812">
            <w:pPr>
              <w:jc w:val="center"/>
              <w:rPr>
                <w:rFonts w:ascii="宋体" w:eastAsia="宋体" w:hAnsi="宋体" w:hint="eastAsia"/>
                <w:b w:val="0"/>
                <w:bCs w:val="0"/>
                <w:color w:val="auto"/>
                <w:sz w:val="21"/>
                <w:szCs w:val="21"/>
              </w:rPr>
            </w:pPr>
          </w:p>
        </w:tc>
        <w:tc>
          <w:tcPr>
            <w:tcW w:w="775" w:type="dxa"/>
            <w:vAlign w:val="center"/>
          </w:tcPr>
          <w:p w14:paraId="5A00F4BF"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w:t>
            </w:r>
          </w:p>
        </w:tc>
        <w:tc>
          <w:tcPr>
            <w:tcW w:w="775" w:type="dxa"/>
            <w:vAlign w:val="center"/>
          </w:tcPr>
          <w:p w14:paraId="71BA191A" w14:textId="77777777" w:rsidR="00992026" w:rsidRDefault="00992026" w:rsidP="00307812">
            <w:pPr>
              <w:jc w:val="center"/>
              <w:rPr>
                <w:rFonts w:ascii="宋体" w:eastAsia="宋体" w:hAnsi="宋体" w:hint="eastAsia"/>
                <w:b w:val="0"/>
                <w:bCs w:val="0"/>
                <w:color w:val="auto"/>
                <w:sz w:val="21"/>
                <w:szCs w:val="21"/>
              </w:rPr>
            </w:pPr>
          </w:p>
        </w:tc>
        <w:tc>
          <w:tcPr>
            <w:tcW w:w="784" w:type="dxa"/>
            <w:vAlign w:val="center"/>
          </w:tcPr>
          <w:p w14:paraId="0B61F2DC" w14:textId="77777777" w:rsidR="00992026" w:rsidRDefault="00992026" w:rsidP="00307812">
            <w:pPr>
              <w:jc w:val="center"/>
              <w:rPr>
                <w:rFonts w:ascii="宋体" w:eastAsia="宋体" w:hAnsi="宋体" w:hint="eastAsia"/>
                <w:b w:val="0"/>
                <w:bCs w:val="0"/>
                <w:color w:val="auto"/>
                <w:sz w:val="21"/>
                <w:szCs w:val="21"/>
              </w:rPr>
            </w:pPr>
          </w:p>
        </w:tc>
        <w:tc>
          <w:tcPr>
            <w:tcW w:w="3084" w:type="dxa"/>
            <w:vMerge/>
            <w:vAlign w:val="center"/>
          </w:tcPr>
          <w:p w14:paraId="47AE9180" w14:textId="77777777" w:rsidR="00992026" w:rsidRDefault="00992026" w:rsidP="00307812">
            <w:pPr>
              <w:ind w:firstLineChars="100" w:firstLine="210"/>
              <w:rPr>
                <w:rFonts w:ascii="宋体" w:eastAsia="宋体" w:hAnsi="宋体" w:hint="eastAsia"/>
                <w:b w:val="0"/>
                <w:bCs w:val="0"/>
                <w:color w:val="auto"/>
                <w:sz w:val="21"/>
                <w:szCs w:val="21"/>
              </w:rPr>
            </w:pPr>
          </w:p>
        </w:tc>
      </w:tr>
      <w:tr w:rsidR="00992026" w14:paraId="42ECAEE8" w14:textId="77777777" w:rsidTr="00307812">
        <w:trPr>
          <w:jc w:val="center"/>
        </w:trPr>
        <w:tc>
          <w:tcPr>
            <w:tcW w:w="662" w:type="dxa"/>
            <w:vAlign w:val="center"/>
          </w:tcPr>
          <w:p w14:paraId="1100A5A6"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4</w:t>
            </w:r>
          </w:p>
        </w:tc>
        <w:tc>
          <w:tcPr>
            <w:tcW w:w="1905" w:type="dxa"/>
            <w:vAlign w:val="center"/>
          </w:tcPr>
          <w:p w14:paraId="60DF8C0C"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cs="宋体"/>
                <w:b w:val="0"/>
                <w:bCs w:val="0"/>
                <w:color w:val="auto"/>
                <w:sz w:val="24"/>
                <w:szCs w:val="24"/>
              </w:rPr>
              <w:t>利润</w:t>
            </w:r>
          </w:p>
        </w:tc>
        <w:tc>
          <w:tcPr>
            <w:tcW w:w="1004" w:type="dxa"/>
            <w:vAlign w:val="center"/>
          </w:tcPr>
          <w:p w14:paraId="7B0C91C8" w14:textId="729B67D2" w:rsidR="00992026" w:rsidRDefault="00AD0EC3"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1</w:t>
            </w:r>
          </w:p>
        </w:tc>
        <w:tc>
          <w:tcPr>
            <w:tcW w:w="775" w:type="dxa"/>
            <w:vAlign w:val="center"/>
          </w:tcPr>
          <w:p w14:paraId="2C41954D" w14:textId="77777777" w:rsidR="00992026" w:rsidRDefault="00992026" w:rsidP="00307812">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项</w:t>
            </w:r>
          </w:p>
        </w:tc>
        <w:tc>
          <w:tcPr>
            <w:tcW w:w="775" w:type="dxa"/>
            <w:vAlign w:val="center"/>
          </w:tcPr>
          <w:p w14:paraId="6B097753" w14:textId="77777777" w:rsidR="00992026" w:rsidRDefault="00992026" w:rsidP="00307812">
            <w:pPr>
              <w:jc w:val="center"/>
              <w:rPr>
                <w:rFonts w:ascii="宋体" w:eastAsia="宋体" w:hAnsi="宋体" w:hint="eastAsia"/>
                <w:b w:val="0"/>
                <w:bCs w:val="0"/>
                <w:color w:val="auto"/>
                <w:sz w:val="21"/>
                <w:szCs w:val="21"/>
              </w:rPr>
            </w:pPr>
          </w:p>
        </w:tc>
        <w:tc>
          <w:tcPr>
            <w:tcW w:w="784" w:type="dxa"/>
            <w:vAlign w:val="center"/>
          </w:tcPr>
          <w:p w14:paraId="65338883" w14:textId="77777777" w:rsidR="00992026" w:rsidRDefault="00992026" w:rsidP="00307812">
            <w:pPr>
              <w:jc w:val="center"/>
              <w:rPr>
                <w:rFonts w:ascii="宋体" w:eastAsia="宋体" w:hAnsi="宋体" w:hint="eastAsia"/>
                <w:b w:val="0"/>
                <w:bCs w:val="0"/>
                <w:color w:val="auto"/>
                <w:sz w:val="21"/>
                <w:szCs w:val="21"/>
              </w:rPr>
            </w:pPr>
          </w:p>
        </w:tc>
        <w:tc>
          <w:tcPr>
            <w:tcW w:w="3084" w:type="dxa"/>
            <w:vMerge/>
            <w:vAlign w:val="center"/>
          </w:tcPr>
          <w:p w14:paraId="0508F005" w14:textId="77777777" w:rsidR="00992026" w:rsidRDefault="00992026" w:rsidP="00307812">
            <w:pPr>
              <w:ind w:firstLineChars="100" w:firstLine="210"/>
              <w:rPr>
                <w:rFonts w:ascii="宋体" w:eastAsia="宋体" w:hAnsi="宋体" w:hint="eastAsia"/>
                <w:b w:val="0"/>
                <w:bCs w:val="0"/>
                <w:color w:val="auto"/>
                <w:sz w:val="21"/>
                <w:szCs w:val="21"/>
              </w:rPr>
            </w:pPr>
          </w:p>
        </w:tc>
      </w:tr>
      <w:tr w:rsidR="00AD0EC3" w14:paraId="48F6E141" w14:textId="77777777" w:rsidTr="00307812">
        <w:trPr>
          <w:jc w:val="center"/>
        </w:trPr>
        <w:tc>
          <w:tcPr>
            <w:tcW w:w="662" w:type="dxa"/>
            <w:vAlign w:val="center"/>
          </w:tcPr>
          <w:p w14:paraId="0CFED1E0" w14:textId="77777777" w:rsidR="00AD0EC3" w:rsidRDefault="00AD0EC3" w:rsidP="00AD0EC3">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5</w:t>
            </w:r>
          </w:p>
        </w:tc>
        <w:tc>
          <w:tcPr>
            <w:tcW w:w="1905" w:type="dxa"/>
            <w:vAlign w:val="center"/>
          </w:tcPr>
          <w:p w14:paraId="26C63ED1" w14:textId="7DC4AEB3" w:rsidR="00AD0EC3" w:rsidRDefault="00AD0EC3" w:rsidP="00AD0EC3">
            <w:pPr>
              <w:jc w:val="center"/>
              <w:rPr>
                <w:rFonts w:ascii="宋体" w:eastAsia="宋体" w:hAnsi="宋体" w:hint="eastAsia"/>
                <w:b w:val="0"/>
                <w:bCs w:val="0"/>
                <w:color w:val="auto"/>
                <w:sz w:val="21"/>
                <w:szCs w:val="21"/>
              </w:rPr>
            </w:pPr>
            <w:r>
              <w:rPr>
                <w:rFonts w:ascii="宋体" w:eastAsia="宋体" w:hAnsi="宋体" w:cs="宋体"/>
                <w:b w:val="0"/>
                <w:bCs w:val="0"/>
                <w:color w:val="auto"/>
                <w:sz w:val="24"/>
                <w:szCs w:val="24"/>
              </w:rPr>
              <w:t>管理费</w:t>
            </w:r>
          </w:p>
        </w:tc>
        <w:tc>
          <w:tcPr>
            <w:tcW w:w="1004" w:type="dxa"/>
            <w:vAlign w:val="center"/>
          </w:tcPr>
          <w:p w14:paraId="1E64937F" w14:textId="4EEAE5D0" w:rsidR="00AD0EC3" w:rsidRDefault="00AD0EC3" w:rsidP="00AD0EC3">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1</w:t>
            </w:r>
          </w:p>
        </w:tc>
        <w:tc>
          <w:tcPr>
            <w:tcW w:w="775" w:type="dxa"/>
            <w:vAlign w:val="center"/>
          </w:tcPr>
          <w:p w14:paraId="137B3220" w14:textId="7D6F00AF" w:rsidR="00AD0EC3" w:rsidRDefault="00AD0EC3" w:rsidP="00AD0EC3">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项</w:t>
            </w:r>
          </w:p>
        </w:tc>
        <w:tc>
          <w:tcPr>
            <w:tcW w:w="775" w:type="dxa"/>
            <w:vAlign w:val="center"/>
          </w:tcPr>
          <w:p w14:paraId="783EB7EF" w14:textId="77777777" w:rsidR="00AD0EC3" w:rsidRDefault="00AD0EC3" w:rsidP="00AD0EC3">
            <w:pPr>
              <w:jc w:val="center"/>
              <w:rPr>
                <w:rFonts w:ascii="宋体" w:eastAsia="宋体" w:hAnsi="宋体" w:hint="eastAsia"/>
                <w:b w:val="0"/>
                <w:bCs w:val="0"/>
                <w:color w:val="auto"/>
                <w:sz w:val="21"/>
                <w:szCs w:val="21"/>
              </w:rPr>
            </w:pPr>
          </w:p>
        </w:tc>
        <w:tc>
          <w:tcPr>
            <w:tcW w:w="784" w:type="dxa"/>
            <w:vAlign w:val="center"/>
          </w:tcPr>
          <w:p w14:paraId="19234283" w14:textId="77777777" w:rsidR="00AD0EC3" w:rsidRDefault="00AD0EC3" w:rsidP="00AD0EC3">
            <w:pPr>
              <w:jc w:val="center"/>
              <w:rPr>
                <w:rFonts w:ascii="宋体" w:eastAsia="宋体" w:hAnsi="宋体" w:hint="eastAsia"/>
                <w:b w:val="0"/>
                <w:bCs w:val="0"/>
                <w:color w:val="auto"/>
                <w:sz w:val="21"/>
                <w:szCs w:val="21"/>
              </w:rPr>
            </w:pPr>
          </w:p>
        </w:tc>
        <w:tc>
          <w:tcPr>
            <w:tcW w:w="3084" w:type="dxa"/>
            <w:vMerge/>
            <w:vAlign w:val="center"/>
          </w:tcPr>
          <w:p w14:paraId="78BB6AA3" w14:textId="77777777" w:rsidR="00AD0EC3" w:rsidRDefault="00AD0EC3" w:rsidP="00AD0EC3">
            <w:pPr>
              <w:ind w:firstLineChars="100" w:firstLine="210"/>
              <w:rPr>
                <w:rFonts w:ascii="宋体" w:eastAsia="宋体" w:hAnsi="宋体" w:hint="eastAsia"/>
                <w:b w:val="0"/>
                <w:bCs w:val="0"/>
                <w:color w:val="auto"/>
                <w:sz w:val="21"/>
                <w:szCs w:val="21"/>
              </w:rPr>
            </w:pPr>
          </w:p>
        </w:tc>
      </w:tr>
      <w:tr w:rsidR="00AD0EC3" w14:paraId="761650C5" w14:textId="77777777" w:rsidTr="00307812">
        <w:trPr>
          <w:jc w:val="center"/>
        </w:trPr>
        <w:tc>
          <w:tcPr>
            <w:tcW w:w="662" w:type="dxa"/>
            <w:vAlign w:val="center"/>
          </w:tcPr>
          <w:p w14:paraId="422C6623" w14:textId="77777777" w:rsidR="00AD0EC3" w:rsidRDefault="00AD0EC3" w:rsidP="00AD0EC3">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6</w:t>
            </w:r>
          </w:p>
        </w:tc>
        <w:tc>
          <w:tcPr>
            <w:tcW w:w="1905" w:type="dxa"/>
            <w:vAlign w:val="center"/>
          </w:tcPr>
          <w:p w14:paraId="3C57194B" w14:textId="267A3CED" w:rsidR="00AD0EC3" w:rsidRDefault="00AD0EC3" w:rsidP="00AD0EC3">
            <w:pPr>
              <w:jc w:val="center"/>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其他</w:t>
            </w:r>
          </w:p>
        </w:tc>
        <w:tc>
          <w:tcPr>
            <w:tcW w:w="1004" w:type="dxa"/>
            <w:vAlign w:val="center"/>
          </w:tcPr>
          <w:p w14:paraId="74721E25" w14:textId="77777777" w:rsidR="00AD0EC3" w:rsidRDefault="00AD0EC3" w:rsidP="00AD0EC3">
            <w:pPr>
              <w:jc w:val="center"/>
              <w:rPr>
                <w:rFonts w:ascii="宋体" w:eastAsia="宋体" w:hAnsi="宋体" w:hint="eastAsia"/>
                <w:b w:val="0"/>
                <w:bCs w:val="0"/>
                <w:color w:val="auto"/>
                <w:sz w:val="21"/>
                <w:szCs w:val="21"/>
              </w:rPr>
            </w:pPr>
          </w:p>
        </w:tc>
        <w:tc>
          <w:tcPr>
            <w:tcW w:w="775" w:type="dxa"/>
            <w:vAlign w:val="center"/>
          </w:tcPr>
          <w:p w14:paraId="58FB71B8" w14:textId="3A80139C" w:rsidR="00AD0EC3" w:rsidRDefault="00AD0EC3" w:rsidP="00AD0EC3">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项</w:t>
            </w:r>
          </w:p>
        </w:tc>
        <w:tc>
          <w:tcPr>
            <w:tcW w:w="775" w:type="dxa"/>
            <w:vAlign w:val="center"/>
          </w:tcPr>
          <w:p w14:paraId="4146787C" w14:textId="77777777" w:rsidR="00AD0EC3" w:rsidRDefault="00AD0EC3" w:rsidP="00AD0EC3">
            <w:pPr>
              <w:jc w:val="center"/>
              <w:rPr>
                <w:rFonts w:ascii="宋体" w:eastAsia="宋体" w:hAnsi="宋体" w:hint="eastAsia"/>
                <w:b w:val="0"/>
                <w:bCs w:val="0"/>
                <w:color w:val="auto"/>
                <w:sz w:val="21"/>
                <w:szCs w:val="21"/>
              </w:rPr>
            </w:pPr>
          </w:p>
        </w:tc>
        <w:tc>
          <w:tcPr>
            <w:tcW w:w="784" w:type="dxa"/>
            <w:vAlign w:val="center"/>
          </w:tcPr>
          <w:p w14:paraId="47890251" w14:textId="77777777" w:rsidR="00AD0EC3" w:rsidRDefault="00AD0EC3" w:rsidP="00AD0EC3">
            <w:pPr>
              <w:jc w:val="center"/>
              <w:rPr>
                <w:rFonts w:ascii="宋体" w:eastAsia="宋体" w:hAnsi="宋体" w:hint="eastAsia"/>
                <w:b w:val="0"/>
                <w:bCs w:val="0"/>
                <w:color w:val="auto"/>
                <w:sz w:val="21"/>
                <w:szCs w:val="21"/>
              </w:rPr>
            </w:pPr>
          </w:p>
        </w:tc>
        <w:tc>
          <w:tcPr>
            <w:tcW w:w="3084" w:type="dxa"/>
            <w:vMerge/>
            <w:vAlign w:val="center"/>
          </w:tcPr>
          <w:p w14:paraId="6E2AAC06" w14:textId="77777777" w:rsidR="00AD0EC3" w:rsidRDefault="00AD0EC3" w:rsidP="00AD0EC3">
            <w:pPr>
              <w:ind w:firstLineChars="100" w:firstLine="210"/>
              <w:rPr>
                <w:rFonts w:ascii="宋体" w:eastAsia="宋体" w:hAnsi="宋体" w:hint="eastAsia"/>
                <w:b w:val="0"/>
                <w:bCs w:val="0"/>
                <w:color w:val="auto"/>
                <w:sz w:val="21"/>
                <w:szCs w:val="21"/>
              </w:rPr>
            </w:pPr>
          </w:p>
        </w:tc>
      </w:tr>
      <w:tr w:rsidR="00AD0EC3" w14:paraId="4DF86022" w14:textId="77777777" w:rsidTr="00307812">
        <w:trPr>
          <w:jc w:val="center"/>
        </w:trPr>
        <w:tc>
          <w:tcPr>
            <w:tcW w:w="4346" w:type="dxa"/>
            <w:gridSpan w:val="4"/>
            <w:vAlign w:val="center"/>
          </w:tcPr>
          <w:p w14:paraId="3078463A" w14:textId="77777777" w:rsidR="00AD0EC3" w:rsidRDefault="00AD0EC3" w:rsidP="00AD0EC3">
            <w:pPr>
              <w:jc w:val="center"/>
              <w:rPr>
                <w:rFonts w:ascii="宋体" w:eastAsia="宋体" w:hAnsi="宋体" w:hint="eastAsia"/>
                <w:b w:val="0"/>
                <w:bCs w:val="0"/>
                <w:color w:val="auto"/>
                <w:sz w:val="21"/>
                <w:szCs w:val="21"/>
              </w:rPr>
            </w:pPr>
            <w:r>
              <w:rPr>
                <w:rFonts w:ascii="宋体" w:eastAsia="宋体" w:hAnsi="宋体" w:hint="eastAsia"/>
                <w:b w:val="0"/>
                <w:bCs w:val="0"/>
                <w:color w:val="auto"/>
                <w:sz w:val="21"/>
                <w:szCs w:val="21"/>
              </w:rPr>
              <w:t>合计</w:t>
            </w:r>
          </w:p>
        </w:tc>
        <w:tc>
          <w:tcPr>
            <w:tcW w:w="775" w:type="dxa"/>
            <w:vAlign w:val="center"/>
          </w:tcPr>
          <w:p w14:paraId="112AF2FE" w14:textId="77777777" w:rsidR="00AD0EC3" w:rsidRDefault="00AD0EC3" w:rsidP="00AD0EC3">
            <w:pPr>
              <w:jc w:val="center"/>
              <w:rPr>
                <w:rFonts w:ascii="宋体" w:eastAsia="宋体" w:hAnsi="宋体" w:hint="eastAsia"/>
                <w:b w:val="0"/>
                <w:bCs w:val="0"/>
                <w:color w:val="auto"/>
                <w:sz w:val="21"/>
                <w:szCs w:val="21"/>
              </w:rPr>
            </w:pPr>
          </w:p>
        </w:tc>
        <w:tc>
          <w:tcPr>
            <w:tcW w:w="784" w:type="dxa"/>
            <w:vAlign w:val="center"/>
          </w:tcPr>
          <w:p w14:paraId="37B8BE89" w14:textId="77777777" w:rsidR="00AD0EC3" w:rsidRDefault="00AD0EC3" w:rsidP="00AD0EC3">
            <w:pPr>
              <w:jc w:val="center"/>
              <w:rPr>
                <w:rFonts w:ascii="宋体" w:eastAsia="宋体" w:hAnsi="宋体" w:hint="eastAsia"/>
                <w:b w:val="0"/>
                <w:bCs w:val="0"/>
                <w:color w:val="auto"/>
                <w:sz w:val="21"/>
                <w:szCs w:val="21"/>
              </w:rPr>
            </w:pPr>
          </w:p>
        </w:tc>
        <w:tc>
          <w:tcPr>
            <w:tcW w:w="3084" w:type="dxa"/>
            <w:vAlign w:val="center"/>
          </w:tcPr>
          <w:p w14:paraId="45725374" w14:textId="77777777" w:rsidR="00AD0EC3" w:rsidRDefault="00AD0EC3" w:rsidP="00AD0EC3">
            <w:pPr>
              <w:ind w:firstLineChars="100" w:firstLine="210"/>
              <w:rPr>
                <w:rFonts w:ascii="宋体" w:eastAsia="宋体" w:hAnsi="宋体" w:hint="eastAsia"/>
                <w:b w:val="0"/>
                <w:bCs w:val="0"/>
                <w:color w:val="auto"/>
                <w:sz w:val="21"/>
                <w:szCs w:val="21"/>
              </w:rPr>
            </w:pPr>
          </w:p>
        </w:tc>
      </w:tr>
    </w:tbl>
    <w:p w14:paraId="4C8CCDC5" w14:textId="77777777" w:rsidR="00992026" w:rsidRDefault="00992026" w:rsidP="00992026">
      <w:pPr>
        <w:spacing w:line="276" w:lineRule="auto"/>
        <w:rPr>
          <w:rFonts w:hint="eastAsia"/>
          <w:color w:val="auto"/>
          <w:sz w:val="21"/>
          <w:szCs w:val="21"/>
        </w:rPr>
      </w:pPr>
    </w:p>
    <w:p w14:paraId="50BEDB1A" w14:textId="77777777" w:rsidR="00992026" w:rsidRDefault="00992026" w:rsidP="00992026">
      <w:pPr>
        <w:widowControl w:val="0"/>
        <w:kinsoku/>
        <w:autoSpaceDE/>
        <w:autoSpaceDN/>
        <w:adjustRightInd/>
        <w:snapToGrid/>
        <w:spacing w:before="68" w:line="219" w:lineRule="auto"/>
        <w:jc w:val="both"/>
        <w:textAlignment w:val="auto"/>
        <w:rPr>
          <w:rFonts w:ascii="Calibri" w:hAnsi="Calibri" w:cs="Times New Roman"/>
          <w:b w:val="0"/>
          <w:bCs w:val="0"/>
          <w:snapToGrid/>
          <w:color w:val="auto"/>
          <w:kern w:val="2"/>
          <w:sz w:val="28"/>
          <w:szCs w:val="28"/>
        </w:rPr>
      </w:pPr>
      <w:r>
        <w:rPr>
          <w:rFonts w:ascii="Calibri" w:hAnsi="Calibri" w:cs="Times New Roman"/>
          <w:b w:val="0"/>
          <w:bCs w:val="0"/>
          <w:snapToGrid/>
          <w:color w:val="auto"/>
          <w:kern w:val="2"/>
          <w:sz w:val="28"/>
          <w:szCs w:val="28"/>
        </w:rPr>
        <w:br w:type="page"/>
      </w:r>
    </w:p>
    <w:p w14:paraId="44E85ACC" w14:textId="77777777" w:rsidR="00992026" w:rsidRPr="003D2544" w:rsidRDefault="00992026" w:rsidP="00992026">
      <w:pPr>
        <w:widowControl w:val="0"/>
        <w:kinsoku/>
        <w:autoSpaceDE/>
        <w:autoSpaceDN/>
        <w:adjustRightInd/>
        <w:snapToGrid/>
        <w:spacing w:before="68" w:line="219" w:lineRule="auto"/>
        <w:jc w:val="both"/>
        <w:textAlignment w:val="auto"/>
        <w:rPr>
          <w:rFonts w:ascii="Calibri" w:hAnsi="Calibri" w:cs="Times New Roman"/>
          <w:b w:val="0"/>
          <w:bCs w:val="0"/>
          <w:snapToGrid/>
          <w:color w:val="auto"/>
          <w:kern w:val="2"/>
          <w:sz w:val="28"/>
          <w:szCs w:val="28"/>
        </w:rPr>
      </w:pPr>
      <w:r w:rsidRPr="003D2544">
        <w:rPr>
          <w:rFonts w:ascii="Calibri" w:hAnsi="Calibri" w:cs="Times New Roman"/>
          <w:b w:val="0"/>
          <w:bCs w:val="0"/>
          <w:snapToGrid/>
          <w:color w:val="auto"/>
          <w:kern w:val="2"/>
          <w:sz w:val="28"/>
          <w:szCs w:val="28"/>
        </w:rPr>
        <w:lastRenderedPageBreak/>
        <w:t>附件</w:t>
      </w:r>
      <w:r>
        <w:rPr>
          <w:rFonts w:ascii="Calibri" w:hAnsi="Calibri" w:cs="Times New Roman" w:hint="eastAsia"/>
          <w:b w:val="0"/>
          <w:bCs w:val="0"/>
          <w:snapToGrid/>
          <w:color w:val="auto"/>
          <w:kern w:val="2"/>
          <w:sz w:val="28"/>
          <w:szCs w:val="28"/>
        </w:rPr>
        <w:t>2</w:t>
      </w:r>
      <w:r w:rsidRPr="003D2544">
        <w:rPr>
          <w:rFonts w:ascii="Calibri" w:hAnsi="Calibri" w:cs="Times New Roman"/>
          <w:b w:val="0"/>
          <w:bCs w:val="0"/>
          <w:snapToGrid/>
          <w:color w:val="auto"/>
          <w:kern w:val="2"/>
          <w:sz w:val="28"/>
          <w:szCs w:val="28"/>
        </w:rPr>
        <w:t>：</w:t>
      </w:r>
    </w:p>
    <w:p w14:paraId="20F02299" w14:textId="77777777" w:rsidR="00992026" w:rsidRPr="003D2544" w:rsidRDefault="00992026" w:rsidP="00992026">
      <w:pPr>
        <w:widowControl w:val="0"/>
        <w:kinsoku/>
        <w:autoSpaceDE/>
        <w:autoSpaceDN/>
        <w:adjustRightInd/>
        <w:snapToGrid/>
        <w:spacing w:line="520" w:lineRule="exact"/>
        <w:jc w:val="center"/>
        <w:textAlignment w:val="auto"/>
        <w:rPr>
          <w:snapToGrid/>
          <w:color w:val="auto"/>
          <w:kern w:val="2"/>
          <w:sz w:val="30"/>
          <w:szCs w:val="30"/>
        </w:rPr>
      </w:pPr>
      <w:r w:rsidRPr="003D2544">
        <w:rPr>
          <w:snapToGrid/>
          <w:color w:val="auto"/>
          <w:kern w:val="2"/>
          <w:sz w:val="30"/>
          <w:szCs w:val="30"/>
        </w:rPr>
        <w:t>江西省政府采购供应商资格信用承诺函</w:t>
      </w:r>
    </w:p>
    <w:p w14:paraId="376BFCEF" w14:textId="77777777" w:rsidR="00992026" w:rsidRPr="003D2544" w:rsidRDefault="00992026" w:rsidP="00992026">
      <w:pPr>
        <w:widowControl w:val="0"/>
        <w:kinsoku/>
        <w:autoSpaceDE/>
        <w:autoSpaceDN/>
        <w:adjustRightInd/>
        <w:snapToGrid/>
        <w:spacing w:line="360" w:lineRule="exact"/>
        <w:contextualSpacing/>
        <w:textAlignment w:val="auto"/>
        <w:rPr>
          <w:b w:val="0"/>
          <w:bCs w:val="0"/>
          <w:snapToGrid/>
          <w:color w:val="auto"/>
          <w:kern w:val="2"/>
          <w:sz w:val="21"/>
          <w:szCs w:val="21"/>
        </w:rPr>
      </w:pPr>
      <w:r w:rsidRPr="003D2544">
        <w:rPr>
          <w:b w:val="0"/>
          <w:bCs w:val="0"/>
          <w:snapToGrid/>
          <w:color w:val="auto"/>
          <w:kern w:val="2"/>
          <w:sz w:val="21"/>
          <w:szCs w:val="21"/>
        </w:rPr>
        <w:t>致(采购人或政府采购代理机构):</w:t>
      </w:r>
    </w:p>
    <w:p w14:paraId="44D31CE3"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b w:val="0"/>
          <w:bCs w:val="0"/>
          <w:snapToGrid/>
          <w:color w:val="auto"/>
          <w:kern w:val="2"/>
          <w:sz w:val="21"/>
          <w:szCs w:val="21"/>
        </w:rPr>
      </w:pPr>
      <w:r w:rsidRPr="003D2544">
        <w:rPr>
          <w:b w:val="0"/>
          <w:bCs w:val="0"/>
          <w:snapToGrid/>
          <w:color w:val="auto"/>
          <w:kern w:val="2"/>
          <w:sz w:val="21"/>
          <w:szCs w:val="21"/>
        </w:rPr>
        <w:t>单位名称(自然人姓名):</w:t>
      </w:r>
    </w:p>
    <w:p w14:paraId="720815EA"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b w:val="0"/>
          <w:bCs w:val="0"/>
          <w:snapToGrid/>
          <w:color w:val="auto"/>
          <w:kern w:val="2"/>
          <w:sz w:val="21"/>
          <w:szCs w:val="21"/>
        </w:rPr>
      </w:pPr>
      <w:r w:rsidRPr="003D2544">
        <w:rPr>
          <w:b w:val="0"/>
          <w:bCs w:val="0"/>
          <w:snapToGrid/>
          <w:color w:val="auto"/>
          <w:kern w:val="2"/>
          <w:sz w:val="21"/>
          <w:szCs w:val="21"/>
        </w:rPr>
        <w:t>统一社会信用代码(身份证号码):</w:t>
      </w:r>
    </w:p>
    <w:p w14:paraId="3B3DAFF7"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b w:val="0"/>
          <w:bCs w:val="0"/>
          <w:snapToGrid/>
          <w:color w:val="auto"/>
          <w:kern w:val="2"/>
          <w:sz w:val="21"/>
          <w:szCs w:val="21"/>
        </w:rPr>
      </w:pPr>
      <w:r w:rsidRPr="003D2544">
        <w:rPr>
          <w:b w:val="0"/>
          <w:bCs w:val="0"/>
          <w:snapToGrid/>
          <w:color w:val="auto"/>
          <w:kern w:val="2"/>
          <w:sz w:val="21"/>
          <w:szCs w:val="21"/>
        </w:rPr>
        <w:t>法定代表人(负责人):</w:t>
      </w:r>
    </w:p>
    <w:p w14:paraId="4894573E"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b w:val="0"/>
          <w:bCs w:val="0"/>
          <w:snapToGrid/>
          <w:color w:val="auto"/>
          <w:kern w:val="2"/>
          <w:sz w:val="21"/>
          <w:szCs w:val="21"/>
        </w:rPr>
      </w:pPr>
      <w:r w:rsidRPr="003D2544">
        <w:rPr>
          <w:b w:val="0"/>
          <w:bCs w:val="0"/>
          <w:snapToGrid/>
          <w:color w:val="auto"/>
          <w:kern w:val="2"/>
          <w:sz w:val="21"/>
          <w:szCs w:val="21"/>
        </w:rPr>
        <w:t>联系地址和电话:</w:t>
      </w:r>
    </w:p>
    <w:p w14:paraId="7DE3CE6B"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我单位</w:t>
      </w:r>
      <w:r w:rsidRPr="003D2544">
        <w:rPr>
          <w:rFonts w:ascii="Calibri" w:hAnsi="Calibri" w:cs="Times New Roman"/>
          <w:b w:val="0"/>
          <w:bCs w:val="0"/>
          <w:snapToGrid/>
          <w:color w:val="auto"/>
          <w:kern w:val="2"/>
          <w:sz w:val="21"/>
          <w:szCs w:val="21"/>
        </w:rPr>
        <w:t xml:space="preserve"> (</w:t>
      </w:r>
      <w:r w:rsidRPr="003D2544">
        <w:rPr>
          <w:rFonts w:ascii="Calibri" w:hAnsi="Calibri" w:cs="Times New Roman"/>
          <w:b w:val="0"/>
          <w:bCs w:val="0"/>
          <w:snapToGrid/>
          <w:color w:val="auto"/>
          <w:kern w:val="2"/>
          <w:sz w:val="21"/>
          <w:szCs w:val="21"/>
        </w:rPr>
        <w:t>本人</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自愿参加本次政府采购活动，严格遵守《中华人民共和国政府采购法》及相关法律法规，坚守公开、公平、公正和诚实信用等原则，依法诚信经营，并郑重承诺</w:t>
      </w:r>
      <w:r w:rsidRPr="003D2544">
        <w:rPr>
          <w:rFonts w:ascii="Calibri" w:hAnsi="Calibri" w:cs="Times New Roman"/>
          <w:b w:val="0"/>
          <w:bCs w:val="0"/>
          <w:snapToGrid/>
          <w:color w:val="auto"/>
          <w:kern w:val="2"/>
          <w:sz w:val="21"/>
          <w:szCs w:val="21"/>
        </w:rPr>
        <w:t>:</w:t>
      </w:r>
    </w:p>
    <w:p w14:paraId="2772EA77"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一</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我单位</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本人</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符合采购文件要求以及《中华人民共和国政府采购法》第二十二条规定的条件</w:t>
      </w:r>
      <w:r w:rsidRPr="003D2544">
        <w:rPr>
          <w:rFonts w:ascii="Calibri" w:hAnsi="Calibri" w:cs="Times New Roman"/>
          <w:b w:val="0"/>
          <w:bCs w:val="0"/>
          <w:snapToGrid/>
          <w:color w:val="auto"/>
          <w:kern w:val="2"/>
          <w:sz w:val="21"/>
          <w:szCs w:val="21"/>
        </w:rPr>
        <w:t>:</w:t>
      </w:r>
    </w:p>
    <w:p w14:paraId="7E9999FD"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1.</w:t>
      </w:r>
      <w:r w:rsidRPr="003D2544">
        <w:rPr>
          <w:rFonts w:ascii="Calibri" w:hAnsi="Calibri" w:cs="Times New Roman"/>
          <w:b w:val="0"/>
          <w:bCs w:val="0"/>
          <w:snapToGrid/>
          <w:color w:val="auto"/>
          <w:kern w:val="2"/>
          <w:sz w:val="21"/>
          <w:szCs w:val="21"/>
        </w:rPr>
        <w:t>具有独立承担民事责任的能力</w:t>
      </w:r>
      <w:r w:rsidRPr="003D2544">
        <w:rPr>
          <w:rFonts w:ascii="Calibri" w:hAnsi="Calibri" w:cs="Times New Roman"/>
          <w:b w:val="0"/>
          <w:bCs w:val="0"/>
          <w:snapToGrid/>
          <w:color w:val="auto"/>
          <w:kern w:val="2"/>
          <w:sz w:val="21"/>
          <w:szCs w:val="21"/>
        </w:rPr>
        <w:t>;</w:t>
      </w:r>
    </w:p>
    <w:p w14:paraId="65B5790B"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2.</w:t>
      </w:r>
      <w:r w:rsidRPr="003D2544">
        <w:rPr>
          <w:rFonts w:ascii="Calibri" w:hAnsi="Calibri" w:cs="Times New Roman"/>
          <w:b w:val="0"/>
          <w:bCs w:val="0"/>
          <w:snapToGrid/>
          <w:color w:val="auto"/>
          <w:kern w:val="2"/>
          <w:sz w:val="21"/>
          <w:szCs w:val="21"/>
        </w:rPr>
        <w:t>具有良好的商业信誉和健全的财务会计制度</w:t>
      </w:r>
      <w:r w:rsidRPr="003D2544">
        <w:rPr>
          <w:rFonts w:ascii="Calibri" w:hAnsi="Calibri" w:cs="Times New Roman"/>
          <w:b w:val="0"/>
          <w:bCs w:val="0"/>
          <w:snapToGrid/>
          <w:color w:val="auto"/>
          <w:kern w:val="2"/>
          <w:sz w:val="21"/>
          <w:szCs w:val="21"/>
        </w:rPr>
        <w:t>;</w:t>
      </w:r>
    </w:p>
    <w:p w14:paraId="7DF177D4"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3.</w:t>
      </w:r>
      <w:r w:rsidRPr="003D2544">
        <w:rPr>
          <w:rFonts w:ascii="Calibri" w:hAnsi="Calibri" w:cs="Times New Roman"/>
          <w:b w:val="0"/>
          <w:bCs w:val="0"/>
          <w:snapToGrid/>
          <w:color w:val="auto"/>
          <w:kern w:val="2"/>
          <w:sz w:val="21"/>
          <w:szCs w:val="21"/>
        </w:rPr>
        <w:t>具有履行合同所必需的设备和专业技术能力</w:t>
      </w:r>
      <w:r w:rsidRPr="003D2544">
        <w:rPr>
          <w:rFonts w:ascii="Calibri" w:hAnsi="Calibri" w:cs="Times New Roman"/>
          <w:b w:val="0"/>
          <w:bCs w:val="0"/>
          <w:snapToGrid/>
          <w:color w:val="auto"/>
          <w:kern w:val="2"/>
          <w:sz w:val="21"/>
          <w:szCs w:val="21"/>
        </w:rPr>
        <w:t>;</w:t>
      </w:r>
    </w:p>
    <w:p w14:paraId="338F023E"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4.</w:t>
      </w:r>
      <w:r w:rsidRPr="003D2544">
        <w:rPr>
          <w:rFonts w:ascii="Calibri" w:hAnsi="Calibri" w:cs="Times New Roman"/>
          <w:b w:val="0"/>
          <w:bCs w:val="0"/>
          <w:snapToGrid/>
          <w:color w:val="auto"/>
          <w:kern w:val="2"/>
          <w:sz w:val="21"/>
          <w:szCs w:val="21"/>
        </w:rPr>
        <w:t>有依法缴纳税收和社会保障资金的良好记录</w:t>
      </w:r>
      <w:r w:rsidRPr="003D2544">
        <w:rPr>
          <w:rFonts w:ascii="Calibri" w:hAnsi="Calibri" w:cs="Times New Roman"/>
          <w:b w:val="0"/>
          <w:bCs w:val="0"/>
          <w:snapToGrid/>
          <w:color w:val="auto"/>
          <w:kern w:val="2"/>
          <w:sz w:val="21"/>
          <w:szCs w:val="21"/>
        </w:rPr>
        <w:t>;</w:t>
      </w:r>
    </w:p>
    <w:p w14:paraId="1055D2AD"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5.</w:t>
      </w:r>
      <w:r w:rsidRPr="003D2544">
        <w:rPr>
          <w:rFonts w:ascii="Calibri" w:hAnsi="Calibri" w:cs="Times New Roman"/>
          <w:b w:val="0"/>
          <w:bCs w:val="0"/>
          <w:snapToGrid/>
          <w:color w:val="auto"/>
          <w:kern w:val="2"/>
          <w:sz w:val="21"/>
          <w:szCs w:val="21"/>
        </w:rPr>
        <w:t>参加政府采购活动前三年内，在经营活动中没有重大违法记录</w:t>
      </w:r>
      <w:r w:rsidRPr="003D2544">
        <w:rPr>
          <w:rFonts w:ascii="Calibri" w:hAnsi="Calibri" w:cs="Times New Roman"/>
          <w:b w:val="0"/>
          <w:bCs w:val="0"/>
          <w:snapToGrid/>
          <w:color w:val="auto"/>
          <w:kern w:val="2"/>
          <w:sz w:val="21"/>
          <w:szCs w:val="21"/>
        </w:rPr>
        <w:t>;</w:t>
      </w:r>
    </w:p>
    <w:p w14:paraId="477FFBA2"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6.</w:t>
      </w:r>
      <w:r w:rsidRPr="003D2544">
        <w:rPr>
          <w:rFonts w:ascii="Calibri" w:hAnsi="Calibri" w:cs="Times New Roman"/>
          <w:b w:val="0"/>
          <w:bCs w:val="0"/>
          <w:snapToGrid/>
          <w:color w:val="auto"/>
          <w:kern w:val="2"/>
          <w:sz w:val="21"/>
          <w:szCs w:val="21"/>
        </w:rPr>
        <w:t>符合法律、行政法规规定的其他条件。</w:t>
      </w:r>
    </w:p>
    <w:p w14:paraId="13E545F4"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二</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我单位</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本人</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未被列入严重失信主体名单、失信被执行人、税收违法黑名单、政府采购严重违法失信行为记录名单。</w:t>
      </w:r>
    </w:p>
    <w:p w14:paraId="5DB95BC9"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我单位</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本人</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对本承诺函及所承诺事项的真实性、合法性及有效性负责，并已知晓如所作信用承诺不实，可能涉嫌《中华人民共和国政府采购法》第七十七条第一款第</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一</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项规定的</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提供虚假材料谋取中标、成交</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违法情形。经调查属实的，自觉接受政府采购行政监管部门按照《中华人民共和国政府采购法》第七十七条</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处以采购金额千分之五以上千分之十以下的罚款，列入不良行为记录名单，在一至三年内禁止参加政府采购活动，有违法所得的，并处没收违法所得，情节严重的，由市场监管部门吊销营业执照</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构成犯罪的，依法追究刑事责任处理。</w:t>
      </w:r>
    </w:p>
    <w:p w14:paraId="2B030610" w14:textId="77777777" w:rsidR="00992026" w:rsidRPr="003D2544" w:rsidRDefault="00992026" w:rsidP="00992026">
      <w:pPr>
        <w:widowControl w:val="0"/>
        <w:kinsoku/>
        <w:autoSpaceDE/>
        <w:autoSpaceDN/>
        <w:adjustRightInd/>
        <w:snapToGrid/>
        <w:spacing w:line="360" w:lineRule="exact"/>
        <w:contextualSpacing/>
        <w:jc w:val="right"/>
        <w:textAlignment w:val="auto"/>
        <w:rPr>
          <w:b w:val="0"/>
          <w:bCs w:val="0"/>
          <w:snapToGrid/>
          <w:color w:val="auto"/>
          <w:kern w:val="2"/>
          <w:sz w:val="21"/>
          <w:szCs w:val="21"/>
        </w:rPr>
      </w:pPr>
      <w:r w:rsidRPr="003D2544">
        <w:rPr>
          <w:b w:val="0"/>
          <w:bCs w:val="0"/>
          <w:snapToGrid/>
          <w:color w:val="auto"/>
          <w:kern w:val="2"/>
          <w:sz w:val="21"/>
          <w:szCs w:val="21"/>
        </w:rPr>
        <w:t xml:space="preserve">供应商名称(单位公章):      </w:t>
      </w:r>
    </w:p>
    <w:p w14:paraId="2E0C57B3" w14:textId="77777777" w:rsidR="00992026" w:rsidRPr="003D2544" w:rsidRDefault="00992026" w:rsidP="00992026">
      <w:pPr>
        <w:widowControl w:val="0"/>
        <w:kinsoku/>
        <w:autoSpaceDE/>
        <w:autoSpaceDN/>
        <w:adjustRightInd/>
        <w:snapToGrid/>
        <w:spacing w:line="360" w:lineRule="exact"/>
        <w:contextualSpacing/>
        <w:jc w:val="right"/>
        <w:textAlignment w:val="auto"/>
        <w:rPr>
          <w:b w:val="0"/>
          <w:bCs w:val="0"/>
          <w:snapToGrid/>
          <w:color w:val="auto"/>
          <w:kern w:val="2"/>
          <w:sz w:val="21"/>
          <w:szCs w:val="21"/>
        </w:rPr>
      </w:pPr>
      <w:r w:rsidRPr="003D2544">
        <w:rPr>
          <w:b w:val="0"/>
          <w:bCs w:val="0"/>
          <w:snapToGrid/>
          <w:color w:val="auto"/>
          <w:kern w:val="2"/>
          <w:sz w:val="21"/>
          <w:szCs w:val="21"/>
        </w:rPr>
        <w:t xml:space="preserve">或自然人(签字):      </w:t>
      </w:r>
    </w:p>
    <w:p w14:paraId="2A8D373C" w14:textId="77777777" w:rsidR="00992026" w:rsidRPr="003D2544" w:rsidRDefault="00992026" w:rsidP="00992026">
      <w:pPr>
        <w:widowControl w:val="0"/>
        <w:kinsoku/>
        <w:autoSpaceDE/>
        <w:autoSpaceDN/>
        <w:adjustRightInd/>
        <w:snapToGrid/>
        <w:spacing w:line="360" w:lineRule="exact"/>
        <w:contextualSpacing/>
        <w:jc w:val="right"/>
        <w:textAlignment w:val="auto"/>
        <w:rPr>
          <w:b w:val="0"/>
          <w:bCs w:val="0"/>
          <w:snapToGrid/>
          <w:color w:val="auto"/>
          <w:kern w:val="2"/>
          <w:sz w:val="21"/>
          <w:szCs w:val="21"/>
        </w:rPr>
      </w:pPr>
      <w:r w:rsidRPr="003D2544">
        <w:rPr>
          <w:b w:val="0"/>
          <w:bCs w:val="0"/>
          <w:snapToGrid/>
          <w:color w:val="auto"/>
          <w:kern w:val="2"/>
          <w:sz w:val="21"/>
          <w:szCs w:val="21"/>
        </w:rPr>
        <w:t xml:space="preserve">年 月 日          </w:t>
      </w:r>
    </w:p>
    <w:p w14:paraId="068CBE09" w14:textId="77777777" w:rsidR="00992026" w:rsidRPr="003D2544" w:rsidRDefault="00992026" w:rsidP="00992026">
      <w:pPr>
        <w:widowControl w:val="0"/>
        <w:kinsoku/>
        <w:autoSpaceDE/>
        <w:autoSpaceDN/>
        <w:adjustRightInd/>
        <w:snapToGrid/>
        <w:spacing w:line="360" w:lineRule="exact"/>
        <w:ind w:firstLineChars="200" w:firstLine="42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注</w:t>
      </w:r>
      <w:r w:rsidRPr="003D2544">
        <w:rPr>
          <w:rFonts w:ascii="Calibri" w:hAnsi="Calibri" w:cs="Times New Roman"/>
          <w:b w:val="0"/>
          <w:bCs w:val="0"/>
          <w:snapToGrid/>
          <w:color w:val="auto"/>
          <w:kern w:val="2"/>
          <w:sz w:val="21"/>
          <w:szCs w:val="21"/>
        </w:rPr>
        <w:t>:1.</w:t>
      </w:r>
      <w:r w:rsidRPr="003D2544">
        <w:rPr>
          <w:rFonts w:ascii="Calibri" w:hAnsi="Calibri" w:cs="Times New Roman"/>
          <w:b w:val="0"/>
          <w:bCs w:val="0"/>
          <w:snapToGrid/>
          <w:color w:val="auto"/>
          <w:kern w:val="2"/>
          <w:sz w:val="21"/>
          <w:szCs w:val="21"/>
        </w:rPr>
        <w:t>我单位</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本人</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专指参加政府采购活动的供应商</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含自然人</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w:t>
      </w:r>
    </w:p>
    <w:p w14:paraId="60630C73" w14:textId="77777777" w:rsidR="00992026" w:rsidRPr="003D2544" w:rsidRDefault="00992026" w:rsidP="00992026">
      <w:pPr>
        <w:widowControl w:val="0"/>
        <w:kinsoku/>
        <w:autoSpaceDE/>
        <w:autoSpaceDN/>
        <w:adjustRightInd/>
        <w:snapToGrid/>
        <w:spacing w:line="360" w:lineRule="exact"/>
        <w:ind w:firstLineChars="300" w:firstLine="630"/>
        <w:contextualSpacing/>
        <w:textAlignment w:val="auto"/>
        <w:rPr>
          <w:rFonts w:ascii="Calibri" w:hAnsi="Calibri" w:cs="Times New Roman"/>
          <w:b w:val="0"/>
          <w:bCs w:val="0"/>
          <w:snapToGrid/>
          <w:color w:val="auto"/>
          <w:kern w:val="2"/>
          <w:sz w:val="21"/>
          <w:szCs w:val="21"/>
        </w:rPr>
      </w:pPr>
      <w:r w:rsidRPr="003D2544">
        <w:rPr>
          <w:rFonts w:ascii="Calibri" w:hAnsi="Calibri" w:cs="Times New Roman"/>
          <w:b w:val="0"/>
          <w:bCs w:val="0"/>
          <w:snapToGrid/>
          <w:color w:val="auto"/>
          <w:kern w:val="2"/>
          <w:sz w:val="21"/>
          <w:szCs w:val="21"/>
        </w:rPr>
        <w:t>2.</w:t>
      </w:r>
      <w:r w:rsidRPr="003D2544">
        <w:rPr>
          <w:rFonts w:ascii="Calibri" w:hAnsi="Calibri" w:cs="Times New Roman"/>
          <w:b w:val="0"/>
          <w:bCs w:val="0"/>
          <w:snapToGrid/>
          <w:color w:val="auto"/>
          <w:kern w:val="2"/>
          <w:sz w:val="21"/>
          <w:szCs w:val="21"/>
        </w:rPr>
        <w:t>供应商须在投标</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响应</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文件中按此模板提供承诺函，既未提供前述承诺函又未提供对应事项证明材料的，视为未实质响应招标文件要求，按无效投标</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响应</w:t>
      </w:r>
      <w:r w:rsidRPr="003D2544">
        <w:rPr>
          <w:rFonts w:ascii="Calibri" w:hAnsi="Calibri" w:cs="Times New Roman"/>
          <w:b w:val="0"/>
          <w:bCs w:val="0"/>
          <w:snapToGrid/>
          <w:color w:val="auto"/>
          <w:kern w:val="2"/>
          <w:sz w:val="21"/>
          <w:szCs w:val="21"/>
        </w:rPr>
        <w:t>)</w:t>
      </w:r>
      <w:r w:rsidRPr="003D2544">
        <w:rPr>
          <w:rFonts w:ascii="Calibri" w:hAnsi="Calibri" w:cs="Times New Roman"/>
          <w:b w:val="0"/>
          <w:bCs w:val="0"/>
          <w:snapToGrid/>
          <w:color w:val="auto"/>
          <w:kern w:val="2"/>
          <w:sz w:val="21"/>
          <w:szCs w:val="21"/>
        </w:rPr>
        <w:t>处理。</w:t>
      </w:r>
    </w:p>
    <w:p w14:paraId="52E185EC" w14:textId="77777777" w:rsidR="00992026" w:rsidRPr="003D2544" w:rsidRDefault="00992026" w:rsidP="00992026">
      <w:pPr>
        <w:snapToGrid/>
        <w:contextualSpacing/>
        <w:rPr>
          <w:rFonts w:ascii="宋体" w:eastAsia="宋体" w:hAnsi="宋体" w:hint="eastAsia"/>
          <w:b w:val="0"/>
          <w:bCs w:val="0"/>
          <w:color w:val="auto"/>
          <w:spacing w:val="-2"/>
          <w:sz w:val="21"/>
          <w:szCs w:val="21"/>
        </w:rPr>
      </w:pPr>
    </w:p>
    <w:p w14:paraId="0FBD276B" w14:textId="77777777" w:rsidR="00340C9A" w:rsidRPr="00992026" w:rsidRDefault="00340C9A" w:rsidP="00992026">
      <w:pPr>
        <w:snapToGrid/>
        <w:contextualSpacing/>
        <w:rPr>
          <w:rFonts w:ascii="宋体" w:eastAsia="宋体" w:hAnsi="宋体" w:hint="eastAsia"/>
          <w:b w:val="0"/>
          <w:bCs w:val="0"/>
          <w:color w:val="auto"/>
          <w:spacing w:val="-2"/>
          <w:sz w:val="24"/>
          <w:szCs w:val="24"/>
        </w:rPr>
      </w:pPr>
    </w:p>
    <w:p w14:paraId="5C2B691B" w14:textId="77777777" w:rsidR="00340C9A" w:rsidRDefault="00340C9A">
      <w:pPr>
        <w:snapToGrid/>
        <w:contextualSpacing/>
        <w:rPr>
          <w:rFonts w:ascii="宋体" w:eastAsia="宋体" w:hAnsi="宋体" w:hint="eastAsia"/>
          <w:b w:val="0"/>
          <w:bCs w:val="0"/>
          <w:color w:val="auto"/>
          <w:spacing w:val="-2"/>
          <w:sz w:val="24"/>
          <w:szCs w:val="24"/>
        </w:rPr>
      </w:pPr>
    </w:p>
    <w:sectPr w:rsidR="00340C9A">
      <w:footerReference w:type="default" r:id="rId6"/>
      <w:pgSz w:w="11906" w:h="16838"/>
      <w:pgMar w:top="1247" w:right="1134" w:bottom="1134" w:left="1247" w:header="851" w:footer="992" w:gutter="0"/>
      <w:cols w:space="0"/>
      <w:docGrid w:type="line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F66E" w14:textId="77777777" w:rsidR="005D74C4" w:rsidRDefault="005D74C4">
      <w:pPr>
        <w:rPr>
          <w:rFonts w:hint="eastAsia"/>
        </w:rPr>
      </w:pPr>
      <w:r>
        <w:separator/>
      </w:r>
    </w:p>
  </w:endnote>
  <w:endnote w:type="continuationSeparator" w:id="0">
    <w:p w14:paraId="1FFFFFF6" w14:textId="77777777" w:rsidR="005D74C4" w:rsidRDefault="005D74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968585"/>
    </w:sdtPr>
    <w:sdtEndPr>
      <w:rPr>
        <w:color w:val="auto"/>
      </w:rPr>
    </w:sdtEndPr>
    <w:sdtContent>
      <w:p w14:paraId="08CD5D75" w14:textId="77777777" w:rsidR="00340C9A" w:rsidRDefault="00000000">
        <w:pPr>
          <w:pStyle w:val="a6"/>
          <w:ind w:firstLine="360"/>
          <w:jc w:val="center"/>
          <w:rPr>
            <w:rFonts w:hint="eastAsia"/>
            <w:color w:val="auto"/>
          </w:rPr>
        </w:pPr>
        <w:r>
          <w:rPr>
            <w:color w:val="auto"/>
          </w:rPr>
          <w:fldChar w:fldCharType="begin"/>
        </w:r>
        <w:r>
          <w:rPr>
            <w:color w:val="auto"/>
          </w:rPr>
          <w:instrText>PAGE   \* MERGEFORMAT</w:instrText>
        </w:r>
        <w:r>
          <w:rPr>
            <w:color w:val="auto"/>
          </w:rPr>
          <w:fldChar w:fldCharType="separate"/>
        </w:r>
        <w:r>
          <w:rPr>
            <w:color w:val="auto"/>
            <w:lang w:val="zh-CN"/>
          </w:rPr>
          <w:t>2</w:t>
        </w:r>
        <w:r>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A039" w14:textId="77777777" w:rsidR="005D74C4" w:rsidRDefault="005D74C4">
      <w:pPr>
        <w:rPr>
          <w:rFonts w:hint="eastAsia"/>
        </w:rPr>
      </w:pPr>
      <w:r>
        <w:separator/>
      </w:r>
    </w:p>
  </w:footnote>
  <w:footnote w:type="continuationSeparator" w:id="0">
    <w:p w14:paraId="62796982" w14:textId="77777777" w:rsidR="005D74C4" w:rsidRDefault="005D74C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HorizontalSpacing w:val="361"/>
  <w:drawingGridVerticalSpacing w:val="246"/>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iNjBlN2E1MGI0MzM0Njc5ZDk0Yzc1NGQ0OWY0NTIifQ=="/>
  </w:docVars>
  <w:rsids>
    <w:rsidRoot w:val="34887F08"/>
    <w:rsid w:val="00080A57"/>
    <w:rsid w:val="00085B1D"/>
    <w:rsid w:val="00091B05"/>
    <w:rsid w:val="000A0783"/>
    <w:rsid w:val="000A6C11"/>
    <w:rsid w:val="000B2289"/>
    <w:rsid w:val="000B22C4"/>
    <w:rsid w:val="000B4034"/>
    <w:rsid w:val="000E5D71"/>
    <w:rsid w:val="000F05EB"/>
    <w:rsid w:val="000F2692"/>
    <w:rsid w:val="00100476"/>
    <w:rsid w:val="00110EE4"/>
    <w:rsid w:val="001146C4"/>
    <w:rsid w:val="001243FB"/>
    <w:rsid w:val="00131F8F"/>
    <w:rsid w:val="00134AB6"/>
    <w:rsid w:val="00137013"/>
    <w:rsid w:val="00146DA1"/>
    <w:rsid w:val="001518E9"/>
    <w:rsid w:val="0015675C"/>
    <w:rsid w:val="00157AE7"/>
    <w:rsid w:val="00160BD9"/>
    <w:rsid w:val="001864FE"/>
    <w:rsid w:val="001867ED"/>
    <w:rsid w:val="001A1457"/>
    <w:rsid w:val="001B34FC"/>
    <w:rsid w:val="001D04BF"/>
    <w:rsid w:val="001E4FDC"/>
    <w:rsid w:val="00207E90"/>
    <w:rsid w:val="00225E65"/>
    <w:rsid w:val="00242C57"/>
    <w:rsid w:val="00253B12"/>
    <w:rsid w:val="002644C2"/>
    <w:rsid w:val="00273EF3"/>
    <w:rsid w:val="002771F2"/>
    <w:rsid w:val="00296C63"/>
    <w:rsid w:val="002C0492"/>
    <w:rsid w:val="002D39DA"/>
    <w:rsid w:val="002D6F48"/>
    <w:rsid w:val="002E2C10"/>
    <w:rsid w:val="003008F3"/>
    <w:rsid w:val="00305E69"/>
    <w:rsid w:val="00306F7B"/>
    <w:rsid w:val="00315634"/>
    <w:rsid w:val="00340C9A"/>
    <w:rsid w:val="003578D1"/>
    <w:rsid w:val="00380E40"/>
    <w:rsid w:val="00385A8F"/>
    <w:rsid w:val="003B751D"/>
    <w:rsid w:val="003E4F11"/>
    <w:rsid w:val="00401F9A"/>
    <w:rsid w:val="0041582F"/>
    <w:rsid w:val="00423AB7"/>
    <w:rsid w:val="00423C67"/>
    <w:rsid w:val="0042737B"/>
    <w:rsid w:val="00434520"/>
    <w:rsid w:val="00440A79"/>
    <w:rsid w:val="004424AB"/>
    <w:rsid w:val="00462EBD"/>
    <w:rsid w:val="004918CD"/>
    <w:rsid w:val="004A162D"/>
    <w:rsid w:val="004A69D4"/>
    <w:rsid w:val="004B03C8"/>
    <w:rsid w:val="004B040D"/>
    <w:rsid w:val="004B58B0"/>
    <w:rsid w:val="004C48DF"/>
    <w:rsid w:val="004D06D1"/>
    <w:rsid w:val="004D444D"/>
    <w:rsid w:val="004E52A6"/>
    <w:rsid w:val="004F4D87"/>
    <w:rsid w:val="004F5C8A"/>
    <w:rsid w:val="004F6058"/>
    <w:rsid w:val="0053736B"/>
    <w:rsid w:val="005557C4"/>
    <w:rsid w:val="00555C29"/>
    <w:rsid w:val="0056666F"/>
    <w:rsid w:val="005A12C4"/>
    <w:rsid w:val="005A2BBC"/>
    <w:rsid w:val="005D3800"/>
    <w:rsid w:val="005D74C4"/>
    <w:rsid w:val="005D7AEC"/>
    <w:rsid w:val="005E59F6"/>
    <w:rsid w:val="005E65F3"/>
    <w:rsid w:val="00611D72"/>
    <w:rsid w:val="0061787F"/>
    <w:rsid w:val="00636B54"/>
    <w:rsid w:val="00641C57"/>
    <w:rsid w:val="00673053"/>
    <w:rsid w:val="006A76BC"/>
    <w:rsid w:val="006B276A"/>
    <w:rsid w:val="006B4C8C"/>
    <w:rsid w:val="006B6DD6"/>
    <w:rsid w:val="006E5B22"/>
    <w:rsid w:val="006E74AA"/>
    <w:rsid w:val="006F11BC"/>
    <w:rsid w:val="006F3C86"/>
    <w:rsid w:val="00723790"/>
    <w:rsid w:val="00723F77"/>
    <w:rsid w:val="00724886"/>
    <w:rsid w:val="007316EA"/>
    <w:rsid w:val="00742A50"/>
    <w:rsid w:val="0075788A"/>
    <w:rsid w:val="00773B9B"/>
    <w:rsid w:val="00781C3C"/>
    <w:rsid w:val="0078228E"/>
    <w:rsid w:val="007944B0"/>
    <w:rsid w:val="007A4A65"/>
    <w:rsid w:val="007B5255"/>
    <w:rsid w:val="007C7E15"/>
    <w:rsid w:val="008012E8"/>
    <w:rsid w:val="00805574"/>
    <w:rsid w:val="00812373"/>
    <w:rsid w:val="00821686"/>
    <w:rsid w:val="00822FA0"/>
    <w:rsid w:val="00824A13"/>
    <w:rsid w:val="008339E0"/>
    <w:rsid w:val="0086203E"/>
    <w:rsid w:val="008709D1"/>
    <w:rsid w:val="00884676"/>
    <w:rsid w:val="00897C83"/>
    <w:rsid w:val="008A02AF"/>
    <w:rsid w:val="008A336F"/>
    <w:rsid w:val="008C1FB1"/>
    <w:rsid w:val="008E090C"/>
    <w:rsid w:val="008E189C"/>
    <w:rsid w:val="008E4E40"/>
    <w:rsid w:val="0090558B"/>
    <w:rsid w:val="00907672"/>
    <w:rsid w:val="00925E3B"/>
    <w:rsid w:val="009330F6"/>
    <w:rsid w:val="009562E7"/>
    <w:rsid w:val="00985F8A"/>
    <w:rsid w:val="00992026"/>
    <w:rsid w:val="009954A4"/>
    <w:rsid w:val="009A6926"/>
    <w:rsid w:val="009B19EB"/>
    <w:rsid w:val="009C0051"/>
    <w:rsid w:val="009C7D9E"/>
    <w:rsid w:val="009E2BFD"/>
    <w:rsid w:val="00A0576B"/>
    <w:rsid w:val="00A23DB2"/>
    <w:rsid w:val="00A41C43"/>
    <w:rsid w:val="00A46A03"/>
    <w:rsid w:val="00A47D61"/>
    <w:rsid w:val="00A559F9"/>
    <w:rsid w:val="00A656BD"/>
    <w:rsid w:val="00A6614E"/>
    <w:rsid w:val="00AA3E63"/>
    <w:rsid w:val="00AB229C"/>
    <w:rsid w:val="00AC374A"/>
    <w:rsid w:val="00AC5948"/>
    <w:rsid w:val="00AD0EC3"/>
    <w:rsid w:val="00AD20D8"/>
    <w:rsid w:val="00AD3E44"/>
    <w:rsid w:val="00AE3481"/>
    <w:rsid w:val="00AE4115"/>
    <w:rsid w:val="00AE4E7D"/>
    <w:rsid w:val="00AF1867"/>
    <w:rsid w:val="00B031B2"/>
    <w:rsid w:val="00B05BE9"/>
    <w:rsid w:val="00B17FF3"/>
    <w:rsid w:val="00B25D09"/>
    <w:rsid w:val="00B3294D"/>
    <w:rsid w:val="00B408CE"/>
    <w:rsid w:val="00B40BD0"/>
    <w:rsid w:val="00B60AFD"/>
    <w:rsid w:val="00B76DA7"/>
    <w:rsid w:val="00B80BB0"/>
    <w:rsid w:val="00BA757B"/>
    <w:rsid w:val="00BB64CB"/>
    <w:rsid w:val="00BF1043"/>
    <w:rsid w:val="00C3152E"/>
    <w:rsid w:val="00C4153B"/>
    <w:rsid w:val="00C46448"/>
    <w:rsid w:val="00C61CDA"/>
    <w:rsid w:val="00C7245A"/>
    <w:rsid w:val="00C74441"/>
    <w:rsid w:val="00C7571E"/>
    <w:rsid w:val="00C757AF"/>
    <w:rsid w:val="00C95118"/>
    <w:rsid w:val="00C9668F"/>
    <w:rsid w:val="00CB5B59"/>
    <w:rsid w:val="00CD2810"/>
    <w:rsid w:val="00CE08C6"/>
    <w:rsid w:val="00CF0696"/>
    <w:rsid w:val="00D036FE"/>
    <w:rsid w:val="00D050B2"/>
    <w:rsid w:val="00D06372"/>
    <w:rsid w:val="00D21684"/>
    <w:rsid w:val="00D50A1F"/>
    <w:rsid w:val="00D55C94"/>
    <w:rsid w:val="00D605C6"/>
    <w:rsid w:val="00D621A7"/>
    <w:rsid w:val="00D6400A"/>
    <w:rsid w:val="00D76ADC"/>
    <w:rsid w:val="00DA0D9E"/>
    <w:rsid w:val="00DB4C7C"/>
    <w:rsid w:val="00DC0B93"/>
    <w:rsid w:val="00DD011C"/>
    <w:rsid w:val="00DD757E"/>
    <w:rsid w:val="00DF6BA5"/>
    <w:rsid w:val="00DF6E32"/>
    <w:rsid w:val="00E0791A"/>
    <w:rsid w:val="00E11D6B"/>
    <w:rsid w:val="00E4033F"/>
    <w:rsid w:val="00E549BC"/>
    <w:rsid w:val="00E56B56"/>
    <w:rsid w:val="00E771F2"/>
    <w:rsid w:val="00EA0955"/>
    <w:rsid w:val="00EA1294"/>
    <w:rsid w:val="00EA1A26"/>
    <w:rsid w:val="00EA59E9"/>
    <w:rsid w:val="00EE020A"/>
    <w:rsid w:val="00F03970"/>
    <w:rsid w:val="00F06DB3"/>
    <w:rsid w:val="00F351EB"/>
    <w:rsid w:val="00F479E7"/>
    <w:rsid w:val="00F47B9E"/>
    <w:rsid w:val="00F53549"/>
    <w:rsid w:val="00F54FFE"/>
    <w:rsid w:val="00F55805"/>
    <w:rsid w:val="00F739D8"/>
    <w:rsid w:val="00F9782C"/>
    <w:rsid w:val="00FB2DC1"/>
    <w:rsid w:val="00FB5C73"/>
    <w:rsid w:val="00FB75F6"/>
    <w:rsid w:val="00FC3FCB"/>
    <w:rsid w:val="01966E6C"/>
    <w:rsid w:val="01C54B55"/>
    <w:rsid w:val="01EB45BC"/>
    <w:rsid w:val="02C31095"/>
    <w:rsid w:val="034B1B8C"/>
    <w:rsid w:val="03C040F5"/>
    <w:rsid w:val="043F0BEF"/>
    <w:rsid w:val="04AB1DE0"/>
    <w:rsid w:val="0526265A"/>
    <w:rsid w:val="059C5BCD"/>
    <w:rsid w:val="064F0364"/>
    <w:rsid w:val="065362C9"/>
    <w:rsid w:val="06A86F4F"/>
    <w:rsid w:val="06BE15D3"/>
    <w:rsid w:val="0743717A"/>
    <w:rsid w:val="07921036"/>
    <w:rsid w:val="07DD49A7"/>
    <w:rsid w:val="080041F1"/>
    <w:rsid w:val="089A4646"/>
    <w:rsid w:val="092C0E55"/>
    <w:rsid w:val="09800F7E"/>
    <w:rsid w:val="0A4800D1"/>
    <w:rsid w:val="0C6F61CA"/>
    <w:rsid w:val="0CA37841"/>
    <w:rsid w:val="0D2C5A88"/>
    <w:rsid w:val="0E1C78AB"/>
    <w:rsid w:val="102D5D9F"/>
    <w:rsid w:val="10345380"/>
    <w:rsid w:val="105A6AE1"/>
    <w:rsid w:val="10613C9B"/>
    <w:rsid w:val="10EC38CC"/>
    <w:rsid w:val="1111121D"/>
    <w:rsid w:val="11943BFC"/>
    <w:rsid w:val="11C6025A"/>
    <w:rsid w:val="127A580F"/>
    <w:rsid w:val="13835B47"/>
    <w:rsid w:val="138959E3"/>
    <w:rsid w:val="13960100"/>
    <w:rsid w:val="140C2170"/>
    <w:rsid w:val="14361A30"/>
    <w:rsid w:val="1444190A"/>
    <w:rsid w:val="14741397"/>
    <w:rsid w:val="15003A82"/>
    <w:rsid w:val="15586B57"/>
    <w:rsid w:val="15B2001C"/>
    <w:rsid w:val="15FD4466"/>
    <w:rsid w:val="16004B79"/>
    <w:rsid w:val="16105F47"/>
    <w:rsid w:val="16696B8E"/>
    <w:rsid w:val="167815E8"/>
    <w:rsid w:val="168F5D26"/>
    <w:rsid w:val="172A7629"/>
    <w:rsid w:val="17A87525"/>
    <w:rsid w:val="17FC19E6"/>
    <w:rsid w:val="181A13D3"/>
    <w:rsid w:val="182E6B59"/>
    <w:rsid w:val="18652DD1"/>
    <w:rsid w:val="18B20B64"/>
    <w:rsid w:val="19630A84"/>
    <w:rsid w:val="1A745EA2"/>
    <w:rsid w:val="1AFF18DB"/>
    <w:rsid w:val="1C062DD8"/>
    <w:rsid w:val="1CC14C7B"/>
    <w:rsid w:val="1CC23D13"/>
    <w:rsid w:val="1D4B6A50"/>
    <w:rsid w:val="1D5473BE"/>
    <w:rsid w:val="1E1C279B"/>
    <w:rsid w:val="1E3A1919"/>
    <w:rsid w:val="1E9F255E"/>
    <w:rsid w:val="1EDB541E"/>
    <w:rsid w:val="1F923E71"/>
    <w:rsid w:val="1F9B47E3"/>
    <w:rsid w:val="20783067"/>
    <w:rsid w:val="20D858B3"/>
    <w:rsid w:val="20F855B5"/>
    <w:rsid w:val="210654A0"/>
    <w:rsid w:val="21B21EE7"/>
    <w:rsid w:val="21C7275A"/>
    <w:rsid w:val="220821C8"/>
    <w:rsid w:val="226715E5"/>
    <w:rsid w:val="227D1C1E"/>
    <w:rsid w:val="2298179E"/>
    <w:rsid w:val="22DE117B"/>
    <w:rsid w:val="22E542B8"/>
    <w:rsid w:val="245B08D9"/>
    <w:rsid w:val="25145328"/>
    <w:rsid w:val="25205A7B"/>
    <w:rsid w:val="25CD65F3"/>
    <w:rsid w:val="271C4652"/>
    <w:rsid w:val="272A2EE3"/>
    <w:rsid w:val="274816D5"/>
    <w:rsid w:val="274A194D"/>
    <w:rsid w:val="27E77272"/>
    <w:rsid w:val="285D2B42"/>
    <w:rsid w:val="286839C1"/>
    <w:rsid w:val="287865BB"/>
    <w:rsid w:val="288D3427"/>
    <w:rsid w:val="28AB1AFF"/>
    <w:rsid w:val="28C36E49"/>
    <w:rsid w:val="293032B1"/>
    <w:rsid w:val="296323DA"/>
    <w:rsid w:val="296576F6"/>
    <w:rsid w:val="2A950E15"/>
    <w:rsid w:val="2AA57E49"/>
    <w:rsid w:val="2B226263"/>
    <w:rsid w:val="2B4B5918"/>
    <w:rsid w:val="2BF11BF1"/>
    <w:rsid w:val="2CB847EB"/>
    <w:rsid w:val="2D45136A"/>
    <w:rsid w:val="2DB61F44"/>
    <w:rsid w:val="2DE0049D"/>
    <w:rsid w:val="2FC514E7"/>
    <w:rsid w:val="2FC811E9"/>
    <w:rsid w:val="2FF94D46"/>
    <w:rsid w:val="30087837"/>
    <w:rsid w:val="301D6091"/>
    <w:rsid w:val="305F38FB"/>
    <w:rsid w:val="30B01166"/>
    <w:rsid w:val="310444A3"/>
    <w:rsid w:val="3140197F"/>
    <w:rsid w:val="319F5F79"/>
    <w:rsid w:val="31BB11CE"/>
    <w:rsid w:val="322E7A29"/>
    <w:rsid w:val="327B2543"/>
    <w:rsid w:val="33770F5C"/>
    <w:rsid w:val="33A86C01"/>
    <w:rsid w:val="33F702EF"/>
    <w:rsid w:val="346C2A8B"/>
    <w:rsid w:val="34887F08"/>
    <w:rsid w:val="34C44675"/>
    <w:rsid w:val="34DF500B"/>
    <w:rsid w:val="35037688"/>
    <w:rsid w:val="35122C0D"/>
    <w:rsid w:val="351878AC"/>
    <w:rsid w:val="352C502F"/>
    <w:rsid w:val="35A41DB0"/>
    <w:rsid w:val="36252EF1"/>
    <w:rsid w:val="367B5207"/>
    <w:rsid w:val="367C4ADB"/>
    <w:rsid w:val="36CE1DE4"/>
    <w:rsid w:val="36CF10AF"/>
    <w:rsid w:val="36D14E27"/>
    <w:rsid w:val="370074BA"/>
    <w:rsid w:val="375B2943"/>
    <w:rsid w:val="37A97B52"/>
    <w:rsid w:val="37CE75B8"/>
    <w:rsid w:val="382C18E5"/>
    <w:rsid w:val="39890689"/>
    <w:rsid w:val="3A0B0CB8"/>
    <w:rsid w:val="3A286E36"/>
    <w:rsid w:val="3A2E504B"/>
    <w:rsid w:val="3AD2116E"/>
    <w:rsid w:val="3B451940"/>
    <w:rsid w:val="3BA43708"/>
    <w:rsid w:val="3BB70A8F"/>
    <w:rsid w:val="3C0244BE"/>
    <w:rsid w:val="3C1C08F2"/>
    <w:rsid w:val="3C257308"/>
    <w:rsid w:val="3C2C625A"/>
    <w:rsid w:val="3C7F3280"/>
    <w:rsid w:val="3C8A7F52"/>
    <w:rsid w:val="3CA85296"/>
    <w:rsid w:val="3D1D16CB"/>
    <w:rsid w:val="3D564849"/>
    <w:rsid w:val="3DC47494"/>
    <w:rsid w:val="3DF24001"/>
    <w:rsid w:val="3E1024F0"/>
    <w:rsid w:val="3E391B5B"/>
    <w:rsid w:val="3EC119E0"/>
    <w:rsid w:val="4041719C"/>
    <w:rsid w:val="40DB5220"/>
    <w:rsid w:val="40F27F10"/>
    <w:rsid w:val="410C0265"/>
    <w:rsid w:val="41557F55"/>
    <w:rsid w:val="41852DA3"/>
    <w:rsid w:val="419927BF"/>
    <w:rsid w:val="41BF5E34"/>
    <w:rsid w:val="41E9571B"/>
    <w:rsid w:val="41F86638"/>
    <w:rsid w:val="42BF022A"/>
    <w:rsid w:val="430D71E7"/>
    <w:rsid w:val="4315253F"/>
    <w:rsid w:val="43406D1E"/>
    <w:rsid w:val="43D9356D"/>
    <w:rsid w:val="44786AD2"/>
    <w:rsid w:val="44E204F8"/>
    <w:rsid w:val="45A97F18"/>
    <w:rsid w:val="46395F96"/>
    <w:rsid w:val="464E3D9E"/>
    <w:rsid w:val="465B792B"/>
    <w:rsid w:val="468B0E42"/>
    <w:rsid w:val="46F721FC"/>
    <w:rsid w:val="46FC37FA"/>
    <w:rsid w:val="4723347D"/>
    <w:rsid w:val="48D03190"/>
    <w:rsid w:val="490E1F0B"/>
    <w:rsid w:val="499D74BF"/>
    <w:rsid w:val="49C616C6"/>
    <w:rsid w:val="49D02BCD"/>
    <w:rsid w:val="4A45195C"/>
    <w:rsid w:val="4AEE78FE"/>
    <w:rsid w:val="4B166E55"/>
    <w:rsid w:val="4B994D50"/>
    <w:rsid w:val="4BA77D2B"/>
    <w:rsid w:val="4BB01300"/>
    <w:rsid w:val="4BE62CCB"/>
    <w:rsid w:val="4C2D4456"/>
    <w:rsid w:val="4CFA28FE"/>
    <w:rsid w:val="4D111FCA"/>
    <w:rsid w:val="4D2A444B"/>
    <w:rsid w:val="4DD63104"/>
    <w:rsid w:val="4E284AA2"/>
    <w:rsid w:val="4E7B76FB"/>
    <w:rsid w:val="4EA03605"/>
    <w:rsid w:val="4EBE568C"/>
    <w:rsid w:val="4F242A83"/>
    <w:rsid w:val="4F91072A"/>
    <w:rsid w:val="4FA60F17"/>
    <w:rsid w:val="4FBE01E7"/>
    <w:rsid w:val="4FBF2EE1"/>
    <w:rsid w:val="502B5150"/>
    <w:rsid w:val="504419FE"/>
    <w:rsid w:val="50483F54"/>
    <w:rsid w:val="51931C9A"/>
    <w:rsid w:val="52C127F6"/>
    <w:rsid w:val="52DB10B0"/>
    <w:rsid w:val="53780DEC"/>
    <w:rsid w:val="54485B57"/>
    <w:rsid w:val="54703A7A"/>
    <w:rsid w:val="56B04601"/>
    <w:rsid w:val="56D77DE0"/>
    <w:rsid w:val="5712706A"/>
    <w:rsid w:val="5714768B"/>
    <w:rsid w:val="57BF0DFD"/>
    <w:rsid w:val="584B17E9"/>
    <w:rsid w:val="58A81A5D"/>
    <w:rsid w:val="58CA5D22"/>
    <w:rsid w:val="592866D1"/>
    <w:rsid w:val="592D1F39"/>
    <w:rsid w:val="59853B23"/>
    <w:rsid w:val="5A470DD9"/>
    <w:rsid w:val="5A8B6F17"/>
    <w:rsid w:val="5AC05945"/>
    <w:rsid w:val="5ADC59C5"/>
    <w:rsid w:val="5B5E63DA"/>
    <w:rsid w:val="5B9C33A6"/>
    <w:rsid w:val="5CB36BF9"/>
    <w:rsid w:val="5D2E44D2"/>
    <w:rsid w:val="5D3E2967"/>
    <w:rsid w:val="5DC21AC9"/>
    <w:rsid w:val="5E530AF4"/>
    <w:rsid w:val="5E826883"/>
    <w:rsid w:val="5E863FDE"/>
    <w:rsid w:val="5F0351D5"/>
    <w:rsid w:val="5F596C64"/>
    <w:rsid w:val="5FA621E7"/>
    <w:rsid w:val="600C4AB1"/>
    <w:rsid w:val="6031230F"/>
    <w:rsid w:val="607276A7"/>
    <w:rsid w:val="617D74D5"/>
    <w:rsid w:val="619C1A0A"/>
    <w:rsid w:val="61BC02FE"/>
    <w:rsid w:val="61BE4B9E"/>
    <w:rsid w:val="62622067"/>
    <w:rsid w:val="62A0377C"/>
    <w:rsid w:val="62DD4E4E"/>
    <w:rsid w:val="62F45F27"/>
    <w:rsid w:val="6307741A"/>
    <w:rsid w:val="636C7B02"/>
    <w:rsid w:val="637576A7"/>
    <w:rsid w:val="63DF2082"/>
    <w:rsid w:val="64550596"/>
    <w:rsid w:val="647B7FFD"/>
    <w:rsid w:val="64E01CA5"/>
    <w:rsid w:val="657A3B6D"/>
    <w:rsid w:val="65D774B5"/>
    <w:rsid w:val="65E87914"/>
    <w:rsid w:val="660368E6"/>
    <w:rsid w:val="661C0C6B"/>
    <w:rsid w:val="67006EDF"/>
    <w:rsid w:val="67461FC9"/>
    <w:rsid w:val="67FA1B80"/>
    <w:rsid w:val="68020C3D"/>
    <w:rsid w:val="681F4EFC"/>
    <w:rsid w:val="682F7660"/>
    <w:rsid w:val="68E45A88"/>
    <w:rsid w:val="690E001D"/>
    <w:rsid w:val="69D97F46"/>
    <w:rsid w:val="6A503CD9"/>
    <w:rsid w:val="6A890F99"/>
    <w:rsid w:val="6D3F67ED"/>
    <w:rsid w:val="6D5D0BE7"/>
    <w:rsid w:val="6D611D5A"/>
    <w:rsid w:val="6D65184A"/>
    <w:rsid w:val="6DBB78F5"/>
    <w:rsid w:val="6DE9247B"/>
    <w:rsid w:val="6E072901"/>
    <w:rsid w:val="6E4E22DE"/>
    <w:rsid w:val="6EB04D47"/>
    <w:rsid w:val="6EC41244"/>
    <w:rsid w:val="6EFA4FA7"/>
    <w:rsid w:val="6F1907EF"/>
    <w:rsid w:val="6F3C4329"/>
    <w:rsid w:val="6F96218E"/>
    <w:rsid w:val="6FC00FB9"/>
    <w:rsid w:val="7076612B"/>
    <w:rsid w:val="70BF300B"/>
    <w:rsid w:val="72E3094A"/>
    <w:rsid w:val="730E4F47"/>
    <w:rsid w:val="74CA76DB"/>
    <w:rsid w:val="75ED04B3"/>
    <w:rsid w:val="761B6E1F"/>
    <w:rsid w:val="768F7938"/>
    <w:rsid w:val="771F0CBB"/>
    <w:rsid w:val="787768D5"/>
    <w:rsid w:val="78845FF7"/>
    <w:rsid w:val="789D27E0"/>
    <w:rsid w:val="78D43D28"/>
    <w:rsid w:val="79F9578E"/>
    <w:rsid w:val="79FA5A10"/>
    <w:rsid w:val="7A1D2509"/>
    <w:rsid w:val="7A396538"/>
    <w:rsid w:val="7A49604F"/>
    <w:rsid w:val="7B245E37"/>
    <w:rsid w:val="7B560A24"/>
    <w:rsid w:val="7BBF014F"/>
    <w:rsid w:val="7BDA3403"/>
    <w:rsid w:val="7C0B11F0"/>
    <w:rsid w:val="7C3E58C0"/>
    <w:rsid w:val="7C7A4BE6"/>
    <w:rsid w:val="7D2E2D6B"/>
    <w:rsid w:val="7D564FB1"/>
    <w:rsid w:val="7D5B36B2"/>
    <w:rsid w:val="7D8133AA"/>
    <w:rsid w:val="7D8B70AB"/>
    <w:rsid w:val="7E4C610E"/>
    <w:rsid w:val="7EED78F1"/>
    <w:rsid w:val="7EFD0CAB"/>
    <w:rsid w:val="7F3E014D"/>
    <w:rsid w:val="7FB73B36"/>
    <w:rsid w:val="7FE8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01C87"/>
  <w15:docId w15:val="{D2318C64-6F4B-4D61-A404-87908FF3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nhideWhenUsed="1" w:qFormat="1"/>
    <w:lsdException w:name="footer" w:uiPriority="99" w:unhideWhenUsed="1" w:qFormat="1"/>
    <w:lsdException w:name="caption" w:semiHidden="1" w:unhideWhenUsed="1" w:qFormat="1"/>
    <w:lsdException w:name="toa heading" w:qFormat="1"/>
    <w:lsdException w:name="Title" w:qFormat="1"/>
    <w:lsdException w:name="Default Paragraph Font" w:uiPriority="1" w:unhideWhenUsed="1" w:qFormat="1"/>
    <w:lsdException w:name="Body Text" w:uiPriority="1" w:qFormat="1"/>
    <w:lsdException w:name="Subtitle"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仿宋" w:eastAsia="仿宋" w:hAnsi="仿宋" w:cs="仿宋"/>
      <w:b/>
      <w:bCs/>
      <w:snapToGrid w:val="0"/>
      <w:color w:val="EE0000"/>
      <w:sz w:val="36"/>
      <w:szCs w:val="36"/>
    </w:rPr>
  </w:style>
  <w:style w:type="paragraph" w:styleId="1">
    <w:name w:val="heading 1"/>
    <w:basedOn w:val="a"/>
    <w:next w:val="a"/>
    <w:autoRedefine/>
    <w:qFormat/>
    <w:pPr>
      <w:keepNext/>
      <w:keepLines/>
      <w:pageBreakBefore/>
      <w:jc w:val="center"/>
      <w:outlineLvl w:val="0"/>
    </w:pPr>
    <w:rPr>
      <w:rFonts w:ascii="黑体" w:eastAsia="黑体"/>
      <w:b w:val="0"/>
      <w:bCs w:val="0"/>
      <w:kern w:val="44"/>
      <w:szCs w:val="44"/>
    </w:rPr>
  </w:style>
  <w:style w:type="paragraph" w:styleId="2">
    <w:name w:val="heading 2"/>
    <w:basedOn w:val="a"/>
    <w:next w:val="a"/>
    <w:semiHidden/>
    <w:unhideWhenUsed/>
    <w:qFormat/>
    <w:pPr>
      <w:keepNext/>
      <w:keepLines/>
      <w:spacing w:line="300" w:lineRule="auto"/>
      <w:jc w:val="center"/>
      <w:outlineLvl w:val="1"/>
    </w:pPr>
    <w:rPr>
      <w:rFonts w:ascii="Arial" w:eastAsia="黑体" w:hAnsi="Arial" w:cs="Times New Roman"/>
      <w:b w:val="0"/>
      <w:color w:val="000000"/>
      <w:sz w:val="30"/>
    </w:rPr>
  </w:style>
  <w:style w:type="paragraph" w:styleId="3">
    <w:name w:val="heading 3"/>
    <w:basedOn w:val="a"/>
    <w:next w:val="a"/>
    <w:autoRedefine/>
    <w:uiPriority w:val="9"/>
    <w:unhideWhenUsed/>
    <w:qFormat/>
    <w:pPr>
      <w:keepNext/>
      <w:keepLines/>
      <w:outlineLvl w:val="2"/>
    </w:pPr>
    <w:rPr>
      <w:rFonts w:ascii="黑体" w:eastAsia="黑体"/>
      <w:b w:val="0"/>
      <w:bCs w:val="0"/>
      <w:sz w:val="30"/>
      <w:szCs w:val="30"/>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toa heading"/>
    <w:basedOn w:val="a"/>
    <w:next w:val="a"/>
    <w:autoRedefine/>
    <w:qFormat/>
    <w:pPr>
      <w:spacing w:before="120"/>
    </w:pPr>
    <w:rPr>
      <w:rFonts w:ascii="Arial" w:hAnsi="Arial" w:cs="Arial"/>
      <w:sz w:val="24"/>
    </w:rPr>
  </w:style>
  <w:style w:type="paragraph" w:styleId="a5">
    <w:name w:val="Body Text"/>
    <w:basedOn w:val="a"/>
    <w:next w:val="a"/>
    <w:autoRedefine/>
    <w:uiPriority w:val="1"/>
    <w:qFormat/>
    <w:pPr>
      <w:spacing w:before="133"/>
      <w:ind w:left="453"/>
    </w:pPr>
    <w:rPr>
      <w:rFonts w:ascii="宋体" w:eastAsia="宋体" w:hAnsi="宋体" w:cs="宋体"/>
      <w:sz w:val="26"/>
      <w:szCs w:val="26"/>
      <w:lang w:val="zh-CN" w:bidi="zh-CN"/>
    </w:rPr>
  </w:style>
  <w:style w:type="paragraph" w:styleId="a6">
    <w:name w:val="footer"/>
    <w:basedOn w:val="a"/>
    <w:link w:val="a7"/>
    <w:autoRedefine/>
    <w:uiPriority w:val="99"/>
    <w:unhideWhenUsed/>
    <w:qFormat/>
    <w:pPr>
      <w:tabs>
        <w:tab w:val="center" w:pos="4153"/>
        <w:tab w:val="right" w:pos="8306"/>
      </w:tabs>
    </w:pPr>
    <w:rPr>
      <w:sz w:val="18"/>
      <w:szCs w:val="18"/>
    </w:rPr>
  </w:style>
  <w:style w:type="paragraph" w:styleId="a8">
    <w:name w:val="header"/>
    <w:basedOn w:val="a"/>
    <w:autoRedefine/>
    <w:unhideWhenUsed/>
    <w:qFormat/>
    <w:pPr>
      <w:pBdr>
        <w:bottom w:val="single" w:sz="6" w:space="1" w:color="auto"/>
      </w:pBdr>
      <w:tabs>
        <w:tab w:val="center" w:pos="4153"/>
        <w:tab w:val="right" w:pos="8306"/>
      </w:tabs>
      <w:jc w:val="center"/>
    </w:pPr>
    <w:rPr>
      <w:sz w:val="18"/>
      <w:szCs w:val="18"/>
    </w:rPr>
  </w:style>
  <w:style w:type="paragraph" w:styleId="20">
    <w:name w:val="Body Text 2"/>
    <w:basedOn w:val="a"/>
    <w:autoRedefine/>
    <w:qFormat/>
    <w:pPr>
      <w:spacing w:line="480" w:lineRule="exact"/>
    </w:pPr>
    <w:rPr>
      <w:rFonts w:ascii="楷体_GB2312" w:eastAsia="楷体_GB2312"/>
      <w:b w:val="0"/>
      <w:bCs w:val="0"/>
      <w:sz w:val="28"/>
      <w:szCs w:val="24"/>
    </w:rPr>
  </w:style>
  <w:style w:type="paragraph" w:styleId="a9">
    <w:name w:val="Normal (Web)"/>
    <w:basedOn w:val="a"/>
    <w:qFormat/>
    <w:pPr>
      <w:spacing w:before="100" w:beforeAutospacing="1" w:after="100" w:afterAutospacing="1"/>
    </w:pPr>
    <w:rPr>
      <w:sz w:val="24"/>
    </w:rPr>
  </w:style>
  <w:style w:type="paragraph" w:styleId="aa">
    <w:name w:val="Body Text First Indent"/>
    <w:basedOn w:val="a5"/>
    <w:qFormat/>
    <w:pPr>
      <w:spacing w:before="60" w:line="400" w:lineRule="exact"/>
      <w:ind w:left="425" w:firstLineChars="100" w:firstLine="420"/>
    </w:pPr>
    <w:rPr>
      <w:rFonts w:ascii="楷体_GB2312" w:eastAsia="楷体_GB2312" w:hAnsiTheme="minorHAnsi" w:cstheme="minorBidi"/>
      <w:sz w:val="28"/>
      <w:szCs w:val="2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autoRedefine/>
    <w:qFormat/>
    <w:rPr>
      <w:i/>
    </w:rPr>
  </w:style>
  <w:style w:type="paragraph" w:customStyle="1" w:styleId="ad">
    <w:name w:val="正文宋小四"/>
    <w:basedOn w:val="a"/>
    <w:autoRedefine/>
    <w:qFormat/>
    <w:pPr>
      <w:ind w:firstLine="420"/>
      <w:jc w:val="both"/>
    </w:pPr>
    <w:rPr>
      <w:rFonts w:ascii="宋体" w:hAnsi="宋体"/>
      <w:snapToGrid/>
      <w:szCs w:val="28"/>
    </w:rPr>
  </w:style>
  <w:style w:type="paragraph" w:customStyle="1" w:styleId="0h">
    <w:name w:val="0h"/>
    <w:basedOn w:val="a"/>
    <w:autoRedefine/>
    <w:qFormat/>
    <w:pPr>
      <w:ind w:firstLine="480"/>
      <w:jc w:val="both"/>
    </w:pPr>
    <w:rPr>
      <w:rFonts w:asciiTheme="minorEastAsia" w:hAnsiTheme="minorEastAsia" w:cs="Times New Roman"/>
      <w:szCs w:val="24"/>
    </w:rPr>
  </w:style>
  <w:style w:type="paragraph" w:styleId="ae">
    <w:name w:val="List Paragraph"/>
    <w:basedOn w:val="a"/>
    <w:autoRedefine/>
    <w:uiPriority w:val="34"/>
    <w:qFormat/>
    <w:pPr>
      <w:ind w:firstLine="420"/>
    </w:pPr>
  </w:style>
  <w:style w:type="character" w:customStyle="1" w:styleId="af">
    <w:name w:val="样式 (西文) 幼圆"/>
    <w:autoRedefine/>
    <w:qFormat/>
    <w:rPr>
      <w:rFonts w:ascii="幼圆" w:eastAsia="宋体" w:hAnsi="幼圆" w:cs="Times New Roman"/>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2">
    <w:name w:val="Body text|2"/>
    <w:basedOn w:val="a"/>
    <w:qFormat/>
    <w:pPr>
      <w:widowControl w:val="0"/>
    </w:pPr>
    <w:rPr>
      <w:rFonts w:ascii="宋体" w:eastAsia="宋体" w:hAnsi="宋体" w:cs="宋体"/>
      <w:sz w:val="26"/>
      <w:szCs w:val="26"/>
      <w:lang w:val="zh-TW" w:eastAsia="zh-TW" w:bidi="zh-TW"/>
    </w:rPr>
  </w:style>
  <w:style w:type="character" w:customStyle="1" w:styleId="40">
    <w:name w:val="标题 4 字符"/>
    <w:basedOn w:val="a0"/>
    <w:link w:val="4"/>
    <w:semiHidden/>
    <w:qFormat/>
    <w:rPr>
      <w:rFonts w:asciiTheme="majorHAnsi" w:eastAsiaTheme="majorEastAsia" w:hAnsiTheme="majorHAnsi" w:cstheme="majorBidi"/>
      <w:b/>
      <w:bCs/>
      <w:snapToGrid w:val="0"/>
      <w:color w:val="EE0000"/>
      <w:sz w:val="28"/>
      <w:szCs w:val="28"/>
    </w:rPr>
  </w:style>
  <w:style w:type="character" w:customStyle="1" w:styleId="a7">
    <w:name w:val="页脚 字符"/>
    <w:basedOn w:val="a0"/>
    <w:link w:val="a6"/>
    <w:uiPriority w:val="99"/>
    <w:qFormat/>
    <w:rPr>
      <w:rFonts w:ascii="仿宋" w:eastAsia="仿宋" w:hAnsi="仿宋" w:cs="仿宋"/>
      <w:b/>
      <w:bCs/>
      <w:snapToGrid w:val="0"/>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1748</Words>
  <Characters>1854</Characters>
  <Application>Microsoft Office Word</Application>
  <DocSecurity>0</DocSecurity>
  <Lines>231</Lines>
  <Paragraphs>277</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桃之夭夭</dc:creator>
  <cp:lastModifiedBy>徐 徐</cp:lastModifiedBy>
  <cp:revision>188</cp:revision>
  <cp:lastPrinted>2025-05-20T04:44:00Z</cp:lastPrinted>
  <dcterms:created xsi:type="dcterms:W3CDTF">2024-03-21T01:04:00Z</dcterms:created>
  <dcterms:modified xsi:type="dcterms:W3CDTF">2026-07-05T17:00:00Z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61289E5447644A4B8ED1B657D34FCECD_13</vt:lpwstr>
  </property>
  <property fmtid="{D5CDD505-2E9C-101B-9397-08002B2CF9AE}" pid="4" name="KSOTemplateDocerSaveRecord">
    <vt:lpwstr>eyJoZGlkIjoiZWI5NjMwYTUzOGNmNGQyZDM1N2YyOWU0OGVjNWQ5ZjYiLCJ1c2VySWQiOiI0MjUxNDEzNTQifQ==</vt:lpwstr>
  </property>
</Properties>
</file>