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FE18A">
      <w:pPr>
        <w:snapToGrid w:val="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商务</w:t>
      </w:r>
      <w:r>
        <w:rPr>
          <w:rFonts w:hint="eastAsia" w:ascii="宋体" w:hAnsi="宋体" w:cs="Lucida Sans Unicode"/>
          <w:b/>
          <w:sz w:val="44"/>
          <w:szCs w:val="44"/>
        </w:rPr>
        <w:t>响应表</w:t>
      </w:r>
    </w:p>
    <w:p w14:paraId="09452C5B">
      <w:pPr>
        <w:snapToGrid w:val="0"/>
        <w:ind w:firstLine="446" w:firstLineChars="148"/>
        <w:jc w:val="center"/>
        <w:rPr>
          <w:rFonts w:ascii="宋体" w:hAnsi="宋体"/>
          <w:b/>
          <w:sz w:val="30"/>
          <w:szCs w:val="30"/>
        </w:rPr>
      </w:pPr>
    </w:p>
    <w:p w14:paraId="14B66589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说明：</w:t>
      </w: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z w:val="24"/>
          <w:szCs w:val="24"/>
        </w:rPr>
        <w:t>必须仔细阅读</w:t>
      </w:r>
      <w:r>
        <w:rPr>
          <w:rFonts w:hint="eastAsia" w:ascii="宋体" w:hAnsi="宋体"/>
          <w:sz w:val="24"/>
          <w:szCs w:val="24"/>
          <w:lang w:val="en-US" w:eastAsia="zh-CN"/>
        </w:rPr>
        <w:t>采购文件</w:t>
      </w:r>
      <w:r>
        <w:rPr>
          <w:rFonts w:hint="eastAsia" w:ascii="宋体" w:hAnsi="宋体"/>
          <w:sz w:val="24"/>
          <w:szCs w:val="24"/>
          <w:lang w:eastAsia="zh-CN"/>
        </w:rPr>
        <w:t>“第三章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用户需求</w:t>
      </w:r>
      <w:r>
        <w:rPr>
          <w:rFonts w:hint="eastAsia" w:ascii="宋体" w:hAnsi="宋体"/>
          <w:sz w:val="24"/>
          <w:szCs w:val="24"/>
          <w:lang w:eastAsia="zh-CN"/>
        </w:rPr>
        <w:t>”要求在《</w:t>
      </w:r>
      <w:r>
        <w:rPr>
          <w:rFonts w:hint="eastAsia" w:ascii="宋体" w:hAnsi="宋体"/>
          <w:sz w:val="24"/>
          <w:szCs w:val="24"/>
          <w:lang w:val="en-US" w:eastAsia="zh-CN"/>
        </w:rPr>
        <w:t>商务</w:t>
      </w:r>
      <w:r>
        <w:rPr>
          <w:rFonts w:hint="eastAsia" w:ascii="宋体" w:hAnsi="宋体"/>
          <w:sz w:val="24"/>
          <w:szCs w:val="24"/>
          <w:lang w:eastAsia="zh-CN"/>
        </w:rPr>
        <w:t>响应表》中需要进行响应的</w:t>
      </w:r>
      <w:r>
        <w:rPr>
          <w:rFonts w:hint="eastAsia" w:ascii="宋体" w:hAnsi="宋体"/>
          <w:sz w:val="24"/>
          <w:szCs w:val="24"/>
          <w:lang w:val="en-US" w:eastAsia="zh-CN"/>
        </w:rPr>
        <w:t>商务</w:t>
      </w:r>
      <w:r>
        <w:rPr>
          <w:rFonts w:hint="eastAsia" w:ascii="宋体" w:hAnsi="宋体"/>
          <w:sz w:val="24"/>
          <w:szCs w:val="24"/>
        </w:rPr>
        <w:t>条款，</w:t>
      </w:r>
      <w:r>
        <w:rPr>
          <w:rFonts w:hint="eastAsia" w:ascii="宋体" w:hAnsi="宋体"/>
          <w:sz w:val="24"/>
          <w:szCs w:val="24"/>
          <w:lang w:eastAsia="zh-CN"/>
        </w:rPr>
        <w:t>并</w:t>
      </w:r>
      <w:r>
        <w:rPr>
          <w:rFonts w:hint="eastAsia" w:ascii="宋体" w:hAnsi="宋体"/>
          <w:sz w:val="24"/>
          <w:szCs w:val="24"/>
        </w:rPr>
        <w:t>对</w:t>
      </w:r>
      <w:r>
        <w:rPr>
          <w:rFonts w:hint="eastAsia" w:ascii="宋体" w:hAnsi="宋体"/>
          <w:sz w:val="24"/>
          <w:szCs w:val="24"/>
          <w:lang w:eastAsia="zh-CN"/>
        </w:rPr>
        <w:t>上述</w:t>
      </w:r>
      <w:r>
        <w:rPr>
          <w:rFonts w:hint="eastAsia" w:ascii="宋体" w:hAnsi="宋体"/>
          <w:sz w:val="24"/>
          <w:szCs w:val="24"/>
          <w:lang w:val="en-US" w:eastAsia="zh-CN"/>
        </w:rPr>
        <w:t>商务</w:t>
      </w:r>
      <w:r>
        <w:rPr>
          <w:rFonts w:hint="eastAsia" w:ascii="宋体" w:hAnsi="宋体"/>
          <w:sz w:val="24"/>
          <w:szCs w:val="24"/>
        </w:rPr>
        <w:t>条款的响应情况逐项列入</w:t>
      </w:r>
      <w:r>
        <w:rPr>
          <w:rFonts w:hint="eastAsia" w:ascii="宋体" w:hAnsi="宋体"/>
          <w:sz w:val="24"/>
          <w:szCs w:val="24"/>
          <w:lang w:eastAsia="zh-CN"/>
        </w:rPr>
        <w:t>该表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  <w:lang w:eastAsia="zh-CN"/>
        </w:rPr>
        <w:t>以及</w:t>
      </w:r>
      <w:r>
        <w:rPr>
          <w:rFonts w:hint="eastAsia" w:ascii="宋体" w:hAnsi="宋体"/>
          <w:sz w:val="24"/>
          <w:szCs w:val="24"/>
        </w:rPr>
        <w:t>对其响应情况进行说明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未列入</w:t>
      </w:r>
      <w:r>
        <w:rPr>
          <w:rFonts w:hint="eastAsia" w:ascii="宋体" w:hAnsi="宋体"/>
          <w:sz w:val="24"/>
          <w:szCs w:val="24"/>
          <w:lang w:eastAsia="zh-CN"/>
        </w:rPr>
        <w:t>该表</w:t>
      </w:r>
      <w:r>
        <w:rPr>
          <w:rFonts w:hint="eastAsia" w:ascii="宋体" w:hAnsi="宋体"/>
          <w:sz w:val="24"/>
          <w:szCs w:val="24"/>
        </w:rPr>
        <w:t>的视作</w:t>
      </w: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z w:val="24"/>
          <w:szCs w:val="24"/>
        </w:rPr>
        <w:t>不响应。</w:t>
      </w:r>
    </w:p>
    <w:p w14:paraId="29392266">
      <w:pPr>
        <w:snapToGrid w:val="0"/>
        <w:spacing w:line="360" w:lineRule="auto"/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b/>
          <w:sz w:val="24"/>
          <w:szCs w:val="24"/>
        </w:rPr>
        <w:t>必须根据</w:t>
      </w:r>
      <w:r>
        <w:rPr>
          <w:rFonts w:hint="eastAsia" w:ascii="宋体" w:hAnsi="宋体"/>
          <w:b/>
          <w:sz w:val="24"/>
          <w:szCs w:val="24"/>
          <w:lang w:eastAsia="zh-CN"/>
        </w:rPr>
        <w:t>标的</w:t>
      </w:r>
      <w:r>
        <w:rPr>
          <w:rFonts w:hint="eastAsia" w:ascii="宋体" w:hAnsi="宋体"/>
          <w:b/>
          <w:sz w:val="24"/>
          <w:szCs w:val="24"/>
        </w:rPr>
        <w:t>的实际情况如实填写，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磋商小组</w:t>
      </w:r>
      <w:r>
        <w:rPr>
          <w:rFonts w:hint="eastAsia" w:ascii="宋体" w:hAnsi="宋体"/>
          <w:b/>
          <w:sz w:val="24"/>
          <w:szCs w:val="24"/>
        </w:rPr>
        <w:t>如发现有虚假描述的，该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响应</w:t>
      </w:r>
      <w:r>
        <w:rPr>
          <w:rFonts w:hint="eastAsia" w:ascii="宋体" w:hAnsi="宋体"/>
          <w:b/>
          <w:sz w:val="24"/>
          <w:szCs w:val="24"/>
          <w:lang w:eastAsia="zh-CN"/>
        </w:rPr>
        <w:t>文件</w:t>
      </w:r>
      <w:r>
        <w:rPr>
          <w:rFonts w:hint="eastAsia" w:ascii="宋体" w:hAnsi="宋体"/>
          <w:b/>
          <w:sz w:val="24"/>
          <w:szCs w:val="24"/>
        </w:rPr>
        <w:t>作无效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响应</w:t>
      </w:r>
      <w:r>
        <w:rPr>
          <w:rFonts w:hint="eastAsia" w:ascii="宋体" w:hAnsi="宋体"/>
          <w:b/>
          <w:sz w:val="24"/>
          <w:szCs w:val="24"/>
          <w:lang w:eastAsia="zh-CN"/>
        </w:rPr>
        <w:t>文件</w:t>
      </w:r>
      <w:r>
        <w:rPr>
          <w:rFonts w:hint="eastAsia" w:ascii="宋体" w:hAnsi="宋体"/>
          <w:b/>
          <w:sz w:val="24"/>
          <w:szCs w:val="24"/>
        </w:rPr>
        <w:t>处理。</w:t>
      </w:r>
    </w:p>
    <w:p w14:paraId="3C7B57E9">
      <w:pPr>
        <w:snapToGrid w:val="0"/>
        <w:spacing w:line="360" w:lineRule="auto"/>
        <w:ind w:firstLine="422" w:firstLineChars="200"/>
        <w:rPr>
          <w:rFonts w:hint="eastAsia" w:ascii="宋体" w:hAnsi="宋体"/>
          <w:b/>
          <w:color w:val="0000FF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color w:val="0000FF"/>
          <w:sz w:val="21"/>
          <w:szCs w:val="21"/>
          <w:lang w:val="en-US" w:eastAsia="zh-CN"/>
        </w:rPr>
        <w:t>项目名称：</w:t>
      </w:r>
    </w:p>
    <w:p w14:paraId="621AEC92">
      <w:pPr>
        <w:snapToGrid w:val="0"/>
        <w:spacing w:line="360" w:lineRule="auto"/>
        <w:ind w:firstLine="422" w:firstLineChars="200"/>
        <w:rPr>
          <w:rFonts w:hint="default" w:ascii="宋体" w:hAnsi="宋体"/>
          <w:b/>
          <w:color w:val="0000FF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color w:val="0000FF"/>
          <w:sz w:val="21"/>
          <w:szCs w:val="21"/>
          <w:lang w:val="en-US" w:eastAsia="zh-CN"/>
        </w:rPr>
        <w:t>项目标包：</w:t>
      </w:r>
    </w:p>
    <w:tbl>
      <w:tblPr>
        <w:tblStyle w:val="2"/>
        <w:tblW w:w="8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331"/>
        <w:gridCol w:w="2533"/>
        <w:gridCol w:w="1735"/>
        <w:gridCol w:w="2294"/>
      </w:tblGrid>
      <w:tr w14:paraId="68B0C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tblHeader/>
          <w:jc w:val="center"/>
        </w:trPr>
        <w:tc>
          <w:tcPr>
            <w:tcW w:w="647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57412979">
            <w:pPr>
              <w:snapToGrid w:val="0"/>
              <w:spacing w:line="440" w:lineRule="exact"/>
              <w:jc w:val="center"/>
              <w:rPr>
                <w:rFonts w:hAnsi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33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6FC15346">
            <w:pPr>
              <w:snapToGrid w:val="0"/>
              <w:spacing w:line="440" w:lineRule="exact"/>
              <w:jc w:val="center"/>
              <w:rPr>
                <w:rFonts w:hAnsi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533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4F9CCEB9">
            <w:pPr>
              <w:snapToGrid w:val="0"/>
              <w:spacing w:line="440" w:lineRule="exact"/>
              <w:jc w:val="center"/>
              <w:rPr>
                <w:rFonts w:hAnsi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</w:rPr>
              <w:t>原用户需求主要条款描述</w:t>
            </w:r>
          </w:p>
        </w:tc>
        <w:tc>
          <w:tcPr>
            <w:tcW w:w="1735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1811D4E0">
            <w:pPr>
              <w:snapToGrid w:val="0"/>
              <w:spacing w:line="440" w:lineRule="exact"/>
              <w:jc w:val="center"/>
              <w:rPr>
                <w:rFonts w:hAnsi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</w:rPr>
              <w:t>供应商响应描述</w:t>
            </w:r>
          </w:p>
        </w:tc>
        <w:tc>
          <w:tcPr>
            <w:tcW w:w="2294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72560F9D">
            <w:pPr>
              <w:snapToGrid w:val="0"/>
              <w:spacing w:line="440" w:lineRule="exact"/>
              <w:jc w:val="center"/>
              <w:rPr>
                <w:rFonts w:hAnsi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</w:rPr>
              <w:t>偏离情况说明</w:t>
            </w:r>
          </w:p>
          <w:p w14:paraId="2A3870A7">
            <w:pPr>
              <w:snapToGrid w:val="0"/>
              <w:spacing w:line="440" w:lineRule="exact"/>
              <w:jc w:val="center"/>
              <w:rPr>
                <w:rFonts w:hAnsi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  <w:sz w:val="24"/>
                <w:szCs w:val="24"/>
              </w:rPr>
              <w:t>（＋/-/=）</w:t>
            </w:r>
          </w:p>
        </w:tc>
      </w:tr>
      <w:tr w14:paraId="37B1F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tblHeader/>
          <w:jc w:val="center"/>
        </w:trPr>
        <w:tc>
          <w:tcPr>
            <w:tcW w:w="647" w:type="dxa"/>
            <w:noWrap w:val="0"/>
            <w:vAlign w:val="center"/>
          </w:tcPr>
          <w:p w14:paraId="3143EF01">
            <w:pPr>
              <w:spacing w:before="93" w:beforeLines="30" w:after="93" w:afterLines="30" w:line="440" w:lineRule="exact"/>
              <w:jc w:val="center"/>
              <w:rPr>
                <w:rFonts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1" w:type="dxa"/>
            <w:noWrap w:val="0"/>
            <w:vAlign w:val="center"/>
          </w:tcPr>
          <w:p w14:paraId="41837646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center"/>
          </w:tcPr>
          <w:p w14:paraId="5F60166D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noWrap w:val="0"/>
            <w:vAlign w:val="center"/>
          </w:tcPr>
          <w:p w14:paraId="30287026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94" w:type="dxa"/>
            <w:noWrap w:val="0"/>
            <w:vAlign w:val="center"/>
          </w:tcPr>
          <w:p w14:paraId="6D78CE2E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63EEF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tblHeader/>
          <w:jc w:val="center"/>
        </w:trPr>
        <w:tc>
          <w:tcPr>
            <w:tcW w:w="647" w:type="dxa"/>
            <w:noWrap w:val="0"/>
            <w:vAlign w:val="center"/>
          </w:tcPr>
          <w:p w14:paraId="4FEE73D9">
            <w:pPr>
              <w:spacing w:before="93" w:beforeLines="30" w:after="93" w:afterLines="30" w:line="440" w:lineRule="exact"/>
              <w:jc w:val="center"/>
              <w:rPr>
                <w:rFonts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1" w:type="dxa"/>
            <w:noWrap w:val="0"/>
            <w:vAlign w:val="center"/>
          </w:tcPr>
          <w:p w14:paraId="60E5530C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center"/>
          </w:tcPr>
          <w:p w14:paraId="40F8E128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noWrap w:val="0"/>
            <w:vAlign w:val="center"/>
          </w:tcPr>
          <w:p w14:paraId="73234E5F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94" w:type="dxa"/>
            <w:noWrap w:val="0"/>
            <w:vAlign w:val="center"/>
          </w:tcPr>
          <w:p w14:paraId="5796D1CA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04473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tblHeader/>
          <w:jc w:val="center"/>
        </w:trPr>
        <w:tc>
          <w:tcPr>
            <w:tcW w:w="647" w:type="dxa"/>
            <w:noWrap w:val="0"/>
            <w:vAlign w:val="center"/>
          </w:tcPr>
          <w:p w14:paraId="3F8B67F8">
            <w:pPr>
              <w:spacing w:before="93" w:beforeLines="30" w:after="93" w:afterLines="30" w:line="440" w:lineRule="exact"/>
              <w:jc w:val="center"/>
              <w:rPr>
                <w:rFonts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331" w:type="dxa"/>
            <w:noWrap w:val="0"/>
            <w:vAlign w:val="center"/>
          </w:tcPr>
          <w:p w14:paraId="70EDBF0F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center"/>
          </w:tcPr>
          <w:p w14:paraId="116BE601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noWrap w:val="0"/>
            <w:vAlign w:val="center"/>
          </w:tcPr>
          <w:p w14:paraId="5682BA77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94" w:type="dxa"/>
            <w:noWrap w:val="0"/>
            <w:vAlign w:val="center"/>
          </w:tcPr>
          <w:p w14:paraId="3BC6D031">
            <w:pPr>
              <w:snapToGrid w:val="0"/>
              <w:spacing w:before="93" w:beforeLines="30" w:after="93" w:afterLines="30" w:line="440" w:lineRule="exact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</w:tbl>
    <w:p w14:paraId="3F8EE476">
      <w:pPr>
        <w:spacing w:before="468" w:beforeLines="150" w:line="24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GB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GB"/>
        </w:rPr>
        <w:t>供应商名称：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GB"/>
        </w:rPr>
        <w:t xml:space="preserve">                      （公章）</w:t>
      </w:r>
    </w:p>
    <w:p w14:paraId="09CABA7A">
      <w:pPr>
        <w:spacing w:before="468" w:beforeLines="150" w:line="240" w:lineRule="auto"/>
        <w:ind w:firstLine="480" w:firstLineChars="200"/>
        <w:rPr>
          <w:rFonts w:hint="eastAsia" w:hAnsi="宋体" w:cs="宋体"/>
          <w:bCs/>
          <w:color w:val="000000"/>
          <w:sz w:val="24"/>
          <w:szCs w:val="24"/>
          <w:u w:val="single"/>
          <w:lang w:val="en-GB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日      期：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GB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GB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GB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GB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GB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GB"/>
        </w:rPr>
        <w:t>日</w:t>
      </w:r>
    </w:p>
    <w:p w14:paraId="048DF7B7">
      <w:pPr>
        <w:spacing w:before="156" w:beforeLines="50" w:after="156" w:afterLines="50" w:line="480" w:lineRule="auto"/>
        <w:ind w:firstLine="480" w:firstLineChars="200"/>
        <w:rPr>
          <w:rFonts w:hAnsi="宋体" w:cs="宋体"/>
          <w:b w:val="0"/>
          <w:bCs w:val="0"/>
          <w:color w:val="000000"/>
          <w:sz w:val="24"/>
          <w:szCs w:val="24"/>
        </w:rPr>
      </w:pPr>
      <w:r>
        <w:rPr>
          <w:rFonts w:hint="eastAsia" w:hAnsi="宋体" w:cs="宋体"/>
          <w:b w:val="0"/>
          <w:bCs w:val="0"/>
          <w:color w:val="000000"/>
          <w:sz w:val="24"/>
          <w:szCs w:val="24"/>
        </w:rPr>
        <w:t>注：1、此表为表样，行数可自行添加，但表式不变。</w:t>
      </w:r>
    </w:p>
    <w:p w14:paraId="77D729E4">
      <w:pPr>
        <w:tabs>
          <w:tab w:val="left" w:pos="11130"/>
        </w:tabs>
        <w:snapToGrid w:val="0"/>
        <w:spacing w:line="480" w:lineRule="auto"/>
        <w:ind w:firstLine="480" w:firstLineChars="20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2、按照招标项目</w:t>
      </w: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>服务</w:t>
      </w:r>
      <w:r>
        <w:rPr>
          <w:rFonts w:hint="eastAsia" w:hAnsi="宋体" w:cs="宋体"/>
          <w:color w:val="000000"/>
          <w:sz w:val="24"/>
          <w:szCs w:val="24"/>
        </w:rPr>
        <w:t>要求的顺序对应填写“</w:t>
      </w: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>用户需求响应情况表</w:t>
      </w:r>
      <w:r>
        <w:rPr>
          <w:rFonts w:hint="eastAsia" w:hAnsi="宋体" w:cs="宋体"/>
          <w:color w:val="000000"/>
          <w:sz w:val="24"/>
          <w:szCs w:val="24"/>
        </w:rPr>
        <w:t>”；</w:t>
      </w:r>
      <w:r>
        <w:rPr>
          <w:rFonts w:hint="eastAsia" w:hAnsi="宋体" w:cs="宋体"/>
          <w:color w:val="000000"/>
          <w:sz w:val="24"/>
          <w:szCs w:val="24"/>
        </w:rPr>
        <w:tab/>
      </w:r>
    </w:p>
    <w:p w14:paraId="6361D20F">
      <w:pPr>
        <w:snapToGrid w:val="0"/>
        <w:spacing w:line="480" w:lineRule="auto"/>
        <w:ind w:firstLine="480" w:firstLineChars="200"/>
        <w:rPr>
          <w:rFonts w:hint="eastAsia" w:hAnsi="宋体" w:cs="宋体"/>
          <w:bCs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>3</w:t>
      </w:r>
      <w:r>
        <w:rPr>
          <w:rFonts w:hint="eastAsia" w:hAnsi="宋体" w:cs="宋体"/>
          <w:color w:val="000000"/>
          <w:sz w:val="24"/>
          <w:szCs w:val="24"/>
        </w:rPr>
        <w:t>、</w:t>
      </w:r>
      <w:r>
        <w:rPr>
          <w:rFonts w:hint="eastAsia" w:hAnsi="宋体" w:cs="宋体"/>
          <w:bCs/>
          <w:color w:val="000000"/>
          <w:sz w:val="24"/>
          <w:szCs w:val="24"/>
        </w:rPr>
        <w:t>是否偏离用符号“+、=、-”分别表示正偏离、完全响应、负偏离，必须逐次对应响应。</w:t>
      </w:r>
    </w:p>
    <w:p w14:paraId="740E7C14">
      <w:pPr>
        <w:snapToGrid w:val="0"/>
        <w:spacing w:line="480" w:lineRule="auto"/>
        <w:ind w:firstLine="480" w:firstLineChars="200"/>
        <w:rPr>
          <w:rFonts w:hint="eastAsia" w:hAnsi="宋体" w:cs="宋体"/>
          <w:bCs/>
          <w:color w:val="000000"/>
          <w:sz w:val="24"/>
          <w:szCs w:val="24"/>
        </w:rPr>
      </w:pPr>
      <w:r>
        <w:rPr>
          <w:rFonts w:hint="eastAsia" w:hAnsi="宋体" w:eastAsia="宋体" w:cs="宋体"/>
          <w:bCs/>
          <w:color w:val="000000"/>
          <w:sz w:val="24"/>
          <w:szCs w:val="24"/>
          <w:lang w:val="en-US" w:eastAsia="zh-CN"/>
        </w:rPr>
        <w:t>4、本项目用户需求不允许偏离，否则投标无效。</w:t>
      </w:r>
    </w:p>
    <w:p w14:paraId="2C415306">
      <w:pPr>
        <w:spacing w:line="440" w:lineRule="exact"/>
        <w:ind w:firstLine="482" w:firstLineChars="200"/>
        <w:rPr>
          <w:rFonts w:hAnsi="宋体" w:cs="宋体"/>
          <w:bCs/>
          <w:sz w:val="24"/>
        </w:rPr>
      </w:pPr>
      <w:r>
        <w:rPr>
          <w:rFonts w:hAnsi="宋体" w:cs="宋体"/>
          <w:b/>
          <w:bCs w:val="0"/>
          <w:color w:val="FF0000"/>
          <w:sz w:val="24"/>
        </w:rPr>
        <w:t>注：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供应商须</w:t>
      </w:r>
      <w:r>
        <w:rPr>
          <w:rFonts w:hint="eastAsia" w:hAnsi="宋体" w:cs="宋体"/>
          <w:b/>
          <w:bCs w:val="0"/>
          <w:color w:val="FF0000"/>
          <w:sz w:val="24"/>
        </w:rPr>
        <w:t>在本表末尾附</w:t>
      </w:r>
      <w:r>
        <w:rPr>
          <w:rFonts w:hAnsi="宋体" w:cs="宋体"/>
          <w:b/>
          <w:bCs w:val="0"/>
          <w:color w:val="FF0000"/>
          <w:sz w:val="24"/>
        </w:rPr>
        <w:t>上“</w:t>
      </w:r>
      <w:r>
        <w:rPr>
          <w:rFonts w:hint="eastAsia" w:hAnsi="宋体" w:cs="宋体"/>
          <w:b/>
          <w:bCs w:val="0"/>
          <w:color w:val="FF0000"/>
          <w:sz w:val="24"/>
        </w:rPr>
        <w:t>用户需求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中商务条款</w:t>
      </w:r>
      <w:r>
        <w:rPr>
          <w:rFonts w:hAnsi="宋体" w:cs="宋体"/>
          <w:b/>
          <w:bCs w:val="0"/>
          <w:color w:val="FF0000"/>
          <w:sz w:val="24"/>
        </w:rPr>
        <w:t>”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里</w:t>
      </w:r>
      <w:r>
        <w:rPr>
          <w:rFonts w:hAnsi="宋体" w:cs="宋体"/>
          <w:b/>
          <w:bCs w:val="0"/>
          <w:color w:val="FF0000"/>
          <w:sz w:val="24"/>
        </w:rPr>
        <w:t>所要求提供的证明材料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或承诺函</w:t>
      </w:r>
      <w:r>
        <w:rPr>
          <w:rFonts w:hAnsi="宋体" w:cs="宋体"/>
          <w:b/>
          <w:bCs w:val="0"/>
          <w:color w:val="FF0000"/>
          <w:sz w:val="24"/>
        </w:rPr>
        <w:t>（如有）</w:t>
      </w:r>
      <w:r>
        <w:rPr>
          <w:rFonts w:hint="eastAsia" w:hAnsi="宋体" w:cs="宋体"/>
          <w:b/>
          <w:bCs w:val="0"/>
          <w:color w:val="FF0000"/>
          <w:sz w:val="24"/>
          <w:lang w:eastAsia="zh-CN"/>
        </w:rPr>
        <w:t>，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不提供则投标无效</w:t>
      </w:r>
      <w:r>
        <w:rPr>
          <w:rFonts w:hAnsi="宋体" w:cs="宋体"/>
          <w:bCs/>
          <w:sz w:val="24"/>
        </w:rPr>
        <w:t>。</w:t>
      </w:r>
    </w:p>
    <w:p w14:paraId="637C10B7">
      <w:pPr>
        <w:snapToGrid w:val="0"/>
        <w:spacing w:line="480" w:lineRule="auto"/>
        <w:ind w:firstLine="480" w:firstLineChars="200"/>
        <w:rPr>
          <w:rFonts w:hint="eastAsia" w:hAnsi="宋体" w:cs="宋体"/>
          <w:bCs/>
          <w:color w:val="000000"/>
          <w:sz w:val="24"/>
          <w:szCs w:val="24"/>
        </w:rPr>
      </w:pPr>
    </w:p>
    <w:p w14:paraId="5C98B3B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66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2026-06-24T07:23:42Z</dcterms:created>
  <dc:creator>Administrator</dc:creator>
  <cp:lastModifiedBy>爱二货的俊秀</cp:lastModifiedBy>
  <dcterms:modified xsi:type="dcterms:W3CDTF">2026-06-24T07:23:46Z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eyJoZGlkIjoiMmM4NWYwNmM0YzljNGU2YzE2OTQxM2I0N2ZjYjhkMDAiLCJ1c2VySWQiOiIyOTg1Mjk2ODQifQ==</vt:lpwstr>
  </property>
  <property fmtid="{D5CDD505-2E9C-101B-9397-08002B2CF9AE}" pid="4" name="ICV">
    <vt:lpwstr>878A05657E2A4BC7965BF67C7C965D61_12</vt:lpwstr>
  </property>
</Properties>
</file>