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博乐市</w:t>
      </w:r>
      <w:r>
        <w:rPr>
          <w:rFonts w:hint="default" w:ascii="Times New Roman" w:hAnsi="Times New Roman" w:eastAsia="方正小标宋_GBK" w:cs="Times New Roman"/>
          <w:sz w:val="44"/>
          <w:szCs w:val="44"/>
          <w:lang w:val="en-US" w:eastAsia="zh-CN"/>
        </w:rPr>
        <w:t>2026年</w:t>
      </w:r>
      <w:r>
        <w:rPr>
          <w:rFonts w:hint="default" w:ascii="Times New Roman" w:hAnsi="Times New Roman" w:eastAsia="方正小标宋_GBK" w:cs="Times New Roman"/>
          <w:sz w:val="44"/>
          <w:szCs w:val="44"/>
        </w:rPr>
        <w:t>病媒生物防制项目</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eastAsia="zh-CN"/>
        </w:rPr>
        <w:t>资格及参数</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一、</w:t>
      </w:r>
      <w:r>
        <w:rPr>
          <w:rFonts w:hint="default" w:ascii="Times New Roman" w:hAnsi="Times New Roman" w:eastAsia="方正黑体_GBK" w:cs="Times New Roman"/>
          <w:sz w:val="32"/>
          <w:szCs w:val="32"/>
        </w:rPr>
        <w:t>报名人资格要求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投标人须符合《中华人民共和国政府采购法》第二十二条及相关法律法规规定，具备独立承担本项目民事责任的能力；</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en-US" w:eastAsia="zh-CN"/>
        </w:rPr>
        <w:t>投标人须提供合法有效的营业执照，经营范围包含有害生物防制服务等与本项目相关经营内容。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val="en-US" w:eastAsia="zh-CN"/>
        </w:rPr>
        <w:t>须提供法定代表人身份证扫描件；委托代理投标的，须同时提供法定代表人授权委托书及委托代理人有效身份证扫描件。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val="en-US" w:eastAsia="zh-CN"/>
        </w:rPr>
        <w:t>投标人须具备正规行业机构颁发的有害生物防制服务机构B级（含B级）及以上资质证书，并提供有效扫描件。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5、投标人须配备不少于3名专业作业人员，均需提供行业主管或正规行业机构颁发的中级及以上有害生物防制员职业技能等级证书，提供证书扫描件。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6、投标人须自有或配备2台及以上高远程车载喷雾机，用于项目外环境蚊蝇消杀作业，须提供设备实景作业图片佐证。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7、投标所用消杀药品、耗材须提供清晰图片、产品说明书图片，图片需清晰体现产品名称、主要成分、产品规格</w:t>
      </w:r>
      <w:r>
        <w:rPr>
          <w:rFonts w:hint="eastAsia" w:eastAsia="方正仿宋_GBK" w:cs="Times New Roman"/>
          <w:sz w:val="32"/>
          <w:szCs w:val="32"/>
          <w:lang w:val="en-US" w:eastAsia="zh-CN"/>
        </w:rPr>
        <w:t>、生产日期、有效期</w:t>
      </w:r>
      <w:r>
        <w:rPr>
          <w:rFonts w:hint="default" w:ascii="Times New Roman" w:hAnsi="Times New Roman" w:eastAsia="方正仿宋_GBK" w:cs="Times New Roman"/>
          <w:sz w:val="32"/>
          <w:szCs w:val="32"/>
          <w:lang w:val="en-US" w:eastAsia="zh-CN"/>
        </w:rPr>
        <w:t>等关键信息。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投标人须承诺</w:t>
      </w:r>
      <w:r>
        <w:rPr>
          <w:rFonts w:hint="eastAsia" w:eastAsia="方正仿宋_GBK" w:cs="Times New Roman"/>
          <w:sz w:val="32"/>
          <w:szCs w:val="32"/>
          <w:lang w:val="en-US" w:eastAsia="zh-CN"/>
        </w:rPr>
        <w:t>24</w:t>
      </w:r>
      <w:r>
        <w:rPr>
          <w:rFonts w:hint="default" w:ascii="Times New Roman" w:hAnsi="Times New Roman" w:eastAsia="方正仿宋_GBK" w:cs="Times New Roman"/>
          <w:sz w:val="32"/>
          <w:szCs w:val="32"/>
          <w:lang w:val="en-US" w:eastAsia="zh-CN"/>
        </w:rPr>
        <w:t>小时电话</w:t>
      </w:r>
      <w:r>
        <w:rPr>
          <w:rFonts w:hint="eastAsia" w:eastAsia="方正仿宋_GBK" w:cs="Times New Roman"/>
          <w:sz w:val="32"/>
          <w:szCs w:val="32"/>
          <w:lang w:val="en-US" w:eastAsia="zh-CN"/>
        </w:rPr>
        <w:t>保持畅通</w:t>
      </w:r>
      <w:r>
        <w:rPr>
          <w:rFonts w:hint="default" w:ascii="Times New Roman" w:hAnsi="Times New Roman" w:eastAsia="方正仿宋_GBK" w:cs="Times New Roman"/>
          <w:sz w:val="32"/>
          <w:szCs w:val="32"/>
          <w:lang w:val="en-US" w:eastAsia="zh-CN"/>
        </w:rPr>
        <w:t>，接到采购人服务通知或突发应急处置任务后，4小时内抵达现场开展处置服务，须提供加盖公章的书面服务承诺书，格式自拟。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9、本项目不接受转包、分包及联合体投标，投标人须提供加盖公章的书面承诺书，格式自拟。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10、须上传《博乐市2026年病媒生物防制技术方案及经费报价表》中的报价表，加盖投标人鲜章，扫描件清晰可辨。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二、</w:t>
      </w:r>
      <w:r>
        <w:rPr>
          <w:rFonts w:hint="default" w:ascii="Times New Roman" w:hAnsi="Times New Roman" w:eastAsia="方正黑体_GBK" w:cs="Times New Roman"/>
          <w:sz w:val="32"/>
          <w:szCs w:val="32"/>
        </w:rPr>
        <w:t>招标技术</w:t>
      </w:r>
      <w:r>
        <w:rPr>
          <w:rFonts w:hint="default" w:ascii="Times New Roman" w:hAnsi="Times New Roman" w:eastAsia="方正黑体_GBK" w:cs="Times New Roman"/>
          <w:sz w:val="32"/>
          <w:szCs w:val="32"/>
          <w:lang w:eastAsia="zh-CN"/>
        </w:rPr>
        <w:t>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本项目所有投标卫生消杀产品，须提供生产厂家针对本项目的</w:t>
      </w:r>
      <w:r>
        <w:rPr>
          <w:rFonts w:hint="eastAsia" w:eastAsia="方正仿宋_GBK" w:cs="Times New Roman"/>
          <w:sz w:val="32"/>
          <w:szCs w:val="32"/>
          <w:lang w:val="en-US" w:eastAsia="zh-CN"/>
        </w:rPr>
        <w:t>合法有效的授</w:t>
      </w:r>
      <w:r>
        <w:rPr>
          <w:rFonts w:hint="default" w:ascii="Times New Roman" w:hAnsi="Times New Roman" w:eastAsia="方正仿宋_GBK" w:cs="Times New Roman"/>
          <w:sz w:val="32"/>
          <w:szCs w:val="32"/>
          <w:lang w:val="en-US" w:eastAsia="zh-CN"/>
        </w:rPr>
        <w:t>权委托书（加盖生产厂家鲜章），同时配套提供产品生产许可证、卫生农药登记证、企业标准</w:t>
      </w:r>
      <w:r>
        <w:rPr>
          <w:rFonts w:hint="eastAsia" w:eastAsia="方正仿宋_GBK" w:cs="Times New Roman"/>
          <w:sz w:val="32"/>
          <w:szCs w:val="32"/>
          <w:lang w:val="en-US" w:eastAsia="zh-CN"/>
        </w:rPr>
        <w:t>或</w:t>
      </w:r>
      <w:r>
        <w:rPr>
          <w:rFonts w:hint="default" w:ascii="Times New Roman" w:hAnsi="Times New Roman" w:eastAsia="方正仿宋_GBK" w:cs="Times New Roman"/>
          <w:sz w:val="32"/>
          <w:szCs w:val="32"/>
          <w:lang w:val="en-US" w:eastAsia="zh-CN"/>
        </w:rPr>
        <w:t>产品质量保证书、有效期内</w:t>
      </w:r>
      <w:r>
        <w:rPr>
          <w:rFonts w:hint="eastAsia" w:eastAsia="方正仿宋_GBK" w:cs="Times New Roman"/>
          <w:sz w:val="32"/>
          <w:szCs w:val="32"/>
          <w:lang w:val="en-US" w:eastAsia="zh-CN"/>
        </w:rPr>
        <w:t>的</w:t>
      </w:r>
      <w:r>
        <w:rPr>
          <w:rFonts w:hint="default" w:ascii="Times New Roman" w:hAnsi="Times New Roman" w:eastAsia="方正仿宋_GBK" w:cs="Times New Roman"/>
          <w:sz w:val="32"/>
          <w:szCs w:val="32"/>
          <w:lang w:val="en-US" w:eastAsia="zh-CN"/>
        </w:rPr>
        <w:t>产品检验报告，</w:t>
      </w:r>
      <w:r>
        <w:rPr>
          <w:rFonts w:hint="eastAsia" w:eastAsia="方正仿宋_GBK" w:cs="Times New Roman"/>
          <w:sz w:val="32"/>
          <w:szCs w:val="32"/>
          <w:lang w:val="en-US" w:eastAsia="zh-CN"/>
        </w:rPr>
        <w:t>保证</w:t>
      </w:r>
      <w:r>
        <w:rPr>
          <w:rFonts w:hint="default" w:ascii="Times New Roman" w:hAnsi="Times New Roman" w:eastAsia="方正仿宋_GBK" w:cs="Times New Roman"/>
          <w:sz w:val="32"/>
          <w:szCs w:val="32"/>
          <w:lang w:val="en-US" w:eastAsia="zh-CN"/>
        </w:rPr>
        <w:t>所有证件资料真实有效。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1、高效氯氰菊酯</w:t>
      </w:r>
      <w:r>
        <w:rPr>
          <w:rFonts w:hint="eastAsia" w:ascii="宋体" w:hAnsi="宋体" w:eastAsia="宋体" w:cs="宋体"/>
          <w:sz w:val="32"/>
          <w:szCs w:val="32"/>
          <w:lang w:val="en-US" w:eastAsia="zh-CN"/>
        </w:rPr>
        <w:t>≧</w:t>
      </w:r>
      <w:r>
        <w:rPr>
          <w:rFonts w:hint="eastAsia" w:eastAsia="方正仿宋_GBK" w:cs="Times New Roman"/>
          <w:sz w:val="32"/>
          <w:szCs w:val="32"/>
          <w:lang w:val="en-US" w:eastAsia="zh-CN"/>
        </w:rPr>
        <w:t>4.5</w:t>
      </w:r>
      <w:r>
        <w:rPr>
          <w:rFonts w:hint="default" w:ascii="Times New Roman" w:hAnsi="Times New Roman" w:eastAsia="方正仿宋_GBK" w:cs="Times New Roman"/>
          <w:sz w:val="32"/>
          <w:szCs w:val="32"/>
          <w:lang w:val="en-US" w:eastAsia="zh-CN"/>
        </w:rPr>
        <w:t>%（悬浮剂），符合卫生消杀用药标准。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氯氰菊酯</w:t>
      </w:r>
      <w:r>
        <w:rPr>
          <w:rFonts w:hint="eastAsia" w:ascii="宋体" w:hAnsi="宋体" w:eastAsia="宋体" w:cs="宋体"/>
          <w:sz w:val="32"/>
          <w:szCs w:val="32"/>
          <w:lang w:val="en-US" w:eastAsia="zh-CN"/>
        </w:rPr>
        <w:t>≧</w:t>
      </w:r>
      <w:r>
        <w:rPr>
          <w:rFonts w:hint="eastAsia" w:eastAsia="方正仿宋_GBK" w:cs="Times New Roman"/>
          <w:sz w:val="32"/>
          <w:szCs w:val="32"/>
          <w:lang w:val="en-US" w:eastAsia="zh-CN"/>
        </w:rPr>
        <w:t>4.5</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+残杀威</w:t>
      </w:r>
      <w:r>
        <w:rPr>
          <w:rFonts w:hint="eastAsia" w:ascii="宋体" w:hAnsi="宋体" w:eastAsia="宋体" w:cs="宋体"/>
          <w:sz w:val="32"/>
          <w:szCs w:val="32"/>
          <w:lang w:val="en-US" w:eastAsia="zh-CN"/>
        </w:rPr>
        <w:t>≧</w:t>
      </w:r>
      <w:r>
        <w:rPr>
          <w:rFonts w:hint="eastAsia"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%（乳油），符合卫生消杀用药标准。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eastAsia" w:eastAsia="方正仿宋_GBK" w:cs="Times New Roman"/>
          <w:sz w:val="32"/>
          <w:szCs w:val="32"/>
          <w:lang w:val="en-US" w:eastAsia="zh-CN"/>
        </w:rPr>
        <w:t>含</w:t>
      </w:r>
      <w:r>
        <w:rPr>
          <w:rFonts w:hint="default" w:ascii="Times New Roman" w:hAnsi="Times New Roman" w:eastAsia="方正仿宋_GBK" w:cs="Times New Roman"/>
          <w:sz w:val="32"/>
          <w:szCs w:val="32"/>
          <w:lang w:eastAsia="zh-CN"/>
        </w:rPr>
        <w:t>啶虫脒</w:t>
      </w:r>
      <w:r>
        <w:rPr>
          <w:rFonts w:hint="eastAsia" w:eastAsia="方正仿宋_GBK" w:cs="Times New Roman"/>
          <w:sz w:val="32"/>
          <w:szCs w:val="32"/>
          <w:lang w:eastAsia="zh-CN"/>
        </w:rPr>
        <w:t>或</w:t>
      </w:r>
      <w:r>
        <w:rPr>
          <w:rFonts w:hint="default" w:ascii="Times New Roman" w:hAnsi="Times New Roman" w:eastAsia="方正仿宋_GBK" w:cs="Times New Roman"/>
          <w:sz w:val="32"/>
          <w:szCs w:val="32"/>
          <w:lang w:val="en-US" w:eastAsia="zh-CN"/>
        </w:rPr>
        <w:t>氯烯炔菊酯</w:t>
      </w:r>
      <w:r>
        <w:rPr>
          <w:rFonts w:hint="eastAsia" w:eastAsia="方正仿宋_GBK" w:cs="Times New Roman"/>
          <w:sz w:val="32"/>
          <w:szCs w:val="32"/>
          <w:lang w:val="en-US" w:eastAsia="zh-CN"/>
        </w:rPr>
        <w:t>成份的卫生杀虫剂</w:t>
      </w:r>
      <w:bookmarkStart w:id="0" w:name="_GoBack"/>
      <w:bookmarkEnd w:id="0"/>
      <w:r>
        <w:rPr>
          <w:rFonts w:hint="default" w:ascii="Times New Roman" w:hAnsi="Times New Roman" w:eastAsia="方正仿宋_GBK" w:cs="Times New Roman"/>
          <w:sz w:val="32"/>
          <w:szCs w:val="32"/>
          <w:lang w:val="en-US" w:eastAsia="zh-CN"/>
        </w:rPr>
        <w:t>，符合卫生消杀用药标准。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4、室内灭蚊蝇药品：</w:t>
      </w:r>
      <w:r>
        <w:rPr>
          <w:rFonts w:hint="eastAsia" w:ascii="宋体" w:hAnsi="宋体" w:eastAsia="宋体" w:cs="宋体"/>
          <w:sz w:val="32"/>
          <w:szCs w:val="32"/>
          <w:lang w:val="en-US" w:eastAsia="zh-CN"/>
        </w:rPr>
        <w:t>≧</w:t>
      </w:r>
      <w:r>
        <w:rPr>
          <w:rFonts w:hint="eastAsia" w:ascii="宋体" w:hAnsi="宋体" w:cs="宋体"/>
          <w:sz w:val="32"/>
          <w:szCs w:val="32"/>
          <w:lang w:val="en-US" w:eastAsia="zh-CN"/>
        </w:rPr>
        <w:t>5</w:t>
      </w:r>
      <w:r>
        <w:rPr>
          <w:rFonts w:hint="default" w:ascii="Times New Roman" w:hAnsi="Times New Roman" w:eastAsia="方正仿宋_GBK" w:cs="Times New Roman"/>
          <w:sz w:val="32"/>
          <w:szCs w:val="32"/>
          <w:lang w:val="en-US" w:eastAsia="zh-CN"/>
        </w:rPr>
        <w:t>%高效氯氰菊酯（可湿性粉剂），符合卫生消杀用药标准。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5、灭鼠毒饵：含量为0.01%，有效成份：溴敌隆，原粮或谷物，规格：</w:t>
      </w:r>
      <w:r>
        <w:rPr>
          <w:rFonts w:hint="eastAsia" w:ascii="宋体" w:hAnsi="宋体" w:eastAsia="宋体" w:cs="宋体"/>
          <w:sz w:val="32"/>
          <w:szCs w:val="32"/>
          <w:lang w:val="en-US" w:eastAsia="zh-CN"/>
        </w:rPr>
        <w:t>≧</w:t>
      </w:r>
      <w:r>
        <w:rPr>
          <w:rFonts w:hint="default" w:ascii="Times New Roman" w:hAnsi="Times New Roman" w:eastAsia="方正仿宋_GBK" w:cs="Times New Roman"/>
          <w:sz w:val="32"/>
          <w:szCs w:val="32"/>
          <w:lang w:val="en-US" w:eastAsia="zh-CN"/>
        </w:rPr>
        <w:t>500克/袋，符合卫生灭鼠标准。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6、粘鼠板：采用加厚强力粘胶材质，可折叠式设计，成品尺寸</w:t>
      </w:r>
      <w:r>
        <w:rPr>
          <w:rFonts w:hint="eastAsia" w:ascii="宋体" w:hAnsi="宋体" w:eastAsia="宋体" w:cs="宋体"/>
          <w:sz w:val="32"/>
          <w:szCs w:val="32"/>
          <w:lang w:val="en-US" w:eastAsia="zh-CN"/>
        </w:rPr>
        <w:t>≧</w:t>
      </w:r>
      <w:r>
        <w:rPr>
          <w:rFonts w:hint="default" w:ascii="Times New Roman" w:hAnsi="Times New Roman" w:eastAsia="方正仿宋_GBK" w:cs="Times New Roman"/>
          <w:sz w:val="32"/>
          <w:szCs w:val="32"/>
          <w:lang w:val="en-US" w:eastAsia="zh-CN"/>
        </w:rPr>
        <w:t>34cm×22cm，内置专用引诱剂，粘捕效果达标。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7、室外毒饵站：加厚耐用材质，整体长度</w:t>
      </w:r>
      <w:r>
        <w:rPr>
          <w:rFonts w:hint="eastAsia" w:ascii="宋体" w:hAnsi="宋体" w:eastAsia="宋体" w:cs="宋体"/>
          <w:sz w:val="32"/>
          <w:szCs w:val="32"/>
          <w:lang w:val="en-US" w:eastAsia="zh-CN"/>
        </w:rPr>
        <w:t>≧</w:t>
      </w:r>
      <w:r>
        <w:rPr>
          <w:rFonts w:hint="default" w:ascii="Times New Roman" w:hAnsi="Times New Roman" w:eastAsia="方正仿宋_GBK" w:cs="Times New Roman"/>
          <w:sz w:val="32"/>
          <w:szCs w:val="32"/>
          <w:lang w:val="en-US" w:eastAsia="zh-CN"/>
        </w:rPr>
        <w:t>25cm，适配室外露天环境布设、抗风化、防雨水、防误食。</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0C153B"/>
    <w:multiLevelType w:val="multilevel"/>
    <w:tmpl w:val="420C153B"/>
    <w:lvl w:ilvl="0" w:tentative="0">
      <w:start w:val="1"/>
      <w:numFmt w:val="decimal"/>
      <w:pStyle w:val="1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5MDY4YzYwMTU0OTU2YTM0NzFiODk1N2I5OGJlN2YifQ=="/>
  </w:docVars>
  <w:rsids>
    <w:rsidRoot w:val="00DD0C17"/>
    <w:rsid w:val="00036B49"/>
    <w:rsid w:val="000C272E"/>
    <w:rsid w:val="000F3374"/>
    <w:rsid w:val="00107BDB"/>
    <w:rsid w:val="00127D09"/>
    <w:rsid w:val="001305DD"/>
    <w:rsid w:val="00201644"/>
    <w:rsid w:val="00211123"/>
    <w:rsid w:val="00246434"/>
    <w:rsid w:val="00281D36"/>
    <w:rsid w:val="002F7507"/>
    <w:rsid w:val="003406E7"/>
    <w:rsid w:val="003A1567"/>
    <w:rsid w:val="003A2E2B"/>
    <w:rsid w:val="003B4D48"/>
    <w:rsid w:val="003D1A55"/>
    <w:rsid w:val="004302E1"/>
    <w:rsid w:val="004B57D7"/>
    <w:rsid w:val="004E3CD1"/>
    <w:rsid w:val="00582F77"/>
    <w:rsid w:val="005F093B"/>
    <w:rsid w:val="00662BD5"/>
    <w:rsid w:val="00677443"/>
    <w:rsid w:val="006E2036"/>
    <w:rsid w:val="006F1CBF"/>
    <w:rsid w:val="00750C9A"/>
    <w:rsid w:val="007A409A"/>
    <w:rsid w:val="007D5E00"/>
    <w:rsid w:val="0082310A"/>
    <w:rsid w:val="0087600E"/>
    <w:rsid w:val="008868D5"/>
    <w:rsid w:val="00887A7C"/>
    <w:rsid w:val="008F4E05"/>
    <w:rsid w:val="009334E6"/>
    <w:rsid w:val="00977C60"/>
    <w:rsid w:val="00996BDD"/>
    <w:rsid w:val="00A064A6"/>
    <w:rsid w:val="00A27073"/>
    <w:rsid w:val="00A4198F"/>
    <w:rsid w:val="00A66CD5"/>
    <w:rsid w:val="00AC1C12"/>
    <w:rsid w:val="00B62221"/>
    <w:rsid w:val="00BD2074"/>
    <w:rsid w:val="00BF6743"/>
    <w:rsid w:val="00C621EF"/>
    <w:rsid w:val="00CF0419"/>
    <w:rsid w:val="00D50C0D"/>
    <w:rsid w:val="00DC0EF8"/>
    <w:rsid w:val="00DD0C17"/>
    <w:rsid w:val="00DE5E5D"/>
    <w:rsid w:val="00E435B2"/>
    <w:rsid w:val="00E77DBB"/>
    <w:rsid w:val="00EA7FE6"/>
    <w:rsid w:val="00EB120E"/>
    <w:rsid w:val="00EC19FE"/>
    <w:rsid w:val="00EF291D"/>
    <w:rsid w:val="00F0059F"/>
    <w:rsid w:val="00F73AC8"/>
    <w:rsid w:val="00F82413"/>
    <w:rsid w:val="06215E2A"/>
    <w:rsid w:val="0F6C154A"/>
    <w:rsid w:val="12D46477"/>
    <w:rsid w:val="13A73A9E"/>
    <w:rsid w:val="1B131A83"/>
    <w:rsid w:val="21C127EB"/>
    <w:rsid w:val="23217F55"/>
    <w:rsid w:val="2F6D0141"/>
    <w:rsid w:val="2FFFF31A"/>
    <w:rsid w:val="37A6368A"/>
    <w:rsid w:val="37C751E7"/>
    <w:rsid w:val="393978A8"/>
    <w:rsid w:val="39D77E86"/>
    <w:rsid w:val="3D746F2A"/>
    <w:rsid w:val="42EA5E70"/>
    <w:rsid w:val="47063764"/>
    <w:rsid w:val="4BF202F8"/>
    <w:rsid w:val="4DC45E0C"/>
    <w:rsid w:val="4E854141"/>
    <w:rsid w:val="509B4F2B"/>
    <w:rsid w:val="5DE3C975"/>
    <w:rsid w:val="6AE42347"/>
    <w:rsid w:val="6CAD2CB1"/>
    <w:rsid w:val="6D037119"/>
    <w:rsid w:val="6FC360EA"/>
    <w:rsid w:val="6FFD05EF"/>
    <w:rsid w:val="70DA0EE6"/>
    <w:rsid w:val="7530440F"/>
    <w:rsid w:val="75C38818"/>
    <w:rsid w:val="76DFA5CB"/>
    <w:rsid w:val="772F107D"/>
    <w:rsid w:val="7C6354F8"/>
    <w:rsid w:val="7CDCCFE0"/>
    <w:rsid w:val="87F679C3"/>
    <w:rsid w:val="ABF50A12"/>
    <w:rsid w:val="BF3B1058"/>
    <w:rsid w:val="CDCB784B"/>
    <w:rsid w:val="D6354231"/>
    <w:rsid w:val="DBF77A50"/>
    <w:rsid w:val="DBFDF28B"/>
    <w:rsid w:val="DDDE9D3C"/>
    <w:rsid w:val="DDFB158B"/>
    <w:rsid w:val="E5E85DC7"/>
    <w:rsid w:val="EBD3BEB5"/>
    <w:rsid w:val="EFD38034"/>
    <w:rsid w:val="EFF746E8"/>
    <w:rsid w:val="F3754C29"/>
    <w:rsid w:val="F57F44D5"/>
    <w:rsid w:val="F7733F7D"/>
    <w:rsid w:val="F7E55B0E"/>
    <w:rsid w:val="F7F74F10"/>
    <w:rsid w:val="F9B6C936"/>
    <w:rsid w:val="FAFF9FB5"/>
    <w:rsid w:val="FB9F4BAA"/>
    <w:rsid w:val="FC3A55A5"/>
    <w:rsid w:val="FCA33917"/>
    <w:rsid w:val="FCEE791B"/>
    <w:rsid w:val="FDFF61A0"/>
    <w:rsid w:val="FEFF6675"/>
    <w:rsid w:val="FF7A4588"/>
    <w:rsid w:val="FF97E5CD"/>
    <w:rsid w:val="FF9E1A5F"/>
    <w:rsid w:val="FFB38223"/>
    <w:rsid w:val="FFEF729B"/>
    <w:rsid w:val="FFFE231B"/>
    <w:rsid w:val="FFFE7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next w:val="1"/>
    <w:qFormat/>
    <w:uiPriority w:val="0"/>
    <w:pPr>
      <w:widowControl w:val="0"/>
      <w:adjustRightInd/>
      <w:snapToGrid/>
      <w:spacing w:after="120"/>
      <w:ind w:left="420" w:leftChars="200"/>
      <w:jc w:val="both"/>
    </w:pPr>
    <w:rPr>
      <w:rFonts w:ascii="Times New Roman" w:hAnsi="Times New Roman" w:eastAsia="宋体"/>
      <w:sz w:val="20"/>
      <w:szCs w:val="20"/>
    </w:rPr>
  </w:style>
  <w:style w:type="paragraph" w:styleId="4">
    <w:name w:val="Plain Text"/>
    <w:basedOn w:val="1"/>
    <w:link w:val="18"/>
    <w:qFormat/>
    <w:uiPriority w:val="0"/>
    <w:pPr>
      <w:spacing w:line="400" w:lineRule="exact"/>
      <w:ind w:firstLine="200" w:firstLineChars="200"/>
    </w:pPr>
    <w:rPr>
      <w:rFonts w:ascii="宋体" w:hAnsi="Courier New" w:cs="Courier New"/>
      <w:szCs w:val="21"/>
    </w:rPr>
  </w:style>
  <w:style w:type="paragraph" w:styleId="5">
    <w:name w:val="footer"/>
    <w:basedOn w:val="1"/>
    <w:link w:val="14"/>
    <w:semiHidden/>
    <w:unhideWhenUsed/>
    <w:qFormat/>
    <w:uiPriority w:val="99"/>
    <w:pPr>
      <w:tabs>
        <w:tab w:val="center" w:pos="4153"/>
        <w:tab w:val="right" w:pos="8306"/>
      </w:tabs>
      <w:snapToGrid w:val="0"/>
      <w:jc w:val="left"/>
    </w:pPr>
    <w:rPr>
      <w:sz w:val="18"/>
      <w:szCs w:val="18"/>
    </w:rPr>
  </w:style>
  <w:style w:type="paragraph" w:styleId="6">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22"/>
    <w:rPr>
      <w:b/>
    </w:rPr>
  </w:style>
  <w:style w:type="paragraph" w:customStyle="1" w:styleId="12">
    <w:name w:val="正文首行缩进 2 Char Char"/>
    <w:basedOn w:val="3"/>
    <w:qFormat/>
    <w:uiPriority w:val="0"/>
    <w:pPr>
      <w:ind w:firstLine="420" w:firstLineChars="200"/>
    </w:pPr>
  </w:style>
  <w:style w:type="character" w:customStyle="1" w:styleId="13">
    <w:name w:val="页眉 Char"/>
    <w:basedOn w:val="10"/>
    <w:link w:val="6"/>
    <w:semiHidden/>
    <w:qFormat/>
    <w:uiPriority w:val="99"/>
    <w:rPr>
      <w:sz w:val="18"/>
      <w:szCs w:val="18"/>
    </w:rPr>
  </w:style>
  <w:style w:type="character" w:customStyle="1" w:styleId="14">
    <w:name w:val="页脚 Char"/>
    <w:basedOn w:val="10"/>
    <w:link w:val="5"/>
    <w:semiHidden/>
    <w:qFormat/>
    <w:uiPriority w:val="99"/>
    <w:rPr>
      <w:sz w:val="18"/>
      <w:szCs w:val="18"/>
    </w:rPr>
  </w:style>
  <w:style w:type="paragraph" w:styleId="15">
    <w:name w:val="List Paragraph"/>
    <w:basedOn w:val="1"/>
    <w:qFormat/>
    <w:uiPriority w:val="34"/>
    <w:pPr>
      <w:ind w:firstLine="420" w:firstLineChars="200"/>
    </w:pPr>
  </w:style>
  <w:style w:type="paragraph" w:customStyle="1" w:styleId="16">
    <w:name w:val="样式1"/>
    <w:basedOn w:val="1"/>
    <w:qFormat/>
    <w:uiPriority w:val="0"/>
    <w:pPr>
      <w:numPr>
        <w:ilvl w:val="0"/>
        <w:numId w:val="1"/>
      </w:numPr>
      <w:adjustRightInd w:val="0"/>
      <w:textAlignment w:val="baseline"/>
    </w:pPr>
    <w:rPr>
      <w:rFonts w:ascii="宋体" w:hAnsi="宋体"/>
      <w:kern w:val="0"/>
      <w:szCs w:val="21"/>
    </w:rPr>
  </w:style>
  <w:style w:type="character" w:customStyle="1" w:styleId="17">
    <w:name w:val="纯文本 Char"/>
    <w:link w:val="4"/>
    <w:qFormat/>
    <w:locked/>
    <w:uiPriority w:val="0"/>
    <w:rPr>
      <w:rFonts w:ascii="宋体" w:hAnsi="Courier New" w:eastAsia="宋体" w:cs="Courier New"/>
      <w:szCs w:val="21"/>
    </w:rPr>
  </w:style>
  <w:style w:type="character" w:customStyle="1" w:styleId="18">
    <w:name w:val="纯文本 Char1"/>
    <w:basedOn w:val="10"/>
    <w:link w:val="4"/>
    <w:semiHidden/>
    <w:qFormat/>
    <w:uiPriority w:val="99"/>
    <w:rPr>
      <w:rFonts w:ascii="宋体" w:hAnsi="Courier New" w:eastAsia="宋体" w:cs="Courier New"/>
      <w:szCs w:val="21"/>
    </w:rPr>
  </w:style>
  <w:style w:type="paragraph" w:customStyle="1" w:styleId="19">
    <w:name w:val="reader-word-layer"/>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1021</Words>
  <Characters>1069</Characters>
  <Lines>1</Lines>
  <Paragraphs>1</Paragraphs>
  <TotalTime>4</TotalTime>
  <ScaleCrop>false</ScaleCrop>
  <LinksUpToDate>false</LinksUpToDate>
  <CharactersWithSpaces>1069</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2018-05-14T12:02:00Z</dcterms:created>
  <dc:creator>微软用户</dc:creator>
  <cp:lastModifiedBy>Administrator</cp:lastModifiedBy>
  <cp:lastPrinted>2026-06-09T11:06:00Z</cp:lastPrinted>
  <dcterms:modified xsi:type="dcterms:W3CDTF">2026-06-10T10:38:55Z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FA6E26E53DF927ABAACC2168EAB76AC5</vt:lpwstr>
  </property>
</Properties>
</file>