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9A95" w14:textId="77777777" w:rsidR="003674AB" w:rsidRPr="0027442B" w:rsidRDefault="003674AB">
      <w:pPr>
        <w:spacing w:line="560" w:lineRule="exact"/>
        <w:jc w:val="center"/>
        <w:rPr>
          <w:rFonts w:ascii="小标宋" w:eastAsia="小标宋" w:hAnsi="小标宋" w:cs="小标宋"/>
          <w:sz w:val="44"/>
          <w:szCs w:val="44"/>
          <w:shd w:val="clear" w:color="auto" w:fill="FFFFFF"/>
        </w:rPr>
      </w:pPr>
    </w:p>
    <w:p w14:paraId="39DB521F" w14:textId="023AE5BB" w:rsidR="003674AB" w:rsidRPr="00392E90" w:rsidRDefault="00D465E7">
      <w:pPr>
        <w:jc w:val="center"/>
        <w:rPr>
          <w:rFonts w:ascii="仿宋" w:eastAsia="仿宋" w:hAnsi="仿宋" w:cs="仿宋"/>
          <w:sz w:val="44"/>
          <w:szCs w:val="44"/>
        </w:rPr>
      </w:pPr>
      <w:r w:rsidRPr="00392E90">
        <w:rPr>
          <w:rFonts w:ascii="仿宋" w:eastAsia="仿宋" w:hAnsi="仿宋" w:cs="仿宋" w:hint="eastAsia"/>
          <w:sz w:val="44"/>
          <w:szCs w:val="44"/>
        </w:rPr>
        <w:t>武汉襄投</w:t>
      </w:r>
      <w:r w:rsidR="00712E6F">
        <w:rPr>
          <w:rFonts w:ascii="仿宋" w:eastAsia="仿宋" w:hAnsi="仿宋" w:cs="仿宋" w:hint="eastAsia"/>
          <w:sz w:val="44"/>
          <w:szCs w:val="44"/>
        </w:rPr>
        <w:t>置业有限公司襄投</w:t>
      </w:r>
      <w:r w:rsidRPr="00392E90">
        <w:rPr>
          <w:rFonts w:ascii="仿宋" w:eastAsia="仿宋" w:hAnsi="仿宋" w:cs="仿宋" w:hint="eastAsia"/>
          <w:sz w:val="44"/>
          <w:szCs w:val="44"/>
        </w:rPr>
        <w:t>万豪酒店</w:t>
      </w:r>
      <w:r w:rsidR="00712E6F">
        <w:rPr>
          <w:rFonts w:ascii="仿宋" w:eastAsia="仿宋" w:hAnsi="仿宋" w:cs="仿宋" w:hint="eastAsia"/>
          <w:sz w:val="44"/>
          <w:szCs w:val="44"/>
        </w:rPr>
        <w:t>分公司2</w:t>
      </w:r>
      <w:r w:rsidR="00712E6F">
        <w:rPr>
          <w:rFonts w:ascii="仿宋" w:eastAsia="仿宋" w:hAnsi="仿宋" w:cs="仿宋"/>
          <w:sz w:val="44"/>
          <w:szCs w:val="44"/>
        </w:rPr>
        <w:t>026</w:t>
      </w:r>
      <w:r w:rsidR="00712E6F">
        <w:rPr>
          <w:rFonts w:ascii="仿宋" w:eastAsia="仿宋" w:hAnsi="仿宋" w:cs="仿宋" w:hint="eastAsia"/>
          <w:sz w:val="44"/>
          <w:szCs w:val="44"/>
        </w:rPr>
        <w:t>年</w:t>
      </w:r>
      <w:r w:rsidR="00144142">
        <w:rPr>
          <w:rFonts w:ascii="仿宋" w:eastAsia="仿宋" w:hAnsi="仿宋" w:cs="仿宋" w:hint="eastAsia"/>
          <w:sz w:val="44"/>
          <w:szCs w:val="44"/>
        </w:rPr>
        <w:t>虫害消杀</w:t>
      </w:r>
      <w:r w:rsidR="00712E6F">
        <w:rPr>
          <w:rFonts w:ascii="仿宋" w:eastAsia="仿宋" w:hAnsi="仿宋" w:cs="仿宋" w:hint="eastAsia"/>
          <w:sz w:val="44"/>
          <w:szCs w:val="44"/>
        </w:rPr>
        <w:t>服务</w:t>
      </w:r>
      <w:r w:rsidRPr="00392E90">
        <w:rPr>
          <w:rFonts w:ascii="仿宋" w:eastAsia="仿宋" w:hAnsi="仿宋" w:cs="仿宋" w:hint="eastAsia"/>
          <w:sz w:val="44"/>
          <w:szCs w:val="44"/>
        </w:rPr>
        <w:t>询价比选</w:t>
      </w:r>
    </w:p>
    <w:p w14:paraId="2DEA529E" w14:textId="77777777" w:rsidR="003674AB" w:rsidRPr="00392E90" w:rsidRDefault="003674AB">
      <w:pPr>
        <w:ind w:firstLine="880"/>
        <w:jc w:val="center"/>
        <w:rPr>
          <w:rFonts w:ascii="仿宋" w:eastAsia="仿宋" w:hAnsi="仿宋" w:cs="仿宋"/>
          <w:sz w:val="44"/>
          <w:szCs w:val="44"/>
        </w:rPr>
      </w:pPr>
    </w:p>
    <w:p w14:paraId="11704BB2" w14:textId="77777777" w:rsidR="003674AB" w:rsidRPr="00392E90" w:rsidRDefault="00D465E7">
      <w:pPr>
        <w:jc w:val="center"/>
        <w:rPr>
          <w:rFonts w:ascii="仿宋" w:eastAsia="仿宋" w:hAnsi="仿宋" w:cs="仿宋"/>
          <w:sz w:val="44"/>
          <w:szCs w:val="44"/>
        </w:rPr>
      </w:pPr>
      <w:r w:rsidRPr="00392E90">
        <w:rPr>
          <w:rFonts w:ascii="仿宋" w:eastAsia="仿宋" w:hAnsi="仿宋" w:cs="仿宋" w:hint="eastAsia"/>
          <w:sz w:val="44"/>
          <w:szCs w:val="44"/>
        </w:rPr>
        <w:t>响 应 文 件</w:t>
      </w:r>
    </w:p>
    <w:p w14:paraId="1C14AC68" w14:textId="77777777" w:rsidR="003674AB" w:rsidRPr="00392E90" w:rsidRDefault="003674AB">
      <w:pPr>
        <w:ind w:firstLine="880"/>
        <w:jc w:val="center"/>
        <w:rPr>
          <w:rFonts w:ascii="仿宋" w:eastAsia="仿宋" w:hAnsi="仿宋" w:cs="仿宋"/>
          <w:sz w:val="44"/>
          <w:szCs w:val="44"/>
        </w:rPr>
      </w:pPr>
    </w:p>
    <w:p w14:paraId="6026C2DC" w14:textId="77777777" w:rsidR="003674AB" w:rsidRPr="00392E90" w:rsidRDefault="003674AB">
      <w:pPr>
        <w:ind w:firstLineChars="841" w:firstLine="1766"/>
        <w:rPr>
          <w:rFonts w:ascii="仿宋" w:eastAsia="仿宋" w:hAnsi="仿宋" w:cs="仿宋"/>
          <w:szCs w:val="32"/>
        </w:rPr>
      </w:pPr>
    </w:p>
    <w:p w14:paraId="4A0E4AC9" w14:textId="77777777" w:rsidR="003674AB" w:rsidRPr="00392E90" w:rsidRDefault="003674AB">
      <w:pPr>
        <w:ind w:firstLineChars="841" w:firstLine="1766"/>
        <w:rPr>
          <w:rFonts w:ascii="仿宋" w:eastAsia="仿宋" w:hAnsi="仿宋" w:cs="仿宋"/>
          <w:szCs w:val="32"/>
        </w:rPr>
      </w:pPr>
    </w:p>
    <w:p w14:paraId="2157EB32" w14:textId="77777777" w:rsidR="003674AB" w:rsidRPr="00392E90" w:rsidRDefault="003674AB">
      <w:pPr>
        <w:ind w:firstLineChars="841" w:firstLine="1766"/>
        <w:rPr>
          <w:rFonts w:ascii="仿宋" w:eastAsia="仿宋" w:hAnsi="仿宋" w:cs="仿宋"/>
          <w:szCs w:val="32"/>
        </w:rPr>
      </w:pPr>
    </w:p>
    <w:p w14:paraId="44E69F67" w14:textId="77777777" w:rsidR="003674AB" w:rsidRPr="00392E90" w:rsidRDefault="003674AB">
      <w:pPr>
        <w:ind w:firstLineChars="841" w:firstLine="1766"/>
        <w:rPr>
          <w:rFonts w:ascii="仿宋" w:eastAsia="仿宋" w:hAnsi="仿宋" w:cs="仿宋"/>
          <w:szCs w:val="32"/>
        </w:rPr>
      </w:pPr>
    </w:p>
    <w:p w14:paraId="5E7DFBC5" w14:textId="77777777" w:rsidR="003674AB" w:rsidRPr="00392E90" w:rsidRDefault="003674AB">
      <w:pPr>
        <w:ind w:firstLineChars="841" w:firstLine="1766"/>
        <w:rPr>
          <w:rFonts w:ascii="仿宋" w:eastAsia="仿宋" w:hAnsi="仿宋" w:cs="仿宋"/>
          <w:szCs w:val="32"/>
        </w:rPr>
      </w:pPr>
    </w:p>
    <w:p w14:paraId="2230AE1A" w14:textId="77777777" w:rsidR="003674AB" w:rsidRPr="00392E90" w:rsidRDefault="003674AB">
      <w:pPr>
        <w:ind w:firstLineChars="841" w:firstLine="1766"/>
        <w:rPr>
          <w:rFonts w:ascii="仿宋" w:eastAsia="仿宋" w:hAnsi="仿宋" w:cs="仿宋"/>
          <w:szCs w:val="32"/>
        </w:rPr>
      </w:pPr>
    </w:p>
    <w:p w14:paraId="4093E6C0" w14:textId="77777777" w:rsidR="003674AB" w:rsidRPr="00392E90" w:rsidRDefault="003674AB">
      <w:pPr>
        <w:rPr>
          <w:rFonts w:ascii="仿宋" w:eastAsia="仿宋" w:hAnsi="仿宋" w:cs="仿宋"/>
          <w:szCs w:val="32"/>
        </w:rPr>
      </w:pPr>
    </w:p>
    <w:p w14:paraId="05081C49" w14:textId="288BECA9" w:rsidR="003674AB" w:rsidRPr="00392E90" w:rsidRDefault="00D465E7">
      <w:pPr>
        <w:spacing w:line="560" w:lineRule="exact"/>
        <w:ind w:firstLineChars="841" w:firstLine="2691"/>
        <w:rPr>
          <w:rFonts w:ascii="仿宋" w:eastAsia="仿宋" w:hAnsi="仿宋" w:cs="仿宋"/>
          <w:kern w:val="0"/>
          <w:sz w:val="32"/>
          <w:szCs w:val="32"/>
        </w:rPr>
      </w:pPr>
      <w:r w:rsidRPr="00392E90">
        <w:rPr>
          <w:rFonts w:ascii="仿宋" w:eastAsia="仿宋" w:hAnsi="仿宋" w:cs="仿宋" w:hint="eastAsia"/>
          <w:kern w:val="0"/>
          <w:sz w:val="32"/>
          <w:szCs w:val="32"/>
        </w:rPr>
        <w:t>供应商名称：</w:t>
      </w:r>
    </w:p>
    <w:p w14:paraId="2331C967" w14:textId="77777777" w:rsidR="003674AB" w:rsidRPr="00392E90" w:rsidRDefault="003674AB">
      <w:pPr>
        <w:spacing w:line="560" w:lineRule="exact"/>
        <w:ind w:firstLineChars="841" w:firstLine="2691"/>
        <w:rPr>
          <w:rFonts w:ascii="仿宋" w:eastAsia="仿宋" w:hAnsi="仿宋" w:cs="仿宋"/>
          <w:kern w:val="0"/>
          <w:sz w:val="32"/>
          <w:szCs w:val="32"/>
        </w:rPr>
      </w:pPr>
    </w:p>
    <w:p w14:paraId="480846B0" w14:textId="77777777" w:rsidR="003674AB" w:rsidRPr="00392E90" w:rsidRDefault="00D465E7">
      <w:pPr>
        <w:spacing w:line="560" w:lineRule="exact"/>
        <w:ind w:firstLineChars="841" w:firstLine="2691"/>
        <w:rPr>
          <w:rFonts w:ascii="仿宋" w:eastAsia="仿宋" w:hAnsi="仿宋" w:cs="仿宋"/>
          <w:kern w:val="0"/>
          <w:sz w:val="32"/>
          <w:szCs w:val="32"/>
        </w:rPr>
      </w:pPr>
      <w:r w:rsidRPr="00392E90">
        <w:rPr>
          <w:rFonts w:ascii="仿宋" w:eastAsia="仿宋" w:hAnsi="仿宋" w:cs="仿宋" w:hint="eastAsia"/>
          <w:kern w:val="0"/>
          <w:sz w:val="32"/>
          <w:szCs w:val="32"/>
        </w:rPr>
        <w:t>日 期：   年   月   日</w:t>
      </w:r>
    </w:p>
    <w:p w14:paraId="008CB8B7" w14:textId="77777777" w:rsidR="003674AB" w:rsidRPr="00392E90" w:rsidRDefault="003674AB">
      <w:pPr>
        <w:spacing w:line="560" w:lineRule="exact"/>
        <w:ind w:firstLineChars="841" w:firstLine="2691"/>
        <w:rPr>
          <w:rFonts w:ascii="仿宋" w:eastAsia="仿宋" w:hAnsi="仿宋" w:cs="仿宋"/>
          <w:kern w:val="0"/>
          <w:sz w:val="32"/>
          <w:szCs w:val="32"/>
        </w:rPr>
      </w:pPr>
    </w:p>
    <w:p w14:paraId="3196F1BD" w14:textId="77777777" w:rsidR="004B6733" w:rsidRPr="00392E90" w:rsidRDefault="004B6733">
      <w:pPr>
        <w:widowControl/>
        <w:jc w:val="left"/>
        <w:rPr>
          <w:rFonts w:ascii="仿宋" w:eastAsia="仿宋" w:hAnsi="仿宋" w:cs="仿宋"/>
          <w:b/>
          <w:sz w:val="24"/>
        </w:rPr>
      </w:pPr>
      <w:bookmarkStart w:id="0" w:name="_Toc58876326"/>
      <w:r w:rsidRPr="00392E90">
        <w:rPr>
          <w:rFonts w:ascii="仿宋" w:eastAsia="仿宋" w:hAnsi="仿宋" w:cs="仿宋"/>
          <w:b/>
          <w:sz w:val="24"/>
        </w:rPr>
        <w:br w:type="page"/>
      </w:r>
    </w:p>
    <w:p w14:paraId="06C4AE6A" w14:textId="77777777" w:rsidR="003674AB" w:rsidRPr="00392E90" w:rsidRDefault="00D465E7">
      <w:pPr>
        <w:ind w:firstLine="562"/>
        <w:rPr>
          <w:rFonts w:ascii="仿宋" w:eastAsia="仿宋" w:hAnsi="仿宋" w:cs="仿宋"/>
          <w:b/>
          <w:sz w:val="24"/>
        </w:rPr>
      </w:pPr>
      <w:r w:rsidRPr="00392E90">
        <w:rPr>
          <w:rFonts w:ascii="仿宋" w:eastAsia="仿宋" w:hAnsi="仿宋" w:cs="仿宋" w:hint="eastAsia"/>
          <w:b/>
          <w:sz w:val="24"/>
        </w:rPr>
        <w:lastRenderedPageBreak/>
        <w:t>附件</w:t>
      </w:r>
    </w:p>
    <w:p w14:paraId="4263D3D0" w14:textId="77777777" w:rsidR="003674AB" w:rsidRPr="00392E90" w:rsidRDefault="00D465E7">
      <w:pPr>
        <w:jc w:val="center"/>
        <w:outlineLvl w:val="2"/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392E90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一、法定代表人身份证明</w:t>
      </w:r>
    </w:p>
    <w:p w14:paraId="0AC1B6B5" w14:textId="77777777" w:rsidR="003674AB" w:rsidRPr="00392E90" w:rsidRDefault="00D465E7">
      <w:pPr>
        <w:tabs>
          <w:tab w:val="left" w:pos="4410"/>
        </w:tabs>
        <w:spacing w:line="360" w:lineRule="auto"/>
        <w:ind w:firstLine="560"/>
        <w:rPr>
          <w:rFonts w:ascii="仿宋" w:eastAsia="仿宋" w:hAnsi="仿宋" w:cs="仿宋"/>
          <w:szCs w:val="28"/>
        </w:rPr>
      </w:pPr>
      <w:r w:rsidRPr="00392E90">
        <w:rPr>
          <w:rFonts w:ascii="仿宋" w:eastAsia="仿宋" w:hAnsi="仿宋" w:cs="仿宋" w:hint="eastAsia"/>
          <w:szCs w:val="28"/>
        </w:rPr>
        <w:tab/>
      </w:r>
    </w:p>
    <w:p w14:paraId="448AFB58" w14:textId="77777777" w:rsidR="003674AB" w:rsidRPr="00392E90" w:rsidRDefault="00D465E7">
      <w:pPr>
        <w:spacing w:line="360" w:lineRule="auto"/>
        <w:ind w:firstLine="560"/>
        <w:rPr>
          <w:rFonts w:ascii="仿宋" w:eastAsia="仿宋" w:hAnsi="仿宋" w:cs="仿宋"/>
          <w:sz w:val="24"/>
        </w:rPr>
      </w:pPr>
      <w:r w:rsidRPr="00392E90">
        <w:rPr>
          <w:rFonts w:ascii="仿宋" w:eastAsia="仿宋" w:hAnsi="仿宋" w:cs="仿宋" w:hint="eastAsia"/>
          <w:sz w:val="24"/>
        </w:rPr>
        <w:t>供应商名称：</w:t>
      </w:r>
      <w:r w:rsidRPr="00392E90">
        <w:rPr>
          <w:rFonts w:ascii="仿宋" w:eastAsia="仿宋" w:hAnsi="仿宋" w:cs="仿宋" w:hint="eastAsia"/>
          <w:sz w:val="24"/>
          <w:u w:val="single"/>
        </w:rPr>
        <w:t xml:space="preserve">                                </w:t>
      </w:r>
      <w:r w:rsidRPr="00392E90">
        <w:rPr>
          <w:rFonts w:ascii="仿宋" w:eastAsia="仿宋" w:hAnsi="仿宋" w:cs="仿宋" w:hint="eastAsia"/>
          <w:sz w:val="24"/>
        </w:rPr>
        <w:t xml:space="preserve"> </w:t>
      </w:r>
    </w:p>
    <w:p w14:paraId="22D944A6" w14:textId="77777777" w:rsidR="003674AB" w:rsidRPr="00392E90" w:rsidRDefault="00D465E7">
      <w:pPr>
        <w:spacing w:line="360" w:lineRule="auto"/>
        <w:ind w:firstLine="560"/>
        <w:rPr>
          <w:rFonts w:ascii="仿宋" w:eastAsia="仿宋" w:hAnsi="仿宋" w:cs="仿宋"/>
          <w:sz w:val="24"/>
        </w:rPr>
      </w:pPr>
      <w:r w:rsidRPr="00392E90">
        <w:rPr>
          <w:rFonts w:ascii="仿宋" w:eastAsia="仿宋" w:hAnsi="仿宋" w:cs="仿宋" w:hint="eastAsia"/>
          <w:sz w:val="24"/>
        </w:rPr>
        <w:t>单位性质：</w:t>
      </w:r>
      <w:r w:rsidRPr="00392E90">
        <w:rPr>
          <w:rFonts w:ascii="仿宋" w:eastAsia="仿宋" w:hAnsi="仿宋" w:cs="仿宋" w:hint="eastAsia"/>
          <w:sz w:val="24"/>
          <w:u w:val="single"/>
        </w:rPr>
        <w:t xml:space="preserve">                                  </w:t>
      </w:r>
      <w:r w:rsidRPr="00392E90">
        <w:rPr>
          <w:rFonts w:ascii="仿宋" w:eastAsia="仿宋" w:hAnsi="仿宋" w:cs="仿宋" w:hint="eastAsia"/>
          <w:sz w:val="24"/>
        </w:rPr>
        <w:t xml:space="preserve"> </w:t>
      </w:r>
    </w:p>
    <w:p w14:paraId="042B5A71" w14:textId="77777777" w:rsidR="003674AB" w:rsidRPr="00392E90" w:rsidRDefault="00D465E7">
      <w:pPr>
        <w:spacing w:line="360" w:lineRule="auto"/>
        <w:ind w:firstLine="560"/>
        <w:rPr>
          <w:rFonts w:ascii="仿宋" w:eastAsia="仿宋" w:hAnsi="仿宋" w:cs="仿宋"/>
          <w:sz w:val="24"/>
        </w:rPr>
      </w:pPr>
      <w:r w:rsidRPr="00392E90">
        <w:rPr>
          <w:rFonts w:ascii="仿宋" w:eastAsia="仿宋" w:hAnsi="仿宋" w:cs="仿宋" w:hint="eastAsia"/>
          <w:sz w:val="24"/>
        </w:rPr>
        <w:t>地址：</w:t>
      </w:r>
      <w:r w:rsidRPr="00392E90">
        <w:rPr>
          <w:rFonts w:ascii="仿宋" w:eastAsia="仿宋" w:hAnsi="仿宋" w:cs="仿宋" w:hint="eastAsia"/>
          <w:sz w:val="24"/>
          <w:u w:val="single"/>
        </w:rPr>
        <w:t xml:space="preserve">                                     </w:t>
      </w:r>
      <w:r w:rsidRPr="00392E90">
        <w:rPr>
          <w:rFonts w:ascii="仿宋" w:eastAsia="仿宋" w:hAnsi="仿宋" w:cs="仿宋" w:hint="eastAsia"/>
          <w:sz w:val="24"/>
        </w:rPr>
        <w:t xml:space="preserve"> </w:t>
      </w:r>
    </w:p>
    <w:p w14:paraId="0E395521" w14:textId="77777777" w:rsidR="003674AB" w:rsidRPr="00392E90" w:rsidRDefault="00D465E7">
      <w:pPr>
        <w:spacing w:line="360" w:lineRule="auto"/>
        <w:ind w:firstLine="560"/>
        <w:rPr>
          <w:rFonts w:ascii="仿宋" w:eastAsia="仿宋" w:hAnsi="仿宋" w:cs="仿宋"/>
          <w:sz w:val="24"/>
        </w:rPr>
      </w:pPr>
      <w:r w:rsidRPr="00392E90">
        <w:rPr>
          <w:rFonts w:ascii="仿宋" w:eastAsia="仿宋" w:hAnsi="仿宋" w:cs="仿宋" w:hint="eastAsia"/>
          <w:sz w:val="24"/>
        </w:rPr>
        <w:t>成立时间：</w:t>
      </w:r>
      <w:r w:rsidRPr="00392E90">
        <w:rPr>
          <w:rFonts w:ascii="仿宋" w:eastAsia="仿宋" w:hAnsi="仿宋" w:cs="仿宋" w:hint="eastAsia"/>
          <w:sz w:val="24"/>
          <w:u w:val="single"/>
        </w:rPr>
        <w:t xml:space="preserve">        </w:t>
      </w:r>
      <w:r w:rsidRPr="00392E90">
        <w:rPr>
          <w:rFonts w:ascii="仿宋" w:eastAsia="仿宋" w:hAnsi="仿宋" w:cs="仿宋" w:hint="eastAsia"/>
          <w:sz w:val="24"/>
        </w:rPr>
        <w:t>年</w:t>
      </w:r>
      <w:r w:rsidRPr="00392E90">
        <w:rPr>
          <w:rFonts w:ascii="仿宋" w:eastAsia="仿宋" w:hAnsi="仿宋" w:cs="仿宋" w:hint="eastAsia"/>
          <w:sz w:val="24"/>
          <w:u w:val="single"/>
        </w:rPr>
        <w:t xml:space="preserve">      </w:t>
      </w:r>
      <w:r w:rsidRPr="00392E90">
        <w:rPr>
          <w:rFonts w:ascii="仿宋" w:eastAsia="仿宋" w:hAnsi="仿宋" w:cs="仿宋" w:hint="eastAsia"/>
          <w:sz w:val="24"/>
        </w:rPr>
        <w:t>月</w:t>
      </w:r>
      <w:r w:rsidRPr="00392E90">
        <w:rPr>
          <w:rFonts w:ascii="仿宋" w:eastAsia="仿宋" w:hAnsi="仿宋" w:cs="仿宋" w:hint="eastAsia"/>
          <w:sz w:val="24"/>
          <w:u w:val="single"/>
        </w:rPr>
        <w:t xml:space="preserve">     </w:t>
      </w:r>
      <w:r w:rsidRPr="00392E90">
        <w:rPr>
          <w:rFonts w:ascii="仿宋" w:eastAsia="仿宋" w:hAnsi="仿宋" w:cs="仿宋" w:hint="eastAsia"/>
          <w:sz w:val="24"/>
        </w:rPr>
        <w:t>日</w:t>
      </w:r>
    </w:p>
    <w:p w14:paraId="48838FAE" w14:textId="77777777" w:rsidR="003674AB" w:rsidRPr="00392E90" w:rsidRDefault="00D465E7">
      <w:pPr>
        <w:spacing w:line="360" w:lineRule="auto"/>
        <w:ind w:firstLine="560"/>
        <w:rPr>
          <w:rFonts w:ascii="仿宋" w:eastAsia="仿宋" w:hAnsi="仿宋" w:cs="仿宋"/>
          <w:sz w:val="24"/>
        </w:rPr>
      </w:pPr>
      <w:r w:rsidRPr="00392E90">
        <w:rPr>
          <w:rFonts w:ascii="仿宋" w:eastAsia="仿宋" w:hAnsi="仿宋" w:cs="仿宋" w:hint="eastAsia"/>
          <w:sz w:val="24"/>
        </w:rPr>
        <w:t>经营期限：</w:t>
      </w:r>
      <w:r w:rsidRPr="00392E90">
        <w:rPr>
          <w:rFonts w:ascii="仿宋" w:eastAsia="仿宋" w:hAnsi="仿宋" w:cs="仿宋" w:hint="eastAsia"/>
          <w:sz w:val="24"/>
          <w:u w:val="single"/>
        </w:rPr>
        <w:t xml:space="preserve">                                </w:t>
      </w:r>
      <w:r w:rsidRPr="00392E90">
        <w:rPr>
          <w:rFonts w:ascii="仿宋" w:eastAsia="仿宋" w:hAnsi="仿宋" w:cs="仿宋" w:hint="eastAsia"/>
          <w:sz w:val="24"/>
        </w:rPr>
        <w:t xml:space="preserve"> </w:t>
      </w:r>
    </w:p>
    <w:p w14:paraId="7A2BE4FE" w14:textId="77777777" w:rsidR="003674AB" w:rsidRPr="00392E90" w:rsidRDefault="00D465E7">
      <w:pPr>
        <w:spacing w:line="360" w:lineRule="auto"/>
        <w:ind w:firstLine="560"/>
        <w:rPr>
          <w:rFonts w:ascii="仿宋" w:eastAsia="仿宋" w:hAnsi="仿宋" w:cs="仿宋"/>
          <w:sz w:val="24"/>
        </w:rPr>
      </w:pPr>
      <w:r w:rsidRPr="00392E90">
        <w:rPr>
          <w:rFonts w:ascii="仿宋" w:eastAsia="仿宋" w:hAnsi="仿宋" w:cs="仿宋" w:hint="eastAsia"/>
          <w:sz w:val="24"/>
        </w:rPr>
        <w:t>姓名：</w:t>
      </w:r>
      <w:r w:rsidRPr="00392E90">
        <w:rPr>
          <w:rFonts w:ascii="仿宋" w:eastAsia="仿宋" w:hAnsi="仿宋" w:cs="仿宋" w:hint="eastAsia"/>
          <w:sz w:val="24"/>
          <w:u w:val="single"/>
        </w:rPr>
        <w:t xml:space="preserve">           </w:t>
      </w:r>
      <w:r w:rsidRPr="00392E90">
        <w:rPr>
          <w:rFonts w:ascii="仿宋" w:eastAsia="仿宋" w:hAnsi="仿宋" w:cs="仿宋" w:hint="eastAsia"/>
          <w:sz w:val="24"/>
        </w:rPr>
        <w:t>性别：</w:t>
      </w:r>
      <w:r w:rsidRPr="00392E90">
        <w:rPr>
          <w:rFonts w:ascii="仿宋" w:eastAsia="仿宋" w:hAnsi="仿宋" w:cs="仿宋" w:hint="eastAsia"/>
          <w:sz w:val="24"/>
          <w:u w:val="single"/>
        </w:rPr>
        <w:t xml:space="preserve">        </w:t>
      </w:r>
      <w:r w:rsidRPr="00392E90">
        <w:rPr>
          <w:rFonts w:ascii="仿宋" w:eastAsia="仿宋" w:hAnsi="仿宋" w:cs="仿宋" w:hint="eastAsia"/>
          <w:sz w:val="24"/>
        </w:rPr>
        <w:t>年龄：</w:t>
      </w:r>
      <w:r w:rsidRPr="00392E90">
        <w:rPr>
          <w:rFonts w:ascii="仿宋" w:eastAsia="仿宋" w:hAnsi="仿宋" w:cs="仿宋" w:hint="eastAsia"/>
          <w:sz w:val="24"/>
          <w:u w:val="single"/>
        </w:rPr>
        <w:t xml:space="preserve">        </w:t>
      </w:r>
      <w:r w:rsidRPr="00392E90">
        <w:rPr>
          <w:rFonts w:ascii="仿宋" w:eastAsia="仿宋" w:hAnsi="仿宋" w:cs="仿宋" w:hint="eastAsia"/>
          <w:sz w:val="24"/>
        </w:rPr>
        <w:t>职务：</w:t>
      </w:r>
      <w:r w:rsidRPr="00392E90">
        <w:rPr>
          <w:rFonts w:ascii="仿宋" w:eastAsia="仿宋" w:hAnsi="仿宋" w:cs="仿宋" w:hint="eastAsia"/>
          <w:sz w:val="24"/>
          <w:u w:val="single"/>
        </w:rPr>
        <w:t xml:space="preserve">       </w:t>
      </w:r>
    </w:p>
    <w:p w14:paraId="00FCDBDD" w14:textId="77777777" w:rsidR="003674AB" w:rsidRPr="00392E90" w:rsidRDefault="00D465E7">
      <w:pPr>
        <w:spacing w:line="360" w:lineRule="auto"/>
        <w:ind w:firstLine="560"/>
        <w:rPr>
          <w:rFonts w:ascii="仿宋" w:eastAsia="仿宋" w:hAnsi="仿宋" w:cs="仿宋"/>
          <w:sz w:val="24"/>
        </w:rPr>
      </w:pPr>
      <w:r w:rsidRPr="00392E90">
        <w:rPr>
          <w:rFonts w:ascii="仿宋" w:eastAsia="仿宋" w:hAnsi="仿宋" w:cs="仿宋" w:hint="eastAsia"/>
          <w:sz w:val="24"/>
        </w:rPr>
        <w:t>系</w:t>
      </w:r>
      <w:r w:rsidRPr="00392E90">
        <w:rPr>
          <w:rFonts w:ascii="仿宋" w:eastAsia="仿宋" w:hAnsi="仿宋" w:cs="仿宋" w:hint="eastAsia"/>
          <w:sz w:val="24"/>
          <w:u w:val="single"/>
        </w:rPr>
        <w:t xml:space="preserve">                                </w:t>
      </w:r>
      <w:r w:rsidRPr="00392E90">
        <w:rPr>
          <w:rFonts w:ascii="仿宋" w:eastAsia="仿宋" w:hAnsi="仿宋" w:cs="仿宋" w:hint="eastAsia"/>
          <w:sz w:val="24"/>
        </w:rPr>
        <w:t>（供应商名称）的法定代表人。</w:t>
      </w:r>
    </w:p>
    <w:p w14:paraId="7F8B5CDC" w14:textId="77777777" w:rsidR="003674AB" w:rsidRPr="00392E90" w:rsidRDefault="00D465E7">
      <w:pPr>
        <w:spacing w:line="360" w:lineRule="auto"/>
        <w:ind w:firstLineChars="400" w:firstLine="960"/>
        <w:rPr>
          <w:rFonts w:ascii="仿宋" w:eastAsia="仿宋" w:hAnsi="仿宋" w:cs="仿宋"/>
          <w:sz w:val="24"/>
        </w:rPr>
      </w:pPr>
      <w:r w:rsidRPr="00392E90">
        <w:rPr>
          <w:rFonts w:ascii="仿宋" w:eastAsia="仿宋" w:hAnsi="仿宋" w:cs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101DEB" wp14:editId="4858708D">
                <wp:simplePos x="0" y="0"/>
                <wp:positionH relativeFrom="column">
                  <wp:posOffset>355600</wp:posOffset>
                </wp:positionH>
                <wp:positionV relativeFrom="paragraph">
                  <wp:posOffset>357505</wp:posOffset>
                </wp:positionV>
                <wp:extent cx="5324475" cy="2642235"/>
                <wp:effectExtent l="0" t="0" r="28575" b="247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64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4CC08D" w14:textId="77777777" w:rsidR="003674AB" w:rsidRDefault="003674AB">
                            <w:pPr>
                              <w:ind w:firstLine="48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0583C2C8" w14:textId="77777777" w:rsidR="003674AB" w:rsidRDefault="003674AB">
                            <w:pPr>
                              <w:ind w:firstLine="48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2AD43951" w14:textId="77777777" w:rsidR="003674AB" w:rsidRDefault="003674AB">
                            <w:pPr>
                              <w:ind w:firstLine="48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2AA796EB" w14:textId="77777777" w:rsidR="003674AB" w:rsidRDefault="00D465E7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法定代表人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复印件（正反、清晰可见）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F101DEB" id="矩形 1" o:spid="_x0000_s1026" style="position:absolute;left:0;text-align:left;margin-left:28pt;margin-top:28.15pt;width:419.25pt;height:208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">
                <v:textbox>
                  <w:txbxContent>
                    <w:p w14:paraId="724CC08D" w14:textId="77777777" w:rsidR="003674AB" w:rsidRDefault="003674AB">
                      <w:pPr>
                        <w:ind w:firstLine="480"/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0583C2C8" w14:textId="77777777" w:rsidR="003674AB" w:rsidRDefault="003674AB">
                      <w:pPr>
                        <w:ind w:firstLine="480"/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2AD43951" w14:textId="77777777" w:rsidR="003674AB" w:rsidRDefault="003674AB">
                      <w:pPr>
                        <w:ind w:firstLine="480"/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2AA796EB" w14:textId="77777777" w:rsidR="003674AB" w:rsidRDefault="00D465E7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法定代表人</w:t>
                      </w:r>
                      <w:r>
                        <w:rPr>
                          <w:color w:val="000000"/>
                          <w:sz w:val="24"/>
                        </w:rPr>
                        <w:t>身份证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>复印件（正反、清晰可见）</w:t>
                      </w:r>
                    </w:p>
                  </w:txbxContent>
                </v:textbox>
              </v:rect>
            </w:pict>
          </mc:Fallback>
        </mc:AlternateContent>
      </w:r>
      <w:r w:rsidRPr="00392E90">
        <w:rPr>
          <w:rFonts w:ascii="仿宋" w:eastAsia="仿宋" w:hAnsi="仿宋" w:cs="仿宋" w:hint="eastAsia"/>
          <w:sz w:val="24"/>
        </w:rPr>
        <w:t>特此证明。</w:t>
      </w:r>
    </w:p>
    <w:p w14:paraId="2076713D" w14:textId="77777777" w:rsidR="003674AB" w:rsidRPr="00392E90" w:rsidRDefault="003674AB">
      <w:pPr>
        <w:spacing w:line="360" w:lineRule="auto"/>
        <w:ind w:firstLineChars="400" w:firstLine="840"/>
        <w:rPr>
          <w:rFonts w:ascii="仿宋" w:eastAsia="仿宋" w:hAnsi="仿宋" w:cs="仿宋"/>
          <w:szCs w:val="28"/>
        </w:rPr>
      </w:pPr>
    </w:p>
    <w:p w14:paraId="7AE30633" w14:textId="77777777" w:rsidR="003674AB" w:rsidRPr="00392E90" w:rsidRDefault="003674AB">
      <w:pPr>
        <w:spacing w:line="360" w:lineRule="auto"/>
        <w:ind w:firstLine="560"/>
        <w:rPr>
          <w:rFonts w:ascii="仿宋" w:eastAsia="仿宋" w:hAnsi="仿宋" w:cs="仿宋"/>
          <w:szCs w:val="28"/>
        </w:rPr>
      </w:pPr>
    </w:p>
    <w:p w14:paraId="7271D8F2" w14:textId="77777777" w:rsidR="003674AB" w:rsidRPr="00392E90" w:rsidRDefault="003674AB">
      <w:pPr>
        <w:spacing w:line="360" w:lineRule="auto"/>
        <w:ind w:firstLine="560"/>
        <w:rPr>
          <w:rFonts w:ascii="仿宋" w:eastAsia="仿宋" w:hAnsi="仿宋" w:cs="仿宋"/>
          <w:szCs w:val="28"/>
        </w:rPr>
      </w:pPr>
    </w:p>
    <w:p w14:paraId="149CB706" w14:textId="77777777" w:rsidR="003674AB" w:rsidRPr="00392E90" w:rsidRDefault="003674AB">
      <w:pPr>
        <w:spacing w:line="360" w:lineRule="auto"/>
        <w:ind w:firstLine="560"/>
        <w:rPr>
          <w:rFonts w:ascii="仿宋" w:eastAsia="仿宋" w:hAnsi="仿宋" w:cs="仿宋"/>
          <w:szCs w:val="28"/>
        </w:rPr>
      </w:pPr>
    </w:p>
    <w:p w14:paraId="5B262570" w14:textId="77777777" w:rsidR="003674AB" w:rsidRPr="00392E90" w:rsidRDefault="003674AB">
      <w:pPr>
        <w:spacing w:line="360" w:lineRule="auto"/>
        <w:ind w:firstLine="560"/>
        <w:rPr>
          <w:rFonts w:ascii="仿宋" w:eastAsia="仿宋" w:hAnsi="仿宋" w:cs="仿宋"/>
          <w:szCs w:val="28"/>
        </w:rPr>
      </w:pPr>
    </w:p>
    <w:p w14:paraId="617725BB" w14:textId="77777777" w:rsidR="003674AB" w:rsidRPr="00392E90" w:rsidRDefault="003674AB">
      <w:pPr>
        <w:spacing w:line="360" w:lineRule="auto"/>
        <w:ind w:firstLine="560"/>
        <w:rPr>
          <w:rFonts w:ascii="仿宋" w:eastAsia="仿宋" w:hAnsi="仿宋" w:cs="仿宋"/>
          <w:szCs w:val="28"/>
        </w:rPr>
      </w:pPr>
    </w:p>
    <w:p w14:paraId="32EF744A" w14:textId="77777777" w:rsidR="003674AB" w:rsidRPr="00392E90" w:rsidRDefault="003674AB">
      <w:pPr>
        <w:pStyle w:val="2"/>
        <w:ind w:firstLine="640"/>
        <w:rPr>
          <w:lang w:eastAsia="zh-CN"/>
        </w:rPr>
      </w:pPr>
    </w:p>
    <w:p w14:paraId="274D104E" w14:textId="77777777" w:rsidR="003674AB" w:rsidRPr="00392E90" w:rsidRDefault="00D465E7">
      <w:pPr>
        <w:spacing w:line="460" w:lineRule="exact"/>
        <w:ind w:firstLineChars="1350" w:firstLine="3240"/>
        <w:jc w:val="right"/>
        <w:rPr>
          <w:rFonts w:ascii="仿宋" w:eastAsia="仿宋" w:hAnsi="仿宋" w:cs="仿宋"/>
          <w:sz w:val="24"/>
        </w:rPr>
      </w:pPr>
      <w:r w:rsidRPr="00392E90">
        <w:rPr>
          <w:rFonts w:ascii="仿宋" w:eastAsia="仿宋" w:hAnsi="仿宋" w:cs="仿宋" w:hint="eastAsia"/>
          <w:sz w:val="24"/>
        </w:rPr>
        <w:t>供应商：</w:t>
      </w:r>
      <w:r w:rsidRPr="00392E90">
        <w:rPr>
          <w:rFonts w:ascii="仿宋" w:eastAsia="仿宋" w:hAnsi="仿宋" w:cs="仿宋" w:hint="eastAsia"/>
          <w:sz w:val="24"/>
          <w:u w:val="single"/>
        </w:rPr>
        <w:t xml:space="preserve">                </w:t>
      </w:r>
      <w:r w:rsidRPr="00392E90">
        <w:rPr>
          <w:rFonts w:ascii="仿宋" w:eastAsia="仿宋" w:hAnsi="仿宋" w:cs="仿宋" w:hint="eastAsia"/>
          <w:sz w:val="24"/>
        </w:rPr>
        <w:t>（盖单位公章）</w:t>
      </w:r>
    </w:p>
    <w:p w14:paraId="52773682" w14:textId="77777777" w:rsidR="004B6733" w:rsidRPr="00392E90" w:rsidRDefault="00D465E7" w:rsidP="004B6733">
      <w:pPr>
        <w:ind w:firstLine="560"/>
        <w:jc w:val="right"/>
        <w:rPr>
          <w:rFonts w:ascii="仿宋" w:eastAsia="仿宋" w:hAnsi="仿宋" w:cs="仿宋"/>
          <w:sz w:val="24"/>
        </w:rPr>
      </w:pPr>
      <w:r w:rsidRPr="00392E90">
        <w:rPr>
          <w:rFonts w:ascii="仿宋" w:eastAsia="仿宋" w:hAnsi="仿宋" w:cs="仿宋" w:hint="eastAsia"/>
          <w:sz w:val="24"/>
          <w:u w:val="single"/>
        </w:rPr>
        <w:t xml:space="preserve">        </w:t>
      </w:r>
      <w:r w:rsidRPr="00392E90">
        <w:rPr>
          <w:rFonts w:ascii="仿宋" w:eastAsia="仿宋" w:hAnsi="仿宋" w:cs="仿宋" w:hint="eastAsia"/>
          <w:sz w:val="24"/>
        </w:rPr>
        <w:t>年</w:t>
      </w:r>
      <w:r w:rsidRPr="00392E90">
        <w:rPr>
          <w:rFonts w:ascii="仿宋" w:eastAsia="仿宋" w:hAnsi="仿宋" w:cs="仿宋" w:hint="eastAsia"/>
          <w:sz w:val="24"/>
          <w:u w:val="single"/>
        </w:rPr>
        <w:t xml:space="preserve">    </w:t>
      </w:r>
      <w:r w:rsidRPr="00392E90">
        <w:rPr>
          <w:rFonts w:ascii="仿宋" w:eastAsia="仿宋" w:hAnsi="仿宋" w:cs="仿宋" w:hint="eastAsia"/>
          <w:sz w:val="24"/>
        </w:rPr>
        <w:t>月</w:t>
      </w:r>
      <w:r w:rsidRPr="00392E90">
        <w:rPr>
          <w:rFonts w:ascii="仿宋" w:eastAsia="仿宋" w:hAnsi="仿宋" w:cs="仿宋" w:hint="eastAsia"/>
          <w:sz w:val="24"/>
          <w:u w:val="single"/>
        </w:rPr>
        <w:t xml:space="preserve">     </w:t>
      </w:r>
      <w:r w:rsidRPr="00392E90">
        <w:rPr>
          <w:rFonts w:ascii="仿宋" w:eastAsia="仿宋" w:hAnsi="仿宋" w:cs="仿宋" w:hint="eastAsia"/>
          <w:sz w:val="24"/>
        </w:rPr>
        <w:t>日</w:t>
      </w:r>
    </w:p>
    <w:p w14:paraId="4272FF94" w14:textId="77777777" w:rsidR="000C65DC" w:rsidRPr="00392E90" w:rsidRDefault="000C65DC" w:rsidP="000C65DC">
      <w:pPr>
        <w:pStyle w:val="1"/>
      </w:pPr>
    </w:p>
    <w:p w14:paraId="50C3AF40" w14:textId="77777777" w:rsidR="000C65DC" w:rsidRPr="00392E90" w:rsidRDefault="000C65DC" w:rsidP="000C65DC"/>
    <w:p w14:paraId="7E2705F5" w14:textId="77777777" w:rsidR="000C65DC" w:rsidRPr="00392E90" w:rsidRDefault="000C65DC" w:rsidP="000C65DC">
      <w:pPr>
        <w:pStyle w:val="1"/>
      </w:pPr>
    </w:p>
    <w:p w14:paraId="3A1C94CB" w14:textId="77777777" w:rsidR="000C65DC" w:rsidRPr="00392E90" w:rsidRDefault="000C65DC" w:rsidP="000C65DC"/>
    <w:bookmarkEnd w:id="0"/>
    <w:p w14:paraId="75851545" w14:textId="77777777" w:rsidR="00144142" w:rsidRDefault="00144142" w:rsidP="00144142">
      <w:pPr>
        <w:jc w:val="center"/>
        <w:outlineLvl w:val="2"/>
        <w:rPr>
          <w:rFonts w:ascii="仿宋" w:eastAsia="仿宋" w:hAnsi="仿宋" w:cs="仿宋"/>
          <w:b/>
          <w:bCs/>
          <w:szCs w:val="32"/>
        </w:rPr>
      </w:pPr>
    </w:p>
    <w:p w14:paraId="0D8DFCFE" w14:textId="77777777" w:rsidR="00144142" w:rsidRPr="00520CB0" w:rsidRDefault="00144142" w:rsidP="00144142">
      <w:pPr>
        <w:jc w:val="center"/>
        <w:outlineLvl w:val="2"/>
        <w:rPr>
          <w:rFonts w:ascii="仿宋" w:eastAsia="仿宋" w:hAnsi="仿宋" w:cs="仿宋"/>
          <w:b/>
          <w:bCs/>
          <w:sz w:val="32"/>
          <w:szCs w:val="32"/>
        </w:rPr>
      </w:pPr>
      <w:r w:rsidRPr="00520CB0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二、报价一览表</w:t>
      </w:r>
    </w:p>
    <w:p w14:paraId="1B2F58BE" w14:textId="77777777" w:rsidR="00144142" w:rsidRPr="00144142" w:rsidRDefault="00144142" w:rsidP="00144142">
      <w:pPr>
        <w:ind w:firstLine="560"/>
        <w:jc w:val="left"/>
        <w:rPr>
          <w:rFonts w:ascii="仿宋" w:eastAsia="仿宋" w:hAnsi="仿宋" w:cs="仿宋"/>
          <w:szCs w:val="21"/>
        </w:rPr>
      </w:pPr>
    </w:p>
    <w:p w14:paraId="026C3AE8" w14:textId="77777777" w:rsidR="00144142" w:rsidRPr="00144142" w:rsidRDefault="00144142" w:rsidP="00144142">
      <w:pPr>
        <w:jc w:val="left"/>
        <w:rPr>
          <w:rFonts w:ascii="仿宋" w:eastAsia="仿宋" w:hAnsi="仿宋" w:cs="仿宋"/>
          <w:szCs w:val="21"/>
          <w:u w:val="single"/>
        </w:rPr>
      </w:pPr>
      <w:r w:rsidRPr="00144142">
        <w:rPr>
          <w:rFonts w:ascii="仿宋" w:eastAsia="仿宋" w:hAnsi="仿宋" w:cs="仿宋" w:hint="eastAsia"/>
          <w:szCs w:val="21"/>
        </w:rPr>
        <w:t>项目名称：</w:t>
      </w:r>
      <w:r w:rsidRPr="00144142">
        <w:rPr>
          <w:rFonts w:ascii="仿宋" w:eastAsia="仿宋" w:hAnsi="仿宋" w:cs="仿宋" w:hint="eastAsia"/>
          <w:szCs w:val="21"/>
          <w:u w:val="single"/>
        </w:rPr>
        <w:t xml:space="preserve"> 武汉襄投万豪酒店虫害消杀 </w:t>
      </w: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710"/>
        <w:gridCol w:w="2835"/>
        <w:gridCol w:w="861"/>
        <w:gridCol w:w="982"/>
        <w:gridCol w:w="1579"/>
        <w:gridCol w:w="1443"/>
        <w:gridCol w:w="1372"/>
      </w:tblGrid>
      <w:tr w:rsidR="00144142" w:rsidRPr="00144142" w14:paraId="209D8536" w14:textId="77777777" w:rsidTr="00621CD1">
        <w:trPr>
          <w:trHeight w:val="40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8D82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62B0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B5B8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t>单位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9B42DA" w14:textId="77777777" w:rsidR="00144142" w:rsidRPr="00144142" w:rsidRDefault="00144142" w:rsidP="00621CD1">
            <w:pPr>
              <w:widowControl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 </w:t>
            </w:r>
            <w:r w:rsidRPr="00144142">
              <w:rPr>
                <w:rFonts w:ascii="仿宋" w:eastAsia="仿宋" w:hAnsi="仿宋" w:cs="宋体"/>
                <w:color w:val="000000"/>
                <w:szCs w:val="21"/>
              </w:rPr>
              <w:t xml:space="preserve"> </w:t>
            </w: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t>数量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6FAD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  <w:u w:val="single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  <w:u w:val="single"/>
              </w:rPr>
              <w:t xml:space="preserve"> 税前净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0874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  <w:u w:val="single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  <w:u w:val="single"/>
              </w:rPr>
              <w:t>专票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245C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t>含税总价</w:t>
            </w:r>
          </w:p>
        </w:tc>
      </w:tr>
      <w:tr w:rsidR="00144142" w:rsidRPr="00144142" w14:paraId="4CEAA5CA" w14:textId="77777777" w:rsidTr="00621CD1">
        <w:trPr>
          <w:trHeight w:val="40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2D67" w14:textId="77777777" w:rsidR="00144142" w:rsidRPr="00144142" w:rsidRDefault="00144142" w:rsidP="00621CD1">
            <w:pPr>
              <w:widowControl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AF85" w14:textId="77777777" w:rsidR="00144142" w:rsidRPr="00144142" w:rsidRDefault="00144142" w:rsidP="00621CD1">
            <w:pPr>
              <w:widowControl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58C2" w14:textId="77777777" w:rsidR="00144142" w:rsidRPr="00144142" w:rsidRDefault="00144142" w:rsidP="00621CD1">
            <w:pPr>
              <w:widowControl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E357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6AC7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 单价(元)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3CF7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t>税率</w:t>
            </w:r>
          </w:p>
        </w:tc>
        <w:tc>
          <w:tcPr>
            <w:tcW w:w="137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C67F" w14:textId="77777777" w:rsidR="00144142" w:rsidRPr="00144142" w:rsidRDefault="00144142" w:rsidP="00621CD1">
            <w:pPr>
              <w:widowControl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144142" w:rsidRPr="00144142" w14:paraId="6CCF2079" w14:textId="77777777" w:rsidTr="00621CD1">
        <w:trPr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244D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89B9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仿宋" w:hint="eastAsia"/>
                <w:szCs w:val="21"/>
              </w:rPr>
              <w:t>酒店各区域虫害处理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3954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t>项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0B0E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F320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E0B4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               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1736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　</w:t>
            </w:r>
          </w:p>
        </w:tc>
      </w:tr>
      <w:tr w:rsidR="00144142" w:rsidRPr="00144142" w14:paraId="5A6B1ABB" w14:textId="77777777" w:rsidTr="00621CD1">
        <w:trPr>
          <w:trHeight w:val="720"/>
        </w:trPr>
        <w:tc>
          <w:tcPr>
            <w:tcW w:w="8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A217" w14:textId="77777777" w:rsidR="00144142" w:rsidRPr="00144142" w:rsidRDefault="00144142" w:rsidP="00621CD1">
            <w:pPr>
              <w:widowControl/>
              <w:jc w:val="right"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t>合计金额（含税）：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E027FE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144142" w:rsidRPr="00144142" w14:paraId="1A5054F4" w14:textId="77777777" w:rsidTr="00621CD1">
        <w:trPr>
          <w:trHeight w:val="1720"/>
        </w:trPr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6182" w14:textId="77777777" w:rsidR="00144142" w:rsidRPr="00144142" w:rsidRDefault="00144142" w:rsidP="00621CD1">
            <w:pPr>
              <w:pStyle w:val="2"/>
              <w:ind w:left="640" w:firstLineChars="0" w:firstLine="0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服务项目及内容：</w:t>
            </w:r>
          </w:p>
          <w:p w14:paraId="02C28F72" w14:textId="77777777" w:rsidR="00144142" w:rsidRPr="00144142" w:rsidRDefault="00144142" w:rsidP="00621CD1">
            <w:pPr>
              <w:pStyle w:val="2"/>
              <w:ind w:left="640" w:firstLineChars="0" w:firstLine="0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1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、</w:t>
            </w: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酒店内各区域虫害消杀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 xml:space="preserve"> ；</w:t>
            </w:r>
          </w:p>
          <w:p w14:paraId="7D05CC5F" w14:textId="77777777" w:rsidR="00144142" w:rsidRPr="00144142" w:rsidRDefault="00144142" w:rsidP="00621CD1">
            <w:pPr>
              <w:pStyle w:val="2"/>
              <w:ind w:left="640" w:firstLineChars="0" w:firstLine="0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2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、</w:t>
            </w: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酒店外围及绿化带虫害消杀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627E4F0D" w14:textId="77777777" w:rsidR="00144142" w:rsidRPr="00144142" w:rsidRDefault="00144142" w:rsidP="00621CD1">
            <w:pPr>
              <w:pStyle w:val="2"/>
              <w:ind w:left="640" w:firstLineChars="0" w:firstLine="0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3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、</w:t>
            </w: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酒店宿舍虫害消杀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22AB7DEA" w14:textId="77777777" w:rsidR="00144142" w:rsidRPr="00144142" w:rsidRDefault="00144142" w:rsidP="00621CD1">
            <w:pPr>
              <w:pStyle w:val="2"/>
              <w:ind w:left="640" w:firstLineChars="0" w:firstLine="0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4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、</w:t>
            </w: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提供相关文档支持（如：第三者责任保险证明、员工保险证明、健康证、操作员执照、杀虫剂及非杀虫剂清单、化学品安全说明书）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280A4BD5" w14:textId="77777777" w:rsidR="00144142" w:rsidRPr="00144142" w:rsidRDefault="00144142" w:rsidP="00621CD1">
            <w:pPr>
              <w:pStyle w:val="2"/>
              <w:ind w:left="640" w:firstLineChars="0" w:firstLine="0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5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、</w:t>
            </w: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提供一般虫害培训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2E0BEB58" w14:textId="3CB38838" w:rsidR="00144142" w:rsidRPr="00144142" w:rsidRDefault="00144142" w:rsidP="00621CD1">
            <w:pPr>
              <w:pStyle w:val="2"/>
              <w:ind w:left="640" w:firstLineChars="0" w:firstLine="0"/>
              <w:rPr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6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、</w:t>
            </w:r>
            <w:r w:rsidR="005B6B51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提供</w:t>
            </w: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供相应数量虫害控制设备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:rsidR="00144142" w:rsidRPr="00144142" w14:paraId="50F602FB" w14:textId="77777777" w:rsidTr="00621CD1">
        <w:trPr>
          <w:trHeight w:val="480"/>
        </w:trPr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E125" w14:textId="77777777" w:rsidR="00144142" w:rsidRPr="00144142" w:rsidRDefault="00144142" w:rsidP="00621CD1">
            <w:pPr>
              <w:widowControl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t>技术要求：</w:t>
            </w:r>
          </w:p>
          <w:p w14:paraId="72E50D5F" w14:textId="77777777" w:rsidR="00144142" w:rsidRPr="00144142" w:rsidRDefault="00144142" w:rsidP="00906044">
            <w:pPr>
              <w:pStyle w:val="2"/>
              <w:ind w:firstLineChars="0" w:firstLine="0"/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1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、</w:t>
            </w: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除四害的工具布置到位，各区域无死角，贴别是一楼大堂区域和外围，外围区域需要布置灭蚊设备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583EF9E9" w14:textId="77777777" w:rsidR="00144142" w:rsidRPr="00144142" w:rsidRDefault="00144142" w:rsidP="00144142">
            <w:pPr>
              <w:pStyle w:val="2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酒店外围及绿化带，5-10月份每月8次，其它时间每月4次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030637FD" w14:textId="77777777" w:rsidR="00144142" w:rsidRPr="00144142" w:rsidRDefault="00144142" w:rsidP="00144142">
            <w:pPr>
              <w:pStyle w:val="2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餐厅和厨房区域：5-10月份每月8次，其它时间每月4次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209E9E4F" w14:textId="77777777" w:rsidR="00144142" w:rsidRPr="00144142" w:rsidRDefault="00144142" w:rsidP="00144142">
            <w:pPr>
              <w:pStyle w:val="2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停车场、仓库、各机房、各管井、各办公室、员工宿舍、更衣室区域等公区和后区；每月4次/全年收货平台和垃圾房：每月4次/全年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002BF56D" w14:textId="77777777" w:rsidR="00144142" w:rsidRPr="00144142" w:rsidRDefault="00144142" w:rsidP="00144142">
            <w:pPr>
              <w:pStyle w:val="2"/>
              <w:numPr>
                <w:ilvl w:val="0"/>
                <w:numId w:val="3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lastRenderedPageBreak/>
              <w:t>收货平台和垃圾房：5-10月份每月8次，其它时间每月4次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验收要求；</w:t>
            </w: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31730DF9" w14:textId="77777777" w:rsidR="00144142" w:rsidRPr="00144142" w:rsidRDefault="00144142" w:rsidP="00144142">
            <w:pPr>
              <w:pStyle w:val="2"/>
              <w:numPr>
                <w:ilvl w:val="0"/>
                <w:numId w:val="3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突发情况随时处理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。</w:t>
            </w:r>
          </w:p>
          <w:p w14:paraId="25EBC5DA" w14:textId="77777777" w:rsidR="00144142" w:rsidRPr="00144142" w:rsidRDefault="00144142" w:rsidP="00621CD1">
            <w:pPr>
              <w:pStyle w:val="2"/>
              <w:ind w:left="640" w:firstLineChars="0" w:firstLine="0"/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验收要求：</w:t>
            </w:r>
          </w:p>
          <w:p w14:paraId="61120D7E" w14:textId="77777777" w:rsidR="00144142" w:rsidRPr="00144142" w:rsidRDefault="00144142" w:rsidP="00621CD1">
            <w:pPr>
              <w:pStyle w:val="2"/>
              <w:ind w:left="640" w:firstLineChars="0" w:firstLine="0"/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1、</w:t>
            </w: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每次虫害消杀处理的报告及相关文档及时更新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0C9C77B0" w14:textId="77777777" w:rsidR="00144142" w:rsidRPr="00144142" w:rsidRDefault="00144142" w:rsidP="00621CD1">
            <w:pPr>
              <w:pStyle w:val="2"/>
              <w:ind w:left="640" w:firstLineChars="0" w:firstLine="0"/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2、</w:t>
            </w: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使用产品和药水有合格证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69A85767" w14:textId="77777777" w:rsidR="00144142" w:rsidRPr="00144142" w:rsidRDefault="00144142" w:rsidP="00621CD1">
            <w:pPr>
              <w:pStyle w:val="2"/>
              <w:ind w:left="640" w:firstLineChars="0" w:firstLine="0"/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3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、</w:t>
            </w: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需提供消杀设备点位图和消杀设备清单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7A2DFAA8" w14:textId="77777777" w:rsidR="00144142" w:rsidRPr="00144142" w:rsidRDefault="00144142" w:rsidP="00621CD1">
            <w:pPr>
              <w:pStyle w:val="2"/>
              <w:ind w:left="640" w:firstLineChars="0" w:firstLine="0"/>
              <w:jc w:val="left"/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</w:pP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4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、</w:t>
            </w:r>
            <w:r w:rsidRPr="00144142">
              <w:rPr>
                <w:rFonts w:ascii="仿宋" w:eastAsia="仿宋" w:hAnsi="仿宋" w:cs="宋体"/>
                <w:color w:val="000000"/>
                <w:sz w:val="21"/>
                <w:szCs w:val="21"/>
                <w:lang w:eastAsia="zh-CN"/>
              </w:rPr>
              <w:t>不同营业区域的消杀计划及消杀频率</w:t>
            </w:r>
            <w:r w:rsidRPr="00144142">
              <w:rPr>
                <w:rFonts w:ascii="仿宋" w:eastAsia="仿宋" w:hAnsi="仿宋" w:cs="宋体"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:rsidR="00144142" w:rsidRPr="00144142" w14:paraId="5C042BCD" w14:textId="77777777" w:rsidTr="00621CD1">
        <w:trPr>
          <w:trHeight w:val="480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2C15" w14:textId="77777777" w:rsidR="00144142" w:rsidRPr="00144142" w:rsidRDefault="00144142" w:rsidP="00621CD1">
            <w:pPr>
              <w:widowControl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lastRenderedPageBreak/>
              <w:t xml:space="preserve">　付款方式：按月付款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CD64" w14:textId="77777777" w:rsidR="00144142" w:rsidRPr="00144142" w:rsidRDefault="00144142" w:rsidP="00621CD1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000000"/>
                <w:szCs w:val="21"/>
              </w:rPr>
              <w:t>报价填写顺序：税前净价（两位小数）x (1+税率)=含税价（两位小数）</w:t>
            </w:r>
          </w:p>
        </w:tc>
      </w:tr>
      <w:tr w:rsidR="00144142" w:rsidRPr="00144142" w14:paraId="2FD97FBC" w14:textId="77777777" w:rsidTr="00621CD1">
        <w:trPr>
          <w:trHeight w:val="555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3356" w14:textId="77777777" w:rsidR="00144142" w:rsidRPr="00144142" w:rsidRDefault="00144142" w:rsidP="00621CD1">
            <w:pPr>
              <w:widowControl/>
              <w:jc w:val="left"/>
              <w:rPr>
                <w:rFonts w:ascii="仿宋" w:eastAsia="仿宋" w:hAnsi="仿宋" w:cs="宋体"/>
                <w:color w:val="FF0000"/>
                <w:szCs w:val="21"/>
              </w:rPr>
            </w:pPr>
            <w:r w:rsidRPr="00144142">
              <w:rPr>
                <w:rFonts w:ascii="仿宋" w:eastAsia="仿宋" w:hAnsi="仿宋" w:cs="宋体" w:hint="eastAsia"/>
                <w:color w:val="FF0000"/>
                <w:szCs w:val="21"/>
              </w:rPr>
              <w:t>*上述价款包含本公司履行本项目所需的人工费（含工资、岗位津贴、福利、社保）、管理费、保险费、往返交通费、税金、合理利润等一切费用。</w:t>
            </w:r>
          </w:p>
          <w:p w14:paraId="59EB383E" w14:textId="77777777" w:rsidR="00144142" w:rsidRPr="00144142" w:rsidRDefault="00144142" w:rsidP="00621CD1">
            <w:pPr>
              <w:widowControl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</w:tbl>
    <w:p w14:paraId="460627A3" w14:textId="77777777" w:rsidR="00144142" w:rsidRPr="00144142" w:rsidRDefault="00144142" w:rsidP="00144142">
      <w:pPr>
        <w:ind w:firstLineChars="200" w:firstLine="420"/>
        <w:jc w:val="left"/>
        <w:rPr>
          <w:rFonts w:ascii="仿宋" w:eastAsia="仿宋" w:hAnsi="仿宋" w:cs="仿宋"/>
          <w:szCs w:val="21"/>
        </w:rPr>
      </w:pPr>
      <w:r w:rsidRPr="00144142">
        <w:rPr>
          <w:rFonts w:ascii="仿宋" w:eastAsia="仿宋" w:hAnsi="仿宋" w:cs="仿宋" w:hint="eastAsia"/>
          <w:szCs w:val="21"/>
        </w:rPr>
        <w:t>说明：</w:t>
      </w:r>
    </w:p>
    <w:p w14:paraId="752B77F8" w14:textId="77777777" w:rsidR="00144142" w:rsidRPr="00144142" w:rsidRDefault="00144142" w:rsidP="00144142">
      <w:pPr>
        <w:ind w:firstLineChars="200" w:firstLine="420"/>
        <w:jc w:val="left"/>
        <w:rPr>
          <w:rFonts w:ascii="仿宋" w:eastAsia="仿宋" w:hAnsi="仿宋" w:cs="仿宋"/>
          <w:szCs w:val="21"/>
        </w:rPr>
      </w:pPr>
      <w:r w:rsidRPr="00144142">
        <w:rPr>
          <w:rFonts w:ascii="仿宋" w:eastAsia="仿宋" w:hAnsi="仿宋" w:cs="仿宋" w:hint="eastAsia"/>
          <w:szCs w:val="21"/>
        </w:rPr>
        <w:t>（1）所有价格均系用人民币表示，单位为元，精确到小数点后二位。</w:t>
      </w:r>
    </w:p>
    <w:p w14:paraId="1FA66A8B" w14:textId="77777777" w:rsidR="00144142" w:rsidRPr="00144142" w:rsidRDefault="00144142" w:rsidP="00144142">
      <w:pPr>
        <w:ind w:firstLine="560"/>
        <w:jc w:val="left"/>
        <w:rPr>
          <w:rFonts w:ascii="仿宋" w:eastAsia="仿宋" w:hAnsi="仿宋" w:cs="仿宋"/>
          <w:szCs w:val="21"/>
        </w:rPr>
      </w:pPr>
    </w:p>
    <w:p w14:paraId="4E521D4E" w14:textId="77777777" w:rsidR="00144142" w:rsidRPr="00144142" w:rsidRDefault="00144142" w:rsidP="00144142">
      <w:pPr>
        <w:ind w:firstLine="560"/>
        <w:jc w:val="left"/>
        <w:rPr>
          <w:rFonts w:ascii="仿宋" w:eastAsia="仿宋" w:hAnsi="仿宋" w:cs="仿宋"/>
          <w:szCs w:val="21"/>
        </w:rPr>
      </w:pPr>
      <w:r w:rsidRPr="00144142">
        <w:rPr>
          <w:rFonts w:ascii="仿宋" w:eastAsia="仿宋" w:hAnsi="仿宋" w:cs="仿宋" w:hint="eastAsia"/>
          <w:szCs w:val="21"/>
        </w:rPr>
        <w:t>供应商法定代表人或法定代表人授权代表签字或盖章：____________</w:t>
      </w:r>
    </w:p>
    <w:p w14:paraId="3F3B05C3" w14:textId="77777777" w:rsidR="00144142" w:rsidRPr="00144142" w:rsidRDefault="00144142" w:rsidP="00144142">
      <w:pPr>
        <w:ind w:firstLine="560"/>
        <w:jc w:val="left"/>
        <w:rPr>
          <w:rFonts w:ascii="仿宋" w:eastAsia="仿宋" w:hAnsi="仿宋" w:cs="仿宋"/>
          <w:szCs w:val="21"/>
        </w:rPr>
      </w:pPr>
      <w:r w:rsidRPr="00144142">
        <w:rPr>
          <w:rFonts w:ascii="仿宋" w:eastAsia="仿宋" w:hAnsi="仿宋" w:cs="仿宋" w:hint="eastAsia"/>
          <w:szCs w:val="21"/>
        </w:rPr>
        <w:t>供应商名称（盖单位公章）：____________________________________</w:t>
      </w:r>
    </w:p>
    <w:p w14:paraId="5658EE2B" w14:textId="77777777" w:rsidR="00144142" w:rsidRPr="00144142" w:rsidRDefault="00144142" w:rsidP="00144142">
      <w:pPr>
        <w:ind w:firstLine="560"/>
        <w:jc w:val="left"/>
        <w:rPr>
          <w:rFonts w:ascii="仿宋" w:eastAsia="仿宋" w:hAnsi="仿宋" w:cs="仿宋"/>
          <w:szCs w:val="21"/>
        </w:rPr>
      </w:pPr>
      <w:r w:rsidRPr="00144142">
        <w:rPr>
          <w:rFonts w:ascii="仿宋" w:eastAsia="仿宋" w:hAnsi="仿宋" w:cs="仿宋" w:hint="eastAsia"/>
          <w:szCs w:val="21"/>
        </w:rPr>
        <w:t>时 间：_____年_____月_____日</w:t>
      </w:r>
    </w:p>
    <w:p w14:paraId="2CB5C9C7" w14:textId="77777777" w:rsidR="003674AB" w:rsidRPr="00392E90" w:rsidRDefault="003674AB">
      <w:pPr>
        <w:ind w:firstLine="560"/>
        <w:jc w:val="left"/>
        <w:rPr>
          <w:rFonts w:ascii="仿宋" w:eastAsia="仿宋" w:hAnsi="仿宋" w:cs="仿宋"/>
          <w:sz w:val="22"/>
        </w:rPr>
      </w:pPr>
    </w:p>
    <w:p w14:paraId="550AAF2F" w14:textId="77777777" w:rsidR="003674AB" w:rsidRPr="00392E90" w:rsidRDefault="00D465E7">
      <w:r w:rsidRPr="00392E90">
        <w:rPr>
          <w:rFonts w:ascii="仿宋" w:eastAsia="仿宋" w:hAnsi="仿宋" w:cs="仿宋" w:hint="eastAsia"/>
        </w:rPr>
        <w:br w:type="page"/>
      </w:r>
    </w:p>
    <w:p w14:paraId="15EF7A64" w14:textId="77777777" w:rsidR="003674AB" w:rsidRPr="00392E90" w:rsidRDefault="003674AB">
      <w:pPr>
        <w:pStyle w:val="2"/>
        <w:ind w:firstLine="640"/>
        <w:rPr>
          <w:lang w:eastAsia="zh-CN"/>
        </w:rPr>
        <w:sectPr w:rsidR="003674AB" w:rsidRPr="00392E90">
          <w:pgSz w:w="11906" w:h="16838"/>
          <w:pgMar w:top="1701" w:right="1474" w:bottom="1701" w:left="1474" w:header="851" w:footer="992" w:gutter="0"/>
          <w:cols w:space="720"/>
          <w:docGrid w:type="lines" w:linePitch="381"/>
        </w:sectPr>
      </w:pPr>
    </w:p>
    <w:p w14:paraId="1F36F96A" w14:textId="77777777" w:rsidR="003674AB" w:rsidRPr="00392E90" w:rsidRDefault="00D465E7">
      <w:pPr>
        <w:jc w:val="center"/>
        <w:outlineLvl w:val="2"/>
        <w:rPr>
          <w:rFonts w:ascii="仿宋" w:eastAsia="仿宋" w:hAnsi="仿宋" w:cs="仿宋"/>
          <w:b/>
          <w:bCs/>
          <w:sz w:val="32"/>
          <w:szCs w:val="32"/>
        </w:rPr>
      </w:pPr>
      <w:r w:rsidRPr="00392E90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三、资格证明文件</w:t>
      </w:r>
    </w:p>
    <w:p w14:paraId="1B0B1BFF" w14:textId="77777777" w:rsidR="003674AB" w:rsidRPr="00392E90" w:rsidRDefault="00D465E7">
      <w:pPr>
        <w:rPr>
          <w:rFonts w:ascii="仿宋" w:eastAsia="仿宋" w:hAnsi="仿宋" w:cs="仿宋"/>
          <w:sz w:val="22"/>
        </w:rPr>
      </w:pPr>
      <w:r w:rsidRPr="00392E90">
        <w:rPr>
          <w:rFonts w:ascii="仿宋" w:eastAsia="仿宋" w:hAnsi="仿宋" w:cs="仿宋" w:hint="eastAsia"/>
          <w:sz w:val="22"/>
        </w:rPr>
        <w:t>1.营业执照</w:t>
      </w:r>
    </w:p>
    <w:p w14:paraId="143DB9DD" w14:textId="77777777" w:rsidR="003674AB" w:rsidRPr="00392E90" w:rsidRDefault="00D465E7">
      <w:pPr>
        <w:rPr>
          <w:u w:val="single"/>
        </w:rPr>
      </w:pPr>
      <w:r w:rsidRPr="00392E90">
        <w:rPr>
          <w:rFonts w:ascii="仿宋" w:eastAsia="仿宋" w:hAnsi="仿宋" w:cs="仿宋" w:hint="eastAsia"/>
          <w:sz w:val="22"/>
        </w:rPr>
        <w:t>2.信誉要求</w:t>
      </w:r>
    </w:p>
    <w:sectPr w:rsidR="003674AB" w:rsidRPr="00392E90">
      <w:pgSz w:w="11906" w:h="16838"/>
      <w:pgMar w:top="1701" w:right="1474" w:bottom="1701" w:left="1474" w:header="851" w:footer="1134" w:gutter="0"/>
      <w:cols w:space="720"/>
      <w:docGrid w:linePitch="579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1118" w14:textId="77777777" w:rsidR="007A6EAE" w:rsidRDefault="007A6EAE" w:rsidP="00070AC3">
      <w:r>
        <w:separator/>
      </w:r>
    </w:p>
  </w:endnote>
  <w:endnote w:type="continuationSeparator" w:id="0">
    <w:p w14:paraId="4A06567B" w14:textId="77777777" w:rsidR="007A6EAE" w:rsidRDefault="007A6EAE" w:rsidP="0007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A333" w14:textId="77777777" w:rsidR="007A6EAE" w:rsidRDefault="007A6EAE" w:rsidP="00070AC3">
      <w:r>
        <w:separator/>
      </w:r>
    </w:p>
  </w:footnote>
  <w:footnote w:type="continuationSeparator" w:id="0">
    <w:p w14:paraId="71263DEA" w14:textId="77777777" w:rsidR="007A6EAE" w:rsidRDefault="007A6EAE" w:rsidP="00070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50F"/>
    <w:multiLevelType w:val="hybridMultilevel"/>
    <w:tmpl w:val="5B88E19C"/>
    <w:lvl w:ilvl="0" w:tplc="664264B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3A1E2A"/>
    <w:multiLevelType w:val="singleLevel"/>
    <w:tmpl w:val="483A1E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095600F"/>
    <w:multiLevelType w:val="hybridMultilevel"/>
    <w:tmpl w:val="02BC5FB2"/>
    <w:lvl w:ilvl="0" w:tplc="C570CC6C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4YTY2NzNjYzhhMDBjYjhiZDFjNDRhZjk5ZjcyM2MifQ=="/>
  </w:docVars>
  <w:rsids>
    <w:rsidRoot w:val="00383336"/>
    <w:rsid w:val="00017B02"/>
    <w:rsid w:val="00045A8C"/>
    <w:rsid w:val="00050989"/>
    <w:rsid w:val="00070AC3"/>
    <w:rsid w:val="000B082C"/>
    <w:rsid w:val="000B3916"/>
    <w:rsid w:val="000C65DC"/>
    <w:rsid w:val="000D54E8"/>
    <w:rsid w:val="000D6F68"/>
    <w:rsid w:val="00144142"/>
    <w:rsid w:val="00146152"/>
    <w:rsid w:val="00154DFB"/>
    <w:rsid w:val="00196478"/>
    <w:rsid w:val="001C1038"/>
    <w:rsid w:val="001F6173"/>
    <w:rsid w:val="00241E56"/>
    <w:rsid w:val="002545FA"/>
    <w:rsid w:val="00272A99"/>
    <w:rsid w:val="0027442B"/>
    <w:rsid w:val="00291052"/>
    <w:rsid w:val="002C60EF"/>
    <w:rsid w:val="002E1754"/>
    <w:rsid w:val="002F04E5"/>
    <w:rsid w:val="003060A0"/>
    <w:rsid w:val="0030662A"/>
    <w:rsid w:val="00332386"/>
    <w:rsid w:val="00345B26"/>
    <w:rsid w:val="003674AB"/>
    <w:rsid w:val="00383336"/>
    <w:rsid w:val="00392E90"/>
    <w:rsid w:val="003A44BA"/>
    <w:rsid w:val="003C1ECE"/>
    <w:rsid w:val="003F1E54"/>
    <w:rsid w:val="00417E13"/>
    <w:rsid w:val="004720C5"/>
    <w:rsid w:val="004722FF"/>
    <w:rsid w:val="0048633A"/>
    <w:rsid w:val="00491671"/>
    <w:rsid w:val="004A132C"/>
    <w:rsid w:val="004A5552"/>
    <w:rsid w:val="004B6733"/>
    <w:rsid w:val="004F2BF0"/>
    <w:rsid w:val="004F73CB"/>
    <w:rsid w:val="00501990"/>
    <w:rsid w:val="0051029C"/>
    <w:rsid w:val="00516397"/>
    <w:rsid w:val="00520CB0"/>
    <w:rsid w:val="00522206"/>
    <w:rsid w:val="00525369"/>
    <w:rsid w:val="00555EED"/>
    <w:rsid w:val="00567DBB"/>
    <w:rsid w:val="00573208"/>
    <w:rsid w:val="00574CAB"/>
    <w:rsid w:val="005B6B51"/>
    <w:rsid w:val="005F138E"/>
    <w:rsid w:val="00605C11"/>
    <w:rsid w:val="00624CE5"/>
    <w:rsid w:val="00694038"/>
    <w:rsid w:val="00695D63"/>
    <w:rsid w:val="0069652F"/>
    <w:rsid w:val="006A7A90"/>
    <w:rsid w:val="00712E6F"/>
    <w:rsid w:val="0071304C"/>
    <w:rsid w:val="007132B6"/>
    <w:rsid w:val="0073199D"/>
    <w:rsid w:val="00751054"/>
    <w:rsid w:val="007A5591"/>
    <w:rsid w:val="007A6EAE"/>
    <w:rsid w:val="0081700B"/>
    <w:rsid w:val="008346CC"/>
    <w:rsid w:val="00855134"/>
    <w:rsid w:val="00857834"/>
    <w:rsid w:val="00863BCD"/>
    <w:rsid w:val="00875A5C"/>
    <w:rsid w:val="00882CBD"/>
    <w:rsid w:val="00886353"/>
    <w:rsid w:val="008A7978"/>
    <w:rsid w:val="008C467D"/>
    <w:rsid w:val="00906044"/>
    <w:rsid w:val="0092583B"/>
    <w:rsid w:val="00937B17"/>
    <w:rsid w:val="00957BA5"/>
    <w:rsid w:val="00960931"/>
    <w:rsid w:val="009974B1"/>
    <w:rsid w:val="009A45BF"/>
    <w:rsid w:val="009E0D72"/>
    <w:rsid w:val="00A00F57"/>
    <w:rsid w:val="00A57642"/>
    <w:rsid w:val="00A76177"/>
    <w:rsid w:val="00A91191"/>
    <w:rsid w:val="00AA781A"/>
    <w:rsid w:val="00AC1B71"/>
    <w:rsid w:val="00AC4A8E"/>
    <w:rsid w:val="00AD0D38"/>
    <w:rsid w:val="00AE5599"/>
    <w:rsid w:val="00AF6E05"/>
    <w:rsid w:val="00B46C8F"/>
    <w:rsid w:val="00BB19FC"/>
    <w:rsid w:val="00BB24DC"/>
    <w:rsid w:val="00BB3E13"/>
    <w:rsid w:val="00BD4170"/>
    <w:rsid w:val="00BD7622"/>
    <w:rsid w:val="00BE738A"/>
    <w:rsid w:val="00C00507"/>
    <w:rsid w:val="00CA0470"/>
    <w:rsid w:val="00CA4A0F"/>
    <w:rsid w:val="00CB3629"/>
    <w:rsid w:val="00CB5676"/>
    <w:rsid w:val="00CC166E"/>
    <w:rsid w:val="00CC24F8"/>
    <w:rsid w:val="00CC2766"/>
    <w:rsid w:val="00CC3B2B"/>
    <w:rsid w:val="00CC6C93"/>
    <w:rsid w:val="00CD2AC5"/>
    <w:rsid w:val="00CD445E"/>
    <w:rsid w:val="00CF632F"/>
    <w:rsid w:val="00D014B5"/>
    <w:rsid w:val="00D102F7"/>
    <w:rsid w:val="00D465E7"/>
    <w:rsid w:val="00D5216E"/>
    <w:rsid w:val="00D81CFD"/>
    <w:rsid w:val="00D824B6"/>
    <w:rsid w:val="00DA543B"/>
    <w:rsid w:val="00DB7CD9"/>
    <w:rsid w:val="00DF396F"/>
    <w:rsid w:val="00DF50AB"/>
    <w:rsid w:val="00E9709C"/>
    <w:rsid w:val="00ED6E06"/>
    <w:rsid w:val="00EE3A38"/>
    <w:rsid w:val="00EF74F7"/>
    <w:rsid w:val="00F03ADA"/>
    <w:rsid w:val="00F31F11"/>
    <w:rsid w:val="00F513C9"/>
    <w:rsid w:val="00F514D1"/>
    <w:rsid w:val="00F7756F"/>
    <w:rsid w:val="00F963F7"/>
    <w:rsid w:val="00F97C26"/>
    <w:rsid w:val="00FB0800"/>
    <w:rsid w:val="00FB4F31"/>
    <w:rsid w:val="00FE1798"/>
    <w:rsid w:val="078F0391"/>
    <w:rsid w:val="093B553C"/>
    <w:rsid w:val="0AA022F4"/>
    <w:rsid w:val="10024E32"/>
    <w:rsid w:val="17322789"/>
    <w:rsid w:val="1B69604A"/>
    <w:rsid w:val="5AC451BA"/>
    <w:rsid w:val="5CA3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43232288"/>
  <w15:docId w15:val="{B499853C-A35F-4250-BF1F-A11FAF0E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480" w:lineRule="exact"/>
      <w:outlineLvl w:val="0"/>
    </w:pPr>
    <w:rPr>
      <w:rFonts w:ascii="Times New Roman" w:eastAsia="黑体" w:hAnsi="Times New Roman" w:cs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/>
      <w:ind w:leftChars="200" w:left="42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0"/>
    <w:qFormat/>
    <w:pPr>
      <w:spacing w:line="560" w:lineRule="exact"/>
      <w:ind w:leftChars="0" w:left="0" w:firstLineChars="200" w:firstLine="880"/>
    </w:pPr>
    <w:rPr>
      <w:rFonts w:ascii="Times New Roman" w:eastAsia="仿宋_GB2312" w:hAnsi="Times New Roman"/>
      <w:kern w:val="0"/>
      <w:sz w:val="32"/>
      <w:szCs w:val="32"/>
      <w:lang w:eastAsia="en-US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kern w:val="2"/>
      <w:sz w:val="21"/>
      <w:szCs w:val="24"/>
    </w:rPr>
  </w:style>
  <w:style w:type="character" w:customStyle="1" w:styleId="20">
    <w:name w:val="正文文本首行缩进 2 字符"/>
    <w:basedOn w:val="a4"/>
    <w:link w:val="2"/>
    <w:qFormat/>
    <w:rPr>
      <w:rFonts w:ascii="Times New Roman" w:eastAsia="仿宋_GB2312" w:hAnsi="Times New Roman"/>
      <w:kern w:val="2"/>
      <w:sz w:val="32"/>
      <w:szCs w:val="32"/>
      <w:lang w:eastAsia="en-US"/>
    </w:rPr>
  </w:style>
  <w:style w:type="paragraph" w:styleId="a9">
    <w:name w:val="Balloon Text"/>
    <w:basedOn w:val="a"/>
    <w:link w:val="aa"/>
    <w:rsid w:val="003A44BA"/>
    <w:rPr>
      <w:sz w:val="18"/>
      <w:szCs w:val="18"/>
    </w:rPr>
  </w:style>
  <w:style w:type="character" w:customStyle="1" w:styleId="aa">
    <w:name w:val="批注框文本 字符"/>
    <w:basedOn w:val="a0"/>
    <w:link w:val="a9"/>
    <w:rsid w:val="003A44BA"/>
    <w:rPr>
      <w:kern w:val="2"/>
      <w:sz w:val="18"/>
      <w:szCs w:val="18"/>
    </w:rPr>
  </w:style>
  <w:style w:type="table" w:styleId="ab">
    <w:name w:val="Table Grid"/>
    <w:basedOn w:val="a1"/>
    <w:rsid w:val="00A91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Jason He</cp:lastModifiedBy>
  <cp:revision>101</cp:revision>
  <cp:lastPrinted>2025-02-25T09:39:00Z</cp:lastPrinted>
  <dcterms:created xsi:type="dcterms:W3CDTF">2023-05-25T12:17:00Z</dcterms:created>
  <dcterms:modified xsi:type="dcterms:W3CDTF">2026-05-21T01:10:00Z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2052-11.1.0.14244</vt:lpwstr>
  </property>
  <property fmtid="{D5CDD505-2E9C-101B-9397-08002B2CF9AE}" pid="3" name="ICV">
    <vt:lpwstr>A144CD07952D4B25ADFAF30111A9444C</vt:lpwstr>
  </property>
</Properties>
</file>