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98187A">
      <w:pPr>
        <w:pStyle w:val="2"/>
        <w:spacing w:line="400" w:lineRule="exact"/>
        <w:jc w:val="center"/>
        <w:rPr>
          <w:rFonts w:hint="eastAsia" w:ascii="黑体" w:hAnsi="黑体" w:eastAsia="黑体" w:cs="黑体"/>
          <w:b/>
          <w:bCs/>
          <w:lang w:val="en-US" w:eastAsia="zh-CN"/>
        </w:rPr>
      </w:pPr>
      <w:bookmarkStart w:id="0" w:name="_GoBack"/>
      <w:r>
        <w:rPr>
          <w:rFonts w:hint="eastAsia" w:ascii="黑体" w:hAnsi="黑体" w:eastAsia="黑体" w:cs="黑体"/>
          <w:b/>
          <w:bCs/>
        </w:rPr>
        <w:t>采购需求</w:t>
      </w:r>
      <w:r>
        <w:rPr>
          <w:rFonts w:hint="eastAsia" w:ascii="黑体" w:hAnsi="黑体" w:eastAsia="黑体" w:cs="黑体"/>
          <w:b/>
          <w:bCs/>
          <w:lang w:val="en-US" w:eastAsia="zh-CN"/>
        </w:rPr>
        <w:t>明细</w:t>
      </w:r>
    </w:p>
    <w:bookmarkEnd w:id="0"/>
    <w:p w14:paraId="3D174E77">
      <w:pPr>
        <w:keepNext w:val="0"/>
        <w:keepLines w:val="0"/>
        <w:pageBreakBefore w:val="0"/>
        <w:widowControl/>
        <w:wordWrap/>
        <w:overflowPunct/>
        <w:topLinePunct w:val="0"/>
        <w:bidi w:val="0"/>
        <w:spacing w:line="360" w:lineRule="auto"/>
        <w:ind w:left="0" w:right="0" w:firstLine="422" w:firstLineChars="200"/>
        <w:jc w:val="center"/>
        <w:rPr>
          <w:rFonts w:hint="eastAsia" w:ascii="宋体" w:hAnsi="宋体" w:eastAsia="宋体" w:cs="宋体"/>
          <w:b/>
          <w:bCs/>
          <w:kern w:val="0"/>
          <w:sz w:val="21"/>
          <w:szCs w:val="21"/>
          <w:u w:val="none"/>
          <w:lang w:val="en-US" w:eastAsia="zh-CN"/>
        </w:rPr>
      </w:pPr>
    </w:p>
    <w:p w14:paraId="73A354FE">
      <w:pPr>
        <w:keepNext/>
        <w:keepLines/>
        <w:widowControl w:val="0"/>
        <w:numPr>
          <w:ilvl w:val="0"/>
          <w:numId w:val="1"/>
        </w:numPr>
        <w:adjustRightInd w:val="0"/>
        <w:snapToGrid w:val="0"/>
        <w:spacing w:line="360" w:lineRule="auto"/>
        <w:jc w:val="center"/>
        <w:outlineLvl w:val="1"/>
        <w:rPr>
          <w:rFonts w:hint="eastAsia" w:ascii="黑体" w:hAnsi="黑体" w:eastAsia="黑体" w:cs="Times New Roman"/>
          <w:b/>
          <w:bCs/>
          <w:kern w:val="2"/>
          <w:sz w:val="28"/>
          <w:szCs w:val="28"/>
          <w:lang w:val="en-US" w:eastAsia="zh-CN" w:bidi="ar-SA"/>
        </w:rPr>
      </w:pPr>
      <w:r>
        <w:rPr>
          <w:rFonts w:hint="eastAsia" w:ascii="黑体" w:hAnsi="黑体" w:eastAsia="黑体" w:cs="Times New Roman"/>
          <w:b/>
          <w:bCs/>
          <w:kern w:val="2"/>
          <w:sz w:val="28"/>
          <w:szCs w:val="28"/>
          <w:lang w:val="en-US" w:eastAsia="zh-CN" w:bidi="ar-SA"/>
        </w:rPr>
        <w:t>采购清单一览表</w:t>
      </w:r>
    </w:p>
    <w:tbl>
      <w:tblPr>
        <w:tblStyle w:val="3"/>
        <w:tblW w:w="49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1578"/>
        <w:gridCol w:w="830"/>
        <w:gridCol w:w="1042"/>
        <w:gridCol w:w="1277"/>
        <w:gridCol w:w="1005"/>
        <w:gridCol w:w="1005"/>
        <w:gridCol w:w="1110"/>
      </w:tblGrid>
      <w:tr w14:paraId="2CB18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358" w:type="pct"/>
            <w:tcBorders>
              <w:tl2br w:val="nil"/>
              <w:tr2bl w:val="nil"/>
            </w:tcBorders>
            <w:noWrap w:val="0"/>
            <w:vAlign w:val="center"/>
          </w:tcPr>
          <w:p w14:paraId="5EA5AF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序号</w:t>
            </w:r>
          </w:p>
        </w:tc>
        <w:tc>
          <w:tcPr>
            <w:tcW w:w="933" w:type="pct"/>
            <w:tcBorders>
              <w:tl2br w:val="nil"/>
              <w:tr2bl w:val="nil"/>
            </w:tcBorders>
            <w:noWrap w:val="0"/>
            <w:vAlign w:val="center"/>
          </w:tcPr>
          <w:p w14:paraId="36D40C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服务名称</w:t>
            </w:r>
          </w:p>
        </w:tc>
        <w:tc>
          <w:tcPr>
            <w:tcW w:w="490" w:type="pct"/>
            <w:tcBorders>
              <w:tl2br w:val="nil"/>
              <w:tr2bl w:val="nil"/>
            </w:tcBorders>
            <w:noWrap w:val="0"/>
            <w:vAlign w:val="center"/>
          </w:tcPr>
          <w:p w14:paraId="127E7A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单位</w:t>
            </w:r>
          </w:p>
        </w:tc>
        <w:tc>
          <w:tcPr>
            <w:tcW w:w="616" w:type="pct"/>
            <w:tcBorders>
              <w:tl2br w:val="nil"/>
              <w:tr2bl w:val="nil"/>
            </w:tcBorders>
            <w:noWrap w:val="0"/>
            <w:vAlign w:val="center"/>
          </w:tcPr>
          <w:p w14:paraId="747006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数量</w:t>
            </w:r>
          </w:p>
        </w:tc>
        <w:tc>
          <w:tcPr>
            <w:tcW w:w="755" w:type="pct"/>
            <w:tcBorders>
              <w:tl2br w:val="nil"/>
              <w:tr2bl w:val="nil"/>
            </w:tcBorders>
            <w:noWrap w:val="0"/>
            <w:vAlign w:val="center"/>
          </w:tcPr>
          <w:p w14:paraId="4E5B0D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服务内容</w:t>
            </w:r>
          </w:p>
        </w:tc>
        <w:tc>
          <w:tcPr>
            <w:tcW w:w="594" w:type="pct"/>
            <w:tcBorders>
              <w:tl2br w:val="nil"/>
              <w:tr2bl w:val="nil"/>
            </w:tcBorders>
            <w:noWrap w:val="0"/>
            <w:vAlign w:val="center"/>
          </w:tcPr>
          <w:p w14:paraId="0E88DB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服务范围</w:t>
            </w:r>
          </w:p>
        </w:tc>
        <w:tc>
          <w:tcPr>
            <w:tcW w:w="594" w:type="pct"/>
            <w:tcBorders>
              <w:tl2br w:val="nil"/>
              <w:tr2bl w:val="nil"/>
            </w:tcBorders>
            <w:noWrap w:val="0"/>
            <w:vAlign w:val="center"/>
          </w:tcPr>
          <w:p w14:paraId="479CA0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综合单价（元）</w:t>
            </w:r>
          </w:p>
        </w:tc>
        <w:tc>
          <w:tcPr>
            <w:tcW w:w="656" w:type="pct"/>
            <w:tcBorders>
              <w:tl2br w:val="nil"/>
              <w:tr2bl w:val="nil"/>
            </w:tcBorders>
            <w:noWrap w:val="0"/>
            <w:vAlign w:val="center"/>
          </w:tcPr>
          <w:p w14:paraId="22EC1E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合价（元）</w:t>
            </w:r>
          </w:p>
        </w:tc>
      </w:tr>
      <w:tr w14:paraId="6B992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58" w:type="pct"/>
            <w:tcBorders>
              <w:tl2br w:val="nil"/>
              <w:tr2bl w:val="nil"/>
            </w:tcBorders>
            <w:noWrap w:val="0"/>
            <w:vAlign w:val="center"/>
          </w:tcPr>
          <w:p w14:paraId="466831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szCs w:val="21"/>
                <w:lang w:val="en-US" w:eastAsia="zh-CN"/>
              </w:rPr>
            </w:pPr>
            <w:r>
              <w:rPr>
                <w:rFonts w:hint="eastAsia" w:ascii="Times New Roman" w:hAnsi="Times New Roman" w:eastAsia="宋体" w:cs="Times New Roman"/>
                <w:b/>
                <w:bCs/>
                <w:szCs w:val="21"/>
                <w:lang w:val="en-US" w:eastAsia="zh-CN"/>
              </w:rPr>
              <w:t>一</w:t>
            </w:r>
          </w:p>
        </w:tc>
        <w:tc>
          <w:tcPr>
            <w:tcW w:w="933" w:type="pct"/>
            <w:tcBorders>
              <w:tl2br w:val="nil"/>
              <w:tr2bl w:val="nil"/>
            </w:tcBorders>
            <w:noWrap w:val="0"/>
            <w:vAlign w:val="center"/>
          </w:tcPr>
          <w:p w14:paraId="29080A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szCs w:val="21"/>
                <w:lang w:val="en-US" w:eastAsia="zh-CN"/>
              </w:rPr>
            </w:pPr>
            <w:r>
              <w:rPr>
                <w:rFonts w:hint="default" w:ascii="Times New Roman" w:hAnsi="Times New Roman" w:eastAsia="宋体" w:cs="Times New Roman"/>
                <w:b/>
                <w:bCs/>
                <w:szCs w:val="21"/>
                <w:lang w:val="en-US" w:eastAsia="zh-CN"/>
              </w:rPr>
              <w:t>水库白蚁普查</w:t>
            </w:r>
          </w:p>
        </w:tc>
        <w:tc>
          <w:tcPr>
            <w:tcW w:w="490" w:type="pct"/>
            <w:tcBorders>
              <w:tl2br w:val="nil"/>
              <w:tr2bl w:val="nil"/>
            </w:tcBorders>
            <w:noWrap w:val="0"/>
            <w:vAlign w:val="center"/>
          </w:tcPr>
          <w:p w14:paraId="417288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座</w:t>
            </w:r>
          </w:p>
        </w:tc>
        <w:tc>
          <w:tcPr>
            <w:tcW w:w="616" w:type="pct"/>
            <w:tcBorders>
              <w:tl2br w:val="nil"/>
              <w:tr2bl w:val="nil"/>
            </w:tcBorders>
            <w:noWrap w:val="0"/>
            <w:vAlign w:val="center"/>
          </w:tcPr>
          <w:p w14:paraId="596B05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72</w:t>
            </w:r>
          </w:p>
        </w:tc>
        <w:tc>
          <w:tcPr>
            <w:tcW w:w="755" w:type="pct"/>
            <w:tcBorders>
              <w:tl2br w:val="nil"/>
              <w:tr2bl w:val="nil"/>
            </w:tcBorders>
            <w:noWrap w:val="0"/>
            <w:vAlign w:val="center"/>
          </w:tcPr>
          <w:p w14:paraId="55E118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szCs w:val="21"/>
                <w:lang w:val="en-US" w:eastAsia="zh-CN"/>
              </w:rPr>
            </w:pPr>
          </w:p>
        </w:tc>
        <w:tc>
          <w:tcPr>
            <w:tcW w:w="594" w:type="pct"/>
            <w:tcBorders>
              <w:tl2br w:val="nil"/>
              <w:tr2bl w:val="nil"/>
            </w:tcBorders>
            <w:noWrap w:val="0"/>
            <w:vAlign w:val="center"/>
          </w:tcPr>
          <w:p w14:paraId="2F15EA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kern w:val="0"/>
                <w:sz w:val="21"/>
                <w:szCs w:val="21"/>
                <w:lang w:val="en-US" w:eastAsia="zh-CN" w:bidi="ar-SA"/>
              </w:rPr>
            </w:pPr>
          </w:p>
        </w:tc>
        <w:tc>
          <w:tcPr>
            <w:tcW w:w="594" w:type="pct"/>
            <w:tcBorders>
              <w:tl2br w:val="nil"/>
              <w:tr2bl w:val="nil"/>
            </w:tcBorders>
            <w:noWrap w:val="0"/>
            <w:vAlign w:val="center"/>
          </w:tcPr>
          <w:p w14:paraId="228FC0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Cs w:val="21"/>
                <w:lang w:val="en-US" w:eastAsia="zh-CN"/>
              </w:rPr>
            </w:pPr>
          </w:p>
        </w:tc>
        <w:tc>
          <w:tcPr>
            <w:tcW w:w="656" w:type="pct"/>
            <w:tcBorders>
              <w:tl2br w:val="nil"/>
              <w:tr2bl w:val="nil"/>
            </w:tcBorders>
            <w:noWrap w:val="0"/>
            <w:vAlign w:val="center"/>
          </w:tcPr>
          <w:p w14:paraId="785E36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Cs w:val="21"/>
                <w:lang w:val="en-US" w:eastAsia="zh-CN"/>
              </w:rPr>
            </w:pPr>
          </w:p>
        </w:tc>
      </w:tr>
      <w:tr w14:paraId="4192A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58" w:type="pct"/>
            <w:tcBorders>
              <w:tl2br w:val="nil"/>
              <w:tr2bl w:val="nil"/>
            </w:tcBorders>
            <w:noWrap w:val="0"/>
            <w:vAlign w:val="center"/>
          </w:tcPr>
          <w:p w14:paraId="7BCCC5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w:t>
            </w:r>
          </w:p>
        </w:tc>
        <w:tc>
          <w:tcPr>
            <w:tcW w:w="933" w:type="pct"/>
            <w:tcBorders>
              <w:tl2br w:val="nil"/>
              <w:tr2bl w:val="nil"/>
            </w:tcBorders>
            <w:noWrap w:val="0"/>
            <w:vAlign w:val="center"/>
          </w:tcPr>
          <w:p w14:paraId="636FB0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小(1)型水库</w:t>
            </w:r>
          </w:p>
        </w:tc>
        <w:tc>
          <w:tcPr>
            <w:tcW w:w="490" w:type="pct"/>
            <w:tcBorders>
              <w:tl2br w:val="nil"/>
              <w:tr2bl w:val="nil"/>
            </w:tcBorders>
            <w:noWrap w:val="0"/>
            <w:vAlign w:val="center"/>
          </w:tcPr>
          <w:p w14:paraId="10CBDA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座</w:t>
            </w:r>
          </w:p>
        </w:tc>
        <w:tc>
          <w:tcPr>
            <w:tcW w:w="616" w:type="pct"/>
            <w:tcBorders>
              <w:tl2br w:val="nil"/>
              <w:tr2bl w:val="nil"/>
            </w:tcBorders>
            <w:noWrap w:val="0"/>
            <w:vAlign w:val="center"/>
          </w:tcPr>
          <w:p w14:paraId="1BDF30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10</w:t>
            </w:r>
          </w:p>
        </w:tc>
        <w:tc>
          <w:tcPr>
            <w:tcW w:w="755" w:type="pct"/>
            <w:vMerge w:val="restart"/>
            <w:tcBorders>
              <w:tl2br w:val="nil"/>
              <w:tr2bl w:val="nil"/>
            </w:tcBorders>
            <w:noWrap w:val="0"/>
            <w:vAlign w:val="center"/>
          </w:tcPr>
          <w:p w14:paraId="2D8A33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详见本章第二节</w:t>
            </w:r>
          </w:p>
        </w:tc>
        <w:tc>
          <w:tcPr>
            <w:tcW w:w="594" w:type="pct"/>
            <w:vMerge w:val="restart"/>
            <w:tcBorders>
              <w:tl2br w:val="nil"/>
              <w:tr2bl w:val="nil"/>
            </w:tcBorders>
            <w:noWrap w:val="0"/>
            <w:vAlign w:val="center"/>
          </w:tcPr>
          <w:p w14:paraId="7B540B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详见《湘阴县水利工程白蚁等害堤动物普查清单》</w:t>
            </w:r>
          </w:p>
        </w:tc>
        <w:tc>
          <w:tcPr>
            <w:tcW w:w="594" w:type="pct"/>
            <w:tcBorders>
              <w:tl2br w:val="nil"/>
              <w:tr2bl w:val="nil"/>
            </w:tcBorders>
            <w:noWrap w:val="0"/>
            <w:vAlign w:val="center"/>
          </w:tcPr>
          <w:p w14:paraId="55905D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Cs w:val="21"/>
                <w:lang w:val="en-US" w:eastAsia="zh-CN"/>
              </w:rPr>
            </w:pPr>
          </w:p>
        </w:tc>
        <w:tc>
          <w:tcPr>
            <w:tcW w:w="656" w:type="pct"/>
            <w:tcBorders>
              <w:tl2br w:val="nil"/>
              <w:tr2bl w:val="nil"/>
            </w:tcBorders>
            <w:noWrap w:val="0"/>
            <w:vAlign w:val="center"/>
          </w:tcPr>
          <w:p w14:paraId="50C108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Cs w:val="21"/>
                <w:lang w:val="en-US" w:eastAsia="zh-CN"/>
              </w:rPr>
            </w:pPr>
          </w:p>
        </w:tc>
      </w:tr>
      <w:tr w14:paraId="0244B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58" w:type="pct"/>
            <w:tcBorders>
              <w:tl2br w:val="nil"/>
              <w:tr2bl w:val="nil"/>
            </w:tcBorders>
            <w:noWrap w:val="0"/>
            <w:vAlign w:val="center"/>
          </w:tcPr>
          <w:p w14:paraId="71B346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w:t>
            </w:r>
          </w:p>
        </w:tc>
        <w:tc>
          <w:tcPr>
            <w:tcW w:w="933" w:type="pct"/>
            <w:tcBorders>
              <w:tl2br w:val="nil"/>
              <w:tr2bl w:val="nil"/>
            </w:tcBorders>
            <w:noWrap w:val="0"/>
            <w:vAlign w:val="center"/>
          </w:tcPr>
          <w:p w14:paraId="111305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小(2)型水库</w:t>
            </w:r>
          </w:p>
        </w:tc>
        <w:tc>
          <w:tcPr>
            <w:tcW w:w="490" w:type="pct"/>
            <w:tcBorders>
              <w:tl2br w:val="nil"/>
              <w:tr2bl w:val="nil"/>
            </w:tcBorders>
            <w:noWrap w:val="0"/>
            <w:vAlign w:val="center"/>
          </w:tcPr>
          <w:p w14:paraId="345F3B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座</w:t>
            </w:r>
          </w:p>
        </w:tc>
        <w:tc>
          <w:tcPr>
            <w:tcW w:w="616" w:type="pct"/>
            <w:tcBorders>
              <w:tl2br w:val="nil"/>
              <w:tr2bl w:val="nil"/>
            </w:tcBorders>
            <w:noWrap w:val="0"/>
            <w:vAlign w:val="center"/>
          </w:tcPr>
          <w:p w14:paraId="20785F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62</w:t>
            </w:r>
          </w:p>
        </w:tc>
        <w:tc>
          <w:tcPr>
            <w:tcW w:w="755" w:type="pct"/>
            <w:vMerge w:val="continue"/>
            <w:tcBorders>
              <w:tl2br w:val="nil"/>
              <w:tr2bl w:val="nil"/>
            </w:tcBorders>
            <w:noWrap w:val="0"/>
            <w:vAlign w:val="center"/>
          </w:tcPr>
          <w:p w14:paraId="0D9B26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szCs w:val="21"/>
                <w:lang w:val="en-US" w:eastAsia="zh-CN"/>
              </w:rPr>
            </w:pPr>
          </w:p>
        </w:tc>
        <w:tc>
          <w:tcPr>
            <w:tcW w:w="594" w:type="pct"/>
            <w:vMerge w:val="continue"/>
            <w:tcBorders>
              <w:tl2br w:val="nil"/>
              <w:tr2bl w:val="nil"/>
            </w:tcBorders>
            <w:noWrap w:val="0"/>
            <w:vAlign w:val="center"/>
          </w:tcPr>
          <w:p w14:paraId="2BE8D9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Cs w:val="21"/>
                <w:lang w:val="en-US" w:eastAsia="zh-CN"/>
              </w:rPr>
            </w:pPr>
          </w:p>
        </w:tc>
        <w:tc>
          <w:tcPr>
            <w:tcW w:w="594" w:type="pct"/>
            <w:tcBorders>
              <w:tl2br w:val="nil"/>
              <w:tr2bl w:val="nil"/>
            </w:tcBorders>
            <w:noWrap w:val="0"/>
            <w:vAlign w:val="center"/>
          </w:tcPr>
          <w:p w14:paraId="1D0BA1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Cs w:val="21"/>
                <w:lang w:val="en-US" w:eastAsia="zh-CN"/>
              </w:rPr>
            </w:pPr>
          </w:p>
        </w:tc>
        <w:tc>
          <w:tcPr>
            <w:tcW w:w="656" w:type="pct"/>
            <w:tcBorders>
              <w:tl2br w:val="nil"/>
              <w:tr2bl w:val="nil"/>
            </w:tcBorders>
            <w:noWrap w:val="0"/>
            <w:vAlign w:val="center"/>
          </w:tcPr>
          <w:p w14:paraId="1F4B53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Cs w:val="21"/>
                <w:lang w:val="en-US" w:eastAsia="zh-CN"/>
              </w:rPr>
            </w:pPr>
          </w:p>
        </w:tc>
      </w:tr>
      <w:tr w14:paraId="1BB0B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58" w:type="pct"/>
            <w:tcBorders>
              <w:tl2br w:val="nil"/>
              <w:tr2bl w:val="nil"/>
            </w:tcBorders>
            <w:noWrap w:val="0"/>
            <w:vAlign w:val="center"/>
          </w:tcPr>
          <w:p w14:paraId="7339ED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szCs w:val="21"/>
                <w:lang w:val="en-US" w:eastAsia="zh-CN"/>
              </w:rPr>
            </w:pPr>
            <w:r>
              <w:rPr>
                <w:rFonts w:hint="eastAsia" w:ascii="Times New Roman" w:hAnsi="Times New Roman" w:eastAsia="宋体" w:cs="Times New Roman"/>
                <w:b/>
                <w:bCs/>
                <w:szCs w:val="21"/>
                <w:lang w:val="en-US" w:eastAsia="zh-CN"/>
              </w:rPr>
              <w:t>二</w:t>
            </w:r>
          </w:p>
        </w:tc>
        <w:tc>
          <w:tcPr>
            <w:tcW w:w="933" w:type="pct"/>
            <w:tcBorders>
              <w:tl2br w:val="nil"/>
              <w:tr2bl w:val="nil"/>
            </w:tcBorders>
            <w:noWrap w:val="0"/>
            <w:vAlign w:val="center"/>
          </w:tcPr>
          <w:p w14:paraId="0ADA1A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szCs w:val="21"/>
                <w:lang w:val="en-US" w:eastAsia="zh-CN"/>
              </w:rPr>
            </w:pPr>
            <w:r>
              <w:rPr>
                <w:rFonts w:hint="default" w:ascii="Times New Roman" w:hAnsi="Times New Roman" w:eastAsia="宋体" w:cs="Times New Roman"/>
                <w:b/>
                <w:bCs/>
                <w:szCs w:val="21"/>
                <w:lang w:val="en-US" w:eastAsia="zh-CN"/>
              </w:rPr>
              <w:t>堤防白蚁普查</w:t>
            </w:r>
          </w:p>
        </w:tc>
        <w:tc>
          <w:tcPr>
            <w:tcW w:w="490" w:type="pct"/>
            <w:tcBorders>
              <w:tl2br w:val="nil"/>
              <w:tr2bl w:val="nil"/>
            </w:tcBorders>
            <w:noWrap w:val="0"/>
            <w:vAlign w:val="center"/>
          </w:tcPr>
          <w:p w14:paraId="4346D7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Km</w:t>
            </w:r>
          </w:p>
        </w:tc>
        <w:tc>
          <w:tcPr>
            <w:tcW w:w="616" w:type="pct"/>
            <w:tcBorders>
              <w:tl2br w:val="nil"/>
              <w:tr2bl w:val="nil"/>
            </w:tcBorders>
            <w:noWrap w:val="0"/>
            <w:vAlign w:val="center"/>
          </w:tcPr>
          <w:p w14:paraId="27EED0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517.46</w:t>
            </w:r>
          </w:p>
        </w:tc>
        <w:tc>
          <w:tcPr>
            <w:tcW w:w="755" w:type="pct"/>
            <w:vMerge w:val="continue"/>
            <w:tcBorders>
              <w:tl2br w:val="nil"/>
              <w:tr2bl w:val="nil"/>
            </w:tcBorders>
            <w:noWrap w:val="0"/>
            <w:vAlign w:val="center"/>
          </w:tcPr>
          <w:p w14:paraId="4C37EB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szCs w:val="21"/>
                <w:lang w:val="en-US" w:eastAsia="zh-CN"/>
              </w:rPr>
            </w:pPr>
          </w:p>
        </w:tc>
        <w:tc>
          <w:tcPr>
            <w:tcW w:w="594" w:type="pct"/>
            <w:vMerge w:val="continue"/>
            <w:tcBorders>
              <w:tl2br w:val="nil"/>
              <w:tr2bl w:val="nil"/>
            </w:tcBorders>
            <w:noWrap w:val="0"/>
            <w:vAlign w:val="center"/>
          </w:tcPr>
          <w:p w14:paraId="65CA02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Cs w:val="21"/>
                <w:lang w:val="en-US" w:eastAsia="zh-CN"/>
              </w:rPr>
            </w:pPr>
          </w:p>
        </w:tc>
        <w:tc>
          <w:tcPr>
            <w:tcW w:w="594" w:type="pct"/>
            <w:tcBorders>
              <w:tl2br w:val="nil"/>
              <w:tr2bl w:val="nil"/>
            </w:tcBorders>
            <w:noWrap w:val="0"/>
            <w:vAlign w:val="center"/>
          </w:tcPr>
          <w:p w14:paraId="0C63F2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Cs w:val="21"/>
                <w:lang w:val="en-US" w:eastAsia="zh-CN"/>
              </w:rPr>
            </w:pPr>
          </w:p>
        </w:tc>
        <w:tc>
          <w:tcPr>
            <w:tcW w:w="656" w:type="pct"/>
            <w:tcBorders>
              <w:tl2br w:val="nil"/>
              <w:tr2bl w:val="nil"/>
            </w:tcBorders>
            <w:noWrap w:val="0"/>
            <w:vAlign w:val="center"/>
          </w:tcPr>
          <w:p w14:paraId="4A45F7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Cs w:val="21"/>
                <w:lang w:val="en-US" w:eastAsia="zh-CN"/>
              </w:rPr>
            </w:pPr>
          </w:p>
        </w:tc>
      </w:tr>
      <w:tr w14:paraId="5A522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58" w:type="pct"/>
            <w:tcBorders>
              <w:tl2br w:val="nil"/>
              <w:tr2bl w:val="nil"/>
            </w:tcBorders>
            <w:noWrap w:val="0"/>
            <w:vAlign w:val="center"/>
          </w:tcPr>
          <w:p w14:paraId="006EF3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w:t>
            </w:r>
          </w:p>
        </w:tc>
        <w:tc>
          <w:tcPr>
            <w:tcW w:w="933" w:type="pct"/>
            <w:tcBorders>
              <w:tl2br w:val="nil"/>
              <w:tr2bl w:val="nil"/>
            </w:tcBorders>
            <w:noWrap w:val="0"/>
            <w:vAlign w:val="center"/>
          </w:tcPr>
          <w:p w14:paraId="130AAB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2级堤防</w:t>
            </w:r>
          </w:p>
        </w:tc>
        <w:tc>
          <w:tcPr>
            <w:tcW w:w="490" w:type="pct"/>
            <w:tcBorders>
              <w:tl2br w:val="nil"/>
              <w:tr2bl w:val="nil"/>
            </w:tcBorders>
            <w:noWrap w:val="0"/>
            <w:vAlign w:val="center"/>
          </w:tcPr>
          <w:p w14:paraId="5F940C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Km</w:t>
            </w:r>
          </w:p>
        </w:tc>
        <w:tc>
          <w:tcPr>
            <w:tcW w:w="616" w:type="pct"/>
            <w:tcBorders>
              <w:tl2br w:val="nil"/>
              <w:tr2bl w:val="nil"/>
            </w:tcBorders>
            <w:noWrap w:val="0"/>
            <w:vAlign w:val="center"/>
          </w:tcPr>
          <w:p w14:paraId="57B6B1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143.876</w:t>
            </w:r>
          </w:p>
        </w:tc>
        <w:tc>
          <w:tcPr>
            <w:tcW w:w="755" w:type="pct"/>
            <w:vMerge w:val="continue"/>
            <w:tcBorders>
              <w:tl2br w:val="nil"/>
              <w:tr2bl w:val="nil"/>
            </w:tcBorders>
            <w:noWrap w:val="0"/>
            <w:vAlign w:val="center"/>
          </w:tcPr>
          <w:p w14:paraId="1761F4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szCs w:val="21"/>
                <w:lang w:val="en-US" w:eastAsia="zh-CN"/>
              </w:rPr>
            </w:pPr>
          </w:p>
        </w:tc>
        <w:tc>
          <w:tcPr>
            <w:tcW w:w="594" w:type="pct"/>
            <w:vMerge w:val="continue"/>
            <w:tcBorders>
              <w:tl2br w:val="nil"/>
              <w:tr2bl w:val="nil"/>
            </w:tcBorders>
            <w:noWrap w:val="0"/>
            <w:vAlign w:val="center"/>
          </w:tcPr>
          <w:p w14:paraId="7065D7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Cs w:val="21"/>
                <w:lang w:val="en-US" w:eastAsia="zh-CN"/>
              </w:rPr>
            </w:pPr>
          </w:p>
        </w:tc>
        <w:tc>
          <w:tcPr>
            <w:tcW w:w="594" w:type="pct"/>
            <w:tcBorders>
              <w:tl2br w:val="nil"/>
              <w:tr2bl w:val="nil"/>
            </w:tcBorders>
            <w:noWrap w:val="0"/>
            <w:vAlign w:val="center"/>
          </w:tcPr>
          <w:p w14:paraId="631658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Cs w:val="21"/>
                <w:lang w:val="en-US" w:eastAsia="zh-CN"/>
              </w:rPr>
            </w:pPr>
          </w:p>
        </w:tc>
        <w:tc>
          <w:tcPr>
            <w:tcW w:w="656" w:type="pct"/>
            <w:tcBorders>
              <w:tl2br w:val="nil"/>
              <w:tr2bl w:val="nil"/>
            </w:tcBorders>
            <w:noWrap w:val="0"/>
            <w:vAlign w:val="center"/>
          </w:tcPr>
          <w:p w14:paraId="316E86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Cs w:val="21"/>
                <w:lang w:val="en-US" w:eastAsia="zh-CN"/>
              </w:rPr>
            </w:pPr>
          </w:p>
        </w:tc>
      </w:tr>
      <w:tr w14:paraId="42FA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58" w:type="pct"/>
            <w:tcBorders>
              <w:tl2br w:val="nil"/>
              <w:tr2bl w:val="nil"/>
            </w:tcBorders>
            <w:noWrap w:val="0"/>
            <w:vAlign w:val="center"/>
          </w:tcPr>
          <w:p w14:paraId="6ED7F0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w:t>
            </w:r>
          </w:p>
        </w:tc>
        <w:tc>
          <w:tcPr>
            <w:tcW w:w="933" w:type="pct"/>
            <w:tcBorders>
              <w:tl2br w:val="nil"/>
              <w:tr2bl w:val="nil"/>
            </w:tcBorders>
            <w:noWrap w:val="0"/>
            <w:vAlign w:val="center"/>
          </w:tcPr>
          <w:p w14:paraId="6A8ECD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3级堤防</w:t>
            </w:r>
          </w:p>
        </w:tc>
        <w:tc>
          <w:tcPr>
            <w:tcW w:w="490" w:type="pct"/>
            <w:tcBorders>
              <w:tl2br w:val="nil"/>
              <w:tr2bl w:val="nil"/>
            </w:tcBorders>
            <w:noWrap w:val="0"/>
            <w:vAlign w:val="center"/>
          </w:tcPr>
          <w:p w14:paraId="098EA8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Km</w:t>
            </w:r>
          </w:p>
        </w:tc>
        <w:tc>
          <w:tcPr>
            <w:tcW w:w="616" w:type="pct"/>
            <w:tcBorders>
              <w:tl2br w:val="nil"/>
              <w:tr2bl w:val="nil"/>
            </w:tcBorders>
            <w:noWrap w:val="0"/>
            <w:vAlign w:val="center"/>
          </w:tcPr>
          <w:p w14:paraId="07BCD5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84.59</w:t>
            </w:r>
          </w:p>
        </w:tc>
        <w:tc>
          <w:tcPr>
            <w:tcW w:w="755" w:type="pct"/>
            <w:vMerge w:val="continue"/>
            <w:tcBorders>
              <w:tl2br w:val="nil"/>
              <w:tr2bl w:val="nil"/>
            </w:tcBorders>
            <w:noWrap w:val="0"/>
            <w:vAlign w:val="center"/>
          </w:tcPr>
          <w:p w14:paraId="55DCD5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szCs w:val="21"/>
                <w:lang w:val="en-US" w:eastAsia="zh-CN"/>
              </w:rPr>
            </w:pPr>
          </w:p>
        </w:tc>
        <w:tc>
          <w:tcPr>
            <w:tcW w:w="594" w:type="pct"/>
            <w:vMerge w:val="continue"/>
            <w:tcBorders>
              <w:tl2br w:val="nil"/>
              <w:tr2bl w:val="nil"/>
            </w:tcBorders>
            <w:noWrap w:val="0"/>
            <w:vAlign w:val="center"/>
          </w:tcPr>
          <w:p w14:paraId="4A2516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Cs w:val="21"/>
                <w:lang w:val="en-US" w:eastAsia="zh-CN"/>
              </w:rPr>
            </w:pPr>
          </w:p>
        </w:tc>
        <w:tc>
          <w:tcPr>
            <w:tcW w:w="594" w:type="pct"/>
            <w:tcBorders>
              <w:tl2br w:val="nil"/>
              <w:tr2bl w:val="nil"/>
            </w:tcBorders>
            <w:noWrap w:val="0"/>
            <w:vAlign w:val="center"/>
          </w:tcPr>
          <w:p w14:paraId="7527AE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Cs w:val="21"/>
                <w:lang w:val="en-US" w:eastAsia="zh-CN"/>
              </w:rPr>
            </w:pPr>
          </w:p>
        </w:tc>
        <w:tc>
          <w:tcPr>
            <w:tcW w:w="656" w:type="pct"/>
            <w:tcBorders>
              <w:tl2br w:val="nil"/>
              <w:tr2bl w:val="nil"/>
            </w:tcBorders>
            <w:noWrap w:val="0"/>
            <w:vAlign w:val="center"/>
          </w:tcPr>
          <w:p w14:paraId="6B814B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Cs w:val="21"/>
                <w:lang w:val="en-US" w:eastAsia="zh-CN"/>
              </w:rPr>
            </w:pPr>
          </w:p>
        </w:tc>
      </w:tr>
      <w:tr w14:paraId="43FCD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58" w:type="pct"/>
            <w:tcBorders>
              <w:tl2br w:val="nil"/>
              <w:tr2bl w:val="nil"/>
            </w:tcBorders>
            <w:noWrap w:val="0"/>
            <w:vAlign w:val="center"/>
          </w:tcPr>
          <w:p w14:paraId="0C9F0F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p>
        </w:tc>
        <w:tc>
          <w:tcPr>
            <w:tcW w:w="933" w:type="pct"/>
            <w:tcBorders>
              <w:tl2br w:val="nil"/>
              <w:tr2bl w:val="nil"/>
            </w:tcBorders>
            <w:noWrap w:val="0"/>
            <w:vAlign w:val="center"/>
          </w:tcPr>
          <w:p w14:paraId="7F9ADB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4级堤防</w:t>
            </w:r>
          </w:p>
        </w:tc>
        <w:tc>
          <w:tcPr>
            <w:tcW w:w="490" w:type="pct"/>
            <w:tcBorders>
              <w:tl2br w:val="nil"/>
              <w:tr2bl w:val="nil"/>
            </w:tcBorders>
            <w:noWrap w:val="0"/>
            <w:vAlign w:val="center"/>
          </w:tcPr>
          <w:p w14:paraId="401F27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Km</w:t>
            </w:r>
          </w:p>
        </w:tc>
        <w:tc>
          <w:tcPr>
            <w:tcW w:w="616" w:type="pct"/>
            <w:tcBorders>
              <w:tl2br w:val="nil"/>
              <w:tr2bl w:val="nil"/>
            </w:tcBorders>
            <w:noWrap w:val="0"/>
            <w:vAlign w:val="center"/>
          </w:tcPr>
          <w:p w14:paraId="15D9F9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44.134</w:t>
            </w:r>
          </w:p>
        </w:tc>
        <w:tc>
          <w:tcPr>
            <w:tcW w:w="755" w:type="pct"/>
            <w:vMerge w:val="continue"/>
            <w:tcBorders>
              <w:tl2br w:val="nil"/>
              <w:tr2bl w:val="nil"/>
            </w:tcBorders>
            <w:noWrap w:val="0"/>
            <w:vAlign w:val="center"/>
          </w:tcPr>
          <w:p w14:paraId="2C7CDC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szCs w:val="21"/>
                <w:lang w:val="en-US" w:eastAsia="zh-CN"/>
              </w:rPr>
            </w:pPr>
          </w:p>
        </w:tc>
        <w:tc>
          <w:tcPr>
            <w:tcW w:w="594" w:type="pct"/>
            <w:vMerge w:val="continue"/>
            <w:tcBorders>
              <w:tl2br w:val="nil"/>
              <w:tr2bl w:val="nil"/>
            </w:tcBorders>
            <w:noWrap w:val="0"/>
            <w:vAlign w:val="center"/>
          </w:tcPr>
          <w:p w14:paraId="474B1B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Cs w:val="21"/>
                <w:lang w:val="en-US" w:eastAsia="zh-CN"/>
              </w:rPr>
            </w:pPr>
          </w:p>
        </w:tc>
        <w:tc>
          <w:tcPr>
            <w:tcW w:w="594" w:type="pct"/>
            <w:tcBorders>
              <w:tl2br w:val="nil"/>
              <w:tr2bl w:val="nil"/>
            </w:tcBorders>
            <w:noWrap w:val="0"/>
            <w:vAlign w:val="center"/>
          </w:tcPr>
          <w:p w14:paraId="3DE941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Cs w:val="21"/>
                <w:lang w:val="en-US" w:eastAsia="zh-CN"/>
              </w:rPr>
            </w:pPr>
          </w:p>
        </w:tc>
        <w:tc>
          <w:tcPr>
            <w:tcW w:w="656" w:type="pct"/>
            <w:tcBorders>
              <w:tl2br w:val="nil"/>
              <w:tr2bl w:val="nil"/>
            </w:tcBorders>
            <w:noWrap w:val="0"/>
            <w:vAlign w:val="center"/>
          </w:tcPr>
          <w:p w14:paraId="609BF3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Cs w:val="21"/>
                <w:lang w:val="en-US" w:eastAsia="zh-CN"/>
              </w:rPr>
            </w:pPr>
          </w:p>
        </w:tc>
      </w:tr>
      <w:tr w14:paraId="7D037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58" w:type="pct"/>
            <w:tcBorders>
              <w:tl2br w:val="nil"/>
              <w:tr2bl w:val="nil"/>
            </w:tcBorders>
            <w:noWrap w:val="0"/>
            <w:vAlign w:val="center"/>
          </w:tcPr>
          <w:p w14:paraId="35C320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（4）</w:t>
            </w:r>
          </w:p>
        </w:tc>
        <w:tc>
          <w:tcPr>
            <w:tcW w:w="933" w:type="pct"/>
            <w:tcBorders>
              <w:tl2br w:val="nil"/>
              <w:tr2bl w:val="nil"/>
            </w:tcBorders>
            <w:noWrap w:val="0"/>
            <w:vAlign w:val="center"/>
          </w:tcPr>
          <w:p w14:paraId="590B43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5级堤防</w:t>
            </w:r>
          </w:p>
        </w:tc>
        <w:tc>
          <w:tcPr>
            <w:tcW w:w="490" w:type="pct"/>
            <w:tcBorders>
              <w:tl2br w:val="nil"/>
              <w:tr2bl w:val="nil"/>
            </w:tcBorders>
            <w:noWrap w:val="0"/>
            <w:vAlign w:val="center"/>
          </w:tcPr>
          <w:p w14:paraId="037311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Km</w:t>
            </w:r>
          </w:p>
        </w:tc>
        <w:tc>
          <w:tcPr>
            <w:tcW w:w="616" w:type="pct"/>
            <w:tcBorders>
              <w:tl2br w:val="nil"/>
              <w:tr2bl w:val="nil"/>
            </w:tcBorders>
            <w:noWrap w:val="0"/>
            <w:vAlign w:val="center"/>
          </w:tcPr>
          <w:p w14:paraId="49C674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244.86</w:t>
            </w:r>
          </w:p>
        </w:tc>
        <w:tc>
          <w:tcPr>
            <w:tcW w:w="755" w:type="pct"/>
            <w:vMerge w:val="continue"/>
            <w:tcBorders>
              <w:tl2br w:val="nil"/>
              <w:tr2bl w:val="nil"/>
            </w:tcBorders>
            <w:noWrap w:val="0"/>
            <w:vAlign w:val="center"/>
          </w:tcPr>
          <w:p w14:paraId="36583B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szCs w:val="21"/>
                <w:lang w:val="en-US" w:eastAsia="zh-CN"/>
              </w:rPr>
            </w:pPr>
          </w:p>
        </w:tc>
        <w:tc>
          <w:tcPr>
            <w:tcW w:w="594" w:type="pct"/>
            <w:vMerge w:val="continue"/>
            <w:tcBorders>
              <w:tl2br w:val="nil"/>
              <w:tr2bl w:val="nil"/>
            </w:tcBorders>
            <w:noWrap w:val="0"/>
            <w:vAlign w:val="center"/>
          </w:tcPr>
          <w:p w14:paraId="4C7182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Cs w:val="21"/>
                <w:lang w:val="en-US" w:eastAsia="zh-CN"/>
              </w:rPr>
            </w:pPr>
          </w:p>
        </w:tc>
        <w:tc>
          <w:tcPr>
            <w:tcW w:w="594" w:type="pct"/>
            <w:tcBorders>
              <w:tl2br w:val="nil"/>
              <w:tr2bl w:val="nil"/>
            </w:tcBorders>
            <w:noWrap w:val="0"/>
            <w:vAlign w:val="center"/>
          </w:tcPr>
          <w:p w14:paraId="10BD4D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Cs w:val="21"/>
                <w:lang w:val="en-US" w:eastAsia="zh-CN"/>
              </w:rPr>
            </w:pPr>
          </w:p>
        </w:tc>
        <w:tc>
          <w:tcPr>
            <w:tcW w:w="656" w:type="pct"/>
            <w:tcBorders>
              <w:tl2br w:val="nil"/>
              <w:tr2bl w:val="nil"/>
            </w:tcBorders>
            <w:noWrap w:val="0"/>
            <w:vAlign w:val="center"/>
          </w:tcPr>
          <w:p w14:paraId="1153AE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Cs w:val="21"/>
                <w:lang w:val="en-US" w:eastAsia="zh-CN"/>
              </w:rPr>
            </w:pPr>
          </w:p>
        </w:tc>
      </w:tr>
      <w:tr w14:paraId="7F634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154" w:type="pct"/>
            <w:gridSpan w:val="5"/>
            <w:tcBorders>
              <w:tl2br w:val="nil"/>
              <w:tr2bl w:val="nil"/>
            </w:tcBorders>
            <w:noWrap w:val="0"/>
            <w:vAlign w:val="center"/>
          </w:tcPr>
          <w:p w14:paraId="31A15A7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 w:cs="Times New Roman"/>
                <w:i w:val="0"/>
                <w:iCs w:val="0"/>
                <w:color w:val="000000"/>
                <w:sz w:val="21"/>
                <w:szCs w:val="21"/>
                <w:u w:val="none"/>
                <w:lang w:val="en-US" w:eastAsia="zh-CN"/>
              </w:rPr>
            </w:pPr>
            <w:r>
              <w:rPr>
                <w:rFonts w:hint="eastAsia" w:ascii="Times New Roman" w:hAnsi="Times New Roman" w:eastAsia="仿宋" w:cs="Times New Roman"/>
                <w:b/>
                <w:bCs/>
                <w:i w:val="0"/>
                <w:iCs w:val="0"/>
                <w:color w:val="000000"/>
                <w:sz w:val="21"/>
                <w:szCs w:val="21"/>
                <w:u w:val="none"/>
                <w:lang w:val="en-US" w:eastAsia="zh-CN"/>
              </w:rPr>
              <w:t>预算金额/最高限价（元）</w:t>
            </w:r>
          </w:p>
        </w:tc>
        <w:tc>
          <w:tcPr>
            <w:tcW w:w="594" w:type="pct"/>
            <w:tcBorders>
              <w:tl2br w:val="nil"/>
              <w:tr2bl w:val="nil"/>
            </w:tcBorders>
            <w:noWrap w:val="0"/>
            <w:vAlign w:val="center"/>
          </w:tcPr>
          <w:p w14:paraId="29693CA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仿宋" w:cs="Times New Roman"/>
                <w:b/>
                <w:bCs/>
                <w:i w:val="0"/>
                <w:iCs w:val="0"/>
                <w:color w:val="000000"/>
                <w:sz w:val="21"/>
                <w:szCs w:val="21"/>
                <w:u w:val="none"/>
                <w:lang w:val="en-US" w:eastAsia="zh-CN"/>
              </w:rPr>
            </w:pPr>
          </w:p>
        </w:tc>
        <w:tc>
          <w:tcPr>
            <w:tcW w:w="594" w:type="pct"/>
            <w:tcBorders>
              <w:tl2br w:val="nil"/>
              <w:tr2bl w:val="nil"/>
            </w:tcBorders>
            <w:noWrap w:val="0"/>
            <w:vAlign w:val="center"/>
          </w:tcPr>
          <w:p w14:paraId="61ECC90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仿宋" w:cs="Times New Roman"/>
                <w:b/>
                <w:bCs/>
                <w:i w:val="0"/>
                <w:iCs w:val="0"/>
                <w:color w:val="000000"/>
                <w:sz w:val="21"/>
                <w:szCs w:val="21"/>
                <w:u w:val="none"/>
                <w:lang w:val="en-US" w:eastAsia="zh-CN"/>
              </w:rPr>
            </w:pPr>
          </w:p>
        </w:tc>
        <w:tc>
          <w:tcPr>
            <w:tcW w:w="656" w:type="pct"/>
            <w:tcBorders>
              <w:tl2br w:val="nil"/>
              <w:tr2bl w:val="nil"/>
            </w:tcBorders>
            <w:noWrap w:val="0"/>
            <w:vAlign w:val="center"/>
          </w:tcPr>
          <w:p w14:paraId="4FB4F2D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 w:cs="Times New Roman"/>
                <w:i w:val="0"/>
                <w:iCs w:val="0"/>
                <w:color w:val="000000"/>
                <w:sz w:val="21"/>
                <w:szCs w:val="21"/>
                <w:u w:val="none"/>
                <w:lang w:val="en-US" w:eastAsia="zh-CN"/>
              </w:rPr>
            </w:pPr>
            <w:r>
              <w:rPr>
                <w:rFonts w:hint="eastAsia" w:ascii="Times New Roman" w:hAnsi="Times New Roman" w:eastAsia="宋体" w:cs="Times New Roman"/>
                <w:szCs w:val="21"/>
                <w:lang w:val="en-US" w:eastAsia="zh-CN"/>
              </w:rPr>
              <w:t>735459.34</w:t>
            </w:r>
          </w:p>
        </w:tc>
      </w:tr>
    </w:tbl>
    <w:p w14:paraId="6B5284D8">
      <w:pPr>
        <w:adjustRightInd w:val="0"/>
        <w:snapToGrid w:val="0"/>
        <w:spacing w:line="360" w:lineRule="auto"/>
        <w:rPr>
          <w:rFonts w:hint="eastAsia" w:ascii="宋体" w:hAnsi="宋体" w:eastAsia="宋体" w:cs="宋体"/>
          <w:b/>
          <w:bCs w:val="0"/>
          <w:kern w:val="0"/>
          <w:sz w:val="22"/>
          <w:szCs w:val="22"/>
          <w:lang w:val="en-US" w:eastAsia="zh-CN"/>
        </w:rPr>
      </w:pPr>
    </w:p>
    <w:tbl>
      <w:tblPr>
        <w:tblStyle w:val="3"/>
        <w:tblW w:w="72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25"/>
        <w:gridCol w:w="1906"/>
        <w:gridCol w:w="298"/>
        <w:gridCol w:w="1213"/>
        <w:gridCol w:w="508"/>
        <w:gridCol w:w="782"/>
        <w:gridCol w:w="1559"/>
      </w:tblGrid>
      <w:tr w14:paraId="7FB0B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249" w:type="dxa"/>
            <w:gridSpan w:val="8"/>
            <w:noWrap/>
            <w:vAlign w:val="center"/>
          </w:tcPr>
          <w:p w14:paraId="6E0BCBD0">
            <w:pPr>
              <w:keepNext w:val="0"/>
              <w:keepLines w:val="0"/>
              <w:widowControl/>
              <w:suppressLineNumbers w:val="0"/>
              <w:ind w:firstLine="562" w:firstLineChars="20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《湘阴县水利工程白蚁等害堤动物普查清单》</w:t>
            </w:r>
          </w:p>
        </w:tc>
      </w:tr>
      <w:tr w14:paraId="65E4A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249" w:type="dxa"/>
            <w:gridSpan w:val="8"/>
            <w:noWrap/>
            <w:vAlign w:val="center"/>
          </w:tcPr>
          <w:p w14:paraId="23251F46">
            <w:pPr>
              <w:keepNext w:val="0"/>
              <w:keepLines w:val="0"/>
              <w:widowControl/>
              <w:suppressLineNumbers w:val="0"/>
              <w:ind w:firstLine="562" w:firstLineChars="20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28"/>
                <w:szCs w:val="28"/>
                <w:u w:val="none"/>
                <w:lang w:val="en-US" w:eastAsia="zh-CN" w:bidi="ar"/>
              </w:rPr>
              <w:t>一、水库白蚁普查清单</w:t>
            </w:r>
          </w:p>
        </w:tc>
      </w:tr>
      <w:tr w14:paraId="0A5F3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83" w:type="dxa"/>
            <w:gridSpan w:val="2"/>
            <w:noWrap/>
            <w:vAlign w:val="center"/>
          </w:tcPr>
          <w:p w14:paraId="37238A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906" w:type="dxa"/>
            <w:noWrap/>
            <w:vAlign w:val="center"/>
          </w:tcPr>
          <w:p w14:paraId="755931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水库名称</w:t>
            </w:r>
          </w:p>
        </w:tc>
        <w:tc>
          <w:tcPr>
            <w:tcW w:w="2019" w:type="dxa"/>
            <w:gridSpan w:val="3"/>
            <w:noWrap w:val="0"/>
            <w:vAlign w:val="center"/>
          </w:tcPr>
          <w:p w14:paraId="1CB008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实际最大坝高（m）</w:t>
            </w:r>
          </w:p>
        </w:tc>
        <w:tc>
          <w:tcPr>
            <w:tcW w:w="2341" w:type="dxa"/>
            <w:gridSpan w:val="2"/>
            <w:noWrap w:val="0"/>
            <w:vAlign w:val="center"/>
          </w:tcPr>
          <w:p w14:paraId="61AD98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实际坝顶轴长（m）</w:t>
            </w:r>
          </w:p>
        </w:tc>
      </w:tr>
      <w:tr w14:paraId="5786E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3" w:type="dxa"/>
            <w:gridSpan w:val="2"/>
            <w:noWrap/>
            <w:vAlign w:val="center"/>
          </w:tcPr>
          <w:p w14:paraId="7C1A68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906" w:type="dxa"/>
            <w:noWrap/>
            <w:vAlign w:val="center"/>
          </w:tcPr>
          <w:p w14:paraId="1A5D0A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小（1）型水库</w:t>
            </w:r>
          </w:p>
        </w:tc>
        <w:tc>
          <w:tcPr>
            <w:tcW w:w="2019" w:type="dxa"/>
            <w:gridSpan w:val="3"/>
            <w:noWrap/>
            <w:vAlign w:val="center"/>
          </w:tcPr>
          <w:p w14:paraId="2BA1266E">
            <w:pPr>
              <w:jc w:val="center"/>
              <w:rPr>
                <w:rFonts w:hint="eastAsia" w:ascii="宋体" w:hAnsi="宋体" w:eastAsia="宋体" w:cs="宋体"/>
                <w:i w:val="0"/>
                <w:iCs w:val="0"/>
                <w:color w:val="000000"/>
                <w:sz w:val="22"/>
                <w:szCs w:val="22"/>
                <w:u w:val="none"/>
              </w:rPr>
            </w:pPr>
          </w:p>
        </w:tc>
        <w:tc>
          <w:tcPr>
            <w:tcW w:w="2341" w:type="dxa"/>
            <w:gridSpan w:val="2"/>
            <w:noWrap/>
            <w:vAlign w:val="center"/>
          </w:tcPr>
          <w:p w14:paraId="1E4387AF">
            <w:pPr>
              <w:jc w:val="center"/>
              <w:rPr>
                <w:rFonts w:hint="eastAsia" w:ascii="宋体" w:hAnsi="宋体" w:eastAsia="宋体" w:cs="宋体"/>
                <w:i w:val="0"/>
                <w:iCs w:val="0"/>
                <w:color w:val="000000"/>
                <w:sz w:val="22"/>
                <w:szCs w:val="22"/>
                <w:u w:val="none"/>
              </w:rPr>
            </w:pPr>
          </w:p>
        </w:tc>
      </w:tr>
      <w:tr w14:paraId="2A250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3" w:type="dxa"/>
            <w:gridSpan w:val="2"/>
            <w:noWrap/>
            <w:vAlign w:val="center"/>
          </w:tcPr>
          <w:p w14:paraId="3A2649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06" w:type="dxa"/>
            <w:noWrap/>
            <w:vAlign w:val="center"/>
          </w:tcPr>
          <w:p w14:paraId="061C1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六塘水库</w:t>
            </w:r>
          </w:p>
        </w:tc>
        <w:tc>
          <w:tcPr>
            <w:tcW w:w="2019" w:type="dxa"/>
            <w:gridSpan w:val="3"/>
            <w:noWrap/>
            <w:vAlign w:val="center"/>
          </w:tcPr>
          <w:p w14:paraId="2A4A0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2341" w:type="dxa"/>
            <w:gridSpan w:val="2"/>
            <w:noWrap/>
            <w:vAlign w:val="center"/>
          </w:tcPr>
          <w:p w14:paraId="5EDE40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w:t>
            </w:r>
          </w:p>
        </w:tc>
      </w:tr>
      <w:tr w14:paraId="68227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3" w:type="dxa"/>
            <w:gridSpan w:val="2"/>
            <w:noWrap/>
            <w:vAlign w:val="center"/>
          </w:tcPr>
          <w:p w14:paraId="641945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06" w:type="dxa"/>
            <w:noWrap/>
            <w:vAlign w:val="center"/>
          </w:tcPr>
          <w:p w14:paraId="26CDE5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三塘水库</w:t>
            </w:r>
          </w:p>
        </w:tc>
        <w:tc>
          <w:tcPr>
            <w:tcW w:w="2019" w:type="dxa"/>
            <w:gridSpan w:val="3"/>
            <w:noWrap/>
            <w:vAlign w:val="center"/>
          </w:tcPr>
          <w:p w14:paraId="03035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341" w:type="dxa"/>
            <w:gridSpan w:val="2"/>
            <w:noWrap/>
            <w:vAlign w:val="center"/>
          </w:tcPr>
          <w:p w14:paraId="25B45B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w:t>
            </w:r>
          </w:p>
        </w:tc>
      </w:tr>
      <w:tr w14:paraId="1AC66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3" w:type="dxa"/>
            <w:gridSpan w:val="2"/>
            <w:noWrap/>
            <w:vAlign w:val="center"/>
          </w:tcPr>
          <w:p w14:paraId="45CEAF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06" w:type="dxa"/>
            <w:noWrap/>
            <w:vAlign w:val="center"/>
          </w:tcPr>
          <w:p w14:paraId="5FDB7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农大水库</w:t>
            </w:r>
          </w:p>
        </w:tc>
        <w:tc>
          <w:tcPr>
            <w:tcW w:w="2019" w:type="dxa"/>
            <w:gridSpan w:val="3"/>
            <w:noWrap/>
            <w:vAlign w:val="center"/>
          </w:tcPr>
          <w:p w14:paraId="3C1B9D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2341" w:type="dxa"/>
            <w:gridSpan w:val="2"/>
            <w:noWrap/>
            <w:vAlign w:val="center"/>
          </w:tcPr>
          <w:p w14:paraId="4FBBA3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w:t>
            </w:r>
          </w:p>
        </w:tc>
      </w:tr>
      <w:tr w14:paraId="3CE18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3" w:type="dxa"/>
            <w:gridSpan w:val="2"/>
            <w:noWrap/>
            <w:vAlign w:val="center"/>
          </w:tcPr>
          <w:p w14:paraId="6C5055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06" w:type="dxa"/>
            <w:noWrap/>
            <w:vAlign w:val="center"/>
          </w:tcPr>
          <w:p w14:paraId="42E1D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寺坝水库</w:t>
            </w:r>
          </w:p>
        </w:tc>
        <w:tc>
          <w:tcPr>
            <w:tcW w:w="2019" w:type="dxa"/>
            <w:gridSpan w:val="3"/>
            <w:noWrap/>
            <w:vAlign w:val="center"/>
          </w:tcPr>
          <w:p w14:paraId="28B499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9.55</w:t>
            </w:r>
          </w:p>
        </w:tc>
        <w:tc>
          <w:tcPr>
            <w:tcW w:w="2341" w:type="dxa"/>
            <w:gridSpan w:val="2"/>
            <w:noWrap/>
            <w:vAlign w:val="center"/>
          </w:tcPr>
          <w:p w14:paraId="1DEC33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453.8</w:t>
            </w:r>
          </w:p>
        </w:tc>
      </w:tr>
      <w:tr w14:paraId="60040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3" w:type="dxa"/>
            <w:gridSpan w:val="2"/>
            <w:noWrap/>
            <w:vAlign w:val="center"/>
          </w:tcPr>
          <w:p w14:paraId="1686AB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906" w:type="dxa"/>
            <w:noWrap/>
            <w:vAlign w:val="center"/>
          </w:tcPr>
          <w:p w14:paraId="32AF0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金鸡山水库</w:t>
            </w:r>
          </w:p>
        </w:tc>
        <w:tc>
          <w:tcPr>
            <w:tcW w:w="2019" w:type="dxa"/>
            <w:gridSpan w:val="3"/>
            <w:noWrap/>
            <w:vAlign w:val="center"/>
          </w:tcPr>
          <w:p w14:paraId="087134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341" w:type="dxa"/>
            <w:gridSpan w:val="2"/>
            <w:noWrap/>
            <w:vAlign w:val="center"/>
          </w:tcPr>
          <w:p w14:paraId="4DA4FF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r>
      <w:tr w14:paraId="543BB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3" w:type="dxa"/>
            <w:gridSpan w:val="2"/>
            <w:noWrap/>
            <w:vAlign w:val="center"/>
          </w:tcPr>
          <w:p w14:paraId="2472B5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906" w:type="dxa"/>
            <w:noWrap/>
            <w:vAlign w:val="center"/>
          </w:tcPr>
          <w:p w14:paraId="38F203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峡山水库</w:t>
            </w:r>
          </w:p>
        </w:tc>
        <w:tc>
          <w:tcPr>
            <w:tcW w:w="2019" w:type="dxa"/>
            <w:gridSpan w:val="3"/>
            <w:noWrap/>
            <w:vAlign w:val="center"/>
          </w:tcPr>
          <w:p w14:paraId="0E5A9C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2341" w:type="dxa"/>
            <w:gridSpan w:val="2"/>
            <w:noWrap/>
            <w:vAlign w:val="center"/>
          </w:tcPr>
          <w:p w14:paraId="77B5AD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r>
      <w:tr w14:paraId="531EF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3" w:type="dxa"/>
            <w:gridSpan w:val="2"/>
            <w:noWrap/>
            <w:vAlign w:val="center"/>
          </w:tcPr>
          <w:p w14:paraId="2FEAA4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906" w:type="dxa"/>
            <w:noWrap/>
            <w:vAlign w:val="center"/>
          </w:tcPr>
          <w:p w14:paraId="029C03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小塘水库</w:t>
            </w:r>
          </w:p>
        </w:tc>
        <w:tc>
          <w:tcPr>
            <w:tcW w:w="2019" w:type="dxa"/>
            <w:gridSpan w:val="3"/>
            <w:noWrap/>
            <w:vAlign w:val="center"/>
          </w:tcPr>
          <w:p w14:paraId="08D0D8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341" w:type="dxa"/>
            <w:gridSpan w:val="2"/>
            <w:noWrap/>
            <w:vAlign w:val="center"/>
          </w:tcPr>
          <w:p w14:paraId="33923D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w:t>
            </w:r>
          </w:p>
        </w:tc>
      </w:tr>
      <w:tr w14:paraId="78429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3" w:type="dxa"/>
            <w:gridSpan w:val="2"/>
            <w:noWrap/>
            <w:vAlign w:val="center"/>
          </w:tcPr>
          <w:p w14:paraId="546A91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906" w:type="dxa"/>
            <w:noWrap/>
            <w:vAlign w:val="center"/>
          </w:tcPr>
          <w:p w14:paraId="37F557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红旗水库</w:t>
            </w:r>
          </w:p>
        </w:tc>
        <w:tc>
          <w:tcPr>
            <w:tcW w:w="2019" w:type="dxa"/>
            <w:gridSpan w:val="3"/>
            <w:noWrap/>
            <w:vAlign w:val="center"/>
          </w:tcPr>
          <w:p w14:paraId="3F286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2341" w:type="dxa"/>
            <w:gridSpan w:val="2"/>
            <w:noWrap/>
            <w:vAlign w:val="center"/>
          </w:tcPr>
          <w:p w14:paraId="0C79C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w:t>
            </w:r>
          </w:p>
        </w:tc>
      </w:tr>
      <w:tr w14:paraId="64F59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3" w:type="dxa"/>
            <w:gridSpan w:val="2"/>
            <w:noWrap/>
            <w:vAlign w:val="center"/>
          </w:tcPr>
          <w:p w14:paraId="029988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906" w:type="dxa"/>
            <w:noWrap/>
            <w:vAlign w:val="center"/>
          </w:tcPr>
          <w:p w14:paraId="0D0F01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胜利水库</w:t>
            </w:r>
          </w:p>
        </w:tc>
        <w:tc>
          <w:tcPr>
            <w:tcW w:w="2019" w:type="dxa"/>
            <w:gridSpan w:val="3"/>
            <w:noWrap/>
            <w:vAlign w:val="center"/>
          </w:tcPr>
          <w:p w14:paraId="7A62B1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2341" w:type="dxa"/>
            <w:gridSpan w:val="2"/>
            <w:noWrap/>
            <w:vAlign w:val="center"/>
          </w:tcPr>
          <w:p w14:paraId="7A089A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739</w:t>
            </w:r>
          </w:p>
        </w:tc>
      </w:tr>
      <w:tr w14:paraId="5A5E3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3" w:type="dxa"/>
            <w:gridSpan w:val="2"/>
            <w:noWrap/>
            <w:vAlign w:val="center"/>
          </w:tcPr>
          <w:p w14:paraId="0AB54E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906" w:type="dxa"/>
            <w:noWrap/>
            <w:vAlign w:val="center"/>
          </w:tcPr>
          <w:p w14:paraId="753A56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常家洞水库</w:t>
            </w:r>
          </w:p>
        </w:tc>
        <w:tc>
          <w:tcPr>
            <w:tcW w:w="2019" w:type="dxa"/>
            <w:gridSpan w:val="3"/>
            <w:noWrap/>
            <w:vAlign w:val="center"/>
          </w:tcPr>
          <w:p w14:paraId="47494F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2341" w:type="dxa"/>
            <w:gridSpan w:val="2"/>
            <w:noWrap/>
            <w:vAlign w:val="center"/>
          </w:tcPr>
          <w:p w14:paraId="22548B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r>
      <w:tr w14:paraId="3B85E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3" w:type="dxa"/>
            <w:gridSpan w:val="2"/>
            <w:noWrap/>
            <w:vAlign w:val="center"/>
          </w:tcPr>
          <w:p w14:paraId="410BDD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906" w:type="dxa"/>
            <w:noWrap/>
            <w:vAlign w:val="center"/>
          </w:tcPr>
          <w:p w14:paraId="3ABE9F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小（2）型水库</w:t>
            </w:r>
          </w:p>
        </w:tc>
        <w:tc>
          <w:tcPr>
            <w:tcW w:w="2019" w:type="dxa"/>
            <w:gridSpan w:val="3"/>
            <w:noWrap/>
            <w:vAlign w:val="center"/>
          </w:tcPr>
          <w:p w14:paraId="0B5D0BA0">
            <w:pPr>
              <w:jc w:val="center"/>
              <w:rPr>
                <w:rFonts w:hint="eastAsia" w:ascii="宋体" w:hAnsi="宋体" w:eastAsia="宋体" w:cs="宋体"/>
                <w:b/>
                <w:bCs/>
                <w:i w:val="0"/>
                <w:iCs w:val="0"/>
                <w:color w:val="000000"/>
                <w:sz w:val="22"/>
                <w:szCs w:val="22"/>
                <w:u w:val="none"/>
              </w:rPr>
            </w:pPr>
          </w:p>
        </w:tc>
        <w:tc>
          <w:tcPr>
            <w:tcW w:w="2341" w:type="dxa"/>
            <w:gridSpan w:val="2"/>
            <w:noWrap/>
            <w:vAlign w:val="center"/>
          </w:tcPr>
          <w:p w14:paraId="771249D9">
            <w:pPr>
              <w:jc w:val="center"/>
              <w:rPr>
                <w:rFonts w:hint="eastAsia" w:ascii="宋体" w:hAnsi="宋体" w:eastAsia="宋体" w:cs="宋体"/>
                <w:i w:val="0"/>
                <w:iCs w:val="0"/>
                <w:color w:val="000000"/>
                <w:sz w:val="22"/>
                <w:szCs w:val="22"/>
                <w:u w:val="none"/>
              </w:rPr>
            </w:pPr>
          </w:p>
        </w:tc>
      </w:tr>
      <w:tr w14:paraId="077A5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3" w:type="dxa"/>
            <w:gridSpan w:val="2"/>
            <w:noWrap/>
            <w:vAlign w:val="center"/>
          </w:tcPr>
          <w:p w14:paraId="17F0D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06" w:type="dxa"/>
            <w:noWrap/>
            <w:vAlign w:val="center"/>
          </w:tcPr>
          <w:p w14:paraId="2E1E1E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陈谷塘水库</w:t>
            </w:r>
          </w:p>
        </w:tc>
        <w:tc>
          <w:tcPr>
            <w:tcW w:w="2019" w:type="dxa"/>
            <w:gridSpan w:val="3"/>
            <w:noWrap/>
            <w:vAlign w:val="center"/>
          </w:tcPr>
          <w:p w14:paraId="7CD29E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2341" w:type="dxa"/>
            <w:gridSpan w:val="2"/>
            <w:noWrap/>
            <w:vAlign w:val="center"/>
          </w:tcPr>
          <w:p w14:paraId="6B61F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r>
      <w:tr w14:paraId="122DF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3" w:type="dxa"/>
            <w:gridSpan w:val="2"/>
            <w:noWrap/>
            <w:vAlign w:val="center"/>
          </w:tcPr>
          <w:p w14:paraId="699ED5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06" w:type="dxa"/>
            <w:noWrap/>
            <w:vAlign w:val="center"/>
          </w:tcPr>
          <w:p w14:paraId="0616B9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冲斗塘水库</w:t>
            </w:r>
          </w:p>
        </w:tc>
        <w:tc>
          <w:tcPr>
            <w:tcW w:w="2019" w:type="dxa"/>
            <w:gridSpan w:val="3"/>
            <w:noWrap/>
            <w:vAlign w:val="center"/>
          </w:tcPr>
          <w:p w14:paraId="09EA8A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341" w:type="dxa"/>
            <w:gridSpan w:val="2"/>
            <w:noWrap/>
            <w:vAlign w:val="center"/>
          </w:tcPr>
          <w:p w14:paraId="28C78D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r>
      <w:tr w14:paraId="3BF7E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3" w:type="dxa"/>
            <w:gridSpan w:val="2"/>
            <w:noWrap/>
            <w:vAlign w:val="center"/>
          </w:tcPr>
          <w:p w14:paraId="4F8C59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06" w:type="dxa"/>
            <w:noWrap/>
            <w:vAlign w:val="center"/>
          </w:tcPr>
          <w:p w14:paraId="6B2B8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红星水库</w:t>
            </w:r>
          </w:p>
        </w:tc>
        <w:tc>
          <w:tcPr>
            <w:tcW w:w="2019" w:type="dxa"/>
            <w:gridSpan w:val="3"/>
            <w:noWrap/>
            <w:vAlign w:val="center"/>
          </w:tcPr>
          <w:p w14:paraId="1F4B63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341" w:type="dxa"/>
            <w:gridSpan w:val="2"/>
            <w:noWrap/>
            <w:vAlign w:val="center"/>
          </w:tcPr>
          <w:p w14:paraId="4EBCAA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5342C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3" w:type="dxa"/>
            <w:gridSpan w:val="2"/>
            <w:noWrap/>
            <w:vAlign w:val="center"/>
          </w:tcPr>
          <w:p w14:paraId="22CA7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06" w:type="dxa"/>
            <w:noWrap/>
            <w:vAlign w:val="center"/>
          </w:tcPr>
          <w:p w14:paraId="014DC6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联兴水库</w:t>
            </w:r>
          </w:p>
        </w:tc>
        <w:tc>
          <w:tcPr>
            <w:tcW w:w="2019" w:type="dxa"/>
            <w:gridSpan w:val="3"/>
            <w:noWrap/>
            <w:vAlign w:val="center"/>
          </w:tcPr>
          <w:p w14:paraId="587E7D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341" w:type="dxa"/>
            <w:gridSpan w:val="2"/>
            <w:noWrap/>
            <w:vAlign w:val="center"/>
          </w:tcPr>
          <w:p w14:paraId="5400CC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r>
      <w:tr w14:paraId="6E6F8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3" w:type="dxa"/>
            <w:gridSpan w:val="2"/>
            <w:noWrap/>
            <w:vAlign w:val="center"/>
          </w:tcPr>
          <w:p w14:paraId="3351C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906" w:type="dxa"/>
            <w:noWrap/>
            <w:vAlign w:val="center"/>
          </w:tcPr>
          <w:p w14:paraId="6F534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木家冲水库</w:t>
            </w:r>
          </w:p>
        </w:tc>
        <w:tc>
          <w:tcPr>
            <w:tcW w:w="2019" w:type="dxa"/>
            <w:gridSpan w:val="3"/>
            <w:noWrap/>
            <w:vAlign w:val="center"/>
          </w:tcPr>
          <w:p w14:paraId="69443F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341" w:type="dxa"/>
            <w:gridSpan w:val="2"/>
            <w:noWrap/>
            <w:vAlign w:val="center"/>
          </w:tcPr>
          <w:p w14:paraId="13155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r>
      <w:tr w14:paraId="6BD0A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3" w:type="dxa"/>
            <w:gridSpan w:val="2"/>
            <w:noWrap/>
            <w:vAlign w:val="center"/>
          </w:tcPr>
          <w:p w14:paraId="1EFE22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906" w:type="dxa"/>
            <w:noWrap/>
            <w:vAlign w:val="center"/>
          </w:tcPr>
          <w:p w14:paraId="77263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七方冲水库</w:t>
            </w:r>
          </w:p>
        </w:tc>
        <w:tc>
          <w:tcPr>
            <w:tcW w:w="2019" w:type="dxa"/>
            <w:gridSpan w:val="3"/>
            <w:noWrap/>
            <w:vAlign w:val="center"/>
          </w:tcPr>
          <w:p w14:paraId="46893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2341" w:type="dxa"/>
            <w:gridSpan w:val="2"/>
            <w:noWrap/>
            <w:vAlign w:val="center"/>
          </w:tcPr>
          <w:p w14:paraId="34F4FE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r>
      <w:tr w14:paraId="71D0F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3" w:type="dxa"/>
            <w:gridSpan w:val="2"/>
            <w:noWrap/>
            <w:vAlign w:val="center"/>
          </w:tcPr>
          <w:p w14:paraId="4B4B2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906" w:type="dxa"/>
            <w:noWrap/>
            <w:vAlign w:val="center"/>
          </w:tcPr>
          <w:p w14:paraId="0660FA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神狮塘水库</w:t>
            </w:r>
          </w:p>
        </w:tc>
        <w:tc>
          <w:tcPr>
            <w:tcW w:w="2019" w:type="dxa"/>
            <w:gridSpan w:val="3"/>
            <w:noWrap/>
            <w:vAlign w:val="center"/>
          </w:tcPr>
          <w:p w14:paraId="1571BB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341" w:type="dxa"/>
            <w:gridSpan w:val="2"/>
            <w:noWrap/>
            <w:vAlign w:val="center"/>
          </w:tcPr>
          <w:p w14:paraId="3B864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r>
      <w:tr w14:paraId="23D21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3" w:type="dxa"/>
            <w:gridSpan w:val="2"/>
            <w:noWrap/>
            <w:vAlign w:val="center"/>
          </w:tcPr>
          <w:p w14:paraId="0F070F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906" w:type="dxa"/>
            <w:noWrap/>
            <w:vAlign w:val="center"/>
          </w:tcPr>
          <w:p w14:paraId="08CAA6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狮岭水库</w:t>
            </w:r>
          </w:p>
        </w:tc>
        <w:tc>
          <w:tcPr>
            <w:tcW w:w="2019" w:type="dxa"/>
            <w:gridSpan w:val="3"/>
            <w:noWrap/>
            <w:vAlign w:val="center"/>
          </w:tcPr>
          <w:p w14:paraId="57B487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341" w:type="dxa"/>
            <w:gridSpan w:val="2"/>
            <w:noWrap/>
            <w:vAlign w:val="center"/>
          </w:tcPr>
          <w:p w14:paraId="4DDC16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r>
      <w:tr w14:paraId="12607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3" w:type="dxa"/>
            <w:gridSpan w:val="2"/>
            <w:noWrap/>
            <w:vAlign w:val="center"/>
          </w:tcPr>
          <w:p w14:paraId="0A812A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906" w:type="dxa"/>
            <w:noWrap/>
            <w:vAlign w:val="center"/>
          </w:tcPr>
          <w:p w14:paraId="3230EB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石壁塘水库</w:t>
            </w:r>
          </w:p>
        </w:tc>
        <w:tc>
          <w:tcPr>
            <w:tcW w:w="2019" w:type="dxa"/>
            <w:gridSpan w:val="3"/>
            <w:noWrap/>
            <w:vAlign w:val="center"/>
          </w:tcPr>
          <w:p w14:paraId="198D37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2341" w:type="dxa"/>
            <w:gridSpan w:val="2"/>
            <w:noWrap/>
            <w:vAlign w:val="center"/>
          </w:tcPr>
          <w:p w14:paraId="130B9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r>
      <w:tr w14:paraId="1CA70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83" w:type="dxa"/>
            <w:gridSpan w:val="2"/>
            <w:noWrap/>
            <w:vAlign w:val="center"/>
          </w:tcPr>
          <w:p w14:paraId="6F36F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906" w:type="dxa"/>
            <w:noWrap/>
            <w:vAlign w:val="center"/>
          </w:tcPr>
          <w:p w14:paraId="233CFC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松板塘水库</w:t>
            </w:r>
          </w:p>
        </w:tc>
        <w:tc>
          <w:tcPr>
            <w:tcW w:w="2019" w:type="dxa"/>
            <w:gridSpan w:val="3"/>
            <w:noWrap/>
            <w:vAlign w:val="center"/>
          </w:tcPr>
          <w:p w14:paraId="48F75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341" w:type="dxa"/>
            <w:gridSpan w:val="2"/>
            <w:noWrap/>
            <w:vAlign w:val="center"/>
          </w:tcPr>
          <w:p w14:paraId="072641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r>
      <w:tr w14:paraId="32746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3" w:type="dxa"/>
            <w:gridSpan w:val="2"/>
            <w:noWrap/>
            <w:vAlign w:val="center"/>
          </w:tcPr>
          <w:p w14:paraId="45A702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906" w:type="dxa"/>
            <w:noWrap/>
            <w:vAlign w:val="center"/>
          </w:tcPr>
          <w:p w14:paraId="3C3876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玉华水库</w:t>
            </w:r>
          </w:p>
        </w:tc>
        <w:tc>
          <w:tcPr>
            <w:tcW w:w="2019" w:type="dxa"/>
            <w:gridSpan w:val="3"/>
            <w:noWrap/>
            <w:vAlign w:val="center"/>
          </w:tcPr>
          <w:p w14:paraId="20A863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341" w:type="dxa"/>
            <w:gridSpan w:val="2"/>
            <w:noWrap/>
            <w:vAlign w:val="center"/>
          </w:tcPr>
          <w:p w14:paraId="7A3589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r>
      <w:tr w14:paraId="218A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3" w:type="dxa"/>
            <w:gridSpan w:val="2"/>
            <w:noWrap/>
            <w:vAlign w:val="center"/>
          </w:tcPr>
          <w:p w14:paraId="74E973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906" w:type="dxa"/>
            <w:noWrap/>
            <w:vAlign w:val="center"/>
          </w:tcPr>
          <w:p w14:paraId="0D55EB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跃进水库</w:t>
            </w:r>
          </w:p>
        </w:tc>
        <w:tc>
          <w:tcPr>
            <w:tcW w:w="2019" w:type="dxa"/>
            <w:gridSpan w:val="3"/>
            <w:noWrap/>
            <w:vAlign w:val="center"/>
          </w:tcPr>
          <w:p w14:paraId="1482A0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2341" w:type="dxa"/>
            <w:gridSpan w:val="2"/>
            <w:noWrap/>
            <w:vAlign w:val="center"/>
          </w:tcPr>
          <w:p w14:paraId="192810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r>
      <w:tr w14:paraId="58C68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3" w:type="dxa"/>
            <w:gridSpan w:val="2"/>
            <w:noWrap/>
            <w:vAlign w:val="center"/>
          </w:tcPr>
          <w:p w14:paraId="54258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906" w:type="dxa"/>
            <w:noWrap/>
            <w:vAlign w:val="center"/>
          </w:tcPr>
          <w:p w14:paraId="4F1F35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胡家塘水库</w:t>
            </w:r>
          </w:p>
        </w:tc>
        <w:tc>
          <w:tcPr>
            <w:tcW w:w="2019" w:type="dxa"/>
            <w:gridSpan w:val="3"/>
            <w:noWrap/>
            <w:vAlign w:val="center"/>
          </w:tcPr>
          <w:p w14:paraId="65B89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341" w:type="dxa"/>
            <w:gridSpan w:val="2"/>
            <w:noWrap/>
            <w:vAlign w:val="center"/>
          </w:tcPr>
          <w:p w14:paraId="69430D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r>
      <w:tr w14:paraId="5AE41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3" w:type="dxa"/>
            <w:gridSpan w:val="2"/>
            <w:noWrap/>
            <w:vAlign w:val="center"/>
          </w:tcPr>
          <w:p w14:paraId="1735EC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906" w:type="dxa"/>
            <w:noWrap/>
            <w:vAlign w:val="center"/>
          </w:tcPr>
          <w:p w14:paraId="408C5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黄泥塘水库</w:t>
            </w:r>
          </w:p>
        </w:tc>
        <w:tc>
          <w:tcPr>
            <w:tcW w:w="2019" w:type="dxa"/>
            <w:gridSpan w:val="3"/>
            <w:noWrap/>
            <w:vAlign w:val="center"/>
          </w:tcPr>
          <w:p w14:paraId="097712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341" w:type="dxa"/>
            <w:gridSpan w:val="2"/>
            <w:noWrap/>
            <w:vAlign w:val="center"/>
          </w:tcPr>
          <w:p w14:paraId="0B91D9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r>
      <w:tr w14:paraId="4A392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3" w:type="dxa"/>
            <w:gridSpan w:val="2"/>
            <w:noWrap/>
            <w:vAlign w:val="center"/>
          </w:tcPr>
          <w:p w14:paraId="2E1D20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906" w:type="dxa"/>
            <w:noWrap/>
            <w:vAlign w:val="center"/>
          </w:tcPr>
          <w:p w14:paraId="2334CB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雷鸣水库</w:t>
            </w:r>
          </w:p>
        </w:tc>
        <w:tc>
          <w:tcPr>
            <w:tcW w:w="2019" w:type="dxa"/>
            <w:gridSpan w:val="3"/>
            <w:noWrap/>
            <w:vAlign w:val="center"/>
          </w:tcPr>
          <w:p w14:paraId="6ABDEB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341" w:type="dxa"/>
            <w:gridSpan w:val="2"/>
            <w:noWrap/>
            <w:vAlign w:val="center"/>
          </w:tcPr>
          <w:p w14:paraId="7B9EB9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r>
      <w:tr w14:paraId="7C8B7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3" w:type="dxa"/>
            <w:gridSpan w:val="2"/>
            <w:noWrap/>
            <w:vAlign w:val="center"/>
          </w:tcPr>
          <w:p w14:paraId="2B011A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906" w:type="dxa"/>
            <w:noWrap/>
            <w:vAlign w:val="center"/>
          </w:tcPr>
          <w:p w14:paraId="2A6B01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龙潭水库</w:t>
            </w:r>
          </w:p>
        </w:tc>
        <w:tc>
          <w:tcPr>
            <w:tcW w:w="2019" w:type="dxa"/>
            <w:gridSpan w:val="3"/>
            <w:noWrap/>
            <w:vAlign w:val="center"/>
          </w:tcPr>
          <w:p w14:paraId="619F3E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341" w:type="dxa"/>
            <w:gridSpan w:val="2"/>
            <w:noWrap/>
            <w:vAlign w:val="center"/>
          </w:tcPr>
          <w:p w14:paraId="6FBBED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r>
      <w:tr w14:paraId="54A81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3" w:type="dxa"/>
            <w:gridSpan w:val="2"/>
            <w:noWrap/>
            <w:vAlign w:val="center"/>
          </w:tcPr>
          <w:p w14:paraId="06F244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906" w:type="dxa"/>
            <w:noWrap/>
            <w:vAlign w:val="center"/>
          </w:tcPr>
          <w:p w14:paraId="3411AE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毛塘水库</w:t>
            </w:r>
          </w:p>
        </w:tc>
        <w:tc>
          <w:tcPr>
            <w:tcW w:w="2019" w:type="dxa"/>
            <w:gridSpan w:val="3"/>
            <w:noWrap/>
            <w:vAlign w:val="center"/>
          </w:tcPr>
          <w:p w14:paraId="1E8CA2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6.25</w:t>
            </w:r>
          </w:p>
        </w:tc>
        <w:tc>
          <w:tcPr>
            <w:tcW w:w="2341" w:type="dxa"/>
            <w:gridSpan w:val="2"/>
            <w:noWrap/>
            <w:vAlign w:val="center"/>
          </w:tcPr>
          <w:p w14:paraId="289CD8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r>
      <w:tr w14:paraId="0BD56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3" w:type="dxa"/>
            <w:gridSpan w:val="2"/>
            <w:noWrap/>
            <w:vAlign w:val="center"/>
          </w:tcPr>
          <w:p w14:paraId="7EB70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906" w:type="dxa"/>
            <w:noWrap/>
            <w:vAlign w:val="center"/>
          </w:tcPr>
          <w:p w14:paraId="69FF80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梅塘水库</w:t>
            </w:r>
          </w:p>
        </w:tc>
        <w:tc>
          <w:tcPr>
            <w:tcW w:w="2019" w:type="dxa"/>
            <w:gridSpan w:val="3"/>
            <w:noWrap/>
            <w:vAlign w:val="center"/>
          </w:tcPr>
          <w:p w14:paraId="66C336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2341" w:type="dxa"/>
            <w:gridSpan w:val="2"/>
            <w:noWrap/>
            <w:vAlign w:val="center"/>
          </w:tcPr>
          <w:p w14:paraId="7030CC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r>
      <w:tr w14:paraId="32F09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3" w:type="dxa"/>
            <w:gridSpan w:val="2"/>
            <w:noWrap/>
            <w:vAlign w:val="center"/>
          </w:tcPr>
          <w:p w14:paraId="01C7A7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906" w:type="dxa"/>
            <w:noWrap/>
            <w:vAlign w:val="center"/>
          </w:tcPr>
          <w:p w14:paraId="2ECD5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书院塘水库</w:t>
            </w:r>
          </w:p>
        </w:tc>
        <w:tc>
          <w:tcPr>
            <w:tcW w:w="2019" w:type="dxa"/>
            <w:gridSpan w:val="3"/>
            <w:noWrap/>
            <w:vAlign w:val="center"/>
          </w:tcPr>
          <w:p w14:paraId="5E7BF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341" w:type="dxa"/>
            <w:gridSpan w:val="2"/>
            <w:noWrap/>
            <w:vAlign w:val="center"/>
          </w:tcPr>
          <w:p w14:paraId="0E5A25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r>
      <w:tr w14:paraId="7B11E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3" w:type="dxa"/>
            <w:gridSpan w:val="2"/>
            <w:noWrap/>
            <w:vAlign w:val="center"/>
          </w:tcPr>
          <w:p w14:paraId="776ED0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906" w:type="dxa"/>
            <w:noWrap/>
            <w:vAlign w:val="center"/>
          </w:tcPr>
          <w:p w14:paraId="3CBF68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瓦灌塘水库</w:t>
            </w:r>
          </w:p>
        </w:tc>
        <w:tc>
          <w:tcPr>
            <w:tcW w:w="2019" w:type="dxa"/>
            <w:gridSpan w:val="3"/>
            <w:noWrap/>
            <w:vAlign w:val="center"/>
          </w:tcPr>
          <w:p w14:paraId="50B274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341" w:type="dxa"/>
            <w:gridSpan w:val="2"/>
            <w:noWrap/>
            <w:vAlign w:val="center"/>
          </w:tcPr>
          <w:p w14:paraId="3D265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r>
      <w:tr w14:paraId="7FCA3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3" w:type="dxa"/>
            <w:gridSpan w:val="2"/>
            <w:noWrap/>
            <w:vAlign w:val="center"/>
          </w:tcPr>
          <w:p w14:paraId="4CDF8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906" w:type="dxa"/>
            <w:noWrap/>
            <w:vAlign w:val="center"/>
          </w:tcPr>
          <w:p w14:paraId="04946B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王家冲水库</w:t>
            </w:r>
          </w:p>
        </w:tc>
        <w:tc>
          <w:tcPr>
            <w:tcW w:w="2019" w:type="dxa"/>
            <w:gridSpan w:val="3"/>
            <w:noWrap/>
            <w:vAlign w:val="center"/>
          </w:tcPr>
          <w:p w14:paraId="71FF5B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2341" w:type="dxa"/>
            <w:gridSpan w:val="2"/>
            <w:noWrap/>
            <w:vAlign w:val="center"/>
          </w:tcPr>
          <w:p w14:paraId="1D821C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r>
      <w:tr w14:paraId="3F085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3" w:type="dxa"/>
            <w:gridSpan w:val="2"/>
            <w:noWrap/>
            <w:vAlign w:val="center"/>
          </w:tcPr>
          <w:p w14:paraId="1D7732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906" w:type="dxa"/>
            <w:noWrap/>
            <w:vAlign w:val="center"/>
          </w:tcPr>
          <w:p w14:paraId="462AEA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窑塘坡水库</w:t>
            </w:r>
          </w:p>
        </w:tc>
        <w:tc>
          <w:tcPr>
            <w:tcW w:w="2019" w:type="dxa"/>
            <w:gridSpan w:val="3"/>
            <w:noWrap/>
            <w:vAlign w:val="center"/>
          </w:tcPr>
          <w:p w14:paraId="668E36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341" w:type="dxa"/>
            <w:gridSpan w:val="2"/>
            <w:noWrap/>
            <w:vAlign w:val="center"/>
          </w:tcPr>
          <w:p w14:paraId="00709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r>
      <w:tr w14:paraId="2A346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3" w:type="dxa"/>
            <w:gridSpan w:val="2"/>
            <w:noWrap/>
            <w:vAlign w:val="center"/>
          </w:tcPr>
          <w:p w14:paraId="74CA78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906" w:type="dxa"/>
            <w:noWrap/>
            <w:vAlign w:val="center"/>
          </w:tcPr>
          <w:p w14:paraId="1C8429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高依塘水库</w:t>
            </w:r>
          </w:p>
        </w:tc>
        <w:tc>
          <w:tcPr>
            <w:tcW w:w="2019" w:type="dxa"/>
            <w:gridSpan w:val="3"/>
            <w:noWrap/>
            <w:vAlign w:val="center"/>
          </w:tcPr>
          <w:p w14:paraId="07ADF2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341" w:type="dxa"/>
            <w:gridSpan w:val="2"/>
            <w:noWrap/>
            <w:vAlign w:val="center"/>
          </w:tcPr>
          <w:p w14:paraId="142FD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r>
      <w:tr w14:paraId="15873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3" w:type="dxa"/>
            <w:gridSpan w:val="2"/>
            <w:noWrap/>
            <w:vAlign w:val="center"/>
          </w:tcPr>
          <w:p w14:paraId="16D1A8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906" w:type="dxa"/>
            <w:noWrap/>
            <w:vAlign w:val="center"/>
          </w:tcPr>
          <w:p w14:paraId="7A13CA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黑鱼塘水库</w:t>
            </w:r>
          </w:p>
        </w:tc>
        <w:tc>
          <w:tcPr>
            <w:tcW w:w="2019" w:type="dxa"/>
            <w:gridSpan w:val="3"/>
            <w:noWrap/>
            <w:vAlign w:val="center"/>
          </w:tcPr>
          <w:p w14:paraId="7E04F7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2341" w:type="dxa"/>
            <w:gridSpan w:val="2"/>
            <w:noWrap/>
            <w:vAlign w:val="center"/>
          </w:tcPr>
          <w:p w14:paraId="5A95F4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r>
      <w:tr w14:paraId="011C6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3" w:type="dxa"/>
            <w:gridSpan w:val="2"/>
            <w:noWrap/>
            <w:vAlign w:val="center"/>
          </w:tcPr>
          <w:p w14:paraId="53457C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906" w:type="dxa"/>
            <w:noWrap/>
            <w:vAlign w:val="center"/>
          </w:tcPr>
          <w:p w14:paraId="7A130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黄泥塘水库</w:t>
            </w:r>
          </w:p>
        </w:tc>
        <w:tc>
          <w:tcPr>
            <w:tcW w:w="2019" w:type="dxa"/>
            <w:gridSpan w:val="3"/>
            <w:noWrap/>
            <w:vAlign w:val="center"/>
          </w:tcPr>
          <w:p w14:paraId="473E7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2341" w:type="dxa"/>
            <w:gridSpan w:val="2"/>
            <w:noWrap/>
            <w:vAlign w:val="center"/>
          </w:tcPr>
          <w:p w14:paraId="428620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r>
      <w:tr w14:paraId="0AD54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3" w:type="dxa"/>
            <w:gridSpan w:val="2"/>
            <w:noWrap/>
            <w:vAlign w:val="center"/>
          </w:tcPr>
          <w:p w14:paraId="0CA4B4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906" w:type="dxa"/>
            <w:noWrap/>
            <w:vAlign w:val="center"/>
          </w:tcPr>
          <w:p w14:paraId="64619D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九洲水库</w:t>
            </w:r>
          </w:p>
        </w:tc>
        <w:tc>
          <w:tcPr>
            <w:tcW w:w="2019" w:type="dxa"/>
            <w:gridSpan w:val="3"/>
            <w:noWrap/>
            <w:vAlign w:val="center"/>
          </w:tcPr>
          <w:p w14:paraId="30B751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2341" w:type="dxa"/>
            <w:gridSpan w:val="2"/>
            <w:noWrap/>
            <w:vAlign w:val="center"/>
          </w:tcPr>
          <w:p w14:paraId="05CFB2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r>
      <w:tr w14:paraId="4CE67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3" w:type="dxa"/>
            <w:gridSpan w:val="2"/>
            <w:noWrap/>
            <w:vAlign w:val="center"/>
          </w:tcPr>
          <w:p w14:paraId="67CF76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906" w:type="dxa"/>
            <w:noWrap/>
            <w:vAlign w:val="center"/>
          </w:tcPr>
          <w:p w14:paraId="5CEB6A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突丰水库</w:t>
            </w:r>
          </w:p>
        </w:tc>
        <w:tc>
          <w:tcPr>
            <w:tcW w:w="2019" w:type="dxa"/>
            <w:gridSpan w:val="3"/>
            <w:noWrap/>
            <w:vAlign w:val="center"/>
          </w:tcPr>
          <w:p w14:paraId="5024F0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341" w:type="dxa"/>
            <w:gridSpan w:val="2"/>
            <w:noWrap/>
            <w:vAlign w:val="center"/>
          </w:tcPr>
          <w:p w14:paraId="0DC49E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r>
      <w:tr w14:paraId="55F65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3" w:type="dxa"/>
            <w:gridSpan w:val="2"/>
            <w:noWrap/>
            <w:vAlign w:val="center"/>
          </w:tcPr>
          <w:p w14:paraId="32616C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906" w:type="dxa"/>
            <w:noWrap/>
            <w:vAlign w:val="center"/>
          </w:tcPr>
          <w:p w14:paraId="24611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熊家塘水库</w:t>
            </w:r>
          </w:p>
        </w:tc>
        <w:tc>
          <w:tcPr>
            <w:tcW w:w="2019" w:type="dxa"/>
            <w:gridSpan w:val="3"/>
            <w:noWrap/>
            <w:vAlign w:val="center"/>
          </w:tcPr>
          <w:p w14:paraId="7B4903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2341" w:type="dxa"/>
            <w:gridSpan w:val="2"/>
            <w:noWrap/>
            <w:vAlign w:val="center"/>
          </w:tcPr>
          <w:p w14:paraId="1F6EEB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r>
      <w:tr w14:paraId="59F88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3" w:type="dxa"/>
            <w:gridSpan w:val="2"/>
            <w:noWrap/>
            <w:vAlign w:val="center"/>
          </w:tcPr>
          <w:p w14:paraId="6CF49B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906" w:type="dxa"/>
            <w:noWrap/>
            <w:vAlign w:val="center"/>
          </w:tcPr>
          <w:p w14:paraId="17EF3B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彪公塘水库</w:t>
            </w:r>
          </w:p>
        </w:tc>
        <w:tc>
          <w:tcPr>
            <w:tcW w:w="2019" w:type="dxa"/>
            <w:gridSpan w:val="3"/>
            <w:noWrap/>
            <w:vAlign w:val="center"/>
          </w:tcPr>
          <w:p w14:paraId="422D93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341" w:type="dxa"/>
            <w:gridSpan w:val="2"/>
            <w:noWrap/>
            <w:vAlign w:val="center"/>
          </w:tcPr>
          <w:p w14:paraId="15A295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r>
      <w:tr w14:paraId="77AFD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3" w:type="dxa"/>
            <w:gridSpan w:val="2"/>
            <w:noWrap/>
            <w:vAlign w:val="center"/>
          </w:tcPr>
          <w:p w14:paraId="5D1E12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906" w:type="dxa"/>
            <w:noWrap/>
            <w:vAlign w:val="center"/>
          </w:tcPr>
          <w:p w14:paraId="58B085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长塘水库</w:t>
            </w:r>
          </w:p>
        </w:tc>
        <w:tc>
          <w:tcPr>
            <w:tcW w:w="2019" w:type="dxa"/>
            <w:gridSpan w:val="3"/>
            <w:noWrap/>
            <w:vAlign w:val="center"/>
          </w:tcPr>
          <w:p w14:paraId="696974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341" w:type="dxa"/>
            <w:gridSpan w:val="2"/>
            <w:noWrap/>
            <w:vAlign w:val="center"/>
          </w:tcPr>
          <w:p w14:paraId="6220E5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r>
      <w:tr w14:paraId="50D39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3" w:type="dxa"/>
            <w:gridSpan w:val="2"/>
            <w:noWrap/>
            <w:vAlign w:val="center"/>
          </w:tcPr>
          <w:p w14:paraId="4D30C0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906" w:type="dxa"/>
            <w:noWrap/>
            <w:vAlign w:val="center"/>
          </w:tcPr>
          <w:p w14:paraId="6DC4D1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凤山水库</w:t>
            </w:r>
          </w:p>
        </w:tc>
        <w:tc>
          <w:tcPr>
            <w:tcW w:w="2019" w:type="dxa"/>
            <w:gridSpan w:val="3"/>
            <w:noWrap/>
            <w:vAlign w:val="center"/>
          </w:tcPr>
          <w:p w14:paraId="60B668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341" w:type="dxa"/>
            <w:gridSpan w:val="2"/>
            <w:noWrap/>
            <w:vAlign w:val="center"/>
          </w:tcPr>
          <w:p w14:paraId="24734B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r>
      <w:tr w14:paraId="03D97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3" w:type="dxa"/>
            <w:gridSpan w:val="2"/>
            <w:noWrap/>
            <w:vAlign w:val="center"/>
          </w:tcPr>
          <w:p w14:paraId="3DF99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906" w:type="dxa"/>
            <w:noWrap/>
            <w:vAlign w:val="center"/>
          </w:tcPr>
          <w:p w14:paraId="528CB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联星水库</w:t>
            </w:r>
          </w:p>
        </w:tc>
        <w:tc>
          <w:tcPr>
            <w:tcW w:w="2019" w:type="dxa"/>
            <w:gridSpan w:val="3"/>
            <w:noWrap/>
            <w:vAlign w:val="center"/>
          </w:tcPr>
          <w:p w14:paraId="533986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341" w:type="dxa"/>
            <w:gridSpan w:val="2"/>
            <w:noWrap/>
            <w:vAlign w:val="center"/>
          </w:tcPr>
          <w:p w14:paraId="7F3CE5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r>
      <w:tr w14:paraId="46235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3" w:type="dxa"/>
            <w:gridSpan w:val="2"/>
            <w:noWrap/>
            <w:vAlign w:val="center"/>
          </w:tcPr>
          <w:p w14:paraId="59DA98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906" w:type="dxa"/>
            <w:noWrap/>
            <w:vAlign w:val="center"/>
          </w:tcPr>
          <w:p w14:paraId="0E3F32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游子塘水库</w:t>
            </w:r>
          </w:p>
        </w:tc>
        <w:tc>
          <w:tcPr>
            <w:tcW w:w="2019" w:type="dxa"/>
            <w:gridSpan w:val="3"/>
            <w:noWrap/>
            <w:vAlign w:val="center"/>
          </w:tcPr>
          <w:p w14:paraId="2DC93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341" w:type="dxa"/>
            <w:gridSpan w:val="2"/>
            <w:noWrap/>
            <w:vAlign w:val="center"/>
          </w:tcPr>
          <w:p w14:paraId="43EDDA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r>
      <w:tr w14:paraId="106C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3" w:type="dxa"/>
            <w:gridSpan w:val="2"/>
            <w:noWrap/>
            <w:vAlign w:val="center"/>
          </w:tcPr>
          <w:p w14:paraId="06690C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906" w:type="dxa"/>
            <w:noWrap/>
            <w:vAlign w:val="center"/>
          </w:tcPr>
          <w:p w14:paraId="2F9510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东塘水库</w:t>
            </w:r>
          </w:p>
        </w:tc>
        <w:tc>
          <w:tcPr>
            <w:tcW w:w="2019" w:type="dxa"/>
            <w:gridSpan w:val="3"/>
            <w:noWrap/>
            <w:vAlign w:val="center"/>
          </w:tcPr>
          <w:p w14:paraId="13939E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341" w:type="dxa"/>
            <w:gridSpan w:val="2"/>
            <w:noWrap/>
            <w:vAlign w:val="center"/>
          </w:tcPr>
          <w:p w14:paraId="397954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r>
      <w:tr w14:paraId="18468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3" w:type="dxa"/>
            <w:gridSpan w:val="2"/>
            <w:noWrap/>
            <w:vAlign w:val="center"/>
          </w:tcPr>
          <w:p w14:paraId="350A1F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906" w:type="dxa"/>
            <w:noWrap/>
            <w:vAlign w:val="center"/>
          </w:tcPr>
          <w:p w14:paraId="42DEC6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翰塘水库</w:t>
            </w:r>
          </w:p>
        </w:tc>
        <w:tc>
          <w:tcPr>
            <w:tcW w:w="2019" w:type="dxa"/>
            <w:gridSpan w:val="3"/>
            <w:noWrap/>
            <w:vAlign w:val="center"/>
          </w:tcPr>
          <w:p w14:paraId="2FA54E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341" w:type="dxa"/>
            <w:gridSpan w:val="2"/>
            <w:noWrap/>
            <w:vAlign w:val="center"/>
          </w:tcPr>
          <w:p w14:paraId="4A85EB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r>
      <w:tr w14:paraId="7B317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3" w:type="dxa"/>
            <w:gridSpan w:val="2"/>
            <w:noWrap/>
            <w:vAlign w:val="center"/>
          </w:tcPr>
          <w:p w14:paraId="0C45FA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906" w:type="dxa"/>
            <w:noWrap/>
            <w:vAlign w:val="center"/>
          </w:tcPr>
          <w:p w14:paraId="77FB56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胡家塘水库</w:t>
            </w:r>
          </w:p>
        </w:tc>
        <w:tc>
          <w:tcPr>
            <w:tcW w:w="2019" w:type="dxa"/>
            <w:gridSpan w:val="3"/>
            <w:noWrap/>
            <w:vAlign w:val="center"/>
          </w:tcPr>
          <w:p w14:paraId="4CD0DA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341" w:type="dxa"/>
            <w:gridSpan w:val="2"/>
            <w:noWrap/>
            <w:vAlign w:val="center"/>
          </w:tcPr>
          <w:p w14:paraId="21D4EB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r>
      <w:tr w14:paraId="1DFEA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3" w:type="dxa"/>
            <w:gridSpan w:val="2"/>
            <w:noWrap/>
            <w:vAlign w:val="center"/>
          </w:tcPr>
          <w:p w14:paraId="5BFAE2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906" w:type="dxa"/>
            <w:noWrap/>
            <w:vAlign w:val="center"/>
          </w:tcPr>
          <w:p w14:paraId="1580C9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两头塘水库</w:t>
            </w:r>
          </w:p>
        </w:tc>
        <w:tc>
          <w:tcPr>
            <w:tcW w:w="2019" w:type="dxa"/>
            <w:gridSpan w:val="3"/>
            <w:noWrap/>
            <w:vAlign w:val="center"/>
          </w:tcPr>
          <w:p w14:paraId="6B5174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341" w:type="dxa"/>
            <w:gridSpan w:val="2"/>
            <w:noWrap/>
            <w:vAlign w:val="center"/>
          </w:tcPr>
          <w:p w14:paraId="179E3D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r>
      <w:tr w14:paraId="3FC79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3" w:type="dxa"/>
            <w:gridSpan w:val="2"/>
            <w:noWrap/>
            <w:vAlign w:val="center"/>
          </w:tcPr>
          <w:p w14:paraId="2F529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906" w:type="dxa"/>
            <w:noWrap/>
            <w:vAlign w:val="center"/>
          </w:tcPr>
          <w:p w14:paraId="516CC3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罗公塘水库</w:t>
            </w:r>
          </w:p>
        </w:tc>
        <w:tc>
          <w:tcPr>
            <w:tcW w:w="2019" w:type="dxa"/>
            <w:gridSpan w:val="3"/>
            <w:noWrap/>
            <w:vAlign w:val="center"/>
          </w:tcPr>
          <w:p w14:paraId="1E6464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2341" w:type="dxa"/>
            <w:gridSpan w:val="2"/>
            <w:noWrap/>
            <w:vAlign w:val="center"/>
          </w:tcPr>
          <w:p w14:paraId="72F91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r>
      <w:tr w14:paraId="50D82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3" w:type="dxa"/>
            <w:gridSpan w:val="2"/>
            <w:noWrap/>
            <w:vAlign w:val="center"/>
          </w:tcPr>
          <w:p w14:paraId="5F58E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906" w:type="dxa"/>
            <w:noWrap/>
            <w:vAlign w:val="center"/>
          </w:tcPr>
          <w:p w14:paraId="2D0A37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青年水库</w:t>
            </w:r>
          </w:p>
        </w:tc>
        <w:tc>
          <w:tcPr>
            <w:tcW w:w="2019" w:type="dxa"/>
            <w:gridSpan w:val="3"/>
            <w:noWrap/>
            <w:vAlign w:val="center"/>
          </w:tcPr>
          <w:p w14:paraId="199688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341" w:type="dxa"/>
            <w:gridSpan w:val="2"/>
            <w:noWrap/>
            <w:vAlign w:val="center"/>
          </w:tcPr>
          <w:p w14:paraId="1BB8A8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r>
      <w:tr w14:paraId="48FFE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3" w:type="dxa"/>
            <w:gridSpan w:val="2"/>
            <w:noWrap/>
            <w:vAlign w:val="center"/>
          </w:tcPr>
          <w:p w14:paraId="3CA739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906" w:type="dxa"/>
            <w:noWrap/>
            <w:vAlign w:val="center"/>
          </w:tcPr>
          <w:p w14:paraId="050EE6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三才冲水库</w:t>
            </w:r>
          </w:p>
        </w:tc>
        <w:tc>
          <w:tcPr>
            <w:tcW w:w="2019" w:type="dxa"/>
            <w:gridSpan w:val="3"/>
            <w:noWrap/>
            <w:vAlign w:val="center"/>
          </w:tcPr>
          <w:p w14:paraId="12BB63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341" w:type="dxa"/>
            <w:gridSpan w:val="2"/>
            <w:noWrap/>
            <w:vAlign w:val="center"/>
          </w:tcPr>
          <w:p w14:paraId="7DCD52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r>
      <w:tr w14:paraId="467DE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3" w:type="dxa"/>
            <w:gridSpan w:val="2"/>
            <w:noWrap/>
            <w:vAlign w:val="center"/>
          </w:tcPr>
          <w:p w14:paraId="0D78FE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906" w:type="dxa"/>
            <w:noWrap/>
            <w:vAlign w:val="center"/>
          </w:tcPr>
          <w:p w14:paraId="67B94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三早塘水库</w:t>
            </w:r>
          </w:p>
        </w:tc>
        <w:tc>
          <w:tcPr>
            <w:tcW w:w="2019" w:type="dxa"/>
            <w:gridSpan w:val="3"/>
            <w:noWrap/>
            <w:vAlign w:val="center"/>
          </w:tcPr>
          <w:p w14:paraId="0A105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341" w:type="dxa"/>
            <w:gridSpan w:val="2"/>
            <w:noWrap/>
            <w:vAlign w:val="center"/>
          </w:tcPr>
          <w:p w14:paraId="2A02B7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r>
      <w:tr w14:paraId="7BCD0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3" w:type="dxa"/>
            <w:gridSpan w:val="2"/>
            <w:noWrap/>
            <w:vAlign w:val="center"/>
          </w:tcPr>
          <w:p w14:paraId="198021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906" w:type="dxa"/>
            <w:noWrap/>
            <w:vAlign w:val="center"/>
          </w:tcPr>
          <w:p w14:paraId="7B2D3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上游塘水库</w:t>
            </w:r>
          </w:p>
        </w:tc>
        <w:tc>
          <w:tcPr>
            <w:tcW w:w="2019" w:type="dxa"/>
            <w:gridSpan w:val="3"/>
            <w:noWrap/>
            <w:vAlign w:val="center"/>
          </w:tcPr>
          <w:p w14:paraId="016236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341" w:type="dxa"/>
            <w:gridSpan w:val="2"/>
            <w:noWrap/>
            <w:vAlign w:val="center"/>
          </w:tcPr>
          <w:p w14:paraId="22B413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r>
      <w:tr w14:paraId="2FE22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3" w:type="dxa"/>
            <w:gridSpan w:val="2"/>
            <w:noWrap/>
            <w:vAlign w:val="center"/>
          </w:tcPr>
          <w:p w14:paraId="541CC9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906" w:type="dxa"/>
            <w:noWrap/>
            <w:vAlign w:val="center"/>
          </w:tcPr>
          <w:p w14:paraId="67BED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神仙塘水库</w:t>
            </w:r>
          </w:p>
        </w:tc>
        <w:tc>
          <w:tcPr>
            <w:tcW w:w="2019" w:type="dxa"/>
            <w:gridSpan w:val="3"/>
            <w:noWrap/>
            <w:vAlign w:val="center"/>
          </w:tcPr>
          <w:p w14:paraId="3BA129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341" w:type="dxa"/>
            <w:gridSpan w:val="2"/>
            <w:noWrap/>
            <w:vAlign w:val="center"/>
          </w:tcPr>
          <w:p w14:paraId="3415BC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r>
      <w:tr w14:paraId="72F88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3" w:type="dxa"/>
            <w:gridSpan w:val="2"/>
            <w:noWrap/>
            <w:vAlign w:val="center"/>
          </w:tcPr>
          <w:p w14:paraId="201473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906" w:type="dxa"/>
            <w:noWrap/>
            <w:vAlign w:val="center"/>
          </w:tcPr>
          <w:p w14:paraId="1364EF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汤家岭水库</w:t>
            </w:r>
          </w:p>
        </w:tc>
        <w:tc>
          <w:tcPr>
            <w:tcW w:w="2019" w:type="dxa"/>
            <w:gridSpan w:val="3"/>
            <w:noWrap/>
            <w:vAlign w:val="center"/>
          </w:tcPr>
          <w:p w14:paraId="75F99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2341" w:type="dxa"/>
            <w:gridSpan w:val="2"/>
            <w:noWrap/>
            <w:vAlign w:val="center"/>
          </w:tcPr>
          <w:p w14:paraId="0DD98D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r>
      <w:tr w14:paraId="6025A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3" w:type="dxa"/>
            <w:gridSpan w:val="2"/>
            <w:noWrap/>
            <w:vAlign w:val="center"/>
          </w:tcPr>
          <w:p w14:paraId="3C0D79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906" w:type="dxa"/>
            <w:noWrap/>
            <w:vAlign w:val="center"/>
          </w:tcPr>
          <w:p w14:paraId="7E63C8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白沙塘水库</w:t>
            </w:r>
          </w:p>
        </w:tc>
        <w:tc>
          <w:tcPr>
            <w:tcW w:w="2019" w:type="dxa"/>
            <w:gridSpan w:val="3"/>
            <w:noWrap/>
            <w:vAlign w:val="center"/>
          </w:tcPr>
          <w:p w14:paraId="41289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341" w:type="dxa"/>
            <w:gridSpan w:val="2"/>
            <w:noWrap/>
            <w:vAlign w:val="center"/>
          </w:tcPr>
          <w:p w14:paraId="1EA4D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3B1C3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3" w:type="dxa"/>
            <w:gridSpan w:val="2"/>
            <w:noWrap/>
            <w:vAlign w:val="center"/>
          </w:tcPr>
          <w:p w14:paraId="2244B9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906" w:type="dxa"/>
            <w:noWrap/>
            <w:vAlign w:val="center"/>
          </w:tcPr>
          <w:p w14:paraId="327553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草塘水库</w:t>
            </w:r>
          </w:p>
        </w:tc>
        <w:tc>
          <w:tcPr>
            <w:tcW w:w="2019" w:type="dxa"/>
            <w:gridSpan w:val="3"/>
            <w:noWrap/>
            <w:vAlign w:val="center"/>
          </w:tcPr>
          <w:p w14:paraId="1EF113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2341" w:type="dxa"/>
            <w:gridSpan w:val="2"/>
            <w:noWrap/>
            <w:vAlign w:val="center"/>
          </w:tcPr>
          <w:p w14:paraId="5B729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r>
      <w:tr w14:paraId="37AB9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3" w:type="dxa"/>
            <w:gridSpan w:val="2"/>
            <w:noWrap/>
            <w:vAlign w:val="center"/>
          </w:tcPr>
          <w:p w14:paraId="41158A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906" w:type="dxa"/>
            <w:noWrap/>
            <w:vAlign w:val="center"/>
          </w:tcPr>
          <w:p w14:paraId="3D7FB6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仇家垅水库</w:t>
            </w:r>
          </w:p>
        </w:tc>
        <w:tc>
          <w:tcPr>
            <w:tcW w:w="2019" w:type="dxa"/>
            <w:gridSpan w:val="3"/>
            <w:noWrap/>
            <w:vAlign w:val="center"/>
          </w:tcPr>
          <w:p w14:paraId="2FC2D4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341" w:type="dxa"/>
            <w:gridSpan w:val="2"/>
            <w:noWrap/>
            <w:vAlign w:val="center"/>
          </w:tcPr>
          <w:p w14:paraId="6A091A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r>
      <w:tr w14:paraId="38038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3" w:type="dxa"/>
            <w:gridSpan w:val="2"/>
            <w:noWrap/>
            <w:vAlign w:val="center"/>
          </w:tcPr>
          <w:p w14:paraId="0B3E62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906" w:type="dxa"/>
            <w:noWrap/>
            <w:vAlign w:val="center"/>
          </w:tcPr>
          <w:p w14:paraId="06B0D5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大罗塘水库</w:t>
            </w:r>
          </w:p>
        </w:tc>
        <w:tc>
          <w:tcPr>
            <w:tcW w:w="2019" w:type="dxa"/>
            <w:gridSpan w:val="3"/>
            <w:noWrap/>
            <w:vAlign w:val="center"/>
          </w:tcPr>
          <w:p w14:paraId="67E2B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341" w:type="dxa"/>
            <w:gridSpan w:val="2"/>
            <w:noWrap/>
            <w:vAlign w:val="center"/>
          </w:tcPr>
          <w:p w14:paraId="02DA0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r>
      <w:tr w14:paraId="0A5DC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3" w:type="dxa"/>
            <w:gridSpan w:val="2"/>
            <w:noWrap/>
            <w:vAlign w:val="center"/>
          </w:tcPr>
          <w:p w14:paraId="6E0AE0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906" w:type="dxa"/>
            <w:noWrap/>
            <w:vAlign w:val="center"/>
          </w:tcPr>
          <w:p w14:paraId="100707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李家洞水库</w:t>
            </w:r>
          </w:p>
        </w:tc>
        <w:tc>
          <w:tcPr>
            <w:tcW w:w="2019" w:type="dxa"/>
            <w:gridSpan w:val="3"/>
            <w:noWrap/>
            <w:vAlign w:val="center"/>
          </w:tcPr>
          <w:p w14:paraId="1A994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2341" w:type="dxa"/>
            <w:gridSpan w:val="2"/>
            <w:noWrap/>
            <w:vAlign w:val="center"/>
          </w:tcPr>
          <w:p w14:paraId="75565D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r>
      <w:tr w14:paraId="77E42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3" w:type="dxa"/>
            <w:gridSpan w:val="2"/>
            <w:noWrap/>
            <w:vAlign w:val="center"/>
          </w:tcPr>
          <w:p w14:paraId="59CD7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906" w:type="dxa"/>
            <w:noWrap/>
            <w:vAlign w:val="center"/>
          </w:tcPr>
          <w:p w14:paraId="71392A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栗山塘水库</w:t>
            </w:r>
          </w:p>
        </w:tc>
        <w:tc>
          <w:tcPr>
            <w:tcW w:w="2019" w:type="dxa"/>
            <w:gridSpan w:val="3"/>
            <w:noWrap/>
            <w:vAlign w:val="center"/>
          </w:tcPr>
          <w:p w14:paraId="77BBCB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341" w:type="dxa"/>
            <w:gridSpan w:val="2"/>
            <w:noWrap/>
            <w:vAlign w:val="center"/>
          </w:tcPr>
          <w:p w14:paraId="2CE49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r>
      <w:tr w14:paraId="42D2C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3" w:type="dxa"/>
            <w:gridSpan w:val="2"/>
            <w:noWrap/>
            <w:vAlign w:val="center"/>
          </w:tcPr>
          <w:p w14:paraId="4A7B6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906" w:type="dxa"/>
            <w:noWrap/>
            <w:vAlign w:val="center"/>
          </w:tcPr>
          <w:p w14:paraId="13649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龙塘水库</w:t>
            </w:r>
          </w:p>
        </w:tc>
        <w:tc>
          <w:tcPr>
            <w:tcW w:w="2019" w:type="dxa"/>
            <w:gridSpan w:val="3"/>
            <w:noWrap/>
            <w:vAlign w:val="center"/>
          </w:tcPr>
          <w:p w14:paraId="08F5E7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341" w:type="dxa"/>
            <w:gridSpan w:val="2"/>
            <w:noWrap/>
            <w:vAlign w:val="center"/>
          </w:tcPr>
          <w:p w14:paraId="4864DC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r>
      <w:tr w14:paraId="77498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3" w:type="dxa"/>
            <w:gridSpan w:val="2"/>
            <w:noWrap/>
            <w:vAlign w:val="center"/>
          </w:tcPr>
          <w:p w14:paraId="419495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906" w:type="dxa"/>
            <w:noWrap/>
            <w:vAlign w:val="center"/>
          </w:tcPr>
          <w:p w14:paraId="1A8AEE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泥公塘水库</w:t>
            </w:r>
          </w:p>
        </w:tc>
        <w:tc>
          <w:tcPr>
            <w:tcW w:w="2019" w:type="dxa"/>
            <w:gridSpan w:val="3"/>
            <w:noWrap/>
            <w:vAlign w:val="center"/>
          </w:tcPr>
          <w:p w14:paraId="453E1F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341" w:type="dxa"/>
            <w:gridSpan w:val="2"/>
            <w:noWrap/>
            <w:vAlign w:val="center"/>
          </w:tcPr>
          <w:p w14:paraId="375A8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r>
      <w:tr w14:paraId="5074A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3" w:type="dxa"/>
            <w:gridSpan w:val="2"/>
            <w:noWrap/>
            <w:vAlign w:val="center"/>
          </w:tcPr>
          <w:p w14:paraId="6EF4CD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906" w:type="dxa"/>
            <w:noWrap/>
            <w:vAlign w:val="center"/>
          </w:tcPr>
          <w:p w14:paraId="4F83CA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蛇形水库</w:t>
            </w:r>
          </w:p>
        </w:tc>
        <w:tc>
          <w:tcPr>
            <w:tcW w:w="2019" w:type="dxa"/>
            <w:gridSpan w:val="3"/>
            <w:noWrap/>
            <w:vAlign w:val="center"/>
          </w:tcPr>
          <w:p w14:paraId="23E57B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341" w:type="dxa"/>
            <w:gridSpan w:val="2"/>
            <w:noWrap/>
            <w:vAlign w:val="center"/>
          </w:tcPr>
          <w:p w14:paraId="21F768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r>
      <w:tr w14:paraId="52220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3" w:type="dxa"/>
            <w:gridSpan w:val="2"/>
            <w:noWrap/>
            <w:vAlign w:val="center"/>
          </w:tcPr>
          <w:p w14:paraId="5991A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906" w:type="dxa"/>
            <w:noWrap/>
            <w:vAlign w:val="center"/>
          </w:tcPr>
          <w:p w14:paraId="7F01F1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卫星水库</w:t>
            </w:r>
          </w:p>
        </w:tc>
        <w:tc>
          <w:tcPr>
            <w:tcW w:w="2019" w:type="dxa"/>
            <w:gridSpan w:val="3"/>
            <w:noWrap/>
            <w:vAlign w:val="center"/>
          </w:tcPr>
          <w:p w14:paraId="6321B7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341" w:type="dxa"/>
            <w:gridSpan w:val="2"/>
            <w:noWrap/>
            <w:vAlign w:val="center"/>
          </w:tcPr>
          <w:p w14:paraId="057E61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r>
      <w:tr w14:paraId="0BEAB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3" w:type="dxa"/>
            <w:gridSpan w:val="2"/>
            <w:noWrap/>
            <w:vAlign w:val="center"/>
          </w:tcPr>
          <w:p w14:paraId="1D8F7C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906" w:type="dxa"/>
            <w:noWrap/>
            <w:vAlign w:val="center"/>
          </w:tcPr>
          <w:p w14:paraId="78661D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黄金水库</w:t>
            </w:r>
          </w:p>
        </w:tc>
        <w:tc>
          <w:tcPr>
            <w:tcW w:w="2019" w:type="dxa"/>
            <w:gridSpan w:val="3"/>
            <w:noWrap/>
            <w:vAlign w:val="bottom"/>
          </w:tcPr>
          <w:p w14:paraId="5B701F9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2341" w:type="dxa"/>
            <w:gridSpan w:val="2"/>
            <w:noWrap/>
            <w:vAlign w:val="center"/>
          </w:tcPr>
          <w:p w14:paraId="305524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r>
      <w:tr w14:paraId="4B25E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3" w:type="dxa"/>
            <w:gridSpan w:val="2"/>
            <w:noWrap/>
            <w:vAlign w:val="center"/>
          </w:tcPr>
          <w:p w14:paraId="3520F0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906" w:type="dxa"/>
            <w:noWrap/>
            <w:vAlign w:val="center"/>
          </w:tcPr>
          <w:p w14:paraId="51751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新华水库</w:t>
            </w:r>
          </w:p>
        </w:tc>
        <w:tc>
          <w:tcPr>
            <w:tcW w:w="2019" w:type="dxa"/>
            <w:gridSpan w:val="3"/>
            <w:noWrap/>
            <w:vAlign w:val="center"/>
          </w:tcPr>
          <w:p w14:paraId="492754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341" w:type="dxa"/>
            <w:gridSpan w:val="2"/>
            <w:noWrap/>
            <w:vAlign w:val="center"/>
          </w:tcPr>
          <w:p w14:paraId="57F260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r>
      <w:tr w14:paraId="7E8C7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3" w:type="dxa"/>
            <w:gridSpan w:val="2"/>
            <w:noWrap/>
            <w:vAlign w:val="center"/>
          </w:tcPr>
          <w:p w14:paraId="0E499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906" w:type="dxa"/>
            <w:noWrap/>
            <w:vAlign w:val="center"/>
          </w:tcPr>
          <w:p w14:paraId="38479B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中段水库</w:t>
            </w:r>
          </w:p>
        </w:tc>
        <w:tc>
          <w:tcPr>
            <w:tcW w:w="2019" w:type="dxa"/>
            <w:gridSpan w:val="3"/>
            <w:noWrap/>
            <w:vAlign w:val="center"/>
          </w:tcPr>
          <w:p w14:paraId="4F47A5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2341" w:type="dxa"/>
            <w:gridSpan w:val="2"/>
            <w:noWrap/>
            <w:vAlign w:val="center"/>
          </w:tcPr>
          <w:p w14:paraId="6CE372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r>
      <w:tr w14:paraId="7D13E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3" w:type="dxa"/>
            <w:gridSpan w:val="2"/>
            <w:noWrap/>
            <w:vAlign w:val="center"/>
          </w:tcPr>
          <w:p w14:paraId="2A7671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906" w:type="dxa"/>
            <w:noWrap/>
            <w:vAlign w:val="center"/>
          </w:tcPr>
          <w:p w14:paraId="6E7A06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荷叶坝水库</w:t>
            </w:r>
          </w:p>
        </w:tc>
        <w:tc>
          <w:tcPr>
            <w:tcW w:w="2019" w:type="dxa"/>
            <w:gridSpan w:val="3"/>
            <w:noWrap/>
            <w:vAlign w:val="center"/>
          </w:tcPr>
          <w:p w14:paraId="45B258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341" w:type="dxa"/>
            <w:gridSpan w:val="2"/>
            <w:noWrap/>
            <w:vAlign w:val="center"/>
          </w:tcPr>
          <w:p w14:paraId="27564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r>
      <w:tr w14:paraId="5877B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3" w:type="dxa"/>
            <w:gridSpan w:val="2"/>
            <w:noWrap/>
            <w:vAlign w:val="center"/>
          </w:tcPr>
          <w:p w14:paraId="1C673C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906" w:type="dxa"/>
            <w:noWrap/>
            <w:vAlign w:val="center"/>
          </w:tcPr>
          <w:p w14:paraId="213FDF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群英水库</w:t>
            </w:r>
          </w:p>
        </w:tc>
        <w:tc>
          <w:tcPr>
            <w:tcW w:w="2019" w:type="dxa"/>
            <w:gridSpan w:val="3"/>
            <w:noWrap/>
            <w:vAlign w:val="center"/>
          </w:tcPr>
          <w:p w14:paraId="29636F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2341" w:type="dxa"/>
            <w:gridSpan w:val="2"/>
            <w:noWrap/>
            <w:vAlign w:val="center"/>
          </w:tcPr>
          <w:p w14:paraId="68F94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r>
      <w:tr w14:paraId="3C16B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3" w:type="dxa"/>
            <w:gridSpan w:val="2"/>
            <w:noWrap/>
            <w:vAlign w:val="center"/>
          </w:tcPr>
          <w:p w14:paraId="7FD1D0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906" w:type="dxa"/>
            <w:noWrap/>
            <w:vAlign w:val="center"/>
          </w:tcPr>
          <w:p w14:paraId="0BD650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人民水库</w:t>
            </w:r>
          </w:p>
        </w:tc>
        <w:tc>
          <w:tcPr>
            <w:tcW w:w="2019" w:type="dxa"/>
            <w:gridSpan w:val="3"/>
            <w:noWrap/>
            <w:vAlign w:val="center"/>
          </w:tcPr>
          <w:p w14:paraId="0A685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341" w:type="dxa"/>
            <w:gridSpan w:val="2"/>
            <w:noWrap/>
            <w:vAlign w:val="center"/>
          </w:tcPr>
          <w:p w14:paraId="5DCBDD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r>
      <w:tr w14:paraId="693D3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3" w:type="dxa"/>
            <w:gridSpan w:val="2"/>
            <w:noWrap/>
            <w:vAlign w:val="center"/>
          </w:tcPr>
          <w:p w14:paraId="093FDF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906" w:type="dxa"/>
            <w:noWrap/>
            <w:vAlign w:val="center"/>
          </w:tcPr>
          <w:p w14:paraId="59B73A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司塘水库</w:t>
            </w:r>
          </w:p>
        </w:tc>
        <w:tc>
          <w:tcPr>
            <w:tcW w:w="2019" w:type="dxa"/>
            <w:gridSpan w:val="3"/>
            <w:noWrap/>
            <w:vAlign w:val="center"/>
          </w:tcPr>
          <w:p w14:paraId="7FC4B4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341" w:type="dxa"/>
            <w:gridSpan w:val="2"/>
            <w:noWrap/>
            <w:vAlign w:val="center"/>
          </w:tcPr>
          <w:p w14:paraId="7F5FD0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r>
      <w:tr w14:paraId="49015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3" w:type="dxa"/>
            <w:gridSpan w:val="2"/>
            <w:noWrap/>
            <w:vAlign w:val="center"/>
          </w:tcPr>
          <w:p w14:paraId="0BE0BD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906" w:type="dxa"/>
            <w:noWrap/>
            <w:vAlign w:val="center"/>
          </w:tcPr>
          <w:p w14:paraId="1F583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钢铁水库</w:t>
            </w:r>
          </w:p>
        </w:tc>
        <w:tc>
          <w:tcPr>
            <w:tcW w:w="2019" w:type="dxa"/>
            <w:gridSpan w:val="3"/>
            <w:noWrap/>
            <w:vAlign w:val="center"/>
          </w:tcPr>
          <w:p w14:paraId="5E36AA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341" w:type="dxa"/>
            <w:gridSpan w:val="2"/>
            <w:noWrap/>
            <w:vAlign w:val="center"/>
          </w:tcPr>
          <w:p w14:paraId="2EE2D0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r>
      <w:tr w14:paraId="614DF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249" w:type="dxa"/>
            <w:gridSpan w:val="8"/>
            <w:noWrap/>
            <w:vAlign w:val="center"/>
          </w:tcPr>
          <w:p w14:paraId="0F4BE1C9">
            <w:pPr>
              <w:keepNext w:val="0"/>
              <w:keepLines w:val="0"/>
              <w:widowControl/>
              <w:suppressLineNumbers w:val="0"/>
              <w:jc w:val="center"/>
              <w:textAlignment w:val="center"/>
              <w:rPr>
                <w:rFonts w:hint="default" w:ascii="宋体" w:hAnsi="宋体" w:eastAsia="宋体" w:cs="宋体"/>
                <w:b/>
                <w:bCs/>
                <w:i w:val="0"/>
                <w:iCs w:val="0"/>
                <w:color w:val="000000"/>
                <w:sz w:val="40"/>
                <w:szCs w:val="40"/>
                <w:u w:val="none"/>
                <w:lang w:val="en-US"/>
              </w:rPr>
            </w:pPr>
            <w:r>
              <w:rPr>
                <w:rFonts w:hint="eastAsia" w:ascii="宋体" w:hAnsi="宋体" w:eastAsia="宋体" w:cs="宋体"/>
                <w:b/>
                <w:bCs/>
                <w:i w:val="0"/>
                <w:iCs w:val="0"/>
                <w:color w:val="000000"/>
                <w:kern w:val="0"/>
                <w:sz w:val="28"/>
                <w:szCs w:val="28"/>
                <w:u w:val="none"/>
                <w:lang w:val="en-US" w:eastAsia="zh-CN" w:bidi="ar"/>
              </w:rPr>
              <w:t>二、堤防白蚁普查清单表</w:t>
            </w:r>
          </w:p>
        </w:tc>
      </w:tr>
      <w:tr w14:paraId="175A9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958" w:type="dxa"/>
            <w:noWrap/>
            <w:vAlign w:val="center"/>
          </w:tcPr>
          <w:p w14:paraId="7E4624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229" w:type="dxa"/>
            <w:gridSpan w:val="3"/>
            <w:noWrap/>
            <w:vAlign w:val="center"/>
          </w:tcPr>
          <w:p w14:paraId="04BEF99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堤防名称</w:t>
            </w:r>
          </w:p>
        </w:tc>
        <w:tc>
          <w:tcPr>
            <w:tcW w:w="1213" w:type="dxa"/>
            <w:noWrap w:val="0"/>
            <w:vAlign w:val="center"/>
          </w:tcPr>
          <w:p w14:paraId="0D50C8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堤防等级</w:t>
            </w:r>
          </w:p>
        </w:tc>
        <w:tc>
          <w:tcPr>
            <w:tcW w:w="1290" w:type="dxa"/>
            <w:gridSpan w:val="2"/>
            <w:noWrap/>
            <w:vAlign w:val="center"/>
          </w:tcPr>
          <w:p w14:paraId="0B369E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长度（km）</w:t>
            </w:r>
          </w:p>
        </w:tc>
        <w:tc>
          <w:tcPr>
            <w:tcW w:w="1559" w:type="dxa"/>
            <w:noWrap w:val="0"/>
            <w:vAlign w:val="center"/>
          </w:tcPr>
          <w:p w14:paraId="135684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平均堤高（m）</w:t>
            </w:r>
          </w:p>
        </w:tc>
      </w:tr>
      <w:tr w14:paraId="13221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58" w:type="dxa"/>
            <w:noWrap/>
            <w:vAlign w:val="center"/>
          </w:tcPr>
          <w:p w14:paraId="31C24B46">
            <w:pPr>
              <w:jc w:val="center"/>
              <w:rPr>
                <w:rFonts w:hint="eastAsia" w:ascii="宋体" w:hAnsi="宋体" w:eastAsia="宋体" w:cs="宋体"/>
                <w:b/>
                <w:bCs/>
                <w:i w:val="0"/>
                <w:iCs w:val="0"/>
                <w:color w:val="000000"/>
                <w:sz w:val="22"/>
                <w:szCs w:val="22"/>
                <w:u w:val="none"/>
              </w:rPr>
            </w:pPr>
          </w:p>
        </w:tc>
        <w:tc>
          <w:tcPr>
            <w:tcW w:w="2229" w:type="dxa"/>
            <w:gridSpan w:val="3"/>
            <w:noWrap/>
            <w:vAlign w:val="center"/>
          </w:tcPr>
          <w:p w14:paraId="69E2A2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全县合计</w:t>
            </w:r>
          </w:p>
        </w:tc>
        <w:tc>
          <w:tcPr>
            <w:tcW w:w="1213" w:type="dxa"/>
            <w:noWrap/>
            <w:vAlign w:val="center"/>
          </w:tcPr>
          <w:p w14:paraId="65991212">
            <w:pPr>
              <w:jc w:val="center"/>
              <w:rPr>
                <w:rFonts w:hint="eastAsia" w:ascii="宋体" w:hAnsi="宋体" w:eastAsia="宋体" w:cs="宋体"/>
                <w:b/>
                <w:bCs/>
                <w:i w:val="0"/>
                <w:iCs w:val="0"/>
                <w:color w:val="000000"/>
                <w:sz w:val="22"/>
                <w:szCs w:val="22"/>
                <w:u w:val="none"/>
              </w:rPr>
            </w:pPr>
          </w:p>
        </w:tc>
        <w:tc>
          <w:tcPr>
            <w:tcW w:w="1290" w:type="dxa"/>
            <w:gridSpan w:val="2"/>
            <w:noWrap/>
            <w:vAlign w:val="center"/>
          </w:tcPr>
          <w:p w14:paraId="475CD3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517.46</w:t>
            </w:r>
          </w:p>
        </w:tc>
        <w:tc>
          <w:tcPr>
            <w:tcW w:w="1559" w:type="dxa"/>
            <w:noWrap/>
            <w:vAlign w:val="center"/>
          </w:tcPr>
          <w:p w14:paraId="5F6B6EC9">
            <w:pPr>
              <w:jc w:val="center"/>
              <w:rPr>
                <w:rFonts w:hint="eastAsia" w:ascii="宋体" w:hAnsi="宋体" w:eastAsia="宋体" w:cs="宋体"/>
                <w:b/>
                <w:bCs/>
                <w:i w:val="0"/>
                <w:iCs w:val="0"/>
                <w:color w:val="000000"/>
                <w:sz w:val="22"/>
                <w:szCs w:val="22"/>
                <w:u w:val="none"/>
              </w:rPr>
            </w:pPr>
          </w:p>
        </w:tc>
      </w:tr>
      <w:tr w14:paraId="37E7D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58" w:type="dxa"/>
            <w:noWrap/>
            <w:vAlign w:val="center"/>
          </w:tcPr>
          <w:p w14:paraId="53D173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w:t>
            </w:r>
          </w:p>
        </w:tc>
        <w:tc>
          <w:tcPr>
            <w:tcW w:w="2229" w:type="dxa"/>
            <w:gridSpan w:val="3"/>
            <w:noWrap/>
            <w:vAlign w:val="center"/>
          </w:tcPr>
          <w:p w14:paraId="636D80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2级堤防</w:t>
            </w:r>
          </w:p>
        </w:tc>
        <w:tc>
          <w:tcPr>
            <w:tcW w:w="1213" w:type="dxa"/>
            <w:noWrap/>
            <w:vAlign w:val="center"/>
          </w:tcPr>
          <w:p w14:paraId="05F759DC">
            <w:pPr>
              <w:rPr>
                <w:rFonts w:hint="eastAsia" w:ascii="宋体" w:hAnsi="宋体" w:eastAsia="宋体" w:cs="宋体"/>
                <w:i w:val="0"/>
                <w:iCs w:val="0"/>
                <w:color w:val="000000"/>
                <w:sz w:val="22"/>
                <w:szCs w:val="22"/>
                <w:u w:val="none"/>
              </w:rPr>
            </w:pPr>
          </w:p>
        </w:tc>
        <w:tc>
          <w:tcPr>
            <w:tcW w:w="1290" w:type="dxa"/>
            <w:gridSpan w:val="2"/>
            <w:noWrap/>
            <w:vAlign w:val="center"/>
          </w:tcPr>
          <w:p w14:paraId="56C93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143.876</w:t>
            </w:r>
          </w:p>
        </w:tc>
        <w:tc>
          <w:tcPr>
            <w:tcW w:w="1559" w:type="dxa"/>
            <w:noWrap/>
            <w:vAlign w:val="center"/>
          </w:tcPr>
          <w:p w14:paraId="2AD4E9B9">
            <w:pPr>
              <w:jc w:val="center"/>
              <w:rPr>
                <w:rFonts w:hint="eastAsia" w:ascii="宋体" w:hAnsi="宋体" w:eastAsia="宋体" w:cs="宋体"/>
                <w:i w:val="0"/>
                <w:iCs w:val="0"/>
                <w:color w:val="000000"/>
                <w:sz w:val="22"/>
                <w:szCs w:val="22"/>
                <w:u w:val="none"/>
              </w:rPr>
            </w:pPr>
          </w:p>
        </w:tc>
      </w:tr>
      <w:tr w14:paraId="094F0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58" w:type="dxa"/>
            <w:noWrap/>
            <w:vAlign w:val="center"/>
          </w:tcPr>
          <w:p w14:paraId="4C0E2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29" w:type="dxa"/>
            <w:gridSpan w:val="3"/>
            <w:noWrap/>
            <w:vAlign w:val="center"/>
          </w:tcPr>
          <w:p w14:paraId="2ABAD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湘资垸一线堤防</w:t>
            </w:r>
          </w:p>
        </w:tc>
        <w:tc>
          <w:tcPr>
            <w:tcW w:w="1213" w:type="dxa"/>
            <w:noWrap/>
            <w:vAlign w:val="center"/>
          </w:tcPr>
          <w:p w14:paraId="3675CB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90" w:type="dxa"/>
            <w:gridSpan w:val="2"/>
            <w:noWrap/>
            <w:vAlign w:val="center"/>
          </w:tcPr>
          <w:p w14:paraId="1F09EF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33.35</w:t>
            </w:r>
          </w:p>
        </w:tc>
        <w:tc>
          <w:tcPr>
            <w:tcW w:w="1559" w:type="dxa"/>
            <w:noWrap/>
            <w:vAlign w:val="center"/>
          </w:tcPr>
          <w:p w14:paraId="17717E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14:paraId="1A330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58" w:type="dxa"/>
            <w:noWrap/>
            <w:vAlign w:val="center"/>
          </w:tcPr>
          <w:p w14:paraId="2A8146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29" w:type="dxa"/>
            <w:gridSpan w:val="3"/>
            <w:noWrap/>
            <w:vAlign w:val="center"/>
          </w:tcPr>
          <w:p w14:paraId="15A4C4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岭北垸一线堤防</w:t>
            </w:r>
          </w:p>
        </w:tc>
        <w:tc>
          <w:tcPr>
            <w:tcW w:w="1213" w:type="dxa"/>
            <w:noWrap/>
            <w:vAlign w:val="center"/>
          </w:tcPr>
          <w:p w14:paraId="207FD1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90" w:type="dxa"/>
            <w:gridSpan w:val="2"/>
            <w:noWrap/>
            <w:vAlign w:val="center"/>
          </w:tcPr>
          <w:p w14:paraId="3A09BF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23.655</w:t>
            </w:r>
          </w:p>
        </w:tc>
        <w:tc>
          <w:tcPr>
            <w:tcW w:w="1559" w:type="dxa"/>
            <w:noWrap/>
            <w:vAlign w:val="center"/>
          </w:tcPr>
          <w:p w14:paraId="6914BD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14:paraId="0A718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58" w:type="dxa"/>
            <w:noWrap/>
            <w:vAlign w:val="center"/>
          </w:tcPr>
          <w:p w14:paraId="5A37B5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29" w:type="dxa"/>
            <w:gridSpan w:val="3"/>
            <w:noWrap/>
            <w:vAlign w:val="center"/>
          </w:tcPr>
          <w:p w14:paraId="13A7E4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沙田垸一线堤防</w:t>
            </w:r>
          </w:p>
        </w:tc>
        <w:tc>
          <w:tcPr>
            <w:tcW w:w="1213" w:type="dxa"/>
            <w:noWrap/>
            <w:vAlign w:val="center"/>
          </w:tcPr>
          <w:p w14:paraId="1F9A2B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90" w:type="dxa"/>
            <w:gridSpan w:val="2"/>
            <w:noWrap/>
            <w:vAlign w:val="center"/>
          </w:tcPr>
          <w:p w14:paraId="469D31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1559" w:type="dxa"/>
            <w:noWrap/>
            <w:vAlign w:val="center"/>
          </w:tcPr>
          <w:p w14:paraId="1D1BD2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14:paraId="616DE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58" w:type="dxa"/>
            <w:noWrap/>
            <w:vAlign w:val="center"/>
          </w:tcPr>
          <w:p w14:paraId="5BEFEF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29" w:type="dxa"/>
            <w:gridSpan w:val="3"/>
            <w:noWrap/>
            <w:vAlign w:val="center"/>
          </w:tcPr>
          <w:p w14:paraId="7C0715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湘滨垸一线堤防</w:t>
            </w:r>
          </w:p>
        </w:tc>
        <w:tc>
          <w:tcPr>
            <w:tcW w:w="1213" w:type="dxa"/>
            <w:noWrap/>
            <w:vAlign w:val="center"/>
          </w:tcPr>
          <w:p w14:paraId="4F6FDB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90" w:type="dxa"/>
            <w:gridSpan w:val="2"/>
            <w:noWrap/>
            <w:vAlign w:val="center"/>
          </w:tcPr>
          <w:p w14:paraId="4B76DE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50.65</w:t>
            </w:r>
          </w:p>
        </w:tc>
        <w:tc>
          <w:tcPr>
            <w:tcW w:w="1559" w:type="dxa"/>
            <w:noWrap/>
            <w:vAlign w:val="center"/>
          </w:tcPr>
          <w:p w14:paraId="20A4A0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14:paraId="14B81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58" w:type="dxa"/>
            <w:noWrap/>
            <w:vAlign w:val="center"/>
          </w:tcPr>
          <w:p w14:paraId="5746D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29" w:type="dxa"/>
            <w:gridSpan w:val="3"/>
            <w:noWrap/>
            <w:vAlign w:val="center"/>
          </w:tcPr>
          <w:p w14:paraId="11D5A5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南湖垸一线堤防</w:t>
            </w:r>
          </w:p>
        </w:tc>
        <w:tc>
          <w:tcPr>
            <w:tcW w:w="1213" w:type="dxa"/>
            <w:noWrap/>
            <w:vAlign w:val="center"/>
          </w:tcPr>
          <w:p w14:paraId="1CC2E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90" w:type="dxa"/>
            <w:gridSpan w:val="2"/>
            <w:noWrap/>
            <w:vAlign w:val="center"/>
          </w:tcPr>
          <w:p w14:paraId="6C9971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33.191</w:t>
            </w:r>
          </w:p>
        </w:tc>
        <w:tc>
          <w:tcPr>
            <w:tcW w:w="1559" w:type="dxa"/>
            <w:noWrap/>
            <w:vAlign w:val="center"/>
          </w:tcPr>
          <w:p w14:paraId="2AD6F1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14:paraId="27F0D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58" w:type="dxa"/>
            <w:noWrap/>
            <w:vAlign w:val="center"/>
          </w:tcPr>
          <w:p w14:paraId="4E4D7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w:t>
            </w:r>
          </w:p>
        </w:tc>
        <w:tc>
          <w:tcPr>
            <w:tcW w:w="2229" w:type="dxa"/>
            <w:gridSpan w:val="3"/>
            <w:noWrap/>
            <w:vAlign w:val="center"/>
          </w:tcPr>
          <w:p w14:paraId="4A127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3级堤防</w:t>
            </w:r>
          </w:p>
        </w:tc>
        <w:tc>
          <w:tcPr>
            <w:tcW w:w="1213" w:type="dxa"/>
            <w:noWrap/>
            <w:vAlign w:val="center"/>
          </w:tcPr>
          <w:p w14:paraId="18758649">
            <w:pPr>
              <w:jc w:val="center"/>
              <w:rPr>
                <w:rFonts w:hint="eastAsia" w:ascii="宋体" w:hAnsi="宋体" w:eastAsia="宋体" w:cs="宋体"/>
                <w:i w:val="0"/>
                <w:iCs w:val="0"/>
                <w:color w:val="000000"/>
                <w:sz w:val="22"/>
                <w:szCs w:val="22"/>
                <w:u w:val="none"/>
              </w:rPr>
            </w:pPr>
          </w:p>
        </w:tc>
        <w:tc>
          <w:tcPr>
            <w:tcW w:w="1290" w:type="dxa"/>
            <w:gridSpan w:val="2"/>
            <w:noWrap/>
            <w:vAlign w:val="center"/>
          </w:tcPr>
          <w:p w14:paraId="25FBA3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84.59</w:t>
            </w:r>
          </w:p>
        </w:tc>
        <w:tc>
          <w:tcPr>
            <w:tcW w:w="1559" w:type="dxa"/>
            <w:noWrap/>
            <w:vAlign w:val="center"/>
          </w:tcPr>
          <w:p w14:paraId="0C18D804">
            <w:pPr>
              <w:jc w:val="center"/>
              <w:rPr>
                <w:rFonts w:hint="eastAsia" w:ascii="宋体" w:hAnsi="宋体" w:eastAsia="宋体" w:cs="宋体"/>
                <w:i w:val="0"/>
                <w:iCs w:val="0"/>
                <w:color w:val="000000"/>
                <w:sz w:val="22"/>
                <w:szCs w:val="22"/>
                <w:u w:val="none"/>
              </w:rPr>
            </w:pPr>
          </w:p>
        </w:tc>
      </w:tr>
      <w:tr w14:paraId="0CD72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58" w:type="dxa"/>
            <w:noWrap/>
            <w:vAlign w:val="center"/>
          </w:tcPr>
          <w:p w14:paraId="554086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29" w:type="dxa"/>
            <w:gridSpan w:val="3"/>
            <w:noWrap/>
            <w:vAlign w:val="center"/>
          </w:tcPr>
          <w:p w14:paraId="1BB3F0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城西垸一线堤防</w:t>
            </w:r>
          </w:p>
        </w:tc>
        <w:tc>
          <w:tcPr>
            <w:tcW w:w="1213" w:type="dxa"/>
            <w:noWrap/>
            <w:vAlign w:val="center"/>
          </w:tcPr>
          <w:p w14:paraId="06D50B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90" w:type="dxa"/>
            <w:gridSpan w:val="2"/>
            <w:noWrap/>
            <w:vAlign w:val="center"/>
          </w:tcPr>
          <w:p w14:paraId="0E314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51.757</w:t>
            </w:r>
          </w:p>
        </w:tc>
        <w:tc>
          <w:tcPr>
            <w:tcW w:w="1559" w:type="dxa"/>
            <w:noWrap/>
            <w:vAlign w:val="center"/>
          </w:tcPr>
          <w:p w14:paraId="1F616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5A6DA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58" w:type="dxa"/>
            <w:noWrap/>
            <w:vAlign w:val="center"/>
          </w:tcPr>
          <w:p w14:paraId="3A8E93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29" w:type="dxa"/>
            <w:gridSpan w:val="3"/>
            <w:noWrap/>
            <w:vAlign w:val="center"/>
          </w:tcPr>
          <w:p w14:paraId="3CC993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义合金鸡垸一线堤防</w:t>
            </w:r>
          </w:p>
        </w:tc>
        <w:tc>
          <w:tcPr>
            <w:tcW w:w="1213" w:type="dxa"/>
            <w:noWrap/>
            <w:vAlign w:val="center"/>
          </w:tcPr>
          <w:p w14:paraId="2BA96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90" w:type="dxa"/>
            <w:gridSpan w:val="2"/>
            <w:noWrap/>
            <w:vAlign w:val="center"/>
          </w:tcPr>
          <w:p w14:paraId="7807AB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10.59</w:t>
            </w:r>
          </w:p>
        </w:tc>
        <w:tc>
          <w:tcPr>
            <w:tcW w:w="1559" w:type="dxa"/>
            <w:noWrap/>
            <w:vAlign w:val="center"/>
          </w:tcPr>
          <w:p w14:paraId="1BC169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4F0C3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58" w:type="dxa"/>
            <w:noWrap/>
            <w:vAlign w:val="center"/>
          </w:tcPr>
          <w:p w14:paraId="17E773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29" w:type="dxa"/>
            <w:gridSpan w:val="3"/>
            <w:noWrap/>
            <w:vAlign w:val="center"/>
          </w:tcPr>
          <w:p w14:paraId="0D414B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白泥湖垸一线堤防</w:t>
            </w:r>
          </w:p>
        </w:tc>
        <w:tc>
          <w:tcPr>
            <w:tcW w:w="1213" w:type="dxa"/>
            <w:noWrap/>
            <w:vAlign w:val="center"/>
          </w:tcPr>
          <w:p w14:paraId="35C341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90" w:type="dxa"/>
            <w:gridSpan w:val="2"/>
            <w:noWrap/>
            <w:vAlign w:val="center"/>
          </w:tcPr>
          <w:p w14:paraId="6BCFA1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10.793</w:t>
            </w:r>
          </w:p>
        </w:tc>
        <w:tc>
          <w:tcPr>
            <w:tcW w:w="1559" w:type="dxa"/>
            <w:noWrap/>
            <w:vAlign w:val="center"/>
          </w:tcPr>
          <w:p w14:paraId="5DF3D6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15246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58" w:type="dxa"/>
            <w:noWrap/>
            <w:vAlign w:val="center"/>
          </w:tcPr>
          <w:p w14:paraId="29E2C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29" w:type="dxa"/>
            <w:gridSpan w:val="3"/>
            <w:noWrap/>
            <w:vAlign w:val="center"/>
          </w:tcPr>
          <w:p w14:paraId="06F73E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三汊港垸一线堤防</w:t>
            </w:r>
          </w:p>
        </w:tc>
        <w:tc>
          <w:tcPr>
            <w:tcW w:w="1213" w:type="dxa"/>
            <w:noWrap/>
            <w:vAlign w:val="center"/>
          </w:tcPr>
          <w:p w14:paraId="7DAB30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90" w:type="dxa"/>
            <w:gridSpan w:val="2"/>
            <w:noWrap/>
            <w:vAlign w:val="center"/>
          </w:tcPr>
          <w:p w14:paraId="5E7D8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559" w:type="dxa"/>
            <w:noWrap/>
            <w:vAlign w:val="center"/>
          </w:tcPr>
          <w:p w14:paraId="651D39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6DC31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58" w:type="dxa"/>
            <w:noWrap/>
            <w:vAlign w:val="center"/>
          </w:tcPr>
          <w:p w14:paraId="73FE8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29" w:type="dxa"/>
            <w:gridSpan w:val="3"/>
            <w:noWrap/>
            <w:vAlign w:val="center"/>
          </w:tcPr>
          <w:p w14:paraId="26D79B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东湖垸一线堤防</w:t>
            </w:r>
          </w:p>
        </w:tc>
        <w:tc>
          <w:tcPr>
            <w:tcW w:w="1213" w:type="dxa"/>
            <w:noWrap/>
            <w:vAlign w:val="center"/>
          </w:tcPr>
          <w:p w14:paraId="5508A3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90" w:type="dxa"/>
            <w:gridSpan w:val="2"/>
            <w:noWrap/>
            <w:vAlign w:val="center"/>
          </w:tcPr>
          <w:p w14:paraId="0CFAA6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7.85</w:t>
            </w:r>
          </w:p>
        </w:tc>
        <w:tc>
          <w:tcPr>
            <w:tcW w:w="1559" w:type="dxa"/>
            <w:noWrap/>
            <w:vAlign w:val="center"/>
          </w:tcPr>
          <w:p w14:paraId="274791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4A2E3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58" w:type="dxa"/>
            <w:noWrap/>
            <w:vAlign w:val="center"/>
          </w:tcPr>
          <w:p w14:paraId="051B2A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w:t>
            </w:r>
          </w:p>
        </w:tc>
        <w:tc>
          <w:tcPr>
            <w:tcW w:w="2229" w:type="dxa"/>
            <w:gridSpan w:val="3"/>
            <w:noWrap/>
            <w:vAlign w:val="center"/>
          </w:tcPr>
          <w:p w14:paraId="34164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4级堤防</w:t>
            </w:r>
          </w:p>
        </w:tc>
        <w:tc>
          <w:tcPr>
            <w:tcW w:w="1213" w:type="dxa"/>
            <w:noWrap/>
            <w:vAlign w:val="center"/>
          </w:tcPr>
          <w:p w14:paraId="225545E8">
            <w:pPr>
              <w:rPr>
                <w:rFonts w:hint="eastAsia" w:ascii="宋体" w:hAnsi="宋体" w:eastAsia="宋体" w:cs="宋体"/>
                <w:i w:val="0"/>
                <w:iCs w:val="0"/>
                <w:color w:val="000000"/>
                <w:sz w:val="22"/>
                <w:szCs w:val="22"/>
                <w:u w:val="none"/>
              </w:rPr>
            </w:pPr>
          </w:p>
        </w:tc>
        <w:tc>
          <w:tcPr>
            <w:tcW w:w="1290" w:type="dxa"/>
            <w:gridSpan w:val="2"/>
            <w:noWrap/>
            <w:vAlign w:val="center"/>
          </w:tcPr>
          <w:p w14:paraId="121E58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44.134</w:t>
            </w:r>
          </w:p>
        </w:tc>
        <w:tc>
          <w:tcPr>
            <w:tcW w:w="1559" w:type="dxa"/>
            <w:noWrap/>
            <w:vAlign w:val="center"/>
          </w:tcPr>
          <w:p w14:paraId="5E42B187">
            <w:pPr>
              <w:jc w:val="center"/>
              <w:rPr>
                <w:rFonts w:hint="eastAsia" w:ascii="宋体" w:hAnsi="宋体" w:eastAsia="宋体" w:cs="宋体"/>
                <w:i w:val="0"/>
                <w:iCs w:val="0"/>
                <w:color w:val="000000"/>
                <w:sz w:val="22"/>
                <w:szCs w:val="22"/>
                <w:u w:val="none"/>
              </w:rPr>
            </w:pPr>
          </w:p>
        </w:tc>
      </w:tr>
      <w:tr w14:paraId="6D18F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58" w:type="dxa"/>
            <w:noWrap/>
            <w:vAlign w:val="center"/>
          </w:tcPr>
          <w:p w14:paraId="77DB38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29" w:type="dxa"/>
            <w:gridSpan w:val="3"/>
            <w:noWrap/>
            <w:vAlign w:val="center"/>
          </w:tcPr>
          <w:p w14:paraId="72D423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樟树港一线堤防</w:t>
            </w:r>
          </w:p>
        </w:tc>
        <w:tc>
          <w:tcPr>
            <w:tcW w:w="1213" w:type="dxa"/>
            <w:noWrap/>
            <w:vAlign w:val="center"/>
          </w:tcPr>
          <w:p w14:paraId="16BA8F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90" w:type="dxa"/>
            <w:gridSpan w:val="2"/>
            <w:noWrap/>
            <w:vAlign w:val="center"/>
          </w:tcPr>
          <w:p w14:paraId="531690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2.779</w:t>
            </w:r>
          </w:p>
        </w:tc>
        <w:tc>
          <w:tcPr>
            <w:tcW w:w="1559" w:type="dxa"/>
            <w:noWrap/>
            <w:vAlign w:val="center"/>
          </w:tcPr>
          <w:p w14:paraId="15DB63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2F555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58" w:type="dxa"/>
            <w:noWrap/>
            <w:vAlign w:val="center"/>
          </w:tcPr>
          <w:p w14:paraId="593C6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29" w:type="dxa"/>
            <w:gridSpan w:val="3"/>
            <w:noWrap/>
            <w:vAlign w:val="center"/>
          </w:tcPr>
          <w:p w14:paraId="301F02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青潭垸一线堤防</w:t>
            </w:r>
          </w:p>
        </w:tc>
        <w:tc>
          <w:tcPr>
            <w:tcW w:w="1213" w:type="dxa"/>
            <w:noWrap/>
            <w:vAlign w:val="center"/>
          </w:tcPr>
          <w:p w14:paraId="38FA88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90" w:type="dxa"/>
            <w:gridSpan w:val="2"/>
            <w:noWrap/>
            <w:vAlign w:val="center"/>
          </w:tcPr>
          <w:p w14:paraId="083E2D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10.91</w:t>
            </w:r>
          </w:p>
        </w:tc>
        <w:tc>
          <w:tcPr>
            <w:tcW w:w="1559" w:type="dxa"/>
            <w:noWrap/>
            <w:vAlign w:val="center"/>
          </w:tcPr>
          <w:p w14:paraId="1CA3AF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1ED6D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58" w:type="dxa"/>
            <w:noWrap/>
            <w:vAlign w:val="center"/>
          </w:tcPr>
          <w:p w14:paraId="31FECE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29" w:type="dxa"/>
            <w:gridSpan w:val="3"/>
            <w:noWrap/>
            <w:vAlign w:val="center"/>
          </w:tcPr>
          <w:p w14:paraId="1DC427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义合金鸡垸二线</w:t>
            </w:r>
          </w:p>
        </w:tc>
        <w:tc>
          <w:tcPr>
            <w:tcW w:w="1213" w:type="dxa"/>
            <w:noWrap/>
            <w:vAlign w:val="center"/>
          </w:tcPr>
          <w:p w14:paraId="2ACFB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90" w:type="dxa"/>
            <w:gridSpan w:val="2"/>
            <w:noWrap/>
            <w:vAlign w:val="center"/>
          </w:tcPr>
          <w:p w14:paraId="318233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18.106</w:t>
            </w:r>
          </w:p>
        </w:tc>
        <w:tc>
          <w:tcPr>
            <w:tcW w:w="1559" w:type="dxa"/>
            <w:noWrap/>
            <w:vAlign w:val="center"/>
          </w:tcPr>
          <w:p w14:paraId="4A3468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30FDD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58" w:type="dxa"/>
            <w:noWrap/>
            <w:vAlign w:val="center"/>
          </w:tcPr>
          <w:p w14:paraId="0E8635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29" w:type="dxa"/>
            <w:gridSpan w:val="3"/>
            <w:noWrap/>
            <w:vAlign w:val="center"/>
          </w:tcPr>
          <w:p w14:paraId="482900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岭北垸夹洲哑河堤防</w:t>
            </w:r>
          </w:p>
        </w:tc>
        <w:tc>
          <w:tcPr>
            <w:tcW w:w="1213" w:type="dxa"/>
            <w:noWrap/>
            <w:vAlign w:val="center"/>
          </w:tcPr>
          <w:p w14:paraId="621F95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90" w:type="dxa"/>
            <w:gridSpan w:val="2"/>
            <w:noWrap/>
            <w:vAlign w:val="center"/>
          </w:tcPr>
          <w:p w14:paraId="4BA1C3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10.299</w:t>
            </w:r>
          </w:p>
        </w:tc>
        <w:tc>
          <w:tcPr>
            <w:tcW w:w="1559" w:type="dxa"/>
            <w:noWrap/>
            <w:vAlign w:val="center"/>
          </w:tcPr>
          <w:p w14:paraId="381099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D46A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58" w:type="dxa"/>
            <w:noWrap/>
            <w:vAlign w:val="center"/>
          </w:tcPr>
          <w:p w14:paraId="43DCF7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29" w:type="dxa"/>
            <w:gridSpan w:val="3"/>
            <w:noWrap/>
            <w:vAlign w:val="center"/>
          </w:tcPr>
          <w:p w14:paraId="165DA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附山垸一线堤防</w:t>
            </w:r>
          </w:p>
        </w:tc>
        <w:tc>
          <w:tcPr>
            <w:tcW w:w="1213" w:type="dxa"/>
            <w:noWrap/>
            <w:vAlign w:val="center"/>
          </w:tcPr>
          <w:p w14:paraId="39B7AC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90" w:type="dxa"/>
            <w:gridSpan w:val="2"/>
            <w:noWrap/>
            <w:vAlign w:val="center"/>
          </w:tcPr>
          <w:p w14:paraId="3D0705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559" w:type="dxa"/>
            <w:noWrap/>
            <w:vAlign w:val="center"/>
          </w:tcPr>
          <w:p w14:paraId="12156F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1BF3B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58" w:type="dxa"/>
            <w:noWrap/>
            <w:vAlign w:val="center"/>
          </w:tcPr>
          <w:p w14:paraId="2E6C26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29" w:type="dxa"/>
            <w:gridSpan w:val="3"/>
            <w:noWrap/>
            <w:vAlign w:val="center"/>
          </w:tcPr>
          <w:p w14:paraId="5A0FF9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乌龟冲堤防</w:t>
            </w:r>
          </w:p>
        </w:tc>
        <w:tc>
          <w:tcPr>
            <w:tcW w:w="1213" w:type="dxa"/>
            <w:noWrap/>
            <w:vAlign w:val="center"/>
          </w:tcPr>
          <w:p w14:paraId="052E8E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90" w:type="dxa"/>
            <w:gridSpan w:val="2"/>
            <w:noWrap/>
            <w:vAlign w:val="center"/>
          </w:tcPr>
          <w:p w14:paraId="26287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0.24</w:t>
            </w:r>
          </w:p>
        </w:tc>
        <w:tc>
          <w:tcPr>
            <w:tcW w:w="1559" w:type="dxa"/>
            <w:noWrap/>
            <w:vAlign w:val="center"/>
          </w:tcPr>
          <w:p w14:paraId="070BC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62211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58" w:type="dxa"/>
            <w:noWrap/>
            <w:vAlign w:val="center"/>
          </w:tcPr>
          <w:p w14:paraId="635E23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229" w:type="dxa"/>
            <w:gridSpan w:val="3"/>
            <w:noWrap/>
            <w:vAlign w:val="center"/>
          </w:tcPr>
          <w:p w14:paraId="427EE8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黄龙坝堤防</w:t>
            </w:r>
          </w:p>
        </w:tc>
        <w:tc>
          <w:tcPr>
            <w:tcW w:w="1213" w:type="dxa"/>
            <w:noWrap/>
            <w:vAlign w:val="center"/>
          </w:tcPr>
          <w:p w14:paraId="35E8D1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90" w:type="dxa"/>
            <w:gridSpan w:val="2"/>
            <w:noWrap/>
            <w:vAlign w:val="center"/>
          </w:tcPr>
          <w:p w14:paraId="15A06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w:t>
            </w:r>
          </w:p>
        </w:tc>
        <w:tc>
          <w:tcPr>
            <w:tcW w:w="1559" w:type="dxa"/>
            <w:noWrap/>
            <w:vAlign w:val="center"/>
          </w:tcPr>
          <w:p w14:paraId="3F3826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5E1F2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58" w:type="dxa"/>
            <w:noWrap/>
            <w:vAlign w:val="center"/>
          </w:tcPr>
          <w:p w14:paraId="42B81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229" w:type="dxa"/>
            <w:gridSpan w:val="3"/>
            <w:noWrap/>
            <w:vAlign w:val="center"/>
          </w:tcPr>
          <w:p w14:paraId="7B7E89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龙船港堤防</w:t>
            </w:r>
          </w:p>
        </w:tc>
        <w:tc>
          <w:tcPr>
            <w:tcW w:w="1213" w:type="dxa"/>
            <w:noWrap/>
            <w:vAlign w:val="center"/>
          </w:tcPr>
          <w:p w14:paraId="7BD516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90" w:type="dxa"/>
            <w:gridSpan w:val="2"/>
            <w:noWrap/>
            <w:vAlign w:val="center"/>
          </w:tcPr>
          <w:p w14:paraId="780180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0.26</w:t>
            </w:r>
          </w:p>
        </w:tc>
        <w:tc>
          <w:tcPr>
            <w:tcW w:w="1559" w:type="dxa"/>
            <w:noWrap/>
            <w:vAlign w:val="center"/>
          </w:tcPr>
          <w:p w14:paraId="381650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394B8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58" w:type="dxa"/>
            <w:noWrap/>
            <w:vAlign w:val="center"/>
          </w:tcPr>
          <w:p w14:paraId="489AA6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229" w:type="dxa"/>
            <w:gridSpan w:val="3"/>
            <w:noWrap/>
            <w:vAlign w:val="center"/>
          </w:tcPr>
          <w:p w14:paraId="112066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大沙洼堤防</w:t>
            </w:r>
          </w:p>
        </w:tc>
        <w:tc>
          <w:tcPr>
            <w:tcW w:w="1213" w:type="dxa"/>
            <w:noWrap/>
            <w:vAlign w:val="center"/>
          </w:tcPr>
          <w:p w14:paraId="39EE3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90" w:type="dxa"/>
            <w:gridSpan w:val="2"/>
            <w:noWrap/>
            <w:vAlign w:val="center"/>
          </w:tcPr>
          <w:p w14:paraId="17F165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w:t>
            </w:r>
          </w:p>
        </w:tc>
        <w:tc>
          <w:tcPr>
            <w:tcW w:w="1559" w:type="dxa"/>
            <w:noWrap/>
            <w:vAlign w:val="center"/>
          </w:tcPr>
          <w:p w14:paraId="4DDB4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5CA3B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58" w:type="dxa"/>
            <w:noWrap/>
            <w:vAlign w:val="center"/>
          </w:tcPr>
          <w:p w14:paraId="5AFF0B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w:t>
            </w:r>
          </w:p>
        </w:tc>
        <w:tc>
          <w:tcPr>
            <w:tcW w:w="2229" w:type="dxa"/>
            <w:gridSpan w:val="3"/>
            <w:noWrap/>
            <w:vAlign w:val="center"/>
          </w:tcPr>
          <w:p w14:paraId="183B38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5级堤防</w:t>
            </w:r>
          </w:p>
        </w:tc>
        <w:tc>
          <w:tcPr>
            <w:tcW w:w="1213" w:type="dxa"/>
            <w:noWrap/>
            <w:vAlign w:val="center"/>
          </w:tcPr>
          <w:p w14:paraId="170F6A49">
            <w:pPr>
              <w:jc w:val="center"/>
              <w:rPr>
                <w:rFonts w:hint="eastAsia" w:ascii="宋体" w:hAnsi="宋体" w:eastAsia="宋体" w:cs="宋体"/>
                <w:i w:val="0"/>
                <w:iCs w:val="0"/>
                <w:color w:val="000000"/>
                <w:sz w:val="22"/>
                <w:szCs w:val="22"/>
                <w:u w:val="none"/>
              </w:rPr>
            </w:pPr>
          </w:p>
        </w:tc>
        <w:tc>
          <w:tcPr>
            <w:tcW w:w="1290" w:type="dxa"/>
            <w:gridSpan w:val="2"/>
            <w:noWrap/>
            <w:vAlign w:val="center"/>
          </w:tcPr>
          <w:p w14:paraId="3AB3C8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244.86</w:t>
            </w:r>
          </w:p>
        </w:tc>
        <w:tc>
          <w:tcPr>
            <w:tcW w:w="1559" w:type="dxa"/>
            <w:noWrap/>
            <w:vAlign w:val="center"/>
          </w:tcPr>
          <w:p w14:paraId="6BE8161C">
            <w:pPr>
              <w:jc w:val="center"/>
              <w:rPr>
                <w:rFonts w:hint="eastAsia" w:ascii="宋体" w:hAnsi="宋体" w:eastAsia="宋体" w:cs="宋体"/>
                <w:i w:val="0"/>
                <w:iCs w:val="0"/>
                <w:color w:val="000000"/>
                <w:sz w:val="22"/>
                <w:szCs w:val="22"/>
                <w:u w:val="none"/>
              </w:rPr>
            </w:pPr>
          </w:p>
        </w:tc>
      </w:tr>
      <w:tr w14:paraId="38E63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58" w:type="dxa"/>
            <w:noWrap/>
            <w:vAlign w:val="center"/>
          </w:tcPr>
          <w:p w14:paraId="5FB243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29" w:type="dxa"/>
            <w:gridSpan w:val="3"/>
            <w:noWrap/>
            <w:vAlign w:val="center"/>
          </w:tcPr>
          <w:p w14:paraId="25A26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沙田撇洪河堤防</w:t>
            </w:r>
          </w:p>
        </w:tc>
        <w:tc>
          <w:tcPr>
            <w:tcW w:w="1213" w:type="dxa"/>
            <w:noWrap/>
            <w:vAlign w:val="center"/>
          </w:tcPr>
          <w:p w14:paraId="76715E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90" w:type="dxa"/>
            <w:gridSpan w:val="2"/>
            <w:noWrap/>
            <w:vAlign w:val="center"/>
          </w:tcPr>
          <w:p w14:paraId="250FD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6.032</w:t>
            </w:r>
          </w:p>
        </w:tc>
        <w:tc>
          <w:tcPr>
            <w:tcW w:w="1559" w:type="dxa"/>
            <w:noWrap/>
            <w:vAlign w:val="center"/>
          </w:tcPr>
          <w:p w14:paraId="5A0410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14:paraId="1075E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58" w:type="dxa"/>
            <w:noWrap/>
            <w:vAlign w:val="center"/>
          </w:tcPr>
          <w:p w14:paraId="43FC99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29" w:type="dxa"/>
            <w:gridSpan w:val="3"/>
            <w:noWrap/>
            <w:vAlign w:val="center"/>
          </w:tcPr>
          <w:p w14:paraId="461BED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静明河堤防</w:t>
            </w:r>
          </w:p>
        </w:tc>
        <w:tc>
          <w:tcPr>
            <w:tcW w:w="1213" w:type="dxa"/>
            <w:noWrap/>
            <w:vAlign w:val="center"/>
          </w:tcPr>
          <w:p w14:paraId="080DFB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90" w:type="dxa"/>
            <w:gridSpan w:val="2"/>
            <w:noWrap/>
            <w:vAlign w:val="center"/>
          </w:tcPr>
          <w:p w14:paraId="71B2AC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50.932</w:t>
            </w:r>
          </w:p>
        </w:tc>
        <w:tc>
          <w:tcPr>
            <w:tcW w:w="1559" w:type="dxa"/>
            <w:noWrap/>
            <w:vAlign w:val="center"/>
          </w:tcPr>
          <w:p w14:paraId="6B8F28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66D83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58" w:type="dxa"/>
            <w:noWrap/>
            <w:vAlign w:val="center"/>
          </w:tcPr>
          <w:p w14:paraId="5939E6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29" w:type="dxa"/>
            <w:gridSpan w:val="3"/>
            <w:noWrap/>
            <w:vAlign w:val="center"/>
          </w:tcPr>
          <w:p w14:paraId="10B7D7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洋沙湖垸堤防</w:t>
            </w:r>
          </w:p>
        </w:tc>
        <w:tc>
          <w:tcPr>
            <w:tcW w:w="1213" w:type="dxa"/>
            <w:noWrap/>
            <w:vAlign w:val="center"/>
          </w:tcPr>
          <w:p w14:paraId="630254FB">
            <w:pPr>
              <w:jc w:val="center"/>
              <w:rPr>
                <w:rFonts w:hint="eastAsia" w:ascii="宋体" w:hAnsi="宋体" w:eastAsia="宋体" w:cs="宋体"/>
                <w:i w:val="0"/>
                <w:iCs w:val="0"/>
                <w:color w:val="000000"/>
                <w:sz w:val="22"/>
                <w:szCs w:val="22"/>
                <w:u w:val="none"/>
              </w:rPr>
            </w:pPr>
          </w:p>
        </w:tc>
        <w:tc>
          <w:tcPr>
            <w:tcW w:w="1290" w:type="dxa"/>
            <w:gridSpan w:val="2"/>
            <w:noWrap/>
            <w:vAlign w:val="center"/>
          </w:tcPr>
          <w:p w14:paraId="4E00E418">
            <w:pPr>
              <w:jc w:val="center"/>
              <w:rPr>
                <w:rFonts w:hint="eastAsia" w:ascii="宋体" w:hAnsi="宋体" w:eastAsia="宋体" w:cs="宋体"/>
                <w:i w:val="0"/>
                <w:iCs w:val="0"/>
                <w:color w:val="000000"/>
                <w:sz w:val="22"/>
                <w:szCs w:val="22"/>
                <w:u w:val="none"/>
              </w:rPr>
            </w:pPr>
          </w:p>
        </w:tc>
        <w:tc>
          <w:tcPr>
            <w:tcW w:w="1559" w:type="dxa"/>
            <w:noWrap/>
            <w:vAlign w:val="center"/>
          </w:tcPr>
          <w:p w14:paraId="24509D6B">
            <w:pPr>
              <w:jc w:val="center"/>
              <w:rPr>
                <w:rFonts w:hint="eastAsia" w:ascii="宋体" w:hAnsi="宋体" w:eastAsia="宋体" w:cs="宋体"/>
                <w:i w:val="0"/>
                <w:iCs w:val="0"/>
                <w:color w:val="000000"/>
                <w:sz w:val="22"/>
                <w:szCs w:val="22"/>
                <w:u w:val="none"/>
              </w:rPr>
            </w:pPr>
          </w:p>
        </w:tc>
      </w:tr>
      <w:tr w14:paraId="74F49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58" w:type="dxa"/>
            <w:noWrap/>
            <w:vAlign w:val="center"/>
          </w:tcPr>
          <w:p w14:paraId="7E8D820B">
            <w:pPr>
              <w:jc w:val="center"/>
              <w:rPr>
                <w:rFonts w:hint="eastAsia" w:ascii="宋体" w:hAnsi="宋体" w:eastAsia="宋体" w:cs="宋体"/>
                <w:i w:val="0"/>
                <w:iCs w:val="0"/>
                <w:color w:val="000000"/>
                <w:sz w:val="22"/>
                <w:szCs w:val="22"/>
                <w:u w:val="none"/>
              </w:rPr>
            </w:pPr>
          </w:p>
        </w:tc>
        <w:tc>
          <w:tcPr>
            <w:tcW w:w="2229" w:type="dxa"/>
            <w:gridSpan w:val="3"/>
            <w:noWrap/>
            <w:vAlign w:val="center"/>
          </w:tcPr>
          <w:p w14:paraId="545D0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附山垸二线</w:t>
            </w:r>
          </w:p>
        </w:tc>
        <w:tc>
          <w:tcPr>
            <w:tcW w:w="1213" w:type="dxa"/>
            <w:noWrap/>
            <w:vAlign w:val="center"/>
          </w:tcPr>
          <w:p w14:paraId="5454C8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90" w:type="dxa"/>
            <w:gridSpan w:val="2"/>
            <w:noWrap/>
            <w:vAlign w:val="center"/>
          </w:tcPr>
          <w:p w14:paraId="68B349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2.435</w:t>
            </w:r>
          </w:p>
        </w:tc>
        <w:tc>
          <w:tcPr>
            <w:tcW w:w="1559" w:type="dxa"/>
            <w:noWrap/>
            <w:vAlign w:val="center"/>
          </w:tcPr>
          <w:p w14:paraId="49641D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66B31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58" w:type="dxa"/>
            <w:noWrap/>
            <w:vAlign w:val="center"/>
          </w:tcPr>
          <w:p w14:paraId="764A8167">
            <w:pPr>
              <w:jc w:val="center"/>
              <w:rPr>
                <w:rFonts w:hint="eastAsia" w:ascii="宋体" w:hAnsi="宋体" w:eastAsia="宋体" w:cs="宋体"/>
                <w:i w:val="0"/>
                <w:iCs w:val="0"/>
                <w:color w:val="000000"/>
                <w:sz w:val="22"/>
                <w:szCs w:val="22"/>
                <w:u w:val="none"/>
              </w:rPr>
            </w:pPr>
          </w:p>
        </w:tc>
        <w:tc>
          <w:tcPr>
            <w:tcW w:w="2229" w:type="dxa"/>
            <w:gridSpan w:val="3"/>
            <w:noWrap/>
            <w:vAlign w:val="center"/>
          </w:tcPr>
          <w:p w14:paraId="58C872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回春垸</w:t>
            </w:r>
          </w:p>
        </w:tc>
        <w:tc>
          <w:tcPr>
            <w:tcW w:w="1213" w:type="dxa"/>
            <w:noWrap/>
            <w:vAlign w:val="center"/>
          </w:tcPr>
          <w:p w14:paraId="355ED6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90" w:type="dxa"/>
            <w:gridSpan w:val="2"/>
            <w:noWrap/>
            <w:vAlign w:val="center"/>
          </w:tcPr>
          <w:p w14:paraId="7254B3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559" w:type="dxa"/>
            <w:noWrap/>
            <w:vAlign w:val="center"/>
          </w:tcPr>
          <w:p w14:paraId="26402A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702A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58" w:type="dxa"/>
            <w:noWrap/>
            <w:vAlign w:val="center"/>
          </w:tcPr>
          <w:p w14:paraId="0562243E">
            <w:pPr>
              <w:jc w:val="center"/>
              <w:rPr>
                <w:rFonts w:hint="eastAsia" w:ascii="宋体" w:hAnsi="宋体" w:eastAsia="宋体" w:cs="宋体"/>
                <w:i w:val="0"/>
                <w:iCs w:val="0"/>
                <w:color w:val="000000"/>
                <w:sz w:val="22"/>
                <w:szCs w:val="22"/>
                <w:u w:val="none"/>
              </w:rPr>
            </w:pPr>
          </w:p>
        </w:tc>
        <w:tc>
          <w:tcPr>
            <w:tcW w:w="2229" w:type="dxa"/>
            <w:gridSpan w:val="3"/>
            <w:noWrap/>
            <w:vAlign w:val="center"/>
          </w:tcPr>
          <w:p w14:paraId="4BF0E6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跃进河</w:t>
            </w:r>
          </w:p>
        </w:tc>
        <w:tc>
          <w:tcPr>
            <w:tcW w:w="1213" w:type="dxa"/>
            <w:noWrap/>
            <w:vAlign w:val="center"/>
          </w:tcPr>
          <w:p w14:paraId="4CCFE3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90" w:type="dxa"/>
            <w:gridSpan w:val="2"/>
            <w:noWrap/>
            <w:vAlign w:val="center"/>
          </w:tcPr>
          <w:p w14:paraId="1A2CF7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559" w:type="dxa"/>
            <w:noWrap/>
            <w:vAlign w:val="center"/>
          </w:tcPr>
          <w:p w14:paraId="10E02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9BD3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58" w:type="dxa"/>
            <w:noWrap/>
            <w:vAlign w:val="center"/>
          </w:tcPr>
          <w:p w14:paraId="0C44AE23">
            <w:pPr>
              <w:jc w:val="center"/>
              <w:rPr>
                <w:rFonts w:hint="eastAsia" w:ascii="宋体" w:hAnsi="宋体" w:eastAsia="宋体" w:cs="宋体"/>
                <w:i w:val="0"/>
                <w:iCs w:val="0"/>
                <w:color w:val="000000"/>
                <w:sz w:val="22"/>
                <w:szCs w:val="22"/>
                <w:u w:val="none"/>
              </w:rPr>
            </w:pPr>
          </w:p>
        </w:tc>
        <w:tc>
          <w:tcPr>
            <w:tcW w:w="2229" w:type="dxa"/>
            <w:gridSpan w:val="3"/>
            <w:noWrap/>
            <w:vAlign w:val="center"/>
          </w:tcPr>
          <w:p w14:paraId="3BA2E8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杉木江</w:t>
            </w:r>
          </w:p>
        </w:tc>
        <w:tc>
          <w:tcPr>
            <w:tcW w:w="1213" w:type="dxa"/>
            <w:noWrap/>
            <w:vAlign w:val="center"/>
          </w:tcPr>
          <w:p w14:paraId="4C529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90" w:type="dxa"/>
            <w:gridSpan w:val="2"/>
            <w:noWrap/>
            <w:vAlign w:val="center"/>
          </w:tcPr>
          <w:p w14:paraId="2FCFD4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3.035</w:t>
            </w:r>
          </w:p>
        </w:tc>
        <w:tc>
          <w:tcPr>
            <w:tcW w:w="1559" w:type="dxa"/>
            <w:noWrap/>
            <w:vAlign w:val="center"/>
          </w:tcPr>
          <w:p w14:paraId="69CB10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E5F6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58" w:type="dxa"/>
            <w:noWrap/>
            <w:vAlign w:val="center"/>
          </w:tcPr>
          <w:p w14:paraId="0552FFDC">
            <w:pPr>
              <w:jc w:val="center"/>
              <w:rPr>
                <w:rFonts w:hint="eastAsia" w:ascii="宋体" w:hAnsi="宋体" w:eastAsia="宋体" w:cs="宋体"/>
                <w:i w:val="0"/>
                <w:iCs w:val="0"/>
                <w:color w:val="000000"/>
                <w:sz w:val="22"/>
                <w:szCs w:val="22"/>
                <w:u w:val="none"/>
              </w:rPr>
            </w:pPr>
          </w:p>
        </w:tc>
        <w:tc>
          <w:tcPr>
            <w:tcW w:w="2229" w:type="dxa"/>
            <w:gridSpan w:val="3"/>
            <w:noWrap/>
            <w:vAlign w:val="center"/>
          </w:tcPr>
          <w:p w14:paraId="01F3AF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周济江</w:t>
            </w:r>
          </w:p>
        </w:tc>
        <w:tc>
          <w:tcPr>
            <w:tcW w:w="1213" w:type="dxa"/>
            <w:noWrap/>
            <w:vAlign w:val="center"/>
          </w:tcPr>
          <w:p w14:paraId="7CB1F4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90" w:type="dxa"/>
            <w:gridSpan w:val="2"/>
            <w:noWrap/>
            <w:vAlign w:val="center"/>
          </w:tcPr>
          <w:p w14:paraId="7DD89B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559" w:type="dxa"/>
            <w:noWrap/>
            <w:vAlign w:val="center"/>
          </w:tcPr>
          <w:p w14:paraId="187266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D2A7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58" w:type="dxa"/>
            <w:noWrap/>
            <w:vAlign w:val="center"/>
          </w:tcPr>
          <w:p w14:paraId="158D8CC5">
            <w:pPr>
              <w:jc w:val="center"/>
              <w:rPr>
                <w:rFonts w:hint="eastAsia" w:ascii="宋体" w:hAnsi="宋体" w:eastAsia="宋体" w:cs="宋体"/>
                <w:i w:val="0"/>
                <w:iCs w:val="0"/>
                <w:color w:val="000000"/>
                <w:sz w:val="22"/>
                <w:szCs w:val="22"/>
                <w:u w:val="none"/>
              </w:rPr>
            </w:pPr>
          </w:p>
        </w:tc>
        <w:tc>
          <w:tcPr>
            <w:tcW w:w="2229" w:type="dxa"/>
            <w:gridSpan w:val="3"/>
            <w:noWrap/>
            <w:vAlign w:val="center"/>
          </w:tcPr>
          <w:p w14:paraId="17ECA2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洋沙湖干流</w:t>
            </w:r>
          </w:p>
        </w:tc>
        <w:tc>
          <w:tcPr>
            <w:tcW w:w="1213" w:type="dxa"/>
            <w:noWrap/>
            <w:vAlign w:val="center"/>
          </w:tcPr>
          <w:p w14:paraId="1E47AF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90" w:type="dxa"/>
            <w:gridSpan w:val="2"/>
            <w:noWrap/>
            <w:vAlign w:val="center"/>
          </w:tcPr>
          <w:p w14:paraId="390612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4.325</w:t>
            </w:r>
          </w:p>
        </w:tc>
        <w:tc>
          <w:tcPr>
            <w:tcW w:w="1559" w:type="dxa"/>
            <w:noWrap/>
            <w:vAlign w:val="center"/>
          </w:tcPr>
          <w:p w14:paraId="5A2422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AE82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58" w:type="dxa"/>
            <w:noWrap/>
            <w:vAlign w:val="center"/>
          </w:tcPr>
          <w:p w14:paraId="074B19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29" w:type="dxa"/>
            <w:gridSpan w:val="3"/>
            <w:noWrap/>
            <w:vAlign w:val="center"/>
          </w:tcPr>
          <w:p w14:paraId="4034A8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白泥湖垸二线</w:t>
            </w:r>
          </w:p>
        </w:tc>
        <w:tc>
          <w:tcPr>
            <w:tcW w:w="1213" w:type="dxa"/>
            <w:noWrap/>
            <w:vAlign w:val="center"/>
          </w:tcPr>
          <w:p w14:paraId="77800B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90" w:type="dxa"/>
            <w:gridSpan w:val="2"/>
            <w:noWrap/>
            <w:vAlign w:val="center"/>
          </w:tcPr>
          <w:p w14:paraId="32FDB5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559" w:type="dxa"/>
            <w:noWrap/>
            <w:vAlign w:val="center"/>
          </w:tcPr>
          <w:p w14:paraId="53852A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752AE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58" w:type="dxa"/>
            <w:noWrap/>
            <w:vAlign w:val="center"/>
          </w:tcPr>
          <w:p w14:paraId="34CB38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29" w:type="dxa"/>
            <w:gridSpan w:val="3"/>
            <w:noWrap/>
            <w:vAlign w:val="center"/>
          </w:tcPr>
          <w:p w14:paraId="4C774B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白水江流域</w:t>
            </w:r>
          </w:p>
        </w:tc>
        <w:tc>
          <w:tcPr>
            <w:tcW w:w="1213" w:type="dxa"/>
            <w:noWrap/>
            <w:vAlign w:val="center"/>
          </w:tcPr>
          <w:p w14:paraId="7A531496">
            <w:pPr>
              <w:jc w:val="center"/>
              <w:rPr>
                <w:rFonts w:hint="eastAsia" w:ascii="宋体" w:hAnsi="宋体" w:eastAsia="宋体" w:cs="宋体"/>
                <w:i w:val="0"/>
                <w:iCs w:val="0"/>
                <w:color w:val="000000"/>
                <w:sz w:val="22"/>
                <w:szCs w:val="22"/>
                <w:u w:val="none"/>
              </w:rPr>
            </w:pPr>
          </w:p>
        </w:tc>
        <w:tc>
          <w:tcPr>
            <w:tcW w:w="1290" w:type="dxa"/>
            <w:gridSpan w:val="2"/>
            <w:noWrap/>
            <w:vAlign w:val="center"/>
          </w:tcPr>
          <w:p w14:paraId="604CC422">
            <w:pPr>
              <w:jc w:val="center"/>
              <w:rPr>
                <w:rFonts w:hint="eastAsia" w:ascii="宋体" w:hAnsi="宋体" w:eastAsia="宋体" w:cs="宋体"/>
                <w:i w:val="0"/>
                <w:iCs w:val="0"/>
                <w:color w:val="000000"/>
                <w:sz w:val="22"/>
                <w:szCs w:val="22"/>
                <w:u w:val="none"/>
              </w:rPr>
            </w:pPr>
          </w:p>
        </w:tc>
        <w:tc>
          <w:tcPr>
            <w:tcW w:w="1559" w:type="dxa"/>
            <w:noWrap/>
            <w:vAlign w:val="center"/>
          </w:tcPr>
          <w:p w14:paraId="631B35FF">
            <w:pPr>
              <w:jc w:val="center"/>
              <w:rPr>
                <w:rFonts w:hint="eastAsia" w:ascii="宋体" w:hAnsi="宋体" w:eastAsia="宋体" w:cs="宋体"/>
                <w:i w:val="0"/>
                <w:iCs w:val="0"/>
                <w:color w:val="000000"/>
                <w:sz w:val="22"/>
                <w:szCs w:val="22"/>
                <w:u w:val="none"/>
              </w:rPr>
            </w:pPr>
          </w:p>
        </w:tc>
      </w:tr>
      <w:tr w14:paraId="4AE4F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58" w:type="dxa"/>
            <w:noWrap/>
            <w:vAlign w:val="center"/>
          </w:tcPr>
          <w:p w14:paraId="1FB5B87E">
            <w:pPr>
              <w:jc w:val="center"/>
              <w:rPr>
                <w:rFonts w:hint="eastAsia" w:ascii="宋体" w:hAnsi="宋体" w:eastAsia="宋体" w:cs="宋体"/>
                <w:i w:val="0"/>
                <w:iCs w:val="0"/>
                <w:color w:val="000000"/>
                <w:sz w:val="22"/>
                <w:szCs w:val="22"/>
                <w:u w:val="none"/>
              </w:rPr>
            </w:pPr>
          </w:p>
        </w:tc>
        <w:tc>
          <w:tcPr>
            <w:tcW w:w="2229" w:type="dxa"/>
            <w:gridSpan w:val="3"/>
            <w:noWrap/>
            <w:vAlign w:val="center"/>
          </w:tcPr>
          <w:p w14:paraId="163456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东湖垸北岸堤防</w:t>
            </w:r>
          </w:p>
        </w:tc>
        <w:tc>
          <w:tcPr>
            <w:tcW w:w="1213" w:type="dxa"/>
            <w:noWrap/>
            <w:vAlign w:val="center"/>
          </w:tcPr>
          <w:p w14:paraId="62BD11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90" w:type="dxa"/>
            <w:gridSpan w:val="2"/>
            <w:noWrap/>
            <w:vAlign w:val="center"/>
          </w:tcPr>
          <w:p w14:paraId="74D3A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5.058</w:t>
            </w:r>
          </w:p>
        </w:tc>
        <w:tc>
          <w:tcPr>
            <w:tcW w:w="1559" w:type="dxa"/>
            <w:noWrap/>
            <w:vAlign w:val="center"/>
          </w:tcPr>
          <w:p w14:paraId="34B211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0EC9A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58" w:type="dxa"/>
            <w:noWrap/>
            <w:vAlign w:val="center"/>
          </w:tcPr>
          <w:p w14:paraId="30970F4C">
            <w:pPr>
              <w:jc w:val="center"/>
              <w:rPr>
                <w:rFonts w:hint="eastAsia" w:ascii="宋体" w:hAnsi="宋体" w:eastAsia="宋体" w:cs="宋体"/>
                <w:i w:val="0"/>
                <w:iCs w:val="0"/>
                <w:color w:val="000000"/>
                <w:sz w:val="22"/>
                <w:szCs w:val="22"/>
                <w:u w:val="none"/>
              </w:rPr>
            </w:pPr>
          </w:p>
        </w:tc>
        <w:tc>
          <w:tcPr>
            <w:tcW w:w="2229" w:type="dxa"/>
            <w:gridSpan w:val="3"/>
            <w:noWrap/>
            <w:vAlign w:val="center"/>
          </w:tcPr>
          <w:p w14:paraId="4166DF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东湖垸南岸堤防</w:t>
            </w:r>
          </w:p>
        </w:tc>
        <w:tc>
          <w:tcPr>
            <w:tcW w:w="1213" w:type="dxa"/>
            <w:noWrap/>
            <w:vAlign w:val="center"/>
          </w:tcPr>
          <w:p w14:paraId="129F9B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90" w:type="dxa"/>
            <w:gridSpan w:val="2"/>
            <w:noWrap/>
            <w:vAlign w:val="center"/>
          </w:tcPr>
          <w:p w14:paraId="3C3E16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559" w:type="dxa"/>
            <w:noWrap/>
            <w:vAlign w:val="center"/>
          </w:tcPr>
          <w:p w14:paraId="1DBBC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538E1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58" w:type="dxa"/>
            <w:noWrap/>
            <w:vAlign w:val="center"/>
          </w:tcPr>
          <w:p w14:paraId="35037984">
            <w:pPr>
              <w:jc w:val="center"/>
              <w:rPr>
                <w:rFonts w:hint="eastAsia" w:ascii="宋体" w:hAnsi="宋体" w:eastAsia="宋体" w:cs="宋体"/>
                <w:i w:val="0"/>
                <w:iCs w:val="0"/>
                <w:color w:val="000000"/>
                <w:sz w:val="22"/>
                <w:szCs w:val="22"/>
                <w:u w:val="none"/>
              </w:rPr>
            </w:pPr>
          </w:p>
        </w:tc>
        <w:tc>
          <w:tcPr>
            <w:tcW w:w="2229" w:type="dxa"/>
            <w:gridSpan w:val="3"/>
            <w:noWrap/>
            <w:vAlign w:val="center"/>
          </w:tcPr>
          <w:p w14:paraId="5C7BE2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仁山垸</w:t>
            </w:r>
          </w:p>
        </w:tc>
        <w:tc>
          <w:tcPr>
            <w:tcW w:w="1213" w:type="dxa"/>
            <w:noWrap/>
            <w:vAlign w:val="center"/>
          </w:tcPr>
          <w:p w14:paraId="7D8361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90" w:type="dxa"/>
            <w:gridSpan w:val="2"/>
            <w:noWrap/>
            <w:vAlign w:val="center"/>
          </w:tcPr>
          <w:p w14:paraId="0243D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1.926</w:t>
            </w:r>
          </w:p>
        </w:tc>
        <w:tc>
          <w:tcPr>
            <w:tcW w:w="1559" w:type="dxa"/>
            <w:noWrap/>
            <w:vAlign w:val="center"/>
          </w:tcPr>
          <w:p w14:paraId="7BA521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1C0D3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58" w:type="dxa"/>
            <w:noWrap/>
            <w:vAlign w:val="center"/>
          </w:tcPr>
          <w:p w14:paraId="01A21232">
            <w:pPr>
              <w:jc w:val="center"/>
              <w:rPr>
                <w:rFonts w:hint="eastAsia" w:ascii="宋体" w:hAnsi="宋体" w:eastAsia="宋体" w:cs="宋体"/>
                <w:i w:val="0"/>
                <w:iCs w:val="0"/>
                <w:color w:val="000000"/>
                <w:sz w:val="22"/>
                <w:szCs w:val="22"/>
                <w:u w:val="none"/>
              </w:rPr>
            </w:pPr>
          </w:p>
        </w:tc>
        <w:tc>
          <w:tcPr>
            <w:tcW w:w="2229" w:type="dxa"/>
            <w:gridSpan w:val="3"/>
            <w:noWrap/>
            <w:vAlign w:val="center"/>
          </w:tcPr>
          <w:p w14:paraId="3C242D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中山垸</w:t>
            </w:r>
          </w:p>
        </w:tc>
        <w:tc>
          <w:tcPr>
            <w:tcW w:w="1213" w:type="dxa"/>
            <w:noWrap/>
            <w:vAlign w:val="center"/>
          </w:tcPr>
          <w:p w14:paraId="238A31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90" w:type="dxa"/>
            <w:gridSpan w:val="2"/>
            <w:noWrap/>
            <w:vAlign w:val="center"/>
          </w:tcPr>
          <w:p w14:paraId="47B14B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559" w:type="dxa"/>
            <w:noWrap/>
            <w:vAlign w:val="center"/>
          </w:tcPr>
          <w:p w14:paraId="33BE9E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57C05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58" w:type="dxa"/>
            <w:noWrap/>
            <w:vAlign w:val="center"/>
          </w:tcPr>
          <w:p w14:paraId="57E3ADC0">
            <w:pPr>
              <w:jc w:val="center"/>
              <w:rPr>
                <w:rFonts w:hint="eastAsia" w:ascii="宋体" w:hAnsi="宋体" w:eastAsia="宋体" w:cs="宋体"/>
                <w:i w:val="0"/>
                <w:iCs w:val="0"/>
                <w:color w:val="000000"/>
                <w:sz w:val="22"/>
                <w:szCs w:val="22"/>
                <w:u w:val="none"/>
              </w:rPr>
            </w:pPr>
          </w:p>
        </w:tc>
        <w:tc>
          <w:tcPr>
            <w:tcW w:w="2229" w:type="dxa"/>
            <w:gridSpan w:val="3"/>
            <w:noWrap/>
            <w:vAlign w:val="center"/>
          </w:tcPr>
          <w:p w14:paraId="295B8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七星垸</w:t>
            </w:r>
          </w:p>
        </w:tc>
        <w:tc>
          <w:tcPr>
            <w:tcW w:w="1213" w:type="dxa"/>
            <w:noWrap/>
            <w:vAlign w:val="center"/>
          </w:tcPr>
          <w:p w14:paraId="075231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90" w:type="dxa"/>
            <w:gridSpan w:val="2"/>
            <w:noWrap/>
            <w:vAlign w:val="center"/>
          </w:tcPr>
          <w:p w14:paraId="2D3A9D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559" w:type="dxa"/>
            <w:noWrap/>
            <w:vAlign w:val="center"/>
          </w:tcPr>
          <w:p w14:paraId="30389C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65546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58" w:type="dxa"/>
            <w:noWrap/>
            <w:vAlign w:val="center"/>
          </w:tcPr>
          <w:p w14:paraId="4CC802B2">
            <w:pPr>
              <w:jc w:val="center"/>
              <w:rPr>
                <w:rFonts w:hint="eastAsia" w:ascii="宋体" w:hAnsi="宋体" w:eastAsia="宋体" w:cs="宋体"/>
                <w:i w:val="0"/>
                <w:iCs w:val="0"/>
                <w:color w:val="000000"/>
                <w:sz w:val="22"/>
                <w:szCs w:val="22"/>
                <w:u w:val="none"/>
              </w:rPr>
            </w:pPr>
          </w:p>
        </w:tc>
        <w:tc>
          <w:tcPr>
            <w:tcW w:w="2229" w:type="dxa"/>
            <w:gridSpan w:val="3"/>
            <w:noWrap/>
            <w:vAlign w:val="center"/>
          </w:tcPr>
          <w:p w14:paraId="6C28FF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石牛垸</w:t>
            </w:r>
          </w:p>
        </w:tc>
        <w:tc>
          <w:tcPr>
            <w:tcW w:w="1213" w:type="dxa"/>
            <w:noWrap/>
            <w:vAlign w:val="center"/>
          </w:tcPr>
          <w:p w14:paraId="1DDD27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90" w:type="dxa"/>
            <w:gridSpan w:val="2"/>
            <w:noWrap/>
            <w:vAlign w:val="center"/>
          </w:tcPr>
          <w:p w14:paraId="1884CF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4.864</w:t>
            </w:r>
          </w:p>
        </w:tc>
        <w:tc>
          <w:tcPr>
            <w:tcW w:w="1559" w:type="dxa"/>
            <w:noWrap/>
            <w:vAlign w:val="center"/>
          </w:tcPr>
          <w:p w14:paraId="365C20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075F8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58" w:type="dxa"/>
            <w:noWrap/>
            <w:vAlign w:val="center"/>
          </w:tcPr>
          <w:p w14:paraId="2FD76B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29" w:type="dxa"/>
            <w:gridSpan w:val="3"/>
            <w:noWrap/>
            <w:vAlign w:val="center"/>
          </w:tcPr>
          <w:p w14:paraId="09929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三汊港南撇</w:t>
            </w:r>
          </w:p>
        </w:tc>
        <w:tc>
          <w:tcPr>
            <w:tcW w:w="1213" w:type="dxa"/>
            <w:noWrap/>
            <w:vAlign w:val="center"/>
          </w:tcPr>
          <w:p w14:paraId="5741F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90" w:type="dxa"/>
            <w:gridSpan w:val="2"/>
            <w:noWrap/>
            <w:vAlign w:val="center"/>
          </w:tcPr>
          <w:p w14:paraId="78F445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559" w:type="dxa"/>
            <w:noWrap/>
            <w:vAlign w:val="center"/>
          </w:tcPr>
          <w:p w14:paraId="5C8F93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5DE7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58" w:type="dxa"/>
            <w:noWrap/>
            <w:vAlign w:val="center"/>
          </w:tcPr>
          <w:p w14:paraId="71B0A5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229" w:type="dxa"/>
            <w:gridSpan w:val="3"/>
            <w:noWrap/>
            <w:vAlign w:val="center"/>
          </w:tcPr>
          <w:p w14:paraId="164A68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三汊港北撇</w:t>
            </w:r>
          </w:p>
        </w:tc>
        <w:tc>
          <w:tcPr>
            <w:tcW w:w="1213" w:type="dxa"/>
            <w:noWrap/>
            <w:vAlign w:val="center"/>
          </w:tcPr>
          <w:p w14:paraId="612E19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90" w:type="dxa"/>
            <w:gridSpan w:val="2"/>
            <w:noWrap/>
            <w:vAlign w:val="center"/>
          </w:tcPr>
          <w:p w14:paraId="349E1E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559" w:type="dxa"/>
            <w:noWrap/>
            <w:vAlign w:val="center"/>
          </w:tcPr>
          <w:p w14:paraId="3A4622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4850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58" w:type="dxa"/>
            <w:noWrap/>
            <w:vAlign w:val="center"/>
          </w:tcPr>
          <w:p w14:paraId="37731B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229" w:type="dxa"/>
            <w:gridSpan w:val="3"/>
            <w:noWrap/>
            <w:vAlign w:val="center"/>
          </w:tcPr>
          <w:p w14:paraId="68B09E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范家河堤防</w:t>
            </w:r>
          </w:p>
        </w:tc>
        <w:tc>
          <w:tcPr>
            <w:tcW w:w="1213" w:type="dxa"/>
            <w:noWrap/>
            <w:vAlign w:val="center"/>
          </w:tcPr>
          <w:p w14:paraId="7C4E5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90" w:type="dxa"/>
            <w:gridSpan w:val="2"/>
            <w:noWrap/>
            <w:vAlign w:val="center"/>
          </w:tcPr>
          <w:p w14:paraId="648FB9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13.693</w:t>
            </w:r>
          </w:p>
        </w:tc>
        <w:tc>
          <w:tcPr>
            <w:tcW w:w="1559" w:type="dxa"/>
            <w:noWrap/>
            <w:vAlign w:val="center"/>
          </w:tcPr>
          <w:p w14:paraId="3F4F2A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73141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58" w:type="dxa"/>
            <w:noWrap/>
            <w:vAlign w:val="center"/>
          </w:tcPr>
          <w:p w14:paraId="53FF04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229" w:type="dxa"/>
            <w:gridSpan w:val="3"/>
            <w:noWrap/>
            <w:vAlign w:val="center"/>
          </w:tcPr>
          <w:p w14:paraId="769ED0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南湖垸哑河</w:t>
            </w:r>
          </w:p>
        </w:tc>
        <w:tc>
          <w:tcPr>
            <w:tcW w:w="1213" w:type="dxa"/>
            <w:noWrap/>
            <w:vAlign w:val="center"/>
          </w:tcPr>
          <w:p w14:paraId="3C7128B4">
            <w:pPr>
              <w:jc w:val="center"/>
              <w:rPr>
                <w:rFonts w:hint="eastAsia" w:ascii="宋体" w:hAnsi="宋体" w:eastAsia="宋体" w:cs="宋体"/>
                <w:i w:val="0"/>
                <w:iCs w:val="0"/>
                <w:color w:val="000000"/>
                <w:sz w:val="22"/>
                <w:szCs w:val="22"/>
                <w:u w:val="none"/>
              </w:rPr>
            </w:pPr>
          </w:p>
        </w:tc>
        <w:tc>
          <w:tcPr>
            <w:tcW w:w="1290" w:type="dxa"/>
            <w:gridSpan w:val="2"/>
            <w:noWrap/>
            <w:vAlign w:val="center"/>
          </w:tcPr>
          <w:p w14:paraId="662A35D0">
            <w:pPr>
              <w:jc w:val="center"/>
              <w:rPr>
                <w:rFonts w:hint="eastAsia" w:ascii="宋体" w:hAnsi="宋体" w:eastAsia="宋体" w:cs="宋体"/>
                <w:i w:val="0"/>
                <w:iCs w:val="0"/>
                <w:color w:val="000000"/>
                <w:sz w:val="22"/>
                <w:szCs w:val="22"/>
                <w:u w:val="none"/>
              </w:rPr>
            </w:pPr>
          </w:p>
        </w:tc>
        <w:tc>
          <w:tcPr>
            <w:tcW w:w="1559" w:type="dxa"/>
            <w:noWrap/>
            <w:vAlign w:val="center"/>
          </w:tcPr>
          <w:p w14:paraId="5050D88A">
            <w:pPr>
              <w:jc w:val="center"/>
              <w:rPr>
                <w:rFonts w:hint="eastAsia" w:ascii="宋体" w:hAnsi="宋体" w:eastAsia="宋体" w:cs="宋体"/>
                <w:i w:val="0"/>
                <w:iCs w:val="0"/>
                <w:color w:val="000000"/>
                <w:sz w:val="22"/>
                <w:szCs w:val="22"/>
                <w:u w:val="none"/>
              </w:rPr>
            </w:pPr>
          </w:p>
        </w:tc>
      </w:tr>
      <w:tr w14:paraId="4EFF6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58" w:type="dxa"/>
            <w:noWrap/>
            <w:vAlign w:val="center"/>
          </w:tcPr>
          <w:p w14:paraId="5F106ABE">
            <w:pPr>
              <w:jc w:val="center"/>
              <w:rPr>
                <w:rFonts w:hint="eastAsia" w:ascii="宋体" w:hAnsi="宋体" w:eastAsia="宋体" w:cs="宋体"/>
                <w:b/>
                <w:bCs/>
                <w:i w:val="0"/>
                <w:iCs w:val="0"/>
                <w:color w:val="000000"/>
                <w:sz w:val="24"/>
                <w:szCs w:val="24"/>
                <w:u w:val="none"/>
              </w:rPr>
            </w:pPr>
          </w:p>
        </w:tc>
        <w:tc>
          <w:tcPr>
            <w:tcW w:w="2229" w:type="dxa"/>
            <w:gridSpan w:val="3"/>
            <w:noWrap/>
            <w:vAlign w:val="center"/>
          </w:tcPr>
          <w:p w14:paraId="65F553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干流</w:t>
            </w:r>
          </w:p>
        </w:tc>
        <w:tc>
          <w:tcPr>
            <w:tcW w:w="1213" w:type="dxa"/>
            <w:noWrap/>
            <w:vAlign w:val="center"/>
          </w:tcPr>
          <w:p w14:paraId="75493A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90" w:type="dxa"/>
            <w:gridSpan w:val="2"/>
            <w:noWrap/>
            <w:vAlign w:val="center"/>
          </w:tcPr>
          <w:p w14:paraId="0DABD4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1559" w:type="dxa"/>
            <w:noWrap/>
            <w:vAlign w:val="center"/>
          </w:tcPr>
          <w:p w14:paraId="069966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FA85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58" w:type="dxa"/>
            <w:noWrap/>
            <w:vAlign w:val="center"/>
          </w:tcPr>
          <w:p w14:paraId="2848056E">
            <w:pPr>
              <w:jc w:val="center"/>
              <w:rPr>
                <w:rFonts w:hint="eastAsia" w:ascii="宋体" w:hAnsi="宋体" w:eastAsia="宋体" w:cs="宋体"/>
                <w:b/>
                <w:bCs/>
                <w:i w:val="0"/>
                <w:iCs w:val="0"/>
                <w:color w:val="000000"/>
                <w:sz w:val="24"/>
                <w:szCs w:val="24"/>
                <w:u w:val="none"/>
              </w:rPr>
            </w:pPr>
          </w:p>
        </w:tc>
        <w:tc>
          <w:tcPr>
            <w:tcW w:w="2229" w:type="dxa"/>
            <w:gridSpan w:val="3"/>
            <w:noWrap/>
            <w:vAlign w:val="center"/>
          </w:tcPr>
          <w:p w14:paraId="0C0614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东支</w:t>
            </w:r>
          </w:p>
        </w:tc>
        <w:tc>
          <w:tcPr>
            <w:tcW w:w="1213" w:type="dxa"/>
            <w:noWrap/>
            <w:vAlign w:val="center"/>
          </w:tcPr>
          <w:p w14:paraId="1E5E35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90" w:type="dxa"/>
            <w:gridSpan w:val="2"/>
            <w:noWrap/>
            <w:vAlign w:val="center"/>
          </w:tcPr>
          <w:p w14:paraId="115A82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21.2</w:t>
            </w:r>
          </w:p>
        </w:tc>
        <w:tc>
          <w:tcPr>
            <w:tcW w:w="1559" w:type="dxa"/>
            <w:noWrap/>
            <w:vAlign w:val="center"/>
          </w:tcPr>
          <w:p w14:paraId="1CA615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4D28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58" w:type="dxa"/>
            <w:noWrap/>
            <w:vAlign w:val="center"/>
          </w:tcPr>
          <w:p w14:paraId="4798DBD3">
            <w:pPr>
              <w:jc w:val="center"/>
              <w:rPr>
                <w:rFonts w:hint="eastAsia" w:ascii="宋体" w:hAnsi="宋体" w:eastAsia="宋体" w:cs="宋体"/>
                <w:b/>
                <w:bCs/>
                <w:i w:val="0"/>
                <w:iCs w:val="0"/>
                <w:color w:val="000000"/>
                <w:sz w:val="24"/>
                <w:szCs w:val="24"/>
                <w:u w:val="none"/>
              </w:rPr>
            </w:pPr>
          </w:p>
        </w:tc>
        <w:tc>
          <w:tcPr>
            <w:tcW w:w="2229" w:type="dxa"/>
            <w:gridSpan w:val="3"/>
            <w:noWrap/>
            <w:vAlign w:val="center"/>
          </w:tcPr>
          <w:p w14:paraId="6DC22E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西支</w:t>
            </w:r>
          </w:p>
        </w:tc>
        <w:tc>
          <w:tcPr>
            <w:tcW w:w="1213" w:type="dxa"/>
            <w:noWrap/>
            <w:vAlign w:val="center"/>
          </w:tcPr>
          <w:p w14:paraId="3E7D70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90" w:type="dxa"/>
            <w:gridSpan w:val="2"/>
            <w:noWrap/>
            <w:vAlign w:val="center"/>
          </w:tcPr>
          <w:p w14:paraId="4D6474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w:t>
            </w:r>
          </w:p>
        </w:tc>
        <w:tc>
          <w:tcPr>
            <w:tcW w:w="1559" w:type="dxa"/>
            <w:noWrap/>
            <w:vAlign w:val="center"/>
          </w:tcPr>
          <w:p w14:paraId="4DD434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7437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58" w:type="dxa"/>
            <w:noWrap/>
            <w:vAlign w:val="center"/>
          </w:tcPr>
          <w:p w14:paraId="55A569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29" w:type="dxa"/>
            <w:gridSpan w:val="3"/>
            <w:noWrap/>
            <w:vAlign w:val="center"/>
          </w:tcPr>
          <w:p w14:paraId="615FEC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湘资垸小北湖堤防</w:t>
            </w:r>
          </w:p>
        </w:tc>
        <w:tc>
          <w:tcPr>
            <w:tcW w:w="1213" w:type="dxa"/>
            <w:noWrap/>
            <w:vAlign w:val="center"/>
          </w:tcPr>
          <w:p w14:paraId="6F564C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90" w:type="dxa"/>
            <w:gridSpan w:val="2"/>
            <w:noWrap/>
            <w:vAlign w:val="center"/>
          </w:tcPr>
          <w:p w14:paraId="11B0F9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559" w:type="dxa"/>
            <w:noWrap/>
            <w:vAlign w:val="center"/>
          </w:tcPr>
          <w:p w14:paraId="762A58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4A9DC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58" w:type="dxa"/>
            <w:noWrap/>
            <w:vAlign w:val="center"/>
          </w:tcPr>
          <w:p w14:paraId="5D1A2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229" w:type="dxa"/>
            <w:gridSpan w:val="3"/>
            <w:noWrap/>
            <w:vAlign w:val="center"/>
          </w:tcPr>
          <w:p w14:paraId="5D615B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湘资垸烂泥湖围堤</w:t>
            </w:r>
          </w:p>
        </w:tc>
        <w:tc>
          <w:tcPr>
            <w:tcW w:w="1213" w:type="dxa"/>
            <w:noWrap/>
            <w:vAlign w:val="center"/>
          </w:tcPr>
          <w:p w14:paraId="047D37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90" w:type="dxa"/>
            <w:gridSpan w:val="2"/>
            <w:noWrap/>
            <w:vAlign w:val="center"/>
          </w:tcPr>
          <w:p w14:paraId="535651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59" w:type="dxa"/>
            <w:noWrap/>
            <w:vAlign w:val="center"/>
          </w:tcPr>
          <w:p w14:paraId="75D01A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2836B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58" w:type="dxa"/>
            <w:noWrap/>
            <w:vAlign w:val="center"/>
          </w:tcPr>
          <w:p w14:paraId="09E4DD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229" w:type="dxa"/>
            <w:gridSpan w:val="3"/>
            <w:noWrap/>
            <w:vAlign w:val="center"/>
          </w:tcPr>
          <w:p w14:paraId="47570A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湘资垸鹅公湖堤防</w:t>
            </w:r>
          </w:p>
        </w:tc>
        <w:tc>
          <w:tcPr>
            <w:tcW w:w="1213" w:type="dxa"/>
            <w:noWrap/>
            <w:vAlign w:val="center"/>
          </w:tcPr>
          <w:p w14:paraId="537196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90" w:type="dxa"/>
            <w:gridSpan w:val="2"/>
            <w:noWrap/>
            <w:vAlign w:val="center"/>
          </w:tcPr>
          <w:p w14:paraId="6DDD60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559" w:type="dxa"/>
            <w:noWrap/>
            <w:vAlign w:val="center"/>
          </w:tcPr>
          <w:p w14:paraId="02F18D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31272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58" w:type="dxa"/>
            <w:noWrap/>
            <w:vAlign w:val="center"/>
          </w:tcPr>
          <w:p w14:paraId="75F7F7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229" w:type="dxa"/>
            <w:gridSpan w:val="3"/>
            <w:noWrap/>
            <w:vAlign w:val="center"/>
          </w:tcPr>
          <w:p w14:paraId="23586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湘资垸下荆湖堤防</w:t>
            </w:r>
          </w:p>
        </w:tc>
        <w:tc>
          <w:tcPr>
            <w:tcW w:w="1213" w:type="dxa"/>
            <w:noWrap/>
            <w:vAlign w:val="center"/>
          </w:tcPr>
          <w:p w14:paraId="45EFD0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90" w:type="dxa"/>
            <w:gridSpan w:val="2"/>
            <w:noWrap/>
            <w:vAlign w:val="center"/>
          </w:tcPr>
          <w:p w14:paraId="1CE55C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559" w:type="dxa"/>
            <w:noWrap/>
            <w:vAlign w:val="center"/>
          </w:tcPr>
          <w:p w14:paraId="67643B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578D9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58" w:type="dxa"/>
            <w:noWrap/>
            <w:vAlign w:val="center"/>
          </w:tcPr>
          <w:p w14:paraId="65AED4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229" w:type="dxa"/>
            <w:gridSpan w:val="3"/>
            <w:noWrap/>
            <w:vAlign w:val="center"/>
          </w:tcPr>
          <w:p w14:paraId="586F6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岭北垸鼻湖堤防</w:t>
            </w:r>
          </w:p>
        </w:tc>
        <w:tc>
          <w:tcPr>
            <w:tcW w:w="1213" w:type="dxa"/>
            <w:noWrap/>
            <w:vAlign w:val="center"/>
          </w:tcPr>
          <w:p w14:paraId="2B4490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90" w:type="dxa"/>
            <w:gridSpan w:val="2"/>
            <w:noWrap/>
            <w:vAlign w:val="center"/>
          </w:tcPr>
          <w:p w14:paraId="7325D4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59" w:type="dxa"/>
            <w:noWrap/>
            <w:vAlign w:val="center"/>
          </w:tcPr>
          <w:p w14:paraId="3FBE79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2D958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58" w:type="dxa"/>
            <w:noWrap/>
            <w:vAlign w:val="center"/>
          </w:tcPr>
          <w:p w14:paraId="22E47C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229" w:type="dxa"/>
            <w:gridSpan w:val="3"/>
            <w:noWrap/>
            <w:vAlign w:val="center"/>
          </w:tcPr>
          <w:p w14:paraId="1E3010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湘滨垸白羊湖堤防</w:t>
            </w:r>
          </w:p>
        </w:tc>
        <w:tc>
          <w:tcPr>
            <w:tcW w:w="1213" w:type="dxa"/>
            <w:noWrap/>
            <w:vAlign w:val="center"/>
          </w:tcPr>
          <w:p w14:paraId="1D0001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90" w:type="dxa"/>
            <w:gridSpan w:val="2"/>
            <w:noWrap/>
            <w:vAlign w:val="center"/>
          </w:tcPr>
          <w:p w14:paraId="6D7CB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8.03</w:t>
            </w:r>
          </w:p>
        </w:tc>
        <w:tc>
          <w:tcPr>
            <w:tcW w:w="1559" w:type="dxa"/>
            <w:noWrap/>
            <w:vAlign w:val="center"/>
          </w:tcPr>
          <w:p w14:paraId="45BC1B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59219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58" w:type="dxa"/>
            <w:noWrap/>
            <w:vAlign w:val="center"/>
          </w:tcPr>
          <w:p w14:paraId="6D9C67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229" w:type="dxa"/>
            <w:gridSpan w:val="3"/>
            <w:noWrap/>
            <w:vAlign w:val="center"/>
          </w:tcPr>
          <w:p w14:paraId="13F166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湘滨垸酬塘湖堤防</w:t>
            </w:r>
          </w:p>
        </w:tc>
        <w:tc>
          <w:tcPr>
            <w:tcW w:w="1213" w:type="dxa"/>
            <w:noWrap/>
            <w:vAlign w:val="center"/>
          </w:tcPr>
          <w:p w14:paraId="20434A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90" w:type="dxa"/>
            <w:gridSpan w:val="2"/>
            <w:noWrap/>
            <w:vAlign w:val="center"/>
          </w:tcPr>
          <w:p w14:paraId="039BFE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59" w:type="dxa"/>
            <w:noWrap/>
            <w:vAlign w:val="center"/>
          </w:tcPr>
          <w:p w14:paraId="280B24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7B19A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58" w:type="dxa"/>
            <w:noWrap/>
            <w:vAlign w:val="center"/>
          </w:tcPr>
          <w:p w14:paraId="087150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229" w:type="dxa"/>
            <w:gridSpan w:val="3"/>
            <w:noWrap/>
            <w:vAlign w:val="center"/>
          </w:tcPr>
          <w:p w14:paraId="349C3E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湘滨垸黄土上湖堤防</w:t>
            </w:r>
          </w:p>
        </w:tc>
        <w:tc>
          <w:tcPr>
            <w:tcW w:w="1213" w:type="dxa"/>
            <w:noWrap/>
            <w:vAlign w:val="center"/>
          </w:tcPr>
          <w:p w14:paraId="5AEC8C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90" w:type="dxa"/>
            <w:gridSpan w:val="2"/>
            <w:noWrap/>
            <w:vAlign w:val="center"/>
          </w:tcPr>
          <w:p w14:paraId="7CB490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559" w:type="dxa"/>
            <w:noWrap/>
            <w:vAlign w:val="center"/>
          </w:tcPr>
          <w:p w14:paraId="4F030E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01CD9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58" w:type="dxa"/>
            <w:noWrap/>
            <w:vAlign w:val="center"/>
          </w:tcPr>
          <w:p w14:paraId="5EA510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229" w:type="dxa"/>
            <w:gridSpan w:val="3"/>
            <w:noWrap/>
            <w:vAlign w:val="center"/>
          </w:tcPr>
          <w:p w14:paraId="4C6275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城西垸鹤龙湖堤防</w:t>
            </w:r>
          </w:p>
        </w:tc>
        <w:tc>
          <w:tcPr>
            <w:tcW w:w="1213" w:type="dxa"/>
            <w:noWrap/>
            <w:vAlign w:val="center"/>
          </w:tcPr>
          <w:p w14:paraId="7FDE2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90" w:type="dxa"/>
            <w:gridSpan w:val="2"/>
            <w:noWrap/>
            <w:vAlign w:val="center"/>
          </w:tcPr>
          <w:p w14:paraId="43D52B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559" w:type="dxa"/>
            <w:noWrap/>
            <w:vAlign w:val="center"/>
          </w:tcPr>
          <w:p w14:paraId="197E18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162B0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58" w:type="dxa"/>
            <w:noWrap/>
            <w:vAlign w:val="center"/>
          </w:tcPr>
          <w:p w14:paraId="6DAF41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229" w:type="dxa"/>
            <w:gridSpan w:val="3"/>
            <w:noWrap/>
            <w:vAlign w:val="center"/>
          </w:tcPr>
          <w:p w14:paraId="5BDEE4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城西垸长大湖堤防</w:t>
            </w:r>
          </w:p>
        </w:tc>
        <w:tc>
          <w:tcPr>
            <w:tcW w:w="1213" w:type="dxa"/>
            <w:noWrap/>
            <w:vAlign w:val="center"/>
          </w:tcPr>
          <w:p w14:paraId="1DFD55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90" w:type="dxa"/>
            <w:gridSpan w:val="2"/>
            <w:noWrap/>
            <w:vAlign w:val="center"/>
          </w:tcPr>
          <w:p w14:paraId="79BE4C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559" w:type="dxa"/>
            <w:noWrap/>
            <w:vAlign w:val="center"/>
          </w:tcPr>
          <w:p w14:paraId="3091C7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3B565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58" w:type="dxa"/>
            <w:noWrap/>
            <w:vAlign w:val="center"/>
          </w:tcPr>
          <w:p w14:paraId="7FA632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229" w:type="dxa"/>
            <w:gridSpan w:val="3"/>
            <w:noWrap/>
            <w:vAlign w:val="center"/>
          </w:tcPr>
          <w:p w14:paraId="1E9FCE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白泥湖垸白泥湖堤防</w:t>
            </w:r>
          </w:p>
        </w:tc>
        <w:tc>
          <w:tcPr>
            <w:tcW w:w="1213" w:type="dxa"/>
            <w:noWrap/>
            <w:vAlign w:val="center"/>
          </w:tcPr>
          <w:p w14:paraId="111942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90" w:type="dxa"/>
            <w:gridSpan w:val="2"/>
            <w:noWrap/>
            <w:vAlign w:val="center"/>
          </w:tcPr>
          <w:p w14:paraId="5B2CA0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559" w:type="dxa"/>
            <w:noWrap/>
            <w:vAlign w:val="center"/>
          </w:tcPr>
          <w:p w14:paraId="491D60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bl>
    <w:p w14:paraId="1069F0E4">
      <w:pPr>
        <w:adjustRightInd w:val="0"/>
        <w:snapToGrid w:val="0"/>
        <w:spacing w:line="360" w:lineRule="auto"/>
        <w:rPr>
          <w:rFonts w:hint="eastAsia" w:ascii="宋体" w:hAnsi="宋体" w:eastAsia="宋体" w:cs="宋体"/>
          <w:b/>
          <w:bCs w:val="0"/>
          <w:kern w:val="0"/>
          <w:sz w:val="22"/>
          <w:szCs w:val="22"/>
          <w:lang w:val="en-US" w:eastAsia="zh-CN"/>
        </w:rPr>
      </w:pPr>
    </w:p>
    <w:p w14:paraId="772922BB">
      <w:pPr>
        <w:adjustRightInd w:val="0"/>
        <w:snapToGrid w:val="0"/>
        <w:spacing w:line="360" w:lineRule="auto"/>
        <w:ind w:firstLine="442" w:firstLineChars="200"/>
        <w:rPr>
          <w:rFonts w:hint="eastAsia" w:ascii="宋体" w:hAnsi="宋体" w:eastAsia="宋体" w:cs="宋体"/>
          <w:kern w:val="0"/>
          <w:sz w:val="21"/>
          <w:szCs w:val="21"/>
          <w:u w:val="none"/>
          <w:lang w:val="en-US" w:eastAsia="zh-CN" w:bidi="ar-SA"/>
        </w:rPr>
      </w:pPr>
      <w:r>
        <w:rPr>
          <w:rFonts w:hint="eastAsia" w:ascii="宋体" w:hAnsi="宋体" w:eastAsia="宋体" w:cs="宋体"/>
          <w:b/>
          <w:bCs w:val="0"/>
          <w:kern w:val="0"/>
          <w:sz w:val="22"/>
          <w:szCs w:val="22"/>
          <w:lang w:val="en-US" w:eastAsia="zh-CN"/>
        </w:rPr>
        <w:t>备注：</w:t>
      </w:r>
      <w:r>
        <w:rPr>
          <w:rFonts w:hint="eastAsia" w:ascii="宋体" w:hAnsi="宋体" w:eastAsia="宋体" w:cs="宋体"/>
          <w:kern w:val="0"/>
          <w:sz w:val="20"/>
          <w:szCs w:val="20"/>
          <w:u w:val="none"/>
          <w:lang w:val="en-US" w:eastAsia="zh-CN" w:bidi="ar-SA"/>
        </w:rPr>
        <w:t>①</w:t>
      </w:r>
      <w:r>
        <w:rPr>
          <w:rFonts w:hint="eastAsia" w:ascii="宋体" w:hAnsi="宋体" w:eastAsia="宋体" w:cs="宋体"/>
          <w:kern w:val="0"/>
          <w:sz w:val="21"/>
          <w:szCs w:val="21"/>
          <w:u w:val="none"/>
          <w:lang w:val="en-US" w:eastAsia="zh-CN" w:bidi="ar-SA"/>
        </w:rPr>
        <w:t>供应商应在响应文件《分项报价明细表》中按“采购清单一览表”名称顺序逐项填写并进行报价，并附《湘阴县水利工程白蚁等害堤动物普查清单》。如有缺项、漏项，</w:t>
      </w:r>
      <w:r>
        <w:rPr>
          <w:rFonts w:hint="eastAsia" w:ascii="宋体" w:hAnsi="宋体" w:eastAsia="宋体" w:cs="宋体"/>
          <w:b/>
          <w:bCs/>
          <w:kern w:val="0"/>
          <w:sz w:val="21"/>
          <w:szCs w:val="21"/>
          <w:u w:val="none"/>
          <w:lang w:val="en-US" w:eastAsia="zh-CN" w:bidi="ar-SA"/>
        </w:rPr>
        <w:t>其投标无效</w:t>
      </w:r>
      <w:r>
        <w:rPr>
          <w:rFonts w:hint="eastAsia" w:ascii="宋体" w:hAnsi="宋体" w:eastAsia="宋体" w:cs="宋体"/>
          <w:kern w:val="0"/>
          <w:sz w:val="21"/>
          <w:szCs w:val="21"/>
          <w:u w:val="none"/>
          <w:lang w:val="en-US" w:eastAsia="zh-CN" w:bidi="ar-SA"/>
        </w:rPr>
        <w:t>。</w:t>
      </w:r>
    </w:p>
    <w:p w14:paraId="4BDBB79C">
      <w:pPr>
        <w:adjustRightInd w:val="0"/>
        <w:snapToGrid w:val="0"/>
        <w:spacing w:line="360" w:lineRule="auto"/>
        <w:ind w:firstLine="420" w:firstLineChars="200"/>
        <w:rPr>
          <w:rFonts w:hint="eastAsia" w:ascii="宋体" w:hAnsi="宋体" w:eastAsia="宋体" w:cs="宋体"/>
          <w:kern w:val="0"/>
          <w:sz w:val="21"/>
          <w:szCs w:val="21"/>
          <w:u w:val="none"/>
          <w:lang w:val="en-US" w:eastAsia="zh-CN" w:bidi="ar-SA"/>
        </w:rPr>
      </w:pPr>
      <w:r>
        <w:rPr>
          <w:rFonts w:hint="eastAsia" w:ascii="宋体" w:hAnsi="宋体" w:eastAsia="宋体" w:cs="宋体"/>
          <w:kern w:val="0"/>
          <w:sz w:val="21"/>
          <w:szCs w:val="21"/>
          <w:u w:val="none"/>
          <w:lang w:val="en-US" w:eastAsia="zh-CN" w:bidi="ar-SA"/>
        </w:rPr>
        <w:t>②本项目合同定价方式为：固定总价。供应商的投标报价中应包括为完项目所要求的全部内容可能发生的费用（含：人工、材料、机械、管理费、利润、规费、税费、验收及售后服务等所有费用）。</w:t>
      </w:r>
    </w:p>
    <w:p w14:paraId="33616EEA">
      <w:pPr>
        <w:keepNext/>
        <w:keepLines/>
        <w:widowControl w:val="0"/>
        <w:bidi w:val="0"/>
        <w:spacing w:line="360" w:lineRule="auto"/>
        <w:jc w:val="center"/>
        <w:outlineLvl w:val="1"/>
        <w:rPr>
          <w:rFonts w:hint="eastAsia" w:ascii="宋体" w:hAnsi="宋体" w:eastAsia="宋体" w:cs="宋体"/>
          <w:b/>
          <w:bCs/>
          <w:kern w:val="0"/>
          <w:sz w:val="21"/>
          <w:szCs w:val="21"/>
          <w:u w:val="none"/>
          <w:lang w:val="en-US" w:eastAsia="zh-CN" w:bidi="ar-SA"/>
        </w:rPr>
      </w:pPr>
      <w:r>
        <w:rPr>
          <w:rFonts w:hint="eastAsia" w:ascii="黑体" w:hAnsi="黑体" w:eastAsia="黑体" w:cs="Times New Roman"/>
          <w:b/>
          <w:bCs/>
          <w:color w:val="auto"/>
          <w:kern w:val="2"/>
          <w:sz w:val="28"/>
          <w:szCs w:val="28"/>
          <w:lang w:val="en-US" w:eastAsia="zh-CN" w:bidi="ar-SA"/>
        </w:rPr>
        <w:t>第二节、技术、商务要求</w:t>
      </w:r>
    </w:p>
    <w:p w14:paraId="5D54122B">
      <w:pPr>
        <w:keepNext w:val="0"/>
        <w:keepLines w:val="0"/>
        <w:pageBreakBefore w:val="0"/>
        <w:widowControl/>
        <w:wordWrap/>
        <w:overflowPunct/>
        <w:topLinePunct w:val="0"/>
        <w:bidi w:val="0"/>
        <w:spacing w:line="360" w:lineRule="auto"/>
        <w:ind w:left="0" w:right="0" w:firstLine="422" w:firstLineChars="200"/>
        <w:rPr>
          <w:rFonts w:hint="default" w:ascii="宋体" w:hAnsi="宋体" w:eastAsia="宋体" w:cs="宋体"/>
          <w:b/>
          <w:bCs/>
          <w:kern w:val="0"/>
          <w:sz w:val="21"/>
          <w:szCs w:val="21"/>
          <w:u w:val="none"/>
          <w:lang w:val="en-US" w:eastAsia="zh-CN"/>
        </w:rPr>
      </w:pPr>
      <w:r>
        <w:rPr>
          <w:rFonts w:hint="eastAsia" w:ascii="宋体" w:hAnsi="宋体" w:eastAsia="宋体" w:cs="宋体"/>
          <w:b/>
          <w:bCs/>
          <w:kern w:val="0"/>
          <w:sz w:val="21"/>
          <w:szCs w:val="21"/>
          <w:u w:val="none"/>
          <w:lang w:val="en-US" w:eastAsia="zh-CN"/>
        </w:rPr>
        <w:t>一、项目基本情况</w:t>
      </w:r>
    </w:p>
    <w:p w14:paraId="13993D63">
      <w:pPr>
        <w:keepNext w:val="0"/>
        <w:keepLines w:val="0"/>
        <w:pageBreakBefore w:val="0"/>
        <w:widowControl w:val="0"/>
        <w:kinsoku/>
        <w:wordWrap/>
        <w:overflowPunct/>
        <w:topLinePunct w:val="0"/>
        <w:autoSpaceDE/>
        <w:autoSpaceDN/>
        <w:bidi w:val="0"/>
        <w:adjustRightInd/>
        <w:snapToGrid/>
        <w:spacing w:after="0" w:line="360" w:lineRule="auto"/>
        <w:ind w:left="0" w:leftChars="0" w:right="0" w:firstLine="420" w:firstLineChars="200"/>
        <w:jc w:val="left"/>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u w:val="none"/>
          <w:lang w:val="en-US" w:eastAsia="zh-CN"/>
        </w:rPr>
        <w:t>1、项目名称：</w:t>
      </w:r>
      <w:r>
        <w:rPr>
          <w:rFonts w:hint="eastAsia" w:ascii="宋体" w:hAnsi="宋体" w:eastAsia="宋体" w:cs="宋体"/>
          <w:kern w:val="0"/>
          <w:sz w:val="21"/>
          <w:szCs w:val="21"/>
          <w:lang w:eastAsia="zh-CN"/>
        </w:rPr>
        <w:t>湘阴县水利工程白蚁等害堤动物普查项目</w:t>
      </w:r>
    </w:p>
    <w:p w14:paraId="70DEEB41">
      <w:pPr>
        <w:keepNext w:val="0"/>
        <w:keepLines w:val="0"/>
        <w:pageBreakBefore w:val="0"/>
        <w:widowControl w:val="0"/>
        <w:kinsoku/>
        <w:wordWrap/>
        <w:overflowPunct/>
        <w:topLinePunct w:val="0"/>
        <w:autoSpaceDE/>
        <w:autoSpaceDN/>
        <w:bidi w:val="0"/>
        <w:adjustRightInd/>
        <w:snapToGrid/>
        <w:spacing w:after="0" w:line="360" w:lineRule="auto"/>
        <w:ind w:left="0" w:leftChars="0" w:right="0" w:firstLine="420" w:firstLineChars="200"/>
        <w:jc w:val="left"/>
        <w:textAlignment w:val="auto"/>
        <w:rPr>
          <w:rFonts w:hint="default" w:ascii="宋体" w:hAnsi="宋体" w:eastAsia="宋体" w:cs="宋体"/>
          <w:b/>
          <w:bCs/>
          <w:color w:val="auto"/>
          <w:kern w:val="0"/>
          <w:sz w:val="21"/>
          <w:szCs w:val="21"/>
          <w:u w:val="none"/>
          <w:lang w:val="en-US" w:eastAsia="zh-CN"/>
        </w:rPr>
      </w:pPr>
      <w:r>
        <w:rPr>
          <w:rFonts w:hint="eastAsia" w:ascii="宋体" w:hAnsi="宋体" w:eastAsia="宋体" w:cs="宋体"/>
          <w:kern w:val="0"/>
          <w:sz w:val="21"/>
          <w:szCs w:val="21"/>
          <w:lang w:val="en-US" w:eastAsia="zh-CN" w:bidi="ar-SA"/>
        </w:rPr>
        <w:t>2、项目预算金额：735459.34元</w:t>
      </w:r>
    </w:p>
    <w:p w14:paraId="44BF3CA1">
      <w:pPr>
        <w:keepNext w:val="0"/>
        <w:keepLines w:val="0"/>
        <w:pageBreakBefore w:val="0"/>
        <w:widowControl/>
        <w:wordWrap/>
        <w:overflowPunct/>
        <w:topLinePunct w:val="0"/>
        <w:bidi w:val="0"/>
        <w:spacing w:line="360" w:lineRule="auto"/>
        <w:ind w:left="0" w:right="0" w:firstLine="422" w:firstLineChars="200"/>
        <w:rPr>
          <w:rFonts w:hint="eastAsia" w:ascii="宋体" w:hAnsi="宋体" w:eastAsia="宋体" w:cs="宋体"/>
          <w:color w:val="auto"/>
          <w:kern w:val="0"/>
          <w:sz w:val="21"/>
          <w:szCs w:val="21"/>
          <w:lang w:val="en-US" w:eastAsia="zh-CN"/>
        </w:rPr>
      </w:pPr>
      <w:r>
        <w:rPr>
          <w:rFonts w:hint="eastAsia" w:ascii="宋体" w:hAnsi="宋体" w:eastAsia="宋体" w:cs="宋体"/>
          <w:b/>
          <w:bCs/>
          <w:color w:val="auto"/>
          <w:kern w:val="0"/>
          <w:sz w:val="21"/>
          <w:szCs w:val="21"/>
          <w:u w:val="none"/>
          <w:lang w:val="en-US" w:eastAsia="zh-CN"/>
        </w:rPr>
        <w:t xml:space="preserve">二、项目实施要求 </w:t>
      </w:r>
    </w:p>
    <w:p w14:paraId="1C60DE91">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服务周期</w:t>
      </w:r>
      <w:r>
        <w:rPr>
          <w:rFonts w:hint="eastAsia" w:ascii="宋体" w:hAnsi="宋体" w:eastAsia="宋体" w:cs="宋体"/>
          <w:color w:val="auto"/>
          <w:kern w:val="0"/>
          <w:sz w:val="21"/>
          <w:szCs w:val="21"/>
        </w:rPr>
        <w:t>：</w:t>
      </w:r>
      <w:r>
        <w:rPr>
          <w:rFonts w:hint="eastAsia" w:ascii="宋体" w:hAnsi="宋体" w:eastAsia="宋体" w:cs="宋体"/>
          <w:kern w:val="0"/>
          <w:sz w:val="21"/>
          <w:szCs w:val="21"/>
          <w:u w:val="none"/>
          <w:lang w:val="en-US" w:eastAsia="zh-CN" w:bidi="ar-SA"/>
        </w:rPr>
        <w:t>合同签订之日起60天内完成普查并提交成果</w:t>
      </w:r>
      <w:r>
        <w:rPr>
          <w:rFonts w:hint="eastAsia" w:ascii="宋体" w:hAnsi="宋体" w:eastAsia="宋体" w:cs="宋体"/>
          <w:color w:val="auto"/>
          <w:kern w:val="0"/>
          <w:sz w:val="21"/>
          <w:szCs w:val="21"/>
          <w:lang w:val="en-US" w:eastAsia="zh-CN"/>
        </w:rPr>
        <w:t>；具体项目服务周期自合同双方约定之日（即服务起始日，由双方签字确认生效）起至整体项目完成最终验收合格。</w:t>
      </w:r>
    </w:p>
    <w:p w14:paraId="577F8EC7">
      <w:pPr>
        <w:keepNext w:val="0"/>
        <w:keepLines w:val="0"/>
        <w:pageBreakBefore w:val="0"/>
        <w:widowControl/>
        <w:wordWrap/>
        <w:overflowPunct/>
        <w:topLinePunct w:val="0"/>
        <w:bidi w:val="0"/>
        <w:spacing w:line="360" w:lineRule="auto"/>
        <w:ind w:left="0" w:right="0" w:firstLine="420" w:firstLineChars="200"/>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服务</w:t>
      </w:r>
      <w:r>
        <w:rPr>
          <w:rFonts w:hint="eastAsia" w:ascii="宋体" w:hAnsi="宋体" w:eastAsia="宋体" w:cs="宋体"/>
          <w:color w:val="auto"/>
          <w:kern w:val="0"/>
          <w:sz w:val="21"/>
          <w:szCs w:val="21"/>
        </w:rPr>
        <w:t>地点：采购人指定地点。</w:t>
      </w:r>
    </w:p>
    <w:p w14:paraId="201EB7C9">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b w:val="0"/>
          <w:bCs w:val="0"/>
          <w:strike w:val="0"/>
          <w:dstrike w:val="0"/>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3、项目服务内容：</w:t>
      </w:r>
      <w:r>
        <w:rPr>
          <w:rFonts w:hint="eastAsia" w:ascii="宋体" w:hAnsi="宋体" w:eastAsia="宋体" w:cs="宋体"/>
          <w:color w:val="auto"/>
          <w:kern w:val="0"/>
          <w:sz w:val="21"/>
          <w:szCs w:val="21"/>
          <w:u w:val="none"/>
          <w:lang w:val="en-US" w:eastAsia="zh-CN" w:bidi="ar-SA"/>
        </w:rPr>
        <w:t>通过白蚁普查，对白蚁等害堤动物种类、数量、分布及危害程度进行分析，摸清</w:t>
      </w:r>
      <w:r>
        <w:rPr>
          <w:rFonts w:hint="eastAsia" w:ascii="宋体" w:hAnsi="宋体" w:eastAsia="宋体" w:cs="宋体"/>
          <w:color w:val="auto"/>
          <w:kern w:val="0"/>
          <w:sz w:val="21"/>
          <w:szCs w:val="21"/>
          <w:lang w:eastAsia="zh-CN"/>
        </w:rPr>
        <w:t>湘阴县水利工程白蚁等害堤动物</w:t>
      </w:r>
      <w:r>
        <w:rPr>
          <w:rFonts w:hint="eastAsia" w:ascii="宋体" w:hAnsi="宋体" w:eastAsia="宋体" w:cs="宋体"/>
          <w:color w:val="auto"/>
          <w:kern w:val="0"/>
          <w:sz w:val="21"/>
          <w:szCs w:val="21"/>
          <w:lang w:val="en-US" w:eastAsia="zh-CN" w:bidi="ar-SA"/>
        </w:rPr>
        <w:t>种类、活动规律、危害程度、发展趋势等</w:t>
      </w:r>
      <w:r>
        <w:rPr>
          <w:rFonts w:hint="eastAsia" w:ascii="宋体" w:hAnsi="宋体" w:eastAsia="宋体" w:cs="宋体"/>
          <w:b/>
          <w:bCs/>
          <w:color w:val="auto"/>
          <w:kern w:val="0"/>
          <w:sz w:val="21"/>
          <w:szCs w:val="21"/>
          <w:lang w:val="en-US" w:eastAsia="zh-CN" w:bidi="ar-SA"/>
        </w:rPr>
        <w:t>。</w:t>
      </w:r>
      <w:r>
        <w:rPr>
          <w:rFonts w:hint="eastAsia" w:ascii="宋体" w:hAnsi="宋体" w:eastAsia="宋体" w:cs="宋体"/>
          <w:b w:val="0"/>
          <w:bCs w:val="0"/>
          <w:strike w:val="0"/>
          <w:dstrike w:val="0"/>
          <w:color w:val="auto"/>
          <w:kern w:val="0"/>
          <w:sz w:val="21"/>
          <w:szCs w:val="21"/>
          <w:lang w:val="en-US" w:eastAsia="zh-CN" w:bidi="ar-SA"/>
        </w:rPr>
        <w:t>具体普查内容要求如下:</w:t>
      </w:r>
    </w:p>
    <w:p w14:paraId="1284B0D6">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（1）检查白蚁活动痕迹，主要查找泥被、泥线、分飞孔以及被蛀食物、蚁巢伞、炭角菌等白蚁外露特征，观察活体白蚁形态，初步判断白蚁种类和危害情况；</w:t>
      </w:r>
    </w:p>
    <w:p w14:paraId="22BEF014">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（2）检查工程主体是否有散浸、漏洞、跌窝等现象，并分析判断是否由白蚁危害引起。</w:t>
      </w:r>
    </w:p>
    <w:p w14:paraId="6F3D2E17">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（3）白蚁分飞期观察和记录有翅成虫的分飞孔位置、数量，以及相应气象条件等。</w:t>
      </w:r>
    </w:p>
    <w:p w14:paraId="344742F9">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（4）施药后真菌指示物的变化，分析白蚁巢群死亡情况。</w:t>
      </w:r>
    </w:p>
    <w:p w14:paraId="4268B2FD">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（5）借助仪器设备探测水利工程主体是否有白蚁巢穴。</w:t>
      </w:r>
    </w:p>
    <w:p w14:paraId="1FE130DD">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（6）根据需要收集工程水文、气象、土壤、植被资料以及白蚁防治历史资料。</w:t>
      </w:r>
    </w:p>
    <w:p w14:paraId="36E4756C">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lang w:val="en-US" w:eastAsia="zh-CN" w:bidi="ar-SA"/>
        </w:rPr>
        <w:t>项目服务范围：主要服务范围为普查小型</w:t>
      </w:r>
      <w:r>
        <w:rPr>
          <w:rFonts w:hint="eastAsia" w:ascii="宋体" w:hAnsi="宋体" w:eastAsia="宋体" w:cs="宋体"/>
          <w:b w:val="0"/>
          <w:bCs w:val="0"/>
          <w:color w:val="auto"/>
          <w:kern w:val="0"/>
          <w:sz w:val="21"/>
          <w:szCs w:val="21"/>
          <w:lang w:val="en-US" w:eastAsia="zh-CN" w:bidi="ar-SA"/>
        </w:rPr>
        <w:t>水库72座，其中小(1)型水库10座，小(2)型水库62座;</w:t>
      </w:r>
      <w:r>
        <w:rPr>
          <w:rFonts w:hint="eastAsia" w:ascii="宋体" w:hAnsi="宋体" w:eastAsia="宋体" w:cs="宋体"/>
          <w:color w:val="auto"/>
          <w:kern w:val="0"/>
          <w:sz w:val="21"/>
          <w:szCs w:val="21"/>
          <w:lang w:val="en-US" w:eastAsia="zh-CN" w:bidi="ar-SA"/>
        </w:rPr>
        <w:t>普查堤防长度517.46km，其中2级堤防143.876km,3级堤防84.59km，4级堤防44.134km，5级堤防244.86km。</w:t>
      </w:r>
    </w:p>
    <w:p w14:paraId="78964C5A">
      <w:pPr>
        <w:keepNext w:val="0"/>
        <w:keepLines w:val="0"/>
        <w:pageBreakBefore w:val="0"/>
        <w:widowControl/>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color w:val="auto"/>
          <w:kern w:val="0"/>
          <w:sz w:val="21"/>
          <w:szCs w:val="21"/>
          <w:u w:val="none"/>
          <w:lang w:val="en-US" w:eastAsia="zh-CN" w:bidi="ar-SA"/>
        </w:rPr>
      </w:pPr>
      <w:r>
        <w:rPr>
          <w:rFonts w:hint="eastAsia" w:ascii="宋体" w:hAnsi="宋体" w:eastAsia="宋体" w:cs="宋体"/>
          <w:color w:val="auto"/>
          <w:kern w:val="0"/>
          <w:sz w:val="21"/>
          <w:szCs w:val="21"/>
          <w:lang w:val="en-US" w:eastAsia="zh-CN" w:bidi="ar-SA"/>
        </w:rPr>
        <w:t>具体详见《湘阴县水利工程白蚁等害堤动物普查清单》。</w:t>
      </w:r>
      <w:r>
        <w:rPr>
          <w:rFonts w:hint="eastAsia" w:ascii="宋体" w:hAnsi="宋体" w:eastAsia="宋体" w:cs="宋体"/>
          <w:color w:val="auto"/>
          <w:kern w:val="0"/>
          <w:sz w:val="21"/>
          <w:szCs w:val="21"/>
          <w:u w:val="none"/>
          <w:lang w:val="en-US" w:eastAsia="zh-CN" w:bidi="ar-SA"/>
        </w:rPr>
        <w:t>具体普查区域范围要求如下：</w:t>
      </w:r>
    </w:p>
    <w:p w14:paraId="1F14965B">
      <w:pPr>
        <w:keepNext w:val="0"/>
        <w:keepLines w:val="0"/>
        <w:pageBreakBefore w:val="0"/>
        <w:widowControl/>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（1）蚁患区：宜限定在主体工程及其管理范围内。工程管理范围不明确的，土石坝蚁患区宜为建筑物轮廓及边界线外50m;土质堤防蚁患区宜为堤防占压区及堤脚线外30m;渠堤蚁患区宜为渠道占压区及坡脚线外10m。</w:t>
      </w:r>
    </w:p>
    <w:p w14:paraId="0EA05A7C">
      <w:pPr>
        <w:keepNext w:val="0"/>
        <w:keepLines w:val="0"/>
        <w:pageBreakBefore w:val="0"/>
        <w:widowControl/>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（2）蚁源区：土石坝蚁源区宜为蚁患区外50m～450m:土质堤防蚁源区宜为蚁患区外30m~70m;渠堤蚁源区宜按蚁患 区外10m~90m。</w:t>
      </w:r>
    </w:p>
    <w:p w14:paraId="2265B657">
      <w:pPr>
        <w:keepNext w:val="0"/>
        <w:keepLines w:val="0"/>
        <w:pageBreakBefore w:val="0"/>
        <w:widowControl/>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（3）蚁患区、蚁源区范围可视工程规模，结合工程实际进行调整 。</w:t>
      </w:r>
    </w:p>
    <w:p w14:paraId="7B86E6FA">
      <w:pPr>
        <w:keepNext w:val="0"/>
        <w:keepLines w:val="0"/>
        <w:pageBreakBefore w:val="0"/>
        <w:widowControl/>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（4）新建、改建、扩建及除险加固工程，其检查范围应包括蚁患区、蚁源区和土料场；蚁患区应重点检查新建工程地基、工程与两侧山体接触部位等。</w:t>
      </w:r>
    </w:p>
    <w:p w14:paraId="072FFE6B">
      <w:pPr>
        <w:keepNext w:val="0"/>
        <w:keepLines w:val="0"/>
        <w:pageBreakBefore w:val="0"/>
        <w:widowControl/>
        <w:kinsoku/>
        <w:wordWrap/>
        <w:overflowPunct/>
        <w:topLinePunct w:val="0"/>
        <w:autoSpaceDE/>
        <w:autoSpaceDN/>
        <w:bidi w:val="0"/>
        <w:adjustRightInd/>
        <w:snapToGrid/>
        <w:spacing w:line="360" w:lineRule="auto"/>
        <w:ind w:right="0" w:firstLine="422" w:firstLineChars="200"/>
        <w:jc w:val="left"/>
        <w:textAlignment w:val="auto"/>
        <w:rPr>
          <w:rFonts w:hint="default" w:ascii="宋体" w:hAnsi="宋体" w:eastAsia="宋体" w:cs="宋体"/>
          <w:b/>
          <w:bCs/>
          <w:kern w:val="0"/>
          <w:sz w:val="21"/>
          <w:szCs w:val="21"/>
          <w:u w:val="none"/>
          <w:lang w:val="en-US" w:eastAsia="zh-CN" w:bidi="ar-SA"/>
        </w:rPr>
      </w:pPr>
      <w:r>
        <w:rPr>
          <w:rFonts w:hint="eastAsia" w:ascii="宋体" w:hAnsi="宋体" w:eastAsia="宋体" w:cs="宋体"/>
          <w:b/>
          <w:bCs/>
          <w:kern w:val="0"/>
          <w:sz w:val="21"/>
          <w:szCs w:val="21"/>
          <w:u w:val="none"/>
          <w:lang w:val="en-US" w:eastAsia="zh-CN" w:bidi="ar-SA"/>
        </w:rPr>
        <w:t>5、普查方法及技术要求</w:t>
      </w:r>
    </w:p>
    <w:p w14:paraId="1FA010EF">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kern w:val="0"/>
          <w:sz w:val="21"/>
          <w:szCs w:val="21"/>
          <w:u w:val="none"/>
          <w:lang w:val="en-US" w:eastAsia="zh-CN" w:bidi="ar-SA"/>
        </w:rPr>
      </w:pPr>
      <w:r>
        <w:rPr>
          <w:rFonts w:hint="eastAsia" w:ascii="宋体" w:hAnsi="宋体" w:eastAsia="宋体" w:cs="宋体"/>
          <w:kern w:val="0"/>
          <w:sz w:val="21"/>
          <w:szCs w:val="21"/>
          <w:u w:val="none"/>
          <w:lang w:val="en-US" w:eastAsia="zh-CN" w:bidi="ar-SA"/>
        </w:rPr>
        <w:t>（1）普查前准备工作</w:t>
      </w:r>
    </w:p>
    <w:p w14:paraId="3E966EEF">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kern w:val="0"/>
          <w:sz w:val="21"/>
          <w:szCs w:val="21"/>
          <w:u w:val="none"/>
          <w:lang w:val="en-US" w:eastAsia="zh-CN" w:bidi="ar-SA"/>
        </w:rPr>
      </w:pPr>
      <w:r>
        <w:rPr>
          <w:rFonts w:hint="eastAsia" w:ascii="宋体" w:hAnsi="宋体" w:eastAsia="宋体" w:cs="宋体"/>
          <w:kern w:val="0"/>
          <w:sz w:val="21"/>
          <w:szCs w:val="21"/>
          <w:u w:val="none"/>
          <w:lang w:val="en-US" w:eastAsia="zh-CN" w:bidi="ar-SA"/>
        </w:rPr>
        <w:t>开展普查前，白蚁防治单位应先向水利工程管理单位了解土质堤坝的坝型结构、工况条件及白蚁危害历史等情况。向监理单位报备普查范围与情况。普查组长组织好普查人员，制定普查计划与路线。备齐普查设备：白蚁隐患探测仪、照相机、记录本、标记旗、白蚁隐患监测桩、白蚁诱杀系统等。</w:t>
      </w:r>
    </w:p>
    <w:p w14:paraId="5813E338">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kern w:val="0"/>
          <w:sz w:val="21"/>
          <w:szCs w:val="21"/>
          <w:u w:val="none"/>
          <w:lang w:val="en-US" w:eastAsia="zh-CN" w:bidi="ar-SA"/>
        </w:rPr>
      </w:pPr>
      <w:r>
        <w:rPr>
          <w:rFonts w:hint="eastAsia" w:ascii="宋体" w:hAnsi="宋体" w:eastAsia="宋体" w:cs="宋体"/>
          <w:kern w:val="0"/>
          <w:sz w:val="21"/>
          <w:szCs w:val="21"/>
          <w:u w:val="none"/>
          <w:lang w:val="en-US" w:eastAsia="zh-CN" w:bidi="ar-SA"/>
        </w:rPr>
        <w:t>（2）普查技术要求</w:t>
      </w:r>
    </w:p>
    <w:p w14:paraId="521E82A0">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kern w:val="0"/>
          <w:sz w:val="21"/>
          <w:szCs w:val="21"/>
          <w:u w:val="none"/>
          <w:lang w:val="en-US" w:eastAsia="zh-CN" w:bidi="ar-SA"/>
        </w:rPr>
      </w:pPr>
      <w:r>
        <w:rPr>
          <w:rFonts w:hint="eastAsia" w:ascii="宋体" w:hAnsi="宋体" w:eastAsia="宋体" w:cs="宋体"/>
          <w:kern w:val="0"/>
          <w:sz w:val="21"/>
          <w:szCs w:val="21"/>
          <w:u w:val="none"/>
          <w:lang w:val="en-US" w:eastAsia="zh-CN" w:bidi="ar-SA"/>
        </w:rPr>
        <w:t>因为土栖白蚁危害具有隐蔽性、反复性、广泛性、群栖性、迁移性等特点，活动十分隐蔽，潜伏期长，因而不易被人所察觉，因此，白蚁普查是一门专业性、技术性很强和要求很高的工作，普查组长必须组织经验丰富的技术员。要具备上岗培训资格证，要懂得白蚁防治专业技术，能熟练掌握并操作相关普查器械与药物，熟悉白蚁活动迹象；熟悉工程结构、设施的名称；熟悉区别堤坝险情的属性，是蚁害还是病害。要不怕苦、不怕脏、不怕累，热爱本质工作任劳任怨、细心，要对白蚁嗜好的植物树兜、艾蒿、木板、牛粪、石块底面、浪渣堆积物以及诱引物进行仔细普查，观察地表迹象，辨别蛀蚀痕迹，寻找白蚁活体，不放过一处疑点，不留一处死角。</w:t>
      </w:r>
    </w:p>
    <w:p w14:paraId="743992CA">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kern w:val="0"/>
          <w:sz w:val="21"/>
          <w:szCs w:val="21"/>
          <w:u w:val="none"/>
          <w:lang w:val="en-US" w:eastAsia="zh-CN" w:bidi="ar-SA"/>
        </w:rPr>
      </w:pPr>
      <w:r>
        <w:rPr>
          <w:rFonts w:hint="eastAsia" w:ascii="宋体" w:hAnsi="宋体" w:eastAsia="宋体" w:cs="宋体"/>
          <w:kern w:val="0"/>
          <w:sz w:val="21"/>
          <w:szCs w:val="21"/>
          <w:u w:val="none"/>
          <w:lang w:val="en-US" w:eastAsia="zh-CN" w:bidi="ar-SA"/>
        </w:rPr>
        <w:t>对白蚁生存的生态环境、饵料作物、浪渣分布、蚁路泥被及分飞孔情况等进行仔细查看，对有疑问的重点堤坝段进行反复踏勘，并以发现得白蚁活动迹象，作为判断的主要依据；同时表明其活动点的具体位置、高程及范围，作为分析蚁害蚁情的重要依据，对提高技术和总结经验及今后出险论证是很重要的基础资料。</w:t>
      </w:r>
    </w:p>
    <w:p w14:paraId="7B776DE0">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auto"/>
          <w:kern w:val="0"/>
          <w:sz w:val="21"/>
          <w:szCs w:val="21"/>
          <w:u w:val="none"/>
          <w:lang w:val="en-US" w:eastAsia="zh-CN" w:bidi="ar-SA"/>
        </w:rPr>
      </w:pPr>
      <w:r>
        <w:rPr>
          <w:rFonts w:hint="eastAsia" w:ascii="宋体" w:hAnsi="宋体" w:eastAsia="宋体" w:cs="宋体"/>
          <w:color w:val="auto"/>
          <w:kern w:val="0"/>
          <w:sz w:val="21"/>
          <w:szCs w:val="21"/>
          <w:u w:val="none"/>
          <w:lang w:val="en-US" w:eastAsia="zh-CN" w:bidi="ar-SA"/>
        </w:rPr>
        <w:t>（3）普查方法</w:t>
      </w:r>
    </w:p>
    <w:p w14:paraId="03FE3691">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auto"/>
          <w:kern w:val="0"/>
          <w:sz w:val="21"/>
          <w:szCs w:val="21"/>
          <w:u w:val="none"/>
          <w:lang w:val="en-US" w:eastAsia="zh-CN" w:bidi="ar-SA"/>
        </w:rPr>
      </w:pPr>
      <w:r>
        <w:rPr>
          <w:rFonts w:hint="eastAsia" w:ascii="宋体" w:hAnsi="宋体" w:eastAsia="宋体" w:cs="宋体"/>
          <w:color w:val="auto"/>
          <w:kern w:val="0"/>
          <w:sz w:val="21"/>
          <w:szCs w:val="21"/>
          <w:u w:val="none"/>
          <w:lang w:val="en-US" w:eastAsia="zh-CN" w:bidi="ar-SA"/>
        </w:rPr>
        <w:t>蚁情检查可采用人工排查法、引诱法、仪器探测法等方法，不同方法的检查内容应符合下列规定:</w:t>
      </w:r>
    </w:p>
    <w:p w14:paraId="75AED183">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auto"/>
          <w:kern w:val="0"/>
          <w:sz w:val="21"/>
          <w:szCs w:val="21"/>
          <w:u w:val="none"/>
          <w:lang w:val="en-US" w:eastAsia="zh-CN" w:bidi="ar-SA"/>
        </w:rPr>
      </w:pPr>
      <w:r>
        <w:rPr>
          <w:rFonts w:hint="eastAsia" w:ascii="宋体" w:hAnsi="宋体" w:eastAsia="宋体" w:cs="宋体"/>
          <w:color w:val="auto"/>
          <w:kern w:val="0"/>
          <w:sz w:val="21"/>
          <w:szCs w:val="21"/>
          <w:u w:val="none"/>
          <w:lang w:val="en-US" w:eastAsia="zh-CN" w:bidi="ar-SA"/>
        </w:rPr>
        <w:t>①人工排查法:查找泥被、泥线、分飞孔、通气孔和蚁巢伞、炭角菌等白蚁外露特征，查找有无白蚁活动痕迹，判断是否有白蚁危害。</w:t>
      </w:r>
    </w:p>
    <w:p w14:paraId="789063A4">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auto"/>
          <w:kern w:val="0"/>
          <w:sz w:val="21"/>
          <w:szCs w:val="21"/>
          <w:u w:val="none"/>
          <w:lang w:val="en-US" w:eastAsia="zh-CN" w:bidi="ar-SA"/>
        </w:rPr>
      </w:pPr>
      <w:r>
        <w:rPr>
          <w:rFonts w:hint="eastAsia" w:ascii="宋体" w:hAnsi="宋体" w:eastAsia="宋体" w:cs="宋体"/>
          <w:color w:val="auto"/>
          <w:kern w:val="0"/>
          <w:sz w:val="21"/>
          <w:szCs w:val="21"/>
          <w:u w:val="none"/>
          <w:lang w:val="en-US" w:eastAsia="zh-CN" w:bidi="ar-SA"/>
        </w:rPr>
        <w:t>② 引诱法:根据可能的危害情况布设引诱桩(堆、坑、片)、诱集箱等监测装置，通过定期检查来判断是否有白蚁危害。</w:t>
      </w:r>
    </w:p>
    <w:p w14:paraId="231DBBCA">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auto"/>
          <w:kern w:val="0"/>
          <w:sz w:val="21"/>
          <w:szCs w:val="21"/>
          <w:u w:val="none"/>
          <w:lang w:val="en-US" w:eastAsia="zh-CN" w:bidi="ar-SA"/>
        </w:rPr>
      </w:pPr>
      <w:r>
        <w:rPr>
          <w:rFonts w:hint="eastAsia" w:ascii="宋体" w:hAnsi="宋体" w:eastAsia="宋体" w:cs="宋体"/>
          <w:color w:val="auto"/>
          <w:kern w:val="0"/>
          <w:sz w:val="21"/>
          <w:szCs w:val="21"/>
          <w:u w:val="none"/>
          <w:lang w:val="en-US" w:eastAsia="zh-CN" w:bidi="ar-SA"/>
        </w:rPr>
        <w:t>③仪器探测法:采用探地雷达法、高密度电阻率法等辅助探测白蚁巢穴;利用智能设备识别白蚁外露特征。</w:t>
      </w:r>
    </w:p>
    <w:p w14:paraId="4CB32A2A">
      <w:pPr>
        <w:keepNext w:val="0"/>
        <w:keepLines w:val="0"/>
        <w:pageBreakBefore w:val="0"/>
        <w:widowControl/>
        <w:wordWrap/>
        <w:overflowPunct/>
        <w:topLinePunct w:val="0"/>
        <w:bidi w:val="0"/>
        <w:spacing w:line="360" w:lineRule="auto"/>
        <w:ind w:left="0" w:right="0" w:firstLine="422" w:firstLineChars="200"/>
        <w:rPr>
          <w:rFonts w:hint="eastAsia" w:ascii="宋体" w:hAnsi="宋体" w:eastAsia="宋体" w:cs="宋体"/>
          <w:b/>
          <w:bCs/>
          <w:kern w:val="0"/>
          <w:sz w:val="21"/>
          <w:szCs w:val="21"/>
          <w:u w:val="none"/>
          <w:lang w:val="en-US" w:eastAsia="zh-CN"/>
        </w:rPr>
      </w:pPr>
      <w:r>
        <w:rPr>
          <w:rFonts w:hint="eastAsia" w:ascii="宋体" w:hAnsi="宋体" w:eastAsia="宋体" w:cs="宋体"/>
          <w:b/>
          <w:bCs/>
          <w:kern w:val="0"/>
          <w:sz w:val="21"/>
          <w:szCs w:val="21"/>
          <w:u w:val="none"/>
          <w:lang w:val="en-US" w:eastAsia="zh-CN"/>
        </w:rPr>
        <w:t>三、人员配备要求：</w:t>
      </w:r>
    </w:p>
    <w:p w14:paraId="566321B8">
      <w:pPr>
        <w:keepNext w:val="0"/>
        <w:keepLines w:val="0"/>
        <w:pageBreakBefore w:val="0"/>
        <w:widowControl/>
        <w:wordWrap/>
        <w:overflowPunct/>
        <w:topLinePunct w:val="0"/>
        <w:bidi w:val="0"/>
        <w:spacing w:line="360" w:lineRule="auto"/>
        <w:ind w:left="0" w:right="0" w:firstLine="420" w:firstLineChars="200"/>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1、应根据项目实际需求配备相应的项目负责人及项目团队技术成员，人员数量配备及任职条件应当符合国家及行业配备标准、满足项目实际情况需求。</w:t>
      </w:r>
    </w:p>
    <w:p w14:paraId="29B1153D">
      <w:pPr>
        <w:keepNext w:val="0"/>
        <w:keepLines w:val="0"/>
        <w:pageBreakBefore w:val="0"/>
        <w:widowControl/>
        <w:wordWrap/>
        <w:overflowPunct/>
        <w:topLinePunct w:val="0"/>
        <w:bidi w:val="0"/>
        <w:spacing w:line="360" w:lineRule="auto"/>
        <w:ind w:left="0" w:right="0" w:firstLine="420" w:firstLineChars="200"/>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2、成交供应商拟派的所有技术人员不得随意更换，确需更换的，应当经采购人书面同意。</w:t>
      </w:r>
    </w:p>
    <w:p w14:paraId="39E79F98">
      <w:pPr>
        <w:widowControl/>
        <w:adjustRightInd w:val="0"/>
        <w:snapToGrid w:val="0"/>
        <w:spacing w:line="336" w:lineRule="auto"/>
        <w:ind w:left="0" w:leftChars="0" w:firstLine="420" w:firstLineChars="200"/>
        <w:jc w:val="left"/>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3、成交供应商应严格执行各项安全生产责任制度，加强项目实施的组织管理，防范安全生产事故发生，确保无安全事故发生。在项目实施过程中，因服务单位安全管理措施不到位或技术操作不当而产生的任何人身、财物损失与安全事故，损失由服务单位承担一切责任和后果。</w:t>
      </w:r>
    </w:p>
    <w:p w14:paraId="0632A0DA">
      <w:pPr>
        <w:keepNext w:val="0"/>
        <w:keepLines w:val="0"/>
        <w:pageBreakBefore w:val="0"/>
        <w:widowControl/>
        <w:wordWrap/>
        <w:overflowPunct/>
        <w:topLinePunct w:val="0"/>
        <w:bidi w:val="0"/>
        <w:spacing w:line="360" w:lineRule="auto"/>
        <w:ind w:left="0" w:right="0" w:firstLine="422" w:firstLineChars="200"/>
        <w:rPr>
          <w:rFonts w:hint="default" w:ascii="宋体" w:hAnsi="宋体" w:eastAsia="宋体" w:cs="宋体"/>
          <w:b/>
          <w:bCs/>
          <w:color w:val="auto"/>
          <w:kern w:val="0"/>
          <w:sz w:val="21"/>
          <w:szCs w:val="21"/>
          <w:highlight w:val="none"/>
          <w:u w:val="none"/>
          <w:lang w:val="en-US" w:eastAsia="zh-CN"/>
        </w:rPr>
      </w:pPr>
      <w:r>
        <w:rPr>
          <w:rFonts w:hint="eastAsia" w:ascii="宋体" w:hAnsi="宋体" w:eastAsia="宋体" w:cs="宋体"/>
          <w:b/>
          <w:bCs/>
          <w:color w:val="auto"/>
          <w:kern w:val="0"/>
          <w:sz w:val="21"/>
          <w:szCs w:val="21"/>
          <w:highlight w:val="none"/>
          <w:u w:val="none"/>
          <w:lang w:val="en-US" w:eastAsia="zh-CN"/>
        </w:rPr>
        <w:t>四、项目实施其它要求</w:t>
      </w:r>
    </w:p>
    <w:p w14:paraId="0C986D7C">
      <w:pPr>
        <w:keepNext w:val="0"/>
        <w:keepLines w:val="0"/>
        <w:pageBreakBefore w:val="0"/>
        <w:widowControl/>
        <w:wordWrap/>
        <w:overflowPunct/>
        <w:topLinePunct w:val="0"/>
        <w:bidi w:val="0"/>
        <w:spacing w:line="360" w:lineRule="auto"/>
        <w:ind w:left="0" w:right="0" w:firstLine="420" w:firstLineChars="200"/>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1.保密要求：成交供应商在服务本项目过程中所涉及相关文件和数据资料应当保密，未经许可，不得向第三方提供，并不得用于与本项目无关的其它场合。如有违反，采购人保留追究责任的权利。</w:t>
      </w:r>
    </w:p>
    <w:p w14:paraId="17649580">
      <w:pPr>
        <w:keepNext w:val="0"/>
        <w:keepLines w:val="0"/>
        <w:pageBreakBefore w:val="0"/>
        <w:widowControl/>
        <w:wordWrap/>
        <w:overflowPunct/>
        <w:topLinePunct w:val="0"/>
        <w:bidi w:val="0"/>
        <w:spacing w:line="360" w:lineRule="auto"/>
        <w:ind w:left="0" w:right="0" w:firstLine="420" w:firstLineChars="200"/>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2.蚁情检查结束后应编制相应的检查记录表，格式要求见附录A。</w:t>
      </w:r>
    </w:p>
    <w:p w14:paraId="2E7E475A">
      <w:pPr>
        <w:jc w:val="center"/>
        <w:rPr>
          <w:rFonts w:hint="eastAsia" w:ascii="宋体" w:hAnsi="宋体" w:eastAsia="宋体" w:cs="宋体"/>
          <w:color w:val="000000"/>
          <w:sz w:val="21"/>
          <w:szCs w:val="21"/>
        </w:rPr>
      </w:pPr>
      <w:r>
        <w:rPr>
          <w:rFonts w:hint="eastAsia" w:ascii="楷体_GB2312" w:hAnsi="楷体_GB2312" w:eastAsia="楷体_GB2312" w:cs="楷体_GB2312"/>
          <w:color w:val="000000"/>
          <w:sz w:val="24"/>
          <w:szCs w:val="24"/>
          <w:lang w:val="en-US" w:eastAsia="zh-CN"/>
        </w:rPr>
        <w:t>附录A</w:t>
      </w:r>
      <w:r>
        <w:rPr>
          <w:rFonts w:hint="eastAsia" w:ascii="楷体_GB2312" w:hAnsi="楷体_GB2312" w:eastAsia="楷体_GB2312" w:cs="楷体_GB2312"/>
          <w:color w:val="000000"/>
          <w:sz w:val="24"/>
          <w:szCs w:val="24"/>
        </w:rPr>
        <w:t xml:space="preserve"> </w:t>
      </w:r>
      <w:r>
        <w:rPr>
          <w:rFonts w:hint="eastAsia" w:ascii="楷体_GB2312" w:hAnsi="楷体_GB2312" w:eastAsia="楷体_GB2312" w:cs="楷体_GB2312"/>
          <w:color w:val="000000"/>
          <w:sz w:val="24"/>
          <w:szCs w:val="24"/>
          <w:lang w:val="en-US" w:eastAsia="zh-CN"/>
        </w:rPr>
        <w:t xml:space="preserve">  </w:t>
      </w:r>
      <w:r>
        <w:rPr>
          <w:rFonts w:hint="eastAsia" w:ascii="楷体_GB2312" w:hAnsi="楷体_GB2312" w:eastAsia="楷体_GB2312" w:cs="楷体_GB2312"/>
          <w:color w:val="000000"/>
          <w:sz w:val="24"/>
          <w:szCs w:val="24"/>
        </w:rPr>
        <w:t>水利工程白蚁危害普查记录表</w:t>
      </w:r>
    </w:p>
    <w:p w14:paraId="23C82F81">
      <w:pPr>
        <w:ind w:firstLine="720" w:firstLineChars="400"/>
        <w:rPr>
          <w:rFonts w:hint="eastAsia" w:ascii="宋体" w:hAnsi="宋体" w:eastAsia="宋体" w:cs="宋体"/>
          <w:color w:val="00B050"/>
          <w:kern w:val="0"/>
          <w:sz w:val="21"/>
          <w:szCs w:val="21"/>
          <w:highlight w:val="none"/>
          <w:lang w:val="en-US" w:eastAsia="zh-CN" w:bidi="ar-SA"/>
        </w:rPr>
      </w:pPr>
      <w:r>
        <w:rPr>
          <w:rFonts w:hint="eastAsia" w:ascii="仿宋_GB2312" w:hAnsi="仿宋_GB2312" w:eastAsia="仿宋_GB2312" w:cs="仿宋_GB2312"/>
          <w:bCs/>
          <w:color w:val="000000"/>
          <w:sz w:val="18"/>
          <w:szCs w:val="18"/>
        </w:rPr>
        <w:t>单元名称及编号：</w:t>
      </w:r>
    </w:p>
    <w:tbl>
      <w:tblPr>
        <w:tblStyle w:val="3"/>
        <w:tblW w:w="4494" w:type="pct"/>
        <w:jc w:val="center"/>
        <w:tblLayout w:type="autofit"/>
        <w:tblCellMar>
          <w:top w:w="0" w:type="dxa"/>
          <w:left w:w="0" w:type="dxa"/>
          <w:bottom w:w="0" w:type="dxa"/>
          <w:right w:w="0" w:type="dxa"/>
        </w:tblCellMar>
      </w:tblPr>
      <w:tblGrid>
        <w:gridCol w:w="1421"/>
        <w:gridCol w:w="3292"/>
        <w:gridCol w:w="2761"/>
      </w:tblGrid>
      <w:tr w14:paraId="55979010">
        <w:tblPrEx>
          <w:tblCellMar>
            <w:top w:w="0" w:type="dxa"/>
            <w:left w:w="0" w:type="dxa"/>
            <w:bottom w:w="0" w:type="dxa"/>
            <w:right w:w="0" w:type="dxa"/>
          </w:tblCellMar>
        </w:tblPrEx>
        <w:trPr>
          <w:trHeight w:val="357" w:hRule="atLeast"/>
          <w:jc w:val="center"/>
        </w:trPr>
        <w:tc>
          <w:tcPr>
            <w:tcW w:w="951" w:type="pct"/>
            <w:tcBorders>
              <w:top w:val="single" w:color="auto" w:sz="4" w:space="0"/>
              <w:left w:val="single" w:color="auto" w:sz="4" w:space="0"/>
              <w:bottom w:val="nil"/>
              <w:right w:val="single" w:color="auto" w:sz="4" w:space="0"/>
            </w:tcBorders>
            <w:noWrap w:val="0"/>
            <w:vAlign w:val="center"/>
          </w:tcPr>
          <w:p w14:paraId="42F0736F">
            <w:pPr>
              <w:widowControl/>
              <w:adjustRightInd w:val="0"/>
              <w:snapToGrid w:val="0"/>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普查时间</w:t>
            </w:r>
          </w:p>
        </w:tc>
        <w:tc>
          <w:tcPr>
            <w:tcW w:w="2202" w:type="pct"/>
            <w:tcBorders>
              <w:top w:val="single" w:color="auto" w:sz="4" w:space="0"/>
              <w:left w:val="single" w:color="auto" w:sz="4" w:space="0"/>
              <w:bottom w:val="nil"/>
              <w:right w:val="single" w:color="auto" w:sz="4" w:space="0"/>
            </w:tcBorders>
            <w:noWrap w:val="0"/>
            <w:vAlign w:val="center"/>
          </w:tcPr>
          <w:p w14:paraId="5401F046">
            <w:pPr>
              <w:widowControl/>
              <w:adjustRightInd w:val="0"/>
              <w:snapToGrid w:val="0"/>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开始时间：     年     月    日</w:t>
            </w:r>
          </w:p>
        </w:tc>
        <w:tc>
          <w:tcPr>
            <w:tcW w:w="1846" w:type="pct"/>
            <w:tcBorders>
              <w:top w:val="single" w:color="auto" w:sz="4" w:space="0"/>
              <w:left w:val="single" w:color="auto" w:sz="4" w:space="0"/>
              <w:bottom w:val="nil"/>
              <w:right w:val="single" w:color="auto" w:sz="4" w:space="0"/>
            </w:tcBorders>
            <w:noWrap w:val="0"/>
            <w:vAlign w:val="center"/>
          </w:tcPr>
          <w:p w14:paraId="688F3F65">
            <w:pPr>
              <w:widowControl/>
              <w:adjustRightInd w:val="0"/>
              <w:snapToGrid w:val="0"/>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结束时间：     年     月    日</w:t>
            </w:r>
          </w:p>
        </w:tc>
      </w:tr>
      <w:tr w14:paraId="6F9F5303">
        <w:tblPrEx>
          <w:tblCellMar>
            <w:top w:w="0" w:type="dxa"/>
            <w:left w:w="0" w:type="dxa"/>
            <w:bottom w:w="0" w:type="dxa"/>
            <w:right w:w="0" w:type="dxa"/>
          </w:tblCellMar>
        </w:tblPrEx>
        <w:trPr>
          <w:trHeight w:val="357" w:hRule="atLeast"/>
          <w:jc w:val="center"/>
        </w:trPr>
        <w:tc>
          <w:tcPr>
            <w:tcW w:w="5000" w:type="pct"/>
            <w:gridSpan w:val="3"/>
            <w:tcBorders>
              <w:top w:val="single" w:color="auto" w:sz="4" w:space="0"/>
              <w:left w:val="single" w:color="auto" w:sz="4" w:space="0"/>
              <w:bottom w:val="nil"/>
              <w:right w:val="single" w:color="auto" w:sz="4" w:space="0"/>
            </w:tcBorders>
            <w:noWrap w:val="0"/>
            <w:vAlign w:val="center"/>
          </w:tcPr>
          <w:p w14:paraId="3D5EC4B9">
            <w:pPr>
              <w:widowControl/>
              <w:adjustRightInd w:val="0"/>
              <w:snapToGrid w:val="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一、工程概况</w:t>
            </w:r>
          </w:p>
        </w:tc>
      </w:tr>
      <w:tr w14:paraId="13C86693">
        <w:tblPrEx>
          <w:tblCellMar>
            <w:top w:w="0" w:type="dxa"/>
            <w:left w:w="0" w:type="dxa"/>
            <w:bottom w:w="0" w:type="dxa"/>
            <w:right w:w="0" w:type="dxa"/>
          </w:tblCellMar>
        </w:tblPrEx>
        <w:trPr>
          <w:trHeight w:val="357" w:hRule="atLeast"/>
          <w:jc w:val="center"/>
        </w:trPr>
        <w:tc>
          <w:tcPr>
            <w:tcW w:w="951" w:type="pct"/>
            <w:tcBorders>
              <w:top w:val="single" w:color="auto" w:sz="4" w:space="0"/>
              <w:left w:val="single" w:color="auto" w:sz="4" w:space="0"/>
              <w:bottom w:val="nil"/>
              <w:right w:val="nil"/>
            </w:tcBorders>
            <w:noWrap w:val="0"/>
            <w:vAlign w:val="center"/>
          </w:tcPr>
          <w:p w14:paraId="4AE5678C">
            <w:pPr>
              <w:widowControl/>
              <w:adjustRightInd w:val="0"/>
              <w:snapToGrid w:val="0"/>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工程名称</w:t>
            </w:r>
          </w:p>
        </w:tc>
        <w:tc>
          <w:tcPr>
            <w:tcW w:w="4048" w:type="pct"/>
            <w:gridSpan w:val="2"/>
            <w:tcBorders>
              <w:top w:val="single" w:color="auto" w:sz="4" w:space="0"/>
              <w:left w:val="single" w:color="auto" w:sz="4" w:space="0"/>
              <w:bottom w:val="nil"/>
              <w:right w:val="single" w:color="auto" w:sz="4" w:space="0"/>
            </w:tcBorders>
            <w:noWrap w:val="0"/>
            <w:vAlign w:val="center"/>
          </w:tcPr>
          <w:p w14:paraId="71F67481">
            <w:pPr>
              <w:adjustRightInd w:val="0"/>
              <w:snapToGrid w:val="0"/>
              <w:spacing w:line="360" w:lineRule="auto"/>
              <w:jc w:val="center"/>
              <w:rPr>
                <w:rFonts w:hint="eastAsia" w:ascii="仿宋_GB2312" w:hAnsi="仿宋_GB2312" w:eastAsia="仿宋_GB2312" w:cs="仿宋_GB2312"/>
                <w:color w:val="000000"/>
                <w:sz w:val="18"/>
                <w:szCs w:val="18"/>
              </w:rPr>
            </w:pPr>
          </w:p>
        </w:tc>
      </w:tr>
      <w:tr w14:paraId="2F1B32E0">
        <w:tblPrEx>
          <w:tblCellMar>
            <w:top w:w="0" w:type="dxa"/>
            <w:left w:w="0" w:type="dxa"/>
            <w:bottom w:w="0" w:type="dxa"/>
            <w:right w:w="0" w:type="dxa"/>
          </w:tblCellMar>
        </w:tblPrEx>
        <w:trPr>
          <w:trHeight w:val="357" w:hRule="atLeast"/>
          <w:jc w:val="center"/>
        </w:trPr>
        <w:tc>
          <w:tcPr>
            <w:tcW w:w="951" w:type="pct"/>
            <w:tcBorders>
              <w:top w:val="single" w:color="auto" w:sz="4" w:space="0"/>
              <w:left w:val="single" w:color="auto" w:sz="4" w:space="0"/>
              <w:bottom w:val="nil"/>
              <w:right w:val="nil"/>
            </w:tcBorders>
            <w:noWrap w:val="0"/>
            <w:vAlign w:val="center"/>
          </w:tcPr>
          <w:p w14:paraId="08408357">
            <w:pPr>
              <w:widowControl/>
              <w:adjustRightInd w:val="0"/>
              <w:snapToGrid w:val="0"/>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工程类型</w:t>
            </w:r>
          </w:p>
        </w:tc>
        <w:tc>
          <w:tcPr>
            <w:tcW w:w="4048" w:type="pct"/>
            <w:gridSpan w:val="2"/>
            <w:tcBorders>
              <w:top w:val="single" w:color="auto" w:sz="4" w:space="0"/>
              <w:left w:val="single" w:color="auto" w:sz="4" w:space="0"/>
              <w:bottom w:val="nil"/>
              <w:right w:val="single" w:color="auto" w:sz="4" w:space="0"/>
            </w:tcBorders>
            <w:noWrap w:val="0"/>
            <w:vAlign w:val="center"/>
          </w:tcPr>
          <w:p w14:paraId="55C7BE94">
            <w:pPr>
              <w:adjustRightInd w:val="0"/>
              <w:snapToGrid w:val="0"/>
              <w:ind w:firstLine="180" w:firstLineChars="10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 xml:space="preserve">□土石坝         □堤防           □渠堤  </w:t>
            </w:r>
          </w:p>
        </w:tc>
      </w:tr>
      <w:tr w14:paraId="4F67A840">
        <w:tblPrEx>
          <w:tblCellMar>
            <w:top w:w="0" w:type="dxa"/>
            <w:left w:w="0" w:type="dxa"/>
            <w:bottom w:w="0" w:type="dxa"/>
            <w:right w:w="0" w:type="dxa"/>
          </w:tblCellMar>
        </w:tblPrEx>
        <w:trPr>
          <w:trHeight w:val="328" w:hRule="atLeast"/>
          <w:jc w:val="center"/>
        </w:trPr>
        <w:tc>
          <w:tcPr>
            <w:tcW w:w="951" w:type="pct"/>
            <w:tcBorders>
              <w:top w:val="single" w:color="auto" w:sz="4" w:space="0"/>
              <w:left w:val="single" w:color="auto" w:sz="4" w:space="0"/>
              <w:bottom w:val="nil"/>
              <w:right w:val="nil"/>
            </w:tcBorders>
            <w:noWrap w:val="0"/>
            <w:vAlign w:val="center"/>
          </w:tcPr>
          <w:p w14:paraId="63940B01">
            <w:pPr>
              <w:widowControl/>
              <w:adjustRightInd w:val="0"/>
              <w:snapToGrid w:val="0"/>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周边环境情况</w:t>
            </w:r>
          </w:p>
        </w:tc>
        <w:tc>
          <w:tcPr>
            <w:tcW w:w="4048" w:type="pct"/>
            <w:gridSpan w:val="2"/>
            <w:tcBorders>
              <w:top w:val="single" w:color="auto" w:sz="4" w:space="0"/>
              <w:left w:val="single" w:color="auto" w:sz="4" w:space="0"/>
              <w:bottom w:val="nil"/>
              <w:right w:val="single" w:color="auto" w:sz="4" w:space="0"/>
            </w:tcBorders>
            <w:noWrap w:val="0"/>
            <w:vAlign w:val="center"/>
          </w:tcPr>
          <w:p w14:paraId="11F0E6D7">
            <w:pPr>
              <w:adjustRightInd w:val="0"/>
              <w:snapToGrid w:val="0"/>
              <w:spacing w:line="360" w:lineRule="auto"/>
              <w:jc w:val="center"/>
              <w:rPr>
                <w:rFonts w:hint="eastAsia" w:ascii="仿宋_GB2312" w:hAnsi="仿宋_GB2312" w:eastAsia="仿宋_GB2312" w:cs="仿宋_GB2312"/>
                <w:color w:val="000000"/>
                <w:sz w:val="18"/>
                <w:szCs w:val="18"/>
              </w:rPr>
            </w:pPr>
          </w:p>
        </w:tc>
      </w:tr>
      <w:tr w14:paraId="21A6A136">
        <w:tblPrEx>
          <w:tblCellMar>
            <w:top w:w="0" w:type="dxa"/>
            <w:left w:w="0" w:type="dxa"/>
            <w:bottom w:w="0" w:type="dxa"/>
            <w:right w:w="0" w:type="dxa"/>
          </w:tblCellMar>
        </w:tblPrEx>
        <w:trPr>
          <w:trHeight w:val="283" w:hRule="atLeast"/>
          <w:jc w:val="center"/>
        </w:trPr>
        <w:tc>
          <w:tcPr>
            <w:tcW w:w="5000" w:type="pct"/>
            <w:gridSpan w:val="3"/>
            <w:tcBorders>
              <w:top w:val="single" w:color="auto" w:sz="4" w:space="0"/>
              <w:left w:val="single" w:color="auto" w:sz="4" w:space="0"/>
              <w:bottom w:val="nil"/>
              <w:right w:val="single" w:color="auto" w:sz="4" w:space="0"/>
            </w:tcBorders>
            <w:noWrap w:val="0"/>
            <w:vAlign w:val="center"/>
          </w:tcPr>
          <w:p w14:paraId="408EE54C">
            <w:pPr>
              <w:widowControl/>
              <w:adjustRightInd w:val="0"/>
              <w:snapToGrid w:val="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二、白蚁危害情况</w:t>
            </w:r>
          </w:p>
        </w:tc>
      </w:tr>
      <w:tr w14:paraId="77144546">
        <w:tblPrEx>
          <w:tblCellMar>
            <w:top w:w="0" w:type="dxa"/>
            <w:left w:w="0" w:type="dxa"/>
            <w:bottom w:w="0" w:type="dxa"/>
            <w:right w:w="0" w:type="dxa"/>
          </w:tblCellMar>
        </w:tblPrEx>
        <w:trPr>
          <w:trHeight w:val="357" w:hRule="atLeast"/>
          <w:jc w:val="center"/>
        </w:trPr>
        <w:tc>
          <w:tcPr>
            <w:tcW w:w="951" w:type="pct"/>
            <w:tcBorders>
              <w:top w:val="single" w:color="auto" w:sz="4" w:space="0"/>
              <w:left w:val="single" w:color="auto" w:sz="4" w:space="0"/>
              <w:bottom w:val="nil"/>
              <w:right w:val="nil"/>
            </w:tcBorders>
            <w:noWrap w:val="0"/>
            <w:vAlign w:val="center"/>
          </w:tcPr>
          <w:p w14:paraId="48971130">
            <w:pPr>
              <w:widowControl/>
              <w:adjustRightInd w:val="0"/>
              <w:snapToGrid w:val="0"/>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白蚁种类</w:t>
            </w:r>
          </w:p>
        </w:tc>
        <w:tc>
          <w:tcPr>
            <w:tcW w:w="4048" w:type="pct"/>
            <w:gridSpan w:val="2"/>
            <w:tcBorders>
              <w:top w:val="single" w:color="auto" w:sz="4" w:space="0"/>
              <w:left w:val="single" w:color="auto" w:sz="4" w:space="0"/>
              <w:bottom w:val="nil"/>
              <w:right w:val="single" w:color="auto" w:sz="4" w:space="0"/>
            </w:tcBorders>
            <w:noWrap w:val="0"/>
            <w:vAlign w:val="center"/>
          </w:tcPr>
          <w:p w14:paraId="22AB0D46">
            <w:pPr>
              <w:widowControl/>
              <w:adjustRightInd w:val="0"/>
              <w:snapToGrid w:val="0"/>
              <w:ind w:firstLine="270" w:firstLineChars="15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□土白蚁        □大白蚁         □其他白蚁：</w:t>
            </w:r>
          </w:p>
        </w:tc>
      </w:tr>
      <w:tr w14:paraId="70F8C0D9">
        <w:tblPrEx>
          <w:tblCellMar>
            <w:top w:w="0" w:type="dxa"/>
            <w:left w:w="0" w:type="dxa"/>
            <w:bottom w:w="0" w:type="dxa"/>
            <w:right w:w="0" w:type="dxa"/>
          </w:tblCellMar>
        </w:tblPrEx>
        <w:trPr>
          <w:trHeight w:val="270" w:hRule="atLeast"/>
          <w:jc w:val="center"/>
        </w:trPr>
        <w:tc>
          <w:tcPr>
            <w:tcW w:w="951" w:type="pct"/>
            <w:tcBorders>
              <w:top w:val="single" w:color="auto" w:sz="4" w:space="0"/>
              <w:left w:val="single" w:color="auto" w:sz="4" w:space="0"/>
              <w:bottom w:val="nil"/>
              <w:right w:val="nil"/>
            </w:tcBorders>
            <w:noWrap w:val="0"/>
            <w:vAlign w:val="center"/>
          </w:tcPr>
          <w:p w14:paraId="5A2D593D">
            <w:pPr>
              <w:widowControl/>
              <w:adjustRightInd w:val="0"/>
              <w:snapToGrid w:val="0"/>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蚁患区</w:t>
            </w:r>
          </w:p>
        </w:tc>
        <w:tc>
          <w:tcPr>
            <w:tcW w:w="4048" w:type="pct"/>
            <w:gridSpan w:val="2"/>
            <w:tcBorders>
              <w:top w:val="single" w:color="auto" w:sz="4" w:space="0"/>
              <w:left w:val="single" w:color="auto" w:sz="4" w:space="0"/>
              <w:bottom w:val="nil"/>
              <w:right w:val="single" w:color="auto" w:sz="4" w:space="0"/>
            </w:tcBorders>
            <w:noWrap w:val="0"/>
            <w:vAlign w:val="center"/>
          </w:tcPr>
          <w:p w14:paraId="5445679B">
            <w:pPr>
              <w:adjustRightInd w:val="0"/>
              <w:snapToGrid w:val="0"/>
              <w:spacing w:line="360" w:lineRule="auto"/>
              <w:jc w:val="both"/>
              <w:rPr>
                <w:rFonts w:hint="eastAsia" w:ascii="仿宋_GB2312" w:hAnsi="仿宋_GB2312" w:eastAsia="仿宋_GB2312" w:cs="仿宋_GB2312"/>
                <w:color w:val="000000"/>
                <w:sz w:val="18"/>
                <w:szCs w:val="18"/>
              </w:rPr>
            </w:pPr>
          </w:p>
        </w:tc>
      </w:tr>
      <w:tr w14:paraId="1E521523">
        <w:tblPrEx>
          <w:tblCellMar>
            <w:top w:w="0" w:type="dxa"/>
            <w:left w:w="0" w:type="dxa"/>
            <w:bottom w:w="0" w:type="dxa"/>
            <w:right w:w="0" w:type="dxa"/>
          </w:tblCellMar>
        </w:tblPrEx>
        <w:trPr>
          <w:trHeight w:val="313" w:hRule="atLeast"/>
          <w:jc w:val="center"/>
        </w:trPr>
        <w:tc>
          <w:tcPr>
            <w:tcW w:w="951" w:type="pct"/>
            <w:tcBorders>
              <w:top w:val="single" w:color="auto" w:sz="4" w:space="0"/>
              <w:left w:val="single" w:color="auto" w:sz="4" w:space="0"/>
              <w:bottom w:val="nil"/>
              <w:right w:val="nil"/>
            </w:tcBorders>
            <w:noWrap w:val="0"/>
            <w:vAlign w:val="center"/>
          </w:tcPr>
          <w:p w14:paraId="00974D91">
            <w:pPr>
              <w:widowControl/>
              <w:adjustRightInd w:val="0"/>
              <w:snapToGrid w:val="0"/>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蚁源区</w:t>
            </w:r>
          </w:p>
        </w:tc>
        <w:tc>
          <w:tcPr>
            <w:tcW w:w="4048" w:type="pct"/>
            <w:gridSpan w:val="2"/>
            <w:tcBorders>
              <w:top w:val="single" w:color="auto" w:sz="4" w:space="0"/>
              <w:left w:val="single" w:color="auto" w:sz="4" w:space="0"/>
              <w:bottom w:val="nil"/>
              <w:right w:val="single" w:color="auto" w:sz="4" w:space="0"/>
            </w:tcBorders>
            <w:noWrap w:val="0"/>
            <w:vAlign w:val="center"/>
          </w:tcPr>
          <w:p w14:paraId="2935DE0D">
            <w:pPr>
              <w:adjustRightInd w:val="0"/>
              <w:snapToGrid w:val="0"/>
              <w:spacing w:line="360" w:lineRule="auto"/>
              <w:jc w:val="center"/>
              <w:rPr>
                <w:rFonts w:hint="eastAsia" w:ascii="仿宋_GB2312" w:hAnsi="仿宋_GB2312" w:eastAsia="仿宋_GB2312" w:cs="仿宋_GB2312"/>
                <w:color w:val="000000"/>
                <w:sz w:val="18"/>
                <w:szCs w:val="18"/>
              </w:rPr>
            </w:pPr>
          </w:p>
        </w:tc>
      </w:tr>
      <w:tr w14:paraId="1260231C">
        <w:tblPrEx>
          <w:tblCellMar>
            <w:top w:w="0" w:type="dxa"/>
            <w:left w:w="0" w:type="dxa"/>
            <w:bottom w:w="0" w:type="dxa"/>
            <w:right w:w="0" w:type="dxa"/>
          </w:tblCellMar>
        </w:tblPrEx>
        <w:trPr>
          <w:trHeight w:val="305" w:hRule="atLeast"/>
          <w:jc w:val="center"/>
        </w:trPr>
        <w:tc>
          <w:tcPr>
            <w:tcW w:w="951" w:type="pct"/>
            <w:tcBorders>
              <w:top w:val="single" w:color="auto" w:sz="4" w:space="0"/>
              <w:left w:val="single" w:color="auto" w:sz="4" w:space="0"/>
              <w:bottom w:val="nil"/>
              <w:right w:val="nil"/>
            </w:tcBorders>
            <w:noWrap w:val="0"/>
            <w:vAlign w:val="center"/>
          </w:tcPr>
          <w:p w14:paraId="319DAA07">
            <w:pPr>
              <w:widowControl/>
              <w:adjustRightInd w:val="0"/>
              <w:snapToGrid w:val="0"/>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其他区域</w:t>
            </w:r>
          </w:p>
        </w:tc>
        <w:tc>
          <w:tcPr>
            <w:tcW w:w="4048" w:type="pct"/>
            <w:gridSpan w:val="2"/>
            <w:tcBorders>
              <w:top w:val="single" w:color="auto" w:sz="4" w:space="0"/>
              <w:left w:val="single" w:color="auto" w:sz="4" w:space="0"/>
              <w:bottom w:val="nil"/>
              <w:right w:val="single" w:color="auto" w:sz="4" w:space="0"/>
            </w:tcBorders>
            <w:noWrap w:val="0"/>
            <w:vAlign w:val="center"/>
          </w:tcPr>
          <w:p w14:paraId="0B5EEF03">
            <w:pPr>
              <w:adjustRightInd w:val="0"/>
              <w:snapToGrid w:val="0"/>
              <w:spacing w:line="360" w:lineRule="auto"/>
              <w:jc w:val="center"/>
              <w:rPr>
                <w:rFonts w:hint="eastAsia" w:ascii="仿宋_GB2312" w:hAnsi="仿宋_GB2312" w:eastAsia="仿宋_GB2312" w:cs="仿宋_GB2312"/>
                <w:color w:val="000000"/>
                <w:sz w:val="18"/>
                <w:szCs w:val="18"/>
              </w:rPr>
            </w:pPr>
          </w:p>
        </w:tc>
      </w:tr>
      <w:tr w14:paraId="33B483DF">
        <w:tblPrEx>
          <w:tblCellMar>
            <w:top w:w="0" w:type="dxa"/>
            <w:left w:w="0" w:type="dxa"/>
            <w:bottom w:w="0" w:type="dxa"/>
            <w:right w:w="0" w:type="dxa"/>
          </w:tblCellMar>
        </w:tblPrEx>
        <w:trPr>
          <w:trHeight w:val="309" w:hRule="atLeast"/>
          <w:jc w:val="center"/>
        </w:trPr>
        <w:tc>
          <w:tcPr>
            <w:tcW w:w="951" w:type="pct"/>
            <w:tcBorders>
              <w:top w:val="single" w:color="auto" w:sz="4" w:space="0"/>
              <w:left w:val="single" w:color="auto" w:sz="4" w:space="0"/>
              <w:bottom w:val="nil"/>
              <w:right w:val="nil"/>
            </w:tcBorders>
            <w:noWrap w:val="0"/>
            <w:vAlign w:val="center"/>
          </w:tcPr>
          <w:p w14:paraId="7F6A9A22">
            <w:pPr>
              <w:widowControl/>
              <w:adjustRightInd w:val="0"/>
              <w:snapToGrid w:val="0"/>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普查单位</w:t>
            </w:r>
          </w:p>
        </w:tc>
        <w:tc>
          <w:tcPr>
            <w:tcW w:w="4048" w:type="pct"/>
            <w:gridSpan w:val="2"/>
            <w:tcBorders>
              <w:top w:val="single" w:color="auto" w:sz="4" w:space="0"/>
              <w:left w:val="single" w:color="auto" w:sz="4" w:space="0"/>
              <w:bottom w:val="nil"/>
              <w:right w:val="single" w:color="auto" w:sz="4" w:space="0"/>
            </w:tcBorders>
            <w:noWrap w:val="0"/>
            <w:vAlign w:val="center"/>
          </w:tcPr>
          <w:p w14:paraId="6A73E638">
            <w:pPr>
              <w:adjustRightInd w:val="0"/>
              <w:snapToGrid w:val="0"/>
              <w:spacing w:line="360" w:lineRule="auto"/>
              <w:jc w:val="center"/>
              <w:rPr>
                <w:rFonts w:hint="eastAsia" w:ascii="仿宋_GB2312" w:hAnsi="仿宋_GB2312" w:eastAsia="仿宋_GB2312" w:cs="仿宋_GB2312"/>
                <w:color w:val="000000"/>
                <w:sz w:val="18"/>
                <w:szCs w:val="18"/>
              </w:rPr>
            </w:pPr>
          </w:p>
        </w:tc>
      </w:tr>
      <w:tr w14:paraId="0DECE726">
        <w:tblPrEx>
          <w:tblCellMar>
            <w:top w:w="0" w:type="dxa"/>
            <w:left w:w="0" w:type="dxa"/>
            <w:bottom w:w="0" w:type="dxa"/>
            <w:right w:w="0" w:type="dxa"/>
          </w:tblCellMar>
        </w:tblPrEx>
        <w:trPr>
          <w:trHeight w:val="505" w:hRule="atLeast"/>
          <w:jc w:val="center"/>
        </w:trPr>
        <w:tc>
          <w:tcPr>
            <w:tcW w:w="951" w:type="pct"/>
            <w:tcBorders>
              <w:top w:val="single" w:color="auto" w:sz="4" w:space="0"/>
              <w:left w:val="single" w:color="auto" w:sz="4" w:space="0"/>
              <w:right w:val="nil"/>
            </w:tcBorders>
            <w:noWrap w:val="0"/>
            <w:vAlign w:val="center"/>
          </w:tcPr>
          <w:p w14:paraId="278D983A">
            <w:pPr>
              <w:widowControl/>
              <w:adjustRightInd w:val="0"/>
              <w:snapToGrid w:val="0"/>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普查人员</w:t>
            </w:r>
            <w:r>
              <w:rPr>
                <w:rFonts w:hint="eastAsia" w:ascii="仿宋_GB2312" w:hAnsi="仿宋_GB2312" w:eastAsia="仿宋_GB2312" w:cs="仿宋_GB2312"/>
                <w:color w:val="000000"/>
                <w:sz w:val="18"/>
                <w:szCs w:val="18"/>
              </w:rPr>
              <w:br w:type="textWrapping"/>
            </w:r>
            <w:r>
              <w:rPr>
                <w:rFonts w:hint="eastAsia" w:ascii="仿宋_GB2312" w:hAnsi="仿宋_GB2312" w:eastAsia="仿宋_GB2312" w:cs="仿宋_GB2312"/>
                <w:color w:val="000000"/>
                <w:sz w:val="18"/>
                <w:szCs w:val="18"/>
              </w:rPr>
              <w:t>（签字）</w:t>
            </w:r>
          </w:p>
        </w:tc>
        <w:tc>
          <w:tcPr>
            <w:tcW w:w="4048" w:type="pct"/>
            <w:gridSpan w:val="2"/>
            <w:tcBorders>
              <w:top w:val="single" w:color="auto" w:sz="4" w:space="0"/>
              <w:left w:val="single" w:color="auto" w:sz="4" w:space="0"/>
              <w:bottom w:val="nil"/>
              <w:right w:val="single" w:color="auto" w:sz="4" w:space="0"/>
            </w:tcBorders>
            <w:noWrap w:val="0"/>
            <w:vAlign w:val="bottom"/>
          </w:tcPr>
          <w:p w14:paraId="57EF9F21">
            <w:pPr>
              <w:widowControl/>
              <w:adjustRightInd w:val="0"/>
              <w:snapToGrid w:val="0"/>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 xml:space="preserve">                          年    月    日</w:t>
            </w:r>
          </w:p>
        </w:tc>
      </w:tr>
      <w:tr w14:paraId="6304D59B">
        <w:tblPrEx>
          <w:tblCellMar>
            <w:top w:w="0" w:type="dxa"/>
            <w:left w:w="0" w:type="dxa"/>
            <w:bottom w:w="0" w:type="dxa"/>
            <w:right w:w="0" w:type="dxa"/>
          </w:tblCellMar>
        </w:tblPrEx>
        <w:trPr>
          <w:trHeight w:val="506" w:hRule="atLeast"/>
          <w:jc w:val="center"/>
        </w:trPr>
        <w:tc>
          <w:tcPr>
            <w:tcW w:w="951" w:type="pct"/>
            <w:tcBorders>
              <w:top w:val="single" w:color="auto" w:sz="4" w:space="0"/>
              <w:left w:val="single" w:color="auto" w:sz="4" w:space="0"/>
              <w:right w:val="nil"/>
            </w:tcBorders>
            <w:noWrap w:val="0"/>
            <w:vAlign w:val="center"/>
          </w:tcPr>
          <w:p w14:paraId="2FD579F5">
            <w:pPr>
              <w:widowControl/>
              <w:adjustRightInd w:val="0"/>
              <w:snapToGrid w:val="0"/>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管理单位意见</w:t>
            </w:r>
            <w:r>
              <w:rPr>
                <w:rFonts w:hint="eastAsia" w:ascii="仿宋_GB2312" w:hAnsi="仿宋_GB2312" w:eastAsia="仿宋_GB2312" w:cs="仿宋_GB2312"/>
                <w:color w:val="000000"/>
                <w:sz w:val="18"/>
                <w:szCs w:val="18"/>
              </w:rPr>
              <w:br w:type="textWrapping"/>
            </w:r>
            <w:r>
              <w:rPr>
                <w:rFonts w:hint="eastAsia" w:ascii="仿宋_GB2312" w:hAnsi="仿宋_GB2312" w:eastAsia="仿宋_GB2312" w:cs="仿宋_GB2312"/>
                <w:color w:val="000000"/>
                <w:sz w:val="18"/>
                <w:szCs w:val="18"/>
              </w:rPr>
              <w:t>（签字）</w:t>
            </w:r>
          </w:p>
        </w:tc>
        <w:tc>
          <w:tcPr>
            <w:tcW w:w="4048" w:type="pct"/>
            <w:gridSpan w:val="2"/>
            <w:tcBorders>
              <w:top w:val="single" w:color="auto" w:sz="4" w:space="0"/>
              <w:left w:val="single" w:color="auto" w:sz="4" w:space="0"/>
              <w:bottom w:val="nil"/>
              <w:right w:val="single" w:color="auto" w:sz="4" w:space="0"/>
            </w:tcBorders>
            <w:noWrap w:val="0"/>
            <w:vAlign w:val="center"/>
          </w:tcPr>
          <w:p w14:paraId="2A24240F">
            <w:pPr>
              <w:widowControl/>
              <w:adjustRightInd w:val="0"/>
              <w:snapToGrid w:val="0"/>
              <w:jc w:val="right"/>
              <w:rPr>
                <w:rFonts w:hint="eastAsia" w:ascii="仿宋_GB2312" w:hAnsi="仿宋_GB2312" w:eastAsia="仿宋_GB2312" w:cs="仿宋_GB2312"/>
                <w:color w:val="000000"/>
                <w:sz w:val="18"/>
                <w:szCs w:val="18"/>
              </w:rPr>
            </w:pPr>
          </w:p>
          <w:p w14:paraId="545C6B76">
            <w:pPr>
              <w:tabs>
                <w:tab w:val="left" w:pos="1028"/>
              </w:tabs>
              <w:jc w:val="right"/>
              <w:rPr>
                <w:rFonts w:hint="eastAsia" w:ascii="仿宋_GB2312" w:hAnsi="仿宋_GB2312" w:eastAsia="仿宋_GB2312" w:cs="仿宋_GB2312"/>
                <w:color w:val="000000"/>
              </w:rPr>
            </w:pPr>
            <w:r>
              <w:rPr>
                <w:rFonts w:hint="eastAsia" w:ascii="仿宋_GB2312" w:hAnsi="仿宋_GB2312" w:eastAsia="仿宋_GB2312" w:cs="仿宋_GB2312"/>
                <w:color w:val="000000"/>
                <w:sz w:val="22"/>
                <w:szCs w:val="22"/>
              </w:rPr>
              <w:tab/>
            </w:r>
          </w:p>
          <w:p w14:paraId="2DA72B79">
            <w:pPr>
              <w:tabs>
                <w:tab w:val="left" w:pos="1028"/>
              </w:tabs>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 xml:space="preserve"> 年    月    日</w:t>
            </w:r>
          </w:p>
        </w:tc>
      </w:tr>
      <w:tr w14:paraId="7B11BD29">
        <w:tblPrEx>
          <w:tblCellMar>
            <w:top w:w="0" w:type="dxa"/>
            <w:left w:w="0" w:type="dxa"/>
            <w:bottom w:w="0" w:type="dxa"/>
            <w:right w:w="0" w:type="dxa"/>
          </w:tblCellMar>
        </w:tblPrEx>
        <w:trPr>
          <w:trHeight w:val="842" w:hRule="atLeast"/>
          <w:jc w:val="center"/>
        </w:trPr>
        <w:tc>
          <w:tcPr>
            <w:tcW w:w="5000" w:type="pct"/>
            <w:gridSpan w:val="3"/>
            <w:tcBorders>
              <w:top w:val="single" w:color="auto" w:sz="4" w:space="0"/>
              <w:left w:val="single" w:color="auto" w:sz="4" w:space="0"/>
              <w:bottom w:val="single" w:color="auto" w:sz="4" w:space="0"/>
              <w:right w:val="single" w:color="auto" w:sz="4" w:space="0"/>
            </w:tcBorders>
            <w:noWrap w:val="0"/>
            <w:vAlign w:val="center"/>
          </w:tcPr>
          <w:p w14:paraId="7B5498C4">
            <w:pPr>
              <w:widowControl/>
              <w:adjustRightInd w:val="0"/>
              <w:snapToGrid w:val="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三、附件：1.水利工程白蚁普查报告</w:t>
            </w:r>
          </w:p>
          <w:p w14:paraId="408DC64B">
            <w:pPr>
              <w:widowControl/>
              <w:adjustRightInd w:val="0"/>
              <w:snapToGrid w:val="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 xml:space="preserve">          2.水利工程白蚁危害分布图</w:t>
            </w:r>
          </w:p>
        </w:tc>
      </w:tr>
    </w:tbl>
    <w:p w14:paraId="745474E7">
      <w:pPr>
        <w:widowControl/>
        <w:adjustRightInd w:val="0"/>
        <w:snapToGrid w:val="0"/>
        <w:spacing w:line="336" w:lineRule="auto"/>
        <w:ind w:left="0" w:leftChars="0" w:firstLine="420" w:firstLineChars="200"/>
        <w:jc w:val="left"/>
        <w:rPr>
          <w:rFonts w:hint="default" w:ascii="宋体" w:hAnsi="宋体" w:eastAsia="宋体" w:cs="宋体"/>
          <w:color w:val="00B050"/>
          <w:kern w:val="0"/>
          <w:sz w:val="21"/>
          <w:szCs w:val="21"/>
          <w:highlight w:val="none"/>
          <w:lang w:val="en-US" w:eastAsia="zh-CN" w:bidi="ar-SA"/>
        </w:rPr>
      </w:pPr>
    </w:p>
    <w:p w14:paraId="48D266CA">
      <w:pPr>
        <w:keepNext w:val="0"/>
        <w:keepLines w:val="0"/>
        <w:pageBreakBefore w:val="0"/>
        <w:widowControl/>
        <w:shd w:val="clear" w:color="auto" w:fill="auto"/>
        <w:kinsoku/>
        <w:wordWrap/>
        <w:overflowPunct/>
        <w:topLinePunct w:val="0"/>
        <w:autoSpaceDE w:val="0"/>
        <w:autoSpaceDN/>
        <w:bidi w:val="0"/>
        <w:adjustRightInd/>
        <w:snapToGrid/>
        <w:spacing w:line="360" w:lineRule="auto"/>
        <w:ind w:left="0" w:right="0" w:firstLine="422" w:firstLineChars="200"/>
        <w:jc w:val="left"/>
        <w:textAlignment w:val="auto"/>
        <w:rPr>
          <w:rFonts w:hint="default" w:ascii="宋体" w:hAnsi="宋体" w:eastAsia="宋体" w:cs="宋体"/>
          <w:b/>
          <w:bCs/>
          <w:color w:val="auto"/>
          <w:kern w:val="0"/>
          <w:sz w:val="21"/>
          <w:szCs w:val="21"/>
          <w:u w:val="none"/>
          <w:lang w:val="en-US" w:eastAsia="zh-CN" w:bidi="ar-SA"/>
        </w:rPr>
      </w:pPr>
      <w:r>
        <w:rPr>
          <w:rFonts w:hint="eastAsia" w:ascii="宋体" w:hAnsi="宋体" w:eastAsia="宋体" w:cs="宋体"/>
          <w:b/>
          <w:bCs/>
          <w:color w:val="auto"/>
          <w:kern w:val="0"/>
          <w:sz w:val="21"/>
          <w:szCs w:val="21"/>
          <w:u w:val="none"/>
          <w:lang w:val="en-US" w:eastAsia="zh-CN" w:bidi="ar-SA"/>
        </w:rPr>
        <w:t>五、质量、验收及成果要求：</w:t>
      </w:r>
    </w:p>
    <w:p w14:paraId="2A859546">
      <w:pPr>
        <w:keepNext w:val="0"/>
        <w:keepLines w:val="0"/>
        <w:pageBreakBefore w:val="0"/>
        <w:widowControl/>
        <w:shd w:val="clear" w:color="auto" w:fill="auto"/>
        <w:kinsoku/>
        <w:wordWrap/>
        <w:overflowPunct/>
        <w:topLinePunct w:val="0"/>
        <w:autoSpaceDE w:val="0"/>
        <w:autoSpaceDN/>
        <w:bidi w:val="0"/>
        <w:adjustRightInd/>
        <w:snapToGrid/>
        <w:spacing w:line="360" w:lineRule="auto"/>
        <w:ind w:left="0" w:right="0" w:firstLine="420" w:firstLineChars="200"/>
        <w:jc w:val="left"/>
        <w:textAlignment w:val="auto"/>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bidi="ar-SA"/>
        </w:rPr>
        <w:t>1、质量标准：普查质量应当内容完整、数据准确及普查范围合理。项目服务成果应符合国家、行业及地方现行相关法律法规、规范及技术标准。</w:t>
      </w:r>
    </w:p>
    <w:p w14:paraId="2D4EC729">
      <w:pPr>
        <w:keepNext w:val="0"/>
        <w:keepLines w:val="0"/>
        <w:pageBreakBefore w:val="0"/>
        <w:widowControl/>
        <w:wordWrap/>
        <w:overflowPunct/>
        <w:topLinePunct w:val="0"/>
        <w:bidi w:val="0"/>
        <w:spacing w:line="360" w:lineRule="auto"/>
        <w:ind w:left="0" w:right="0" w:firstLine="420" w:firstLineChars="200"/>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2、验收要求：</w:t>
      </w:r>
    </w:p>
    <w:p w14:paraId="5E6FE513">
      <w:pPr>
        <w:keepNext w:val="0"/>
        <w:keepLines w:val="0"/>
        <w:pageBreakBefore w:val="0"/>
        <w:widowControl/>
        <w:wordWrap/>
        <w:overflowPunct/>
        <w:topLinePunct w:val="0"/>
        <w:bidi w:val="0"/>
        <w:spacing w:line="360" w:lineRule="auto"/>
        <w:ind w:left="0" w:right="0" w:firstLine="420" w:firstLineChars="200"/>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u w:val="none"/>
          <w:lang w:val="en-US" w:eastAsia="zh-CN"/>
        </w:rPr>
        <w:t>2.</w:t>
      </w:r>
      <w:r>
        <w:rPr>
          <w:rFonts w:hint="eastAsia" w:ascii="宋体" w:hAnsi="宋体" w:eastAsia="宋体" w:cs="宋体"/>
          <w:color w:val="auto"/>
          <w:kern w:val="0"/>
          <w:sz w:val="21"/>
          <w:szCs w:val="21"/>
          <w:highlight w:val="none"/>
          <w:u w:val="none"/>
          <w:lang w:val="en-US" w:eastAsia="zh-CN"/>
        </w:rPr>
        <w:t>1项目验收国家有强制性规定的，按国家规定执行，验收费用由成交人承担。无强制性规定的由采购人组织验收活动，验收报告作为申请付款的凭证之一。</w:t>
      </w:r>
    </w:p>
    <w:p w14:paraId="1C273EFF">
      <w:pPr>
        <w:keepNext w:val="0"/>
        <w:keepLines w:val="0"/>
        <w:pageBreakBefore w:val="0"/>
        <w:widowControl/>
        <w:wordWrap/>
        <w:overflowPunct/>
        <w:topLinePunct w:val="0"/>
        <w:bidi w:val="0"/>
        <w:spacing w:line="360" w:lineRule="auto"/>
        <w:ind w:left="0" w:right="0" w:firstLine="420" w:firstLineChars="200"/>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 xml:space="preserve">2.2验收的标准和依据包括本采购项目的竞争性磋商文件、成交人的响应文件、政府采购合同、预算评审书、国家标准及行业要求等。 </w:t>
      </w:r>
    </w:p>
    <w:p w14:paraId="7EF22FDD">
      <w:pPr>
        <w:keepNext w:val="0"/>
        <w:keepLines w:val="0"/>
        <w:pageBreakBefore w:val="0"/>
        <w:widowControl/>
        <w:wordWrap/>
        <w:overflowPunct/>
        <w:topLinePunct w:val="0"/>
        <w:bidi w:val="0"/>
        <w:spacing w:line="360" w:lineRule="auto"/>
        <w:ind w:left="0" w:right="0" w:firstLine="420" w:firstLineChars="200"/>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2.3验收过程中如设备或工程质量产生纠纷的，由质量技术监督部门认定的检测机构检测,如为成交人原因造成的，由成交人承担检测费用；否则，由采购人承担。</w:t>
      </w:r>
    </w:p>
    <w:p w14:paraId="090591AB">
      <w:pPr>
        <w:keepNext w:val="0"/>
        <w:keepLines w:val="0"/>
        <w:pageBreakBefore w:val="0"/>
        <w:widowControl/>
        <w:wordWrap/>
        <w:overflowPunct/>
        <w:topLinePunct w:val="0"/>
        <w:bidi w:val="0"/>
        <w:spacing w:line="360" w:lineRule="auto"/>
        <w:ind w:left="0" w:right="0" w:firstLine="420" w:firstLineChars="200"/>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2.4项目验收不合格，由成交人返工直至合格，有关返工、再行验收，以及给采购人造成的损失等费用由成交人承担。</w:t>
      </w:r>
    </w:p>
    <w:p w14:paraId="0E3A785E">
      <w:pPr>
        <w:keepNext w:val="0"/>
        <w:keepLines w:val="0"/>
        <w:pageBreakBefore w:val="0"/>
        <w:widowControl/>
        <w:wordWrap/>
        <w:overflowPunct/>
        <w:topLinePunct w:val="0"/>
        <w:bidi w:val="0"/>
        <w:spacing w:line="360" w:lineRule="auto"/>
        <w:ind w:left="0" w:right="0" w:firstLine="420" w:firstLineChars="200"/>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2.5项目完成后，成交供应商应将项目有关的全部资料，按采购人要求归档好移交采购人。</w:t>
      </w:r>
    </w:p>
    <w:p w14:paraId="7E97CEE2">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auto"/>
        <w:rPr>
          <w:rFonts w:hint="default" w:ascii="宋体" w:hAnsi="宋体" w:eastAsia="宋体" w:cs="宋体"/>
          <w:b w:val="0"/>
          <w:bCs w:val="0"/>
          <w:color w:val="auto"/>
          <w:kern w:val="0"/>
          <w:sz w:val="21"/>
          <w:szCs w:val="21"/>
          <w:u w:val="none"/>
          <w:lang w:val="en-US" w:eastAsia="zh-CN" w:bidi="ar-SA"/>
        </w:rPr>
      </w:pPr>
      <w:r>
        <w:rPr>
          <w:rFonts w:hint="eastAsia" w:ascii="宋体" w:hAnsi="宋体" w:eastAsia="宋体" w:cs="宋体"/>
          <w:b w:val="0"/>
          <w:bCs w:val="0"/>
          <w:color w:val="auto"/>
          <w:kern w:val="0"/>
          <w:sz w:val="21"/>
          <w:szCs w:val="21"/>
          <w:u w:val="none"/>
          <w:lang w:val="en-US" w:eastAsia="zh-CN" w:bidi="ar-SA"/>
        </w:rPr>
        <w:t>3、普查成果</w:t>
      </w:r>
    </w:p>
    <w:p w14:paraId="16EA9B8E">
      <w:pPr>
        <w:keepNext w:val="0"/>
        <w:keepLines w:val="0"/>
        <w:pageBreakBefore w:val="0"/>
        <w:widowControl/>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eastAsia="宋体" w:cs="宋体"/>
          <w:color w:val="auto"/>
          <w:kern w:val="0"/>
          <w:sz w:val="21"/>
          <w:szCs w:val="21"/>
          <w:u w:val="none"/>
          <w:lang w:val="en-US" w:eastAsia="zh-CN" w:bidi="ar-SA"/>
        </w:rPr>
      </w:pPr>
      <w:r>
        <w:rPr>
          <w:rFonts w:hint="eastAsia" w:ascii="宋体" w:hAnsi="宋体" w:eastAsia="宋体" w:cs="宋体"/>
          <w:color w:val="auto"/>
          <w:kern w:val="0"/>
          <w:sz w:val="21"/>
          <w:szCs w:val="21"/>
          <w:u w:val="none"/>
          <w:lang w:val="en-US" w:eastAsia="zh-CN" w:bidi="ar-SA"/>
        </w:rPr>
        <w:t>3.1普查工作报告、普查设计方案或实施方案。</w:t>
      </w:r>
    </w:p>
    <w:p w14:paraId="5F3229E2">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auto"/>
          <w:kern w:val="0"/>
          <w:sz w:val="21"/>
          <w:szCs w:val="21"/>
          <w:u w:val="none"/>
          <w:lang w:val="en-US" w:eastAsia="zh-CN" w:bidi="ar-SA"/>
        </w:rPr>
      </w:pPr>
      <w:r>
        <w:rPr>
          <w:rFonts w:hint="eastAsia" w:ascii="宋体" w:hAnsi="宋体" w:eastAsia="宋体" w:cs="宋体"/>
          <w:color w:val="auto"/>
          <w:kern w:val="0"/>
          <w:sz w:val="21"/>
          <w:szCs w:val="21"/>
          <w:u w:val="none"/>
          <w:lang w:val="en-US" w:eastAsia="zh-CN" w:bidi="ar-SA"/>
        </w:rPr>
        <w:t>3.2完整的普查过程资料，包括记录表、影像资料、危害等级评定资料等。</w:t>
      </w:r>
    </w:p>
    <w:p w14:paraId="4BF222E5">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auto"/>
          <w:kern w:val="0"/>
          <w:sz w:val="21"/>
          <w:szCs w:val="21"/>
          <w:u w:val="none"/>
          <w:lang w:val="en-US" w:eastAsia="zh-CN" w:bidi="ar-SA"/>
        </w:rPr>
      </w:pPr>
      <w:r>
        <w:rPr>
          <w:rFonts w:hint="eastAsia" w:ascii="宋体" w:hAnsi="宋体" w:eastAsia="宋体" w:cs="宋体"/>
          <w:color w:val="auto"/>
          <w:kern w:val="0"/>
          <w:sz w:val="21"/>
          <w:szCs w:val="21"/>
          <w:u w:val="none"/>
          <w:lang w:val="en-US" w:eastAsia="zh-CN" w:bidi="ar-SA"/>
        </w:rPr>
        <w:t>3.3部分项目要求提供照片、堤防断面照片、或视频资料，并配合完成普查结果的系统平台录入工作。</w:t>
      </w:r>
    </w:p>
    <w:p w14:paraId="3DE8C20C">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b/>
          <w:bCs/>
          <w:color w:val="auto"/>
          <w:kern w:val="0"/>
          <w:sz w:val="21"/>
          <w:szCs w:val="21"/>
          <w:lang w:val="en-US" w:eastAsia="zh-CN"/>
        </w:rPr>
      </w:pPr>
      <w:r>
        <w:rPr>
          <w:rFonts w:hint="eastAsia" w:ascii="宋体" w:hAnsi="宋体" w:eastAsia="宋体" w:cs="宋体"/>
          <w:color w:val="auto"/>
          <w:kern w:val="0"/>
          <w:sz w:val="21"/>
          <w:szCs w:val="21"/>
          <w:u w:val="none"/>
          <w:lang w:val="en-US" w:eastAsia="zh-CN" w:bidi="ar-SA"/>
        </w:rPr>
        <w:t>3.4实施总结报告以及其它有关技术报告。</w:t>
      </w:r>
    </w:p>
    <w:p w14:paraId="30BF7A49">
      <w:pPr>
        <w:widowControl/>
        <w:adjustRightInd w:val="0"/>
        <w:snapToGrid w:val="0"/>
        <w:spacing w:line="336" w:lineRule="auto"/>
        <w:ind w:left="0" w:leftChars="0" w:firstLine="422" w:firstLineChars="200"/>
        <w:jc w:val="left"/>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六.售后服务要求：</w:t>
      </w:r>
    </w:p>
    <w:p w14:paraId="23FDD84C">
      <w:pPr>
        <w:widowControl/>
        <w:adjustRightInd w:val="0"/>
        <w:snapToGrid w:val="0"/>
        <w:spacing w:line="336" w:lineRule="auto"/>
        <w:ind w:left="0" w:leftChars="0"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6.1售后档案与资料质保</w:t>
      </w:r>
    </w:p>
    <w:p w14:paraId="348E358B">
      <w:pPr>
        <w:widowControl/>
        <w:adjustRightInd w:val="0"/>
        <w:snapToGrid w:val="0"/>
        <w:spacing w:line="336" w:lineRule="auto"/>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为服务区域建立专属普查电子档案，长期留存，甲方可随时调阅、复印、电子版拷贝。</w:t>
      </w:r>
    </w:p>
    <w:p w14:paraId="19CBF2AE">
      <w:pPr>
        <w:widowControl/>
        <w:adjustRightInd w:val="0"/>
        <w:snapToGrid w:val="0"/>
        <w:spacing w:line="336" w:lineRule="auto"/>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6.2答疑及技术咨询售后</w:t>
      </w:r>
    </w:p>
    <w:p w14:paraId="091EB483">
      <w:pPr>
        <w:widowControl/>
        <w:adjustRightInd w:val="0"/>
        <w:snapToGrid w:val="0"/>
        <w:spacing w:line="336" w:lineRule="auto"/>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设立专属售后联系人及服务电话，7×12小时畅通。</w:t>
      </w:r>
    </w:p>
    <w:p w14:paraId="3763E234">
      <w:pPr>
        <w:widowControl/>
        <w:adjustRightInd w:val="0"/>
        <w:snapToGrid w:val="0"/>
        <w:spacing w:line="336" w:lineRule="auto"/>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提供永久免费技术咨询，针对普查结果、蚁害风险判定、点位识别、后续防控建议随时答疑。</w:t>
      </w:r>
    </w:p>
    <w:p w14:paraId="56CA1A83">
      <w:pPr>
        <w:widowControl/>
        <w:adjustRightInd w:val="0"/>
        <w:snapToGrid w:val="0"/>
        <w:spacing w:line="336" w:lineRule="auto"/>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工作日2 小时内响应书面/微信咨询，复杂技术问题24 小时内出具书面解答意见。</w:t>
      </w:r>
    </w:p>
    <w:p w14:paraId="09FE4D3C">
      <w:pPr>
        <w:widowControl/>
        <w:adjustRightInd w:val="0"/>
        <w:snapToGrid w:val="0"/>
        <w:spacing w:line="336" w:lineRule="auto"/>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6.3现场补查复核服务</w:t>
      </w:r>
    </w:p>
    <w:p w14:paraId="098CB24C">
      <w:pPr>
        <w:widowControl/>
        <w:adjustRightInd w:val="0"/>
        <w:snapToGrid w:val="0"/>
        <w:spacing w:line="336" w:lineRule="auto"/>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u w:val="none"/>
          <w:lang w:val="en-US" w:eastAsia="zh-CN" w:bidi="ar-SA"/>
        </w:rPr>
        <w:t>普查交付后，</w:t>
      </w:r>
      <w:r>
        <w:rPr>
          <w:rFonts w:hint="eastAsia" w:ascii="宋体" w:hAnsi="宋体" w:eastAsia="宋体" w:cs="宋体"/>
          <w:color w:val="auto"/>
          <w:kern w:val="0"/>
          <w:sz w:val="21"/>
          <w:szCs w:val="21"/>
          <w:highlight w:val="none"/>
          <w:lang w:val="en-US" w:eastAsia="zh-CN" w:bidi="ar-SA"/>
        </w:rPr>
        <w:t>因普查工作疏漏造成未发现已有蚁害隐患，无条件免费复检、补普查、更新报告，服务商须在接到普查异议、复核申请通知后24小时内到场，免费复核、补普查。</w:t>
      </w:r>
    </w:p>
    <w:p w14:paraId="097297B3">
      <w:pPr>
        <w:widowControl/>
        <w:adjustRightInd w:val="0"/>
        <w:snapToGrid w:val="0"/>
        <w:spacing w:line="336" w:lineRule="auto"/>
        <w:ind w:firstLine="420" w:firstLineChars="200"/>
        <w:jc w:val="left"/>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6.4售后回访服务</w:t>
      </w:r>
    </w:p>
    <w:p w14:paraId="651A4EAD">
      <w:pPr>
        <w:widowControl/>
        <w:adjustRightInd w:val="0"/>
        <w:snapToGrid w:val="0"/>
        <w:spacing w:line="336" w:lineRule="auto"/>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普查交付后1个月内主动回访1次，确认资料使用、点位标识、数据是否完整，做好回访记录归档。</w:t>
      </w:r>
    </w:p>
    <w:p w14:paraId="02CF427A">
      <w:pPr>
        <w:keepNext w:val="0"/>
        <w:keepLines w:val="0"/>
        <w:pageBreakBefore w:val="0"/>
        <w:widowControl/>
        <w:wordWrap/>
        <w:overflowPunct/>
        <w:topLinePunct w:val="0"/>
        <w:bidi w:val="0"/>
        <w:spacing w:line="360" w:lineRule="auto"/>
        <w:ind w:left="0" w:right="0" w:firstLine="422" w:firstLineChars="200"/>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七、结算付款方式及条件：</w:t>
      </w:r>
    </w:p>
    <w:p w14:paraId="505AE405">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kern w:val="0"/>
          <w:sz w:val="21"/>
          <w:szCs w:val="21"/>
          <w:u w:val="none"/>
          <w:lang w:val="en-US" w:eastAsia="zh-CN" w:bidi="ar-SA"/>
        </w:rPr>
      </w:pPr>
      <w:r>
        <w:rPr>
          <w:rFonts w:hint="eastAsia" w:ascii="宋体" w:hAnsi="宋体" w:eastAsia="宋体" w:cs="宋体"/>
          <w:kern w:val="0"/>
          <w:sz w:val="21"/>
          <w:szCs w:val="21"/>
          <w:u w:val="none"/>
          <w:lang w:val="en-US" w:eastAsia="zh-CN" w:bidi="ar-SA"/>
        </w:rPr>
        <w:t>1、采购人：湘阴县水利局</w:t>
      </w:r>
    </w:p>
    <w:p w14:paraId="5455C75B">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auto"/>
          <w:kern w:val="0"/>
          <w:sz w:val="21"/>
          <w:szCs w:val="21"/>
          <w:u w:val="none"/>
          <w:lang w:val="en-US" w:eastAsia="zh-CN" w:bidi="ar-SA"/>
        </w:rPr>
      </w:pPr>
      <w:r>
        <w:rPr>
          <w:rFonts w:hint="eastAsia" w:ascii="宋体" w:hAnsi="宋体" w:eastAsia="宋体" w:cs="宋体"/>
          <w:color w:val="auto"/>
          <w:kern w:val="0"/>
          <w:sz w:val="21"/>
          <w:szCs w:val="21"/>
          <w:u w:val="none"/>
          <w:lang w:val="en-US" w:eastAsia="zh-CN" w:bidi="ar-SA"/>
        </w:rPr>
        <w:t>2、付款方式及条件：支持不低于10%的预付款比列，具体方式由成交供应商与采购人合同中自行约定。</w:t>
      </w:r>
    </w:p>
    <w:p w14:paraId="3F5BF3EF">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kern w:val="0"/>
          <w:sz w:val="21"/>
          <w:szCs w:val="21"/>
          <w:u w:val="none"/>
          <w:lang w:val="en-US" w:eastAsia="zh-CN" w:bidi="ar-SA"/>
        </w:rPr>
      </w:pPr>
      <w:r>
        <w:rPr>
          <w:rFonts w:hint="eastAsia" w:ascii="宋体" w:hAnsi="宋体" w:eastAsia="宋体" w:cs="宋体"/>
          <w:color w:val="auto"/>
          <w:kern w:val="0"/>
          <w:sz w:val="21"/>
          <w:szCs w:val="21"/>
          <w:u w:val="none"/>
          <w:lang w:val="en-US" w:eastAsia="zh-CN" w:bidi="ar-SA"/>
        </w:rPr>
        <w:t>3、本项目合同定价方式为：固定总价。供应商的投标报价应包括为完成本</w:t>
      </w:r>
      <w:r>
        <w:rPr>
          <w:rFonts w:hint="eastAsia" w:ascii="宋体" w:hAnsi="宋体" w:eastAsia="宋体" w:cs="宋体"/>
          <w:kern w:val="0"/>
          <w:sz w:val="21"/>
          <w:szCs w:val="21"/>
          <w:u w:val="none"/>
          <w:lang w:val="en-US" w:eastAsia="zh-CN" w:bidi="ar-SA"/>
        </w:rPr>
        <w:t>项目所要求的全部内容可能发生的费用（含：人工、材料、机械、管理费、利润、规费、税费、验收及售后服务等所有费用。如一旦成交，在项目实施中出现任何遗漏，均由投标人免费提供，采购人不再支付任何费用。</w:t>
      </w:r>
    </w:p>
    <w:p w14:paraId="236AB6D2">
      <w:pPr>
        <w:keepNext w:val="0"/>
        <w:keepLines w:val="0"/>
        <w:pageBreakBefore w:val="0"/>
        <w:widowControl w:val="0"/>
        <w:kinsoku/>
        <w:wordWrap/>
        <w:overflowPunct/>
        <w:topLinePunct w:val="0"/>
        <w:autoSpaceDE/>
        <w:autoSpaceDN/>
        <w:bidi w:val="0"/>
        <w:adjustRightInd/>
        <w:snapToGrid/>
        <w:spacing w:after="0" w:line="360" w:lineRule="auto"/>
        <w:ind w:left="0" w:right="0" w:firstLine="422" w:firstLineChars="200"/>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八、其他说明</w:t>
      </w:r>
    </w:p>
    <w:p w14:paraId="36612DA0">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kern w:val="0"/>
          <w:sz w:val="21"/>
          <w:szCs w:val="21"/>
          <w:u w:val="none"/>
          <w:lang w:val="en-US" w:eastAsia="zh-CN" w:bidi="ar-SA"/>
        </w:rPr>
      </w:pPr>
      <w:r>
        <w:rPr>
          <w:rFonts w:hint="eastAsia" w:ascii="宋体" w:hAnsi="宋体" w:eastAsia="宋体" w:cs="宋体"/>
          <w:kern w:val="0"/>
          <w:sz w:val="21"/>
          <w:szCs w:val="21"/>
          <w:u w:val="none"/>
          <w:lang w:val="en-US" w:eastAsia="zh-CN" w:bidi="ar-SA"/>
        </w:rPr>
        <w:t>1、供应商在磋商前，如须踏勘现场，有关费用自理，踏勘期间发生的意外自负。</w:t>
      </w:r>
    </w:p>
    <w:p w14:paraId="58E1AB2E">
      <w:pPr>
        <w:keepNext w:val="0"/>
        <w:keepLines w:val="0"/>
        <w:pageBreakBefore w:val="0"/>
        <w:widowControl/>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eastAsia="宋体" w:cs="宋体"/>
          <w:kern w:val="0"/>
          <w:sz w:val="21"/>
          <w:szCs w:val="21"/>
          <w:u w:val="none"/>
          <w:lang w:val="en-US" w:eastAsia="zh-CN" w:bidi="ar-SA"/>
        </w:rPr>
      </w:pPr>
      <w:r>
        <w:rPr>
          <w:rFonts w:hint="eastAsia" w:ascii="宋体" w:hAnsi="宋体" w:eastAsia="宋体" w:cs="宋体"/>
          <w:kern w:val="0"/>
          <w:sz w:val="21"/>
          <w:szCs w:val="21"/>
          <w:u w:val="none"/>
          <w:lang w:val="en-US" w:eastAsia="zh-CN" w:bidi="ar-SA"/>
        </w:rPr>
        <w:t>★2、对于项目上述要求的所有条款均为实质性要求。供应商应在响应文件中进行回应，作出承诺及说明。</w:t>
      </w:r>
    </w:p>
    <w:p w14:paraId="532916B0">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200" w:right="0" w:rightChars="0"/>
        <w:jc w:val="left"/>
        <w:textAlignment w:val="auto"/>
        <w:rPr>
          <w:rFonts w:hint="eastAsia" w:ascii="宋体" w:hAnsi="宋体" w:eastAsia="宋体" w:cs="宋体"/>
          <w:kern w:val="0"/>
          <w:sz w:val="21"/>
          <w:szCs w:val="21"/>
          <w:u w:val="none"/>
          <w:lang w:val="en-US" w:eastAsia="zh-CN" w:bidi="ar-SA"/>
        </w:rPr>
      </w:pPr>
      <w:r>
        <w:rPr>
          <w:rFonts w:hint="eastAsia" w:ascii="宋体" w:hAnsi="宋体" w:eastAsia="宋体" w:cs="宋体"/>
          <w:kern w:val="0"/>
          <w:sz w:val="21"/>
          <w:szCs w:val="21"/>
          <w:u w:val="none"/>
          <w:lang w:val="en-US" w:eastAsia="zh-CN" w:bidi="ar-SA"/>
        </w:rPr>
        <w:t>3、其他未尽事宜，由采购人与供应商双方协商在合同中约定。</w:t>
      </w:r>
    </w:p>
    <w:p w14:paraId="3EEC370A">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200" w:right="0" w:rightChars="0"/>
        <w:jc w:val="left"/>
        <w:textAlignment w:val="auto"/>
        <w:rPr>
          <w:rFonts w:hint="eastAsia" w:ascii="宋体" w:hAnsi="宋体" w:eastAsia="宋体" w:cs="宋体"/>
          <w:kern w:val="0"/>
          <w:sz w:val="21"/>
          <w:szCs w:val="21"/>
          <w:u w:val="none"/>
          <w:lang w:val="en-US" w:eastAsia="zh-CN" w:bidi="ar-SA"/>
        </w:rPr>
      </w:pPr>
    </w:p>
    <w:p w14:paraId="312DB6E0">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rPr>
      </w:pPr>
    </w:p>
    <w:p w14:paraId="338DF53B">
      <w:pPr>
        <w:rPr>
          <w:rFonts w:hint="eastAsia" w:ascii="黑体" w:hAnsi="黑体" w:eastAsia="黑体" w:cs="黑体"/>
          <w:b/>
          <w:bCs/>
        </w:rPr>
      </w:pPr>
    </w:p>
    <w:p w14:paraId="276E8695">
      <w:pPr>
        <w:rPr>
          <w:rFonts w:hint="eastAsia" w:ascii="黑体" w:hAnsi="黑体" w:eastAsia="黑体" w:cs="黑体"/>
          <w:b/>
          <w:bCs/>
        </w:rPr>
      </w:pPr>
    </w:p>
    <w:p w14:paraId="61843A6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23AF8D"/>
    <w:multiLevelType w:val="singleLevel"/>
    <w:tmpl w:val="2E23AF8D"/>
    <w:lvl w:ilvl="0" w:tentative="0">
      <w:start w:val="1"/>
      <w:numFmt w:val="chineseCounting"/>
      <w:suff w:val="nothing"/>
      <w:lvlText w:val="第%1节、"/>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CC18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0"/>
    <w:pPr>
      <w:keepNext/>
      <w:widowControl w:val="0"/>
      <w:jc w:val="center"/>
      <w:outlineLvl w:val="0"/>
    </w:pPr>
    <w:rPr>
      <w:rFonts w:ascii="Cambria" w:hAnsi="Cambria" w:eastAsia="宋体" w:cs="Times New Roman"/>
      <w:b/>
      <w:bCs/>
      <w:kern w:val="3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2026-05-29T03:35:56Z</dcterms:created>
  <dc:creator>Lenovo</dc:creator>
  <cp:lastModifiedBy>Lenovo</cp:lastModifiedBy>
  <dcterms:modified xsi:type="dcterms:W3CDTF">2026-05-29T03:36:08Z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eyJoZGlkIjoiYjJjNDQ4NjhjNmQ3ZDc3YjVhNzEzNmJhNWNhYjQyZWQiLCJ1c2VySWQiOiI1NjQ0NjU0OTAifQ==</vt:lpwstr>
  </property>
  <property fmtid="{D5CDD505-2E9C-101B-9397-08002B2CF9AE}" pid="4" name="ICV">
    <vt:lpwstr>4C18A97A87AE42E2A857EB988C0EBCE7_12</vt:lpwstr>
  </property>
</Properties>
</file>