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CC2D9">
      <w:pPr>
        <w:tabs>
          <w:tab w:val="left" w:pos="315"/>
          <w:tab w:val="left" w:pos="8820"/>
        </w:tabs>
        <w:spacing w:before="240" w:beforeLines="100" w:after="120" w:afterLines="50" w:line="500" w:lineRule="exact"/>
        <w:ind w:right="267" w:rightChars="127"/>
        <w:jc w:val="center"/>
        <w:rPr>
          <w:rFonts w:hint="eastAsia"/>
          <w:b/>
          <w:bCs/>
          <w:sz w:val="36"/>
          <w:szCs w:val="44"/>
          <w:lang w:val="en-US" w:eastAsia="zh-CN"/>
        </w:rPr>
      </w:pPr>
    </w:p>
    <w:p w14:paraId="1FEC16A3">
      <w:pPr>
        <w:tabs>
          <w:tab w:val="left" w:pos="315"/>
          <w:tab w:val="left" w:pos="8820"/>
        </w:tabs>
        <w:spacing w:before="240" w:beforeLines="100" w:after="120" w:afterLines="50" w:line="500" w:lineRule="exact"/>
        <w:ind w:right="267" w:rightChars="127"/>
        <w:jc w:val="center"/>
        <w:rPr>
          <w:rFonts w:hint="eastAsia"/>
          <w:b/>
          <w:bCs/>
          <w:sz w:val="36"/>
          <w:szCs w:val="44"/>
          <w:lang w:val="en-US" w:eastAsia="zh-CN"/>
        </w:rPr>
      </w:pPr>
    </w:p>
    <w:p w14:paraId="3FD1A93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240"/>
          <w:szCs w:val="240"/>
          <w:highlight w:val="none"/>
          <w:lang w:eastAsia="zh-CN"/>
        </w:rPr>
      </w:pPr>
      <w:r>
        <w:rPr>
          <w:rFonts w:hint="eastAsia"/>
          <w:b/>
          <w:bCs/>
          <w:sz w:val="72"/>
          <w:szCs w:val="112"/>
          <w:lang w:val="en-US" w:eastAsia="zh-CN"/>
        </w:rPr>
        <w:t>询比文件</w:t>
      </w:r>
    </w:p>
    <w:p w14:paraId="3FE42514">
      <w:pPr>
        <w:jc w:val="center"/>
        <w:rPr>
          <w:rFonts w:hint="eastAsia"/>
          <w:lang w:val="en-US" w:eastAsia="zh-CN"/>
        </w:rPr>
      </w:pPr>
    </w:p>
    <w:p w14:paraId="56719386">
      <w:pPr>
        <w:tabs>
          <w:tab w:val="left" w:pos="315"/>
          <w:tab w:val="left" w:pos="8820"/>
        </w:tabs>
        <w:spacing w:before="240" w:beforeLines="100" w:after="120" w:afterLines="50" w:line="500" w:lineRule="exact"/>
        <w:ind w:right="267" w:rightChars="127"/>
        <w:jc w:val="both"/>
        <w:rPr>
          <w:rFonts w:asciiTheme="minorEastAsia" w:hAnsiTheme="minorEastAsia" w:eastAsiaTheme="minorEastAsia"/>
          <w:b/>
          <w:bCs/>
          <w:color w:val="auto"/>
          <w:sz w:val="44"/>
          <w:szCs w:val="44"/>
          <w:highlight w:val="none"/>
        </w:rPr>
      </w:pPr>
    </w:p>
    <w:p w14:paraId="5A872EC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1126D84">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pacing w:val="20"/>
          <w:kern w:val="0"/>
          <w:sz w:val="32"/>
          <w:szCs w:val="32"/>
          <w:highlight w:val="none"/>
          <w:u w:val="single"/>
          <w:lang w:eastAsia="zh-CN"/>
        </w:rPr>
        <w:t>磨滩旅游度假区</w:t>
      </w:r>
      <w:r>
        <w:rPr>
          <w:rFonts w:hint="eastAsia" w:asciiTheme="minorEastAsia" w:hAnsiTheme="minorEastAsia"/>
          <w:b/>
          <w:color w:val="auto"/>
          <w:spacing w:val="20"/>
          <w:kern w:val="0"/>
          <w:sz w:val="32"/>
          <w:szCs w:val="32"/>
          <w:highlight w:val="none"/>
          <w:u w:val="single"/>
          <w:lang w:val="en-US" w:eastAsia="zh-CN"/>
        </w:rPr>
        <w:t>四害消杀</w:t>
      </w:r>
      <w:r>
        <w:rPr>
          <w:rFonts w:hint="eastAsia" w:asciiTheme="minorEastAsia" w:hAnsiTheme="minorEastAsia" w:eastAsiaTheme="minorEastAsia"/>
          <w:b/>
          <w:color w:val="auto"/>
          <w:spacing w:val="20"/>
          <w:kern w:val="0"/>
          <w:sz w:val="32"/>
          <w:szCs w:val="32"/>
          <w:highlight w:val="none"/>
          <w:u w:val="single"/>
          <w:lang w:eastAsia="zh-CN"/>
        </w:rPr>
        <w:t>服务</w:t>
      </w:r>
    </w:p>
    <w:p w14:paraId="325EF678">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b/>
          <w:color w:val="auto"/>
          <w:spacing w:val="20"/>
          <w:kern w:val="0"/>
          <w:sz w:val="32"/>
          <w:szCs w:val="32"/>
          <w:highlight w:val="none"/>
          <w:u w:val="single"/>
          <w:lang w:val="en-US" w:eastAsia="zh-CN"/>
        </w:rPr>
        <w:t>/</w:t>
      </w:r>
    </w:p>
    <w:p w14:paraId="6319BEF1">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lang w:val="en-US" w:eastAsia="zh-CN"/>
        </w:rPr>
        <w:t>招</w:t>
      </w:r>
      <w:r>
        <w:rPr>
          <w:rFonts w:hint="eastAsia" w:asciiTheme="minorEastAsia" w:hAnsiTheme="minorEastAsia" w:eastAsiaTheme="minorEastAsia"/>
          <w:b/>
          <w:color w:val="auto"/>
          <w:spacing w:val="20"/>
          <w:kern w:val="0"/>
          <w:sz w:val="32"/>
          <w:szCs w:val="32"/>
          <w:highlight w:val="none"/>
        </w:rPr>
        <w:t xml:space="preserve"> </w:t>
      </w:r>
      <w:r>
        <w:rPr>
          <w:rFonts w:hint="eastAsia" w:asciiTheme="minorEastAsia" w:hAnsiTheme="minorEastAsia" w:eastAsiaTheme="minorEastAsia"/>
          <w:b/>
          <w:color w:val="auto"/>
          <w:spacing w:val="20"/>
          <w:kern w:val="0"/>
          <w:sz w:val="32"/>
          <w:szCs w:val="32"/>
          <w:highlight w:val="none"/>
          <w:lang w:val="en-US" w:eastAsia="zh-CN"/>
        </w:rPr>
        <w:t>标</w:t>
      </w:r>
      <w:r>
        <w:rPr>
          <w:rFonts w:hint="eastAsia" w:asciiTheme="minorEastAsia" w:hAnsiTheme="minorEastAsia" w:eastAsiaTheme="minorEastAsia"/>
          <w:b/>
          <w:color w:val="auto"/>
          <w:spacing w:val="20"/>
          <w:kern w:val="0"/>
          <w:sz w:val="32"/>
          <w:szCs w:val="32"/>
          <w:highlight w:val="none"/>
        </w:rPr>
        <w:t xml:space="preserve"> 人：</w:t>
      </w:r>
      <w:r>
        <w:rPr>
          <w:rFonts w:hint="eastAsia" w:asciiTheme="minorEastAsia" w:hAnsiTheme="minorEastAsia" w:eastAsiaTheme="minorEastAsia"/>
          <w:b/>
          <w:color w:val="auto"/>
          <w:spacing w:val="20"/>
          <w:kern w:val="0"/>
          <w:sz w:val="32"/>
          <w:szCs w:val="32"/>
          <w:highlight w:val="none"/>
          <w:u w:val="single"/>
          <w:lang w:eastAsia="zh-CN"/>
        </w:rPr>
        <w:t>合肥市包河区乡村振兴投资有限公司</w:t>
      </w:r>
    </w:p>
    <w:p w14:paraId="7ADF0DBE">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r>
        <w:rPr>
          <w:rFonts w:hint="eastAsia" w:asciiTheme="minorEastAsia" w:hAnsiTheme="minorEastAsia"/>
          <w:b/>
          <w:color w:val="auto"/>
          <w:spacing w:val="20"/>
          <w:kern w:val="0"/>
          <w:sz w:val="32"/>
          <w:szCs w:val="32"/>
          <w:highlight w:val="none"/>
          <w:lang w:val="en-US" w:eastAsia="zh-CN"/>
        </w:rPr>
        <w:t>招标采购平台</w:t>
      </w:r>
      <w:r>
        <w:rPr>
          <w:rFonts w:hint="eastAsia" w:asciiTheme="minorEastAsia" w:hAnsiTheme="minorEastAsia" w:eastAsiaTheme="minorEastAsia"/>
          <w:b/>
          <w:color w:val="auto"/>
          <w:spacing w:val="20"/>
          <w:kern w:val="0"/>
          <w:sz w:val="32"/>
          <w:szCs w:val="32"/>
          <w:highlight w:val="none"/>
        </w:rPr>
        <w:t>：</w:t>
      </w:r>
      <w:r>
        <w:rPr>
          <w:rFonts w:hint="eastAsia" w:asciiTheme="minorEastAsia" w:hAnsiTheme="minorEastAsia"/>
          <w:b/>
          <w:color w:val="auto"/>
          <w:spacing w:val="20"/>
          <w:kern w:val="0"/>
          <w:sz w:val="32"/>
          <w:szCs w:val="32"/>
          <w:highlight w:val="none"/>
          <w:u w:val="single"/>
          <w:lang w:val="en-US" w:eastAsia="zh-CN"/>
        </w:rPr>
        <w:t>滨湖集团官网</w:t>
      </w:r>
    </w:p>
    <w:p w14:paraId="27320620">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7AF12814">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6C2F3F0D">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720EC357">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67694C62">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3009DDC0">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04AF9FCE">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795DC661">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3229FE08">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268F0A00">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7EE83D85">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48AC0270">
      <w:pPr>
        <w:spacing w:line="360" w:lineRule="auto"/>
        <w:jc w:val="center"/>
        <w:outlineLvl w:val="1"/>
        <w:rPr>
          <w:rFonts w:hint="eastAsia" w:asciiTheme="minorEastAsia" w:hAnsiTheme="minorEastAsia" w:eastAsiaTheme="minorEastAsia"/>
          <w:b/>
          <w:color w:val="auto"/>
          <w:sz w:val="28"/>
          <w:highlight w:val="none"/>
          <w:lang w:eastAsia="zh-CN"/>
        </w:rPr>
      </w:pPr>
      <w:bookmarkStart w:id="0" w:name="_Toc28995"/>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询比</w:t>
      </w:r>
      <w:r>
        <w:rPr>
          <w:rFonts w:hint="eastAsia" w:asciiTheme="minorEastAsia" w:hAnsiTheme="minorEastAsia" w:eastAsiaTheme="minorEastAsia"/>
          <w:b/>
          <w:color w:val="auto"/>
          <w:sz w:val="28"/>
          <w:highlight w:val="none"/>
          <w:lang w:val="en-US" w:eastAsia="zh-CN"/>
        </w:rPr>
        <w:t>公告</w:t>
      </w:r>
      <w:bookmarkEnd w:id="0"/>
    </w:p>
    <w:p w14:paraId="251EAB70">
      <w:pPr>
        <w:pStyle w:val="13"/>
        <w:widowControl w:val="0"/>
        <w:autoSpaceDE w:val="0"/>
        <w:autoSpaceDN w:val="0"/>
        <w:adjustRightInd w:val="0"/>
        <w:spacing w:before="0" w:after="0"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合肥市包河区乡村振兴投资有限公司通过滨湖集团官网</w:t>
      </w:r>
      <w:r>
        <w:rPr>
          <w:rFonts w:hint="eastAsia" w:asciiTheme="majorEastAsia" w:hAnsiTheme="majorEastAsia" w:eastAsiaTheme="majorEastAsia" w:cstheme="majorEastAsia"/>
          <w:caps w:val="0"/>
          <w:smallCaps w:val="0"/>
          <w:color w:val="auto"/>
          <w:kern w:val="2"/>
          <w:sz w:val="24"/>
          <w:szCs w:val="24"/>
          <w:highlight w:val="none"/>
        </w:rPr>
        <w:t>，现对</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磨滩旅游度假区四害消杀服务</w:t>
      </w:r>
      <w:r>
        <w:rPr>
          <w:rFonts w:hint="eastAsia" w:asciiTheme="majorEastAsia" w:hAnsiTheme="majorEastAsia" w:eastAsiaTheme="majorEastAsia" w:cstheme="majorEastAsia"/>
          <w:caps w:val="0"/>
          <w:smallCaps w:val="0"/>
          <w:color w:val="auto"/>
          <w:kern w:val="2"/>
          <w:sz w:val="24"/>
          <w:szCs w:val="24"/>
          <w:highlight w:val="none"/>
        </w:rPr>
        <w:t>进行</w:t>
      </w:r>
      <w:r>
        <w:rPr>
          <w:rFonts w:hint="eastAsia" w:asciiTheme="majorEastAsia" w:hAnsiTheme="majorEastAsia" w:eastAsiaTheme="majorEastAsia" w:cstheme="majorEastAsia"/>
          <w:caps w:val="0"/>
          <w:smallCaps w:val="0"/>
          <w:color w:val="auto"/>
          <w:kern w:val="2"/>
          <w:sz w:val="24"/>
          <w:szCs w:val="24"/>
          <w:highlight w:val="none"/>
          <w:lang w:val="en-US" w:eastAsia="zh-CN"/>
        </w:rPr>
        <w:t>公开招标</w:t>
      </w:r>
      <w:r>
        <w:rPr>
          <w:rFonts w:hint="eastAsia" w:asciiTheme="majorEastAsia" w:hAnsiTheme="majorEastAsia" w:eastAsiaTheme="majorEastAsia" w:cstheme="majorEastAsia"/>
          <w:caps w:val="0"/>
          <w:smallCaps w:val="0"/>
          <w:color w:val="auto"/>
          <w:kern w:val="2"/>
          <w:sz w:val="24"/>
          <w:szCs w:val="24"/>
          <w:highlight w:val="none"/>
        </w:rPr>
        <w:t>，欢迎具备条件的国内</w:t>
      </w:r>
      <w:r>
        <w:rPr>
          <w:rFonts w:hint="eastAsia" w:asciiTheme="majorEastAsia" w:hAnsiTheme="majorEastAsia" w:eastAsiaTheme="majorEastAsia" w:cstheme="majorEastAsia"/>
          <w:caps w:val="0"/>
          <w:smallCaps w:val="0"/>
          <w:color w:val="auto"/>
          <w:kern w:val="2"/>
          <w:sz w:val="24"/>
          <w:szCs w:val="24"/>
          <w:highlight w:val="none"/>
          <w:lang w:eastAsia="zh-CN"/>
        </w:rPr>
        <w:t>投标人</w:t>
      </w:r>
      <w:r>
        <w:rPr>
          <w:rFonts w:hint="eastAsia" w:asciiTheme="majorEastAsia" w:hAnsiTheme="majorEastAsia" w:eastAsiaTheme="majorEastAsia" w:cstheme="majorEastAsia"/>
          <w:caps w:val="0"/>
          <w:smallCaps w:val="0"/>
          <w:color w:val="auto"/>
          <w:kern w:val="2"/>
          <w:sz w:val="24"/>
          <w:szCs w:val="24"/>
          <w:highlight w:val="none"/>
        </w:rPr>
        <w:t>参加。</w:t>
      </w:r>
    </w:p>
    <w:p w14:paraId="75715C7D">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1.</w:t>
      </w:r>
      <w:r>
        <w:rPr>
          <w:rFonts w:hint="eastAsia" w:asciiTheme="minorEastAsia" w:hAnsiTheme="minorEastAsia" w:eastAsiaTheme="minorEastAsia"/>
          <w:b/>
          <w:bCs/>
          <w:color w:val="auto"/>
          <w:sz w:val="24"/>
          <w:szCs w:val="18"/>
          <w:highlight w:val="none"/>
        </w:rPr>
        <w:t>项目名称及内容</w:t>
      </w:r>
    </w:p>
    <w:p w14:paraId="2E0818F3">
      <w:pPr>
        <w:spacing w:line="360" w:lineRule="auto"/>
        <w:ind w:firstLine="435"/>
        <w:rPr>
          <w:rFonts w:hint="eastAsia"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lang w:val="en-US" w:eastAsia="zh-CN"/>
        </w:rPr>
        <w:t>1.1</w:t>
      </w:r>
      <w:r>
        <w:rPr>
          <w:rFonts w:hint="eastAsia" w:asciiTheme="minorEastAsia" w:hAnsiTheme="minorEastAsia" w:eastAsiaTheme="minorEastAsia"/>
          <w:color w:val="auto"/>
          <w:sz w:val="24"/>
          <w:szCs w:val="18"/>
          <w:highlight w:val="none"/>
        </w:rPr>
        <w:t>项目编号</w:t>
      </w:r>
      <w:r>
        <w:rPr>
          <w:rFonts w:hint="eastAsia" w:asciiTheme="minorEastAsia" w:hAnsiTheme="minorEastAsia" w:eastAsiaTheme="minorEastAsia"/>
          <w:color w:val="auto"/>
          <w:sz w:val="24"/>
          <w:szCs w:val="18"/>
          <w:highlight w:val="none"/>
          <w:u w:val="none"/>
        </w:rPr>
        <w:t>：</w:t>
      </w:r>
      <w:r>
        <w:rPr>
          <w:rFonts w:hint="eastAsia" w:asciiTheme="minorEastAsia" w:hAnsiTheme="minorEastAsia"/>
          <w:color w:val="auto"/>
          <w:sz w:val="24"/>
          <w:szCs w:val="18"/>
          <w:highlight w:val="none"/>
          <w:u w:val="none"/>
          <w:lang w:val="en-US" w:eastAsia="zh-CN"/>
        </w:rPr>
        <w:t>/</w:t>
      </w:r>
    </w:p>
    <w:p w14:paraId="620AEEDA">
      <w:pPr>
        <w:spacing w:line="360" w:lineRule="auto"/>
        <w:ind w:firstLine="435"/>
        <w:rPr>
          <w:rFonts w:hint="eastAsia" w:asciiTheme="minorEastAsia" w:hAnsiTheme="minorEastAsia" w:eastAsiaTheme="minorEastAsia"/>
          <w:color w:val="auto"/>
          <w:sz w:val="24"/>
          <w:szCs w:val="18"/>
          <w:highlight w:val="none"/>
          <w:u w:val="none"/>
          <w:lang w:eastAsia="zh-CN"/>
        </w:rPr>
      </w:pPr>
      <w:r>
        <w:rPr>
          <w:rFonts w:hint="eastAsia" w:asciiTheme="minorEastAsia" w:hAnsiTheme="minorEastAsia" w:eastAsiaTheme="minorEastAsia"/>
          <w:color w:val="auto"/>
          <w:sz w:val="24"/>
          <w:szCs w:val="18"/>
          <w:highlight w:val="none"/>
          <w:u w:val="none"/>
          <w:lang w:val="en-US" w:eastAsia="zh-CN"/>
        </w:rPr>
        <w:t>1.2</w:t>
      </w:r>
      <w:r>
        <w:rPr>
          <w:rFonts w:hint="eastAsia" w:asciiTheme="minorEastAsia" w:hAnsiTheme="minorEastAsia" w:eastAsiaTheme="minorEastAsia"/>
          <w:color w:val="auto"/>
          <w:sz w:val="24"/>
          <w:highlight w:val="none"/>
          <w:u w:val="none"/>
        </w:rPr>
        <w:t>项目</w:t>
      </w:r>
      <w:r>
        <w:rPr>
          <w:rFonts w:hint="eastAsia" w:asciiTheme="minorEastAsia" w:hAnsiTheme="minorEastAsia" w:eastAsiaTheme="minorEastAsia"/>
          <w:color w:val="auto"/>
          <w:sz w:val="24"/>
          <w:szCs w:val="18"/>
          <w:highlight w:val="none"/>
          <w:u w:val="none"/>
        </w:rPr>
        <w:t>名称：</w:t>
      </w:r>
      <w:r>
        <w:rPr>
          <w:rFonts w:hint="eastAsia" w:asciiTheme="minorEastAsia" w:hAnsiTheme="minorEastAsia" w:eastAsiaTheme="minorEastAsia"/>
          <w:color w:val="auto"/>
          <w:sz w:val="24"/>
          <w:szCs w:val="18"/>
          <w:highlight w:val="none"/>
          <w:u w:val="none"/>
          <w:lang w:eastAsia="zh-CN"/>
        </w:rPr>
        <w:t>磨滩旅游度假区</w:t>
      </w:r>
      <w:r>
        <w:rPr>
          <w:rFonts w:hint="eastAsia" w:asciiTheme="minorEastAsia" w:hAnsiTheme="minorEastAsia" w:eastAsiaTheme="minorEastAsia"/>
          <w:color w:val="auto"/>
          <w:sz w:val="24"/>
          <w:szCs w:val="18"/>
          <w:highlight w:val="none"/>
          <w:u w:val="none"/>
          <w:lang w:val="en-US" w:eastAsia="zh-CN"/>
        </w:rPr>
        <w:t>四害消杀</w:t>
      </w:r>
      <w:r>
        <w:rPr>
          <w:rFonts w:hint="eastAsia" w:asciiTheme="minorEastAsia" w:hAnsiTheme="minorEastAsia" w:eastAsiaTheme="minorEastAsia"/>
          <w:color w:val="auto"/>
          <w:sz w:val="24"/>
          <w:szCs w:val="18"/>
          <w:highlight w:val="none"/>
          <w:u w:val="none"/>
          <w:lang w:eastAsia="zh-CN"/>
        </w:rPr>
        <w:t>服务</w:t>
      </w:r>
    </w:p>
    <w:p w14:paraId="6FBDBD92">
      <w:pPr>
        <w:autoSpaceDE w:val="0"/>
        <w:autoSpaceDN w:val="0"/>
        <w:adjustRightInd w:val="0"/>
        <w:spacing w:line="360" w:lineRule="auto"/>
        <w:ind w:firstLine="436" w:firstLineChars="182"/>
        <w:jc w:val="left"/>
        <w:rPr>
          <w:rFonts w:asciiTheme="minorEastAsia" w:hAnsiTheme="minorEastAsia" w:eastAsiaTheme="minorEastAsia"/>
          <w:color w:val="auto"/>
          <w:sz w:val="24"/>
          <w:szCs w:val="18"/>
          <w:highlight w:val="none"/>
          <w:u w:val="none"/>
        </w:rPr>
      </w:pPr>
      <w:r>
        <w:rPr>
          <w:rFonts w:hint="eastAsia" w:asciiTheme="minorEastAsia" w:hAnsiTheme="minorEastAsia" w:eastAsiaTheme="minorEastAsia"/>
          <w:color w:val="auto"/>
          <w:sz w:val="24"/>
          <w:szCs w:val="18"/>
          <w:highlight w:val="none"/>
          <w:u w:val="none"/>
          <w:lang w:val="en-US" w:eastAsia="zh-CN"/>
        </w:rPr>
        <w:t>1.3</w:t>
      </w:r>
      <w:r>
        <w:rPr>
          <w:rFonts w:hint="eastAsia" w:asciiTheme="minorEastAsia" w:hAnsiTheme="minorEastAsia" w:eastAsiaTheme="minorEastAsia"/>
          <w:color w:val="auto"/>
          <w:sz w:val="24"/>
          <w:szCs w:val="18"/>
          <w:highlight w:val="none"/>
          <w:u w:val="none"/>
        </w:rPr>
        <w:t>项目地点：</w:t>
      </w:r>
      <w:r>
        <w:rPr>
          <w:rFonts w:hint="eastAsia" w:asciiTheme="minorEastAsia" w:hAnsiTheme="minorEastAsia" w:eastAsiaTheme="minorEastAsia"/>
          <w:color w:val="auto"/>
          <w:sz w:val="24"/>
          <w:szCs w:val="18"/>
          <w:highlight w:val="none"/>
          <w:u w:val="none"/>
          <w:lang w:val="en-US" w:eastAsia="zh-CN"/>
        </w:rPr>
        <w:t>合肥市包河区</w:t>
      </w:r>
    </w:p>
    <w:p w14:paraId="691500EC">
      <w:pPr>
        <w:spacing w:line="360" w:lineRule="auto"/>
        <w:ind w:firstLine="435"/>
        <w:rPr>
          <w:rFonts w:hint="eastAsia" w:asciiTheme="minorEastAsia" w:hAnsiTheme="minorEastAsia" w:eastAsiaTheme="minorEastAsia"/>
          <w:color w:val="auto"/>
          <w:sz w:val="24"/>
          <w:szCs w:val="18"/>
          <w:highlight w:val="none"/>
          <w:u w:val="none"/>
          <w:lang w:eastAsia="zh-CN"/>
        </w:rPr>
      </w:pPr>
      <w:r>
        <w:rPr>
          <w:rFonts w:hint="eastAsia" w:asciiTheme="minorEastAsia" w:hAnsiTheme="minorEastAsia" w:eastAsiaTheme="minorEastAsia"/>
          <w:color w:val="auto"/>
          <w:sz w:val="24"/>
          <w:szCs w:val="18"/>
          <w:highlight w:val="none"/>
          <w:u w:val="none"/>
          <w:lang w:val="en-US" w:eastAsia="zh-CN"/>
        </w:rPr>
        <w:t>1.4</w:t>
      </w:r>
      <w:r>
        <w:rPr>
          <w:rFonts w:hint="eastAsia" w:asciiTheme="minorEastAsia" w:hAnsiTheme="minorEastAsia" w:eastAsiaTheme="minorEastAsia"/>
          <w:color w:val="auto"/>
          <w:sz w:val="24"/>
          <w:highlight w:val="none"/>
          <w:u w:val="none"/>
        </w:rPr>
        <w:t>项目</w:t>
      </w:r>
      <w:r>
        <w:rPr>
          <w:rFonts w:hint="eastAsia" w:asciiTheme="minorEastAsia" w:hAnsiTheme="minorEastAsia" w:eastAsiaTheme="minorEastAsia"/>
          <w:color w:val="auto"/>
          <w:sz w:val="24"/>
          <w:szCs w:val="18"/>
          <w:highlight w:val="none"/>
          <w:u w:val="none"/>
        </w:rPr>
        <w:t>单位：</w:t>
      </w:r>
      <w:r>
        <w:rPr>
          <w:rFonts w:hint="eastAsia" w:asciiTheme="minorEastAsia" w:hAnsiTheme="minorEastAsia" w:eastAsiaTheme="minorEastAsia"/>
          <w:color w:val="auto"/>
          <w:sz w:val="24"/>
          <w:szCs w:val="18"/>
          <w:highlight w:val="none"/>
          <w:u w:val="none"/>
          <w:lang w:eastAsia="zh-CN"/>
        </w:rPr>
        <w:t>合肥市包河区乡村振兴投资有限公司</w:t>
      </w:r>
    </w:p>
    <w:p w14:paraId="76A80E5B">
      <w:pPr>
        <w:spacing w:line="360" w:lineRule="auto"/>
        <w:ind w:firstLine="435"/>
        <w:rPr>
          <w:rFonts w:hint="eastAsia" w:asciiTheme="minorEastAsia" w:hAnsiTheme="minorEastAsia" w:eastAsiaTheme="minorEastAsia"/>
          <w:color w:val="auto"/>
          <w:sz w:val="24"/>
          <w:szCs w:val="18"/>
          <w:highlight w:val="none"/>
          <w:u w:val="none"/>
        </w:rPr>
      </w:pPr>
      <w:r>
        <w:rPr>
          <w:rFonts w:hint="eastAsia" w:asciiTheme="minorEastAsia" w:hAnsiTheme="minorEastAsia" w:eastAsiaTheme="minorEastAsia"/>
          <w:color w:val="auto"/>
          <w:sz w:val="24"/>
          <w:szCs w:val="18"/>
          <w:highlight w:val="none"/>
          <w:u w:val="none"/>
          <w:lang w:val="en-US" w:eastAsia="zh-CN"/>
        </w:rPr>
        <w:t>1.5</w:t>
      </w:r>
      <w:r>
        <w:rPr>
          <w:rFonts w:hint="eastAsia" w:asciiTheme="minorEastAsia" w:hAnsiTheme="minorEastAsia" w:eastAsiaTheme="minorEastAsia"/>
          <w:color w:val="auto"/>
          <w:sz w:val="24"/>
          <w:szCs w:val="18"/>
          <w:highlight w:val="none"/>
          <w:u w:val="none"/>
        </w:rPr>
        <w:t>项目</w:t>
      </w:r>
      <w:r>
        <w:rPr>
          <w:rFonts w:hint="eastAsia" w:asciiTheme="minorEastAsia" w:hAnsiTheme="minorEastAsia" w:eastAsiaTheme="minorEastAsia"/>
          <w:color w:val="auto"/>
          <w:sz w:val="24"/>
          <w:szCs w:val="18"/>
          <w:highlight w:val="none"/>
          <w:u w:val="none"/>
          <w:lang w:val="en-US" w:eastAsia="zh-CN"/>
        </w:rPr>
        <w:t>范围</w:t>
      </w:r>
      <w:r>
        <w:rPr>
          <w:rFonts w:hint="eastAsia" w:asciiTheme="minorEastAsia" w:hAnsiTheme="minorEastAsia" w:eastAsiaTheme="minorEastAsia"/>
          <w:color w:val="auto"/>
          <w:sz w:val="24"/>
          <w:szCs w:val="18"/>
          <w:highlight w:val="none"/>
          <w:u w:val="none"/>
        </w:rPr>
        <w:t>：</w:t>
      </w:r>
      <w:r>
        <w:rPr>
          <w:rFonts w:hint="eastAsia" w:asciiTheme="minorEastAsia" w:hAnsiTheme="minorEastAsia" w:eastAsiaTheme="minorEastAsia"/>
          <w:color w:val="auto"/>
          <w:sz w:val="24"/>
          <w:szCs w:val="18"/>
          <w:highlight w:val="none"/>
          <w:u w:val="none"/>
          <w:lang w:eastAsia="zh-CN"/>
        </w:rPr>
        <w:t>合肥市包河区乡村振兴投资有限公司</w:t>
      </w:r>
      <w:r>
        <w:rPr>
          <w:rFonts w:hint="eastAsia" w:asciiTheme="minorEastAsia" w:hAnsiTheme="minorEastAsia" w:eastAsiaTheme="minorEastAsia"/>
          <w:color w:val="auto"/>
          <w:sz w:val="24"/>
          <w:szCs w:val="18"/>
          <w:highlight w:val="none"/>
          <w:u w:val="none"/>
        </w:rPr>
        <w:t>拟</w:t>
      </w:r>
      <w:r>
        <w:rPr>
          <w:rFonts w:hint="eastAsia" w:asciiTheme="minorEastAsia" w:hAnsiTheme="minorEastAsia" w:eastAsiaTheme="minorEastAsia"/>
          <w:color w:val="auto"/>
          <w:sz w:val="24"/>
          <w:szCs w:val="18"/>
          <w:highlight w:val="none"/>
          <w:u w:val="none"/>
          <w:lang w:val="en-US" w:eastAsia="zh-CN"/>
        </w:rPr>
        <w:t>采购一家四害消杀公司对磨滩旅游度假区内部分区域提供四害消杀服务</w:t>
      </w:r>
      <w:r>
        <w:rPr>
          <w:rFonts w:hint="eastAsia" w:asciiTheme="minorEastAsia" w:hAnsiTheme="minorEastAsia" w:eastAsiaTheme="minorEastAsia"/>
          <w:color w:val="auto"/>
          <w:sz w:val="24"/>
          <w:szCs w:val="18"/>
          <w:highlight w:val="none"/>
          <w:u w:val="none"/>
        </w:rPr>
        <w:t>。</w:t>
      </w:r>
      <w:r>
        <w:rPr>
          <w:rFonts w:hint="eastAsia" w:asciiTheme="minorEastAsia" w:hAnsiTheme="minorEastAsia" w:eastAsiaTheme="minorEastAsia"/>
          <w:color w:val="auto"/>
          <w:sz w:val="24"/>
          <w:szCs w:val="18"/>
          <w:highlight w:val="none"/>
          <w:u w:val="none"/>
          <w:lang w:val="en-US" w:eastAsia="zh-CN"/>
        </w:rPr>
        <w:t>具体详见询比文件。</w:t>
      </w:r>
    </w:p>
    <w:p w14:paraId="211FF6B0">
      <w:pPr>
        <w:spacing w:line="360" w:lineRule="auto"/>
        <w:ind w:firstLine="435"/>
        <w:rPr>
          <w:rFonts w:hint="eastAsia"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1.6</w:t>
      </w:r>
      <w:r>
        <w:rPr>
          <w:rFonts w:hint="eastAsia" w:asciiTheme="minorEastAsia" w:hAnsiTheme="minorEastAsia" w:eastAsiaTheme="minorEastAsia"/>
          <w:color w:val="auto"/>
          <w:sz w:val="24"/>
          <w:highlight w:val="none"/>
          <w:u w:val="none"/>
        </w:rPr>
        <w:t>资金来源</w:t>
      </w:r>
      <w:r>
        <w:rPr>
          <w:rFonts w:hint="eastAsia" w:asciiTheme="minorEastAsia" w:hAnsiTheme="minorEastAsia" w:eastAsiaTheme="minorEastAsia"/>
          <w:color w:val="auto"/>
          <w:sz w:val="24"/>
          <w:szCs w:val="18"/>
          <w:highlight w:val="none"/>
          <w:u w:val="none"/>
        </w:rPr>
        <w:t>：</w:t>
      </w:r>
      <w:r>
        <w:rPr>
          <w:rFonts w:hint="eastAsia" w:asciiTheme="minorEastAsia" w:hAnsiTheme="minorEastAsia" w:eastAsiaTheme="minorEastAsia"/>
          <w:color w:val="auto"/>
          <w:sz w:val="24"/>
          <w:szCs w:val="18"/>
          <w:highlight w:val="none"/>
          <w:u w:val="none"/>
          <w:lang w:val="en-US" w:eastAsia="zh-CN"/>
        </w:rPr>
        <w:t>自筹</w:t>
      </w:r>
    </w:p>
    <w:p w14:paraId="305D2D4B">
      <w:pPr>
        <w:spacing w:line="360" w:lineRule="auto"/>
        <w:ind w:firstLine="435"/>
        <w:rPr>
          <w:rFonts w:hint="default" w:asciiTheme="minorEastAsia" w:hAnsiTheme="minorEastAsia" w:eastAsiaTheme="minorEastAsia"/>
          <w:color w:val="auto"/>
          <w:sz w:val="24"/>
          <w:szCs w:val="18"/>
          <w:highlight w:val="none"/>
          <w:lang w:val="en-US"/>
        </w:rPr>
      </w:pPr>
      <w:r>
        <w:rPr>
          <w:rFonts w:hint="eastAsia" w:asciiTheme="minorEastAsia" w:hAnsiTheme="minorEastAsia" w:eastAsiaTheme="minorEastAsia"/>
          <w:color w:val="auto"/>
          <w:sz w:val="24"/>
          <w:szCs w:val="18"/>
          <w:highlight w:val="none"/>
          <w:lang w:val="en-US" w:eastAsia="zh-CN"/>
        </w:rPr>
        <w:t>1.7</w:t>
      </w:r>
      <w:r>
        <w:rPr>
          <w:rFonts w:hint="eastAsia" w:asciiTheme="minorEastAsia" w:hAnsiTheme="minorEastAsia" w:eastAsiaTheme="minorEastAsia"/>
          <w:color w:val="auto"/>
          <w:sz w:val="24"/>
          <w:szCs w:val="18"/>
          <w:highlight w:val="none"/>
        </w:rPr>
        <w:t>项目预算：</w:t>
      </w:r>
      <w:r>
        <w:rPr>
          <w:rFonts w:hint="eastAsia" w:asciiTheme="minorEastAsia" w:hAnsiTheme="minorEastAsia"/>
          <w:color w:val="auto"/>
          <w:sz w:val="24"/>
          <w:szCs w:val="18"/>
          <w:highlight w:val="none"/>
          <w:lang w:val="en-US" w:eastAsia="zh-CN"/>
        </w:rPr>
        <w:t>5.</w:t>
      </w:r>
      <w:r>
        <w:rPr>
          <w:rFonts w:hint="eastAsia" w:asciiTheme="minorEastAsia" w:hAnsiTheme="minorEastAsia" w:eastAsiaTheme="minorEastAsia"/>
          <w:color w:val="auto"/>
          <w:sz w:val="24"/>
          <w:szCs w:val="18"/>
          <w:highlight w:val="none"/>
          <w:lang w:val="en-US" w:eastAsia="zh-CN"/>
        </w:rPr>
        <w:t>5万元/年</w:t>
      </w:r>
    </w:p>
    <w:p w14:paraId="75CD280E">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1.8</w:t>
      </w:r>
      <w:r>
        <w:rPr>
          <w:rFonts w:hint="eastAsia" w:asciiTheme="majorEastAsia" w:hAnsiTheme="majorEastAsia" w:eastAsiaTheme="majorEastAsia" w:cstheme="majorEastAsia"/>
          <w:color w:val="auto"/>
          <w:sz w:val="24"/>
          <w:szCs w:val="24"/>
          <w:highlight w:val="none"/>
        </w:rPr>
        <w:t>项目类别：</w:t>
      </w:r>
      <w:r>
        <w:rPr>
          <w:rFonts w:hint="eastAsia" w:asciiTheme="majorEastAsia" w:hAnsiTheme="majorEastAsia" w:eastAsiaTheme="majorEastAsia" w:cstheme="majorEastAsia"/>
          <w:color w:val="auto"/>
          <w:sz w:val="24"/>
          <w:szCs w:val="24"/>
          <w:highlight w:val="none"/>
          <w:lang w:val="en-US" w:eastAsia="zh-CN"/>
        </w:rPr>
        <w:t>服务类</w:t>
      </w:r>
    </w:p>
    <w:p w14:paraId="2BA41A67">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1.9</w:t>
      </w:r>
      <w:r>
        <w:rPr>
          <w:rFonts w:hint="eastAsia" w:asciiTheme="majorEastAsia" w:hAnsiTheme="majorEastAsia" w:eastAsiaTheme="majorEastAsia" w:cstheme="majorEastAsia"/>
          <w:color w:val="auto"/>
          <w:sz w:val="24"/>
          <w:szCs w:val="24"/>
          <w:highlight w:val="none"/>
        </w:rPr>
        <w:t>标段划分：共分</w:t>
      </w:r>
      <w:r>
        <w:rPr>
          <w:rFonts w:hint="eastAsia" w:asciiTheme="majorEastAsia" w:hAnsiTheme="majorEastAsia" w:eastAsiaTheme="majorEastAsia" w:cstheme="majorEastAsia"/>
          <w:color w:val="auto"/>
          <w:sz w:val="24"/>
          <w:szCs w:val="24"/>
          <w:highlight w:val="none"/>
          <w:u w:val="none"/>
          <w:lang w:val="en-US" w:eastAsia="zh-CN"/>
        </w:rPr>
        <w:t>1</w:t>
      </w:r>
      <w:r>
        <w:rPr>
          <w:rFonts w:hint="eastAsia" w:asciiTheme="majorEastAsia" w:hAnsiTheme="majorEastAsia" w:eastAsiaTheme="majorEastAsia" w:cstheme="majorEastAsia"/>
          <w:color w:val="auto"/>
          <w:sz w:val="24"/>
          <w:szCs w:val="24"/>
          <w:highlight w:val="none"/>
        </w:rPr>
        <w:t>个</w:t>
      </w:r>
      <w:r>
        <w:rPr>
          <w:rFonts w:hint="eastAsia" w:asciiTheme="majorEastAsia" w:hAnsiTheme="majorEastAsia" w:eastAsiaTheme="majorEastAsia" w:cstheme="majorEastAsia"/>
          <w:color w:val="auto"/>
          <w:sz w:val="24"/>
          <w:szCs w:val="24"/>
          <w:highlight w:val="none"/>
          <w:lang w:val="en-US" w:eastAsia="zh-CN"/>
        </w:rPr>
        <w:t>标段</w:t>
      </w:r>
    </w:p>
    <w:p w14:paraId="27CFD334">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2.</w:t>
      </w:r>
      <w:r>
        <w:rPr>
          <w:rFonts w:hint="eastAsia" w:asciiTheme="minorEastAsia" w:hAnsiTheme="minorEastAsia" w:eastAsiaTheme="minorEastAsia"/>
          <w:b/>
          <w:bCs/>
          <w:color w:val="auto"/>
          <w:sz w:val="24"/>
          <w:szCs w:val="18"/>
          <w:highlight w:val="none"/>
          <w:lang w:eastAsia="zh-CN"/>
        </w:rPr>
        <w:t>投标人</w:t>
      </w:r>
      <w:r>
        <w:rPr>
          <w:rFonts w:hint="eastAsia" w:asciiTheme="minorEastAsia" w:hAnsiTheme="minorEastAsia" w:eastAsiaTheme="minorEastAsia"/>
          <w:b/>
          <w:bCs/>
          <w:color w:val="auto"/>
          <w:sz w:val="24"/>
          <w:szCs w:val="18"/>
          <w:highlight w:val="none"/>
        </w:rPr>
        <w:t>资格</w:t>
      </w:r>
    </w:p>
    <w:p w14:paraId="30E30E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2.1</w:t>
      </w:r>
      <w:r>
        <w:rPr>
          <w:rFonts w:hint="eastAsia" w:asciiTheme="majorEastAsia" w:hAnsiTheme="majorEastAsia" w:eastAsiaTheme="majorEastAsia" w:cstheme="majorEastAsia"/>
          <w:color w:val="auto"/>
          <w:sz w:val="24"/>
          <w:szCs w:val="24"/>
          <w:highlight w:val="none"/>
        </w:rPr>
        <w:t>投标人具有独立承担民事责任的能力；</w:t>
      </w:r>
    </w:p>
    <w:p w14:paraId="0A776F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2.2</w:t>
      </w:r>
      <w:r>
        <w:rPr>
          <w:rFonts w:hint="eastAsia" w:asciiTheme="majorEastAsia" w:hAnsiTheme="majorEastAsia" w:eastAsiaTheme="majorEastAsia" w:cstheme="majorEastAsia"/>
          <w:color w:val="auto"/>
          <w:sz w:val="24"/>
          <w:szCs w:val="24"/>
          <w:highlight w:val="none"/>
          <w:lang w:eastAsia="zh-CN"/>
        </w:rPr>
        <w:t>投标人资质要求：</w:t>
      </w:r>
    </w:p>
    <w:p w14:paraId="2A3DDFE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具备有效的营业执照，且具备生物防治服务的经营范围，注册年限3年以上;</w:t>
      </w:r>
    </w:p>
    <w:p w14:paraId="302300B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具备中国卫生有害生物防制协会颁发的《有害生物防制服务机构服务能力》B级及以上证书并在有效期内。</w:t>
      </w:r>
    </w:p>
    <w:p w14:paraId="65E3BA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2.3</w:t>
      </w:r>
      <w:r>
        <w:rPr>
          <w:rFonts w:hint="eastAsia" w:asciiTheme="majorEastAsia" w:hAnsiTheme="majorEastAsia" w:eastAsiaTheme="majorEastAsia" w:cstheme="majorEastAsia"/>
          <w:color w:val="auto"/>
          <w:sz w:val="24"/>
          <w:szCs w:val="24"/>
          <w:highlight w:val="none"/>
        </w:rPr>
        <w:t>投标人业绩要求：</w:t>
      </w:r>
      <w:r>
        <w:rPr>
          <w:rFonts w:hint="eastAsia" w:asciiTheme="majorEastAsia" w:hAnsiTheme="majorEastAsia" w:eastAsiaTheme="majorEastAsia" w:cstheme="majorEastAsia"/>
          <w:color w:val="auto"/>
          <w:sz w:val="24"/>
          <w:szCs w:val="24"/>
          <w:highlight w:val="none"/>
          <w:lang w:val="en-US" w:eastAsia="zh-CN"/>
        </w:rPr>
        <w:t>需提供相关单位(如旅游景区、街区、学校、民宿等)提供消杀服务的合同或验收报告，证明具备相关经验。</w:t>
      </w:r>
    </w:p>
    <w:p w14:paraId="363DF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2.4项目负责人资格要求：/</w:t>
      </w:r>
    </w:p>
    <w:p w14:paraId="57C6A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2.5</w:t>
      </w:r>
      <w:r>
        <w:rPr>
          <w:rFonts w:hint="eastAsia" w:asciiTheme="majorEastAsia" w:hAnsiTheme="majorEastAsia" w:eastAsiaTheme="majorEastAsia" w:cstheme="majorEastAsia"/>
          <w:color w:val="auto"/>
          <w:sz w:val="24"/>
          <w:szCs w:val="24"/>
          <w:highlight w:val="none"/>
        </w:rPr>
        <w:t>本项目不接受联合体投标。</w:t>
      </w:r>
    </w:p>
    <w:p w14:paraId="56590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lang w:val="en-US" w:eastAsia="zh-CN"/>
        </w:rPr>
        <w:t>2.6</w:t>
      </w:r>
      <w:r>
        <w:rPr>
          <w:rFonts w:hint="eastAsia" w:asciiTheme="majorEastAsia" w:hAnsiTheme="majorEastAsia" w:eastAsiaTheme="majorEastAsia" w:cstheme="majorEastAsia"/>
          <w:strike w:val="0"/>
          <w:dstrike w:val="0"/>
          <w:color w:val="auto"/>
          <w:sz w:val="24"/>
          <w:szCs w:val="24"/>
          <w:highlight w:val="none"/>
        </w:rPr>
        <w:t>投标人</w:t>
      </w:r>
      <w:r>
        <w:rPr>
          <w:rFonts w:hint="eastAsia" w:asciiTheme="majorEastAsia" w:hAnsiTheme="majorEastAsia" w:eastAsiaTheme="majorEastAsia" w:cstheme="majorEastAsia"/>
          <w:strike w:val="0"/>
          <w:dstrike w:val="0"/>
          <w:color w:val="auto"/>
          <w:sz w:val="24"/>
          <w:szCs w:val="24"/>
          <w:highlight w:val="none"/>
          <w:lang w:val="en-US" w:eastAsia="zh-CN"/>
        </w:rPr>
        <w:t>不得</w:t>
      </w:r>
      <w:r>
        <w:rPr>
          <w:rFonts w:hint="eastAsia" w:asciiTheme="majorEastAsia" w:hAnsiTheme="majorEastAsia" w:eastAsiaTheme="majorEastAsia" w:cstheme="majorEastAsia"/>
          <w:strike w:val="0"/>
          <w:dstrike w:val="0"/>
          <w:color w:val="auto"/>
          <w:sz w:val="24"/>
          <w:szCs w:val="24"/>
          <w:highlight w:val="none"/>
        </w:rPr>
        <w:t>存在以下不良信用记录情形</w:t>
      </w:r>
      <w:r>
        <w:rPr>
          <w:rFonts w:hint="eastAsia" w:asciiTheme="majorEastAsia" w:hAnsiTheme="majorEastAsia" w:eastAsiaTheme="majorEastAsia" w:cstheme="majorEastAsia"/>
          <w:strike w:val="0"/>
          <w:dstrike w:val="0"/>
          <w:color w:val="auto"/>
          <w:sz w:val="24"/>
          <w:szCs w:val="24"/>
          <w:highlight w:val="none"/>
          <w:lang w:eastAsia="zh-CN"/>
        </w:rPr>
        <w:t>（</w:t>
      </w:r>
      <w:r>
        <w:rPr>
          <w:rFonts w:hint="eastAsia" w:ascii="宋体" w:hAnsi="宋体" w:eastAsia="宋体" w:cs="Times New Roman"/>
          <w:b w:val="0"/>
          <w:color w:val="auto"/>
          <w:sz w:val="24"/>
          <w:highlight w:val="none"/>
        </w:rPr>
        <w:t>投标文件中须提供投标人信用承诺</w:t>
      </w:r>
      <w:r>
        <w:rPr>
          <w:rFonts w:hint="eastAsia" w:ascii="宋体" w:hAnsi="宋体" w:eastAsia="宋体" w:cs="Times New Roman"/>
          <w:b w:val="0"/>
          <w:color w:val="auto"/>
          <w:sz w:val="24"/>
          <w:highlight w:val="none"/>
          <w:lang w:eastAsia="zh-CN"/>
        </w:rPr>
        <w:t>，</w:t>
      </w:r>
      <w:r>
        <w:rPr>
          <w:rFonts w:hint="eastAsia" w:ascii="宋体" w:hAnsi="宋体" w:eastAsia="宋体" w:cs="Times New Roman"/>
          <w:b w:val="0"/>
          <w:color w:val="auto"/>
          <w:sz w:val="24"/>
          <w:highlight w:val="none"/>
        </w:rPr>
        <w:t>格式见第</w:t>
      </w:r>
      <w:r>
        <w:rPr>
          <w:rFonts w:hint="eastAsia" w:ascii="宋体" w:hAnsi="宋体" w:eastAsia="宋体" w:cs="Times New Roman"/>
          <w:b w:val="0"/>
          <w:color w:val="auto"/>
          <w:sz w:val="24"/>
          <w:highlight w:val="none"/>
          <w:lang w:val="en-US" w:eastAsia="zh-CN"/>
        </w:rPr>
        <w:t>六</w:t>
      </w:r>
      <w:r>
        <w:rPr>
          <w:rFonts w:hint="eastAsia" w:ascii="宋体" w:hAnsi="宋体" w:eastAsia="宋体" w:cs="Times New Roman"/>
          <w:b w:val="0"/>
          <w:color w:val="auto"/>
          <w:sz w:val="24"/>
          <w:highlight w:val="none"/>
        </w:rPr>
        <w:t>章</w:t>
      </w:r>
      <w:r>
        <w:rPr>
          <w:rFonts w:hint="eastAsia" w:asciiTheme="majorEastAsia" w:hAnsiTheme="majorEastAsia" w:eastAsiaTheme="majorEastAsia" w:cstheme="majorEastAsia"/>
          <w:strike w:val="0"/>
          <w:dstrike w:val="0"/>
          <w:color w:val="auto"/>
          <w:sz w:val="24"/>
          <w:szCs w:val="24"/>
          <w:highlight w:val="none"/>
          <w:lang w:eastAsia="zh-CN"/>
        </w:rPr>
        <w:t>）</w:t>
      </w:r>
      <w:r>
        <w:rPr>
          <w:rFonts w:hint="eastAsia" w:asciiTheme="majorEastAsia" w:hAnsiTheme="majorEastAsia" w:eastAsiaTheme="majorEastAsia" w:cstheme="majorEastAsia"/>
          <w:b/>
          <w:bCs/>
          <w:i w:val="0"/>
          <w:iCs w:val="0"/>
          <w:strike w:val="0"/>
          <w:dstrike w:val="0"/>
          <w:color w:val="auto"/>
          <w:sz w:val="24"/>
          <w:szCs w:val="24"/>
          <w:highlight w:val="none"/>
        </w:rPr>
        <w:t>：</w:t>
      </w:r>
    </w:p>
    <w:p w14:paraId="24D77865">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bidi="ar-SA"/>
        </w:rPr>
        <w:t>（1）投标人被人民法院列入失信被执行人的；</w:t>
      </w:r>
    </w:p>
    <w:p w14:paraId="647133AC">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bidi="ar-SA"/>
        </w:rPr>
        <w:t xml:space="preserve">（2）投标人或其法定代表人被人民检察院列入行贿犯罪档案的； </w:t>
      </w:r>
    </w:p>
    <w:p w14:paraId="5739508D">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bidi="ar-SA"/>
        </w:rPr>
        <w:t>（3）投标人被工商行政管理部门列入企业经营异常名录的；</w:t>
      </w:r>
    </w:p>
    <w:p w14:paraId="508A3B07">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bidi="ar-SA"/>
        </w:rPr>
        <w:t>（4）投标人被税务部门列入重大税收违法案件当事人名单的；</w:t>
      </w:r>
    </w:p>
    <w:p w14:paraId="437A89A9">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bidi="ar-SA"/>
        </w:rPr>
        <w:t>（5）投标人被合肥市人社部门列入拖欠农民工工资黑名单的；</w:t>
      </w:r>
    </w:p>
    <w:p w14:paraId="007D627B">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bidi="ar-SA"/>
        </w:rPr>
        <w:t>（6) 投标人被合肥市城乡建设局因安全生产责任事故限制在合肥行政区域内承接新的工程项目且在限制期内的。</w:t>
      </w:r>
    </w:p>
    <w:p w14:paraId="23FD8F62">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bidi="ar-SA"/>
        </w:rPr>
        <w:t>2.7</w:t>
      </w:r>
      <w:r>
        <w:rPr>
          <w:rFonts w:hint="eastAsia" w:asciiTheme="majorEastAsia" w:hAnsiTheme="majorEastAsia" w:eastAsiaTheme="majorEastAsia" w:cstheme="majorEastAsia"/>
          <w:strike w:val="0"/>
          <w:dstrike w:val="0"/>
          <w:color w:val="auto"/>
          <w:sz w:val="24"/>
          <w:szCs w:val="24"/>
          <w:highlight w:val="none"/>
          <w:lang w:val="en-US" w:eastAsia="zh-CN"/>
        </w:rPr>
        <w:t>其他要求：/。</w:t>
      </w:r>
    </w:p>
    <w:p w14:paraId="37706C23">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3.</w:t>
      </w:r>
      <w:r>
        <w:rPr>
          <w:rFonts w:hint="eastAsia" w:asciiTheme="minorEastAsia" w:hAnsiTheme="minorEastAsia" w:eastAsiaTheme="minorEastAsia"/>
          <w:b/>
          <w:bCs/>
          <w:color w:val="auto"/>
          <w:sz w:val="24"/>
          <w:szCs w:val="18"/>
          <w:highlight w:val="none"/>
          <w:lang w:eastAsia="zh-CN"/>
        </w:rPr>
        <w:t>询比文件</w:t>
      </w:r>
      <w:r>
        <w:rPr>
          <w:rFonts w:hint="eastAsia" w:asciiTheme="minorEastAsia" w:hAnsiTheme="minorEastAsia" w:eastAsiaTheme="minorEastAsia"/>
          <w:b/>
          <w:bCs/>
          <w:color w:val="auto"/>
          <w:sz w:val="24"/>
          <w:szCs w:val="18"/>
          <w:highlight w:val="none"/>
        </w:rPr>
        <w:t>的获取</w:t>
      </w:r>
    </w:p>
    <w:p w14:paraId="3CFB4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3.1</w:t>
      </w:r>
      <w:r>
        <w:rPr>
          <w:rFonts w:hint="eastAsia" w:asciiTheme="majorEastAsia" w:hAnsiTheme="majorEastAsia" w:eastAsiaTheme="majorEastAsia" w:cstheme="majorEastAsia"/>
          <w:color w:val="auto"/>
          <w:sz w:val="24"/>
          <w:szCs w:val="24"/>
          <w:highlight w:val="none"/>
        </w:rPr>
        <w:t>获取时间：</w:t>
      </w:r>
      <w:r>
        <w:rPr>
          <w:rFonts w:hint="default" w:asciiTheme="majorEastAsia" w:hAnsiTheme="majorEastAsia" w:eastAsiaTheme="majorEastAsia" w:cstheme="majorEastAsia"/>
          <w:color w:val="auto"/>
          <w:kern w:val="2"/>
          <w:sz w:val="24"/>
          <w:szCs w:val="24"/>
          <w:highlight w:val="none"/>
          <w:lang w:val="en-US" w:eastAsia="zh-CN" w:bidi="ar-SA"/>
        </w:rPr>
        <w:t>202</w:t>
      </w:r>
      <w:r>
        <w:rPr>
          <w:rFonts w:hint="eastAsia" w:asciiTheme="majorEastAsia" w:hAnsiTheme="majorEastAsia" w:eastAsiaTheme="majorEastAsia" w:cstheme="majorEastAsia"/>
          <w:color w:val="auto"/>
          <w:kern w:val="2"/>
          <w:sz w:val="24"/>
          <w:szCs w:val="24"/>
          <w:highlight w:val="none"/>
          <w:lang w:val="en-US" w:eastAsia="zh-CN" w:bidi="ar-SA"/>
        </w:rPr>
        <w:t>6</w:t>
      </w:r>
      <w:r>
        <w:rPr>
          <w:rFonts w:hint="default" w:asciiTheme="majorEastAsia" w:hAnsiTheme="majorEastAsia" w:eastAsiaTheme="majorEastAsia" w:cstheme="majorEastAsia"/>
          <w:color w:val="auto"/>
          <w:kern w:val="2"/>
          <w:sz w:val="24"/>
          <w:szCs w:val="24"/>
          <w:highlight w:val="none"/>
          <w:lang w:val="en-US" w:eastAsia="zh-CN" w:bidi="ar-SA"/>
        </w:rPr>
        <w:t>年</w:t>
      </w:r>
      <w:r>
        <w:rPr>
          <w:rFonts w:hint="eastAsia" w:asciiTheme="majorEastAsia" w:hAnsiTheme="majorEastAsia" w:eastAsiaTheme="majorEastAsia" w:cstheme="majorEastAsia"/>
          <w:color w:val="auto"/>
          <w:kern w:val="2"/>
          <w:sz w:val="24"/>
          <w:szCs w:val="24"/>
          <w:highlight w:val="none"/>
          <w:lang w:val="en-US" w:eastAsia="zh-CN" w:bidi="ar-SA"/>
        </w:rPr>
        <w:t>5</w:t>
      </w:r>
      <w:r>
        <w:rPr>
          <w:rFonts w:hint="default" w:asciiTheme="majorEastAsia" w:hAnsiTheme="majorEastAsia" w:eastAsiaTheme="majorEastAsia" w:cstheme="majorEastAsia"/>
          <w:color w:val="auto"/>
          <w:kern w:val="2"/>
          <w:sz w:val="24"/>
          <w:szCs w:val="24"/>
          <w:highlight w:val="none"/>
          <w:lang w:val="en-US" w:eastAsia="zh-CN" w:bidi="ar-SA"/>
        </w:rPr>
        <w:t>月</w:t>
      </w:r>
      <w:r>
        <w:rPr>
          <w:rFonts w:hint="eastAsia" w:asciiTheme="majorEastAsia" w:hAnsiTheme="majorEastAsia" w:eastAsiaTheme="majorEastAsia" w:cstheme="majorEastAsia"/>
          <w:color w:val="auto"/>
          <w:kern w:val="2"/>
          <w:sz w:val="24"/>
          <w:szCs w:val="24"/>
          <w:highlight w:val="none"/>
          <w:lang w:val="en-US" w:eastAsia="zh-CN" w:bidi="ar-SA"/>
        </w:rPr>
        <w:t>11</w:t>
      </w:r>
      <w:r>
        <w:rPr>
          <w:rFonts w:hint="default" w:asciiTheme="majorEastAsia" w:hAnsiTheme="majorEastAsia" w:eastAsiaTheme="majorEastAsia" w:cstheme="majorEastAsia"/>
          <w:color w:val="auto"/>
          <w:kern w:val="2"/>
          <w:sz w:val="24"/>
          <w:szCs w:val="24"/>
          <w:highlight w:val="none"/>
          <w:lang w:val="en-US" w:eastAsia="zh-CN" w:bidi="ar-SA"/>
        </w:rPr>
        <w:t>日</w:t>
      </w:r>
    </w:p>
    <w:p w14:paraId="1FB8C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yellow"/>
          <w:lang w:val="en-US" w:eastAsia="zh-CN"/>
        </w:rPr>
      </w:pPr>
      <w:r>
        <w:rPr>
          <w:rFonts w:hint="eastAsia" w:asciiTheme="majorEastAsia" w:hAnsiTheme="majorEastAsia" w:eastAsiaTheme="majorEastAsia" w:cstheme="majorEastAsia"/>
          <w:color w:val="auto"/>
          <w:sz w:val="24"/>
          <w:szCs w:val="24"/>
          <w:highlight w:val="none"/>
          <w:lang w:val="en-US" w:eastAsia="zh-CN"/>
        </w:rPr>
        <w:t>3.2</w:t>
      </w:r>
      <w:r>
        <w:rPr>
          <w:rFonts w:hint="eastAsia" w:asciiTheme="majorEastAsia" w:hAnsiTheme="majorEastAsia" w:eastAsiaTheme="majorEastAsia" w:cstheme="majorEastAsia"/>
          <w:color w:val="auto"/>
          <w:sz w:val="24"/>
          <w:szCs w:val="24"/>
          <w:highlight w:val="none"/>
        </w:rPr>
        <w:t>获取方式：</w:t>
      </w:r>
      <w:r>
        <w:rPr>
          <w:rFonts w:hint="eastAsia" w:asciiTheme="majorEastAsia" w:hAnsiTheme="majorEastAsia" w:eastAsiaTheme="majorEastAsia" w:cstheme="majorEastAsia"/>
          <w:color w:val="auto"/>
          <w:sz w:val="24"/>
          <w:szCs w:val="24"/>
          <w:highlight w:val="none"/>
          <w:lang w:val="en-US" w:eastAsia="zh-CN"/>
        </w:rPr>
        <w:t>登录包河区滨湖集团官网下载</w:t>
      </w:r>
    </w:p>
    <w:p w14:paraId="32F95BC6">
      <w:pPr>
        <w:spacing w:line="360" w:lineRule="auto"/>
        <w:ind w:firstLine="435"/>
      </w:pPr>
      <w:r>
        <w:rPr>
          <w:rFonts w:hint="eastAsia" w:asciiTheme="minorEastAsia" w:hAnsiTheme="minorEastAsia" w:eastAsiaTheme="minorEastAsia"/>
          <w:b/>
          <w:bCs/>
          <w:color w:val="auto"/>
          <w:sz w:val="24"/>
          <w:szCs w:val="18"/>
          <w:highlight w:val="none"/>
          <w:lang w:val="en-US" w:eastAsia="zh-CN"/>
        </w:rPr>
        <w:t>4.</w:t>
      </w:r>
      <w:r>
        <w:rPr>
          <w:rFonts w:hint="eastAsia" w:asciiTheme="minorEastAsia" w:hAnsiTheme="minorEastAsia" w:eastAsiaTheme="minorEastAsia"/>
          <w:b/>
          <w:bCs/>
          <w:color w:val="auto"/>
          <w:sz w:val="24"/>
          <w:szCs w:val="18"/>
          <w:highlight w:val="none"/>
          <w:lang w:eastAsia="zh-CN"/>
        </w:rPr>
        <w:t>投标文件</w:t>
      </w:r>
      <w:r>
        <w:rPr>
          <w:rFonts w:hint="eastAsia" w:asciiTheme="minorEastAsia" w:hAnsiTheme="minorEastAsia" w:eastAsiaTheme="minorEastAsia"/>
          <w:b/>
          <w:bCs/>
          <w:color w:val="auto"/>
          <w:sz w:val="24"/>
          <w:szCs w:val="18"/>
          <w:highlight w:val="none"/>
        </w:rPr>
        <w:t>提交截止时间</w:t>
      </w:r>
    </w:p>
    <w:p w14:paraId="246A48E6">
      <w:pPr>
        <w:pStyle w:val="8"/>
        <w:keepNext w:val="0"/>
        <w:keepLines w:val="0"/>
        <w:widowControl/>
        <w:suppressLineNumbers w:val="0"/>
        <w:spacing w:before="0" w:beforeAutospacing="0" w:after="0" w:afterAutospacing="0"/>
        <w:ind w:left="720" w:right="0"/>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4.1截止时间</w:t>
      </w:r>
      <w:r>
        <w:rPr>
          <w:rFonts w:hint="default" w:asciiTheme="majorEastAsia" w:hAnsiTheme="majorEastAsia" w:eastAsiaTheme="majorEastAsia" w:cstheme="majorEastAsia"/>
          <w:color w:val="auto"/>
          <w:kern w:val="2"/>
          <w:sz w:val="24"/>
          <w:szCs w:val="24"/>
          <w:highlight w:val="none"/>
          <w:lang w:val="en-US" w:eastAsia="zh-CN" w:bidi="ar-SA"/>
        </w:rPr>
        <w:t>：202</w:t>
      </w:r>
      <w:r>
        <w:rPr>
          <w:rFonts w:hint="eastAsia" w:asciiTheme="majorEastAsia" w:hAnsiTheme="majorEastAsia" w:eastAsiaTheme="majorEastAsia" w:cstheme="majorEastAsia"/>
          <w:color w:val="auto"/>
          <w:kern w:val="2"/>
          <w:sz w:val="24"/>
          <w:szCs w:val="24"/>
          <w:highlight w:val="none"/>
          <w:lang w:val="en-US" w:eastAsia="zh-CN" w:bidi="ar-SA"/>
        </w:rPr>
        <w:t>6</w:t>
      </w:r>
      <w:r>
        <w:rPr>
          <w:rFonts w:hint="default" w:asciiTheme="majorEastAsia" w:hAnsiTheme="majorEastAsia" w:eastAsiaTheme="majorEastAsia" w:cstheme="majorEastAsia"/>
          <w:color w:val="auto"/>
          <w:kern w:val="2"/>
          <w:sz w:val="24"/>
          <w:szCs w:val="24"/>
          <w:highlight w:val="none"/>
          <w:lang w:val="en-US" w:eastAsia="zh-CN" w:bidi="ar-SA"/>
        </w:rPr>
        <w:t>年</w:t>
      </w:r>
      <w:r>
        <w:rPr>
          <w:rFonts w:hint="eastAsia" w:asciiTheme="majorEastAsia" w:hAnsiTheme="majorEastAsia" w:eastAsiaTheme="majorEastAsia" w:cstheme="majorEastAsia"/>
          <w:color w:val="auto"/>
          <w:kern w:val="2"/>
          <w:sz w:val="24"/>
          <w:szCs w:val="24"/>
          <w:highlight w:val="none"/>
          <w:lang w:val="en-US" w:eastAsia="zh-CN" w:bidi="ar-SA"/>
        </w:rPr>
        <w:t>5</w:t>
      </w:r>
      <w:r>
        <w:rPr>
          <w:rFonts w:hint="default" w:asciiTheme="majorEastAsia" w:hAnsiTheme="majorEastAsia" w:eastAsiaTheme="majorEastAsia" w:cstheme="majorEastAsia"/>
          <w:color w:val="auto"/>
          <w:kern w:val="2"/>
          <w:sz w:val="24"/>
          <w:szCs w:val="24"/>
          <w:highlight w:val="none"/>
          <w:lang w:val="en-US" w:eastAsia="zh-CN" w:bidi="ar-SA"/>
        </w:rPr>
        <w:t>月</w:t>
      </w:r>
      <w:r>
        <w:rPr>
          <w:rFonts w:hint="eastAsia" w:asciiTheme="majorEastAsia" w:hAnsiTheme="majorEastAsia" w:eastAsiaTheme="majorEastAsia" w:cstheme="majorEastAsia"/>
          <w:color w:val="auto"/>
          <w:kern w:val="2"/>
          <w:sz w:val="24"/>
          <w:szCs w:val="24"/>
          <w:highlight w:val="none"/>
          <w:lang w:val="en-US" w:eastAsia="zh-CN" w:bidi="ar-SA"/>
        </w:rPr>
        <w:t>14</w:t>
      </w:r>
      <w:r>
        <w:rPr>
          <w:rFonts w:hint="default" w:asciiTheme="majorEastAsia" w:hAnsiTheme="majorEastAsia" w:eastAsiaTheme="majorEastAsia" w:cstheme="majorEastAsia"/>
          <w:color w:val="auto"/>
          <w:kern w:val="2"/>
          <w:sz w:val="24"/>
          <w:szCs w:val="24"/>
          <w:highlight w:val="none"/>
          <w:lang w:val="en-US" w:eastAsia="zh-CN" w:bidi="ar-SA"/>
        </w:rPr>
        <w:t>日</w:t>
      </w:r>
      <w:r>
        <w:rPr>
          <w:rFonts w:hint="eastAsia" w:asciiTheme="majorEastAsia" w:hAnsiTheme="majorEastAsia" w:eastAsiaTheme="majorEastAsia" w:cstheme="majorEastAsia"/>
          <w:color w:val="auto"/>
          <w:kern w:val="2"/>
          <w:sz w:val="24"/>
          <w:szCs w:val="24"/>
          <w:highlight w:val="none"/>
          <w:lang w:val="en-US" w:eastAsia="zh-CN" w:bidi="ar-SA"/>
        </w:rPr>
        <w:t>14</w:t>
      </w:r>
      <w:r>
        <w:rPr>
          <w:rFonts w:hint="default"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color w:val="auto"/>
          <w:kern w:val="2"/>
          <w:sz w:val="24"/>
          <w:szCs w:val="24"/>
          <w:highlight w:val="none"/>
          <w:lang w:val="en-US" w:eastAsia="zh-CN" w:bidi="ar-SA"/>
        </w:rPr>
        <w:t>3</w:t>
      </w:r>
      <w:r>
        <w:rPr>
          <w:rFonts w:hint="default" w:asciiTheme="majorEastAsia" w:hAnsiTheme="majorEastAsia" w:eastAsiaTheme="majorEastAsia" w:cstheme="majorEastAsia"/>
          <w:color w:val="auto"/>
          <w:kern w:val="2"/>
          <w:sz w:val="24"/>
          <w:szCs w:val="24"/>
          <w:highlight w:val="none"/>
          <w:lang w:val="en-US" w:eastAsia="zh-CN" w:bidi="ar-SA"/>
        </w:rPr>
        <w:t>0（逾期拒收）</w:t>
      </w:r>
    </w:p>
    <w:p w14:paraId="57AA32C8">
      <w:pPr>
        <w:pStyle w:val="8"/>
        <w:keepNext w:val="0"/>
        <w:keepLines w:val="0"/>
        <w:widowControl/>
        <w:suppressLineNumbers w:val="0"/>
        <w:spacing w:before="0" w:beforeAutospacing="0" w:after="0" w:afterAutospacing="0"/>
        <w:ind w:left="720" w:right="0"/>
        <w:rPr>
          <w:rFonts w:hint="default" w:asciiTheme="majorEastAsia" w:hAnsiTheme="majorEastAsia" w:eastAsiaTheme="majorEastAsia" w:cstheme="majorEastAsia"/>
          <w:color w:val="FF0000"/>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4.2</w:t>
      </w:r>
      <w:r>
        <w:rPr>
          <w:rFonts w:hint="default" w:asciiTheme="majorEastAsia" w:hAnsiTheme="majorEastAsia" w:eastAsiaTheme="majorEastAsia" w:cstheme="majorEastAsia"/>
          <w:color w:val="auto"/>
          <w:kern w:val="2"/>
          <w:sz w:val="24"/>
          <w:szCs w:val="24"/>
          <w:highlight w:val="none"/>
          <w:lang w:val="en-US" w:eastAsia="zh-CN" w:bidi="ar-SA"/>
        </w:rPr>
        <w:t>地点：合肥市包河区</w:t>
      </w:r>
      <w:r>
        <w:rPr>
          <w:rFonts w:hint="eastAsia" w:asciiTheme="majorEastAsia" w:hAnsiTheme="majorEastAsia" w:eastAsiaTheme="majorEastAsia" w:cstheme="majorEastAsia"/>
          <w:color w:val="auto"/>
          <w:kern w:val="2"/>
          <w:sz w:val="24"/>
          <w:szCs w:val="24"/>
          <w:highlight w:val="none"/>
          <w:lang w:val="en-US" w:eastAsia="zh-CN" w:bidi="ar-SA"/>
        </w:rPr>
        <w:t>大圩镇磨滩旅游度假区游客服务中心</w:t>
      </w:r>
      <w:bookmarkStart w:id="24" w:name="_GoBack"/>
      <w:bookmarkEnd w:id="24"/>
    </w:p>
    <w:p w14:paraId="4524C609">
      <w:pPr>
        <w:spacing w:line="360" w:lineRule="auto"/>
        <w:ind w:firstLine="435"/>
        <w:rPr>
          <w:rFonts w:hint="default" w:asciiTheme="minorEastAsia" w:hAnsiTheme="minorEastAsia" w:eastAsiaTheme="minorEastAsia"/>
          <w:b/>
          <w:bCs/>
          <w:color w:val="auto"/>
          <w:sz w:val="24"/>
          <w:szCs w:val="18"/>
          <w:highlight w:val="none"/>
          <w:lang w:val="en-US"/>
        </w:rPr>
      </w:pPr>
      <w:r>
        <w:rPr>
          <w:rFonts w:hint="eastAsia" w:asciiTheme="minorEastAsia" w:hAnsiTheme="minorEastAsia" w:eastAsiaTheme="minorEastAsia"/>
          <w:b/>
          <w:bCs/>
          <w:color w:val="auto"/>
          <w:sz w:val="24"/>
          <w:szCs w:val="18"/>
          <w:highlight w:val="none"/>
          <w:lang w:val="en-US" w:eastAsia="zh-CN"/>
        </w:rPr>
        <w:t>5.</w:t>
      </w:r>
      <w:r>
        <w:rPr>
          <w:rFonts w:hint="eastAsia" w:asciiTheme="minorEastAsia" w:hAnsiTheme="minorEastAsia"/>
          <w:b/>
          <w:bCs/>
          <w:color w:val="auto"/>
          <w:sz w:val="24"/>
          <w:szCs w:val="18"/>
          <w:highlight w:val="none"/>
          <w:lang w:val="en-US" w:eastAsia="zh-CN"/>
        </w:rPr>
        <w:t>开标与评标</w:t>
      </w:r>
    </w:p>
    <w:p w14:paraId="06689794">
      <w:pPr>
        <w:spacing w:line="360" w:lineRule="auto"/>
        <w:ind w:firstLine="435"/>
        <w:rPr>
          <w:rFonts w:hint="default" w:asciiTheme="majorEastAsia" w:hAnsiTheme="majorEastAsia" w:eastAsiaTheme="majorEastAsia" w:cstheme="majorEastAsia"/>
          <w:color w:val="auto"/>
          <w:kern w:val="2"/>
          <w:sz w:val="24"/>
          <w:szCs w:val="24"/>
          <w:highlight w:val="none"/>
          <w:lang w:val="en-US" w:eastAsia="zh-CN" w:bidi="ar-SA"/>
        </w:rPr>
      </w:pPr>
      <w:r>
        <w:rPr>
          <w:rFonts w:hint="eastAsia" w:asciiTheme="minorEastAsia" w:hAnsiTheme="minorEastAsia" w:eastAsiaTheme="minorEastAsia"/>
          <w:color w:val="auto"/>
          <w:sz w:val="24"/>
          <w:szCs w:val="18"/>
          <w:highlight w:val="none"/>
          <w:lang w:val="en-US" w:eastAsia="zh-CN"/>
        </w:rPr>
        <w:t>5.1</w:t>
      </w:r>
      <w:r>
        <w:rPr>
          <w:rFonts w:hint="eastAsia" w:asciiTheme="minorEastAsia" w:hAnsiTheme="minorEastAsia"/>
          <w:color w:val="auto"/>
          <w:sz w:val="24"/>
          <w:szCs w:val="18"/>
          <w:highlight w:val="none"/>
          <w:lang w:val="en-US" w:eastAsia="zh-CN"/>
        </w:rPr>
        <w:t>开标</w:t>
      </w:r>
      <w:r>
        <w:rPr>
          <w:rFonts w:hint="eastAsia" w:asciiTheme="minorEastAsia" w:hAnsiTheme="minorEastAsia" w:eastAsiaTheme="minorEastAsia"/>
          <w:color w:val="auto"/>
          <w:sz w:val="24"/>
          <w:szCs w:val="18"/>
          <w:highlight w:val="none"/>
        </w:rPr>
        <w:t>时间：</w:t>
      </w:r>
      <w:r>
        <w:rPr>
          <w:rFonts w:hint="default" w:asciiTheme="majorEastAsia" w:hAnsiTheme="majorEastAsia" w:eastAsiaTheme="majorEastAsia" w:cstheme="majorEastAsia"/>
          <w:color w:val="auto"/>
          <w:kern w:val="2"/>
          <w:sz w:val="24"/>
          <w:szCs w:val="24"/>
          <w:highlight w:val="none"/>
          <w:lang w:val="en-US" w:eastAsia="zh-CN" w:bidi="ar-SA"/>
        </w:rPr>
        <w:t>202</w:t>
      </w:r>
      <w:r>
        <w:rPr>
          <w:rFonts w:hint="eastAsia" w:asciiTheme="majorEastAsia" w:hAnsiTheme="majorEastAsia" w:eastAsiaTheme="majorEastAsia" w:cstheme="majorEastAsia"/>
          <w:color w:val="auto"/>
          <w:kern w:val="2"/>
          <w:sz w:val="24"/>
          <w:szCs w:val="24"/>
          <w:highlight w:val="none"/>
          <w:lang w:val="en-US" w:eastAsia="zh-CN" w:bidi="ar-SA"/>
        </w:rPr>
        <w:t>6</w:t>
      </w:r>
      <w:r>
        <w:rPr>
          <w:rFonts w:hint="default" w:asciiTheme="majorEastAsia" w:hAnsiTheme="majorEastAsia" w:eastAsiaTheme="majorEastAsia" w:cstheme="majorEastAsia"/>
          <w:color w:val="auto"/>
          <w:kern w:val="2"/>
          <w:sz w:val="24"/>
          <w:szCs w:val="24"/>
          <w:highlight w:val="none"/>
          <w:lang w:val="en-US" w:eastAsia="zh-CN" w:bidi="ar-SA"/>
        </w:rPr>
        <w:t>年</w:t>
      </w:r>
      <w:r>
        <w:rPr>
          <w:rFonts w:hint="eastAsia" w:asciiTheme="majorEastAsia" w:hAnsiTheme="majorEastAsia" w:eastAsiaTheme="majorEastAsia" w:cstheme="majorEastAsia"/>
          <w:color w:val="auto"/>
          <w:kern w:val="2"/>
          <w:sz w:val="24"/>
          <w:szCs w:val="24"/>
          <w:highlight w:val="none"/>
          <w:lang w:val="en-US" w:eastAsia="zh-CN" w:bidi="ar-SA"/>
        </w:rPr>
        <w:t>5</w:t>
      </w:r>
      <w:r>
        <w:rPr>
          <w:rFonts w:hint="default" w:asciiTheme="majorEastAsia" w:hAnsiTheme="majorEastAsia" w:eastAsiaTheme="majorEastAsia" w:cstheme="majorEastAsia"/>
          <w:color w:val="auto"/>
          <w:kern w:val="2"/>
          <w:sz w:val="24"/>
          <w:szCs w:val="24"/>
          <w:highlight w:val="none"/>
          <w:lang w:val="en-US" w:eastAsia="zh-CN" w:bidi="ar-SA"/>
        </w:rPr>
        <w:t>月</w:t>
      </w:r>
      <w:r>
        <w:rPr>
          <w:rFonts w:hint="eastAsia" w:asciiTheme="majorEastAsia" w:hAnsiTheme="majorEastAsia" w:eastAsiaTheme="majorEastAsia" w:cstheme="majorEastAsia"/>
          <w:color w:val="auto"/>
          <w:kern w:val="2"/>
          <w:sz w:val="24"/>
          <w:szCs w:val="24"/>
          <w:highlight w:val="none"/>
          <w:lang w:val="en-US" w:eastAsia="zh-CN" w:bidi="ar-SA"/>
        </w:rPr>
        <w:t>14</w:t>
      </w:r>
      <w:r>
        <w:rPr>
          <w:rFonts w:hint="default" w:asciiTheme="majorEastAsia" w:hAnsiTheme="majorEastAsia" w:eastAsiaTheme="majorEastAsia" w:cstheme="majorEastAsia"/>
          <w:color w:val="auto"/>
          <w:kern w:val="2"/>
          <w:sz w:val="24"/>
          <w:szCs w:val="24"/>
          <w:highlight w:val="none"/>
          <w:lang w:val="en-US" w:eastAsia="zh-CN" w:bidi="ar-SA"/>
        </w:rPr>
        <w:t>日14:30</w:t>
      </w:r>
    </w:p>
    <w:p w14:paraId="6D566054">
      <w:pPr>
        <w:spacing w:line="360" w:lineRule="auto"/>
        <w:ind w:firstLine="435"/>
        <w:rPr>
          <w:rFonts w:hint="default"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5.2开标地点：磨滩旅游度假区游客服务中心（三楼会议室）</w:t>
      </w:r>
    </w:p>
    <w:p w14:paraId="4862D618">
      <w:pPr>
        <w:pStyle w:val="18"/>
        <w:spacing w:before="240" w:after="240"/>
        <w:ind w:left="0" w:leftChars="0" w:firstLine="420" w:firstLineChars="175"/>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Bidi"/>
          <w:color w:val="auto"/>
          <w:kern w:val="2"/>
          <w:sz w:val="24"/>
          <w:szCs w:val="18"/>
          <w:highlight w:val="none"/>
          <w:lang w:val="en-US" w:eastAsia="zh-CN" w:bidi="ar-SA"/>
        </w:rPr>
        <w:t xml:space="preserve">5.3评标方法： </w:t>
      </w:r>
      <w:r>
        <w:rPr>
          <w:rFonts w:hint="eastAsia" w:asciiTheme="minorEastAsia" w:hAnsiTheme="minorEastAsia" w:eastAsiaTheme="minorEastAsia" w:cstheme="minorEastAsia"/>
          <w:color w:val="auto"/>
          <w:kern w:val="2"/>
          <w:sz w:val="24"/>
          <w:szCs w:val="24"/>
          <w:highlight w:val="none"/>
          <w:lang w:val="en-US" w:eastAsia="zh-CN" w:bidi="ar-SA"/>
        </w:rPr>
        <w:t>本次评标采用合理价格法（一次平均）。评审小组对所有按规定递交的投标文件进行评审，所有通过初审且不高于最高投标限价的投标人报价表文字报价按照由低到高进行排序，去除规定数量较高报价和较低报价后，对其他报价表文字报价进行平均值计算并乘以C值得出有效值，并对通过初审的投标人报价表文字报价进行判断，报价表文字报价低于有效值的不进入后续报价文件评审，报价表文字报价高于或等于有效值的，按照评标价由低到高顺序依次进行报价文件评审，直至推荐出中标候选人。</w:t>
      </w:r>
    </w:p>
    <w:p w14:paraId="52913BD6">
      <w:pPr>
        <w:pStyle w:val="18"/>
        <w:spacing w:before="240" w:after="240"/>
        <w:ind w:left="0" w:leftChars="0" w:firstLine="420" w:firstLineChars="175"/>
        <w:jc w:val="left"/>
        <w:rPr>
          <w:rFonts w:hint="eastAsia" w:asciiTheme="minorEastAsia" w:hAnsiTheme="minorEastAsia" w:eastAsiaTheme="minorEastAsia" w:cstheme="minorBidi"/>
          <w:color w:val="auto"/>
          <w:kern w:val="2"/>
          <w:sz w:val="24"/>
          <w:szCs w:val="18"/>
          <w:highlight w:val="none"/>
          <w:lang w:val="en-US" w:eastAsia="zh-CN" w:bidi="ar-SA"/>
        </w:rPr>
      </w:pPr>
      <w:r>
        <w:rPr>
          <w:rFonts w:hint="eastAsia" w:asciiTheme="minorEastAsia" w:hAnsiTheme="minorEastAsia" w:eastAsiaTheme="minorEastAsia" w:cstheme="minorBidi"/>
          <w:color w:val="auto"/>
          <w:kern w:val="2"/>
          <w:sz w:val="24"/>
          <w:szCs w:val="18"/>
          <w:highlight w:val="none"/>
          <w:lang w:val="en-US" w:eastAsia="zh-CN" w:bidi="ar-SA"/>
        </w:rPr>
        <w:t>5.4有效值计算方法：</w:t>
      </w:r>
    </w:p>
    <w:p w14:paraId="1B8F66E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1.确定平均值</w:t>
      </w:r>
    </w:p>
    <w:p w14:paraId="2698434D">
      <w:pPr>
        <w:snapToGrid w:val="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对所有通过初审且不高于最高投标限价的投标人报价表文字报价按照由低到高进行排序，去除n个较高报价表文字报价和n个较低报价表文字报价后，取其他报价表文字报价进行算术平均得出平均值。设通过初审且不高于最高投标限价的投标人数量为X，n按照以下规定取值：</w:t>
      </w:r>
    </w:p>
    <w:p w14:paraId="0370A8E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（1）当X≤5，n=0；</w:t>
      </w:r>
    </w:p>
    <w:p w14:paraId="63046CF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（2）当5＜X≤10，n=1；</w:t>
      </w:r>
    </w:p>
    <w:p w14:paraId="067FA90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（3）当10＜X≤20，n=2；</w:t>
      </w:r>
    </w:p>
    <w:p w14:paraId="0B907E3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（4）当20＜X≤30，n=3；以此类推。</w:t>
      </w:r>
    </w:p>
    <w:p w14:paraId="037BEF1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2.确定有效值</w:t>
      </w:r>
    </w:p>
    <w:p w14:paraId="580B2CB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平均值计算出后，乘以C值得出有效值。C值确定如下：</w:t>
      </w:r>
    </w:p>
    <w:p w14:paraId="4CAA1F4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将在投标截止时间后成功接收投标文件的投标人总数除以5，根据余数对应取C值，见下表</w:t>
      </w:r>
    </w:p>
    <w:tbl>
      <w:tblPr>
        <w:tblStyle w:val="9"/>
        <w:tblW w:w="437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20"/>
        <w:gridCol w:w="4333"/>
      </w:tblGrid>
      <w:tr w14:paraId="06F99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2093" w:type="pct"/>
            <w:tcBorders>
              <w:top w:val="single" w:color="000000" w:sz="4" w:space="0"/>
              <w:left w:val="single" w:color="000000" w:sz="4" w:space="0"/>
              <w:bottom w:val="single" w:color="000000" w:sz="4" w:space="0"/>
              <w:right w:val="single" w:color="000000" w:sz="4" w:space="0"/>
              <w:tl2br w:val="single" w:color="auto" w:sz="4" w:space="0"/>
            </w:tcBorders>
            <w:noWrap w:val="0"/>
            <w:vAlign w:val="center"/>
          </w:tcPr>
          <w:p w14:paraId="4A8EBC61">
            <w:pPr>
              <w:snapToGrid w:val="0"/>
              <w:spacing w:line="360" w:lineRule="auto"/>
              <w:ind w:firstLine="1050" w:firstLineChars="5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对应的C值</w:t>
            </w:r>
          </w:p>
          <w:p w14:paraId="101DF6C4">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余数</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464566DE">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C值</w:t>
            </w:r>
          </w:p>
        </w:tc>
      </w:tr>
      <w:tr w14:paraId="5531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093" w:type="pct"/>
            <w:tcBorders>
              <w:top w:val="single" w:color="000000" w:sz="4" w:space="0"/>
              <w:left w:val="single" w:color="000000" w:sz="4" w:space="0"/>
              <w:bottom w:val="single" w:color="000000" w:sz="4" w:space="0"/>
              <w:right w:val="single" w:color="000000" w:sz="4" w:space="0"/>
            </w:tcBorders>
            <w:noWrap w:val="0"/>
            <w:vAlign w:val="center"/>
          </w:tcPr>
          <w:p w14:paraId="1B7EABB6">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6DC877A9">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0.95</w:t>
            </w:r>
          </w:p>
        </w:tc>
      </w:tr>
      <w:tr w14:paraId="0D615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pct"/>
            <w:tcBorders>
              <w:top w:val="single" w:color="000000" w:sz="4" w:space="0"/>
              <w:left w:val="single" w:color="000000" w:sz="4" w:space="0"/>
              <w:bottom w:val="single" w:color="000000" w:sz="4" w:space="0"/>
              <w:right w:val="single" w:color="000000" w:sz="4" w:space="0"/>
            </w:tcBorders>
            <w:noWrap w:val="0"/>
            <w:vAlign w:val="center"/>
          </w:tcPr>
          <w:p w14:paraId="545600B0">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3A376F8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0.96</w:t>
            </w:r>
          </w:p>
        </w:tc>
      </w:tr>
      <w:tr w14:paraId="73B08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pct"/>
            <w:tcBorders>
              <w:top w:val="single" w:color="000000" w:sz="4" w:space="0"/>
              <w:left w:val="single" w:color="000000" w:sz="4" w:space="0"/>
              <w:bottom w:val="single" w:color="000000" w:sz="4" w:space="0"/>
              <w:right w:val="single" w:color="000000" w:sz="4" w:space="0"/>
            </w:tcBorders>
            <w:noWrap w:val="0"/>
            <w:vAlign w:val="center"/>
          </w:tcPr>
          <w:p w14:paraId="55C67025">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7DAD68D5">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0.97</w:t>
            </w:r>
          </w:p>
        </w:tc>
      </w:tr>
      <w:tr w14:paraId="3198B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pct"/>
            <w:tcBorders>
              <w:top w:val="single" w:color="000000" w:sz="4" w:space="0"/>
              <w:left w:val="single" w:color="000000" w:sz="4" w:space="0"/>
              <w:bottom w:val="single" w:color="000000" w:sz="4" w:space="0"/>
              <w:right w:val="single" w:color="000000" w:sz="4" w:space="0"/>
            </w:tcBorders>
            <w:noWrap w:val="0"/>
            <w:vAlign w:val="center"/>
          </w:tcPr>
          <w:p w14:paraId="4FE57018">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4F3ED6C7">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0.98</w:t>
            </w:r>
          </w:p>
        </w:tc>
      </w:tr>
      <w:tr w14:paraId="5CDF3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pct"/>
            <w:tcBorders>
              <w:top w:val="single" w:color="000000" w:sz="4" w:space="0"/>
              <w:left w:val="single" w:color="000000" w:sz="4" w:space="0"/>
              <w:bottom w:val="single" w:color="000000" w:sz="4" w:space="0"/>
              <w:right w:val="single" w:color="000000" w:sz="4" w:space="0"/>
            </w:tcBorders>
            <w:noWrap w:val="0"/>
            <w:vAlign w:val="center"/>
          </w:tcPr>
          <w:p w14:paraId="55675034">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76224424">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0.99</w:t>
            </w:r>
          </w:p>
        </w:tc>
      </w:tr>
    </w:tbl>
    <w:p w14:paraId="294402C4">
      <w:pPr>
        <w:spacing w:line="360" w:lineRule="auto"/>
        <w:rPr>
          <w:rFonts w:hint="eastAsia" w:asciiTheme="minorEastAsia" w:hAnsiTheme="minorEastAsia" w:eastAsiaTheme="minorEastAsia" w:cstheme="minorEastAsia"/>
          <w:color w:val="FF0000"/>
          <w:sz w:val="24"/>
          <w:szCs w:val="24"/>
          <w:highlight w:val="none"/>
        </w:rPr>
      </w:pPr>
    </w:p>
    <w:p w14:paraId="6CA0EA81">
      <w:pPr>
        <w:spacing w:line="360" w:lineRule="auto"/>
        <w:ind w:firstLine="435"/>
        <w:rPr>
          <w:rFonts w:hint="eastAsia" w:asciiTheme="majorEastAsia" w:hAnsiTheme="majorEastAsia" w:eastAsiaTheme="majorEastAsia" w:cstheme="majorEastAsia"/>
          <w:color w:val="auto"/>
          <w:kern w:val="2"/>
          <w:sz w:val="24"/>
          <w:szCs w:val="24"/>
          <w:highlight w:val="red"/>
          <w:lang w:val="en-US" w:eastAsia="zh-CN" w:bidi="ar-SA"/>
        </w:rPr>
      </w:pPr>
    </w:p>
    <w:p w14:paraId="10CAD6B1">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6.发布公告的媒介</w:t>
      </w:r>
    </w:p>
    <w:p w14:paraId="351A8CD6">
      <w:pPr>
        <w:spacing w:line="360" w:lineRule="auto"/>
        <w:ind w:firstLine="435"/>
        <w:rPr>
          <w:rFonts w:hint="eastAsia" w:asciiTheme="minorEastAsia" w:hAnsiTheme="minorEastAsia" w:eastAsiaTheme="minorEastAsia"/>
          <w:b/>
          <w:color w:val="auto"/>
          <w:sz w:val="24"/>
          <w:szCs w:val="18"/>
          <w:highlight w:val="none"/>
        </w:rPr>
      </w:pPr>
      <w:r>
        <w:rPr>
          <w:rFonts w:hint="eastAsia" w:asciiTheme="minorEastAsia" w:hAnsiTheme="minorEastAsia"/>
          <w:color w:val="auto"/>
          <w:sz w:val="24"/>
          <w:szCs w:val="18"/>
          <w:highlight w:val="none"/>
          <w:lang w:val="en-US" w:eastAsia="zh-CN"/>
        </w:rPr>
        <w:t>6.1</w:t>
      </w:r>
      <w:r>
        <w:rPr>
          <w:rFonts w:hint="eastAsia" w:asciiTheme="minorEastAsia" w:hAnsiTheme="minorEastAsia" w:eastAsiaTheme="minorEastAsia"/>
          <w:color w:val="auto"/>
          <w:sz w:val="24"/>
          <w:szCs w:val="18"/>
          <w:highlight w:val="none"/>
        </w:rPr>
        <w:t>本次</w:t>
      </w:r>
      <w:r>
        <w:rPr>
          <w:rFonts w:hint="eastAsia" w:asciiTheme="minorEastAsia" w:hAnsiTheme="minorEastAsia" w:eastAsiaTheme="minorEastAsia"/>
          <w:color w:val="auto"/>
          <w:sz w:val="24"/>
          <w:szCs w:val="18"/>
          <w:highlight w:val="none"/>
          <w:lang w:eastAsia="zh-CN"/>
        </w:rPr>
        <w:t>询比</w:t>
      </w:r>
      <w:r>
        <w:rPr>
          <w:rFonts w:hint="eastAsia" w:asciiTheme="minorEastAsia" w:hAnsiTheme="minorEastAsia"/>
          <w:color w:val="auto"/>
          <w:sz w:val="24"/>
          <w:szCs w:val="18"/>
          <w:highlight w:val="none"/>
          <w:lang w:val="en-US" w:eastAsia="zh-CN"/>
        </w:rPr>
        <w:t>公告合肥市包河区滨湖</w:t>
      </w:r>
      <w:r>
        <w:rPr>
          <w:rFonts w:hint="eastAsia" w:asciiTheme="minorEastAsia" w:hAnsiTheme="minorEastAsia" w:eastAsiaTheme="minorEastAsia"/>
          <w:color w:val="auto"/>
          <w:sz w:val="24"/>
          <w:szCs w:val="18"/>
          <w:highlight w:val="none"/>
        </w:rPr>
        <w:t>集团网站</w:t>
      </w:r>
      <w:r>
        <w:rPr>
          <w:rFonts w:asciiTheme="minorEastAsia" w:hAnsiTheme="minorEastAsia" w:eastAsiaTheme="minorEastAsia"/>
          <w:color w:val="auto"/>
          <w:sz w:val="24"/>
          <w:szCs w:val="18"/>
          <w:highlight w:val="none"/>
        </w:rPr>
        <w:t>发布。</w:t>
      </w:r>
    </w:p>
    <w:p w14:paraId="0FEA31CC">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color w:val="auto"/>
          <w:sz w:val="24"/>
          <w:szCs w:val="18"/>
          <w:highlight w:val="none"/>
          <w:lang w:val="en-US" w:eastAsia="zh-CN"/>
        </w:rPr>
        <w:t>7.</w:t>
      </w:r>
      <w:r>
        <w:rPr>
          <w:rFonts w:hint="eastAsia" w:asciiTheme="minorEastAsia" w:hAnsiTheme="minorEastAsia" w:eastAsiaTheme="minorEastAsia"/>
          <w:b/>
          <w:bCs/>
          <w:color w:val="auto"/>
          <w:sz w:val="24"/>
          <w:szCs w:val="18"/>
          <w:highlight w:val="none"/>
        </w:rPr>
        <w:t>联系方式</w:t>
      </w:r>
    </w:p>
    <w:p w14:paraId="638A2FDA">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val="en-US" w:eastAsia="zh-CN"/>
        </w:rPr>
        <w:t>7.1</w:t>
      </w:r>
      <w:r>
        <w:rPr>
          <w:rFonts w:hint="eastAsia" w:asciiTheme="minorEastAsia" w:hAnsiTheme="minorEastAsia" w:eastAsiaTheme="minorEastAsia"/>
          <w:color w:val="auto"/>
          <w:sz w:val="24"/>
          <w:szCs w:val="18"/>
          <w:highlight w:val="none"/>
          <w:lang w:eastAsia="zh-CN"/>
        </w:rPr>
        <w:t>招标人</w:t>
      </w:r>
    </w:p>
    <w:p w14:paraId="2FCA9549">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eastAsia="zh-CN"/>
        </w:rPr>
        <w:t>招标人</w:t>
      </w:r>
      <w:r>
        <w:rPr>
          <w:rFonts w:hint="eastAsia" w:asciiTheme="minorEastAsia" w:hAnsiTheme="minorEastAsia" w:eastAsiaTheme="minorEastAsia"/>
          <w:color w:val="auto"/>
          <w:sz w:val="24"/>
          <w:szCs w:val="18"/>
          <w:highlight w:val="none"/>
        </w:rPr>
        <w:t>：</w:t>
      </w:r>
      <w:r>
        <w:rPr>
          <w:rFonts w:hint="eastAsia" w:asciiTheme="minorEastAsia" w:hAnsiTheme="minorEastAsia" w:eastAsiaTheme="minorEastAsia"/>
          <w:color w:val="auto"/>
          <w:sz w:val="24"/>
          <w:szCs w:val="18"/>
          <w:highlight w:val="none"/>
          <w:u w:val="single"/>
          <w:lang w:eastAsia="zh-CN"/>
        </w:rPr>
        <w:t>合肥市包河区乡村振兴投资有限公司</w:t>
      </w:r>
    </w:p>
    <w:p w14:paraId="376670A4">
      <w:pPr>
        <w:spacing w:line="360" w:lineRule="auto"/>
        <w:ind w:firstLine="435"/>
        <w:rPr>
          <w:rFonts w:hint="default" w:asciiTheme="minorEastAsia" w:hAnsiTheme="minorEastAsia" w:eastAsiaTheme="minorEastAsia"/>
          <w:color w:val="auto"/>
          <w:sz w:val="24"/>
          <w:szCs w:val="18"/>
          <w:highlight w:val="none"/>
          <w:u w:val="single"/>
          <w:lang w:val="en-US"/>
        </w:rPr>
      </w:pPr>
      <w:r>
        <w:rPr>
          <w:rFonts w:hint="eastAsia" w:asciiTheme="minorEastAsia" w:hAnsiTheme="minorEastAsia" w:eastAsiaTheme="minorEastAsia"/>
          <w:color w:val="auto"/>
          <w:sz w:val="24"/>
          <w:szCs w:val="18"/>
          <w:highlight w:val="none"/>
        </w:rPr>
        <w:t xml:space="preserve">地 </w:t>
      </w:r>
      <w:r>
        <w:rPr>
          <w:rFonts w:asciiTheme="minorEastAsia" w:hAnsiTheme="minorEastAsia" w:eastAsiaTheme="minorEastAsia"/>
          <w:color w:val="auto"/>
          <w:sz w:val="24"/>
          <w:szCs w:val="18"/>
          <w:highlight w:val="none"/>
        </w:rPr>
        <w:t xml:space="preserve"> </w:t>
      </w:r>
      <w:r>
        <w:rPr>
          <w:rFonts w:hint="eastAsia" w:asciiTheme="minorEastAsia" w:hAnsiTheme="minorEastAsia" w:eastAsiaTheme="minorEastAsia"/>
          <w:color w:val="auto"/>
          <w:sz w:val="24"/>
          <w:szCs w:val="18"/>
          <w:highlight w:val="none"/>
        </w:rPr>
        <w:t>址：</w:t>
      </w:r>
      <w:r>
        <w:rPr>
          <w:rFonts w:hint="eastAsia" w:asciiTheme="minorEastAsia" w:hAnsiTheme="minorEastAsia" w:eastAsiaTheme="minorEastAsia"/>
          <w:color w:val="auto"/>
          <w:sz w:val="24"/>
          <w:szCs w:val="18"/>
          <w:highlight w:val="none"/>
          <w:u w:val="single"/>
          <w:lang w:val="en-US" w:eastAsia="zh-CN"/>
        </w:rPr>
        <w:t>合肥市包河区</w:t>
      </w:r>
      <w:r>
        <w:rPr>
          <w:rFonts w:hint="eastAsia" w:asciiTheme="minorEastAsia" w:hAnsiTheme="minorEastAsia"/>
          <w:color w:val="auto"/>
          <w:sz w:val="24"/>
          <w:szCs w:val="18"/>
          <w:highlight w:val="none"/>
          <w:u w:val="single"/>
          <w:lang w:val="en-US" w:eastAsia="zh-CN"/>
        </w:rPr>
        <w:t>大圩镇花园大道与巢湖南路交口向东200米</w:t>
      </w:r>
    </w:p>
    <w:p w14:paraId="4F241A01">
      <w:pPr>
        <w:spacing w:line="360" w:lineRule="auto"/>
        <w:ind w:firstLine="435"/>
        <w:rPr>
          <w:rFonts w:hint="eastAsia" w:asciiTheme="minorEastAsia" w:hAnsiTheme="minorEastAsia"/>
          <w:color w:val="auto"/>
          <w:sz w:val="24"/>
          <w:szCs w:val="18"/>
          <w:highlight w:val="none"/>
          <w:lang w:val="en-US" w:eastAsia="zh-CN"/>
        </w:rPr>
      </w:pPr>
      <w:r>
        <w:rPr>
          <w:rFonts w:hint="eastAsia" w:asciiTheme="minorEastAsia" w:hAnsiTheme="minorEastAsia" w:eastAsiaTheme="minorEastAsia"/>
          <w:color w:val="auto"/>
          <w:sz w:val="24"/>
          <w:szCs w:val="18"/>
          <w:highlight w:val="none"/>
        </w:rPr>
        <w:t>联系人：</w:t>
      </w:r>
      <w:r>
        <w:rPr>
          <w:rFonts w:hint="eastAsia" w:asciiTheme="minorEastAsia" w:hAnsiTheme="minorEastAsia"/>
          <w:color w:val="auto"/>
          <w:sz w:val="24"/>
          <w:szCs w:val="18"/>
          <w:highlight w:val="none"/>
          <w:lang w:val="en-US" w:eastAsia="zh-CN"/>
        </w:rPr>
        <w:t>王经理</w:t>
      </w:r>
    </w:p>
    <w:p w14:paraId="1E5AABD3">
      <w:pPr>
        <w:spacing w:line="360" w:lineRule="auto"/>
        <w:ind w:firstLine="435"/>
        <w:rPr>
          <w:rFonts w:hint="eastAsia" w:asciiTheme="minorEastAsia" w:hAnsiTheme="minorEastAsia"/>
          <w:color w:val="auto"/>
          <w:sz w:val="24"/>
          <w:szCs w:val="18"/>
          <w:highlight w:val="none"/>
          <w:u w:val="single"/>
          <w:lang w:val="en-US" w:eastAsia="zh-CN"/>
        </w:rPr>
      </w:pPr>
      <w:r>
        <w:rPr>
          <w:rFonts w:hint="eastAsia" w:asciiTheme="minorEastAsia" w:hAnsiTheme="minorEastAsia" w:eastAsiaTheme="minorEastAsia"/>
          <w:color w:val="auto"/>
          <w:sz w:val="24"/>
          <w:szCs w:val="18"/>
          <w:highlight w:val="none"/>
        </w:rPr>
        <w:t xml:space="preserve">电 </w:t>
      </w:r>
      <w:r>
        <w:rPr>
          <w:rFonts w:asciiTheme="minorEastAsia" w:hAnsiTheme="minorEastAsia" w:eastAsiaTheme="minorEastAsia"/>
          <w:color w:val="auto"/>
          <w:sz w:val="24"/>
          <w:szCs w:val="18"/>
          <w:highlight w:val="none"/>
        </w:rPr>
        <w:t xml:space="preserve"> </w:t>
      </w:r>
      <w:r>
        <w:rPr>
          <w:rFonts w:hint="eastAsia" w:asciiTheme="minorEastAsia" w:hAnsiTheme="minorEastAsia" w:eastAsiaTheme="minorEastAsia"/>
          <w:color w:val="auto"/>
          <w:sz w:val="24"/>
          <w:szCs w:val="18"/>
          <w:highlight w:val="none"/>
        </w:rPr>
        <w:t>话：</w:t>
      </w:r>
      <w:r>
        <w:rPr>
          <w:rFonts w:hint="eastAsia" w:asciiTheme="minorEastAsia" w:hAnsiTheme="minorEastAsia"/>
          <w:color w:val="auto"/>
          <w:sz w:val="24"/>
          <w:szCs w:val="18"/>
          <w:highlight w:val="none"/>
          <w:u w:val="single"/>
          <w:lang w:val="en-US" w:eastAsia="zh-CN"/>
        </w:rPr>
        <w:t>136-9650-8889</w:t>
      </w:r>
    </w:p>
    <w:p w14:paraId="3873536C">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val="en-US" w:eastAsia="zh-CN"/>
        </w:rPr>
        <w:t>7.2</w:t>
      </w:r>
      <w:r>
        <w:rPr>
          <w:rFonts w:hint="eastAsia" w:asciiTheme="minorEastAsia" w:hAnsiTheme="minorEastAsia" w:eastAsiaTheme="minorEastAsia"/>
          <w:color w:val="auto"/>
          <w:sz w:val="24"/>
          <w:szCs w:val="18"/>
          <w:highlight w:val="none"/>
          <w:lang w:eastAsia="zh-CN"/>
        </w:rPr>
        <w:t>监督管理部门</w:t>
      </w:r>
    </w:p>
    <w:p w14:paraId="34852C98">
      <w:pPr>
        <w:spacing w:line="360" w:lineRule="auto"/>
        <w:ind w:firstLine="435"/>
        <w:rPr>
          <w:rFonts w:hint="eastAsia" w:asciiTheme="minorEastAsia" w:hAnsiTheme="minorEastAsia" w:eastAsiaTheme="minorEastAsia"/>
          <w:color w:val="auto"/>
          <w:sz w:val="24"/>
          <w:szCs w:val="18"/>
          <w:highlight w:val="none"/>
          <w:u w:val="single"/>
          <w:lang w:eastAsia="zh-CN"/>
        </w:rPr>
      </w:pPr>
      <w:r>
        <w:rPr>
          <w:rFonts w:hint="eastAsia" w:asciiTheme="minorEastAsia" w:hAnsiTheme="minorEastAsia" w:eastAsiaTheme="minorEastAsia"/>
          <w:color w:val="auto"/>
          <w:sz w:val="24"/>
          <w:szCs w:val="18"/>
          <w:highlight w:val="none"/>
          <w:lang w:eastAsia="zh-CN"/>
        </w:rPr>
        <w:t>监督管理部门：</w:t>
      </w:r>
      <w:r>
        <w:rPr>
          <w:rFonts w:hint="eastAsia" w:asciiTheme="minorEastAsia" w:hAnsiTheme="minorEastAsia" w:eastAsiaTheme="minorEastAsia"/>
          <w:color w:val="auto"/>
          <w:sz w:val="24"/>
          <w:szCs w:val="18"/>
          <w:highlight w:val="none"/>
          <w:u w:val="single"/>
          <w:lang w:eastAsia="zh-CN"/>
        </w:rPr>
        <w:t>合肥滨湖投资控股集团有限公司</w:t>
      </w:r>
    </w:p>
    <w:p w14:paraId="53609059">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eastAsia="zh-CN"/>
        </w:rPr>
        <w:t>地  址：</w:t>
      </w:r>
      <w:r>
        <w:rPr>
          <w:rFonts w:hint="eastAsia" w:asciiTheme="minorEastAsia" w:hAnsiTheme="minorEastAsia" w:eastAsiaTheme="minorEastAsia"/>
          <w:color w:val="auto"/>
          <w:sz w:val="24"/>
          <w:szCs w:val="18"/>
          <w:highlight w:val="none"/>
          <w:u w:val="single"/>
          <w:lang w:eastAsia="zh-CN"/>
        </w:rPr>
        <w:t>合肥市包河区徽州大道1388号</w:t>
      </w:r>
    </w:p>
    <w:p w14:paraId="2C3AD8FF">
      <w:pPr>
        <w:spacing w:line="360" w:lineRule="auto"/>
        <w:ind w:firstLine="435"/>
        <w:rPr>
          <w:rFonts w:hint="eastAsia" w:asciiTheme="minorEastAsia" w:hAnsiTheme="minorEastAsia" w:eastAsiaTheme="minorEastAsia"/>
          <w:color w:val="auto"/>
          <w:sz w:val="24"/>
          <w:szCs w:val="18"/>
          <w:highlight w:val="none"/>
          <w:u w:val="single"/>
          <w:lang w:eastAsia="zh-CN"/>
        </w:rPr>
      </w:pPr>
      <w:r>
        <w:rPr>
          <w:rFonts w:hint="eastAsia" w:asciiTheme="minorEastAsia" w:hAnsiTheme="minorEastAsia" w:eastAsiaTheme="minorEastAsia"/>
          <w:color w:val="auto"/>
          <w:sz w:val="24"/>
          <w:szCs w:val="18"/>
          <w:highlight w:val="none"/>
          <w:lang w:eastAsia="zh-CN"/>
        </w:rPr>
        <w:t>电  话：</w:t>
      </w:r>
      <w:r>
        <w:rPr>
          <w:rFonts w:hint="eastAsia" w:asciiTheme="minorEastAsia" w:hAnsiTheme="minorEastAsia" w:eastAsiaTheme="minorEastAsia"/>
          <w:color w:val="auto"/>
          <w:sz w:val="24"/>
          <w:szCs w:val="18"/>
          <w:highlight w:val="none"/>
          <w:u w:val="single"/>
          <w:lang w:eastAsia="zh-CN"/>
        </w:rPr>
        <w:t>0551-63446605</w:t>
      </w:r>
    </w:p>
    <w:p w14:paraId="6373B28C">
      <w:pPr>
        <w:spacing w:line="360" w:lineRule="auto"/>
        <w:ind w:firstLine="435"/>
        <w:rPr>
          <w:rFonts w:hint="eastAsia" w:asciiTheme="minorEastAsia" w:hAnsiTheme="minorEastAsia" w:eastAsiaTheme="minorEastAsia"/>
          <w:color w:val="auto"/>
          <w:sz w:val="24"/>
          <w:szCs w:val="18"/>
          <w:highlight w:val="none"/>
          <w:u w:val="single"/>
          <w:lang w:eastAsia="zh-CN"/>
        </w:rPr>
      </w:pPr>
    </w:p>
    <w:p w14:paraId="1563066C">
      <w:pPr>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lang w:val="en-US" w:eastAsia="zh-CN"/>
        </w:rPr>
      </w:pPr>
    </w:p>
    <w:p w14:paraId="25B2C526">
      <w:pPr>
        <w:spacing w:line="360" w:lineRule="auto"/>
        <w:ind w:firstLine="435"/>
        <w:rPr>
          <w:rFonts w:hint="default" w:asciiTheme="minorEastAsia" w:hAnsiTheme="minorEastAsia" w:eastAsiaTheme="minorEastAsia"/>
          <w:color w:val="auto"/>
          <w:sz w:val="24"/>
          <w:szCs w:val="18"/>
          <w:highlight w:val="none"/>
          <w:u w:val="single"/>
          <w:lang w:val="en-US" w:eastAsia="zh-CN"/>
        </w:rPr>
      </w:pPr>
    </w:p>
    <w:p w14:paraId="446E2B4E">
      <w:pPr>
        <w:spacing w:line="360" w:lineRule="auto"/>
        <w:jc w:val="center"/>
        <w:outlineLvl w:val="1"/>
        <w:rPr>
          <w:rFonts w:hint="eastAsia" w:asciiTheme="minorEastAsia" w:hAnsiTheme="minorEastAsia" w:eastAsiaTheme="minorEastAsia"/>
          <w:b/>
          <w:color w:val="auto"/>
          <w:sz w:val="28"/>
          <w:highlight w:val="none"/>
          <w:lang w:eastAsia="zh-CN"/>
        </w:rPr>
      </w:pPr>
      <w:bookmarkStart w:id="1" w:name="_Toc9455"/>
      <w:r>
        <w:rPr>
          <w:rFonts w:hint="eastAsia" w:asciiTheme="minorEastAsia" w:hAnsiTheme="minorEastAsia" w:eastAsiaTheme="minorEastAsia"/>
          <w:b/>
          <w:color w:val="auto"/>
          <w:sz w:val="28"/>
          <w:highlight w:val="none"/>
        </w:rPr>
        <w:t>第</w:t>
      </w:r>
      <w:r>
        <w:rPr>
          <w:rFonts w:hint="eastAsia" w:asciiTheme="minorEastAsia" w:hAnsiTheme="minorEastAsia"/>
          <w:b/>
          <w:color w:val="auto"/>
          <w:sz w:val="28"/>
          <w:highlight w:val="none"/>
          <w:lang w:val="en-US" w:eastAsia="zh-CN"/>
        </w:rPr>
        <w:t>二</w:t>
      </w:r>
      <w:r>
        <w:rPr>
          <w:rFonts w:hint="eastAsia" w:asciiTheme="minorEastAsia" w:hAnsiTheme="minorEastAsia" w:eastAsiaTheme="minorEastAsia"/>
          <w:b/>
          <w:color w:val="auto"/>
          <w:sz w:val="28"/>
          <w:highlight w:val="none"/>
        </w:rPr>
        <w:t xml:space="preserve">章  </w:t>
      </w:r>
      <w:r>
        <w:rPr>
          <w:rFonts w:hint="eastAsia" w:asciiTheme="minorEastAsia" w:hAnsiTheme="minorEastAsia" w:eastAsiaTheme="minorEastAsia"/>
          <w:b/>
          <w:color w:val="auto"/>
          <w:sz w:val="28"/>
          <w:highlight w:val="none"/>
          <w:lang w:val="en-US" w:eastAsia="zh-CN"/>
        </w:rPr>
        <w:t>招标人要求</w:t>
      </w:r>
      <w:bookmarkEnd w:id="1"/>
    </w:p>
    <w:p w14:paraId="2CCFA209">
      <w:pPr>
        <w:spacing w:line="360" w:lineRule="auto"/>
        <w:ind w:firstLine="437"/>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一、采购需求前附表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400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D2D170">
            <w:pPr>
              <w:pStyle w:val="14"/>
              <w:pBdr>
                <w:bottom w:val="none" w:color="auto" w:sz="0" w:space="0"/>
              </w:pBdr>
              <w:tabs>
                <w:tab w:val="clear" w:pos="4153"/>
                <w:tab w:val="clear" w:pos="8306"/>
              </w:tabs>
              <w:adjustRightInd/>
              <w:spacing w:line="240" w:lineRule="auto"/>
              <w:textAlignment w:val="auto"/>
              <w:rPr>
                <w:rFonts w:asciiTheme="minorEastAsia" w:hAnsiTheme="minorEastAsia" w:eastAsiaTheme="minorEastAsia"/>
                <w:b/>
                <w:color w:val="auto"/>
                <w:kern w:val="2"/>
                <w:highlight w:val="none"/>
              </w:rPr>
            </w:pPr>
            <w:r>
              <w:rPr>
                <w:rFonts w:hint="eastAsia" w:asciiTheme="minorEastAsia" w:hAnsiTheme="minorEastAsia" w:eastAsiaTheme="minorEastAsia"/>
                <w:b/>
                <w:color w:val="auto"/>
                <w:kern w:val="2"/>
                <w:highlight w:val="none"/>
              </w:rPr>
              <w:t>序号</w:t>
            </w:r>
          </w:p>
        </w:tc>
        <w:tc>
          <w:tcPr>
            <w:tcW w:w="1192" w:type="pct"/>
            <w:vAlign w:val="center"/>
          </w:tcPr>
          <w:p w14:paraId="53D48CB3">
            <w:pPr>
              <w:pStyle w:val="15"/>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条款名称</w:t>
            </w:r>
          </w:p>
        </w:tc>
        <w:tc>
          <w:tcPr>
            <w:tcW w:w="3217" w:type="pct"/>
            <w:vAlign w:val="center"/>
          </w:tcPr>
          <w:p w14:paraId="5B343C9F">
            <w:pPr>
              <w:pStyle w:val="15"/>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内容、说明与要求</w:t>
            </w:r>
          </w:p>
        </w:tc>
      </w:tr>
      <w:tr w14:paraId="4663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FA4BBFD">
            <w:pPr>
              <w:pStyle w:val="14"/>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p>
        </w:tc>
        <w:tc>
          <w:tcPr>
            <w:tcW w:w="1192" w:type="pct"/>
            <w:vAlign w:val="center"/>
          </w:tcPr>
          <w:p w14:paraId="1BE28EF1">
            <w:pPr>
              <w:pStyle w:val="15"/>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付款方式</w:t>
            </w:r>
          </w:p>
        </w:tc>
        <w:tc>
          <w:tcPr>
            <w:tcW w:w="3217" w:type="pct"/>
            <w:vAlign w:val="center"/>
          </w:tcPr>
          <w:p w14:paraId="17C786E7">
            <w:pPr>
              <w:pStyle w:val="1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none"/>
                <w:lang w:eastAsia="zh-CN"/>
              </w:rPr>
            </w:pPr>
            <w:r>
              <w:rPr>
                <w:rFonts w:hint="eastAsia" w:asciiTheme="minorEastAsia" w:hAnsiTheme="minorEastAsia" w:eastAsiaTheme="minorEastAsia"/>
                <w:b w:val="0"/>
                <w:color w:val="auto"/>
                <w:sz w:val="24"/>
                <w:highlight w:val="none"/>
                <w:u w:val="none"/>
                <w:lang w:eastAsia="zh-CN"/>
              </w:rPr>
              <w:t>服务费用按</w:t>
            </w:r>
            <w:r>
              <w:rPr>
                <w:rFonts w:hint="eastAsia" w:asciiTheme="minorEastAsia" w:hAnsiTheme="minorEastAsia"/>
                <w:b w:val="0"/>
                <w:color w:val="auto"/>
                <w:sz w:val="24"/>
                <w:highlight w:val="none"/>
                <w:u w:val="none"/>
                <w:lang w:val="en-US" w:eastAsia="zh-CN"/>
              </w:rPr>
              <w:t>季度</w:t>
            </w:r>
            <w:r>
              <w:rPr>
                <w:rFonts w:hint="eastAsia" w:asciiTheme="minorEastAsia" w:hAnsiTheme="minorEastAsia" w:eastAsiaTheme="minorEastAsia"/>
                <w:b w:val="0"/>
                <w:color w:val="auto"/>
                <w:sz w:val="24"/>
                <w:highlight w:val="none"/>
                <w:u w:val="none"/>
                <w:lang w:eastAsia="zh-CN"/>
              </w:rPr>
              <w:t>支付，次月10日前招标人根据中标人所派遣人员在上个月内的</w:t>
            </w:r>
            <w:r>
              <w:rPr>
                <w:rFonts w:hint="eastAsia" w:asciiTheme="minorEastAsia" w:hAnsiTheme="minorEastAsia"/>
                <w:b w:val="0"/>
                <w:color w:val="auto"/>
                <w:sz w:val="24"/>
                <w:highlight w:val="none"/>
                <w:u w:val="none"/>
                <w:lang w:val="en-US" w:eastAsia="zh-CN"/>
              </w:rPr>
              <w:t>四害消杀服务</w:t>
            </w:r>
            <w:r>
              <w:rPr>
                <w:rFonts w:hint="eastAsia" w:asciiTheme="minorEastAsia" w:hAnsiTheme="minorEastAsia" w:eastAsiaTheme="minorEastAsia"/>
                <w:b w:val="0"/>
                <w:color w:val="auto"/>
                <w:sz w:val="24"/>
                <w:highlight w:val="none"/>
                <w:u w:val="none"/>
                <w:lang w:eastAsia="zh-CN"/>
              </w:rPr>
              <w:t>时间、服务质量进行书面审核，审核完成后十个工作日内付款。招标人付款前，中标人需提前开具合法的增值税专用发票。</w:t>
            </w:r>
          </w:p>
          <w:p w14:paraId="5C0F5979">
            <w:pPr>
              <w:pStyle w:val="15"/>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u w:val="none"/>
                <w:lang w:eastAsia="zh-CN"/>
              </w:rPr>
              <w:t>开票要求：在付款前中标人须按照一般计税方法提供增值税专用发票（税率6%），如未按约定开具增值税专用发票或实际开具的增值税专用发票税率低于合同中约定税率的，中标人应向招标人支付无法抵扣部分的税款金额</w:t>
            </w:r>
            <w:r>
              <w:rPr>
                <w:rFonts w:hint="eastAsia" w:asciiTheme="minorEastAsia" w:hAnsiTheme="minorEastAsia" w:eastAsiaTheme="minorEastAsia"/>
                <w:b w:val="0"/>
                <w:color w:val="auto"/>
                <w:sz w:val="24"/>
                <w:highlight w:val="none"/>
                <w:u w:val="none"/>
              </w:rPr>
              <w:t>。</w:t>
            </w:r>
          </w:p>
        </w:tc>
      </w:tr>
      <w:tr w14:paraId="0874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786060C">
            <w:pPr>
              <w:pStyle w:val="14"/>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p>
        </w:tc>
        <w:tc>
          <w:tcPr>
            <w:tcW w:w="1192" w:type="pct"/>
            <w:vAlign w:val="center"/>
          </w:tcPr>
          <w:p w14:paraId="39A5452C">
            <w:pPr>
              <w:pStyle w:val="15"/>
              <w:widowControl w:val="0"/>
              <w:spacing w:before="0" w:beforeAutospacing="0" w:after="0" w:afterAutospacing="0" w:line="360" w:lineRule="auto"/>
              <w:rPr>
                <w:rFonts w:cs="@仿宋_GB2312" w:asciiTheme="minorEastAsia" w:hAnsiTheme="minorEastAsia" w:eastAsiaTheme="minorEastAsia"/>
                <w:b w:val="0"/>
                <w:bCs/>
                <w:color w:val="auto"/>
                <w:kern w:val="0"/>
                <w:sz w:val="24"/>
                <w:szCs w:val="28"/>
                <w:highlight w:val="none"/>
                <w:lang w:val="en-US" w:eastAsia="zh-CN" w:bidi="ar-SA"/>
              </w:rPr>
            </w:pPr>
            <w:r>
              <w:rPr>
                <w:rFonts w:hint="eastAsia" w:asciiTheme="minorEastAsia" w:hAnsiTheme="minorEastAsia" w:eastAsiaTheme="minorEastAsia"/>
                <w:b w:val="0"/>
                <w:color w:val="auto"/>
                <w:sz w:val="24"/>
                <w:highlight w:val="none"/>
                <w:lang w:val="en-US" w:eastAsia="zh-CN"/>
              </w:rPr>
              <w:t>服务</w:t>
            </w:r>
            <w:r>
              <w:rPr>
                <w:rFonts w:hint="eastAsia" w:asciiTheme="minorEastAsia" w:hAnsiTheme="minorEastAsia" w:eastAsiaTheme="minorEastAsia"/>
                <w:b w:val="0"/>
                <w:color w:val="auto"/>
                <w:sz w:val="24"/>
                <w:highlight w:val="none"/>
              </w:rPr>
              <w:t>期限</w:t>
            </w:r>
          </w:p>
        </w:tc>
        <w:tc>
          <w:tcPr>
            <w:tcW w:w="3217" w:type="pct"/>
            <w:vAlign w:val="center"/>
          </w:tcPr>
          <w:p w14:paraId="72935358">
            <w:pPr>
              <w:pStyle w:val="15"/>
              <w:widowControl w:val="0"/>
              <w:spacing w:before="0" w:beforeAutospacing="0" w:after="0" w:afterAutospacing="0" w:line="360" w:lineRule="auto"/>
              <w:jc w:val="both"/>
              <w:rPr>
                <w:rFonts w:cs="@仿宋_GB2312" w:asciiTheme="minorEastAsia" w:hAnsiTheme="minorEastAsia" w:eastAsiaTheme="minorEastAsia"/>
                <w:b w:val="0"/>
                <w:bCs/>
                <w:color w:val="auto"/>
                <w:kern w:val="0"/>
                <w:sz w:val="24"/>
                <w:szCs w:val="28"/>
                <w:highlight w:val="none"/>
                <w:lang w:val="en-US" w:eastAsia="zh-CN" w:bidi="ar-SA"/>
              </w:rPr>
            </w:pPr>
            <w:r>
              <w:rPr>
                <w:rFonts w:hint="eastAsia" w:cs="@仿宋_GB2312" w:asciiTheme="minorEastAsia" w:hAnsiTheme="minorEastAsia" w:eastAsiaTheme="minorEastAsia"/>
                <w:b w:val="0"/>
                <w:bCs/>
                <w:color w:val="auto"/>
                <w:kern w:val="0"/>
                <w:sz w:val="24"/>
                <w:szCs w:val="28"/>
                <w:highlight w:val="none"/>
                <w:lang w:val="en-US" w:eastAsia="zh-CN" w:bidi="ar-SA"/>
              </w:rPr>
              <w:t>合同期暂定一年，若服务期内履约良好，经考核为良好和合同双方同意，可续签一年。合同价格、合同条款保持不变。</w:t>
            </w:r>
          </w:p>
        </w:tc>
      </w:tr>
    </w:tbl>
    <w:p w14:paraId="52729BE2">
      <w:pPr>
        <w:spacing w:line="360" w:lineRule="auto"/>
        <w:ind w:firstLine="480" w:firstLineChars="200"/>
        <w:rPr>
          <w:rFonts w:asciiTheme="minorEastAsia" w:hAnsiTheme="minorEastAsia" w:eastAsiaTheme="minorEastAsia"/>
          <w:bCs/>
          <w:color w:val="auto"/>
          <w:sz w:val="24"/>
          <w:szCs w:val="18"/>
          <w:highlight w:val="none"/>
        </w:rPr>
      </w:pPr>
    </w:p>
    <w:p w14:paraId="2D49C9E7">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92" w:rightChars="-44" w:firstLine="0" w:firstLineChars="0"/>
        <w:textAlignment w:val="auto"/>
        <w:rPr>
          <w:rFonts w:hint="eastAsia" w:ascii="宋体" w:hAnsi="宋体" w:eastAsia="宋体" w:cs="宋体"/>
          <w:bCs/>
          <w:color w:val="auto"/>
          <w:sz w:val="24"/>
          <w:szCs w:val="24"/>
          <w:highlight w:val="none"/>
        </w:rPr>
      </w:pPr>
    </w:p>
    <w:p w14:paraId="2E6D2E26">
      <w:pPr>
        <w:numPr>
          <w:ilvl w:val="0"/>
          <w:numId w:val="0"/>
        </w:numPr>
        <w:kinsoku w:val="0"/>
        <w:overflowPunct w:val="0"/>
        <w:autoSpaceDE w:val="0"/>
        <w:autoSpaceDN w:val="0"/>
        <w:adjustRightInd w:val="0"/>
        <w:snapToGrid w:val="0"/>
        <w:spacing w:line="360" w:lineRule="auto"/>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服务需求</w:t>
      </w:r>
    </w:p>
    <w:tbl>
      <w:tblPr>
        <w:tblStyle w:val="9"/>
        <w:tblpPr w:leftFromText="180" w:rightFromText="180" w:vertAnchor="text" w:horzAnchor="page" w:tblpX="639" w:tblpY="3015"/>
        <w:tblOverlap w:val="never"/>
        <w:tblW w:w="10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1190"/>
        <w:gridCol w:w="2173"/>
        <w:gridCol w:w="2743"/>
        <w:gridCol w:w="4308"/>
      </w:tblGrid>
      <w:tr w14:paraId="7A91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0980" w:type="dxa"/>
            <w:gridSpan w:val="5"/>
            <w:tcBorders>
              <w:bottom w:val="single" w:color="000000" w:sz="4" w:space="0"/>
            </w:tcBorders>
            <w:shd w:val="clear" w:color="auto" w:fill="auto"/>
            <w:tcMar>
              <w:top w:w="12" w:type="dxa"/>
              <w:left w:w="12" w:type="dxa"/>
              <w:right w:w="12" w:type="dxa"/>
            </w:tcMar>
            <w:vAlign w:val="center"/>
          </w:tcPr>
          <w:p w14:paraId="5EE8ED18">
            <w:pPr>
              <w:pStyle w:val="8"/>
              <w:keepNext w:val="0"/>
              <w:keepLines w:val="0"/>
              <w:widowControl/>
              <w:suppressLineNumbers w:val="0"/>
              <w:kinsoku/>
              <w:wordWrap/>
              <w:overflowPunct/>
              <w:jc w:val="center"/>
            </w:pPr>
            <w:r>
              <w:rPr>
                <w:rFonts w:hint="eastAsia" w:ascii="宋体" w:hAnsi="宋体" w:eastAsia="宋体" w:cs="宋体"/>
                <w:b/>
                <w:bCs/>
                <w:color w:val="000000"/>
                <w:sz w:val="28"/>
                <w:szCs w:val="28"/>
              </w:rPr>
              <w:t>四害消杀防治计划表</w:t>
            </w:r>
          </w:p>
        </w:tc>
      </w:tr>
      <w:tr w14:paraId="5217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6FD7595A">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序号</w:t>
            </w:r>
          </w:p>
        </w:tc>
        <w:tc>
          <w:tcPr>
            <w:tcW w:w="1190" w:type="dxa"/>
            <w:tcBorders>
              <w:bottom w:val="single" w:color="000000" w:sz="4" w:space="0"/>
            </w:tcBorders>
            <w:shd w:val="clear" w:color="auto" w:fill="auto"/>
            <w:tcMar>
              <w:top w:w="12" w:type="dxa"/>
              <w:left w:w="12" w:type="dxa"/>
              <w:right w:w="12" w:type="dxa"/>
            </w:tcMar>
            <w:vAlign w:val="center"/>
          </w:tcPr>
          <w:p w14:paraId="70F286DF">
            <w:pPr>
              <w:pStyle w:val="8"/>
              <w:keepNext w:val="0"/>
              <w:keepLines w:val="0"/>
              <w:widowControl/>
              <w:suppressLineNumbers w:val="0"/>
              <w:kinsoku/>
              <w:wordWrap/>
              <w:overflowPunct/>
              <w:jc w:val="center"/>
            </w:pPr>
            <w:r>
              <w:rPr>
                <w:rFonts w:hint="eastAsia" w:ascii="宋体" w:hAnsi="宋体" w:eastAsia="宋体" w:cs="宋体"/>
                <w:color w:val="000000"/>
                <w:sz w:val="18"/>
                <w:szCs w:val="18"/>
              </w:rPr>
              <w:t>消杀项目</w:t>
            </w:r>
          </w:p>
        </w:tc>
        <w:tc>
          <w:tcPr>
            <w:tcW w:w="2173" w:type="dxa"/>
            <w:tcBorders>
              <w:bottom w:val="single" w:color="000000" w:sz="4" w:space="0"/>
            </w:tcBorders>
            <w:shd w:val="clear" w:color="auto" w:fill="auto"/>
            <w:tcMar>
              <w:top w:w="12" w:type="dxa"/>
              <w:left w:w="12" w:type="dxa"/>
              <w:right w:w="12" w:type="dxa"/>
            </w:tcMar>
            <w:vAlign w:val="center"/>
          </w:tcPr>
          <w:p w14:paraId="5EFDFAB9">
            <w:pPr>
              <w:pStyle w:val="8"/>
              <w:keepNext w:val="0"/>
              <w:keepLines w:val="0"/>
              <w:widowControl/>
              <w:suppressLineNumbers w:val="0"/>
              <w:kinsoku/>
              <w:wordWrap/>
              <w:overflowPunct/>
              <w:jc w:val="center"/>
            </w:pPr>
            <w:r>
              <w:rPr>
                <w:rFonts w:hint="eastAsia" w:ascii="宋体" w:hAnsi="宋体" w:eastAsia="宋体" w:cs="宋体"/>
                <w:color w:val="000000"/>
                <w:sz w:val="18"/>
                <w:szCs w:val="18"/>
              </w:rPr>
              <w:t>消杀区域</w:t>
            </w:r>
          </w:p>
        </w:tc>
        <w:tc>
          <w:tcPr>
            <w:tcW w:w="2743" w:type="dxa"/>
            <w:tcBorders>
              <w:bottom w:val="single" w:color="000000" w:sz="4" w:space="0"/>
            </w:tcBorders>
            <w:shd w:val="clear" w:color="auto" w:fill="auto"/>
            <w:tcMar>
              <w:top w:w="12" w:type="dxa"/>
              <w:left w:w="12" w:type="dxa"/>
              <w:right w:w="12" w:type="dxa"/>
            </w:tcMar>
            <w:vAlign w:val="center"/>
          </w:tcPr>
          <w:p w14:paraId="1A229E89">
            <w:pPr>
              <w:pStyle w:val="8"/>
              <w:keepNext w:val="0"/>
              <w:keepLines w:val="0"/>
              <w:widowControl/>
              <w:suppressLineNumbers w:val="0"/>
              <w:kinsoku/>
              <w:wordWrap/>
              <w:overflowPunct/>
              <w:jc w:val="center"/>
            </w:pPr>
            <w:r>
              <w:rPr>
                <w:rFonts w:hint="eastAsia" w:ascii="宋体" w:hAnsi="宋体" w:eastAsia="宋体" w:cs="宋体"/>
                <w:color w:val="000000"/>
                <w:sz w:val="18"/>
                <w:szCs w:val="18"/>
              </w:rPr>
              <w:t>消杀频次</w:t>
            </w:r>
          </w:p>
        </w:tc>
        <w:tc>
          <w:tcPr>
            <w:tcW w:w="4308" w:type="dxa"/>
            <w:tcBorders>
              <w:bottom w:val="single" w:color="000000" w:sz="4" w:space="0"/>
            </w:tcBorders>
            <w:shd w:val="clear" w:color="auto" w:fill="auto"/>
            <w:tcMar>
              <w:top w:w="12" w:type="dxa"/>
              <w:left w:w="12" w:type="dxa"/>
              <w:right w:w="12" w:type="dxa"/>
            </w:tcMar>
            <w:vAlign w:val="center"/>
          </w:tcPr>
          <w:p w14:paraId="631902E4">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备注</w:t>
            </w:r>
          </w:p>
        </w:tc>
      </w:tr>
      <w:tr w14:paraId="32C5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22536520">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w:t>
            </w:r>
          </w:p>
        </w:tc>
        <w:tc>
          <w:tcPr>
            <w:tcW w:w="1190" w:type="dxa"/>
            <w:vMerge w:val="restart"/>
            <w:tcBorders>
              <w:bottom w:val="single" w:color="000000" w:sz="4" w:space="0"/>
            </w:tcBorders>
            <w:shd w:val="clear" w:color="auto" w:fill="auto"/>
            <w:tcMar>
              <w:top w:w="12" w:type="dxa"/>
              <w:left w:w="12" w:type="dxa"/>
              <w:right w:w="12" w:type="dxa"/>
            </w:tcMar>
            <w:vAlign w:val="center"/>
          </w:tcPr>
          <w:p w14:paraId="556D0950">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四害防治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蛇、虫、鼠、蚁。</w:t>
            </w:r>
          </w:p>
        </w:tc>
        <w:tc>
          <w:tcPr>
            <w:tcW w:w="2173" w:type="dxa"/>
            <w:tcBorders>
              <w:bottom w:val="single" w:color="000000" w:sz="4" w:space="0"/>
            </w:tcBorders>
            <w:shd w:val="clear" w:color="auto" w:fill="auto"/>
            <w:tcMar>
              <w:top w:w="12" w:type="dxa"/>
              <w:left w:w="12" w:type="dxa"/>
              <w:right w:w="12" w:type="dxa"/>
            </w:tcMar>
            <w:vAlign w:val="center"/>
          </w:tcPr>
          <w:p w14:paraId="587A53FA">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归耕（室内）</w:t>
            </w:r>
          </w:p>
        </w:tc>
        <w:tc>
          <w:tcPr>
            <w:tcW w:w="2743" w:type="dxa"/>
            <w:vMerge w:val="restart"/>
            <w:tcBorders>
              <w:bottom w:val="single" w:color="000000" w:sz="4" w:space="0"/>
            </w:tcBorders>
            <w:shd w:val="clear" w:color="auto" w:fill="auto"/>
            <w:tcMar>
              <w:top w:w="12" w:type="dxa"/>
              <w:left w:w="12" w:type="dxa"/>
              <w:right w:w="12" w:type="dxa"/>
            </w:tcMar>
            <w:vAlign w:val="center"/>
          </w:tcPr>
          <w:p w14:paraId="1D599F01">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室内及室内绿化区域</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5-10月4次/月</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11-4月2次/月</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12-3月1次/月</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全年共 32次消杀</w:t>
            </w:r>
          </w:p>
        </w:tc>
        <w:tc>
          <w:tcPr>
            <w:tcW w:w="4308" w:type="dxa"/>
            <w:vMerge w:val="restart"/>
            <w:tcBorders>
              <w:bottom w:val="single" w:color="000000" w:sz="4" w:space="0"/>
            </w:tcBorders>
            <w:shd w:val="clear" w:color="auto" w:fill="auto"/>
            <w:tcMar>
              <w:top w:w="12" w:type="dxa"/>
              <w:left w:w="12" w:type="dxa"/>
              <w:right w:w="12" w:type="dxa"/>
            </w:tcMar>
            <w:vAlign w:val="center"/>
          </w:tcPr>
          <w:p w14:paraId="2A3CDDB4">
            <w:pPr>
              <w:pStyle w:val="8"/>
              <w:keepNext w:val="0"/>
              <w:keepLines w:val="0"/>
              <w:widowControl/>
              <w:suppressLineNumbers w:val="0"/>
              <w:kinsoku/>
              <w:wordWrap/>
              <w:overflowPunct/>
              <w:jc w:val="center"/>
            </w:pPr>
            <w:r>
              <w:rPr>
                <w:rFonts w:hint="eastAsia" w:ascii="宋体" w:hAnsi="宋体" w:eastAsia="宋体" w:cs="宋体"/>
                <w:color w:val="000000"/>
                <w:sz w:val="18"/>
                <w:szCs w:val="18"/>
              </w:rPr>
              <w:t>32次/年</w:t>
            </w:r>
          </w:p>
        </w:tc>
      </w:tr>
      <w:tr w14:paraId="1830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43CB5165">
            <w:pPr>
              <w:pStyle w:val="8"/>
              <w:keepNext w:val="0"/>
              <w:keepLines w:val="0"/>
              <w:widowControl/>
              <w:suppressLineNumbers w:val="0"/>
              <w:kinsoku/>
              <w:wordWrap/>
              <w:overflowPunct/>
              <w:jc w:val="center"/>
            </w:pPr>
            <w:r>
              <w:rPr>
                <w:rFonts w:hint="eastAsia" w:ascii="宋体" w:hAnsi="宋体" w:eastAsia="宋体" w:cs="宋体"/>
                <w:color w:val="000000"/>
                <w:sz w:val="18"/>
                <w:szCs w:val="18"/>
              </w:rPr>
              <w:t>2</w:t>
            </w:r>
          </w:p>
        </w:tc>
        <w:tc>
          <w:tcPr>
            <w:tcW w:w="1190" w:type="dxa"/>
            <w:vMerge w:val="continue"/>
            <w:tcBorders>
              <w:bottom w:val="single" w:color="000000" w:sz="4" w:space="0"/>
            </w:tcBorders>
            <w:shd w:val="clear" w:color="auto" w:fill="auto"/>
            <w:tcMar>
              <w:top w:w="12" w:type="dxa"/>
              <w:left w:w="12" w:type="dxa"/>
              <w:right w:w="12" w:type="dxa"/>
            </w:tcMar>
            <w:vAlign w:val="center"/>
          </w:tcPr>
          <w:p w14:paraId="16A3A37F">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18A73CC7">
            <w:pPr>
              <w:pStyle w:val="8"/>
              <w:keepNext w:val="0"/>
              <w:keepLines w:val="0"/>
              <w:widowControl/>
              <w:suppressLineNumbers w:val="0"/>
              <w:kinsoku/>
              <w:wordWrap/>
              <w:overflowPunct/>
              <w:jc w:val="center"/>
            </w:pPr>
            <w:r>
              <w:rPr>
                <w:rFonts w:hint="eastAsia" w:ascii="宋体" w:hAnsi="宋体" w:eastAsia="宋体" w:cs="宋体"/>
                <w:color w:val="000000"/>
                <w:sz w:val="18"/>
                <w:szCs w:val="18"/>
              </w:rPr>
              <w:t>泊樵（室内）</w:t>
            </w:r>
          </w:p>
        </w:tc>
        <w:tc>
          <w:tcPr>
            <w:tcW w:w="2743" w:type="dxa"/>
            <w:vMerge w:val="continue"/>
            <w:tcBorders>
              <w:bottom w:val="single" w:color="000000" w:sz="4" w:space="0"/>
            </w:tcBorders>
            <w:shd w:val="clear" w:color="auto" w:fill="auto"/>
            <w:tcMar>
              <w:top w:w="12" w:type="dxa"/>
              <w:left w:w="12" w:type="dxa"/>
              <w:right w:w="12" w:type="dxa"/>
            </w:tcMar>
            <w:vAlign w:val="center"/>
          </w:tcPr>
          <w:p w14:paraId="739E0552">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71AA0409">
            <w:pPr>
              <w:rPr>
                <w:rFonts w:hint="eastAsia" w:ascii="宋体"/>
                <w:sz w:val="24"/>
                <w:szCs w:val="24"/>
              </w:rPr>
            </w:pPr>
          </w:p>
        </w:tc>
      </w:tr>
      <w:tr w14:paraId="230D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2597781B">
            <w:pPr>
              <w:pStyle w:val="8"/>
              <w:keepNext w:val="0"/>
              <w:keepLines w:val="0"/>
              <w:widowControl/>
              <w:suppressLineNumbers w:val="0"/>
              <w:kinsoku/>
              <w:wordWrap/>
              <w:overflowPunct/>
              <w:jc w:val="center"/>
            </w:pPr>
            <w:r>
              <w:rPr>
                <w:rFonts w:hint="eastAsia" w:ascii="宋体" w:hAnsi="宋体" w:eastAsia="宋体" w:cs="宋体"/>
                <w:color w:val="000000"/>
                <w:sz w:val="18"/>
                <w:szCs w:val="18"/>
              </w:rPr>
              <w:t>3</w:t>
            </w:r>
          </w:p>
        </w:tc>
        <w:tc>
          <w:tcPr>
            <w:tcW w:w="1190" w:type="dxa"/>
            <w:vMerge w:val="continue"/>
            <w:tcBorders>
              <w:bottom w:val="single" w:color="000000" w:sz="4" w:space="0"/>
            </w:tcBorders>
            <w:shd w:val="clear" w:color="auto" w:fill="auto"/>
            <w:tcMar>
              <w:top w:w="12" w:type="dxa"/>
              <w:left w:w="12" w:type="dxa"/>
              <w:right w:w="12" w:type="dxa"/>
            </w:tcMar>
            <w:vAlign w:val="center"/>
          </w:tcPr>
          <w:p w14:paraId="40BA4376">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702F002B">
            <w:pPr>
              <w:pStyle w:val="8"/>
              <w:keepNext w:val="0"/>
              <w:keepLines w:val="0"/>
              <w:widowControl/>
              <w:suppressLineNumbers w:val="0"/>
              <w:kinsoku/>
              <w:wordWrap/>
              <w:overflowPunct/>
              <w:jc w:val="center"/>
            </w:pPr>
            <w:r>
              <w:rPr>
                <w:rFonts w:hint="eastAsia" w:ascii="宋体" w:hAnsi="宋体" w:eastAsia="宋体" w:cs="宋体"/>
                <w:color w:val="000000"/>
                <w:sz w:val="18"/>
                <w:szCs w:val="18"/>
              </w:rPr>
              <w:t>悦读（室内）</w:t>
            </w:r>
          </w:p>
        </w:tc>
        <w:tc>
          <w:tcPr>
            <w:tcW w:w="2743" w:type="dxa"/>
            <w:vMerge w:val="continue"/>
            <w:tcBorders>
              <w:bottom w:val="single" w:color="000000" w:sz="4" w:space="0"/>
            </w:tcBorders>
            <w:shd w:val="clear" w:color="auto" w:fill="auto"/>
            <w:tcMar>
              <w:top w:w="12" w:type="dxa"/>
              <w:left w:w="12" w:type="dxa"/>
              <w:right w:w="12" w:type="dxa"/>
            </w:tcMar>
            <w:vAlign w:val="center"/>
          </w:tcPr>
          <w:p w14:paraId="5E43B2D6">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30B3728D">
            <w:pPr>
              <w:rPr>
                <w:rFonts w:hint="eastAsia" w:ascii="宋体"/>
                <w:sz w:val="24"/>
                <w:szCs w:val="24"/>
              </w:rPr>
            </w:pPr>
          </w:p>
        </w:tc>
      </w:tr>
      <w:tr w14:paraId="305F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6A2A3385">
            <w:pPr>
              <w:pStyle w:val="8"/>
              <w:keepNext w:val="0"/>
              <w:keepLines w:val="0"/>
              <w:widowControl/>
              <w:suppressLineNumbers w:val="0"/>
              <w:kinsoku/>
              <w:wordWrap/>
              <w:overflowPunct/>
              <w:jc w:val="center"/>
            </w:pPr>
            <w:r>
              <w:rPr>
                <w:rFonts w:hint="eastAsia" w:ascii="宋体" w:hAnsi="宋体" w:eastAsia="宋体" w:cs="宋体"/>
                <w:color w:val="000000"/>
                <w:sz w:val="18"/>
                <w:szCs w:val="18"/>
              </w:rPr>
              <w:t>4</w:t>
            </w:r>
          </w:p>
        </w:tc>
        <w:tc>
          <w:tcPr>
            <w:tcW w:w="1190" w:type="dxa"/>
            <w:vMerge w:val="continue"/>
            <w:tcBorders>
              <w:bottom w:val="single" w:color="000000" w:sz="4" w:space="0"/>
            </w:tcBorders>
            <w:shd w:val="clear" w:color="auto" w:fill="auto"/>
            <w:tcMar>
              <w:top w:w="12" w:type="dxa"/>
              <w:left w:w="12" w:type="dxa"/>
              <w:right w:w="12" w:type="dxa"/>
            </w:tcMar>
            <w:vAlign w:val="center"/>
          </w:tcPr>
          <w:p w14:paraId="433E432B">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20498BB9">
            <w:pPr>
              <w:pStyle w:val="8"/>
              <w:keepNext w:val="0"/>
              <w:keepLines w:val="0"/>
              <w:widowControl/>
              <w:suppressLineNumbers w:val="0"/>
              <w:kinsoku/>
              <w:wordWrap/>
              <w:overflowPunct/>
              <w:jc w:val="center"/>
            </w:pPr>
            <w:r>
              <w:rPr>
                <w:rFonts w:hint="eastAsia" w:ascii="宋体" w:hAnsi="宋体" w:eastAsia="宋体" w:cs="宋体"/>
                <w:color w:val="000000"/>
                <w:sz w:val="18"/>
                <w:szCs w:val="18"/>
              </w:rPr>
              <w:t>茶言（室内）</w:t>
            </w:r>
          </w:p>
        </w:tc>
        <w:tc>
          <w:tcPr>
            <w:tcW w:w="2743" w:type="dxa"/>
            <w:vMerge w:val="continue"/>
            <w:tcBorders>
              <w:bottom w:val="single" w:color="000000" w:sz="4" w:space="0"/>
            </w:tcBorders>
            <w:shd w:val="clear" w:color="auto" w:fill="auto"/>
            <w:tcMar>
              <w:top w:w="12" w:type="dxa"/>
              <w:left w:w="12" w:type="dxa"/>
              <w:right w:w="12" w:type="dxa"/>
            </w:tcMar>
            <w:vAlign w:val="center"/>
          </w:tcPr>
          <w:p w14:paraId="23556FCC">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2AF72244">
            <w:pPr>
              <w:rPr>
                <w:rFonts w:hint="eastAsia" w:ascii="宋体"/>
                <w:sz w:val="24"/>
                <w:szCs w:val="24"/>
              </w:rPr>
            </w:pPr>
          </w:p>
        </w:tc>
      </w:tr>
      <w:tr w14:paraId="43C5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4594C06E">
            <w:pPr>
              <w:pStyle w:val="8"/>
              <w:keepNext w:val="0"/>
              <w:keepLines w:val="0"/>
              <w:widowControl/>
              <w:suppressLineNumbers w:val="0"/>
              <w:kinsoku/>
              <w:wordWrap/>
              <w:overflowPunct/>
              <w:jc w:val="center"/>
            </w:pPr>
            <w:r>
              <w:rPr>
                <w:rFonts w:hint="eastAsia" w:ascii="宋体" w:hAnsi="宋体" w:eastAsia="宋体" w:cs="宋体"/>
                <w:color w:val="000000"/>
                <w:sz w:val="18"/>
                <w:szCs w:val="18"/>
              </w:rPr>
              <w:t>5</w:t>
            </w:r>
          </w:p>
        </w:tc>
        <w:tc>
          <w:tcPr>
            <w:tcW w:w="1190" w:type="dxa"/>
            <w:vMerge w:val="continue"/>
            <w:tcBorders>
              <w:bottom w:val="single" w:color="000000" w:sz="4" w:space="0"/>
            </w:tcBorders>
            <w:shd w:val="clear" w:color="auto" w:fill="auto"/>
            <w:tcMar>
              <w:top w:w="12" w:type="dxa"/>
              <w:left w:w="12" w:type="dxa"/>
              <w:right w:w="12" w:type="dxa"/>
            </w:tcMar>
            <w:vAlign w:val="center"/>
          </w:tcPr>
          <w:p w14:paraId="396F56B8">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4315B352">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归耕（室内）</w:t>
            </w:r>
          </w:p>
        </w:tc>
        <w:tc>
          <w:tcPr>
            <w:tcW w:w="2743" w:type="dxa"/>
            <w:vMerge w:val="continue"/>
            <w:tcBorders>
              <w:bottom w:val="single" w:color="000000" w:sz="4" w:space="0"/>
            </w:tcBorders>
            <w:shd w:val="clear" w:color="auto" w:fill="auto"/>
            <w:tcMar>
              <w:top w:w="12" w:type="dxa"/>
              <w:left w:w="12" w:type="dxa"/>
              <w:right w:w="12" w:type="dxa"/>
            </w:tcMar>
            <w:vAlign w:val="center"/>
          </w:tcPr>
          <w:p w14:paraId="7E7BA556">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70882D67">
            <w:pPr>
              <w:rPr>
                <w:rFonts w:hint="eastAsia" w:ascii="宋体"/>
                <w:sz w:val="24"/>
                <w:szCs w:val="24"/>
              </w:rPr>
            </w:pPr>
          </w:p>
        </w:tc>
      </w:tr>
      <w:tr w14:paraId="40D4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1A356BB8">
            <w:pPr>
              <w:pStyle w:val="8"/>
              <w:keepNext w:val="0"/>
              <w:keepLines w:val="0"/>
              <w:widowControl/>
              <w:suppressLineNumbers w:val="0"/>
              <w:kinsoku/>
              <w:wordWrap/>
              <w:overflowPunct/>
              <w:jc w:val="center"/>
            </w:pPr>
            <w:r>
              <w:rPr>
                <w:rFonts w:hint="eastAsia" w:ascii="宋体" w:hAnsi="宋体" w:eastAsia="宋体" w:cs="宋体"/>
                <w:color w:val="000000"/>
                <w:sz w:val="18"/>
                <w:szCs w:val="18"/>
              </w:rPr>
              <w:t>6</w:t>
            </w:r>
          </w:p>
        </w:tc>
        <w:tc>
          <w:tcPr>
            <w:tcW w:w="1190" w:type="dxa"/>
            <w:vMerge w:val="continue"/>
            <w:tcBorders>
              <w:bottom w:val="single" w:color="000000" w:sz="4" w:space="0"/>
            </w:tcBorders>
            <w:shd w:val="clear" w:color="auto" w:fill="auto"/>
            <w:tcMar>
              <w:top w:w="12" w:type="dxa"/>
              <w:left w:w="12" w:type="dxa"/>
              <w:right w:w="12" w:type="dxa"/>
            </w:tcMar>
            <w:vAlign w:val="center"/>
          </w:tcPr>
          <w:p w14:paraId="3353BF7B">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470C1C74">
            <w:pPr>
              <w:pStyle w:val="8"/>
              <w:keepNext w:val="0"/>
              <w:keepLines w:val="0"/>
              <w:widowControl/>
              <w:suppressLineNumbers w:val="0"/>
              <w:kinsoku/>
              <w:wordWrap/>
              <w:overflowPunct/>
              <w:jc w:val="center"/>
            </w:pPr>
            <w:r>
              <w:rPr>
                <w:rFonts w:hint="eastAsia" w:ascii="宋体" w:hAnsi="宋体" w:eastAsia="宋体" w:cs="宋体"/>
                <w:color w:val="000000"/>
                <w:sz w:val="18"/>
                <w:szCs w:val="18"/>
              </w:rPr>
              <w:t>白丁图书馆（室内）</w:t>
            </w:r>
          </w:p>
        </w:tc>
        <w:tc>
          <w:tcPr>
            <w:tcW w:w="2743" w:type="dxa"/>
            <w:vMerge w:val="continue"/>
            <w:tcBorders>
              <w:bottom w:val="single" w:color="000000" w:sz="4" w:space="0"/>
            </w:tcBorders>
            <w:shd w:val="clear" w:color="auto" w:fill="auto"/>
            <w:tcMar>
              <w:top w:w="12" w:type="dxa"/>
              <w:left w:w="12" w:type="dxa"/>
              <w:right w:w="12" w:type="dxa"/>
            </w:tcMar>
            <w:vAlign w:val="center"/>
          </w:tcPr>
          <w:p w14:paraId="3F3FA13B">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79C72DEF">
            <w:pPr>
              <w:rPr>
                <w:rFonts w:hint="eastAsia" w:ascii="宋体"/>
                <w:sz w:val="24"/>
                <w:szCs w:val="24"/>
              </w:rPr>
            </w:pPr>
          </w:p>
        </w:tc>
      </w:tr>
      <w:tr w14:paraId="3F92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09DC5D82">
            <w:pPr>
              <w:pStyle w:val="8"/>
              <w:keepNext w:val="0"/>
              <w:keepLines w:val="0"/>
              <w:widowControl/>
              <w:suppressLineNumbers w:val="0"/>
              <w:kinsoku/>
              <w:wordWrap/>
              <w:overflowPunct/>
              <w:jc w:val="center"/>
            </w:pPr>
            <w:r>
              <w:rPr>
                <w:rFonts w:hint="eastAsia" w:ascii="宋体" w:hAnsi="宋体" w:eastAsia="宋体" w:cs="宋体"/>
                <w:color w:val="000000"/>
                <w:sz w:val="18"/>
                <w:szCs w:val="18"/>
              </w:rPr>
              <w:t>7</w:t>
            </w:r>
          </w:p>
        </w:tc>
        <w:tc>
          <w:tcPr>
            <w:tcW w:w="1190" w:type="dxa"/>
            <w:vMerge w:val="continue"/>
            <w:tcBorders>
              <w:bottom w:val="single" w:color="000000" w:sz="4" w:space="0"/>
            </w:tcBorders>
            <w:shd w:val="clear" w:color="auto" w:fill="auto"/>
            <w:tcMar>
              <w:top w:w="12" w:type="dxa"/>
              <w:left w:w="12" w:type="dxa"/>
              <w:right w:w="12" w:type="dxa"/>
            </w:tcMar>
            <w:vAlign w:val="center"/>
          </w:tcPr>
          <w:p w14:paraId="3A9206D4">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62A2705F">
            <w:pPr>
              <w:pStyle w:val="8"/>
              <w:keepNext w:val="0"/>
              <w:keepLines w:val="0"/>
              <w:widowControl/>
              <w:suppressLineNumbers w:val="0"/>
              <w:kinsoku/>
              <w:wordWrap/>
              <w:overflowPunct/>
              <w:jc w:val="center"/>
            </w:pPr>
            <w:r>
              <w:rPr>
                <w:rFonts w:hint="eastAsia" w:ascii="宋体" w:hAnsi="宋体" w:eastAsia="宋体" w:cs="宋体"/>
                <w:color w:val="000000"/>
                <w:sz w:val="18"/>
                <w:szCs w:val="18"/>
              </w:rPr>
              <w:t>美术馆（室内）</w:t>
            </w:r>
          </w:p>
        </w:tc>
        <w:tc>
          <w:tcPr>
            <w:tcW w:w="2743" w:type="dxa"/>
            <w:vMerge w:val="continue"/>
            <w:tcBorders>
              <w:bottom w:val="single" w:color="000000" w:sz="4" w:space="0"/>
            </w:tcBorders>
            <w:shd w:val="clear" w:color="auto" w:fill="auto"/>
            <w:tcMar>
              <w:top w:w="12" w:type="dxa"/>
              <w:left w:w="12" w:type="dxa"/>
              <w:right w:w="12" w:type="dxa"/>
            </w:tcMar>
            <w:vAlign w:val="center"/>
          </w:tcPr>
          <w:p w14:paraId="60CBDA2E">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47CD4A8A">
            <w:pPr>
              <w:rPr>
                <w:rFonts w:hint="eastAsia" w:ascii="宋体"/>
                <w:sz w:val="24"/>
                <w:szCs w:val="24"/>
              </w:rPr>
            </w:pPr>
          </w:p>
        </w:tc>
      </w:tr>
      <w:tr w14:paraId="55EA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2BAFC770">
            <w:pPr>
              <w:pStyle w:val="8"/>
              <w:keepNext w:val="0"/>
              <w:keepLines w:val="0"/>
              <w:widowControl/>
              <w:suppressLineNumbers w:val="0"/>
              <w:kinsoku/>
              <w:wordWrap/>
              <w:overflowPunct/>
              <w:jc w:val="center"/>
            </w:pPr>
            <w:r>
              <w:rPr>
                <w:rFonts w:hint="eastAsia" w:ascii="宋体" w:hAnsi="宋体" w:eastAsia="宋体" w:cs="宋体"/>
                <w:color w:val="000000"/>
                <w:sz w:val="18"/>
                <w:szCs w:val="18"/>
              </w:rPr>
              <w:t>8</w:t>
            </w:r>
          </w:p>
        </w:tc>
        <w:tc>
          <w:tcPr>
            <w:tcW w:w="1190" w:type="dxa"/>
            <w:vMerge w:val="continue"/>
            <w:tcBorders>
              <w:bottom w:val="single" w:color="000000" w:sz="4" w:space="0"/>
            </w:tcBorders>
            <w:shd w:val="clear" w:color="auto" w:fill="auto"/>
            <w:tcMar>
              <w:top w:w="12" w:type="dxa"/>
              <w:left w:w="12" w:type="dxa"/>
              <w:right w:w="12" w:type="dxa"/>
            </w:tcMar>
            <w:vAlign w:val="center"/>
          </w:tcPr>
          <w:p w14:paraId="0E1822B0">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2A60C6E4">
            <w:pPr>
              <w:pStyle w:val="8"/>
              <w:keepNext w:val="0"/>
              <w:keepLines w:val="0"/>
              <w:widowControl/>
              <w:suppressLineNumbers w:val="0"/>
              <w:kinsoku/>
              <w:wordWrap/>
              <w:overflowPunct/>
              <w:jc w:val="center"/>
            </w:pPr>
            <w:r>
              <w:rPr>
                <w:rFonts w:hint="eastAsia" w:ascii="宋体" w:hAnsi="宋体" w:eastAsia="宋体" w:cs="宋体"/>
                <w:color w:val="000000"/>
                <w:sz w:val="18"/>
                <w:szCs w:val="18"/>
              </w:rPr>
              <w:t>民宿餐厅及后厨</w:t>
            </w:r>
          </w:p>
        </w:tc>
        <w:tc>
          <w:tcPr>
            <w:tcW w:w="2743" w:type="dxa"/>
            <w:vMerge w:val="continue"/>
            <w:tcBorders>
              <w:bottom w:val="single" w:color="000000" w:sz="4" w:space="0"/>
            </w:tcBorders>
            <w:shd w:val="clear" w:color="auto" w:fill="auto"/>
            <w:tcMar>
              <w:top w:w="12" w:type="dxa"/>
              <w:left w:w="12" w:type="dxa"/>
              <w:right w:w="12" w:type="dxa"/>
            </w:tcMar>
            <w:vAlign w:val="center"/>
          </w:tcPr>
          <w:p w14:paraId="73D5056E">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4A8EAB6E">
            <w:pPr>
              <w:rPr>
                <w:rFonts w:hint="eastAsia" w:ascii="宋体"/>
                <w:sz w:val="24"/>
                <w:szCs w:val="24"/>
              </w:rPr>
            </w:pPr>
          </w:p>
        </w:tc>
      </w:tr>
      <w:tr w14:paraId="24E1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0DC0DBB6">
            <w:pPr>
              <w:pStyle w:val="8"/>
              <w:keepNext w:val="0"/>
              <w:keepLines w:val="0"/>
              <w:widowControl/>
              <w:suppressLineNumbers w:val="0"/>
              <w:kinsoku/>
              <w:wordWrap/>
              <w:overflowPunct/>
              <w:jc w:val="center"/>
            </w:pPr>
            <w:r>
              <w:rPr>
                <w:rFonts w:hint="eastAsia" w:ascii="宋体" w:hAnsi="宋体" w:eastAsia="宋体" w:cs="宋体"/>
                <w:color w:val="000000"/>
                <w:sz w:val="18"/>
                <w:szCs w:val="18"/>
              </w:rPr>
              <w:t>9</w:t>
            </w:r>
          </w:p>
        </w:tc>
        <w:tc>
          <w:tcPr>
            <w:tcW w:w="1190" w:type="dxa"/>
            <w:vMerge w:val="continue"/>
            <w:tcBorders>
              <w:bottom w:val="single" w:color="000000" w:sz="4" w:space="0"/>
            </w:tcBorders>
            <w:shd w:val="clear" w:color="auto" w:fill="auto"/>
            <w:tcMar>
              <w:top w:w="12" w:type="dxa"/>
              <w:left w:w="12" w:type="dxa"/>
              <w:right w:w="12" w:type="dxa"/>
            </w:tcMar>
            <w:vAlign w:val="center"/>
          </w:tcPr>
          <w:p w14:paraId="5685039C">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78E65424">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归耕（室外）</w:t>
            </w:r>
          </w:p>
        </w:tc>
        <w:tc>
          <w:tcPr>
            <w:tcW w:w="2743" w:type="dxa"/>
            <w:vMerge w:val="restart"/>
            <w:tcBorders>
              <w:bottom w:val="single" w:color="000000" w:sz="4" w:space="0"/>
            </w:tcBorders>
            <w:shd w:val="clear" w:color="auto" w:fill="auto"/>
            <w:tcMar>
              <w:top w:w="12" w:type="dxa"/>
              <w:left w:w="12" w:type="dxa"/>
              <w:right w:w="12" w:type="dxa"/>
            </w:tcMar>
            <w:vAlign w:val="center"/>
          </w:tcPr>
          <w:p w14:paraId="2C293F17">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室外绿化绿植区域室外爬虫滋生地区域夏季5-10月2次/月全年共12次消杀</w:t>
            </w:r>
          </w:p>
        </w:tc>
        <w:tc>
          <w:tcPr>
            <w:tcW w:w="4308" w:type="dxa"/>
            <w:vMerge w:val="restart"/>
            <w:tcBorders>
              <w:bottom w:val="single" w:color="000000" w:sz="4" w:space="0"/>
            </w:tcBorders>
            <w:shd w:val="clear" w:color="auto" w:fill="auto"/>
            <w:tcMar>
              <w:top w:w="12" w:type="dxa"/>
              <w:left w:w="12" w:type="dxa"/>
              <w:right w:w="12" w:type="dxa"/>
            </w:tcMar>
            <w:vAlign w:val="center"/>
          </w:tcPr>
          <w:p w14:paraId="39ADB35A">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12次/年</w:t>
            </w:r>
          </w:p>
        </w:tc>
      </w:tr>
      <w:tr w14:paraId="40C3AF32">
        <w:tblPrEx>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237CD05E">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10</w:t>
            </w:r>
          </w:p>
        </w:tc>
        <w:tc>
          <w:tcPr>
            <w:tcW w:w="1190" w:type="dxa"/>
            <w:vMerge w:val="continue"/>
            <w:tcBorders>
              <w:bottom w:val="single" w:color="000000" w:sz="4" w:space="0"/>
            </w:tcBorders>
            <w:shd w:val="clear" w:color="auto" w:fill="auto"/>
            <w:tcMar>
              <w:top w:w="12" w:type="dxa"/>
              <w:left w:w="12" w:type="dxa"/>
              <w:right w:w="12" w:type="dxa"/>
            </w:tcMar>
            <w:vAlign w:val="center"/>
          </w:tcPr>
          <w:p w14:paraId="3968755C">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2A2EEBEA">
            <w:pPr>
              <w:pStyle w:val="8"/>
              <w:keepNext w:val="0"/>
              <w:keepLines w:val="0"/>
              <w:widowControl/>
              <w:suppressLineNumbers w:val="0"/>
              <w:kinsoku/>
              <w:wordWrap/>
              <w:overflowPunct/>
              <w:jc w:val="center"/>
            </w:pPr>
            <w:r>
              <w:rPr>
                <w:rFonts w:hint="eastAsia" w:ascii="宋体" w:hAnsi="宋体" w:eastAsia="宋体" w:cs="宋体"/>
                <w:color w:val="000000"/>
                <w:sz w:val="18"/>
                <w:szCs w:val="18"/>
              </w:rPr>
              <w:t>泊樵（室外）</w:t>
            </w:r>
          </w:p>
        </w:tc>
        <w:tc>
          <w:tcPr>
            <w:tcW w:w="2743" w:type="dxa"/>
            <w:vMerge w:val="continue"/>
            <w:tcBorders>
              <w:bottom w:val="single" w:color="000000" w:sz="4" w:space="0"/>
            </w:tcBorders>
            <w:shd w:val="clear" w:color="auto" w:fill="auto"/>
            <w:tcMar>
              <w:top w:w="12" w:type="dxa"/>
              <w:left w:w="12" w:type="dxa"/>
              <w:right w:w="12" w:type="dxa"/>
            </w:tcMar>
            <w:vAlign w:val="center"/>
          </w:tcPr>
          <w:p w14:paraId="4A2C1CE8">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3BF211C1">
            <w:pPr>
              <w:rPr>
                <w:rFonts w:hint="eastAsia" w:ascii="宋体"/>
                <w:sz w:val="24"/>
                <w:szCs w:val="24"/>
              </w:rPr>
            </w:pPr>
          </w:p>
        </w:tc>
      </w:tr>
      <w:tr w14:paraId="4B72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42ECF550">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11</w:t>
            </w:r>
          </w:p>
        </w:tc>
        <w:tc>
          <w:tcPr>
            <w:tcW w:w="1190" w:type="dxa"/>
            <w:vMerge w:val="continue"/>
            <w:tcBorders>
              <w:bottom w:val="single" w:color="000000" w:sz="4" w:space="0"/>
            </w:tcBorders>
            <w:shd w:val="clear" w:color="auto" w:fill="auto"/>
            <w:tcMar>
              <w:top w:w="12" w:type="dxa"/>
              <w:left w:w="12" w:type="dxa"/>
              <w:right w:w="12" w:type="dxa"/>
            </w:tcMar>
            <w:vAlign w:val="center"/>
          </w:tcPr>
          <w:p w14:paraId="48E46FEF">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20A2A7AC">
            <w:pPr>
              <w:pStyle w:val="8"/>
              <w:keepNext w:val="0"/>
              <w:keepLines w:val="0"/>
              <w:widowControl/>
              <w:suppressLineNumbers w:val="0"/>
              <w:kinsoku/>
              <w:wordWrap/>
              <w:overflowPunct/>
              <w:jc w:val="center"/>
            </w:pPr>
            <w:r>
              <w:rPr>
                <w:rFonts w:hint="eastAsia" w:ascii="宋体" w:hAnsi="宋体" w:eastAsia="宋体" w:cs="宋体"/>
                <w:color w:val="000000"/>
                <w:sz w:val="18"/>
                <w:szCs w:val="18"/>
              </w:rPr>
              <w:t>悦读（室外）</w:t>
            </w:r>
          </w:p>
        </w:tc>
        <w:tc>
          <w:tcPr>
            <w:tcW w:w="2743" w:type="dxa"/>
            <w:vMerge w:val="continue"/>
            <w:tcBorders>
              <w:bottom w:val="single" w:color="000000" w:sz="4" w:space="0"/>
            </w:tcBorders>
            <w:shd w:val="clear" w:color="auto" w:fill="auto"/>
            <w:tcMar>
              <w:top w:w="12" w:type="dxa"/>
              <w:left w:w="12" w:type="dxa"/>
              <w:right w:w="12" w:type="dxa"/>
            </w:tcMar>
            <w:vAlign w:val="center"/>
          </w:tcPr>
          <w:p w14:paraId="501B6F93">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104F2CC5">
            <w:pPr>
              <w:rPr>
                <w:rFonts w:hint="eastAsia" w:ascii="宋体"/>
                <w:sz w:val="24"/>
                <w:szCs w:val="24"/>
              </w:rPr>
            </w:pPr>
          </w:p>
        </w:tc>
      </w:tr>
      <w:tr w14:paraId="58A9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00E6AA43">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12</w:t>
            </w:r>
          </w:p>
        </w:tc>
        <w:tc>
          <w:tcPr>
            <w:tcW w:w="1190" w:type="dxa"/>
            <w:vMerge w:val="continue"/>
            <w:tcBorders>
              <w:bottom w:val="single" w:color="000000" w:sz="4" w:space="0"/>
            </w:tcBorders>
            <w:shd w:val="clear" w:color="auto" w:fill="auto"/>
            <w:tcMar>
              <w:top w:w="12" w:type="dxa"/>
              <w:left w:w="12" w:type="dxa"/>
              <w:right w:w="12" w:type="dxa"/>
            </w:tcMar>
            <w:vAlign w:val="center"/>
          </w:tcPr>
          <w:p w14:paraId="46A68B65">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4D629831">
            <w:pPr>
              <w:pStyle w:val="8"/>
              <w:keepNext w:val="0"/>
              <w:keepLines w:val="0"/>
              <w:widowControl/>
              <w:suppressLineNumbers w:val="0"/>
              <w:kinsoku/>
              <w:wordWrap/>
              <w:overflowPunct/>
              <w:jc w:val="center"/>
            </w:pPr>
            <w:r>
              <w:rPr>
                <w:rFonts w:hint="eastAsia" w:ascii="宋体" w:hAnsi="宋体" w:eastAsia="宋体" w:cs="宋体"/>
                <w:color w:val="000000"/>
                <w:sz w:val="18"/>
                <w:szCs w:val="18"/>
              </w:rPr>
              <w:t>茶言（室外）</w:t>
            </w:r>
          </w:p>
        </w:tc>
        <w:tc>
          <w:tcPr>
            <w:tcW w:w="2743" w:type="dxa"/>
            <w:vMerge w:val="continue"/>
            <w:tcBorders>
              <w:bottom w:val="single" w:color="000000" w:sz="4" w:space="0"/>
            </w:tcBorders>
            <w:shd w:val="clear" w:color="auto" w:fill="auto"/>
            <w:tcMar>
              <w:top w:w="12" w:type="dxa"/>
              <w:left w:w="12" w:type="dxa"/>
              <w:right w:w="12" w:type="dxa"/>
            </w:tcMar>
            <w:vAlign w:val="center"/>
          </w:tcPr>
          <w:p w14:paraId="505134C5">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450F07E4">
            <w:pPr>
              <w:rPr>
                <w:rFonts w:hint="eastAsia" w:ascii="宋体"/>
                <w:sz w:val="24"/>
                <w:szCs w:val="24"/>
              </w:rPr>
            </w:pPr>
          </w:p>
        </w:tc>
      </w:tr>
      <w:tr w14:paraId="73A9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41019BBF">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13</w:t>
            </w:r>
          </w:p>
        </w:tc>
        <w:tc>
          <w:tcPr>
            <w:tcW w:w="1190" w:type="dxa"/>
            <w:vMerge w:val="continue"/>
            <w:tcBorders>
              <w:bottom w:val="single" w:color="000000" w:sz="4" w:space="0"/>
            </w:tcBorders>
            <w:shd w:val="clear" w:color="auto" w:fill="auto"/>
            <w:tcMar>
              <w:top w:w="12" w:type="dxa"/>
              <w:left w:w="12" w:type="dxa"/>
              <w:right w:w="12" w:type="dxa"/>
            </w:tcMar>
            <w:vAlign w:val="center"/>
          </w:tcPr>
          <w:p w14:paraId="56DAFC9D">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2A8A6DD6">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归耕（室外）</w:t>
            </w:r>
          </w:p>
        </w:tc>
        <w:tc>
          <w:tcPr>
            <w:tcW w:w="2743" w:type="dxa"/>
            <w:vMerge w:val="continue"/>
            <w:tcBorders>
              <w:bottom w:val="single" w:color="000000" w:sz="4" w:space="0"/>
            </w:tcBorders>
            <w:shd w:val="clear" w:color="auto" w:fill="auto"/>
            <w:tcMar>
              <w:top w:w="12" w:type="dxa"/>
              <w:left w:w="12" w:type="dxa"/>
              <w:right w:w="12" w:type="dxa"/>
            </w:tcMar>
            <w:vAlign w:val="center"/>
          </w:tcPr>
          <w:p w14:paraId="618B5A79">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02E6C549">
            <w:pPr>
              <w:rPr>
                <w:rFonts w:hint="eastAsia" w:ascii="宋体"/>
                <w:sz w:val="24"/>
                <w:szCs w:val="24"/>
              </w:rPr>
            </w:pPr>
          </w:p>
        </w:tc>
      </w:tr>
      <w:tr w14:paraId="0E1D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561DC59F">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14</w:t>
            </w:r>
          </w:p>
        </w:tc>
        <w:tc>
          <w:tcPr>
            <w:tcW w:w="1190" w:type="dxa"/>
            <w:vMerge w:val="continue"/>
            <w:tcBorders>
              <w:bottom w:val="single" w:color="000000" w:sz="4" w:space="0"/>
            </w:tcBorders>
            <w:shd w:val="clear" w:color="auto" w:fill="auto"/>
            <w:tcMar>
              <w:top w:w="12" w:type="dxa"/>
              <w:left w:w="12" w:type="dxa"/>
              <w:right w:w="12" w:type="dxa"/>
            </w:tcMar>
            <w:vAlign w:val="center"/>
          </w:tcPr>
          <w:p w14:paraId="30940E74">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6E866BFF">
            <w:pPr>
              <w:pStyle w:val="8"/>
              <w:keepNext w:val="0"/>
              <w:keepLines w:val="0"/>
              <w:widowControl/>
              <w:suppressLineNumbers w:val="0"/>
              <w:kinsoku/>
              <w:wordWrap/>
              <w:overflowPunct/>
              <w:jc w:val="center"/>
            </w:pPr>
            <w:r>
              <w:rPr>
                <w:rFonts w:hint="eastAsia" w:ascii="宋体" w:hAnsi="宋体" w:eastAsia="宋体" w:cs="宋体"/>
                <w:color w:val="000000"/>
                <w:sz w:val="18"/>
                <w:szCs w:val="18"/>
              </w:rPr>
              <w:t>白丁图书馆（室外）</w:t>
            </w:r>
          </w:p>
        </w:tc>
        <w:tc>
          <w:tcPr>
            <w:tcW w:w="2743" w:type="dxa"/>
            <w:vMerge w:val="continue"/>
            <w:tcBorders>
              <w:bottom w:val="single" w:color="000000" w:sz="4" w:space="0"/>
            </w:tcBorders>
            <w:shd w:val="clear" w:color="auto" w:fill="auto"/>
            <w:tcMar>
              <w:top w:w="12" w:type="dxa"/>
              <w:left w:w="12" w:type="dxa"/>
              <w:right w:w="12" w:type="dxa"/>
            </w:tcMar>
            <w:vAlign w:val="center"/>
          </w:tcPr>
          <w:p w14:paraId="0509906F">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1331C540">
            <w:pPr>
              <w:rPr>
                <w:rFonts w:hint="eastAsia" w:ascii="宋体"/>
                <w:sz w:val="24"/>
                <w:szCs w:val="24"/>
              </w:rPr>
            </w:pPr>
          </w:p>
        </w:tc>
      </w:tr>
      <w:tr w14:paraId="3428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4756BFE4">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15</w:t>
            </w:r>
          </w:p>
        </w:tc>
        <w:tc>
          <w:tcPr>
            <w:tcW w:w="1190" w:type="dxa"/>
            <w:vMerge w:val="continue"/>
            <w:tcBorders>
              <w:bottom w:val="single" w:color="000000" w:sz="4" w:space="0"/>
            </w:tcBorders>
            <w:shd w:val="clear" w:color="auto" w:fill="auto"/>
            <w:tcMar>
              <w:top w:w="12" w:type="dxa"/>
              <w:left w:w="12" w:type="dxa"/>
              <w:right w:w="12" w:type="dxa"/>
            </w:tcMar>
            <w:vAlign w:val="center"/>
          </w:tcPr>
          <w:p w14:paraId="680DE1DC">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64820A6E">
            <w:pPr>
              <w:pStyle w:val="8"/>
              <w:keepNext w:val="0"/>
              <w:keepLines w:val="0"/>
              <w:widowControl/>
              <w:suppressLineNumbers w:val="0"/>
              <w:kinsoku/>
              <w:wordWrap/>
              <w:overflowPunct/>
              <w:jc w:val="center"/>
            </w:pPr>
            <w:r>
              <w:rPr>
                <w:rFonts w:hint="eastAsia" w:ascii="宋体" w:hAnsi="宋体" w:eastAsia="宋体" w:cs="宋体"/>
                <w:color w:val="000000"/>
                <w:sz w:val="18"/>
                <w:szCs w:val="18"/>
              </w:rPr>
              <w:t>美术馆（室外）</w:t>
            </w:r>
          </w:p>
        </w:tc>
        <w:tc>
          <w:tcPr>
            <w:tcW w:w="2743" w:type="dxa"/>
            <w:vMerge w:val="continue"/>
            <w:tcBorders>
              <w:bottom w:val="single" w:color="000000" w:sz="4" w:space="0"/>
            </w:tcBorders>
            <w:shd w:val="clear" w:color="auto" w:fill="auto"/>
            <w:tcMar>
              <w:top w:w="12" w:type="dxa"/>
              <w:left w:w="12" w:type="dxa"/>
              <w:right w:w="12" w:type="dxa"/>
            </w:tcMar>
            <w:vAlign w:val="center"/>
          </w:tcPr>
          <w:p w14:paraId="5B6D20AF">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624BF439">
            <w:pPr>
              <w:rPr>
                <w:rFonts w:hint="eastAsia" w:ascii="宋体"/>
                <w:sz w:val="24"/>
                <w:szCs w:val="24"/>
              </w:rPr>
            </w:pPr>
          </w:p>
        </w:tc>
      </w:tr>
      <w:tr w14:paraId="3BFE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205518B6">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16</w:t>
            </w:r>
          </w:p>
        </w:tc>
        <w:tc>
          <w:tcPr>
            <w:tcW w:w="1190" w:type="dxa"/>
            <w:vMerge w:val="continue"/>
            <w:tcBorders>
              <w:bottom w:val="single" w:color="000000" w:sz="4" w:space="0"/>
            </w:tcBorders>
            <w:shd w:val="clear" w:color="auto" w:fill="auto"/>
            <w:tcMar>
              <w:top w:w="12" w:type="dxa"/>
              <w:left w:w="12" w:type="dxa"/>
              <w:right w:w="12" w:type="dxa"/>
            </w:tcMar>
            <w:vAlign w:val="center"/>
          </w:tcPr>
          <w:p w14:paraId="0F0EBE1E">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2F44C977">
            <w:pPr>
              <w:pStyle w:val="8"/>
              <w:keepNext w:val="0"/>
              <w:keepLines w:val="0"/>
              <w:widowControl/>
              <w:suppressLineNumbers w:val="0"/>
              <w:kinsoku/>
              <w:wordWrap/>
              <w:overflowPunct/>
              <w:jc w:val="center"/>
            </w:pPr>
            <w:r>
              <w:rPr>
                <w:rFonts w:hint="eastAsia" w:ascii="宋体" w:hAnsi="宋体" w:eastAsia="宋体" w:cs="宋体"/>
                <w:color w:val="000000"/>
                <w:sz w:val="18"/>
                <w:szCs w:val="18"/>
              </w:rPr>
              <w:t>民宿餐厅及后厨（室外）</w:t>
            </w:r>
          </w:p>
        </w:tc>
        <w:tc>
          <w:tcPr>
            <w:tcW w:w="2743" w:type="dxa"/>
            <w:vMerge w:val="continue"/>
            <w:tcBorders>
              <w:bottom w:val="single" w:color="000000" w:sz="4" w:space="0"/>
            </w:tcBorders>
            <w:shd w:val="clear" w:color="auto" w:fill="auto"/>
            <w:tcMar>
              <w:top w:w="12" w:type="dxa"/>
              <w:left w:w="12" w:type="dxa"/>
              <w:right w:w="12" w:type="dxa"/>
            </w:tcMar>
            <w:vAlign w:val="center"/>
          </w:tcPr>
          <w:p w14:paraId="3520F79F">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55B15FD8">
            <w:pPr>
              <w:rPr>
                <w:rFonts w:hint="eastAsia" w:ascii="宋体"/>
                <w:sz w:val="24"/>
                <w:szCs w:val="24"/>
              </w:rPr>
            </w:pPr>
          </w:p>
        </w:tc>
      </w:tr>
      <w:tr w14:paraId="5F25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12A59BE9">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17</w:t>
            </w:r>
          </w:p>
        </w:tc>
        <w:tc>
          <w:tcPr>
            <w:tcW w:w="1190" w:type="dxa"/>
            <w:vMerge w:val="continue"/>
            <w:tcBorders>
              <w:bottom w:val="single" w:color="000000" w:sz="4" w:space="0"/>
            </w:tcBorders>
            <w:shd w:val="clear" w:color="auto" w:fill="auto"/>
            <w:tcMar>
              <w:top w:w="12" w:type="dxa"/>
              <w:left w:w="12" w:type="dxa"/>
              <w:right w:w="12" w:type="dxa"/>
            </w:tcMar>
            <w:vAlign w:val="center"/>
          </w:tcPr>
          <w:p w14:paraId="4D8293BB">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7089B191">
            <w:pPr>
              <w:pStyle w:val="8"/>
              <w:keepNext w:val="0"/>
              <w:keepLines w:val="0"/>
              <w:widowControl/>
              <w:suppressLineNumbers w:val="0"/>
              <w:kinsoku/>
              <w:wordWrap/>
              <w:overflowPunct/>
              <w:jc w:val="center"/>
            </w:pPr>
            <w:r>
              <w:rPr>
                <w:rFonts w:hint="eastAsia" w:ascii="宋体" w:hAnsi="宋体" w:eastAsia="宋体" w:cs="宋体"/>
                <w:color w:val="000000"/>
                <w:sz w:val="18"/>
                <w:szCs w:val="18"/>
              </w:rPr>
              <w:t>磨滩大街公区</w:t>
            </w:r>
          </w:p>
        </w:tc>
        <w:tc>
          <w:tcPr>
            <w:tcW w:w="2743" w:type="dxa"/>
            <w:vMerge w:val="restart"/>
            <w:tcBorders>
              <w:bottom w:val="single" w:color="000000" w:sz="4" w:space="0"/>
            </w:tcBorders>
            <w:shd w:val="clear" w:color="auto" w:fill="auto"/>
            <w:tcMar>
              <w:top w:w="12" w:type="dxa"/>
              <w:left w:w="12" w:type="dxa"/>
              <w:right w:w="12" w:type="dxa"/>
            </w:tcMar>
            <w:vAlign w:val="center"/>
          </w:tcPr>
          <w:p w14:paraId="39D5DD98">
            <w:pPr>
              <w:pStyle w:val="8"/>
              <w:keepNext w:val="0"/>
              <w:keepLines w:val="0"/>
              <w:widowControl/>
              <w:suppressLineNumbers w:val="0"/>
              <w:kinsoku/>
              <w:wordWrap/>
              <w:overflowPunct/>
              <w:jc w:val="center"/>
            </w:pPr>
            <w:r>
              <w:rPr>
                <w:rFonts w:hint="eastAsia" w:ascii="宋体" w:hAnsi="宋体" w:eastAsia="宋体" w:cs="宋体"/>
                <w:color w:val="000000"/>
                <w:sz w:val="18"/>
                <w:szCs w:val="18"/>
              </w:rPr>
              <w:t>每月1次消杀防治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全年共12次消杀</w:t>
            </w:r>
          </w:p>
        </w:tc>
        <w:tc>
          <w:tcPr>
            <w:tcW w:w="4308" w:type="dxa"/>
            <w:vMerge w:val="restart"/>
            <w:tcBorders>
              <w:bottom w:val="single" w:color="000000" w:sz="4" w:space="0"/>
            </w:tcBorders>
            <w:shd w:val="clear" w:color="auto" w:fill="auto"/>
            <w:tcMar>
              <w:top w:w="12" w:type="dxa"/>
              <w:left w:w="12" w:type="dxa"/>
              <w:right w:w="12" w:type="dxa"/>
            </w:tcMar>
            <w:vAlign w:val="center"/>
          </w:tcPr>
          <w:p w14:paraId="4A6236D7">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12次/年</w:t>
            </w:r>
          </w:p>
        </w:tc>
      </w:tr>
      <w:tr w14:paraId="0B90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230E94C6">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18</w:t>
            </w:r>
          </w:p>
        </w:tc>
        <w:tc>
          <w:tcPr>
            <w:tcW w:w="1190" w:type="dxa"/>
            <w:vMerge w:val="continue"/>
            <w:tcBorders>
              <w:bottom w:val="single" w:color="000000" w:sz="4" w:space="0"/>
            </w:tcBorders>
            <w:shd w:val="clear" w:color="auto" w:fill="auto"/>
            <w:tcMar>
              <w:top w:w="12" w:type="dxa"/>
              <w:left w:w="12" w:type="dxa"/>
              <w:right w:w="12" w:type="dxa"/>
            </w:tcMar>
            <w:vAlign w:val="center"/>
          </w:tcPr>
          <w:p w14:paraId="5FFD1637">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3A0AE52E">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圩圩谷精灵部落</w:t>
            </w:r>
          </w:p>
        </w:tc>
        <w:tc>
          <w:tcPr>
            <w:tcW w:w="2743" w:type="dxa"/>
            <w:vMerge w:val="continue"/>
            <w:tcBorders>
              <w:bottom w:val="single" w:color="000000" w:sz="4" w:space="0"/>
            </w:tcBorders>
            <w:shd w:val="clear" w:color="auto" w:fill="auto"/>
            <w:tcMar>
              <w:top w:w="12" w:type="dxa"/>
              <w:left w:w="12" w:type="dxa"/>
              <w:right w:w="12" w:type="dxa"/>
            </w:tcMar>
            <w:vAlign w:val="center"/>
          </w:tcPr>
          <w:p w14:paraId="110997E2">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0A2E83DE">
            <w:pPr>
              <w:rPr>
                <w:rFonts w:hint="eastAsia" w:ascii="宋体"/>
                <w:sz w:val="24"/>
                <w:szCs w:val="24"/>
              </w:rPr>
            </w:pPr>
          </w:p>
        </w:tc>
      </w:tr>
      <w:tr w14:paraId="6647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66" w:type="dxa"/>
            <w:tcBorders>
              <w:bottom w:val="single" w:color="000000" w:sz="4" w:space="0"/>
            </w:tcBorders>
            <w:shd w:val="clear" w:color="auto" w:fill="auto"/>
            <w:tcMar>
              <w:top w:w="12" w:type="dxa"/>
              <w:left w:w="12" w:type="dxa"/>
              <w:right w:w="12" w:type="dxa"/>
            </w:tcMar>
            <w:vAlign w:val="center"/>
          </w:tcPr>
          <w:p w14:paraId="6A6BC030">
            <w:pPr>
              <w:pStyle w:val="8"/>
              <w:keepNext w:val="0"/>
              <w:keepLines w:val="0"/>
              <w:widowControl/>
              <w:suppressLineNumbers w:val="0"/>
              <w:kinsoku/>
              <w:wordWrap/>
              <w:overflowPunct/>
              <w:jc w:val="center"/>
            </w:pPr>
            <w:r>
              <w:rPr>
                <w:rFonts w:hint="eastAsia" w:ascii="宋体" w:hAnsi="宋体" w:eastAsia="宋体" w:cs="宋体"/>
                <w:color w:val="000000"/>
                <w:sz w:val="18"/>
                <w:szCs w:val="18"/>
              </w:rPr>
              <w:t>19</w:t>
            </w:r>
          </w:p>
        </w:tc>
        <w:tc>
          <w:tcPr>
            <w:tcW w:w="1190" w:type="dxa"/>
            <w:vMerge w:val="continue"/>
            <w:tcBorders>
              <w:bottom w:val="single" w:color="000000" w:sz="4" w:space="0"/>
            </w:tcBorders>
            <w:shd w:val="clear" w:color="auto" w:fill="auto"/>
            <w:tcMar>
              <w:top w:w="12" w:type="dxa"/>
              <w:left w:w="12" w:type="dxa"/>
              <w:right w:w="12" w:type="dxa"/>
            </w:tcMar>
            <w:vAlign w:val="center"/>
          </w:tcPr>
          <w:p w14:paraId="5CC716B7">
            <w:pPr>
              <w:rPr>
                <w:rFonts w:hint="eastAsia" w:ascii="宋体"/>
                <w:sz w:val="24"/>
                <w:szCs w:val="24"/>
              </w:rPr>
            </w:pPr>
          </w:p>
        </w:tc>
        <w:tc>
          <w:tcPr>
            <w:tcW w:w="2173" w:type="dxa"/>
            <w:tcBorders>
              <w:bottom w:val="single" w:color="000000" w:sz="4" w:space="0"/>
            </w:tcBorders>
            <w:shd w:val="clear" w:color="auto" w:fill="auto"/>
            <w:tcMar>
              <w:top w:w="12" w:type="dxa"/>
              <w:left w:w="12" w:type="dxa"/>
              <w:right w:w="12" w:type="dxa"/>
            </w:tcMar>
            <w:vAlign w:val="center"/>
          </w:tcPr>
          <w:p w14:paraId="454E9078">
            <w:pPr>
              <w:pStyle w:val="8"/>
              <w:keepNext w:val="0"/>
              <w:keepLines w:val="0"/>
              <w:widowControl/>
              <w:suppressLineNumbers w:val="0"/>
              <w:kinsoku/>
              <w:wordWrap/>
              <w:overflowPunct/>
              <w:jc w:val="center"/>
            </w:pPr>
            <w:r>
              <w:rPr>
                <w:rFonts w:hint="eastAsia" w:ascii="宋体" w:hAnsi="宋体" w:eastAsia="宋体" w:cs="宋体"/>
                <w:color w:val="000000"/>
                <w:sz w:val="18"/>
                <w:szCs w:val="18"/>
              </w:rPr>
              <w:t>南堡门服务中心</w:t>
            </w:r>
          </w:p>
        </w:tc>
        <w:tc>
          <w:tcPr>
            <w:tcW w:w="2743" w:type="dxa"/>
            <w:vMerge w:val="continue"/>
            <w:tcBorders>
              <w:bottom w:val="single" w:color="000000" w:sz="4" w:space="0"/>
            </w:tcBorders>
            <w:shd w:val="clear" w:color="auto" w:fill="auto"/>
            <w:tcMar>
              <w:top w:w="12" w:type="dxa"/>
              <w:left w:w="12" w:type="dxa"/>
              <w:right w:w="12" w:type="dxa"/>
            </w:tcMar>
            <w:vAlign w:val="center"/>
          </w:tcPr>
          <w:p w14:paraId="436548AD">
            <w:pPr>
              <w:rPr>
                <w:rFonts w:hint="eastAsia" w:ascii="宋体"/>
                <w:sz w:val="24"/>
                <w:szCs w:val="24"/>
              </w:rPr>
            </w:pPr>
          </w:p>
        </w:tc>
        <w:tc>
          <w:tcPr>
            <w:tcW w:w="4308" w:type="dxa"/>
            <w:vMerge w:val="continue"/>
            <w:tcBorders>
              <w:bottom w:val="single" w:color="000000" w:sz="4" w:space="0"/>
            </w:tcBorders>
            <w:shd w:val="clear" w:color="auto" w:fill="auto"/>
            <w:tcMar>
              <w:top w:w="12" w:type="dxa"/>
              <w:left w:w="12" w:type="dxa"/>
              <w:right w:w="12" w:type="dxa"/>
            </w:tcMar>
            <w:vAlign w:val="center"/>
          </w:tcPr>
          <w:p w14:paraId="2AC0981E">
            <w:pPr>
              <w:rPr>
                <w:rFonts w:hint="eastAsia" w:ascii="宋体"/>
                <w:sz w:val="24"/>
                <w:szCs w:val="24"/>
              </w:rPr>
            </w:pPr>
          </w:p>
        </w:tc>
      </w:tr>
    </w:tbl>
    <w:p w14:paraId="2CFFAA5A">
      <w:pPr>
        <w:numPr>
          <w:ilvl w:val="0"/>
          <w:numId w:val="0"/>
        </w:numPr>
        <w:kinsoku w:val="0"/>
        <w:overflowPunct w:val="0"/>
        <w:autoSpaceDE w:val="0"/>
        <w:autoSpaceDN w:val="0"/>
        <w:adjustRightInd w:val="0"/>
        <w:snapToGrid w:val="0"/>
        <w:spacing w:line="360" w:lineRule="auto"/>
        <w:rPr>
          <w:rFonts w:hint="eastAsia" w:ascii="宋体" w:hAnsi="宋体" w:eastAsia="宋体" w:cs="宋体"/>
          <w:b/>
          <w:color w:val="auto"/>
          <w:sz w:val="28"/>
          <w:szCs w:val="28"/>
          <w:highlight w:val="none"/>
        </w:rPr>
      </w:pPr>
    </w:p>
    <w:p w14:paraId="235D0E0E">
      <w:pPr>
        <w:numPr>
          <w:ilvl w:val="0"/>
          <w:numId w:val="0"/>
        </w:numPr>
        <w:kinsoku w:val="0"/>
        <w:overflowPunct w:val="0"/>
        <w:autoSpaceDE w:val="0"/>
        <w:autoSpaceDN w:val="0"/>
        <w:adjustRightInd w:val="0"/>
        <w:snapToGrid w:val="0"/>
        <w:spacing w:line="360" w:lineRule="auto"/>
        <w:rPr>
          <w:rFonts w:hint="eastAsia" w:ascii="宋体" w:hAnsi="宋体" w:eastAsia="宋体" w:cs="宋体"/>
          <w:b/>
          <w:color w:val="auto"/>
          <w:sz w:val="28"/>
          <w:szCs w:val="28"/>
          <w:highlight w:val="yellow"/>
          <w:lang w:val="en-US" w:eastAsia="zh-CN"/>
        </w:rPr>
      </w:pPr>
    </w:p>
    <w:p w14:paraId="0C0E7E90">
      <w:pPr>
        <w:numPr>
          <w:ilvl w:val="0"/>
          <w:numId w:val="0"/>
        </w:numPr>
        <w:kinsoku w:val="0"/>
        <w:overflowPunct w:val="0"/>
        <w:autoSpaceDE w:val="0"/>
        <w:autoSpaceDN w:val="0"/>
        <w:adjustRightInd w:val="0"/>
        <w:snapToGrid w:val="0"/>
        <w:spacing w:line="360" w:lineRule="auto"/>
        <w:rPr>
          <w:rFonts w:hint="eastAsia" w:ascii="宋体" w:hAnsi="宋体" w:eastAsia="宋体" w:cs="宋体"/>
          <w:b/>
          <w:color w:val="auto"/>
          <w:sz w:val="28"/>
          <w:szCs w:val="28"/>
          <w:highlight w:val="none"/>
        </w:rPr>
      </w:pPr>
    </w:p>
    <w:p w14:paraId="03BEFED8">
      <w:pPr>
        <w:numPr>
          <w:ilvl w:val="0"/>
          <w:numId w:val="0"/>
        </w:numPr>
        <w:kinsoku w:val="0"/>
        <w:overflowPunct w:val="0"/>
        <w:autoSpaceDE w:val="0"/>
        <w:autoSpaceDN w:val="0"/>
        <w:adjustRightInd w:val="0"/>
        <w:snapToGrid w:val="0"/>
        <w:spacing w:line="360" w:lineRule="auto"/>
        <w:rPr>
          <w:rFonts w:hint="eastAsia" w:ascii="宋体" w:hAnsi="宋体" w:eastAsia="宋体" w:cs="宋体"/>
          <w:b/>
          <w:color w:val="auto"/>
          <w:sz w:val="28"/>
          <w:szCs w:val="28"/>
          <w:highlight w:val="none"/>
        </w:rPr>
      </w:pPr>
    </w:p>
    <w:p w14:paraId="0B2B7915">
      <w:pPr>
        <w:numPr>
          <w:ilvl w:val="0"/>
          <w:numId w:val="0"/>
        </w:numPr>
        <w:kinsoku w:val="0"/>
        <w:overflowPunct w:val="0"/>
        <w:autoSpaceDE w:val="0"/>
        <w:autoSpaceDN w:val="0"/>
        <w:adjustRightInd w:val="0"/>
        <w:snapToGrid w:val="0"/>
        <w:spacing w:line="360" w:lineRule="auto"/>
        <w:rPr>
          <w:rFonts w:hint="eastAsia" w:ascii="宋体" w:hAnsi="宋体" w:eastAsia="宋体" w:cs="宋体"/>
          <w:b/>
          <w:color w:val="auto"/>
          <w:sz w:val="28"/>
          <w:szCs w:val="28"/>
          <w:highlight w:val="none"/>
        </w:rPr>
      </w:pPr>
    </w:p>
    <w:p w14:paraId="1DD421C8">
      <w:pPr>
        <w:numPr>
          <w:ilvl w:val="0"/>
          <w:numId w:val="0"/>
        </w:numPr>
        <w:kinsoku w:val="0"/>
        <w:overflowPunct w:val="0"/>
        <w:autoSpaceDE w:val="0"/>
        <w:autoSpaceDN w:val="0"/>
        <w:adjustRightInd w:val="0"/>
        <w:snapToGrid w:val="0"/>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三、中标人责任和义务</w:t>
      </w:r>
    </w:p>
    <w:p w14:paraId="261156A4">
      <w:pPr>
        <w:spacing w:line="360" w:lineRule="auto"/>
        <w:ind w:firstLine="480" w:firstLineChars="200"/>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1、中标人应确保所派遣劳务人员遵守国家政策和法律法规;遵守招标人的相关规章制度，做好安全、文明施工、环境和职业健康安全、劳动保护等工作。</w:t>
      </w:r>
    </w:p>
    <w:p w14:paraId="772840A9">
      <w:pPr>
        <w:spacing w:line="360" w:lineRule="auto"/>
        <w:ind w:firstLine="480" w:firstLineChars="200"/>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2、中标人应对所派遣劳务人员进行安全教育和考核，劳动纪律教育和岗位操作技能培训。</w:t>
      </w:r>
    </w:p>
    <w:p w14:paraId="2B195E85">
      <w:pPr>
        <w:spacing w:line="360" w:lineRule="auto"/>
        <w:ind w:firstLine="480" w:firstLineChars="200"/>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3、中标人应根据招标人的服务进度计划要求(包括调整后的计划)，合理组织、科学安排派遣的劳务人员。</w:t>
      </w:r>
    </w:p>
    <w:p w14:paraId="0BA4BFDA">
      <w:pPr>
        <w:spacing w:line="360" w:lineRule="auto"/>
        <w:ind w:firstLine="480" w:firstLineChars="200"/>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4、中标人应做好成品保护工作。如因中标人所派遣人员的责任发生损坏，中标人应依法赔偿招标人因此遭受的实际经济损失。</w:t>
      </w:r>
    </w:p>
    <w:p w14:paraId="4F207297">
      <w:pPr>
        <w:spacing w:line="360" w:lineRule="auto"/>
        <w:ind w:firstLine="480" w:firstLineChars="200"/>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5、中标人派遣服务人员应按招标人统一规划堆放材料、机具妥善保管，因保管和使用不善发生丢失、损坏，由中标人自行承担。</w:t>
      </w:r>
    </w:p>
    <w:p w14:paraId="18658D63">
      <w:pPr>
        <w:spacing w:line="360" w:lineRule="auto"/>
        <w:ind w:firstLine="480" w:firstLineChars="200"/>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6、中标人按国家规定与所派遣的劳务人员签订《劳动合同》并按合同约定的条款支付劳务人员工资(劳务人员工资每月造册备案)，并为劳务人员办理及缴纳社会保险费，中标人自行承担因此项工作不到位而引起的纠纷或相关行政部门的处罚及法律后果。</w:t>
      </w:r>
    </w:p>
    <w:p w14:paraId="2AFF3EF7">
      <w:pPr>
        <w:spacing w:line="360" w:lineRule="auto"/>
        <w:ind w:firstLine="480" w:firstLineChars="200"/>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7、中标人应为其劳务派遣人员配备必要的劳动保护和安全防护用品(如安全帽、安全带、工作服、手套及其它相关的防护用品)，人员要求具备思想素质好、身体健康、技术熟练等条件，若劳务派遣人员在提供劳务服务过程中造成安全事故及人员伤亡情况，由中标人承担一切法律和赔偿责任。</w:t>
      </w:r>
    </w:p>
    <w:p w14:paraId="09F43A50">
      <w:pPr>
        <w:spacing w:line="360" w:lineRule="auto"/>
        <w:ind w:firstLine="480" w:firstLineChars="200"/>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8、招标人在资金暂时不到位的情况下，中标人不得因此而影响正常劳务服务，不得聚众闹事，要做到对招标人的谅解。</w:t>
      </w:r>
    </w:p>
    <w:p w14:paraId="7AE4D9E5">
      <w:pPr>
        <w:spacing w:line="360" w:lineRule="auto"/>
        <w:ind w:firstLine="480" w:firstLineChars="200"/>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9、中标人应为所派造的劳务人员办理意外伤害保险，并将意外伤害险保单送至招标人备档。</w:t>
      </w:r>
    </w:p>
    <w:p w14:paraId="5A9AF7A6">
      <w:pPr>
        <w:spacing w:line="360" w:lineRule="auto"/>
        <w:ind w:firstLine="562"/>
        <w:rPr>
          <w:rFonts w:hint="eastAsia" w:ascii="宋体" w:hAnsi="宋体" w:eastAsia="宋体" w:cs="宋体-18030"/>
          <w:color w:val="auto"/>
          <w:sz w:val="24"/>
          <w:szCs w:val="22"/>
          <w:highlight w:val="yellow"/>
          <w:lang w:val="en-US" w:eastAsia="zh-CN"/>
        </w:rPr>
      </w:pPr>
    </w:p>
    <w:p w14:paraId="6610BE94">
      <w:pPr>
        <w:rPr>
          <w:rFonts w:hint="eastAsia" w:ascii="Times New Roman" w:hAnsi="Times New Roman" w:eastAsia="宋体" w:cs="Times New Roman"/>
          <w:color w:val="auto"/>
          <w:highlight w:val="yellow"/>
          <w:lang w:val="en-US" w:eastAsia="zh-CN"/>
        </w:rPr>
      </w:pPr>
    </w:p>
    <w:p w14:paraId="10A623A0">
      <w:pPr>
        <w:widowControl w:val="0"/>
        <w:numPr>
          <w:ilvl w:val="0"/>
          <w:numId w:val="0"/>
        </w:numPr>
        <w:ind w:firstLine="281" w:firstLineChars="100"/>
        <w:jc w:val="both"/>
        <w:rPr>
          <w:rFonts w:hint="eastAsia" w:ascii="宋体" w:hAnsi="Arial" w:eastAsia="宋体" w:cs="Times New Roman"/>
          <w:b/>
          <w:bCs/>
          <w:color w:val="auto"/>
          <w:kern w:val="2"/>
          <w:sz w:val="28"/>
          <w:highlight w:val="none"/>
          <w:lang w:val="en-US" w:eastAsia="zh-CN" w:bidi="ar-SA"/>
        </w:rPr>
      </w:pPr>
      <w:r>
        <w:rPr>
          <w:rFonts w:hint="eastAsia" w:ascii="宋体" w:hAnsi="Arial" w:eastAsia="宋体" w:cs="Times New Roman"/>
          <w:b/>
          <w:bCs/>
          <w:color w:val="auto"/>
          <w:kern w:val="2"/>
          <w:sz w:val="28"/>
          <w:highlight w:val="none"/>
          <w:lang w:val="en-US" w:eastAsia="zh-CN" w:bidi="ar-SA"/>
        </w:rPr>
        <w:t>四、招标人责任和义务</w:t>
      </w:r>
    </w:p>
    <w:p w14:paraId="203B5722">
      <w:pPr>
        <w:numPr>
          <w:ilvl w:val="0"/>
          <w:numId w:val="0"/>
        </w:numPr>
        <w:rPr>
          <w:rFonts w:hint="eastAsia" w:ascii="Times New Roman" w:hAnsi="Times New Roman" w:eastAsia="宋体" w:cs="Times New Roman"/>
          <w:color w:val="auto"/>
          <w:highlight w:val="yellow"/>
          <w:lang w:val="en-US" w:eastAsia="zh-CN"/>
        </w:rPr>
      </w:pPr>
    </w:p>
    <w:p w14:paraId="4D512438">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rPr>
        <w:t>承包</w:t>
      </w:r>
      <w:r>
        <w:rPr>
          <w:rFonts w:hint="eastAsia" w:ascii="宋体" w:hAnsi="宋体" w:eastAsia="宋体" w:cs="宋体-18030"/>
          <w:color w:val="auto"/>
          <w:sz w:val="24"/>
          <w:szCs w:val="22"/>
          <w:highlight w:val="none"/>
          <w:lang w:val="en-US" w:eastAsia="zh-CN"/>
        </w:rPr>
        <w:t>服务</w:t>
      </w:r>
      <w:r>
        <w:rPr>
          <w:rFonts w:hint="eastAsia" w:ascii="宋体" w:hAnsi="宋体" w:eastAsia="宋体" w:cs="宋体-18030"/>
          <w:color w:val="auto"/>
          <w:sz w:val="24"/>
          <w:szCs w:val="22"/>
          <w:highlight w:val="none"/>
        </w:rPr>
        <w:t>期限内，中标人应按照</w:t>
      </w:r>
      <w:r>
        <w:rPr>
          <w:rFonts w:hint="eastAsia" w:ascii="宋体" w:hAnsi="宋体" w:eastAsia="宋体" w:cs="宋体-18030"/>
          <w:color w:val="auto"/>
          <w:sz w:val="24"/>
          <w:szCs w:val="22"/>
          <w:highlight w:val="none"/>
          <w:lang w:val="en-US" w:eastAsia="zh-CN"/>
        </w:rPr>
        <w:t>四害消杀</w:t>
      </w:r>
      <w:r>
        <w:rPr>
          <w:rFonts w:hint="eastAsia" w:ascii="宋体" w:hAnsi="宋体" w:eastAsia="宋体" w:cs="宋体-18030"/>
          <w:color w:val="auto"/>
          <w:sz w:val="24"/>
          <w:szCs w:val="22"/>
          <w:highlight w:val="none"/>
        </w:rPr>
        <w:t>操作规程及</w:t>
      </w:r>
      <w:r>
        <w:rPr>
          <w:rFonts w:hint="eastAsia" w:ascii="宋体" w:hAnsi="宋体" w:eastAsia="宋体" w:cs="宋体-18030"/>
          <w:color w:val="auto"/>
          <w:sz w:val="24"/>
          <w:szCs w:val="22"/>
          <w:highlight w:val="none"/>
          <w:lang w:val="en-US" w:eastAsia="zh-CN"/>
        </w:rPr>
        <w:t>四害消杀</w:t>
      </w:r>
      <w:r>
        <w:rPr>
          <w:rFonts w:hint="eastAsia" w:ascii="宋体" w:hAnsi="宋体" w:eastAsia="宋体" w:cs="宋体-18030"/>
          <w:color w:val="auto"/>
          <w:sz w:val="24"/>
          <w:szCs w:val="22"/>
          <w:highlight w:val="none"/>
        </w:rPr>
        <w:t>质量标准，</w:t>
      </w:r>
      <w:r>
        <w:rPr>
          <w:rFonts w:hint="eastAsia" w:ascii="宋体" w:hAnsi="宋体" w:eastAsia="宋体" w:cs="宋体-18030"/>
          <w:color w:val="auto"/>
          <w:sz w:val="24"/>
          <w:szCs w:val="22"/>
          <w:highlight w:val="none"/>
          <w:lang w:val="en-US" w:eastAsia="zh-CN"/>
        </w:rPr>
        <w:t>按招标人需求</w:t>
      </w:r>
      <w:r>
        <w:rPr>
          <w:rFonts w:hint="eastAsia" w:ascii="宋体" w:hAnsi="宋体" w:eastAsia="宋体" w:cs="宋体-18030"/>
          <w:color w:val="auto"/>
          <w:sz w:val="24"/>
          <w:szCs w:val="22"/>
          <w:highlight w:val="none"/>
        </w:rPr>
        <w:t>合理组织，精心</w:t>
      </w:r>
      <w:r>
        <w:rPr>
          <w:rFonts w:hint="eastAsia" w:ascii="宋体" w:hAnsi="宋体" w:eastAsia="宋体" w:cs="宋体-18030"/>
          <w:color w:val="auto"/>
          <w:sz w:val="24"/>
          <w:szCs w:val="22"/>
          <w:highlight w:val="none"/>
          <w:lang w:val="en-US" w:eastAsia="zh-CN"/>
        </w:rPr>
        <w:t>服务</w:t>
      </w:r>
      <w:r>
        <w:rPr>
          <w:rFonts w:hint="eastAsia" w:ascii="宋体" w:hAnsi="宋体" w:eastAsia="宋体" w:cs="宋体-18030"/>
          <w:color w:val="auto"/>
          <w:sz w:val="24"/>
          <w:szCs w:val="22"/>
          <w:highlight w:val="none"/>
        </w:rPr>
        <w:t>，保质保量完成</w:t>
      </w:r>
      <w:r>
        <w:rPr>
          <w:rFonts w:hint="eastAsia" w:ascii="宋体" w:hAnsi="宋体" w:eastAsia="宋体" w:cs="宋体-18030"/>
          <w:color w:val="auto"/>
          <w:sz w:val="24"/>
          <w:szCs w:val="22"/>
          <w:highlight w:val="none"/>
          <w:lang w:val="en-US" w:eastAsia="zh-CN"/>
        </w:rPr>
        <w:t xml:space="preserve">四害消杀服务。 </w:t>
      </w:r>
    </w:p>
    <w:p w14:paraId="038F45A6">
      <w:pPr>
        <w:spacing w:line="360" w:lineRule="auto"/>
        <w:ind w:firstLine="562"/>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1、准确描述服务需求（区域面积、频次要求等），</w:t>
      </w:r>
      <w:r>
        <w:rPr>
          <w:rFonts w:hint="default" w:ascii="宋体" w:hAnsi="宋体" w:eastAsia="宋体" w:cs="宋体-18030"/>
          <w:color w:val="auto"/>
          <w:sz w:val="24"/>
          <w:szCs w:val="22"/>
          <w:highlight w:val="none"/>
          <w:lang w:val="en-US" w:eastAsia="zh-CN"/>
        </w:rPr>
        <w:t>提供景区平面图及重点消杀点位标注</w:t>
      </w:r>
      <w:r>
        <w:rPr>
          <w:rFonts w:hint="eastAsia" w:ascii="宋体" w:hAnsi="宋体" w:eastAsia="宋体" w:cs="宋体-18030"/>
          <w:color w:val="auto"/>
          <w:sz w:val="24"/>
          <w:szCs w:val="22"/>
          <w:highlight w:val="none"/>
          <w:lang w:val="en-US" w:eastAsia="zh-CN"/>
        </w:rPr>
        <w:t>。</w:t>
      </w:r>
    </w:p>
    <w:p w14:paraId="474669A4">
      <w:pPr>
        <w:spacing w:line="360" w:lineRule="auto"/>
        <w:ind w:firstLine="562"/>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2、招标人制定消杀服务进度计划和工作安排，并有权根据项目实际情况要求进行调整。</w:t>
      </w:r>
    </w:p>
    <w:p w14:paraId="60D2E3D6">
      <w:pPr>
        <w:spacing w:line="360" w:lineRule="auto"/>
        <w:ind w:firstLine="562"/>
      </w:pPr>
      <w:r>
        <w:rPr>
          <w:rFonts w:hint="eastAsia" w:ascii="宋体" w:hAnsi="宋体" w:eastAsia="宋体" w:cs="宋体-18030"/>
          <w:color w:val="auto"/>
          <w:sz w:val="24"/>
          <w:szCs w:val="22"/>
          <w:highlight w:val="none"/>
          <w:lang w:val="en-US" w:eastAsia="zh-CN"/>
        </w:rPr>
        <w:t>3、</w:t>
      </w:r>
      <w:r>
        <w:rPr>
          <w:rFonts w:hint="default" w:ascii="宋体" w:hAnsi="宋体" w:eastAsia="宋体" w:cs="宋体-18030"/>
          <w:color w:val="auto"/>
          <w:sz w:val="24"/>
          <w:szCs w:val="22"/>
          <w:highlight w:val="none"/>
          <w:lang w:val="en-US" w:eastAsia="zh-CN"/>
        </w:rPr>
        <w:t>质量管控</w:t>
      </w:r>
      <w:r>
        <w:rPr>
          <w:rFonts w:hint="eastAsia" w:ascii="宋体" w:hAnsi="宋体" w:eastAsia="宋体" w:cs="宋体-18030"/>
          <w:color w:val="auto"/>
          <w:sz w:val="24"/>
          <w:szCs w:val="22"/>
          <w:highlight w:val="none"/>
          <w:lang w:val="en-US" w:eastAsia="zh-CN"/>
        </w:rPr>
        <w:t>：</w:t>
      </w:r>
      <w:r>
        <w:rPr>
          <w:rFonts w:hint="default" w:ascii="宋体" w:hAnsi="宋体" w:eastAsia="宋体" w:cs="宋体-18030"/>
          <w:color w:val="auto"/>
          <w:sz w:val="24"/>
          <w:szCs w:val="22"/>
          <w:highlight w:val="none"/>
          <w:lang w:val="en-US" w:eastAsia="zh-CN"/>
        </w:rPr>
        <w:t>每月组织第三方机构（如合肥市疾控中心）对消杀效果抽检，结果作为付款依据。对中标人使用违禁药剂、伪造作业记录等行为，立即终止合同并追责。</w:t>
      </w:r>
    </w:p>
    <w:p w14:paraId="1214DCDD">
      <w:pPr>
        <w:spacing w:line="360" w:lineRule="auto"/>
        <w:ind w:firstLine="562"/>
      </w:pPr>
      <w:r>
        <w:rPr>
          <w:rFonts w:hint="eastAsia" w:ascii="宋体" w:hAnsi="宋体" w:eastAsia="宋体" w:cs="宋体-18030"/>
          <w:color w:val="auto"/>
          <w:sz w:val="24"/>
          <w:szCs w:val="22"/>
          <w:highlight w:val="none"/>
          <w:lang w:val="en-US" w:eastAsia="zh-CN"/>
        </w:rPr>
        <w:t>4、安全管理：</w:t>
      </w:r>
      <w:r>
        <w:rPr>
          <w:rFonts w:hint="default" w:ascii="宋体" w:hAnsi="宋体" w:eastAsia="宋体" w:cs="宋体-18030"/>
          <w:color w:val="auto"/>
          <w:sz w:val="24"/>
          <w:szCs w:val="22"/>
          <w:highlight w:val="none"/>
          <w:lang w:val="en-US" w:eastAsia="zh-CN"/>
        </w:rPr>
        <w:t>监督中标人作业时间（避开游客高峰期）及安全警示标识设置。要求中标人提交《突发事故应急预案》（含游客误触药剂处置流程）。</w:t>
      </w:r>
    </w:p>
    <w:p w14:paraId="5C51EAE0">
      <w:pPr>
        <w:spacing w:line="360" w:lineRule="auto"/>
        <w:ind w:firstLine="562"/>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5、投诉处理：</w:t>
      </w:r>
      <w:r>
        <w:rPr>
          <w:rFonts w:hint="default" w:ascii="宋体" w:hAnsi="宋体" w:eastAsia="宋体" w:cs="宋体-18030"/>
          <w:color w:val="auto"/>
          <w:sz w:val="24"/>
          <w:szCs w:val="22"/>
          <w:highlight w:val="none"/>
          <w:lang w:val="en-US" w:eastAsia="zh-CN"/>
        </w:rPr>
        <w:t>设立景区服务热线（0551-XXXXXXXX），24小时内响应游客或商户投诉。因消杀服务导致的游客健康损害，招标人需先行赔付后向中标人追偿。</w:t>
      </w:r>
    </w:p>
    <w:p w14:paraId="0FBE2051">
      <w:pPr>
        <w:spacing w:line="360" w:lineRule="auto"/>
        <w:ind w:firstLine="562"/>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6、</w:t>
      </w:r>
      <w:r>
        <w:rPr>
          <w:rFonts w:hint="default" w:ascii="宋体" w:hAnsi="宋体" w:eastAsia="宋体" w:cs="宋体-18030"/>
          <w:color w:val="auto"/>
          <w:sz w:val="24"/>
          <w:szCs w:val="22"/>
          <w:highlight w:val="none"/>
          <w:lang w:val="en-US" w:eastAsia="zh-CN"/>
        </w:rPr>
        <w:t>资金保障</w:t>
      </w:r>
      <w:r>
        <w:rPr>
          <w:rFonts w:hint="eastAsia" w:ascii="宋体" w:hAnsi="宋体" w:eastAsia="宋体" w:cs="宋体-18030"/>
          <w:color w:val="auto"/>
          <w:sz w:val="24"/>
          <w:szCs w:val="22"/>
          <w:highlight w:val="none"/>
          <w:lang w:val="en-US" w:eastAsia="zh-CN"/>
        </w:rPr>
        <w:t>：</w:t>
      </w:r>
      <w:r>
        <w:rPr>
          <w:rFonts w:hint="default" w:ascii="宋体" w:hAnsi="宋体" w:eastAsia="宋体" w:cs="宋体-18030"/>
          <w:color w:val="auto"/>
          <w:sz w:val="24"/>
          <w:szCs w:val="22"/>
          <w:highlight w:val="none"/>
          <w:lang w:val="en-US" w:eastAsia="zh-CN"/>
        </w:rPr>
        <w:t>确保年度消杀服务预算纳入景区财政计划，按合同约定支付进度款（不得拖欠超30日）</w:t>
      </w:r>
      <w:r>
        <w:rPr>
          <w:rFonts w:hint="eastAsia" w:ascii="宋体" w:hAnsi="宋体" w:eastAsia="宋体" w:cs="宋体-18030"/>
          <w:color w:val="auto"/>
          <w:sz w:val="24"/>
          <w:szCs w:val="22"/>
          <w:highlight w:val="none"/>
          <w:lang w:val="en-US" w:eastAsia="zh-CN"/>
        </w:rPr>
        <w:t>。</w:t>
      </w:r>
    </w:p>
    <w:p w14:paraId="19E79921">
      <w:pPr>
        <w:keepNext w:val="0"/>
        <w:keepLines w:val="0"/>
        <w:widowControl/>
        <w:numPr>
          <w:ilvl w:val="0"/>
          <w:numId w:val="0"/>
        </w:numPr>
        <w:suppressLineNumbers w:val="0"/>
        <w:spacing w:before="48" w:beforeAutospacing="0" w:after="0" w:afterAutospacing="1"/>
      </w:pPr>
    </w:p>
    <w:p w14:paraId="7921D833">
      <w:pPr>
        <w:spacing w:line="360" w:lineRule="auto"/>
        <w:ind w:firstLine="562"/>
        <w:rPr>
          <w:rFonts w:hint="eastAsia" w:ascii="宋体" w:hAnsi="宋体" w:eastAsia="宋体" w:cs="宋体-18030"/>
          <w:color w:val="auto"/>
          <w:sz w:val="24"/>
          <w:szCs w:val="22"/>
          <w:highlight w:val="none"/>
          <w:lang w:val="en-US" w:eastAsia="zh-CN"/>
        </w:rPr>
      </w:pPr>
      <w:r>
        <w:rPr>
          <w:rFonts w:hint="eastAsia" w:ascii="宋体" w:hAnsi="宋体" w:eastAsia="宋体" w:cs="宋体-18030"/>
          <w:color w:val="auto"/>
          <w:sz w:val="24"/>
          <w:szCs w:val="22"/>
          <w:highlight w:val="none"/>
          <w:lang w:val="en-US" w:eastAsia="zh-CN"/>
        </w:rPr>
        <w:t>7、</w:t>
      </w:r>
      <w:r>
        <w:rPr>
          <w:rFonts w:hint="default" w:ascii="宋体" w:hAnsi="宋体" w:eastAsia="宋体" w:cs="宋体-18030"/>
          <w:color w:val="auto"/>
          <w:sz w:val="24"/>
          <w:szCs w:val="22"/>
          <w:highlight w:val="none"/>
          <w:lang w:val="en-US" w:eastAsia="zh-CN"/>
        </w:rPr>
        <w:t>档案管理</w:t>
      </w:r>
      <w:r>
        <w:rPr>
          <w:rFonts w:hint="eastAsia" w:ascii="宋体" w:hAnsi="宋体" w:eastAsia="宋体" w:cs="宋体-18030"/>
          <w:color w:val="auto"/>
          <w:sz w:val="24"/>
          <w:szCs w:val="22"/>
          <w:highlight w:val="none"/>
          <w:lang w:val="en-US" w:eastAsia="zh-CN"/>
        </w:rPr>
        <w:t>：</w:t>
      </w:r>
      <w:r>
        <w:rPr>
          <w:rFonts w:hint="default" w:ascii="宋体" w:hAnsi="宋体" w:eastAsia="宋体" w:cs="宋体-18030"/>
          <w:color w:val="auto"/>
          <w:sz w:val="24"/>
          <w:szCs w:val="22"/>
          <w:highlight w:val="none"/>
          <w:lang w:val="en-US" w:eastAsia="zh-CN"/>
        </w:rPr>
        <w:t>保存招标全流程文件（招标公告、投标文件、评标记录、合同等）至少</w:t>
      </w:r>
      <w:r>
        <w:rPr>
          <w:rFonts w:hint="eastAsia" w:ascii="宋体" w:hAnsi="宋体" w:eastAsia="宋体" w:cs="宋体-18030"/>
          <w:color w:val="auto"/>
          <w:sz w:val="24"/>
          <w:szCs w:val="22"/>
          <w:highlight w:val="none"/>
          <w:lang w:val="en-US" w:eastAsia="zh-CN"/>
        </w:rPr>
        <w:t>3</w:t>
      </w:r>
      <w:r>
        <w:rPr>
          <w:rFonts w:hint="default" w:ascii="宋体" w:hAnsi="宋体" w:eastAsia="宋体" w:cs="宋体-18030"/>
          <w:color w:val="auto"/>
          <w:sz w:val="24"/>
          <w:szCs w:val="22"/>
          <w:highlight w:val="none"/>
          <w:lang w:val="en-US" w:eastAsia="zh-CN"/>
        </w:rPr>
        <w:t>年。消杀记录、考核结果等电子档案需</w:t>
      </w:r>
      <w:r>
        <w:rPr>
          <w:rFonts w:hint="eastAsia" w:ascii="宋体" w:hAnsi="宋体" w:eastAsia="宋体" w:cs="宋体-18030"/>
          <w:color w:val="auto"/>
          <w:sz w:val="24"/>
          <w:szCs w:val="22"/>
          <w:highlight w:val="none"/>
          <w:lang w:val="en-US" w:eastAsia="zh-CN"/>
        </w:rPr>
        <w:t>备份存档。</w:t>
      </w:r>
    </w:p>
    <w:p w14:paraId="372347C7">
      <w:pPr>
        <w:keepNext w:val="0"/>
        <w:keepLines w:val="0"/>
        <w:widowControl/>
        <w:numPr>
          <w:ilvl w:val="0"/>
          <w:numId w:val="0"/>
        </w:numPr>
        <w:suppressLineNumbers w:val="0"/>
        <w:spacing w:before="48" w:beforeAutospacing="0" w:after="0" w:afterAutospacing="1"/>
        <w:ind w:left="2522" w:leftChars="0"/>
      </w:pPr>
    </w:p>
    <w:p w14:paraId="612F481E">
      <w:pPr>
        <w:spacing w:line="360" w:lineRule="auto"/>
        <w:ind w:firstLine="562"/>
        <w:rPr>
          <w:rFonts w:hint="eastAsia" w:ascii="宋体" w:hAnsi="宋体" w:eastAsia="宋体" w:cs="宋体-18030"/>
          <w:color w:val="auto"/>
          <w:sz w:val="24"/>
          <w:szCs w:val="22"/>
          <w:highlight w:val="none"/>
          <w:lang w:val="en-US" w:eastAsia="zh-CN"/>
        </w:rPr>
      </w:pPr>
    </w:p>
    <w:p w14:paraId="7C059BBB">
      <w:pPr>
        <w:rPr>
          <w:rFonts w:hint="eastAsia" w:ascii="Times New Roman" w:hAnsi="Times New Roman" w:eastAsia="宋体" w:cs="Times New Roman"/>
          <w:color w:val="auto"/>
          <w:highlight w:val="yellow"/>
          <w:lang w:val="en-US" w:eastAsia="zh-CN"/>
        </w:rPr>
      </w:pPr>
    </w:p>
    <w:p w14:paraId="47DBAAB0">
      <w:pPr>
        <w:spacing w:line="360" w:lineRule="auto"/>
        <w:ind w:firstLine="562"/>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报价要求</w:t>
      </w:r>
    </w:p>
    <w:p w14:paraId="5445A7E0">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rPr>
        <w:t>本项目按</w:t>
      </w:r>
      <w:r>
        <w:rPr>
          <w:rFonts w:hint="eastAsia" w:ascii="宋体" w:hAnsi="宋体" w:eastAsia="宋体" w:cs="宋体-18030"/>
          <w:color w:val="auto"/>
          <w:sz w:val="24"/>
          <w:szCs w:val="22"/>
          <w:highlight w:val="none"/>
          <w:lang w:val="en-US" w:eastAsia="zh-CN"/>
        </w:rPr>
        <w:t>年度服务</w:t>
      </w:r>
      <w:r>
        <w:rPr>
          <w:rFonts w:hint="eastAsia" w:ascii="宋体" w:hAnsi="宋体" w:eastAsia="宋体" w:cs="宋体-18030"/>
          <w:color w:val="auto"/>
          <w:sz w:val="24"/>
          <w:szCs w:val="22"/>
          <w:highlight w:val="none"/>
        </w:rPr>
        <w:t>报价，</w:t>
      </w:r>
      <w:r>
        <w:rPr>
          <w:rFonts w:hint="eastAsia" w:ascii="宋体" w:hAnsi="宋体" w:eastAsia="宋体" w:cs="宋体-18030"/>
          <w:color w:val="auto"/>
          <w:sz w:val="24"/>
          <w:szCs w:val="22"/>
          <w:highlight w:val="none"/>
          <w:lang w:val="en-US" w:eastAsia="zh-CN"/>
        </w:rPr>
        <w:t>投标人报价年度总金额不得超过5.5万元。</w:t>
      </w:r>
      <w:r>
        <w:rPr>
          <w:rFonts w:hint="eastAsia" w:ascii="宋体" w:hAnsi="宋体" w:eastAsia="宋体" w:cs="宋体-18030"/>
          <w:color w:val="auto"/>
          <w:sz w:val="24"/>
          <w:szCs w:val="22"/>
          <w:highlight w:val="none"/>
        </w:rPr>
        <w:t>投标人的报价应包含有所投入</w:t>
      </w:r>
      <w:r>
        <w:rPr>
          <w:rFonts w:hint="eastAsia" w:ascii="宋体" w:hAnsi="宋体" w:eastAsia="宋体" w:cs="宋体-18030"/>
          <w:color w:val="auto"/>
          <w:sz w:val="24"/>
          <w:szCs w:val="22"/>
          <w:highlight w:val="none"/>
          <w:lang w:val="en-US" w:eastAsia="zh-CN"/>
        </w:rPr>
        <w:t>设备</w:t>
      </w:r>
      <w:r>
        <w:rPr>
          <w:rFonts w:hint="eastAsia" w:ascii="宋体" w:hAnsi="宋体" w:eastAsia="宋体" w:cs="宋体-18030"/>
          <w:color w:val="auto"/>
          <w:sz w:val="24"/>
          <w:szCs w:val="22"/>
          <w:highlight w:val="none"/>
        </w:rPr>
        <w:t>、服务、劳务、利润、税金</w:t>
      </w:r>
      <w:r>
        <w:rPr>
          <w:rFonts w:hint="eastAsia" w:ascii="宋体" w:hAnsi="宋体" w:eastAsia="宋体" w:cs="宋体-18030"/>
          <w:color w:val="auto"/>
          <w:sz w:val="24"/>
          <w:szCs w:val="22"/>
          <w:highlight w:val="none"/>
          <w:lang w:eastAsia="zh-CN"/>
        </w:rPr>
        <w:t>（</w:t>
      </w:r>
      <w:r>
        <w:rPr>
          <w:rFonts w:hint="eastAsia" w:ascii="宋体" w:hAnsi="宋体" w:eastAsia="宋体" w:cs="宋体-18030"/>
          <w:color w:val="auto"/>
          <w:sz w:val="24"/>
          <w:szCs w:val="22"/>
          <w:highlight w:val="none"/>
          <w:lang w:val="en-US" w:eastAsia="zh-CN"/>
        </w:rPr>
        <w:t>6%</w:t>
      </w:r>
      <w:r>
        <w:rPr>
          <w:rFonts w:hint="eastAsia" w:ascii="宋体" w:hAnsi="宋体" w:eastAsia="宋体" w:cs="宋体-18030"/>
          <w:color w:val="auto"/>
          <w:sz w:val="24"/>
          <w:szCs w:val="22"/>
          <w:highlight w:val="none"/>
          <w:lang w:eastAsia="zh-CN"/>
        </w:rPr>
        <w:t>）</w:t>
      </w:r>
      <w:r>
        <w:rPr>
          <w:rFonts w:hint="eastAsia" w:ascii="宋体" w:hAnsi="宋体" w:eastAsia="宋体" w:cs="宋体-18030"/>
          <w:color w:val="auto"/>
          <w:sz w:val="24"/>
          <w:szCs w:val="22"/>
          <w:highlight w:val="none"/>
        </w:rPr>
        <w:t>、政策性文件规定及合同包含的所有风险、责任、义务等为完成</w:t>
      </w:r>
      <w:r>
        <w:rPr>
          <w:rFonts w:hint="eastAsia" w:ascii="宋体" w:hAnsi="宋体" w:eastAsia="宋体" w:cs="宋体-18030"/>
          <w:color w:val="auto"/>
          <w:sz w:val="24"/>
          <w:szCs w:val="22"/>
          <w:highlight w:val="none"/>
          <w:lang w:eastAsia="zh-CN"/>
        </w:rPr>
        <w:t>询比文件</w:t>
      </w:r>
      <w:r>
        <w:rPr>
          <w:rFonts w:hint="eastAsia" w:ascii="宋体" w:hAnsi="宋体" w:eastAsia="宋体" w:cs="宋体-18030"/>
          <w:color w:val="auto"/>
          <w:sz w:val="24"/>
          <w:szCs w:val="22"/>
          <w:highlight w:val="none"/>
        </w:rPr>
        <w:t>要求的服务内容所包含的一切应有费用。</w:t>
      </w:r>
    </w:p>
    <w:p w14:paraId="5ECC107E">
      <w:pPr>
        <w:kinsoku w:val="0"/>
        <w:overflowPunct w:val="0"/>
        <w:autoSpaceDE w:val="0"/>
        <w:autoSpaceDN w:val="0"/>
        <w:adjustRightInd w:val="0"/>
        <w:snapToGrid w:val="0"/>
        <w:spacing w:line="276" w:lineRule="auto"/>
        <w:ind w:firstLine="562"/>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其他要求</w:t>
      </w:r>
    </w:p>
    <w:p w14:paraId="3A889C1D">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strike w:val="0"/>
          <w:dstrike w:val="0"/>
          <w:color w:val="auto"/>
          <w:sz w:val="24"/>
          <w:szCs w:val="22"/>
          <w:highlight w:val="none"/>
          <w:lang w:val="en-US" w:eastAsia="zh-CN"/>
        </w:rPr>
        <w:t>1、</w:t>
      </w:r>
      <w:r>
        <w:rPr>
          <w:rFonts w:hint="eastAsia" w:ascii="宋体" w:hAnsi="宋体" w:eastAsia="宋体" w:cs="宋体-18030"/>
          <w:strike w:val="0"/>
          <w:dstrike w:val="0"/>
          <w:color w:val="auto"/>
          <w:sz w:val="24"/>
          <w:szCs w:val="22"/>
          <w:highlight w:val="none"/>
        </w:rPr>
        <w:t>合同期暂定一年</w:t>
      </w:r>
      <w:r>
        <w:rPr>
          <w:rFonts w:hint="eastAsia" w:ascii="宋体" w:hAnsi="宋体" w:eastAsia="宋体" w:cs="宋体-18030"/>
          <w:strike w:val="0"/>
          <w:dstrike w:val="0"/>
          <w:color w:val="auto"/>
          <w:sz w:val="24"/>
          <w:szCs w:val="22"/>
          <w:highlight w:val="none"/>
          <w:lang w:eastAsia="zh-CN"/>
        </w:rPr>
        <w:t>。</w:t>
      </w:r>
      <w:r>
        <w:rPr>
          <w:rFonts w:hint="eastAsia" w:ascii="宋体" w:hAnsi="宋体" w:eastAsia="宋体" w:cs="宋体-18030"/>
          <w:strike w:val="0"/>
          <w:dstrike w:val="0"/>
          <w:color w:val="auto"/>
          <w:sz w:val="24"/>
          <w:szCs w:val="22"/>
          <w:highlight w:val="none"/>
        </w:rPr>
        <w:t>若服务期</w:t>
      </w:r>
      <w:r>
        <w:rPr>
          <w:rFonts w:hint="eastAsia" w:ascii="宋体" w:hAnsi="宋体" w:eastAsia="宋体" w:cs="宋体-18030"/>
          <w:color w:val="auto"/>
          <w:sz w:val="24"/>
          <w:szCs w:val="22"/>
          <w:highlight w:val="none"/>
        </w:rPr>
        <w:t>内履约良好，经考核为良好和合同双方同意，可续签一年，合同价格、合同条款保持不变。续签工作须在合同期满六十天前开始。（合同签订时间以现场实际移交时间为准顺延签订一个年度合同）</w:t>
      </w:r>
    </w:p>
    <w:p w14:paraId="7F707F90">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2、</w:t>
      </w:r>
      <w:r>
        <w:rPr>
          <w:rFonts w:hint="eastAsia" w:ascii="宋体" w:hAnsi="宋体" w:eastAsia="宋体" w:cs="宋体-18030"/>
          <w:color w:val="auto"/>
          <w:sz w:val="24"/>
          <w:szCs w:val="22"/>
          <w:highlight w:val="none"/>
        </w:rPr>
        <w:t>认真按合同标准</w:t>
      </w:r>
      <w:r>
        <w:rPr>
          <w:rFonts w:hint="eastAsia" w:ascii="宋体" w:hAnsi="宋体" w:eastAsia="宋体" w:cs="宋体-18030"/>
          <w:color w:val="auto"/>
          <w:sz w:val="24"/>
          <w:szCs w:val="22"/>
          <w:highlight w:val="none"/>
          <w:lang w:val="en-US" w:eastAsia="zh-CN"/>
        </w:rPr>
        <w:t>履约服务</w:t>
      </w:r>
      <w:r>
        <w:rPr>
          <w:rFonts w:hint="eastAsia" w:ascii="宋体" w:hAnsi="宋体" w:eastAsia="宋体" w:cs="宋体-18030"/>
          <w:color w:val="auto"/>
          <w:sz w:val="24"/>
          <w:szCs w:val="22"/>
          <w:highlight w:val="none"/>
        </w:rPr>
        <w:t>，遵守</w:t>
      </w:r>
      <w:r>
        <w:rPr>
          <w:rFonts w:hint="eastAsia" w:ascii="宋体" w:hAnsi="宋体" w:eastAsia="宋体" w:cs="宋体-18030"/>
          <w:color w:val="auto"/>
          <w:sz w:val="24"/>
          <w:szCs w:val="22"/>
          <w:highlight w:val="none"/>
          <w:lang w:eastAsia="zh-CN"/>
        </w:rPr>
        <w:t>招标人</w:t>
      </w:r>
      <w:r>
        <w:rPr>
          <w:rFonts w:hint="eastAsia" w:ascii="宋体" w:hAnsi="宋体" w:eastAsia="宋体" w:cs="宋体-18030"/>
          <w:color w:val="auto"/>
          <w:sz w:val="24"/>
          <w:szCs w:val="22"/>
          <w:highlight w:val="none"/>
        </w:rPr>
        <w:t>的各项规章制度，服从</w:t>
      </w:r>
      <w:r>
        <w:rPr>
          <w:rFonts w:hint="eastAsia" w:ascii="宋体" w:hAnsi="宋体" w:eastAsia="宋体" w:cs="宋体-18030"/>
          <w:color w:val="auto"/>
          <w:sz w:val="24"/>
          <w:szCs w:val="22"/>
          <w:highlight w:val="none"/>
          <w:lang w:eastAsia="zh-CN"/>
        </w:rPr>
        <w:t>招标人</w:t>
      </w:r>
      <w:r>
        <w:rPr>
          <w:rFonts w:hint="eastAsia" w:ascii="宋体" w:hAnsi="宋体" w:eastAsia="宋体" w:cs="宋体-18030"/>
          <w:color w:val="auto"/>
          <w:sz w:val="24"/>
          <w:szCs w:val="22"/>
          <w:highlight w:val="none"/>
        </w:rPr>
        <w:t>的管理。</w:t>
      </w:r>
    </w:p>
    <w:p w14:paraId="7AD08130">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3、</w:t>
      </w:r>
      <w:r>
        <w:rPr>
          <w:rFonts w:hint="eastAsia" w:ascii="宋体" w:hAnsi="宋体" w:eastAsia="宋体" w:cs="宋体-18030"/>
          <w:color w:val="auto"/>
          <w:sz w:val="24"/>
          <w:szCs w:val="22"/>
          <w:highlight w:val="none"/>
        </w:rPr>
        <w:t>负责</w:t>
      </w:r>
      <w:r>
        <w:rPr>
          <w:rFonts w:hint="eastAsia" w:ascii="宋体" w:hAnsi="宋体" w:eastAsia="宋体" w:cs="宋体-18030"/>
          <w:color w:val="auto"/>
          <w:sz w:val="24"/>
          <w:szCs w:val="22"/>
          <w:highlight w:val="none"/>
          <w:lang w:val="en-US" w:eastAsia="zh-CN"/>
        </w:rPr>
        <w:t>服务范围</w:t>
      </w:r>
      <w:r>
        <w:rPr>
          <w:rFonts w:hint="eastAsia" w:ascii="宋体" w:hAnsi="宋体" w:eastAsia="宋体" w:cs="宋体-18030"/>
          <w:color w:val="auto"/>
          <w:sz w:val="24"/>
          <w:szCs w:val="22"/>
          <w:highlight w:val="none"/>
        </w:rPr>
        <w:t>内安全管理工作，并按国家有关安全规定规范和</w:t>
      </w:r>
      <w:r>
        <w:rPr>
          <w:rFonts w:hint="eastAsia" w:ascii="宋体" w:hAnsi="宋体" w:eastAsia="宋体" w:cs="宋体-18030"/>
          <w:color w:val="auto"/>
          <w:sz w:val="24"/>
          <w:szCs w:val="22"/>
          <w:highlight w:val="none"/>
          <w:lang w:eastAsia="zh-CN"/>
        </w:rPr>
        <w:t>招标人</w:t>
      </w:r>
      <w:r>
        <w:rPr>
          <w:rFonts w:hint="eastAsia" w:ascii="宋体" w:hAnsi="宋体" w:eastAsia="宋体" w:cs="宋体-18030"/>
          <w:color w:val="auto"/>
          <w:sz w:val="24"/>
          <w:szCs w:val="22"/>
          <w:highlight w:val="none"/>
        </w:rPr>
        <w:t>要求做好相应工作。</w:t>
      </w:r>
    </w:p>
    <w:p w14:paraId="0132872B">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4、</w:t>
      </w:r>
      <w:r>
        <w:rPr>
          <w:rFonts w:hint="eastAsia" w:ascii="宋体" w:hAnsi="宋体" w:eastAsia="宋体" w:cs="宋体-18030"/>
          <w:color w:val="auto"/>
          <w:sz w:val="24"/>
          <w:szCs w:val="22"/>
          <w:highlight w:val="none"/>
          <w:lang w:eastAsia="zh-CN"/>
        </w:rPr>
        <w:t>中标人</w:t>
      </w:r>
      <w:r>
        <w:rPr>
          <w:rFonts w:hint="eastAsia" w:ascii="宋体" w:hAnsi="宋体" w:eastAsia="宋体" w:cs="宋体-18030"/>
          <w:color w:val="auto"/>
          <w:sz w:val="24"/>
          <w:szCs w:val="22"/>
          <w:highlight w:val="none"/>
        </w:rPr>
        <w:t>在日常</w:t>
      </w:r>
      <w:r>
        <w:rPr>
          <w:rFonts w:hint="eastAsia" w:ascii="宋体" w:hAnsi="宋体" w:eastAsia="宋体" w:cs="宋体-18030"/>
          <w:color w:val="auto"/>
          <w:sz w:val="24"/>
          <w:szCs w:val="22"/>
          <w:highlight w:val="none"/>
          <w:lang w:val="en-US" w:eastAsia="zh-CN"/>
        </w:rPr>
        <w:t>服务</w:t>
      </w:r>
      <w:r>
        <w:rPr>
          <w:rFonts w:hint="eastAsia" w:ascii="宋体" w:hAnsi="宋体" w:eastAsia="宋体" w:cs="宋体-18030"/>
          <w:color w:val="auto"/>
          <w:sz w:val="24"/>
          <w:szCs w:val="22"/>
          <w:highlight w:val="none"/>
        </w:rPr>
        <w:t>期间应文明作业，按相应规范要求操作机械</w:t>
      </w:r>
      <w:r>
        <w:rPr>
          <w:rFonts w:hint="eastAsia" w:ascii="宋体" w:hAnsi="宋体" w:eastAsia="宋体" w:cs="宋体-18030"/>
          <w:color w:val="auto"/>
          <w:sz w:val="24"/>
          <w:szCs w:val="22"/>
          <w:highlight w:val="none"/>
          <w:lang w:eastAsia="zh-CN"/>
        </w:rPr>
        <w:t>，</w:t>
      </w:r>
      <w:r>
        <w:rPr>
          <w:rFonts w:hint="eastAsia" w:ascii="宋体" w:hAnsi="宋体" w:eastAsia="宋体" w:cs="宋体-18030"/>
          <w:color w:val="auto"/>
          <w:sz w:val="24"/>
          <w:szCs w:val="22"/>
          <w:highlight w:val="none"/>
        </w:rPr>
        <w:t>统一着装，佩戴工卡上岗。做到工完场清，文明作业。</w:t>
      </w:r>
    </w:p>
    <w:p w14:paraId="6EAF49EB">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5、</w:t>
      </w:r>
      <w:r>
        <w:rPr>
          <w:rFonts w:hint="eastAsia" w:ascii="宋体" w:hAnsi="宋体" w:eastAsia="宋体" w:cs="宋体-18030"/>
          <w:color w:val="auto"/>
          <w:sz w:val="24"/>
          <w:szCs w:val="22"/>
          <w:highlight w:val="none"/>
        </w:rPr>
        <w:t>为保证管理到位，</w:t>
      </w:r>
      <w:r>
        <w:rPr>
          <w:rFonts w:hint="eastAsia" w:ascii="宋体" w:hAnsi="宋体" w:eastAsia="宋体" w:cs="宋体-18030"/>
          <w:color w:val="auto"/>
          <w:sz w:val="24"/>
          <w:szCs w:val="22"/>
          <w:highlight w:val="none"/>
          <w:lang w:eastAsia="zh-CN"/>
        </w:rPr>
        <w:t>中标人</w:t>
      </w:r>
      <w:r>
        <w:rPr>
          <w:rFonts w:hint="eastAsia" w:ascii="宋体" w:hAnsi="宋体" w:eastAsia="宋体" w:cs="宋体-18030"/>
          <w:color w:val="auto"/>
          <w:sz w:val="24"/>
          <w:szCs w:val="22"/>
          <w:highlight w:val="none"/>
        </w:rPr>
        <w:t>应配备专职管理人员，做好日常</w:t>
      </w:r>
      <w:r>
        <w:rPr>
          <w:rFonts w:hint="eastAsia" w:ascii="宋体" w:hAnsi="宋体" w:eastAsia="宋体" w:cs="宋体-18030"/>
          <w:color w:val="auto"/>
          <w:sz w:val="24"/>
          <w:szCs w:val="22"/>
          <w:highlight w:val="none"/>
          <w:lang w:val="en-US" w:eastAsia="zh-CN"/>
        </w:rPr>
        <w:t>服务</w:t>
      </w:r>
      <w:r>
        <w:rPr>
          <w:rFonts w:hint="eastAsia" w:ascii="宋体" w:hAnsi="宋体" w:eastAsia="宋体" w:cs="宋体-18030"/>
          <w:color w:val="auto"/>
          <w:sz w:val="24"/>
          <w:szCs w:val="22"/>
          <w:highlight w:val="none"/>
        </w:rPr>
        <w:t>记录，建立</w:t>
      </w:r>
      <w:r>
        <w:rPr>
          <w:rFonts w:hint="eastAsia" w:ascii="宋体" w:hAnsi="宋体" w:eastAsia="宋体" w:cs="宋体-18030"/>
          <w:color w:val="auto"/>
          <w:sz w:val="24"/>
          <w:szCs w:val="22"/>
          <w:highlight w:val="none"/>
          <w:lang w:val="en-US" w:eastAsia="zh-CN"/>
        </w:rPr>
        <w:t>四害消杀服务</w:t>
      </w:r>
      <w:r>
        <w:rPr>
          <w:rFonts w:hint="eastAsia" w:ascii="宋体" w:hAnsi="宋体" w:eastAsia="宋体" w:cs="宋体-18030"/>
          <w:color w:val="auto"/>
          <w:sz w:val="24"/>
          <w:szCs w:val="22"/>
          <w:highlight w:val="none"/>
        </w:rPr>
        <w:t>技术档案。有紧急情况随叫随到。</w:t>
      </w:r>
    </w:p>
    <w:p w14:paraId="7454227D">
      <w:pPr>
        <w:pStyle w:val="3"/>
        <w:keepNext w:val="0"/>
        <w:keepLines w:val="0"/>
        <w:widowControl/>
        <w:suppressLineNumbers w:val="0"/>
        <w:ind w:left="0" w:firstLine="0"/>
        <w:rPr>
          <w:rFonts w:hint="eastAsia" w:ascii="宋体" w:hAnsi="宋体" w:eastAsia="宋体" w:cs="宋体"/>
          <w:b/>
          <w:color w:val="auto"/>
          <w:sz w:val="28"/>
          <w:szCs w:val="28"/>
          <w:highlight w:val="none"/>
          <w:lang w:val="en-US" w:eastAsia="zh-CN"/>
        </w:rPr>
      </w:pPr>
    </w:p>
    <w:p w14:paraId="1C4DAA4C">
      <w:pPr>
        <w:pStyle w:val="3"/>
        <w:keepNext w:val="0"/>
        <w:keepLines w:val="0"/>
        <w:widowControl/>
        <w:suppressLineNumbers w:val="0"/>
        <w:ind w:left="0" w:firstLine="0"/>
        <w:rPr>
          <w:rFonts w:hint="default" w:ascii="宋体" w:hAnsi="宋体" w:eastAsia="宋体" w:cs="宋体"/>
          <w:b/>
          <w:color w:val="auto"/>
          <w:sz w:val="28"/>
          <w:szCs w:val="28"/>
          <w:highlight w:val="none"/>
          <w:lang w:val="en-US" w:eastAsia="zh-CN"/>
        </w:rPr>
      </w:pPr>
      <w:r>
        <w:rPr>
          <w:rFonts w:hint="eastAsia" w:cs="宋体"/>
          <w:b/>
          <w:color w:val="auto"/>
          <w:sz w:val="28"/>
          <w:szCs w:val="28"/>
          <w:highlight w:val="none"/>
          <w:lang w:val="en-US" w:eastAsia="zh-CN"/>
        </w:rPr>
        <w:t>七</w:t>
      </w:r>
      <w:r>
        <w:rPr>
          <w:rFonts w:hint="eastAsia" w:ascii="宋体" w:hAnsi="宋体" w:eastAsia="宋体" w:cs="宋体"/>
          <w:b/>
          <w:color w:val="auto"/>
          <w:sz w:val="28"/>
          <w:szCs w:val="28"/>
          <w:highlight w:val="none"/>
          <w:lang w:val="en-US" w:eastAsia="zh-CN"/>
        </w:rPr>
        <w:t>、</w:t>
      </w:r>
      <w:r>
        <w:rPr>
          <w:rFonts w:hint="default" w:ascii="宋体" w:hAnsi="宋体" w:eastAsia="宋体" w:cs="宋体"/>
          <w:b/>
          <w:color w:val="auto"/>
          <w:sz w:val="28"/>
          <w:szCs w:val="28"/>
          <w:highlight w:val="none"/>
          <w:lang w:val="en-US" w:eastAsia="zh-CN"/>
        </w:rPr>
        <w:t>考核指标与权重</w:t>
      </w:r>
    </w:p>
    <w:p w14:paraId="10AB3253">
      <w:pPr>
        <w:pStyle w:val="3"/>
        <w:keepNext w:val="0"/>
        <w:keepLines w:val="0"/>
        <w:widowControl/>
        <w:suppressLineNumbers w:val="0"/>
        <w:ind w:left="0" w:firstLine="0"/>
        <w:rPr>
          <w:rFonts w:ascii="Segoe UI" w:hAnsi="Segoe UI" w:eastAsia="Segoe UI" w:cs="Segoe UI"/>
          <w:i w:val="0"/>
          <w:iCs w:val="0"/>
          <w:caps w:val="0"/>
          <w:color w:val="404040"/>
          <w:spacing w:val="0"/>
          <w:sz w:val="19"/>
          <w:szCs w:val="19"/>
        </w:rPr>
      </w:pPr>
      <w:r>
        <w:rPr>
          <w:rStyle w:val="11"/>
          <w:rFonts w:hint="eastAsia" w:ascii="Segoe UI" w:hAnsi="Segoe UI" w:eastAsia="宋体" w:cs="Segoe UI"/>
          <w:b/>
          <w:i w:val="0"/>
          <w:iCs w:val="0"/>
          <w:caps w:val="0"/>
          <w:color w:val="404040"/>
          <w:spacing w:val="0"/>
          <w:sz w:val="19"/>
          <w:szCs w:val="19"/>
          <w:lang w:eastAsia="zh-CN"/>
        </w:rPr>
        <w:t>（</w:t>
      </w:r>
      <w:r>
        <w:rPr>
          <w:rStyle w:val="11"/>
          <w:rFonts w:hint="default" w:ascii="Segoe UI" w:hAnsi="Segoe UI" w:eastAsia="Segoe UI" w:cs="Segoe UI"/>
          <w:b/>
          <w:i w:val="0"/>
          <w:iCs w:val="0"/>
          <w:caps w:val="0"/>
          <w:color w:val="404040"/>
          <w:spacing w:val="0"/>
          <w:sz w:val="19"/>
          <w:szCs w:val="19"/>
        </w:rPr>
        <w:t>一</w:t>
      </w:r>
      <w:r>
        <w:rPr>
          <w:rStyle w:val="11"/>
          <w:rFonts w:hint="eastAsia" w:ascii="Segoe UI" w:hAnsi="Segoe UI" w:eastAsia="宋体" w:cs="Segoe UI"/>
          <w:b/>
          <w:i w:val="0"/>
          <w:iCs w:val="0"/>
          <w:caps w:val="0"/>
          <w:color w:val="404040"/>
          <w:spacing w:val="0"/>
          <w:sz w:val="19"/>
          <w:szCs w:val="19"/>
          <w:lang w:eastAsia="zh-CN"/>
        </w:rPr>
        <w:t>）</w:t>
      </w:r>
      <w:r>
        <w:rPr>
          <w:rStyle w:val="11"/>
          <w:rFonts w:hint="default" w:ascii="Segoe UI" w:hAnsi="Segoe UI" w:eastAsia="Segoe UI" w:cs="Segoe UI"/>
          <w:b/>
          <w:i w:val="0"/>
          <w:iCs w:val="0"/>
          <w:caps w:val="0"/>
          <w:color w:val="404040"/>
          <w:spacing w:val="0"/>
          <w:sz w:val="19"/>
          <w:szCs w:val="19"/>
        </w:rPr>
        <w:t>、考核指标与权重</w:t>
      </w:r>
    </w:p>
    <w:p w14:paraId="09CF9008"/>
    <w:p w14:paraId="57E9B0A4"/>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9"/>
        <w:gridCol w:w="560"/>
        <w:gridCol w:w="2523"/>
        <w:gridCol w:w="3929"/>
      </w:tblGrid>
      <w:tr w14:paraId="538F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shd w:val="clear" w:color="auto" w:fill="auto"/>
            <w:tcMar>
              <w:left w:w="0" w:type="dxa"/>
            </w:tcMar>
            <w:vAlign w:val="center"/>
          </w:tcPr>
          <w:p w14:paraId="1F8A8437">
            <w:pPr>
              <w:spacing w:line="360" w:lineRule="auto"/>
              <w:jc w:val="center"/>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考核维度</w:t>
            </w:r>
          </w:p>
        </w:tc>
        <w:tc>
          <w:tcPr>
            <w:tcW w:w="560" w:type="dxa"/>
            <w:shd w:val="clear" w:color="auto" w:fill="auto"/>
            <w:vAlign w:val="center"/>
          </w:tcPr>
          <w:p w14:paraId="56DA31BD">
            <w:pPr>
              <w:spacing w:line="360" w:lineRule="auto"/>
              <w:jc w:val="both"/>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权重</w:t>
            </w:r>
          </w:p>
        </w:tc>
        <w:tc>
          <w:tcPr>
            <w:tcW w:w="2523" w:type="dxa"/>
            <w:shd w:val="clear" w:color="auto" w:fill="auto"/>
            <w:vAlign w:val="center"/>
          </w:tcPr>
          <w:p w14:paraId="557040CB">
            <w:pPr>
              <w:spacing w:line="360" w:lineRule="auto"/>
              <w:ind w:firstLine="480" w:firstLineChars="200"/>
              <w:jc w:val="center"/>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具体指标</w:t>
            </w:r>
          </w:p>
        </w:tc>
        <w:tc>
          <w:tcPr>
            <w:tcW w:w="3929" w:type="dxa"/>
            <w:shd w:val="clear" w:color="auto" w:fill="auto"/>
            <w:vAlign w:val="center"/>
          </w:tcPr>
          <w:p w14:paraId="4ECD418B">
            <w:pPr>
              <w:spacing w:line="360" w:lineRule="auto"/>
              <w:ind w:firstLine="480" w:firstLineChars="200"/>
              <w:jc w:val="center"/>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评分标准</w:t>
            </w:r>
          </w:p>
        </w:tc>
      </w:tr>
      <w:tr w14:paraId="1D18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left w:w="0" w:type="dxa"/>
            </w:tcMar>
            <w:vAlign w:val="center"/>
          </w:tcPr>
          <w:p w14:paraId="3F9B50D4">
            <w:pPr>
              <w:spacing w:line="360" w:lineRule="auto"/>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密度控制（40%）</w:t>
            </w:r>
          </w:p>
        </w:tc>
        <w:tc>
          <w:tcPr>
            <w:tcW w:w="560" w:type="dxa"/>
            <w:shd w:val="clear" w:color="auto" w:fill="auto"/>
            <w:vAlign w:val="center"/>
          </w:tcPr>
          <w:p w14:paraId="18260360">
            <w:pPr>
              <w:spacing w:line="360" w:lineRule="auto"/>
              <w:jc w:val="both"/>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40%</w:t>
            </w:r>
          </w:p>
        </w:tc>
        <w:tc>
          <w:tcPr>
            <w:tcW w:w="2523" w:type="dxa"/>
            <w:shd w:val="clear" w:color="auto" w:fill="auto"/>
            <w:vAlign w:val="center"/>
          </w:tcPr>
          <w:p w14:paraId="2108A845">
            <w:pPr>
              <w:spacing w:line="360" w:lineRule="auto"/>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蚊蝇密度、鼠迹阳性率、蟑螂侵害率、白蚁活动点数量</w:t>
            </w:r>
          </w:p>
        </w:tc>
        <w:tc>
          <w:tcPr>
            <w:tcW w:w="3929" w:type="dxa"/>
            <w:shd w:val="clear" w:color="auto" w:fill="auto"/>
            <w:vAlign w:val="center"/>
          </w:tcPr>
          <w:p w14:paraId="5C2A697E">
            <w:pPr>
              <w:spacing w:line="360" w:lineRule="auto"/>
              <w:ind w:firstLine="480" w:firstLineChars="200"/>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每项指标超标1%扣2分，扣完为止（按GB/T 23797-2020等国家标准检测）</w:t>
            </w:r>
          </w:p>
        </w:tc>
      </w:tr>
      <w:tr w14:paraId="427B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left w:w="0" w:type="dxa"/>
            </w:tcMar>
            <w:vAlign w:val="center"/>
          </w:tcPr>
          <w:p w14:paraId="44789AC2">
            <w:pPr>
              <w:spacing w:line="360" w:lineRule="auto"/>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作业规范（30%）</w:t>
            </w:r>
          </w:p>
        </w:tc>
        <w:tc>
          <w:tcPr>
            <w:tcW w:w="560" w:type="dxa"/>
            <w:shd w:val="clear" w:color="auto" w:fill="auto"/>
            <w:vAlign w:val="center"/>
          </w:tcPr>
          <w:p w14:paraId="17D3897C">
            <w:pPr>
              <w:spacing w:line="360" w:lineRule="auto"/>
              <w:jc w:val="both"/>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30%</w:t>
            </w:r>
          </w:p>
        </w:tc>
        <w:tc>
          <w:tcPr>
            <w:tcW w:w="2523" w:type="dxa"/>
            <w:shd w:val="clear" w:color="auto" w:fill="auto"/>
            <w:vAlign w:val="center"/>
          </w:tcPr>
          <w:p w14:paraId="25F72C10">
            <w:pPr>
              <w:spacing w:line="360" w:lineRule="auto"/>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1. 按计划频次消杀</w:t>
            </w:r>
            <w:r>
              <w:rPr>
                <w:rFonts w:hint="default" w:ascii="宋体" w:hAnsi="宋体" w:eastAsia="宋体" w:cs="宋体-18030"/>
                <w:color w:val="auto"/>
                <w:sz w:val="24"/>
                <w:szCs w:val="22"/>
                <w:highlight w:val="none"/>
                <w:lang w:val="en-US" w:eastAsia="zh-CN"/>
              </w:rPr>
              <w:br w:type="textWrapping"/>
            </w:r>
            <w:r>
              <w:rPr>
                <w:rFonts w:hint="default" w:ascii="宋体" w:hAnsi="宋体" w:eastAsia="宋体" w:cs="宋体-18030"/>
                <w:color w:val="auto"/>
                <w:sz w:val="24"/>
                <w:szCs w:val="22"/>
                <w:highlight w:val="none"/>
                <w:lang w:val="en-US" w:eastAsia="zh-CN"/>
              </w:rPr>
              <w:t>2. 药剂合规性</w:t>
            </w:r>
            <w:r>
              <w:rPr>
                <w:rFonts w:hint="default" w:ascii="宋体" w:hAnsi="宋体" w:eastAsia="宋体" w:cs="宋体-18030"/>
                <w:color w:val="auto"/>
                <w:sz w:val="24"/>
                <w:szCs w:val="22"/>
                <w:highlight w:val="none"/>
                <w:lang w:val="en-US" w:eastAsia="zh-CN"/>
              </w:rPr>
              <w:br w:type="textWrapping"/>
            </w:r>
            <w:r>
              <w:rPr>
                <w:rFonts w:hint="default" w:ascii="宋体" w:hAnsi="宋体" w:eastAsia="宋体" w:cs="宋体-18030"/>
                <w:color w:val="auto"/>
                <w:sz w:val="24"/>
                <w:szCs w:val="22"/>
                <w:highlight w:val="none"/>
                <w:lang w:val="en-US" w:eastAsia="zh-CN"/>
              </w:rPr>
              <w:t>3. 设备使用规范性</w:t>
            </w:r>
            <w:r>
              <w:rPr>
                <w:rFonts w:hint="default" w:ascii="宋体" w:hAnsi="宋体" w:eastAsia="宋体" w:cs="宋体-18030"/>
                <w:color w:val="auto"/>
                <w:sz w:val="24"/>
                <w:szCs w:val="22"/>
                <w:highlight w:val="none"/>
                <w:lang w:val="en-US" w:eastAsia="zh-CN"/>
              </w:rPr>
              <w:br w:type="textWrapping"/>
            </w:r>
            <w:r>
              <w:rPr>
                <w:rFonts w:hint="default" w:ascii="宋体" w:hAnsi="宋体" w:eastAsia="宋体" w:cs="宋体-18030"/>
                <w:color w:val="auto"/>
                <w:sz w:val="24"/>
                <w:szCs w:val="22"/>
                <w:highlight w:val="none"/>
                <w:lang w:val="en-US" w:eastAsia="zh-CN"/>
              </w:rPr>
              <w:t>4. 警示标识设置</w:t>
            </w:r>
          </w:p>
        </w:tc>
        <w:tc>
          <w:tcPr>
            <w:tcW w:w="3929" w:type="dxa"/>
            <w:shd w:val="clear" w:color="auto" w:fill="auto"/>
            <w:vAlign w:val="center"/>
          </w:tcPr>
          <w:p w14:paraId="0D88C80C">
            <w:pPr>
              <w:spacing w:line="360" w:lineRule="auto"/>
              <w:ind w:firstLine="480" w:firstLineChars="200"/>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1次漏消杀扣5分；使用违禁药剂扣20分；设备未校准扣3分/次；缺警示标识扣2分/处</w:t>
            </w:r>
          </w:p>
        </w:tc>
      </w:tr>
      <w:tr w14:paraId="1D17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left w:w="0" w:type="dxa"/>
            </w:tcMar>
            <w:vAlign w:val="center"/>
          </w:tcPr>
          <w:p w14:paraId="5669A172">
            <w:pPr>
              <w:spacing w:line="360" w:lineRule="auto"/>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安全管理（20%）</w:t>
            </w:r>
          </w:p>
        </w:tc>
        <w:tc>
          <w:tcPr>
            <w:tcW w:w="560" w:type="dxa"/>
            <w:shd w:val="clear" w:color="auto" w:fill="auto"/>
            <w:vAlign w:val="center"/>
          </w:tcPr>
          <w:p w14:paraId="20C7CF44">
            <w:pPr>
              <w:spacing w:line="360" w:lineRule="auto"/>
              <w:jc w:val="both"/>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20%</w:t>
            </w:r>
          </w:p>
        </w:tc>
        <w:tc>
          <w:tcPr>
            <w:tcW w:w="2523" w:type="dxa"/>
            <w:shd w:val="clear" w:color="auto" w:fill="auto"/>
            <w:vAlign w:val="center"/>
          </w:tcPr>
          <w:p w14:paraId="389D3916">
            <w:pPr>
              <w:spacing w:line="360" w:lineRule="auto"/>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1. 人员防护措施</w:t>
            </w:r>
            <w:r>
              <w:rPr>
                <w:rFonts w:hint="default" w:ascii="宋体" w:hAnsi="宋体" w:eastAsia="宋体" w:cs="宋体-18030"/>
                <w:color w:val="auto"/>
                <w:sz w:val="24"/>
                <w:szCs w:val="22"/>
                <w:highlight w:val="none"/>
                <w:lang w:val="en-US" w:eastAsia="zh-CN"/>
              </w:rPr>
              <w:br w:type="textWrapping"/>
            </w:r>
            <w:r>
              <w:rPr>
                <w:rFonts w:hint="default" w:ascii="宋体" w:hAnsi="宋体" w:eastAsia="宋体" w:cs="宋体-18030"/>
                <w:color w:val="auto"/>
                <w:sz w:val="24"/>
                <w:szCs w:val="22"/>
                <w:highlight w:val="none"/>
                <w:lang w:val="en-US" w:eastAsia="zh-CN"/>
              </w:rPr>
              <w:t>2. 游客/员工误触事件</w:t>
            </w:r>
            <w:r>
              <w:rPr>
                <w:rFonts w:hint="default" w:ascii="宋体" w:hAnsi="宋体" w:eastAsia="宋体" w:cs="宋体-18030"/>
                <w:color w:val="auto"/>
                <w:sz w:val="24"/>
                <w:szCs w:val="22"/>
                <w:highlight w:val="none"/>
                <w:lang w:val="en-US" w:eastAsia="zh-CN"/>
              </w:rPr>
              <w:br w:type="textWrapping"/>
            </w:r>
            <w:r>
              <w:rPr>
                <w:rFonts w:hint="default" w:ascii="宋体" w:hAnsi="宋体" w:eastAsia="宋体" w:cs="宋体-18030"/>
                <w:color w:val="auto"/>
                <w:sz w:val="24"/>
                <w:szCs w:val="22"/>
                <w:highlight w:val="none"/>
                <w:lang w:val="en-US" w:eastAsia="zh-CN"/>
              </w:rPr>
              <w:t>3. 药剂残留检测</w:t>
            </w:r>
          </w:p>
        </w:tc>
        <w:tc>
          <w:tcPr>
            <w:tcW w:w="3929" w:type="dxa"/>
            <w:shd w:val="clear" w:color="auto" w:fill="auto"/>
            <w:vAlign w:val="center"/>
          </w:tcPr>
          <w:p w14:paraId="248CEC77">
            <w:pPr>
              <w:spacing w:line="360" w:lineRule="auto"/>
              <w:ind w:firstLine="480" w:firstLineChars="200"/>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未穿防护服扣3分/人；发生误触事故扣10分/次；残留超标扣5分/区域（第三方检测）</w:t>
            </w:r>
          </w:p>
        </w:tc>
      </w:tr>
      <w:tr w14:paraId="2F04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left w:w="0" w:type="dxa"/>
            </w:tcMar>
            <w:vAlign w:val="center"/>
          </w:tcPr>
          <w:p w14:paraId="3B40E7B4">
            <w:pPr>
              <w:spacing w:line="360" w:lineRule="auto"/>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响应时效（10%）</w:t>
            </w:r>
          </w:p>
        </w:tc>
        <w:tc>
          <w:tcPr>
            <w:tcW w:w="560" w:type="dxa"/>
            <w:shd w:val="clear" w:color="auto" w:fill="auto"/>
            <w:vAlign w:val="center"/>
          </w:tcPr>
          <w:p w14:paraId="61EF5478">
            <w:pPr>
              <w:spacing w:line="360" w:lineRule="auto"/>
              <w:jc w:val="both"/>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10%</w:t>
            </w:r>
          </w:p>
        </w:tc>
        <w:tc>
          <w:tcPr>
            <w:tcW w:w="2523" w:type="dxa"/>
            <w:shd w:val="clear" w:color="auto" w:fill="auto"/>
            <w:vAlign w:val="center"/>
          </w:tcPr>
          <w:p w14:paraId="44EDB685">
            <w:pPr>
              <w:spacing w:line="360" w:lineRule="auto"/>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1. 投诉处理及时性</w:t>
            </w:r>
            <w:r>
              <w:rPr>
                <w:rFonts w:hint="default" w:ascii="宋体" w:hAnsi="宋体" w:eastAsia="宋体" w:cs="宋体-18030"/>
                <w:color w:val="auto"/>
                <w:sz w:val="24"/>
                <w:szCs w:val="22"/>
                <w:highlight w:val="none"/>
                <w:lang w:val="en-US" w:eastAsia="zh-CN"/>
              </w:rPr>
              <w:br w:type="textWrapping"/>
            </w:r>
            <w:r>
              <w:rPr>
                <w:rFonts w:hint="default" w:ascii="宋体" w:hAnsi="宋体" w:eastAsia="宋体" w:cs="宋体-18030"/>
                <w:color w:val="auto"/>
                <w:sz w:val="24"/>
                <w:szCs w:val="22"/>
                <w:highlight w:val="none"/>
                <w:lang w:val="en-US" w:eastAsia="zh-CN"/>
              </w:rPr>
              <w:t>2. 突发疫情应急响应</w:t>
            </w:r>
          </w:p>
        </w:tc>
        <w:tc>
          <w:tcPr>
            <w:tcW w:w="3929" w:type="dxa"/>
            <w:shd w:val="clear" w:color="auto" w:fill="auto"/>
            <w:vAlign w:val="center"/>
          </w:tcPr>
          <w:p w14:paraId="6DD72910">
            <w:pPr>
              <w:spacing w:line="360" w:lineRule="auto"/>
              <w:ind w:firstLine="480" w:firstLineChars="200"/>
              <w:jc w:val="left"/>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lang w:val="en-US" w:eastAsia="zh-CN"/>
              </w:rPr>
              <w:t>超时1小时扣2分；应急响应超30分钟扣5分</w:t>
            </w:r>
          </w:p>
        </w:tc>
      </w:tr>
    </w:tbl>
    <w:p w14:paraId="009AF7CA">
      <w:pPr>
        <w:spacing w:line="360" w:lineRule="auto"/>
        <w:ind w:firstLine="480" w:firstLineChars="200"/>
        <w:rPr>
          <w:rFonts w:hint="default" w:ascii="宋体" w:hAnsi="宋体" w:eastAsia="宋体" w:cs="宋体-18030"/>
          <w:color w:val="auto"/>
          <w:sz w:val="24"/>
          <w:szCs w:val="22"/>
          <w:highlight w:val="none"/>
        </w:rPr>
      </w:pPr>
    </w:p>
    <w:p w14:paraId="1D3F48B2">
      <w:pPr>
        <w:spacing w:line="360" w:lineRule="auto"/>
        <w:ind w:firstLine="480" w:firstLineChars="200"/>
        <w:rPr>
          <w:rFonts w:hint="default"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eastAsia="zh-CN"/>
        </w:rPr>
        <w:t>（</w:t>
      </w:r>
      <w:r>
        <w:rPr>
          <w:rFonts w:hint="default" w:ascii="宋体" w:hAnsi="宋体" w:eastAsia="宋体" w:cs="宋体-18030"/>
          <w:color w:val="auto"/>
          <w:sz w:val="24"/>
          <w:szCs w:val="22"/>
          <w:highlight w:val="none"/>
        </w:rPr>
        <w:t>二</w:t>
      </w:r>
      <w:r>
        <w:rPr>
          <w:rFonts w:hint="eastAsia" w:ascii="宋体" w:hAnsi="宋体" w:eastAsia="宋体" w:cs="宋体-18030"/>
          <w:color w:val="auto"/>
          <w:sz w:val="24"/>
          <w:szCs w:val="22"/>
          <w:highlight w:val="none"/>
          <w:lang w:eastAsia="zh-CN"/>
        </w:rPr>
        <w:t>）</w:t>
      </w:r>
      <w:r>
        <w:rPr>
          <w:rFonts w:hint="default" w:ascii="宋体" w:hAnsi="宋体" w:eastAsia="宋体" w:cs="宋体-18030"/>
          <w:color w:val="auto"/>
          <w:sz w:val="24"/>
          <w:szCs w:val="22"/>
          <w:highlight w:val="none"/>
        </w:rPr>
        <w:t>、考核实施方式</w:t>
      </w:r>
    </w:p>
    <w:p w14:paraId="5C8B3AD3">
      <w:pPr>
        <w:spacing w:line="360" w:lineRule="auto"/>
        <w:ind w:firstLine="480" w:firstLineChars="200"/>
        <w:rPr>
          <w:rFonts w:hint="eastAsia" w:ascii="宋体" w:hAnsi="宋体" w:eastAsia="宋体" w:cs="宋体-18030"/>
          <w:color w:val="auto"/>
          <w:sz w:val="24"/>
          <w:szCs w:val="22"/>
          <w:highlight w:val="none"/>
        </w:rPr>
      </w:pPr>
      <w:r>
        <w:rPr>
          <w:rFonts w:hint="default" w:ascii="宋体" w:hAnsi="宋体" w:eastAsia="宋体" w:cs="宋体-18030"/>
          <w:color w:val="auto"/>
          <w:sz w:val="24"/>
          <w:szCs w:val="22"/>
          <w:highlight w:val="none"/>
        </w:rPr>
        <w:t>1. 月度自查</w:t>
      </w:r>
    </w:p>
    <w:p w14:paraId="0BDA8BF7">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1.1</w:t>
      </w:r>
      <w:r>
        <w:rPr>
          <w:rFonts w:hint="default" w:ascii="宋体" w:hAnsi="宋体" w:eastAsia="宋体" w:cs="宋体-18030"/>
          <w:color w:val="auto"/>
          <w:sz w:val="24"/>
          <w:szCs w:val="22"/>
          <w:highlight w:val="none"/>
        </w:rPr>
        <w:t>检查时间：每月最后一周随机选取2天</w:t>
      </w:r>
    </w:p>
    <w:p w14:paraId="56A14AF1">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1.2</w:t>
      </w:r>
      <w:r>
        <w:rPr>
          <w:rFonts w:hint="default" w:ascii="宋体" w:hAnsi="宋体" w:eastAsia="宋体" w:cs="宋体-18030"/>
          <w:color w:val="auto"/>
          <w:sz w:val="24"/>
          <w:szCs w:val="22"/>
          <w:highlight w:val="none"/>
        </w:rPr>
        <w:t>台账核查：消杀记录表（含时间、区域、药剂用量、操作员签字）</w:t>
      </w:r>
    </w:p>
    <w:p w14:paraId="57FF953A">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1.3</w:t>
      </w:r>
      <w:r>
        <w:rPr>
          <w:rFonts w:hint="default" w:ascii="宋体" w:hAnsi="宋体" w:eastAsia="宋体" w:cs="宋体-18030"/>
          <w:color w:val="auto"/>
          <w:sz w:val="24"/>
          <w:szCs w:val="22"/>
          <w:highlight w:val="none"/>
        </w:rPr>
        <w:t>现场抽查：选取3个室内区域（如民宿后厨）+2个室外区域（如绿化带）检测四害密度</w:t>
      </w:r>
    </w:p>
    <w:p w14:paraId="761C9CD9">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1.4</w:t>
      </w:r>
      <w:r>
        <w:rPr>
          <w:rFonts w:hint="default" w:ascii="宋体" w:hAnsi="宋体" w:eastAsia="宋体" w:cs="宋体-18030"/>
          <w:color w:val="auto"/>
          <w:sz w:val="24"/>
          <w:szCs w:val="22"/>
          <w:highlight w:val="none"/>
        </w:rPr>
        <w:t>工具：粘鼠板（布放24小时，阳性率≤3%）诱蚊灯（每晚18:00-次日6:00，成蚊密度≤3只/灯·夜）</w:t>
      </w:r>
    </w:p>
    <w:p w14:paraId="51735912">
      <w:pPr>
        <w:spacing w:line="360" w:lineRule="auto"/>
        <w:ind w:firstLine="480" w:firstLineChars="200"/>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rPr>
        <w:t>2. 季度监测（第三方机构）</w:t>
      </w:r>
    </w:p>
    <w:p w14:paraId="53E8BC03">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2.1</w:t>
      </w:r>
      <w:r>
        <w:rPr>
          <w:rFonts w:hint="default" w:ascii="宋体" w:hAnsi="宋体" w:eastAsia="宋体" w:cs="宋体-18030"/>
          <w:color w:val="auto"/>
          <w:sz w:val="24"/>
          <w:szCs w:val="22"/>
          <w:highlight w:val="none"/>
        </w:rPr>
        <w:t>委托单位：合肥市疾病预防控制中心</w:t>
      </w:r>
    </w:p>
    <w:p w14:paraId="1F719548">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2.2</w:t>
      </w:r>
      <w:r>
        <w:rPr>
          <w:rFonts w:hint="default" w:ascii="宋体" w:hAnsi="宋体" w:eastAsia="宋体" w:cs="宋体-18030"/>
          <w:color w:val="auto"/>
          <w:sz w:val="24"/>
          <w:szCs w:val="22"/>
          <w:highlight w:val="none"/>
        </w:rPr>
        <w:t>检测报告：</w:t>
      </w:r>
    </w:p>
    <w:p w14:paraId="2D9A7409">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2.2.1</w:t>
      </w:r>
      <w:r>
        <w:rPr>
          <w:rFonts w:hint="default" w:ascii="宋体" w:hAnsi="宋体" w:eastAsia="宋体" w:cs="宋体-18030"/>
          <w:color w:val="auto"/>
          <w:sz w:val="24"/>
          <w:szCs w:val="22"/>
          <w:highlight w:val="none"/>
        </w:rPr>
        <w:t>蚊蝇：幼虫孳生地阳性率≤5%</w:t>
      </w:r>
    </w:p>
    <w:p w14:paraId="6AEAF9EA">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2.2.2</w:t>
      </w:r>
      <w:r>
        <w:rPr>
          <w:rFonts w:hint="default" w:ascii="宋体" w:hAnsi="宋体" w:eastAsia="宋体" w:cs="宋体-18030"/>
          <w:color w:val="auto"/>
          <w:sz w:val="24"/>
          <w:szCs w:val="22"/>
          <w:highlight w:val="none"/>
        </w:rPr>
        <w:t>鼠类：路径指数≤2（每100米鼠迹≤2处）</w:t>
      </w:r>
    </w:p>
    <w:p w14:paraId="31BE881D">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2.2.3</w:t>
      </w:r>
      <w:r>
        <w:rPr>
          <w:rFonts w:hint="default" w:ascii="宋体" w:hAnsi="宋体" w:eastAsia="宋体" w:cs="宋体-18030"/>
          <w:color w:val="auto"/>
          <w:sz w:val="24"/>
          <w:szCs w:val="22"/>
          <w:highlight w:val="none"/>
        </w:rPr>
        <w:t>蟑螂：成若虫侵害率≤3%（目测法）</w:t>
      </w:r>
    </w:p>
    <w:p w14:paraId="3AF39233">
      <w:pPr>
        <w:spacing w:line="360" w:lineRule="auto"/>
        <w:ind w:firstLine="480" w:firstLineChars="200"/>
        <w:rPr>
          <w:rFonts w:hint="eastAsia" w:ascii="宋体" w:hAnsi="宋体" w:eastAsia="宋体" w:cs="宋体-18030"/>
          <w:color w:val="auto"/>
          <w:sz w:val="24"/>
          <w:szCs w:val="22"/>
          <w:highlight w:val="none"/>
        </w:rPr>
      </w:pPr>
    </w:p>
    <w:p w14:paraId="11596127">
      <w:pPr>
        <w:spacing w:line="360" w:lineRule="auto"/>
        <w:ind w:firstLine="480" w:firstLineChars="200"/>
        <w:rPr>
          <w:rFonts w:hint="default" w:ascii="宋体" w:hAnsi="宋体" w:eastAsia="宋体" w:cs="宋体-18030"/>
          <w:color w:val="auto"/>
          <w:sz w:val="24"/>
          <w:szCs w:val="22"/>
          <w:highlight w:val="none"/>
        </w:rPr>
      </w:pPr>
      <w:r>
        <w:rPr>
          <w:rFonts w:hint="default" w:ascii="宋体" w:hAnsi="宋体" w:eastAsia="宋体" w:cs="宋体-18030"/>
          <w:color w:val="auto"/>
          <w:sz w:val="24"/>
          <w:szCs w:val="22"/>
          <w:highlight w:val="none"/>
        </w:rPr>
        <w:t>3. 年度综合评估</w:t>
      </w:r>
    </w:p>
    <w:p w14:paraId="52FDD9BC">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3.1</w:t>
      </w:r>
      <w:r>
        <w:rPr>
          <w:rFonts w:hint="default" w:ascii="宋体" w:hAnsi="宋体" w:eastAsia="宋体" w:cs="宋体-18030"/>
          <w:color w:val="auto"/>
          <w:sz w:val="24"/>
          <w:szCs w:val="22"/>
          <w:highlight w:val="none"/>
        </w:rPr>
        <w:t>评分公式：</w:t>
      </w:r>
      <w:r>
        <w:rPr>
          <w:rFonts w:hint="eastAsia" w:ascii="宋体" w:hAnsi="宋体" w:eastAsia="宋体" w:cs="宋体-18030"/>
          <w:color w:val="auto"/>
          <w:sz w:val="24"/>
          <w:szCs w:val="22"/>
          <w:highlight w:val="none"/>
        </w:rPr>
        <w:t>年度总分=月度平均分×50% + 季度监测平均分×30% + 投诉整改率×20%</w:t>
      </w:r>
    </w:p>
    <w:p w14:paraId="5AAE8639">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lang w:val="en-US" w:eastAsia="zh-CN"/>
        </w:rPr>
        <w:t>3.2</w:t>
      </w:r>
      <w:r>
        <w:rPr>
          <w:rFonts w:hint="default" w:ascii="宋体" w:hAnsi="宋体" w:eastAsia="宋体" w:cs="宋体-18030"/>
          <w:color w:val="auto"/>
          <w:sz w:val="24"/>
          <w:szCs w:val="22"/>
          <w:highlight w:val="none"/>
        </w:rPr>
        <w:t>评级标准：</w:t>
      </w:r>
    </w:p>
    <w:p w14:paraId="2258DD7B">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rPr>
        <w:t>（1）考核得分在90分（含）以上的为合格，按合同约定支付服务费；</w:t>
      </w:r>
    </w:p>
    <w:p w14:paraId="3431DF80">
      <w:pPr>
        <w:spacing w:line="360" w:lineRule="auto"/>
        <w:ind w:firstLine="480" w:firstLineChars="200"/>
        <w:rPr>
          <w:rFonts w:hint="eastAsia" w:ascii="宋体" w:hAnsi="宋体" w:eastAsia="宋体" w:cs="宋体-18030"/>
          <w:color w:val="auto"/>
          <w:sz w:val="24"/>
          <w:szCs w:val="22"/>
          <w:highlight w:val="none"/>
        </w:rPr>
      </w:pPr>
      <w:r>
        <w:rPr>
          <w:rFonts w:hint="eastAsia" w:ascii="宋体" w:hAnsi="宋体" w:eastAsia="宋体" w:cs="宋体-18030"/>
          <w:color w:val="auto"/>
          <w:sz w:val="24"/>
          <w:szCs w:val="22"/>
          <w:highlight w:val="none"/>
        </w:rPr>
        <w:t>（2）考核得分在90分（不含）以下的为不合格，将按月度服务费总额10%的比例给予扣款。服务期内，若出现两次考核不合格时，</w:t>
      </w:r>
      <w:r>
        <w:rPr>
          <w:rFonts w:hint="eastAsia" w:ascii="宋体" w:hAnsi="宋体" w:eastAsia="宋体" w:cs="宋体-18030"/>
          <w:color w:val="auto"/>
          <w:sz w:val="24"/>
          <w:szCs w:val="22"/>
          <w:highlight w:val="none"/>
          <w:lang w:eastAsia="zh-CN"/>
        </w:rPr>
        <w:t>招标人</w:t>
      </w:r>
      <w:r>
        <w:rPr>
          <w:rFonts w:hint="eastAsia" w:ascii="宋体" w:hAnsi="宋体" w:eastAsia="宋体" w:cs="宋体-18030"/>
          <w:color w:val="auto"/>
          <w:sz w:val="24"/>
          <w:szCs w:val="22"/>
          <w:highlight w:val="none"/>
        </w:rPr>
        <w:t>将无条件终止合同。</w:t>
      </w:r>
    </w:p>
    <w:p w14:paraId="48D0A973">
      <w:pPr>
        <w:spacing w:line="360" w:lineRule="auto"/>
        <w:ind w:firstLine="480" w:firstLineChars="200"/>
        <w:rPr>
          <w:rFonts w:hint="eastAsia" w:ascii="宋体" w:hAnsi="宋体" w:eastAsia="宋体" w:cs="宋体-18030"/>
          <w:color w:val="auto"/>
          <w:sz w:val="24"/>
          <w:szCs w:val="22"/>
          <w:highlight w:val="yellow"/>
        </w:rPr>
      </w:pPr>
    </w:p>
    <w:p w14:paraId="1DE4BA47">
      <w:pPr>
        <w:widowControl/>
        <w:jc w:val="both"/>
        <w:rPr>
          <w:rFonts w:hint="eastAsia" w:asciiTheme="minorEastAsia" w:hAnsiTheme="minorEastAsia" w:eastAsiaTheme="minorEastAsia"/>
          <w:b/>
          <w:color w:val="auto"/>
          <w:sz w:val="24"/>
          <w:highlight w:val="none"/>
          <w:lang w:val="en-US" w:eastAsia="zh-CN"/>
        </w:rPr>
      </w:pPr>
    </w:p>
    <w:p w14:paraId="5F4DF54B">
      <w:pPr>
        <w:widowControl/>
        <w:numPr>
          <w:ilvl w:val="0"/>
          <w:numId w:val="0"/>
        </w:numPr>
        <w:jc w:val="both"/>
        <w:rPr>
          <w:rFonts w:hint="eastAsia" w:asciiTheme="minorEastAsia" w:hAnsiTheme="minorEastAsia" w:eastAsiaTheme="minorEastAsia"/>
          <w:b/>
          <w:color w:val="auto"/>
          <w:sz w:val="24"/>
          <w:highlight w:val="none"/>
          <w:lang w:val="en-US" w:eastAsia="zh-CN"/>
        </w:rPr>
      </w:pPr>
      <w:r>
        <w:rPr>
          <w:rFonts w:hint="eastAsia" w:asciiTheme="minorEastAsia" w:hAnsiTheme="minorEastAsia"/>
          <w:b/>
          <w:color w:val="auto"/>
          <w:sz w:val="24"/>
          <w:highlight w:val="none"/>
          <w:lang w:val="en-US" w:eastAsia="zh-CN"/>
        </w:rPr>
        <w:t>八、</w:t>
      </w:r>
      <w:r>
        <w:rPr>
          <w:rFonts w:hint="eastAsia" w:asciiTheme="minorEastAsia" w:hAnsiTheme="minorEastAsia" w:eastAsiaTheme="minorEastAsia"/>
          <w:b/>
          <w:color w:val="auto"/>
          <w:sz w:val="24"/>
          <w:highlight w:val="none"/>
          <w:lang w:val="en-US" w:eastAsia="zh-CN"/>
        </w:rPr>
        <w:t>投标人信用承诺</w:t>
      </w:r>
    </w:p>
    <w:p w14:paraId="7D2F3859">
      <w:pPr>
        <w:widowControl/>
        <w:numPr>
          <w:ilvl w:val="0"/>
          <w:numId w:val="0"/>
        </w:numPr>
        <w:jc w:val="both"/>
        <w:rPr>
          <w:rFonts w:hint="eastAsia" w:asciiTheme="minorEastAsia" w:hAnsiTheme="minorEastAsia" w:eastAsiaTheme="minorEastAsia"/>
          <w:b/>
          <w:color w:val="auto"/>
          <w:sz w:val="24"/>
          <w:highlight w:val="none"/>
          <w:lang w:val="en-US" w:eastAsia="zh-CN"/>
        </w:rPr>
      </w:pPr>
    </w:p>
    <w:p w14:paraId="1168BBAC">
      <w:pPr>
        <w:spacing w:line="360" w:lineRule="auto"/>
        <w:ind w:firstLine="630"/>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rPr>
        <w:t>一</w:t>
      </w:r>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rPr>
        <w:t>我公司申明：</w:t>
      </w:r>
    </w:p>
    <w:p w14:paraId="09344FFD">
      <w:pPr>
        <w:spacing w:line="360" w:lineRule="auto"/>
        <w:ind w:firstLine="630"/>
        <w:rPr>
          <w:rFonts w:ascii="宋体" w:hAnsi="宋体" w:eastAsia="宋体" w:cs="Times New Roman"/>
          <w:color w:val="auto"/>
          <w:sz w:val="24"/>
          <w:highlight w:val="none"/>
        </w:rPr>
      </w:pPr>
      <w:r>
        <w:rPr>
          <w:rFonts w:hint="eastAsia" w:ascii="宋体" w:hAnsi="宋体" w:eastAsia="宋体" w:cs="Times New Roman"/>
          <w:color w:val="auto"/>
          <w:sz w:val="24"/>
          <w:highlight w:val="none"/>
        </w:rPr>
        <w:t>1.我公司未被人民法院列入失信被执行人；</w:t>
      </w:r>
    </w:p>
    <w:p w14:paraId="5369631C">
      <w:pPr>
        <w:spacing w:line="360" w:lineRule="auto"/>
        <w:ind w:firstLine="630"/>
        <w:rPr>
          <w:rFonts w:ascii="宋体" w:hAnsi="宋体" w:eastAsia="宋体" w:cs="Times New Roman"/>
          <w:color w:val="auto"/>
          <w:sz w:val="24"/>
          <w:highlight w:val="none"/>
        </w:rPr>
      </w:pPr>
      <w:r>
        <w:rPr>
          <w:rFonts w:hint="eastAsia" w:ascii="宋体" w:hAnsi="宋体" w:eastAsia="宋体" w:cs="Times New Roman"/>
          <w:color w:val="auto"/>
          <w:sz w:val="24"/>
          <w:highlight w:val="none"/>
        </w:rPr>
        <w:t>2.我公司和我公司法定代表人和我公司拟派项目经理（项目负责人）均未被人民检察院列入行贿犯罪档案；</w:t>
      </w:r>
    </w:p>
    <w:p w14:paraId="0D0F92E5">
      <w:pPr>
        <w:spacing w:line="360" w:lineRule="auto"/>
        <w:ind w:firstLine="630"/>
        <w:rPr>
          <w:rFonts w:ascii="宋体" w:hAnsi="宋体" w:eastAsia="宋体" w:cs="Times New Roman"/>
          <w:color w:val="auto"/>
          <w:sz w:val="24"/>
          <w:highlight w:val="none"/>
        </w:rPr>
      </w:pPr>
      <w:r>
        <w:rPr>
          <w:rFonts w:hint="eastAsia" w:ascii="宋体" w:hAnsi="宋体" w:eastAsia="宋体" w:cs="Times New Roman"/>
          <w:color w:val="auto"/>
          <w:sz w:val="24"/>
          <w:highlight w:val="none"/>
        </w:rPr>
        <w:t>3.我公司未被工商行政管理部门列入企业经营异常名录；</w:t>
      </w:r>
    </w:p>
    <w:p w14:paraId="6CE886D7">
      <w:pPr>
        <w:spacing w:line="360" w:lineRule="auto"/>
        <w:ind w:firstLine="63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4.我公司未被税务部门列入重大税收违法案件当事人名单；</w:t>
      </w:r>
    </w:p>
    <w:p w14:paraId="47984C6B">
      <w:pPr>
        <w:spacing w:line="360" w:lineRule="auto"/>
        <w:ind w:firstLine="630"/>
        <w:rPr>
          <w:rFonts w:ascii="宋体" w:hAnsi="宋体" w:eastAsia="宋体" w:cs="Times New Roman"/>
          <w:color w:val="auto"/>
          <w:sz w:val="24"/>
          <w:highlight w:val="none"/>
        </w:rPr>
      </w:pPr>
      <w:r>
        <w:rPr>
          <w:rFonts w:hint="eastAsia" w:ascii="宋体" w:hAnsi="宋体" w:eastAsia="宋体" w:cs="Times New Roman"/>
          <w:color w:val="auto"/>
          <w:sz w:val="24"/>
          <w:highlight w:val="none"/>
        </w:rPr>
        <w:t>5.我公司未被合肥市人社部门列入拖欠农民工工资黑名单；</w:t>
      </w:r>
    </w:p>
    <w:p w14:paraId="1FB0BA37">
      <w:pPr>
        <w:spacing w:line="360" w:lineRule="auto"/>
        <w:ind w:firstLine="630"/>
        <w:rPr>
          <w:rFonts w:ascii="宋体" w:hAnsi="宋体" w:eastAsia="宋体" w:cs="Times New Roman"/>
          <w:color w:val="auto"/>
          <w:sz w:val="24"/>
          <w:highlight w:val="none"/>
        </w:rPr>
      </w:pPr>
      <w:r>
        <w:rPr>
          <w:rFonts w:hint="eastAsia" w:ascii="宋体" w:hAnsi="宋体" w:eastAsia="宋体" w:cs="Times New Roman"/>
          <w:color w:val="auto"/>
          <w:sz w:val="24"/>
          <w:highlight w:val="none"/>
        </w:rPr>
        <w:t>6.我公司未存在被合肥市城乡建设局因安全生产责任事故限制在合肥行政区域内承接新的工程项目且在限制期内的情形。</w:t>
      </w:r>
    </w:p>
    <w:p w14:paraId="2BCEBD2D">
      <w:pPr>
        <w:spacing w:line="360" w:lineRule="auto"/>
        <w:ind w:firstLine="630"/>
        <w:rPr>
          <w:rFonts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二</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 xml:space="preserve">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BA61546">
      <w:pPr>
        <w:spacing w:line="360" w:lineRule="auto"/>
        <w:ind w:firstLine="482" w:firstLineChars="200"/>
        <w:rPr>
          <w:rFonts w:ascii="宋体" w:hAnsi="宋体" w:eastAsia="宋体" w:cs="Times New Roman"/>
          <w:b/>
          <w:color w:val="auto"/>
          <w:sz w:val="24"/>
          <w:highlight w:val="none"/>
        </w:rPr>
      </w:pPr>
      <w:r>
        <w:rPr>
          <w:rFonts w:ascii="宋体" w:hAnsi="宋体" w:eastAsia="宋体" w:cs="Times New Roman"/>
          <w:b/>
          <w:color w:val="auto"/>
          <w:sz w:val="24"/>
          <w:highlight w:val="none"/>
        </w:rPr>
        <w:t>我公司</w:t>
      </w:r>
      <w:r>
        <w:rPr>
          <w:rFonts w:hint="eastAsia" w:ascii="宋体" w:hAnsi="宋体" w:eastAsia="宋体" w:cs="Times New Roman"/>
          <w:b/>
          <w:color w:val="auto"/>
          <w:sz w:val="24"/>
          <w:highlight w:val="none"/>
        </w:rPr>
        <w:t>对以上承诺的真实性承担责任</w:t>
      </w:r>
      <w:r>
        <w:rPr>
          <w:rFonts w:ascii="宋体" w:hAnsi="宋体" w:eastAsia="宋体" w:cs="Times New Roman"/>
          <w:b/>
          <w:color w:val="auto"/>
          <w:sz w:val="24"/>
          <w:highlight w:val="none"/>
        </w:rPr>
        <w:t>。</w:t>
      </w:r>
    </w:p>
    <w:p w14:paraId="18FD4A87">
      <w:pPr>
        <w:spacing w:line="360" w:lineRule="auto"/>
        <w:ind w:firstLine="630"/>
        <w:rPr>
          <w:rFonts w:ascii="宋体" w:hAnsi="宋体" w:eastAsia="宋体" w:cs="Times New Roman"/>
          <w:color w:val="auto"/>
          <w:sz w:val="24"/>
          <w:highlight w:val="none"/>
        </w:rPr>
      </w:pPr>
    </w:p>
    <w:p w14:paraId="77FF77A2">
      <w:pPr>
        <w:spacing w:line="360" w:lineRule="auto"/>
        <w:ind w:firstLine="482" w:firstLineChars="200"/>
        <w:rPr>
          <w:rFonts w:hint="eastAsia"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 xml:space="preserve">投标人（公章）：                </w:t>
      </w:r>
    </w:p>
    <w:p w14:paraId="1E98CAAF">
      <w:pPr>
        <w:spacing w:line="360" w:lineRule="auto"/>
        <w:ind w:firstLine="482" w:firstLineChars="200"/>
        <w:rPr>
          <w:rFonts w:hint="eastAsia"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日  期：      年    月     日</w:t>
      </w:r>
    </w:p>
    <w:p w14:paraId="69ABC7C7">
      <w:pPr>
        <w:rPr>
          <w:color w:val="auto"/>
          <w:highlight w:val="none"/>
        </w:rPr>
      </w:pPr>
    </w:p>
    <w:p w14:paraId="5CA8F9FC">
      <w:pPr>
        <w:rPr>
          <w:rFonts w:asciiTheme="minorEastAsia" w:hAnsiTheme="minorEastAsia" w:eastAsiaTheme="minorEastAsia"/>
          <w:color w:val="auto"/>
          <w:sz w:val="24"/>
          <w:highlight w:val="none"/>
        </w:rPr>
      </w:pPr>
    </w:p>
    <w:p w14:paraId="00423A1E">
      <w:pPr>
        <w:rPr>
          <w:rFonts w:hint="eastAsia" w:asciiTheme="minorEastAsia" w:hAnsiTheme="minorEastAsia" w:eastAsiaTheme="minorEastAsia"/>
          <w:b/>
          <w:color w:val="auto"/>
          <w:sz w:val="24"/>
          <w:highlight w:val="none"/>
          <w:lang w:val="en-US" w:eastAsia="zh-CN"/>
        </w:rPr>
      </w:pPr>
      <w:bookmarkStart w:id="2" w:name="_Toc6128"/>
      <w:r>
        <w:rPr>
          <w:rFonts w:hint="eastAsia" w:asciiTheme="minorEastAsia" w:hAnsiTheme="minorEastAsia"/>
          <w:b/>
          <w:color w:val="auto"/>
          <w:sz w:val="24"/>
          <w:highlight w:val="none"/>
          <w:lang w:val="en-US" w:eastAsia="zh-CN"/>
        </w:rPr>
        <w:t>九</w:t>
      </w:r>
      <w:r>
        <w:rPr>
          <w:rFonts w:hint="eastAsia" w:asciiTheme="minorEastAsia" w:hAnsiTheme="minorEastAsia" w:eastAsiaTheme="minorEastAsia"/>
          <w:b/>
          <w:color w:val="auto"/>
          <w:sz w:val="24"/>
          <w:highlight w:val="none"/>
          <w:lang w:val="en-US" w:eastAsia="zh-CN"/>
        </w:rPr>
        <w:t>、法定代表人身份证明或授权委托书</w:t>
      </w:r>
    </w:p>
    <w:p w14:paraId="4CE8BFF6">
      <w:pPr>
        <w:spacing w:before="240" w:beforeLines="100" w:after="240" w:afterLines="100"/>
        <w:jc w:val="center"/>
        <w:outlineLvl w:val="3"/>
        <w:rPr>
          <w:rFonts w:hint="eastAsia" w:ascii="Times New Roman" w:hAnsi="Times New Roman" w:eastAsia="黑体" w:cs="Times New Roman"/>
          <w:bCs/>
          <w:color w:val="auto"/>
          <w:kern w:val="0"/>
          <w:sz w:val="24"/>
          <w:highlight w:val="none"/>
        </w:rPr>
      </w:pPr>
      <w:bookmarkStart w:id="3" w:name="_Toc20048"/>
      <w:bookmarkStart w:id="4" w:name="_Toc4984"/>
      <w:bookmarkStart w:id="5" w:name="_Toc24328"/>
      <w:bookmarkStart w:id="6" w:name="_Toc29164"/>
      <w:bookmarkStart w:id="7" w:name="_Toc24208"/>
      <w:bookmarkStart w:id="8" w:name="_Toc18362"/>
      <w:bookmarkStart w:id="9" w:name="_Toc6338"/>
      <w:bookmarkStart w:id="10" w:name="_Toc23623"/>
      <w:r>
        <w:rPr>
          <w:rFonts w:hint="eastAsia" w:ascii="Times New Roman" w:hAnsi="Times New Roman" w:eastAsia="黑体" w:cs="Times New Roman"/>
          <w:bCs/>
          <w:color w:val="auto"/>
          <w:kern w:val="0"/>
          <w:sz w:val="24"/>
          <w:highlight w:val="none"/>
        </w:rPr>
        <w:t>法定代表人身份证明</w:t>
      </w:r>
      <w:bookmarkEnd w:id="3"/>
      <w:bookmarkEnd w:id="4"/>
      <w:bookmarkEnd w:id="5"/>
      <w:bookmarkEnd w:id="6"/>
      <w:bookmarkEnd w:id="7"/>
      <w:bookmarkEnd w:id="8"/>
      <w:bookmarkEnd w:id="9"/>
      <w:bookmarkEnd w:id="10"/>
    </w:p>
    <w:p w14:paraId="169FE08F">
      <w:pPr>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投 标 人：</w:t>
      </w:r>
      <w:r>
        <w:rPr>
          <w:rFonts w:hint="eastAsia" w:ascii="Times New Roman" w:hAnsi="Times New Roman" w:eastAsia="宋体" w:cs="Times New Roman"/>
          <w:color w:val="auto"/>
          <w:kern w:val="0"/>
          <w:sz w:val="24"/>
          <w:szCs w:val="21"/>
          <w:highlight w:val="none"/>
          <w:u w:val="single"/>
        </w:rPr>
        <w:t xml:space="preserve">                                                      </w:t>
      </w:r>
    </w:p>
    <w:p w14:paraId="30F65D4E">
      <w:pPr>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单位性质：</w:t>
      </w:r>
      <w:r>
        <w:rPr>
          <w:rFonts w:hint="eastAsia" w:ascii="Times New Roman" w:hAnsi="Times New Roman" w:eastAsia="宋体" w:cs="Times New Roman"/>
          <w:color w:val="auto"/>
          <w:kern w:val="0"/>
          <w:sz w:val="24"/>
          <w:szCs w:val="21"/>
          <w:highlight w:val="none"/>
          <w:u w:val="single"/>
        </w:rPr>
        <w:t xml:space="preserve">                                                      </w:t>
      </w:r>
    </w:p>
    <w:p w14:paraId="609F572B">
      <w:pPr>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地    址：</w:t>
      </w:r>
      <w:r>
        <w:rPr>
          <w:rFonts w:hint="eastAsia" w:ascii="Times New Roman" w:hAnsi="Times New Roman" w:eastAsia="宋体" w:cs="Times New Roman"/>
          <w:color w:val="auto"/>
          <w:kern w:val="0"/>
          <w:sz w:val="24"/>
          <w:szCs w:val="21"/>
          <w:highlight w:val="none"/>
          <w:u w:val="single"/>
        </w:rPr>
        <w:t xml:space="preserve">                                                      </w:t>
      </w:r>
    </w:p>
    <w:p w14:paraId="7B948544">
      <w:pPr>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成立时间：</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年</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月</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日</w:t>
      </w:r>
    </w:p>
    <w:p w14:paraId="5702355A">
      <w:pPr>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经营期限：</w:t>
      </w:r>
      <w:r>
        <w:rPr>
          <w:rFonts w:hint="eastAsia" w:ascii="Times New Roman" w:hAnsi="Times New Roman" w:eastAsia="宋体" w:cs="Times New Roman"/>
          <w:color w:val="auto"/>
          <w:kern w:val="0"/>
          <w:sz w:val="24"/>
          <w:szCs w:val="21"/>
          <w:highlight w:val="none"/>
          <w:u w:val="single"/>
        </w:rPr>
        <w:t xml:space="preserve">                                                      </w:t>
      </w:r>
    </w:p>
    <w:p w14:paraId="7B6E84A8">
      <w:pPr>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姓    名：</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性        别：</w:t>
      </w:r>
      <w:r>
        <w:rPr>
          <w:rFonts w:hint="eastAsia" w:ascii="Times New Roman" w:hAnsi="Times New Roman" w:eastAsia="宋体" w:cs="Times New Roman"/>
          <w:color w:val="auto"/>
          <w:kern w:val="0"/>
          <w:sz w:val="24"/>
          <w:szCs w:val="21"/>
          <w:highlight w:val="none"/>
          <w:u w:val="single"/>
        </w:rPr>
        <w:t xml:space="preserve">              </w:t>
      </w:r>
    </w:p>
    <w:p w14:paraId="085060D0">
      <w:pPr>
        <w:spacing w:line="360" w:lineRule="auto"/>
        <w:ind w:firstLine="480" w:firstLineChars="200"/>
        <w:rPr>
          <w:rFonts w:hint="eastAsia" w:ascii="Times New Roman" w:hAnsi="Times New Roman" w:eastAsia="宋体" w:cs="Times New Roman"/>
          <w:color w:val="auto"/>
          <w:kern w:val="0"/>
          <w:sz w:val="24"/>
          <w:szCs w:val="21"/>
          <w:highlight w:val="none"/>
          <w:u w:val="single"/>
        </w:rPr>
      </w:pPr>
      <w:r>
        <w:rPr>
          <w:rFonts w:hint="eastAsia" w:ascii="Times New Roman" w:hAnsi="Times New Roman" w:eastAsia="宋体" w:cs="Times New Roman"/>
          <w:color w:val="auto"/>
          <w:kern w:val="0"/>
          <w:sz w:val="24"/>
          <w:szCs w:val="21"/>
          <w:highlight w:val="none"/>
        </w:rPr>
        <w:t>年    龄：</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职        务：</w:t>
      </w:r>
      <w:r>
        <w:rPr>
          <w:rFonts w:hint="eastAsia" w:ascii="Times New Roman" w:hAnsi="Times New Roman" w:eastAsia="宋体" w:cs="Times New Roman"/>
          <w:color w:val="auto"/>
          <w:kern w:val="0"/>
          <w:sz w:val="24"/>
          <w:szCs w:val="21"/>
          <w:highlight w:val="none"/>
          <w:u w:val="single"/>
        </w:rPr>
        <w:t xml:space="preserve">              </w:t>
      </w:r>
    </w:p>
    <w:p w14:paraId="184317B3">
      <w:pPr>
        <w:spacing w:line="360" w:lineRule="auto"/>
        <w:ind w:firstLine="480" w:firstLineChars="200"/>
        <w:rPr>
          <w:rFonts w:hint="eastAsia" w:ascii="Times New Roman" w:hAnsi="Times New Roman" w:eastAsia="宋体" w:cs="Times New Roman"/>
          <w:color w:val="auto"/>
          <w:kern w:val="0"/>
          <w:sz w:val="24"/>
          <w:szCs w:val="21"/>
          <w:highlight w:val="none"/>
          <w:u w:val="single"/>
        </w:rPr>
      </w:pPr>
      <w:r>
        <w:rPr>
          <w:rFonts w:hint="eastAsia" w:ascii="Times New Roman" w:hAnsi="Times New Roman" w:eastAsia="宋体" w:cs="Times New Roman"/>
          <w:color w:val="auto"/>
          <w:kern w:val="0"/>
          <w:sz w:val="24"/>
          <w:szCs w:val="21"/>
          <w:highlight w:val="none"/>
        </w:rPr>
        <w:t>联系电话：</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手 机  号 码：</w:t>
      </w:r>
      <w:r>
        <w:rPr>
          <w:rFonts w:hint="eastAsia" w:ascii="Times New Roman" w:hAnsi="Times New Roman" w:eastAsia="宋体" w:cs="Times New Roman"/>
          <w:color w:val="auto"/>
          <w:kern w:val="0"/>
          <w:sz w:val="24"/>
          <w:szCs w:val="21"/>
          <w:highlight w:val="none"/>
          <w:u w:val="single"/>
        </w:rPr>
        <w:t xml:space="preserve">              </w:t>
      </w:r>
    </w:p>
    <w:p w14:paraId="158F1DA4">
      <w:pPr>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系</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（投标人名称）的法定代表人。</w:t>
      </w:r>
    </w:p>
    <w:p w14:paraId="2283B589">
      <w:pPr>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特此证明。</w:t>
      </w:r>
    </w:p>
    <w:p w14:paraId="2FB03C56">
      <w:pPr>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附：法定代表人身份证正反面扫描件</w:t>
      </w:r>
    </w:p>
    <w:p w14:paraId="5C8D2C0B">
      <w:pPr>
        <w:spacing w:line="360" w:lineRule="auto"/>
        <w:rPr>
          <w:rFonts w:hint="eastAsia" w:ascii="Times New Roman" w:hAnsi="Times New Roman" w:eastAsia="宋体" w:cs="Times New Roman"/>
          <w:color w:val="auto"/>
          <w:kern w:val="0"/>
          <w:sz w:val="24"/>
          <w:szCs w:val="21"/>
          <w:highlight w:val="none"/>
        </w:rPr>
      </w:pPr>
    </w:p>
    <w:p w14:paraId="3B24CC18">
      <w:pPr>
        <w:spacing w:line="360" w:lineRule="auto"/>
        <w:jc w:val="right"/>
        <w:rPr>
          <w:rFonts w:hint="eastAsia" w:ascii="Times New Roman" w:hAnsi="Times New Roman" w:eastAsia="宋体" w:cs="Times New Roman"/>
          <w:color w:val="auto"/>
          <w:kern w:val="0"/>
          <w:sz w:val="24"/>
          <w:szCs w:val="21"/>
          <w:highlight w:val="none"/>
        </w:rPr>
      </w:pPr>
    </w:p>
    <w:p w14:paraId="217E4C10">
      <w:pPr>
        <w:adjustRightInd w:val="0"/>
        <w:snapToGrid w:val="0"/>
        <w:spacing w:line="360" w:lineRule="auto"/>
        <w:jc w:val="right"/>
        <w:rPr>
          <w:rFonts w:hint="eastAsia" w:ascii="Times New Roman" w:hAnsi="Times New Roman" w:eastAsia="宋体" w:cs="Times New Roman"/>
          <w:bCs/>
          <w:color w:val="auto"/>
          <w:kern w:val="0"/>
          <w:sz w:val="24"/>
          <w:szCs w:val="21"/>
          <w:highlight w:val="none"/>
          <w:u w:val="single"/>
        </w:rPr>
      </w:pPr>
      <w:r>
        <w:rPr>
          <w:rFonts w:hint="eastAsia" w:ascii="Times New Roman" w:hAnsi="Times New Roman" w:eastAsia="宋体" w:cs="Times New Roman"/>
          <w:bCs/>
          <w:color w:val="auto"/>
          <w:spacing w:val="120"/>
          <w:kern w:val="0"/>
          <w:sz w:val="24"/>
          <w:szCs w:val="21"/>
          <w:highlight w:val="none"/>
          <w:fitText w:val="1200" w:id="1426943657"/>
        </w:rPr>
        <w:t>投标</w:t>
      </w:r>
      <w:r>
        <w:rPr>
          <w:rFonts w:hint="eastAsia" w:ascii="Times New Roman" w:hAnsi="Times New Roman" w:eastAsia="宋体" w:cs="Times New Roman"/>
          <w:bCs/>
          <w:color w:val="auto"/>
          <w:spacing w:val="0"/>
          <w:kern w:val="0"/>
          <w:sz w:val="24"/>
          <w:szCs w:val="21"/>
          <w:highlight w:val="none"/>
          <w:fitText w:val="1200" w:id="1426943657"/>
        </w:rPr>
        <w:t>人</w:t>
      </w:r>
      <w:r>
        <w:rPr>
          <w:rFonts w:hint="eastAsia" w:ascii="Times New Roman" w:hAnsi="Times New Roman" w:eastAsia="宋体" w:cs="Times New Roman"/>
          <w:bCs/>
          <w:color w:val="auto"/>
          <w:kern w:val="0"/>
          <w:sz w:val="24"/>
          <w:szCs w:val="21"/>
          <w:highlight w:val="none"/>
        </w:rPr>
        <w:t>：</w:t>
      </w:r>
      <w:r>
        <w:rPr>
          <w:rFonts w:hint="eastAsia" w:ascii="Times New Roman" w:hAnsi="Times New Roman" w:eastAsia="宋体" w:cs="Times New Roman"/>
          <w:bCs/>
          <w:color w:val="auto"/>
          <w:kern w:val="0"/>
          <w:sz w:val="24"/>
          <w:szCs w:val="21"/>
          <w:highlight w:val="none"/>
          <w:u w:val="single"/>
        </w:rPr>
        <w:t xml:space="preserve">            </w:t>
      </w:r>
      <w:r>
        <w:rPr>
          <w:rFonts w:hint="eastAsia" w:ascii="Times New Roman" w:hAnsi="Times New Roman" w:eastAsia="宋体" w:cs="Times New Roman"/>
          <w:bCs/>
          <w:color w:val="auto"/>
          <w:kern w:val="0"/>
          <w:sz w:val="24"/>
          <w:szCs w:val="21"/>
          <w:highlight w:val="none"/>
        </w:rPr>
        <w:t>（盖单位章）</w:t>
      </w:r>
    </w:p>
    <w:p w14:paraId="78BD74B0">
      <w:pPr>
        <w:adjustRightInd w:val="0"/>
        <w:snapToGrid w:val="0"/>
        <w:spacing w:line="360" w:lineRule="auto"/>
        <w:jc w:val="right"/>
        <w:rPr>
          <w:rFonts w:hint="eastAsia" w:ascii="Times New Roman" w:hAnsi="Times New Roman" w:eastAsia="黑体" w:cs="Times New Roman"/>
          <w:color w:val="auto"/>
          <w:kern w:val="0"/>
          <w:sz w:val="28"/>
          <w:szCs w:val="28"/>
          <w:highlight w:val="none"/>
        </w:rPr>
      </w:pPr>
      <w:r>
        <w:rPr>
          <w:rFonts w:hint="eastAsia" w:ascii="Times New Roman" w:hAnsi="Times New Roman" w:eastAsia="宋体" w:cs="Times New Roman"/>
          <w:bCs/>
          <w:color w:val="auto"/>
          <w:spacing w:val="360"/>
          <w:kern w:val="0"/>
          <w:sz w:val="24"/>
          <w:szCs w:val="21"/>
          <w:highlight w:val="none"/>
          <w:fitText w:val="1200" w:id="1611014205"/>
        </w:rPr>
        <w:t>日</w:t>
      </w:r>
      <w:r>
        <w:rPr>
          <w:rFonts w:hint="eastAsia" w:ascii="Times New Roman" w:hAnsi="Times New Roman" w:eastAsia="宋体" w:cs="Times New Roman"/>
          <w:bCs/>
          <w:color w:val="auto"/>
          <w:spacing w:val="0"/>
          <w:kern w:val="0"/>
          <w:sz w:val="24"/>
          <w:szCs w:val="21"/>
          <w:highlight w:val="none"/>
          <w:fitText w:val="1200" w:id="1611014205"/>
        </w:rPr>
        <w:t>期</w:t>
      </w:r>
      <w:r>
        <w:rPr>
          <w:rFonts w:hint="eastAsia" w:ascii="Times New Roman" w:hAnsi="Times New Roman" w:eastAsia="宋体" w:cs="Times New Roman"/>
          <w:color w:val="auto"/>
          <w:kern w:val="0"/>
          <w:sz w:val="24"/>
          <w:szCs w:val="21"/>
          <w:highlight w:val="none"/>
        </w:rPr>
        <w:t>：</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年</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月</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日</w:t>
      </w:r>
    </w:p>
    <w:p w14:paraId="10BE4FCE">
      <w:pPr>
        <w:spacing w:before="240" w:beforeLines="100" w:after="240" w:afterLines="100"/>
        <w:jc w:val="center"/>
        <w:outlineLvl w:val="3"/>
        <w:rPr>
          <w:rFonts w:hint="eastAsia" w:ascii="Times New Roman" w:hAnsi="Times New Roman" w:eastAsia="黑体" w:cs="Times New Roman"/>
          <w:bCs/>
          <w:color w:val="auto"/>
          <w:kern w:val="0"/>
          <w:sz w:val="24"/>
          <w:highlight w:val="none"/>
        </w:rPr>
      </w:pPr>
      <w:bookmarkStart w:id="11" w:name="_Toc25049"/>
      <w:bookmarkStart w:id="12" w:name="_Toc5896"/>
      <w:bookmarkStart w:id="13" w:name="_Toc31832"/>
      <w:bookmarkStart w:id="14" w:name="_Toc28704"/>
      <w:bookmarkStart w:id="15" w:name="_Toc535241227"/>
      <w:bookmarkStart w:id="16" w:name="_Toc27563"/>
      <w:bookmarkStart w:id="17" w:name="_Toc535241084"/>
      <w:bookmarkStart w:id="18" w:name="_Toc535241130"/>
      <w:bookmarkStart w:id="19" w:name="_Toc224103498"/>
      <w:bookmarkStart w:id="20" w:name="_Toc224103497"/>
      <w:r>
        <w:rPr>
          <w:rFonts w:hint="eastAsia" w:ascii="Times New Roman" w:hAnsi="Times New Roman" w:eastAsia="黑体" w:cs="Times New Roman"/>
          <w:bCs/>
          <w:color w:val="auto"/>
          <w:kern w:val="0"/>
          <w:sz w:val="24"/>
          <w:highlight w:val="none"/>
        </w:rPr>
        <w:br w:type="page"/>
      </w:r>
      <w:bookmarkStart w:id="21" w:name="_Toc30713"/>
      <w:bookmarkStart w:id="22" w:name="_Toc20300"/>
      <w:bookmarkStart w:id="23" w:name="_Toc27467"/>
      <w:r>
        <w:rPr>
          <w:rFonts w:hint="eastAsia" w:ascii="Times New Roman" w:hAnsi="Times New Roman" w:eastAsia="黑体" w:cs="Times New Roman"/>
          <w:bCs/>
          <w:color w:val="auto"/>
          <w:kern w:val="0"/>
          <w:sz w:val="24"/>
          <w:highlight w:val="none"/>
        </w:rPr>
        <w:t>授权委托书</w:t>
      </w:r>
      <w:bookmarkEnd w:id="11"/>
      <w:bookmarkEnd w:id="12"/>
      <w:bookmarkEnd w:id="13"/>
      <w:bookmarkEnd w:id="14"/>
      <w:bookmarkEnd w:id="15"/>
      <w:bookmarkEnd w:id="16"/>
      <w:bookmarkEnd w:id="17"/>
      <w:bookmarkEnd w:id="18"/>
      <w:bookmarkEnd w:id="21"/>
      <w:bookmarkEnd w:id="22"/>
      <w:bookmarkEnd w:id="23"/>
    </w:p>
    <w:p w14:paraId="520DADB8">
      <w:pPr>
        <w:spacing w:line="360" w:lineRule="auto"/>
        <w:ind w:firstLine="435"/>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本人</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（姓名）系</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（投标人名称）的法定代表人，现委托</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（姓名）为我方代理人。代理人根据授权，以我方名义签署、澄清、说明、补正、递交、撤回、修改</w:t>
      </w:r>
      <w:r>
        <w:rPr>
          <w:rFonts w:hint="eastAsia" w:ascii="Times New Roman" w:hAnsi="Times New Roman" w:eastAsia="宋体" w:cs="Times New Roman"/>
          <w:color w:val="auto"/>
          <w:kern w:val="0"/>
          <w:sz w:val="24"/>
          <w:szCs w:val="22"/>
          <w:highlight w:val="none"/>
          <w:u w:val="single"/>
        </w:rPr>
        <w:t>（</w:t>
      </w:r>
      <w:r>
        <w:rPr>
          <w:rFonts w:hint="eastAsia" w:asciiTheme="minorEastAsia" w:hAnsiTheme="minorEastAsia" w:eastAsiaTheme="minorEastAsia"/>
          <w:color w:val="auto"/>
          <w:sz w:val="24"/>
          <w:szCs w:val="18"/>
          <w:highlight w:val="none"/>
          <w:u w:val="single"/>
          <w:lang w:eastAsia="zh-CN"/>
        </w:rPr>
        <w:t>磨滩旅游度假区</w:t>
      </w:r>
      <w:r>
        <w:rPr>
          <w:rFonts w:hint="eastAsia" w:asciiTheme="minorEastAsia" w:hAnsiTheme="minorEastAsia" w:eastAsiaTheme="minorEastAsia"/>
          <w:color w:val="auto"/>
          <w:sz w:val="24"/>
          <w:szCs w:val="18"/>
          <w:highlight w:val="none"/>
          <w:u w:val="single"/>
          <w:lang w:val="en-US" w:eastAsia="zh-CN"/>
        </w:rPr>
        <w:t>四害消杀</w:t>
      </w:r>
      <w:r>
        <w:rPr>
          <w:rFonts w:hint="eastAsia" w:asciiTheme="minorEastAsia" w:hAnsiTheme="minorEastAsia" w:eastAsiaTheme="minorEastAsia"/>
          <w:color w:val="auto"/>
          <w:sz w:val="24"/>
          <w:szCs w:val="18"/>
          <w:highlight w:val="none"/>
          <w:u w:val="single"/>
          <w:lang w:eastAsia="zh-CN"/>
        </w:rPr>
        <w:t>服务</w:t>
      </w:r>
      <w:r>
        <w:rPr>
          <w:rFonts w:hint="eastAsia" w:ascii="Times New Roman" w:hAnsi="Times New Roman" w:eastAsia="宋体" w:cs="Times New Roman"/>
          <w:color w:val="auto"/>
          <w:kern w:val="0"/>
          <w:sz w:val="24"/>
          <w:szCs w:val="22"/>
          <w:highlight w:val="none"/>
          <w:u w:val="single"/>
        </w:rPr>
        <w:t>）</w:t>
      </w:r>
      <w:r>
        <w:rPr>
          <w:rFonts w:hint="eastAsia" w:ascii="Times New Roman" w:hAnsi="Times New Roman" w:eastAsia="宋体" w:cs="Times New Roman"/>
          <w:color w:val="auto"/>
          <w:kern w:val="0"/>
          <w:sz w:val="24"/>
          <w:szCs w:val="22"/>
          <w:highlight w:val="none"/>
        </w:rPr>
        <w:t xml:space="preserve"> </w:t>
      </w:r>
      <w:r>
        <w:rPr>
          <w:rFonts w:hint="eastAsia" w:ascii="Times New Roman" w:hAnsi="Times New Roman" w:eastAsia="宋体" w:cs="Times New Roman"/>
          <w:color w:val="auto"/>
          <w:kern w:val="0"/>
          <w:sz w:val="24"/>
          <w:szCs w:val="22"/>
          <w:highlight w:val="none"/>
          <w:u w:val="single"/>
        </w:rPr>
        <w:t xml:space="preserve"> </w:t>
      </w:r>
      <w:r>
        <w:rPr>
          <w:rFonts w:hint="eastAsia" w:ascii="Times New Roman" w:hAnsi="Times New Roman" w:eastAsia="宋体" w:cs="Times New Roman"/>
          <w:color w:val="auto"/>
          <w:kern w:val="0"/>
          <w:sz w:val="24"/>
          <w:szCs w:val="22"/>
          <w:highlight w:val="none"/>
          <w:u w:val="single"/>
          <w:lang w:val="en-US" w:eastAsia="zh-CN"/>
        </w:rPr>
        <w:t xml:space="preserve">共1个 </w:t>
      </w:r>
      <w:r>
        <w:rPr>
          <w:rFonts w:hint="eastAsia" w:ascii="Times New Roman" w:hAnsi="Times New Roman" w:eastAsia="宋体" w:cs="Times New Roman"/>
          <w:color w:val="auto"/>
          <w:kern w:val="0"/>
          <w:sz w:val="24"/>
          <w:szCs w:val="22"/>
          <w:highlight w:val="none"/>
        </w:rPr>
        <w:t>标段</w:t>
      </w:r>
      <w:r>
        <w:rPr>
          <w:rFonts w:hint="eastAsia" w:ascii="Times New Roman" w:hAnsi="Times New Roman" w:eastAsia="宋体" w:cs="Times New Roman"/>
          <w:color w:val="auto"/>
          <w:kern w:val="0"/>
          <w:sz w:val="24"/>
          <w:szCs w:val="21"/>
          <w:highlight w:val="none"/>
          <w:lang w:val="en-US" w:eastAsia="zh-CN"/>
        </w:rPr>
        <w:t>服务</w:t>
      </w:r>
      <w:r>
        <w:rPr>
          <w:rFonts w:hint="eastAsia" w:ascii="Times New Roman" w:hAnsi="Times New Roman" w:eastAsia="宋体" w:cs="Times New Roman"/>
          <w:color w:val="auto"/>
          <w:kern w:val="0"/>
          <w:sz w:val="24"/>
          <w:szCs w:val="21"/>
          <w:highlight w:val="none"/>
        </w:rPr>
        <w:t>投标文件、签订合同和处理有关事宜，其法律后果由我方承担。</w:t>
      </w:r>
    </w:p>
    <w:p w14:paraId="6103666B">
      <w:pPr>
        <w:snapToGrid w:val="0"/>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委托期限：</w:t>
      </w:r>
      <w:r>
        <w:rPr>
          <w:rFonts w:hint="eastAsia" w:ascii="Times New Roman" w:hAnsi="Times New Roman" w:eastAsia="宋体" w:cs="Times New Roman"/>
          <w:color w:val="auto"/>
          <w:kern w:val="0"/>
          <w:sz w:val="24"/>
          <w:szCs w:val="21"/>
          <w:highlight w:val="none"/>
          <w:u w:val="single"/>
        </w:rPr>
        <w:t>自本委托书签署之日起至投标有效期期满</w:t>
      </w:r>
      <w:r>
        <w:rPr>
          <w:rFonts w:hint="eastAsia" w:ascii="Times New Roman" w:hAnsi="Times New Roman" w:eastAsia="宋体" w:cs="Times New Roman"/>
          <w:color w:val="auto"/>
          <w:kern w:val="0"/>
          <w:sz w:val="24"/>
          <w:szCs w:val="21"/>
          <w:highlight w:val="none"/>
        </w:rPr>
        <w:t>。</w:t>
      </w:r>
    </w:p>
    <w:p w14:paraId="2F38D1EE">
      <w:pPr>
        <w:snapToGrid w:val="0"/>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代理人无转委托权。</w:t>
      </w:r>
    </w:p>
    <w:p w14:paraId="235ECB86">
      <w:pPr>
        <w:snapToGrid w:val="0"/>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附：</w:t>
      </w:r>
      <w:r>
        <w:rPr>
          <w:rFonts w:ascii="Times New Roman" w:hAnsi="Times New Roman" w:eastAsia="宋体" w:cs="Times New Roman"/>
          <w:color w:val="auto"/>
          <w:kern w:val="0"/>
          <w:sz w:val="24"/>
          <w:szCs w:val="21"/>
          <w:highlight w:val="none"/>
        </w:rPr>
        <w:t>法定代表人身份证明</w:t>
      </w:r>
    </w:p>
    <w:p w14:paraId="3DFDB24B">
      <w:pPr>
        <w:snapToGrid w:val="0"/>
        <w:spacing w:line="360" w:lineRule="auto"/>
        <w:ind w:firstLine="480" w:firstLineChars="20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 xml:space="preserve">    代理人身份证正反面扫描件</w:t>
      </w:r>
    </w:p>
    <w:p w14:paraId="3AC71F49">
      <w:pPr>
        <w:spacing w:line="360" w:lineRule="auto"/>
        <w:rPr>
          <w:rFonts w:hint="eastAsia" w:ascii="Times New Roman" w:hAnsi="Times New Roman" w:eastAsia="宋体" w:cs="Times New Roman"/>
          <w:color w:val="auto"/>
          <w:kern w:val="0"/>
          <w:sz w:val="24"/>
          <w:szCs w:val="21"/>
          <w:highlight w:val="none"/>
        </w:rPr>
      </w:pPr>
    </w:p>
    <w:p w14:paraId="480F2566">
      <w:pPr>
        <w:adjustRightInd w:val="0"/>
        <w:snapToGrid w:val="0"/>
        <w:spacing w:line="360" w:lineRule="auto"/>
        <w:jc w:val="right"/>
        <w:rPr>
          <w:rFonts w:hint="eastAsia" w:ascii="Times New Roman" w:hAnsi="Times New Roman" w:eastAsia="宋体" w:cs="Times New Roman"/>
          <w:bCs/>
          <w:color w:val="auto"/>
          <w:kern w:val="0"/>
          <w:sz w:val="24"/>
          <w:szCs w:val="21"/>
          <w:highlight w:val="none"/>
          <w:u w:val="single"/>
        </w:rPr>
      </w:pPr>
      <w:r>
        <w:rPr>
          <w:rFonts w:hint="eastAsia" w:ascii="Times New Roman" w:hAnsi="Times New Roman" w:eastAsia="宋体" w:cs="Times New Roman"/>
          <w:bCs/>
          <w:color w:val="auto"/>
          <w:spacing w:val="120"/>
          <w:kern w:val="0"/>
          <w:sz w:val="24"/>
          <w:szCs w:val="21"/>
          <w:highlight w:val="none"/>
          <w:fitText w:val="1200" w:id="1032529740"/>
        </w:rPr>
        <w:t>投标</w:t>
      </w:r>
      <w:r>
        <w:rPr>
          <w:rFonts w:hint="eastAsia" w:ascii="Times New Roman" w:hAnsi="Times New Roman" w:eastAsia="宋体" w:cs="Times New Roman"/>
          <w:bCs/>
          <w:color w:val="auto"/>
          <w:spacing w:val="0"/>
          <w:kern w:val="0"/>
          <w:sz w:val="24"/>
          <w:szCs w:val="21"/>
          <w:highlight w:val="none"/>
          <w:fitText w:val="1200" w:id="1032529740"/>
        </w:rPr>
        <w:t>人</w:t>
      </w:r>
      <w:r>
        <w:rPr>
          <w:rFonts w:hint="eastAsia" w:ascii="Times New Roman" w:hAnsi="Times New Roman" w:eastAsia="宋体" w:cs="Times New Roman"/>
          <w:bCs/>
          <w:color w:val="auto"/>
          <w:kern w:val="0"/>
          <w:sz w:val="24"/>
          <w:szCs w:val="21"/>
          <w:highlight w:val="none"/>
        </w:rPr>
        <w:t>：</w:t>
      </w:r>
      <w:r>
        <w:rPr>
          <w:rFonts w:hint="eastAsia" w:ascii="Times New Roman" w:hAnsi="Times New Roman" w:eastAsia="宋体" w:cs="Times New Roman"/>
          <w:bCs/>
          <w:color w:val="auto"/>
          <w:kern w:val="0"/>
          <w:sz w:val="24"/>
          <w:szCs w:val="21"/>
          <w:highlight w:val="none"/>
          <w:u w:val="single"/>
        </w:rPr>
        <w:t xml:space="preserve">            </w:t>
      </w:r>
      <w:r>
        <w:rPr>
          <w:rFonts w:hint="eastAsia" w:ascii="Times New Roman" w:hAnsi="Times New Roman" w:eastAsia="宋体" w:cs="Times New Roman"/>
          <w:bCs/>
          <w:color w:val="auto"/>
          <w:kern w:val="0"/>
          <w:sz w:val="24"/>
          <w:szCs w:val="21"/>
          <w:highlight w:val="none"/>
        </w:rPr>
        <w:t>（盖单位章）</w:t>
      </w:r>
    </w:p>
    <w:p w14:paraId="248EC6B9">
      <w:pPr>
        <w:adjustRightInd w:val="0"/>
        <w:snapToGrid w:val="0"/>
        <w:spacing w:line="360" w:lineRule="auto"/>
        <w:jc w:val="right"/>
        <w:rPr>
          <w:rFonts w:hint="eastAsia" w:ascii="Times New Roman" w:hAnsi="Times New Roman" w:eastAsia="宋体" w:cs="Times New Roman"/>
          <w:color w:val="auto"/>
          <w:kern w:val="0"/>
          <w:sz w:val="24"/>
          <w:szCs w:val="21"/>
          <w:highlight w:val="none"/>
          <w:u w:val="single"/>
        </w:rPr>
      </w:pPr>
      <w:r>
        <w:rPr>
          <w:rFonts w:hint="eastAsia" w:ascii="Times New Roman" w:hAnsi="Times New Roman" w:eastAsia="宋体" w:cs="Times New Roman"/>
          <w:color w:val="auto"/>
          <w:spacing w:val="0"/>
          <w:kern w:val="0"/>
          <w:sz w:val="24"/>
          <w:szCs w:val="21"/>
          <w:highlight w:val="none"/>
          <w:fitText w:val="1200" w:id="1452832455"/>
        </w:rPr>
        <w:t>法定代表人</w:t>
      </w:r>
      <w:r>
        <w:rPr>
          <w:rFonts w:hint="eastAsia" w:ascii="Times New Roman" w:hAnsi="Times New Roman" w:eastAsia="宋体" w:cs="Times New Roman"/>
          <w:color w:val="auto"/>
          <w:kern w:val="0"/>
          <w:sz w:val="24"/>
          <w:szCs w:val="21"/>
          <w:highlight w:val="none"/>
        </w:rPr>
        <w:t>：</w:t>
      </w:r>
      <w:r>
        <w:rPr>
          <w:rFonts w:hint="eastAsia" w:ascii="Times New Roman" w:hAnsi="Times New Roman" w:eastAsia="宋体" w:cs="Times New Roman"/>
          <w:bCs/>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（签字或盖章）</w:t>
      </w:r>
    </w:p>
    <w:p w14:paraId="21B47510">
      <w:pPr>
        <w:adjustRightInd w:val="0"/>
        <w:snapToGrid w:val="0"/>
        <w:spacing w:line="360" w:lineRule="auto"/>
        <w:jc w:val="right"/>
        <w:rPr>
          <w:rFonts w:hint="eastAsia" w:ascii="Times New Roman" w:hAnsi="Times New Roman" w:eastAsia="黑体" w:cs="Times New Roman"/>
          <w:color w:val="auto"/>
          <w:kern w:val="0"/>
          <w:sz w:val="28"/>
          <w:szCs w:val="28"/>
          <w:highlight w:val="none"/>
        </w:rPr>
      </w:pPr>
      <w:r>
        <w:rPr>
          <w:rFonts w:hint="eastAsia" w:ascii="Times New Roman" w:hAnsi="Times New Roman" w:eastAsia="宋体" w:cs="Times New Roman"/>
          <w:bCs/>
          <w:color w:val="auto"/>
          <w:spacing w:val="360"/>
          <w:kern w:val="0"/>
          <w:sz w:val="24"/>
          <w:szCs w:val="21"/>
          <w:highlight w:val="none"/>
          <w:fitText w:val="1200" w:id="1959024199"/>
        </w:rPr>
        <w:t>日</w:t>
      </w:r>
      <w:r>
        <w:rPr>
          <w:rFonts w:hint="eastAsia" w:ascii="Times New Roman" w:hAnsi="Times New Roman" w:eastAsia="宋体" w:cs="Times New Roman"/>
          <w:bCs/>
          <w:color w:val="auto"/>
          <w:spacing w:val="0"/>
          <w:kern w:val="0"/>
          <w:sz w:val="24"/>
          <w:szCs w:val="21"/>
          <w:highlight w:val="none"/>
          <w:fitText w:val="1200" w:id="1959024199"/>
        </w:rPr>
        <w:t>期</w:t>
      </w:r>
      <w:r>
        <w:rPr>
          <w:rFonts w:hint="eastAsia" w:ascii="Times New Roman" w:hAnsi="Times New Roman" w:eastAsia="宋体" w:cs="Times New Roman"/>
          <w:color w:val="auto"/>
          <w:kern w:val="0"/>
          <w:sz w:val="24"/>
          <w:szCs w:val="21"/>
          <w:highlight w:val="none"/>
        </w:rPr>
        <w:t>：</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年</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月</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日</w:t>
      </w:r>
    </w:p>
    <w:p w14:paraId="67376227">
      <w:pPr>
        <w:tabs>
          <w:tab w:val="left" w:pos="5760"/>
        </w:tabs>
        <w:autoSpaceDE w:val="0"/>
        <w:autoSpaceDN w:val="0"/>
        <w:adjustRightInd w:val="0"/>
        <w:spacing w:line="360" w:lineRule="auto"/>
        <w:ind w:right="11" w:firstLine="480" w:firstLineChars="200"/>
        <w:rPr>
          <w:rFonts w:ascii="Times New Roman" w:hAnsi="Times New Roman" w:eastAsia="宋体" w:cs="Times New Roman"/>
          <w:color w:val="auto"/>
          <w:kern w:val="0"/>
          <w:sz w:val="24"/>
          <w:szCs w:val="22"/>
          <w:highlight w:val="none"/>
        </w:rPr>
      </w:pPr>
      <w:r>
        <w:rPr>
          <w:rFonts w:hint="eastAsia" w:ascii="Times New Roman" w:hAnsi="Times New Roman" w:eastAsia="宋体" w:cs="Times New Roman"/>
          <w:color w:val="auto"/>
          <w:kern w:val="0"/>
          <w:sz w:val="24"/>
          <w:szCs w:val="22"/>
          <w:highlight w:val="none"/>
        </w:rPr>
        <w:t>注：</w:t>
      </w:r>
    </w:p>
    <w:p w14:paraId="65159D63">
      <w:pPr>
        <w:tabs>
          <w:tab w:val="left" w:pos="5760"/>
        </w:tabs>
        <w:autoSpaceDE w:val="0"/>
        <w:autoSpaceDN w:val="0"/>
        <w:adjustRightInd w:val="0"/>
        <w:spacing w:line="360" w:lineRule="auto"/>
        <w:ind w:right="11" w:firstLine="480" w:firstLineChars="200"/>
        <w:rPr>
          <w:rFonts w:ascii="Times New Roman" w:hAnsi="Times New Roman" w:eastAsia="宋体" w:cs="Times New Roman"/>
          <w:color w:val="auto"/>
          <w:kern w:val="0"/>
          <w:sz w:val="24"/>
          <w:szCs w:val="22"/>
          <w:highlight w:val="none"/>
        </w:rPr>
      </w:pPr>
      <w:r>
        <w:rPr>
          <w:rFonts w:hint="eastAsia" w:ascii="Times New Roman" w:hAnsi="Times New Roman" w:eastAsia="宋体" w:cs="Times New Roman"/>
          <w:color w:val="auto"/>
          <w:kern w:val="0"/>
          <w:sz w:val="24"/>
          <w:szCs w:val="22"/>
          <w:highlight w:val="none"/>
        </w:rPr>
        <w:t>法定代表人参加投标活动并签署文件的不需要授权委托书，只需提供法定代表人身份证明；</w:t>
      </w:r>
    </w:p>
    <w:p w14:paraId="710A8874">
      <w:pPr>
        <w:tabs>
          <w:tab w:val="left" w:pos="5760"/>
        </w:tabs>
        <w:autoSpaceDE w:val="0"/>
        <w:autoSpaceDN w:val="0"/>
        <w:adjustRightInd w:val="0"/>
        <w:spacing w:line="360" w:lineRule="auto"/>
        <w:ind w:right="11" w:firstLine="480" w:firstLineChars="200"/>
        <w:rPr>
          <w:rFonts w:ascii="Times New Roman" w:hAnsi="Times New Roman" w:eastAsia="宋体" w:cs="Times New Roman"/>
          <w:color w:val="auto"/>
          <w:kern w:val="0"/>
          <w:sz w:val="24"/>
          <w:szCs w:val="22"/>
          <w:highlight w:val="none"/>
        </w:rPr>
      </w:pPr>
      <w:r>
        <w:rPr>
          <w:rFonts w:hint="eastAsia" w:ascii="Times New Roman" w:hAnsi="Times New Roman" w:eastAsia="宋体" w:cs="Times New Roman"/>
          <w:color w:val="auto"/>
          <w:kern w:val="0"/>
          <w:sz w:val="24"/>
          <w:szCs w:val="22"/>
          <w:highlight w:val="none"/>
        </w:rPr>
        <w:t>非法定代表人参加投标活动及签署文件的还须提供授权委托书。</w:t>
      </w:r>
      <w:bookmarkEnd w:id="19"/>
      <w:bookmarkEnd w:id="20"/>
    </w:p>
    <w:p w14:paraId="42C7B5BE">
      <w:pPr>
        <w:spacing w:line="360" w:lineRule="auto"/>
        <w:jc w:val="center"/>
        <w:outlineLvl w:val="1"/>
        <w:rPr>
          <w:rFonts w:hint="eastAsia" w:asciiTheme="minorEastAsia" w:hAnsiTheme="minorEastAsia" w:eastAsiaTheme="minorEastAsia"/>
          <w:b/>
          <w:color w:val="auto"/>
          <w:sz w:val="28"/>
          <w:highlight w:val="none"/>
        </w:rPr>
      </w:pPr>
    </w:p>
    <w:bookmarkEnd w:id="2"/>
    <w:p w14:paraId="7A8C3EED">
      <w:pPr>
        <w:rPr>
          <w:color w:val="auto"/>
          <w:highlight w:val="none"/>
        </w:rPr>
      </w:pPr>
    </w:p>
    <w:p w14:paraId="1F2608A9">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single"/>
          <w:lang w:val="en-US" w:eastAsia="zh-CN"/>
        </w:rPr>
      </w:pPr>
    </w:p>
    <w:p w14:paraId="38FD8AED">
      <w:pPr>
        <w:jc w:val="center"/>
        <w:rPr>
          <w:rFonts w:hint="eastAsia"/>
          <w:lang w:val="en-US" w:eastAsia="zh-CN"/>
        </w:rPr>
      </w:pPr>
    </w:p>
    <w:p w14:paraId="7E37F4BE">
      <w:pPr>
        <w:jc w:val="center"/>
        <w:rPr>
          <w:rFonts w:hint="eastAsia"/>
          <w:lang w:val="en-US" w:eastAsia="zh-CN"/>
        </w:rPr>
      </w:pPr>
    </w:p>
    <w:p w14:paraId="4EDBD8DC">
      <w:pPr>
        <w:jc w:val="center"/>
        <w:rPr>
          <w:rFonts w:hint="eastAsia"/>
          <w:lang w:val="en-US" w:eastAsia="zh-CN"/>
        </w:rPr>
      </w:pPr>
    </w:p>
    <w:p w14:paraId="3A5442C5">
      <w:pPr>
        <w:jc w:val="center"/>
        <w:rPr>
          <w:rFonts w:hint="eastAsia"/>
          <w:lang w:val="en-US" w:eastAsia="zh-CN"/>
        </w:rPr>
      </w:pPr>
    </w:p>
    <w:p w14:paraId="23B077CF">
      <w:pPr>
        <w:jc w:val="center"/>
        <w:rPr>
          <w:rFonts w:hint="eastAsia"/>
          <w:lang w:val="en-US" w:eastAsia="zh-CN"/>
        </w:rPr>
      </w:pPr>
    </w:p>
    <w:p w14:paraId="729010BF">
      <w:pPr>
        <w:jc w:val="center"/>
        <w:rPr>
          <w:rFonts w:hint="eastAsia"/>
          <w:lang w:val="en-US" w:eastAsia="zh-CN"/>
        </w:rPr>
      </w:pPr>
    </w:p>
    <w:p w14:paraId="54A18880">
      <w:pPr>
        <w:jc w:val="center"/>
        <w:rPr>
          <w:rFonts w:hint="eastAsia"/>
          <w:lang w:val="en-US" w:eastAsia="zh-CN"/>
        </w:rPr>
      </w:pPr>
    </w:p>
    <w:p w14:paraId="5EBF1B0A">
      <w:pPr>
        <w:jc w:val="center"/>
        <w:rPr>
          <w:rFonts w:hint="eastAsia"/>
          <w:lang w:val="en-US" w:eastAsia="zh-CN"/>
        </w:rPr>
      </w:pPr>
    </w:p>
    <w:p w14:paraId="56C5CAC9">
      <w:pPr>
        <w:jc w:val="center"/>
        <w:rPr>
          <w:rFonts w:hint="eastAsia"/>
          <w:lang w:val="en-US" w:eastAsia="zh-CN"/>
        </w:rPr>
      </w:pPr>
    </w:p>
    <w:p w14:paraId="64D68CB2">
      <w:pPr>
        <w:jc w:val="center"/>
        <w:rPr>
          <w:rFonts w:hint="eastAsia"/>
          <w:lang w:val="en-US" w:eastAsia="zh-CN"/>
        </w:rPr>
      </w:pPr>
    </w:p>
    <w:p w14:paraId="5B7E9A3D">
      <w:pPr>
        <w:jc w:val="center"/>
        <w:rPr>
          <w:rFonts w:hint="eastAsia"/>
          <w:lang w:val="en-US" w:eastAsia="zh-CN"/>
        </w:rPr>
      </w:pPr>
    </w:p>
    <w:p w14:paraId="499A6334">
      <w:pPr>
        <w:snapToGrid w:val="0"/>
        <w:spacing w:line="360" w:lineRule="auto"/>
        <w:jc w:val="both"/>
        <w:rPr>
          <w:rFonts w:hint="eastAsia" w:ascii="Times New Roman" w:hAnsi="Times New Roman" w:eastAsia="宋体" w:cs="Times New Roman"/>
          <w:b/>
          <w:bCs/>
          <w:color w:val="auto"/>
          <w:kern w:val="0"/>
          <w:sz w:val="40"/>
          <w:szCs w:val="32"/>
          <w:highlight w:val="none"/>
          <w:u w:val="none"/>
          <w:lang w:val="en-US" w:eastAsia="zh-CN"/>
        </w:rPr>
      </w:pPr>
    </w:p>
    <w:p w14:paraId="57587BDE">
      <w:pPr>
        <w:spacing w:before="240" w:beforeLines="100" w:after="240" w:afterLines="100"/>
        <w:jc w:val="center"/>
        <w:outlineLvl w:val="3"/>
        <w:rPr>
          <w:rFonts w:hint="eastAsia" w:ascii="Times New Roman" w:hAnsi="Times New Roman" w:eastAsia="黑体" w:cs="Times New Roman"/>
          <w:bCs/>
          <w:color w:val="auto"/>
          <w:kern w:val="0"/>
          <w:sz w:val="24"/>
          <w:highlight w:val="none"/>
        </w:rPr>
      </w:pPr>
      <w:r>
        <w:rPr>
          <w:rFonts w:hint="eastAsia" w:ascii="Times New Roman" w:hAnsi="Times New Roman" w:eastAsia="黑体" w:cs="Times New Roman"/>
          <w:bCs/>
          <w:color w:val="auto"/>
          <w:kern w:val="0"/>
          <w:sz w:val="24"/>
          <w:highlight w:val="none"/>
          <w:lang w:val="en-US" w:eastAsia="zh-CN"/>
        </w:rPr>
        <w:t>服 务 承 诺</w:t>
      </w:r>
    </w:p>
    <w:p w14:paraId="762DFDEB">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1、服务安全承诺 </w:t>
      </w:r>
    </w:p>
    <w:p w14:paraId="5E43BC75">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（1） 承诺所有使用 药械符合国家相关标准，同时，使用药械均严格按照防制方案执行。 </w:t>
      </w:r>
    </w:p>
    <w:p w14:paraId="09644058">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（2） 严格遵循贵单位的管理与保密章程，若有违反，我方将无条件接受贵方的处理。 </w:t>
      </w:r>
    </w:p>
    <w:p w14:paraId="3AD3B325">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（3） 有害生物防制服务过程中已经投保商业责任险，服务引发的意外风险将得到有效控制。 </w:t>
      </w:r>
    </w:p>
    <w:p w14:paraId="04BD1949">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（4） 所有设施与药物的使用均配置相应的警示标签，并辅以安全手段，避免人为与意外引发的安全隐患。 </w:t>
      </w:r>
    </w:p>
    <w:p w14:paraId="147EF0AC">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2、服务质量承诺 </w:t>
      </w:r>
    </w:p>
    <w:p w14:paraId="2B965D27">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（1） 有害生物防制服务过程中将在整体上保障鼠、蟑、蚊、蝇等病媒生物对您的生活工作不造成有害影响。 </w:t>
      </w:r>
    </w:p>
    <w:p w14:paraId="266E0A75">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（2） 有害生物防制服务过程中，若对合同内指明的某一病媒生物控制效果存在疑义或不满，将根据甲方的要求整改服务，直至符合您的要求。 </w:t>
      </w:r>
    </w:p>
    <w:p w14:paraId="3463FB59">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（4） 有害生物防制服务效果不但以国家标准为衡量依据，同时还将为您提供全面的防制数据图表与趋势分析报告，让防制效果更为直观可视。 </w:t>
      </w:r>
    </w:p>
    <w:p w14:paraId="40A616F8">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（5）有害生物防制服务中，飞虫类（蚊、蝇及其它飞虫）的防制效果将仅限于单次服务后的 24 小时内。此限制基于飞虫本身的生物特点及防制方式，飞虫类的防制效果保持，除乙方实施防制作业外，更需甲方对建筑结构的有效完善与环境维护。 </w:t>
      </w:r>
    </w:p>
    <w:p w14:paraId="7714A3F3">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3、售后服务承诺 </w:t>
      </w:r>
    </w:p>
    <w:p w14:paraId="5A2418D7">
      <w:pPr>
        <w:snapToGrid w:val="0"/>
        <w:spacing w:line="360" w:lineRule="auto"/>
        <w:jc w:val="left"/>
        <w:rPr>
          <w:rFonts w:hint="eastAsia" w:ascii="Times New Roman" w:hAnsi="Times New Roman" w:eastAsia="宋体" w:cs="Times New Roman"/>
          <w:color w:val="auto"/>
          <w:kern w:val="0"/>
          <w:sz w:val="24"/>
          <w:szCs w:val="21"/>
          <w:highlight w:val="none"/>
          <w:u w:val="none"/>
          <w:lang w:val="en-US" w:eastAsia="zh-CN"/>
        </w:rPr>
      </w:pPr>
      <w:r>
        <w:rPr>
          <w:rFonts w:hint="eastAsia" w:ascii="Times New Roman" w:hAnsi="Times New Roman" w:eastAsia="宋体" w:cs="Times New Roman"/>
          <w:color w:val="auto"/>
          <w:kern w:val="0"/>
          <w:sz w:val="24"/>
          <w:szCs w:val="21"/>
          <w:highlight w:val="none"/>
          <w:u w:val="none"/>
          <w:lang w:val="en-US" w:eastAsia="zh-CN"/>
        </w:rPr>
        <w:t xml:space="preserve">(1) 有害生物防制服务开始后，将提供由客户服务部每月一次的服务质量电话回访，及时了解服务实际情况，并录入客户满意度调查表，安排后续调整。 </w:t>
      </w:r>
    </w:p>
    <w:p w14:paraId="09039784">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（2）有害生物防制服务开始后，将提供由技术管理部不定期随机的质量检查，发现服务质量问题并提出改 进计划，并汇总至外勤部防制人员，保障客户的服务品质不受影响。 </w:t>
      </w:r>
    </w:p>
    <w:p w14:paraId="3C33ED6B">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（3） 有害生物防制服务开始后，将按照合同及防制方案的约定，及时完整的为您提供服务中各阶段的数据 记录、数据分析、与总结报告。 </w:t>
      </w:r>
    </w:p>
    <w:p w14:paraId="47B1166E">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（4） 有害生物防制服务开始后，将根据客户需求为客户制定相应的培训课程，对客户相关人员进行有害生 物风险控制培训，共同促进有害生物防制工作的开展落实。  </w:t>
      </w:r>
    </w:p>
    <w:p w14:paraId="663448A8">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 xml:space="preserve">（5） 有害生物防制服务开始后，将为您提供包括突发情况 2 小时之内响应，4 小时之内到达现场，24 小时之内控制或解决突发问题的应急服务。事件处理达到满意率 100%。 </w:t>
      </w:r>
    </w:p>
    <w:p w14:paraId="4CE866B2">
      <w:pPr>
        <w:snapToGrid w:val="0"/>
        <w:spacing w:line="360" w:lineRule="auto"/>
        <w:jc w:val="left"/>
        <w:rPr>
          <w:rFonts w:hint="eastAsia" w:ascii="Times New Roman" w:hAnsi="Times New Roman" w:eastAsia="宋体" w:cs="Times New Roman"/>
          <w:color w:val="auto"/>
          <w:kern w:val="0"/>
          <w:sz w:val="24"/>
          <w:szCs w:val="21"/>
          <w:highlight w:val="none"/>
          <w:u w:val="none"/>
        </w:rPr>
      </w:pPr>
      <w:r>
        <w:rPr>
          <w:rFonts w:hint="eastAsia" w:ascii="Times New Roman" w:hAnsi="Times New Roman" w:eastAsia="宋体" w:cs="Times New Roman"/>
          <w:color w:val="auto"/>
          <w:kern w:val="0"/>
          <w:sz w:val="24"/>
          <w:szCs w:val="21"/>
          <w:highlight w:val="none"/>
          <w:u w:val="none"/>
          <w:lang w:val="en-US" w:eastAsia="zh-CN"/>
        </w:rPr>
        <w:t>（6） 有害生物防制服务开始后，在客户面临特定的检查、审核与考察之际，将全力配合客户调整服务时间，保障客户的价值。</w:t>
      </w:r>
    </w:p>
    <w:p w14:paraId="6F5C1024">
      <w:pPr>
        <w:jc w:val="center"/>
        <w:rPr>
          <w:rFonts w:hint="eastAsia"/>
          <w:lang w:val="en-US" w:eastAsia="zh-CN"/>
        </w:rPr>
      </w:pPr>
    </w:p>
    <w:p w14:paraId="589F9C18">
      <w:pPr>
        <w:jc w:val="center"/>
        <w:rPr>
          <w:rFonts w:hint="eastAsia"/>
          <w:lang w:val="en-US" w:eastAsia="zh-CN"/>
        </w:rPr>
      </w:pPr>
    </w:p>
    <w:p w14:paraId="12E0D717">
      <w:pPr>
        <w:jc w:val="center"/>
        <w:rPr>
          <w:rFonts w:hint="eastAsia"/>
          <w:lang w:val="en-US" w:eastAsia="zh-CN"/>
        </w:rPr>
      </w:pPr>
    </w:p>
    <w:p w14:paraId="2B46B7B8">
      <w:pPr>
        <w:jc w:val="center"/>
        <w:rPr>
          <w:rFonts w:hint="eastAsia"/>
          <w:lang w:val="en-US" w:eastAsia="zh-CN"/>
        </w:rPr>
      </w:pPr>
    </w:p>
    <w:p w14:paraId="60FBC55E">
      <w:pPr>
        <w:jc w:val="center"/>
        <w:rPr>
          <w:rFonts w:hint="eastAsia"/>
          <w:lang w:val="en-US" w:eastAsia="zh-CN"/>
        </w:rPr>
      </w:pPr>
    </w:p>
    <w:p w14:paraId="2908E973">
      <w:pPr>
        <w:jc w:val="center"/>
        <w:rPr>
          <w:rFonts w:hint="eastAsia"/>
          <w:lang w:val="en-US" w:eastAsia="zh-CN"/>
        </w:rPr>
      </w:pPr>
    </w:p>
    <w:p w14:paraId="779B13A7">
      <w:pPr>
        <w:jc w:val="center"/>
        <w:rPr>
          <w:rFonts w:hint="eastAsia"/>
          <w:lang w:val="en-US" w:eastAsia="zh-CN"/>
        </w:rPr>
      </w:pPr>
    </w:p>
    <w:p w14:paraId="3C649738">
      <w:pPr>
        <w:jc w:val="center"/>
        <w:rPr>
          <w:rFonts w:hint="eastAsia"/>
          <w:lang w:val="en-US" w:eastAsia="zh-CN"/>
        </w:rPr>
      </w:pPr>
    </w:p>
    <w:p w14:paraId="69E1D671">
      <w:pPr>
        <w:jc w:val="center"/>
        <w:rPr>
          <w:rFonts w:hint="eastAsia"/>
          <w:lang w:val="en-US" w:eastAsia="zh-CN"/>
        </w:rPr>
      </w:pPr>
    </w:p>
    <w:p w14:paraId="78D7CD81">
      <w:pPr>
        <w:jc w:val="center"/>
        <w:rPr>
          <w:rFonts w:hint="eastAsia"/>
          <w:lang w:val="en-US" w:eastAsia="zh-CN"/>
        </w:rPr>
      </w:pPr>
    </w:p>
    <w:p w14:paraId="0011A2FF">
      <w:pPr>
        <w:jc w:val="center"/>
        <w:rPr>
          <w:rFonts w:hint="eastAsia"/>
          <w:lang w:val="en-US" w:eastAsia="zh-CN"/>
        </w:rPr>
      </w:pPr>
    </w:p>
    <w:p w14:paraId="58FEADA4">
      <w:pPr>
        <w:jc w:val="center"/>
        <w:rPr>
          <w:rFonts w:hint="eastAsia"/>
          <w:lang w:val="en-US" w:eastAsia="zh-CN"/>
        </w:rPr>
      </w:pPr>
    </w:p>
    <w:p w14:paraId="1A45246E">
      <w:pPr>
        <w:jc w:val="center"/>
        <w:rPr>
          <w:rFonts w:hint="eastAsia"/>
          <w:lang w:val="en-US" w:eastAsia="zh-CN"/>
        </w:rPr>
      </w:pPr>
    </w:p>
    <w:p w14:paraId="4F20D8BA">
      <w:pPr>
        <w:jc w:val="center"/>
        <w:rPr>
          <w:rFonts w:hint="eastAsia"/>
          <w:lang w:val="en-US" w:eastAsia="zh-CN"/>
        </w:rPr>
      </w:pPr>
    </w:p>
    <w:p w14:paraId="07192D00">
      <w:pPr>
        <w:adjustRightInd w:val="0"/>
        <w:snapToGrid w:val="0"/>
        <w:spacing w:line="360" w:lineRule="auto"/>
        <w:jc w:val="right"/>
        <w:rPr>
          <w:rFonts w:hint="eastAsia" w:ascii="Times New Roman" w:hAnsi="Times New Roman" w:eastAsia="宋体" w:cs="Times New Roman"/>
          <w:bCs/>
          <w:color w:val="auto"/>
          <w:kern w:val="0"/>
          <w:sz w:val="24"/>
          <w:szCs w:val="21"/>
          <w:highlight w:val="none"/>
          <w:u w:val="single"/>
        </w:rPr>
      </w:pPr>
      <w:r>
        <w:rPr>
          <w:rFonts w:hint="eastAsia" w:ascii="Times New Roman" w:hAnsi="Times New Roman" w:eastAsia="宋体" w:cs="Times New Roman"/>
          <w:bCs/>
          <w:color w:val="auto"/>
          <w:kern w:val="0"/>
          <w:sz w:val="24"/>
          <w:szCs w:val="21"/>
          <w:highlight w:val="none"/>
          <w:lang w:val="en-US" w:eastAsia="zh-CN"/>
        </w:rPr>
        <w:t>中  标  人</w:t>
      </w:r>
      <w:r>
        <w:rPr>
          <w:rFonts w:hint="eastAsia" w:ascii="Times New Roman" w:hAnsi="Times New Roman" w:eastAsia="宋体" w:cs="Times New Roman"/>
          <w:bCs/>
          <w:color w:val="auto"/>
          <w:kern w:val="0"/>
          <w:sz w:val="24"/>
          <w:szCs w:val="21"/>
          <w:highlight w:val="none"/>
        </w:rPr>
        <w:t>：</w:t>
      </w:r>
      <w:r>
        <w:rPr>
          <w:rFonts w:hint="eastAsia" w:ascii="Times New Roman" w:hAnsi="Times New Roman" w:eastAsia="宋体" w:cs="Times New Roman"/>
          <w:bCs/>
          <w:color w:val="auto"/>
          <w:kern w:val="0"/>
          <w:sz w:val="24"/>
          <w:szCs w:val="21"/>
          <w:highlight w:val="none"/>
          <w:u w:val="single"/>
        </w:rPr>
        <w:t xml:space="preserve">            </w:t>
      </w:r>
      <w:r>
        <w:rPr>
          <w:rFonts w:hint="eastAsia" w:ascii="Times New Roman" w:hAnsi="Times New Roman" w:eastAsia="宋体" w:cs="Times New Roman"/>
          <w:bCs/>
          <w:color w:val="auto"/>
          <w:kern w:val="0"/>
          <w:sz w:val="24"/>
          <w:szCs w:val="21"/>
          <w:highlight w:val="none"/>
        </w:rPr>
        <w:t>（盖单位章）</w:t>
      </w:r>
    </w:p>
    <w:p w14:paraId="273B0043">
      <w:pPr>
        <w:adjustRightInd w:val="0"/>
        <w:snapToGrid w:val="0"/>
        <w:spacing w:line="360" w:lineRule="auto"/>
        <w:jc w:val="right"/>
        <w:rPr>
          <w:rFonts w:hint="eastAsia" w:ascii="Times New Roman" w:hAnsi="Times New Roman" w:eastAsia="宋体" w:cs="Times New Roman"/>
          <w:color w:val="auto"/>
          <w:kern w:val="0"/>
          <w:sz w:val="24"/>
          <w:szCs w:val="21"/>
          <w:highlight w:val="none"/>
          <w:u w:val="single"/>
        </w:rPr>
      </w:pPr>
      <w:r>
        <w:rPr>
          <w:rFonts w:hint="eastAsia" w:ascii="Times New Roman" w:hAnsi="Times New Roman" w:eastAsia="宋体" w:cs="Times New Roman"/>
          <w:color w:val="auto"/>
          <w:spacing w:val="0"/>
          <w:kern w:val="0"/>
          <w:sz w:val="24"/>
          <w:szCs w:val="21"/>
          <w:highlight w:val="none"/>
          <w:fitText w:val="1200" w:id="215769872"/>
        </w:rPr>
        <w:t>法定代表人</w:t>
      </w:r>
      <w:r>
        <w:rPr>
          <w:rFonts w:hint="eastAsia" w:ascii="Times New Roman" w:hAnsi="Times New Roman" w:eastAsia="宋体" w:cs="Times New Roman"/>
          <w:color w:val="auto"/>
          <w:kern w:val="0"/>
          <w:sz w:val="24"/>
          <w:szCs w:val="21"/>
          <w:highlight w:val="none"/>
        </w:rPr>
        <w:t>：</w:t>
      </w:r>
      <w:r>
        <w:rPr>
          <w:rFonts w:hint="eastAsia" w:ascii="Times New Roman" w:hAnsi="Times New Roman" w:eastAsia="宋体" w:cs="Times New Roman"/>
          <w:bCs/>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（签字或盖章）</w:t>
      </w:r>
    </w:p>
    <w:p w14:paraId="69B4552E">
      <w:pPr>
        <w:adjustRightInd w:val="0"/>
        <w:snapToGrid w:val="0"/>
        <w:spacing w:line="360" w:lineRule="auto"/>
        <w:jc w:val="right"/>
        <w:rPr>
          <w:rFonts w:hint="eastAsia" w:ascii="Times New Roman" w:hAnsi="Times New Roman" w:eastAsia="黑体" w:cs="Times New Roman"/>
          <w:color w:val="auto"/>
          <w:kern w:val="0"/>
          <w:sz w:val="28"/>
          <w:szCs w:val="28"/>
          <w:highlight w:val="none"/>
        </w:rPr>
      </w:pPr>
      <w:r>
        <w:rPr>
          <w:rFonts w:hint="eastAsia" w:ascii="Times New Roman" w:hAnsi="Times New Roman" w:eastAsia="宋体" w:cs="Times New Roman"/>
          <w:bCs/>
          <w:color w:val="auto"/>
          <w:spacing w:val="360"/>
          <w:kern w:val="0"/>
          <w:sz w:val="24"/>
          <w:szCs w:val="21"/>
          <w:highlight w:val="none"/>
          <w:fitText w:val="1200" w:id="1646285891"/>
        </w:rPr>
        <w:t>日</w:t>
      </w:r>
      <w:r>
        <w:rPr>
          <w:rFonts w:hint="eastAsia" w:ascii="Times New Roman" w:hAnsi="Times New Roman" w:eastAsia="宋体" w:cs="Times New Roman"/>
          <w:bCs/>
          <w:color w:val="auto"/>
          <w:spacing w:val="0"/>
          <w:kern w:val="0"/>
          <w:sz w:val="24"/>
          <w:szCs w:val="21"/>
          <w:highlight w:val="none"/>
          <w:fitText w:val="1200" w:id="1646285891"/>
        </w:rPr>
        <w:t>期</w:t>
      </w:r>
      <w:r>
        <w:rPr>
          <w:rFonts w:hint="eastAsia" w:ascii="Times New Roman" w:hAnsi="Times New Roman" w:eastAsia="宋体" w:cs="Times New Roman"/>
          <w:color w:val="auto"/>
          <w:kern w:val="0"/>
          <w:sz w:val="24"/>
          <w:szCs w:val="21"/>
          <w:highlight w:val="none"/>
        </w:rPr>
        <w:t>：</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年</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月</w:t>
      </w:r>
      <w:r>
        <w:rPr>
          <w:rFonts w:hint="eastAsia" w:ascii="Times New Roman" w:hAnsi="Times New Roman" w:eastAsia="宋体" w:cs="Times New Roman"/>
          <w:color w:val="auto"/>
          <w:kern w:val="0"/>
          <w:sz w:val="24"/>
          <w:szCs w:val="21"/>
          <w:highlight w:val="none"/>
          <w:u w:val="single"/>
        </w:rPr>
        <w:t xml:space="preserve">      </w:t>
      </w:r>
      <w:r>
        <w:rPr>
          <w:rFonts w:hint="eastAsia" w:ascii="Times New Roman" w:hAnsi="Times New Roman" w:eastAsia="宋体" w:cs="Times New Roman"/>
          <w:color w:val="auto"/>
          <w:kern w:val="0"/>
          <w:sz w:val="24"/>
          <w:szCs w:val="21"/>
          <w:highlight w:val="none"/>
        </w:rPr>
        <w:t>日</w:t>
      </w:r>
    </w:p>
    <w:p w14:paraId="0BA8FB48">
      <w:pPr>
        <w:jc w:val="center"/>
        <w:rPr>
          <w:rFonts w:hint="eastAsia"/>
          <w:lang w:val="en-US" w:eastAsia="zh-CN"/>
        </w:rPr>
      </w:pPr>
    </w:p>
    <w:p w14:paraId="2F5CEEE6">
      <w:pPr>
        <w:jc w:val="center"/>
        <w:rPr>
          <w:rFonts w:hint="eastAsia"/>
          <w:lang w:val="en-US" w:eastAsia="zh-CN"/>
        </w:rPr>
      </w:pPr>
    </w:p>
    <w:p w14:paraId="01821C79">
      <w:pPr>
        <w:jc w:val="center"/>
        <w:rPr>
          <w:rFonts w:hint="eastAsia"/>
          <w:lang w:val="en-US" w:eastAsia="zh-CN"/>
        </w:rPr>
      </w:pPr>
    </w:p>
    <w:p w14:paraId="0151087B">
      <w:pPr>
        <w:jc w:val="center"/>
        <w:rPr>
          <w:rFonts w:hint="eastAsia"/>
          <w:lang w:val="en-US" w:eastAsia="zh-CN"/>
        </w:rPr>
      </w:pPr>
    </w:p>
    <w:p w14:paraId="1ECC8FB5">
      <w:pPr>
        <w:jc w:val="center"/>
        <w:rPr>
          <w:rFonts w:hint="eastAsia"/>
          <w:lang w:val="en-US" w:eastAsia="zh-CN"/>
        </w:rPr>
      </w:pPr>
    </w:p>
    <w:p w14:paraId="3F71560B">
      <w:pPr>
        <w:jc w:val="center"/>
        <w:rPr>
          <w:rFonts w:hint="eastAsia"/>
          <w:lang w:val="en-US" w:eastAsia="zh-CN"/>
        </w:rPr>
      </w:pPr>
    </w:p>
    <w:p w14:paraId="07669440">
      <w:pPr>
        <w:jc w:val="center"/>
        <w:rPr>
          <w:rFonts w:hint="eastAsia"/>
          <w:lang w:val="en-US" w:eastAsia="zh-CN"/>
        </w:rPr>
      </w:pPr>
    </w:p>
    <w:p w14:paraId="2E778C26">
      <w:pPr>
        <w:jc w:val="center"/>
        <w:rPr>
          <w:rFonts w:hint="eastAsia"/>
          <w:lang w:val="en-US" w:eastAsia="zh-CN"/>
        </w:rPr>
      </w:pPr>
    </w:p>
    <w:p w14:paraId="1DE5A8D8">
      <w:pPr>
        <w:jc w:val="center"/>
        <w:rPr>
          <w:rFonts w:hint="eastAsia"/>
          <w:lang w:val="en-US" w:eastAsia="zh-CN"/>
        </w:rPr>
      </w:pPr>
    </w:p>
    <w:p w14:paraId="0EED9A9E">
      <w:pPr>
        <w:jc w:val="center"/>
        <w:rPr>
          <w:rFonts w:hint="eastAsia"/>
          <w:lang w:val="en-US" w:eastAsia="zh-CN"/>
        </w:rPr>
      </w:pPr>
    </w:p>
    <w:p w14:paraId="075ACA80">
      <w:pPr>
        <w:jc w:val="center"/>
        <w:rPr>
          <w:rFonts w:hint="eastAsia"/>
          <w:lang w:val="en-US" w:eastAsia="zh-CN"/>
        </w:rPr>
      </w:pPr>
    </w:p>
    <w:p w14:paraId="7FBF5EE8">
      <w:pPr>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9AB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7394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47394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082B5"/>
    <w:multiLevelType w:val="singleLevel"/>
    <w:tmpl w:val="163082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173FD"/>
    <w:rsid w:val="02105906"/>
    <w:rsid w:val="041712C5"/>
    <w:rsid w:val="07614356"/>
    <w:rsid w:val="088F5575"/>
    <w:rsid w:val="0C586615"/>
    <w:rsid w:val="115B279F"/>
    <w:rsid w:val="13D879E8"/>
    <w:rsid w:val="163173FD"/>
    <w:rsid w:val="1968609A"/>
    <w:rsid w:val="19C05F96"/>
    <w:rsid w:val="1B3E77C2"/>
    <w:rsid w:val="1F535596"/>
    <w:rsid w:val="21F7620D"/>
    <w:rsid w:val="2E0917A2"/>
    <w:rsid w:val="2E9F2F9D"/>
    <w:rsid w:val="30225ADE"/>
    <w:rsid w:val="304965C5"/>
    <w:rsid w:val="31417F18"/>
    <w:rsid w:val="33A06705"/>
    <w:rsid w:val="357D0707"/>
    <w:rsid w:val="37807694"/>
    <w:rsid w:val="389600D6"/>
    <w:rsid w:val="393578EF"/>
    <w:rsid w:val="3A8913AD"/>
    <w:rsid w:val="3AD849D6"/>
    <w:rsid w:val="4C001FDF"/>
    <w:rsid w:val="51E23F34"/>
    <w:rsid w:val="52786BFB"/>
    <w:rsid w:val="530C74BB"/>
    <w:rsid w:val="5527238A"/>
    <w:rsid w:val="567A7DB9"/>
    <w:rsid w:val="57995B5F"/>
    <w:rsid w:val="66811B16"/>
    <w:rsid w:val="69801C11"/>
    <w:rsid w:val="6A1418AE"/>
    <w:rsid w:val="6B577219"/>
    <w:rsid w:val="724B2108"/>
    <w:rsid w:val="744A2D86"/>
    <w:rsid w:val="75183646"/>
    <w:rsid w:val="756B2FDC"/>
    <w:rsid w:val="759C6025"/>
    <w:rsid w:val="7D006E99"/>
    <w:rsid w:val="7EF4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rPr>
      <w:rFonts w:ascii="@微软简标宋" w:hAnsi="@微软简标宋" w:eastAsia="@微软简标宋" w:cs="@微软简标宋"/>
      <w:szCs w:val="24"/>
      <w:lang w:val="zh-C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TML Code"/>
    <w:basedOn w:val="10"/>
    <w:qFormat/>
    <w:uiPriority w:val="0"/>
    <w:rPr>
      <w:rFonts w:ascii="Courier New" w:hAnsi="Courier New"/>
      <w:sz w:val="20"/>
    </w:rPr>
  </w:style>
  <w:style w:type="paragraph" w:customStyle="1" w:styleId="1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14">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FF0000"/>
      <w:sz w:val="22"/>
      <w:szCs w:val="22"/>
      <w:u w:val="none"/>
    </w:rPr>
  </w:style>
  <w:style w:type="paragraph" w:customStyle="1" w:styleId="18">
    <w:name w:val="三级标题目录样式"/>
    <w:basedOn w:val="1"/>
    <w:next w:val="1"/>
    <w:qFormat/>
    <w:uiPriority w:val="0"/>
    <w:pPr>
      <w:keepNext/>
      <w:keepLines/>
      <w:spacing w:before="100" w:beforeLines="100" w:after="100" w:afterLines="100"/>
      <w:jc w:val="center"/>
      <w:outlineLvl w:val="1"/>
    </w:pPr>
    <w:rPr>
      <w:rFonts w:hint="eastAsia" w:ascii="宋体" w:hAnsi="宋体" w:eastAsia="黑体" w:cs="宋体"/>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5912</Words>
  <Characters>6216</Characters>
  <Lines>0</Lines>
  <Paragraphs>0</Paragraphs>
  <TotalTime>28</TotalTime>
  <ScaleCrop>false</ScaleCrop>
  <LinksUpToDate>false</LinksUpToDate>
  <CharactersWithSpaces>6924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2025-04-01T13:31:00Z</dcterms:created>
  <dc:creator>世间，无巧合</dc:creator>
  <cp:lastModifiedBy>WPS_1487763300</cp:lastModifiedBy>
  <dcterms:modified xsi:type="dcterms:W3CDTF">2026-05-11T03:13:56Z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DB173380152140CDBA1225C093FB7849_11</vt:lpwstr>
  </property>
  <property fmtid="{D5CDD505-2E9C-101B-9397-08002B2CF9AE}" pid="4" name="KSOTemplateDocerSaveRecord">
    <vt:lpwstr>eyJoZGlkIjoiM2YyMGQ4YzlhMzllYjk4YjQ3ZjJhYzliYzM5ZDBkZjMiLCJ1c2VySWQiOiIyNjU2MjU1ODkifQ==</vt:lpwstr>
  </property>
</Properties>
</file>