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75D0E8">
      <w:pPr>
        <w:spacing w:line="360" w:lineRule="auto"/>
        <w:ind w:firstLine="321" w:firstLineChars="100"/>
        <w:jc w:val="center"/>
        <w:rPr>
          <w:rFonts w:hint="default" w:ascii="宋体" w:hAnsi="宋体"/>
          <w:b/>
          <w:bCs/>
          <w:sz w:val="32"/>
          <w:szCs w:val="32"/>
          <w:lang w:val="en-US"/>
        </w:rPr>
      </w:pPr>
      <w:r>
        <w:rPr>
          <w:rFonts w:hint="eastAsia" w:ascii="宋体" w:hAnsi="宋体"/>
          <w:b/>
          <w:bCs/>
          <w:sz w:val="32"/>
          <w:szCs w:val="32"/>
        </w:rPr>
        <w:t>具体</w:t>
      </w:r>
      <w:r>
        <w:rPr>
          <w:rFonts w:hint="eastAsia" w:ascii="宋体" w:hAnsi="宋体"/>
          <w:b/>
          <w:bCs/>
          <w:sz w:val="32"/>
          <w:szCs w:val="32"/>
          <w:lang w:eastAsia="zh-CN"/>
        </w:rPr>
        <w:t>控虫</w:t>
      </w:r>
      <w:r>
        <w:rPr>
          <w:rFonts w:hint="eastAsia" w:ascii="宋体" w:hAnsi="宋体"/>
          <w:b/>
          <w:bCs/>
          <w:sz w:val="32"/>
          <w:szCs w:val="32"/>
        </w:rPr>
        <w:t>标准</w:t>
      </w:r>
    </w:p>
    <w:p w14:paraId="70F9FE43">
      <w:pPr>
        <w:spacing w:line="500" w:lineRule="exact"/>
        <w:ind w:firstLine="210" w:firstLineChars="100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一、灭鼠标准</w:t>
      </w:r>
    </w:p>
    <w:p w14:paraId="45F808AF">
      <w:pPr>
        <w:spacing w:line="500" w:lineRule="exact"/>
        <w:ind w:left="239" w:leftChars="114"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1、15平方米标准房间布20*20cm滑石粉块两块,一夜过后阳性粉块不超过3%；鼠洞、鼠粪、鼠咬痕等有鼠迹房间不超过2%；重点单位防鼠设施不合格处不超过5%；</w:t>
      </w:r>
    </w:p>
    <w:p w14:paraId="754E770D">
      <w:pPr>
        <w:spacing w:line="500" w:lineRule="exact"/>
        <w:ind w:firstLine="630" w:firstLineChars="300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2、不同类型的外环境累计2000米，鼠迹不超过5处。</w:t>
      </w:r>
    </w:p>
    <w:p w14:paraId="5AA8B69B">
      <w:pPr>
        <w:spacing w:line="500" w:lineRule="exact"/>
        <w:ind w:firstLine="210" w:firstLineChars="100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二、灭蚊标准</w:t>
      </w:r>
    </w:p>
    <w:p w14:paraId="5E83D26C">
      <w:pPr>
        <w:spacing w:line="500" w:lineRule="exact"/>
        <w:ind w:left="239" w:leftChars="114"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1、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城郊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居民住宅、单位内外环境各种存水容器和积水中，蚊幼及蛹的阳性率不超过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%；</w:t>
      </w:r>
    </w:p>
    <w:p w14:paraId="6A17370F">
      <w:pPr>
        <w:spacing w:line="500" w:lineRule="exact"/>
        <w:ind w:left="239" w:leftChars="114"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2、用500ml收集勺采集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现场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大中型水体中的蚊幼和蛹阳性率不超过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%，阳性勺内幼虫和蛹平均数不超过5只；</w:t>
      </w:r>
    </w:p>
    <w:p w14:paraId="798FD478">
      <w:pPr>
        <w:spacing w:line="500" w:lineRule="exact"/>
        <w:ind w:firstLine="630" w:firstLineChars="300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3、特殊场所白天人诱蚊30分钟，平均每人次诱成蚊数不超过1只；</w:t>
      </w:r>
    </w:p>
    <w:p w14:paraId="1B1C0EC2">
      <w:pPr>
        <w:spacing w:line="500" w:lineRule="exact"/>
        <w:ind w:firstLine="210" w:firstLineChars="100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三、灭蝇标准</w:t>
      </w:r>
    </w:p>
    <w:p w14:paraId="3B9786CA">
      <w:pPr>
        <w:spacing w:line="500" w:lineRule="exact"/>
        <w:ind w:left="239" w:leftChars="114"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1、重点单位有蝇房间不超过1%，其它单位不超过3%，平均阳性房间不超过3只；重点单位防蝇设施不合格房间不超过5%。</w:t>
      </w:r>
    </w:p>
    <w:p w14:paraId="7E9A40AE">
      <w:pPr>
        <w:spacing w:line="500" w:lineRule="exact"/>
        <w:ind w:firstLine="630" w:firstLineChars="300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2、蝇类孳生地得到有效治理，幼虫和蛹的检出率不超过3%。</w:t>
      </w:r>
    </w:p>
    <w:p w14:paraId="7739817E">
      <w:pPr>
        <w:spacing w:line="500" w:lineRule="exact"/>
        <w:ind w:firstLine="210" w:firstLineChars="100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四、灭蟑螂标准</w:t>
      </w:r>
    </w:p>
    <w:p w14:paraId="260A4164">
      <w:pPr>
        <w:spacing w:line="500" w:lineRule="exact"/>
        <w:ind w:left="239" w:leftChars="114"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1、室内有蟑螂成虫或幼虫阳性房间不超过3%,大蠊平均查见数不超过5只/间,小蠊的平均查见指数不超过10只/间，即100间允许3间有蟑螂侵害，大蠊不超过15只，小蠊不超过30只。</w:t>
      </w:r>
    </w:p>
    <w:p w14:paraId="311BC189">
      <w:pPr>
        <w:spacing w:line="500" w:lineRule="exact"/>
        <w:ind w:firstLine="630" w:firstLineChars="300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2、活蟑螂卵鞘房间不超过2%，密度指数4只，即每100户允许有卵鞘8只。</w:t>
      </w:r>
    </w:p>
    <w:p w14:paraId="7BFF3289">
      <w:pPr>
        <w:spacing w:line="500" w:lineRule="exact"/>
        <w:ind w:firstLine="630" w:firstLineChars="300"/>
        <w:rPr>
          <w:rFonts w:hint="eastAsia" w:asciiTheme="minorEastAsia" w:hAnsiTheme="minorEastAsia" w:eastAsiaTheme="minorEastAsia" w:cstheme="minorEastAsia"/>
          <w:b/>
          <w:bCs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3、有蟑螂粪便、蜕皮等蟑迹房间不超过5%。</w:t>
      </w:r>
    </w:p>
    <w:p w14:paraId="4FFA229F">
      <w:pPr>
        <w:rPr>
          <w:rFonts w:hint="eastAsia" w:asciiTheme="minorEastAsia" w:hAnsiTheme="minorEastAsia" w:eastAsiaTheme="minorEastAsia" w:cstheme="minorEastAsia"/>
          <w:b/>
          <w:bCs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1"/>
          <w:szCs w:val="21"/>
        </w:rPr>
        <w:t xml:space="preserve"> </w:t>
      </w:r>
    </w:p>
    <w:p w14:paraId="3A7601C2">
      <w:pPr>
        <w:spacing w:line="360" w:lineRule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　　1、特殊场所：指环境复杂、卫生害虫密度较难控制，或对控制卫生害虫密度的方法有特殊要求的单位或场所，如食品生产加工企业、医疗产品生产企业、酒店（饭店）业、购物中心、超市、餐饮业、娱乐业等场所以及卫生医疗机构、机场、车站、码头和交通工具等。</w:t>
      </w:r>
    </w:p>
    <w:p w14:paraId="380CA41A">
      <w:pPr>
        <w:spacing w:line="360" w:lineRule="auto"/>
        <w:ind w:firstLine="420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2、一般场所：除特殊场所外的其它场所。</w:t>
      </w:r>
    </w:p>
    <w:p w14:paraId="74547A03">
      <w:pPr>
        <w:spacing w:line="500" w:lineRule="exact"/>
        <w:ind w:firstLine="210" w:firstLineChars="100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五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投标人资格要求</w:t>
      </w:r>
    </w:p>
    <w:p w14:paraId="787633AB">
      <w:pPr>
        <w:spacing w:line="500" w:lineRule="exact"/>
        <w:ind w:firstLine="210" w:firstLineChars="100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投标人必须同时满足以下所有资格条件，资格审核不合格者不得参与投标。</w:t>
      </w:r>
    </w:p>
    <w:p w14:paraId="7B966C8B">
      <w:pPr>
        <w:spacing w:line="500" w:lineRule="exact"/>
        <w:ind w:firstLine="210" w:firstLineChars="100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（一）基本资格条件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5"/>
        <w:gridCol w:w="4576"/>
        <w:gridCol w:w="2841"/>
      </w:tblGrid>
      <w:tr w14:paraId="35E11F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</w:tcPr>
          <w:p w14:paraId="12351EF6">
            <w:pPr>
              <w:spacing w:after="0" w:line="500" w:lineRule="exact"/>
              <w:ind w:firstLine="210" w:firstLineChars="10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序号</w:t>
            </w:r>
          </w:p>
        </w:tc>
        <w:tc>
          <w:tcPr>
            <w:tcW w:w="4576" w:type="dxa"/>
          </w:tcPr>
          <w:p w14:paraId="53C83ED7">
            <w:pPr>
              <w:spacing w:after="0" w:line="500" w:lineRule="exact"/>
              <w:ind w:firstLine="210" w:firstLineChars="10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资格要求</w:t>
            </w:r>
          </w:p>
        </w:tc>
        <w:tc>
          <w:tcPr>
            <w:tcW w:w="2841" w:type="dxa"/>
          </w:tcPr>
          <w:p w14:paraId="72DC6783">
            <w:pPr>
              <w:spacing w:after="0" w:line="500" w:lineRule="exact"/>
              <w:ind w:firstLine="210" w:firstLineChars="10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证明材料</w:t>
            </w:r>
          </w:p>
        </w:tc>
      </w:tr>
      <w:tr w14:paraId="180789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</w:tcPr>
          <w:p w14:paraId="6BCF2802">
            <w:pPr>
              <w:spacing w:after="0" w:line="500" w:lineRule="exact"/>
              <w:ind w:firstLine="210" w:firstLineChars="10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</w:t>
            </w:r>
          </w:p>
        </w:tc>
        <w:tc>
          <w:tcPr>
            <w:tcW w:w="4576" w:type="dxa"/>
          </w:tcPr>
          <w:p w14:paraId="3A12DE3A">
            <w:pPr>
              <w:spacing w:after="0" w:line="500" w:lineRule="exact"/>
              <w:ind w:firstLine="210" w:firstLineChars="10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具有独立法人资格，有效的营业执照</w:t>
            </w:r>
          </w:p>
        </w:tc>
        <w:tc>
          <w:tcPr>
            <w:tcW w:w="2841" w:type="dxa"/>
          </w:tcPr>
          <w:p w14:paraId="4E5A883A">
            <w:pPr>
              <w:spacing w:after="0" w:line="500" w:lineRule="exact"/>
              <w:ind w:firstLine="210" w:firstLineChars="10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营业执照复印件（加盖公章）</w:t>
            </w:r>
          </w:p>
        </w:tc>
      </w:tr>
      <w:tr w14:paraId="4DE1B9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</w:tcPr>
          <w:p w14:paraId="3A864D78">
            <w:pPr>
              <w:spacing w:after="0" w:line="500" w:lineRule="exact"/>
              <w:ind w:firstLine="210" w:firstLineChars="10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</w:t>
            </w:r>
          </w:p>
        </w:tc>
        <w:tc>
          <w:tcPr>
            <w:tcW w:w="4576" w:type="dxa"/>
          </w:tcPr>
          <w:p w14:paraId="7CC10402">
            <w:pPr>
              <w:spacing w:after="0" w:line="500" w:lineRule="exact"/>
              <w:ind w:firstLine="210" w:firstLineChars="10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营业执照经营范围含"病媒生物防制"或"消杀服务"</w:t>
            </w:r>
          </w:p>
        </w:tc>
        <w:tc>
          <w:tcPr>
            <w:tcW w:w="2841" w:type="dxa"/>
          </w:tcPr>
          <w:p w14:paraId="1CD39A1F">
            <w:pPr>
              <w:spacing w:after="0" w:line="500" w:lineRule="exact"/>
              <w:ind w:firstLine="210" w:firstLineChars="10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营业执照经营范围页</w:t>
            </w:r>
          </w:p>
        </w:tc>
      </w:tr>
      <w:tr w14:paraId="3E7BCA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</w:tcPr>
          <w:p w14:paraId="56ECF282">
            <w:pPr>
              <w:spacing w:after="0" w:line="500" w:lineRule="exact"/>
              <w:ind w:firstLine="210" w:firstLineChars="10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3</w:t>
            </w:r>
          </w:p>
        </w:tc>
        <w:tc>
          <w:tcPr>
            <w:tcW w:w="4576" w:type="dxa"/>
          </w:tcPr>
          <w:p w14:paraId="7A958486">
            <w:pPr>
              <w:spacing w:after="0" w:line="500" w:lineRule="exact"/>
              <w:ind w:firstLine="210" w:firstLineChars="10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未被列入企业经营异常名录或严重违法失信企业名单</w:t>
            </w:r>
          </w:p>
        </w:tc>
        <w:tc>
          <w:tcPr>
            <w:tcW w:w="2841" w:type="dxa"/>
          </w:tcPr>
          <w:p w14:paraId="4FAFD5E0">
            <w:pPr>
              <w:spacing w:after="0" w:line="500" w:lineRule="exact"/>
              <w:ind w:firstLine="210" w:firstLineChars="10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国家企业信用信息公示系统查询截图</w:t>
            </w:r>
          </w:p>
        </w:tc>
      </w:tr>
    </w:tbl>
    <w:p w14:paraId="315EE198">
      <w:pPr>
        <w:spacing w:line="500" w:lineRule="exact"/>
        <w:ind w:firstLine="210" w:firstLineChars="100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（二）专业资质条件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5"/>
        <w:gridCol w:w="4476"/>
        <w:gridCol w:w="2841"/>
      </w:tblGrid>
      <w:tr w14:paraId="69847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5" w:type="dxa"/>
          </w:tcPr>
          <w:p w14:paraId="0E475EF8">
            <w:pPr>
              <w:spacing w:after="0" w:line="500" w:lineRule="exact"/>
              <w:ind w:firstLine="210" w:firstLineChars="10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序号</w:t>
            </w:r>
          </w:p>
        </w:tc>
        <w:tc>
          <w:tcPr>
            <w:tcW w:w="4476" w:type="dxa"/>
          </w:tcPr>
          <w:p w14:paraId="2C8F51C8">
            <w:pPr>
              <w:spacing w:after="0" w:line="500" w:lineRule="exact"/>
              <w:ind w:firstLine="210" w:firstLineChars="10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资质要求</w:t>
            </w:r>
          </w:p>
        </w:tc>
        <w:tc>
          <w:tcPr>
            <w:tcW w:w="2841" w:type="dxa"/>
          </w:tcPr>
          <w:p w14:paraId="39498BFF">
            <w:pPr>
              <w:spacing w:after="0" w:line="500" w:lineRule="exact"/>
              <w:ind w:firstLine="210" w:firstLineChars="10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证明材料</w:t>
            </w:r>
          </w:p>
        </w:tc>
      </w:tr>
      <w:tr w14:paraId="7A384B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5" w:type="dxa"/>
          </w:tcPr>
          <w:p w14:paraId="600CA876">
            <w:pPr>
              <w:spacing w:after="0" w:line="500" w:lineRule="exact"/>
              <w:ind w:firstLine="210" w:firstLineChars="10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</w:t>
            </w:r>
          </w:p>
        </w:tc>
        <w:tc>
          <w:tcPr>
            <w:tcW w:w="4476" w:type="dxa"/>
          </w:tcPr>
          <w:p w14:paraId="191C85AF">
            <w:pPr>
              <w:spacing w:after="0" w:line="500" w:lineRule="exact"/>
              <w:ind w:firstLine="210" w:firstLineChars="10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具有有害生物防制服务机构资质证书（C级及以上）</w:t>
            </w:r>
          </w:p>
        </w:tc>
        <w:tc>
          <w:tcPr>
            <w:tcW w:w="2841" w:type="dxa"/>
          </w:tcPr>
          <w:p w14:paraId="0C4EEF22">
            <w:pPr>
              <w:spacing w:after="0" w:line="500" w:lineRule="exact"/>
              <w:ind w:firstLine="210" w:firstLineChars="10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资质证书复印件（加盖公章）</w:t>
            </w:r>
          </w:p>
        </w:tc>
      </w:tr>
      <w:tr w14:paraId="4A2A1B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5" w:type="dxa"/>
          </w:tcPr>
          <w:p w14:paraId="142678C2">
            <w:pPr>
              <w:spacing w:after="0" w:line="500" w:lineRule="exact"/>
              <w:ind w:firstLine="210" w:firstLineChars="10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</w:t>
            </w:r>
          </w:p>
        </w:tc>
        <w:tc>
          <w:tcPr>
            <w:tcW w:w="4476" w:type="dxa"/>
          </w:tcPr>
          <w:p w14:paraId="1058D1C0">
            <w:pPr>
              <w:spacing w:after="0" w:line="500" w:lineRule="exact"/>
              <w:ind w:firstLine="210" w:firstLineChars="10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资质证书在有效期内</w:t>
            </w:r>
          </w:p>
        </w:tc>
        <w:tc>
          <w:tcPr>
            <w:tcW w:w="2841" w:type="dxa"/>
          </w:tcPr>
          <w:p w14:paraId="4B259ADD">
            <w:pPr>
              <w:spacing w:after="0" w:line="500" w:lineRule="exact"/>
              <w:ind w:firstLine="210" w:firstLineChars="10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证书有效期页</w:t>
            </w:r>
          </w:p>
        </w:tc>
      </w:tr>
      <w:tr w14:paraId="68F624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5" w:type="dxa"/>
          </w:tcPr>
          <w:p w14:paraId="77B865BA">
            <w:pPr>
              <w:spacing w:after="0" w:line="500" w:lineRule="exact"/>
              <w:ind w:firstLine="210" w:firstLineChars="10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3</w:t>
            </w:r>
          </w:p>
        </w:tc>
        <w:tc>
          <w:tcPr>
            <w:tcW w:w="4476" w:type="dxa"/>
          </w:tcPr>
          <w:p w14:paraId="3BC730B9">
            <w:pPr>
              <w:spacing w:after="0" w:line="500" w:lineRule="exact"/>
              <w:ind w:firstLine="210" w:firstLineChars="10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近1年内无违规记录</w:t>
            </w:r>
          </w:p>
        </w:tc>
        <w:tc>
          <w:tcPr>
            <w:tcW w:w="2841" w:type="dxa"/>
          </w:tcPr>
          <w:p w14:paraId="1DE12CA2">
            <w:pPr>
              <w:spacing w:after="0" w:line="500" w:lineRule="exact"/>
              <w:ind w:firstLine="210" w:firstLineChars="10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承诺函（格式自拟，加盖公章）</w:t>
            </w:r>
          </w:p>
        </w:tc>
      </w:tr>
    </w:tbl>
    <w:p w14:paraId="6DDED343">
      <w:pPr>
        <w:spacing w:line="500" w:lineRule="exact"/>
        <w:ind w:firstLine="210" w:firstLineChars="100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（三）业绩要求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7"/>
        <w:gridCol w:w="4464"/>
        <w:gridCol w:w="2841"/>
      </w:tblGrid>
      <w:tr w14:paraId="13AAE5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 w14:paraId="4CB0E6E4">
            <w:pPr>
              <w:spacing w:after="0" w:line="500" w:lineRule="exact"/>
              <w:ind w:firstLine="210" w:firstLineChars="10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序号</w:t>
            </w:r>
          </w:p>
        </w:tc>
        <w:tc>
          <w:tcPr>
            <w:tcW w:w="4464" w:type="dxa"/>
          </w:tcPr>
          <w:p w14:paraId="5B3FA345">
            <w:pPr>
              <w:spacing w:after="0" w:line="500" w:lineRule="exact"/>
              <w:ind w:firstLine="210" w:firstLineChars="10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业绩要求</w:t>
            </w:r>
          </w:p>
        </w:tc>
        <w:tc>
          <w:tcPr>
            <w:tcW w:w="2841" w:type="dxa"/>
          </w:tcPr>
          <w:p w14:paraId="5B2CA7B3">
            <w:pPr>
              <w:spacing w:after="0" w:line="500" w:lineRule="exact"/>
              <w:ind w:firstLine="210" w:firstLineChars="10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证明材料</w:t>
            </w:r>
          </w:p>
        </w:tc>
      </w:tr>
      <w:tr w14:paraId="6A9820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 w14:paraId="4FD65F98">
            <w:pPr>
              <w:spacing w:after="0" w:line="500" w:lineRule="exact"/>
              <w:ind w:firstLine="210" w:firstLineChars="10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</w:t>
            </w:r>
          </w:p>
        </w:tc>
        <w:tc>
          <w:tcPr>
            <w:tcW w:w="4464" w:type="dxa"/>
          </w:tcPr>
          <w:p w14:paraId="4375DC46">
            <w:pPr>
              <w:spacing w:after="0" w:line="500" w:lineRule="exact"/>
              <w:ind w:firstLine="210" w:firstLineChars="10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近3年内承接过工业类消杀控虫项目不少于2个</w:t>
            </w:r>
          </w:p>
        </w:tc>
        <w:tc>
          <w:tcPr>
            <w:tcW w:w="2841" w:type="dxa"/>
          </w:tcPr>
          <w:p w14:paraId="0101E8AF">
            <w:pPr>
              <w:spacing w:after="0" w:line="500" w:lineRule="exact"/>
              <w:ind w:firstLine="210" w:firstLineChars="10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项目合同复印件（加盖公章）</w:t>
            </w:r>
          </w:p>
        </w:tc>
      </w:tr>
      <w:tr w14:paraId="7C676D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 w14:paraId="71D874A7">
            <w:pPr>
              <w:spacing w:after="0" w:line="500" w:lineRule="exact"/>
              <w:ind w:firstLine="210" w:firstLineChars="10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</w:t>
            </w:r>
          </w:p>
        </w:tc>
        <w:tc>
          <w:tcPr>
            <w:tcW w:w="4464" w:type="dxa"/>
          </w:tcPr>
          <w:p w14:paraId="10CB939E">
            <w:pPr>
              <w:spacing w:after="0" w:line="500" w:lineRule="exact"/>
              <w:ind w:firstLine="210" w:firstLineChars="10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单个工业项目年合同金额≥5万元</w:t>
            </w:r>
          </w:p>
        </w:tc>
        <w:tc>
          <w:tcPr>
            <w:tcW w:w="2841" w:type="dxa"/>
          </w:tcPr>
          <w:p w14:paraId="3AF906CF">
            <w:pPr>
              <w:spacing w:after="0" w:line="500" w:lineRule="exact"/>
              <w:ind w:firstLine="210" w:firstLineChars="10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合同金额页</w:t>
            </w:r>
          </w:p>
        </w:tc>
      </w:tr>
      <w:tr w14:paraId="4B37C5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 w14:paraId="65E87B85">
            <w:pPr>
              <w:spacing w:after="0" w:line="500" w:lineRule="exact"/>
              <w:ind w:firstLine="210" w:firstLineChars="10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3</w:t>
            </w:r>
          </w:p>
        </w:tc>
        <w:tc>
          <w:tcPr>
            <w:tcW w:w="4464" w:type="dxa"/>
          </w:tcPr>
          <w:p w14:paraId="759513D3">
            <w:pPr>
              <w:spacing w:after="0" w:line="500" w:lineRule="exact"/>
              <w:ind w:firstLine="210" w:firstLineChars="10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附甲方满意度评价或验收报告</w:t>
            </w:r>
          </w:p>
        </w:tc>
        <w:tc>
          <w:tcPr>
            <w:tcW w:w="2841" w:type="dxa"/>
          </w:tcPr>
          <w:p w14:paraId="12088A5C">
            <w:pPr>
              <w:spacing w:after="0" w:line="500" w:lineRule="exact"/>
              <w:ind w:firstLine="210" w:firstLineChars="10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评价/验收文件</w:t>
            </w:r>
          </w:p>
        </w:tc>
      </w:tr>
    </w:tbl>
    <w:p w14:paraId="42993AA3">
      <w:pPr>
        <w:spacing w:line="500" w:lineRule="exact"/>
        <w:ind w:firstLine="210" w:firstLineChars="100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（四）人员要求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4439"/>
        <w:gridCol w:w="2841"/>
      </w:tblGrid>
      <w:tr w14:paraId="27D6CB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 w14:paraId="6A6104FC">
            <w:pPr>
              <w:spacing w:after="0" w:line="500" w:lineRule="exact"/>
              <w:ind w:firstLine="210" w:firstLineChars="10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序号</w:t>
            </w:r>
          </w:p>
        </w:tc>
        <w:tc>
          <w:tcPr>
            <w:tcW w:w="4439" w:type="dxa"/>
          </w:tcPr>
          <w:p w14:paraId="067CA751">
            <w:pPr>
              <w:spacing w:after="0" w:line="500" w:lineRule="exact"/>
              <w:ind w:firstLine="210" w:firstLineChars="10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人员要求</w:t>
            </w:r>
          </w:p>
        </w:tc>
        <w:tc>
          <w:tcPr>
            <w:tcW w:w="2841" w:type="dxa"/>
          </w:tcPr>
          <w:p w14:paraId="6362FCEC">
            <w:pPr>
              <w:spacing w:after="0" w:line="500" w:lineRule="exact"/>
              <w:ind w:firstLine="210" w:firstLineChars="10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证明材料</w:t>
            </w:r>
          </w:p>
        </w:tc>
      </w:tr>
      <w:tr w14:paraId="4A4AB5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 w14:paraId="0164D3CE">
            <w:pPr>
              <w:spacing w:after="0" w:line="500" w:lineRule="exact"/>
              <w:ind w:firstLine="210" w:firstLineChars="10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</w:t>
            </w:r>
          </w:p>
        </w:tc>
        <w:tc>
          <w:tcPr>
            <w:tcW w:w="4439" w:type="dxa"/>
            <w:shd w:val="clear"/>
            <w:vAlign w:val="top"/>
          </w:tcPr>
          <w:p w14:paraId="26736D7A">
            <w:pPr>
              <w:spacing w:after="0" w:line="500" w:lineRule="exact"/>
              <w:ind w:firstLine="210" w:firstLineChars="100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项目负责人具有3年以上消杀项目管理经验</w:t>
            </w:r>
          </w:p>
        </w:tc>
        <w:tc>
          <w:tcPr>
            <w:tcW w:w="2841" w:type="dxa"/>
            <w:shd w:val="clear"/>
            <w:vAlign w:val="top"/>
          </w:tcPr>
          <w:p w14:paraId="032A631D">
            <w:pPr>
              <w:spacing w:after="0" w:line="500" w:lineRule="exact"/>
              <w:ind w:firstLine="210" w:firstLineChars="100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简历或工作证明</w:t>
            </w:r>
          </w:p>
        </w:tc>
      </w:tr>
      <w:tr w14:paraId="28D4AD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 w14:paraId="6548E317">
            <w:pPr>
              <w:spacing w:after="0" w:line="500" w:lineRule="exact"/>
              <w:ind w:firstLine="210" w:firstLineChars="10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</w:t>
            </w:r>
          </w:p>
        </w:tc>
        <w:tc>
          <w:tcPr>
            <w:tcW w:w="4439" w:type="dxa"/>
            <w:shd w:val="clear"/>
            <w:vAlign w:val="top"/>
          </w:tcPr>
          <w:p w14:paraId="369EF469">
            <w:pPr>
              <w:spacing w:after="0" w:line="500" w:lineRule="exact"/>
              <w:ind w:firstLine="210" w:firstLineChars="100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操作人员持有《有害生物防制员》职业资格证书上岗</w:t>
            </w:r>
          </w:p>
        </w:tc>
        <w:tc>
          <w:tcPr>
            <w:tcW w:w="2841" w:type="dxa"/>
            <w:shd w:val="clear"/>
            <w:vAlign w:val="top"/>
          </w:tcPr>
          <w:p w14:paraId="7235B053">
            <w:pPr>
              <w:spacing w:after="0" w:line="500" w:lineRule="exact"/>
              <w:ind w:firstLine="210" w:firstLineChars="100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承诺函</w:t>
            </w:r>
          </w:p>
        </w:tc>
      </w:tr>
    </w:tbl>
    <w:p w14:paraId="12935341">
      <w:pPr>
        <w:spacing w:line="500" w:lineRule="exact"/>
        <w:rPr>
          <w:rFonts w:hint="eastAsia" w:asciiTheme="minorEastAsia" w:hAnsiTheme="minorEastAsia" w:eastAsiaTheme="minorEastAsia" w:cstheme="minorEastAsia"/>
          <w:sz w:val="21"/>
          <w:szCs w:val="21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14A"/>
    <w:rsid w:val="006F4803"/>
    <w:rsid w:val="00BA714A"/>
    <w:rsid w:val="05C51CA8"/>
    <w:rsid w:val="0F796797"/>
    <w:rsid w:val="1C4E0B38"/>
    <w:rsid w:val="37466AA9"/>
    <w:rsid w:val="442057B1"/>
    <w:rsid w:val="4EF456FF"/>
    <w:rsid w:val="56D51E02"/>
    <w:rsid w:val="5CBF3FBB"/>
    <w:rsid w:val="63980872"/>
    <w:rsid w:val="70140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5">
    <w:name w:val="Table Grid"/>
    <w:basedOn w:val="4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1133</Words>
  <Characters>1174</Characters>
  <Lines>3</Lines>
  <Paragraphs>1</Paragraphs>
  <TotalTime>1</TotalTime>
  <ScaleCrop>false</ScaleCrop>
  <LinksUpToDate>false</LinksUpToDate>
  <CharactersWithSpaces>1177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2018-08-29T06:42:00Z</dcterms:created>
  <dc:creator>dreamsummit</dc:creator>
  <cp:lastModifiedBy>紫藤</cp:lastModifiedBy>
  <cp:lastPrinted>2019-06-25T01:55:00Z</cp:lastPrinted>
  <dcterms:modified xsi:type="dcterms:W3CDTF">2026-05-11T00:00:44Z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E4F7D0E1EB1240C4820A755FCB2450B6_13</vt:lpwstr>
  </property>
  <property fmtid="{D5CDD505-2E9C-101B-9397-08002B2CF9AE}" pid="4" name="KSOTemplateDocerSaveRecord">
    <vt:lpwstr>eyJoZGlkIjoiODIwZWUxMzJlYjFmZTk3MTc1MGQwNDgyZjY1Njg2NTgiLCJ1c2VySWQiOiI1MzgxMjM3NTAifQ==</vt:lpwstr>
  </property>
</Properties>
</file>