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198A9">
      <w:pPr>
        <w:pStyle w:val="3"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浙江歌瑞新材料有限公司</w:t>
      </w:r>
      <w:r>
        <w:rPr>
          <w:rFonts w:hint="eastAsia" w:ascii="黑体" w:hAnsi="黑体" w:cs="黑体"/>
          <w:lang w:val="en-US" w:eastAsia="zh-CN"/>
        </w:rPr>
        <w:t>厂区整体区域白蚁综合治理防治服务</w:t>
      </w:r>
      <w:r>
        <w:rPr>
          <w:rFonts w:hint="eastAsia" w:ascii="黑体" w:hAnsi="黑体" w:eastAsia="黑体" w:cs="黑体"/>
        </w:rPr>
        <w:t>采购</w:t>
      </w:r>
      <w:r>
        <w:rPr>
          <w:rFonts w:hint="eastAsia" w:ascii="黑体" w:hAnsi="黑体" w:cs="黑体"/>
          <w:lang w:val="en-US" w:eastAsia="zh-CN"/>
        </w:rPr>
        <w:t>文件</w:t>
      </w:r>
    </w:p>
    <w:p w14:paraId="658CD2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采购需求：</w:t>
      </w:r>
    </w:p>
    <w:p w14:paraId="60269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浙江歌瑞新材料有限公司需采购白蚁综合治理防治服务。</w:t>
      </w:r>
      <w:r>
        <w:rPr>
          <w:rFonts w:hint="eastAsia" w:ascii="宋体" w:hAnsi="宋体" w:eastAsia="宋体" w:cs="宋体"/>
          <w:sz w:val="24"/>
        </w:rPr>
        <w:t>预算价格为</w:t>
      </w:r>
      <w:r>
        <w:rPr>
          <w:rFonts w:hint="eastAsia" w:ascii="宋体" w:hAnsi="宋体" w:eastAsia="宋体" w:cs="宋体"/>
          <w:b/>
          <w:bCs/>
          <w:color w:val="FF0000"/>
          <w:sz w:val="24"/>
          <w:highlight w:val="yellow"/>
          <w:u w:val="single"/>
          <w:lang w:val="en-US" w:eastAsia="zh-CN"/>
        </w:rPr>
        <w:t>1.5</w:t>
      </w:r>
      <w:r>
        <w:rPr>
          <w:rFonts w:hint="eastAsia" w:ascii="宋体" w:hAnsi="宋体" w:eastAsia="宋体" w:cs="宋体"/>
          <w:b/>
          <w:bCs/>
          <w:color w:val="FF0000"/>
          <w:sz w:val="24"/>
          <w:highlight w:val="yellow"/>
          <w:u w:val="single"/>
        </w:rPr>
        <w:t>万</w:t>
      </w:r>
      <w:r>
        <w:rPr>
          <w:rFonts w:hint="eastAsia" w:ascii="宋体" w:hAnsi="宋体" w:eastAsia="宋体" w:cs="宋体"/>
          <w:sz w:val="24"/>
        </w:rPr>
        <w:t>元</w:t>
      </w:r>
      <w:r>
        <w:rPr>
          <w:rFonts w:hint="eastAsia" w:ascii="宋体" w:hAnsi="宋体" w:eastAsia="宋体" w:cs="宋体"/>
          <w:sz w:val="24"/>
          <w:lang w:val="en-US" w:eastAsia="zh-CN"/>
        </w:rPr>
        <w:t>/年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。服务地点：浙江歌瑞新材料有限公司。</w:t>
      </w:r>
    </w:p>
    <w:p w14:paraId="37BBC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2A7E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服务内容：</w:t>
      </w:r>
      <w:bookmarkStart w:id="0" w:name="_GoBack"/>
      <w:bookmarkEnd w:id="0"/>
    </w:p>
    <w:p w14:paraId="612768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对服务范围内的房屋建筑、公园绿地等进行全面白蚁普查；</w:t>
      </w:r>
    </w:p>
    <w:p w14:paraId="696AD3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根据普查结果，设置白蚁监测装置（如监测桩、诱杀包、饵盒等），定期检查和维护，及时掌握白蚁活动情况；</w:t>
      </w:r>
    </w:p>
    <w:p w14:paraId="60174A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对发现的白蚁危害点，及时进行灭治处理，确保白蚁危害得到有效控制；</w:t>
      </w:r>
    </w:p>
    <w:p w14:paraId="5B7CCA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对治理后的区域，定期进行复查和巩固，防止白蚁复发。</w:t>
      </w:r>
    </w:p>
    <w:p w14:paraId="0547B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35DB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服务区域：</w:t>
      </w:r>
    </w:p>
    <w:p w14:paraId="457C3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浙江歌瑞新材料有限公司厂区内房屋建筑及绿化带。</w:t>
      </w:r>
    </w:p>
    <w:p w14:paraId="1E8BB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EE33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服务频率：</w:t>
      </w:r>
    </w:p>
    <w:p w14:paraId="0348E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服务期内，定期（每月/每季度/每半年）对服务范围进行一次全面白蚁防治和复查。</w:t>
      </w:r>
    </w:p>
    <w:p w14:paraId="319A6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D5FA0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验收要求：</w:t>
      </w:r>
    </w:p>
    <w:p w14:paraId="4C64FC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白蚁防治效果达到98%以上；</w:t>
      </w:r>
    </w:p>
    <w:p w14:paraId="5E0F81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白蚁引诱桩、饵盒等监测装置应保持完好，饵料失效时及时更换；</w:t>
      </w:r>
    </w:p>
    <w:p w14:paraId="6E385E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治理后的区域白蚁活动外露特征明显减少，危害等级显著降低。</w:t>
      </w:r>
    </w:p>
    <w:p w14:paraId="71C55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3A4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六、报价：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23F2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94C3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19" w:type="dxa"/>
          </w:tcPr>
          <w:p w14:paraId="48AF2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19" w:type="dxa"/>
          </w:tcPr>
          <w:p w14:paraId="3E0E3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20" w:type="dxa"/>
          </w:tcPr>
          <w:p w14:paraId="73638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420" w:type="dxa"/>
          </w:tcPr>
          <w:p w14:paraId="64A0B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1420" w:type="dxa"/>
          </w:tcPr>
          <w:p w14:paraId="3CC73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F95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F4D3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01894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1A2BC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C8DC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57AC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6439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B1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E886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694A5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299BA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CD70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7027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1A4C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DB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DB19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52F9B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7126A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BFF3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378B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A9D5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5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F033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509AD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537DD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AB8A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6313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91FF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21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5207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67EC9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73B19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EC62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B08E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5133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17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78D2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54218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26682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8EC4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FE1D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782B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017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说明：1.</w:t>
      </w:r>
      <w:r>
        <w:rPr>
          <w:rFonts w:hint="eastAsia" w:ascii="宋体" w:hAnsi="宋体" w:eastAsia="宋体" w:cs="宋体"/>
          <w:sz w:val="24"/>
          <w:szCs w:val="24"/>
          <w:highlight w:val="cyan"/>
          <w:lang w:val="en-US" w:eastAsia="zh-CN"/>
        </w:rPr>
        <w:t>按实际可能发生的服务内容进行报价。</w:t>
      </w:r>
    </w:p>
    <w:p w14:paraId="3DE25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2.报价请写明税率</w:t>
      </w:r>
    </w:p>
    <w:p w14:paraId="3ABA4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A27A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投标人资格要求</w:t>
      </w:r>
    </w:p>
    <w:p w14:paraId="2038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10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1、具有有效的营业执照，具有相应的经营范围或资质；</w:t>
      </w:r>
    </w:p>
    <w:p w14:paraId="74CF2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89" w:leftChars="32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项目团队应配备技术负责人、白蚁防治工等专业人员，其中白蚁防治工应持有相关资质证书。人员数量应满足项目需求，确保在服务期内能够及时处理白蚁危害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 w14:paraId="2189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689" w:leftChars="328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3、本项目不接受联合体投标，中标后不得转包。</w:t>
      </w:r>
    </w:p>
    <w:p w14:paraId="4553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获取招标文件：</w:t>
      </w:r>
    </w:p>
    <w:p w14:paraId="1EE7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100"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lang w:bidi="ar-SA"/>
        </w:rPr>
        <w:t>1.时间：自本公告发布之日起至投标截止时间。</w:t>
      </w:r>
    </w:p>
    <w:p w14:paraId="096C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746" w:leftChars="328" w:hanging="57" w:hangingChars="24"/>
        <w:textAlignment w:val="auto"/>
        <w:rPr>
          <w:rFonts w:hint="eastAsia" w:ascii="宋体" w:hAnsi="宋体" w:eastAsia="宋体" w:cs="宋体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lang w:bidi="ar-SA"/>
        </w:rPr>
        <w:t>2.地点（网址）：</w:t>
      </w:r>
      <w:r>
        <w:rPr>
          <w:rFonts w:hint="eastAsia" w:ascii="宋体" w:hAnsi="宋体" w:eastAsia="宋体" w:cs="宋体"/>
          <w:sz w:val="24"/>
          <w:szCs w:val="24"/>
        </w:rPr>
        <w:t>化工云商网（巨化数字化招采平台https://juhua.ccccnet.com/</w:t>
      </w:r>
    </w:p>
    <w:p w14:paraId="129D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100" w:firstLine="424" w:firstLineChars="17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-SA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方式：</w:t>
      </w:r>
    </w:p>
    <w:p w14:paraId="4A92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100" w:firstLine="424" w:firstLineChars="17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线上获取。本次采购不提供纸质版采购文件。</w:t>
      </w:r>
    </w:p>
    <w:p w14:paraId="7BA21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100" w:firstLine="424" w:firstLineChars="17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（2）招标公告所附招标文件仅供阅览使用，投标人只有在“招采平台”完成获取招标文件申请并下载了采购文件，提交了获取招标文件所需的资料后才被视为合法获取了采购文件，否则其投标将被拒绝。</w:t>
      </w:r>
    </w:p>
    <w:p w14:paraId="75E6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100"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lang w:bidi="ar-SA"/>
        </w:rPr>
        <w:t>4.报名资料：有效的营业执照。</w:t>
      </w:r>
    </w:p>
    <w:p w14:paraId="786F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九、投标截止时间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 xml:space="preserve"> 分（北京时间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3FDBC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723" w:hanging="723" w:hanging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十、投标地点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：“电子投标文件”：化工云商网（巨化数字化招采平台https://juhua.ccccnet.com/#/在线投标。</w:t>
      </w:r>
    </w:p>
    <w:p w14:paraId="3EBE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十一、开标时间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5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0分（北京时间）</w:t>
      </w:r>
    </w:p>
    <w:p w14:paraId="6F752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723" w:hanging="723" w:hangingChars="300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十二、开标地点</w:t>
      </w:r>
      <w:r>
        <w:rPr>
          <w:rFonts w:hint="eastAsia" w:ascii="宋体" w:hAnsi="宋体" w:eastAsia="宋体" w:cs="宋体"/>
          <w:sz w:val="24"/>
          <w:szCs w:val="24"/>
        </w:rPr>
        <w:t>（网址）：化工云商网（巨化数字化招采平台）https://juhua.ccccnet.com/#/</w:t>
      </w:r>
    </w:p>
    <w:p w14:paraId="71FA2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723" w:hanging="723" w:hanging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十三、公告信息发布网站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：化工云商网（巨化数字化招采平台）https://juhua.ccccnet.com/#/。</w:t>
      </w:r>
    </w:p>
    <w:p w14:paraId="67E1F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十四、联系方法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03A9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招标人：浙江歌瑞新材料有限公司</w:t>
      </w:r>
    </w:p>
    <w:p w14:paraId="75F4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浙江省衢州市柯城区东港七路118号</w:t>
      </w:r>
    </w:p>
    <w:p w14:paraId="5D45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黄先生</w:t>
      </w:r>
    </w:p>
    <w:p w14:paraId="650C0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18157043010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 xml:space="preserve"> </w:t>
      </w:r>
    </w:p>
    <w:p w14:paraId="2818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监督部门：巨化招标办公室</w:t>
      </w:r>
    </w:p>
    <w:p w14:paraId="5281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联系电话：0570-30918</w:t>
      </w:r>
    </w:p>
    <w:p w14:paraId="07C66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B255B"/>
    <w:multiLevelType w:val="singleLevel"/>
    <w:tmpl w:val="EEBB2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F14C98"/>
    <w:multiLevelType w:val="singleLevel"/>
    <w:tmpl w:val="07F14C9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407BF57F"/>
    <w:multiLevelType w:val="singleLevel"/>
    <w:tmpl w:val="407BF57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7D0B"/>
    <w:rsid w:val="255D0A7D"/>
    <w:rsid w:val="2C987D17"/>
    <w:rsid w:val="2FFD5337"/>
    <w:rsid w:val="302D5962"/>
    <w:rsid w:val="38402264"/>
    <w:rsid w:val="3B202876"/>
    <w:rsid w:val="48164D90"/>
    <w:rsid w:val="60694066"/>
    <w:rsid w:val="64E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1095</Characters>
  <Lines>0</Lines>
  <Paragraphs>0</Paragraphs>
  <TotalTime>341</TotalTime>
  <ScaleCrop>false</ScaleCrop>
  <LinksUpToDate>false</LinksUpToDate>
  <CharactersWithSpaces>1106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2025-05-29T05:21:00Z</dcterms:created>
  <dc:creator>yuanhaixia</dc:creator>
  <cp:lastModifiedBy>剽怸</cp:lastModifiedBy>
  <dcterms:modified xsi:type="dcterms:W3CDTF">2026-05-06T01:58:12Z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eyJoZGlkIjoiMDI4NDA2NjQ2Njc5OTMzM2Q5OTg1NjJmZjdhOTQwOTMiLCJ1c2VySWQiOiIzNTAzNTMwNjIifQ==</vt:lpwstr>
  </property>
  <property fmtid="{D5CDD505-2E9C-101B-9397-08002B2CF9AE}" pid="4" name="ICV">
    <vt:lpwstr>CB02C40D02434FB9B7E796B7F0BDF08D_12</vt:lpwstr>
  </property>
</Properties>
</file>