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01C0A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商务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技术响应表</w:t>
      </w:r>
    </w:p>
    <w:p w14:paraId="658A52E9">
      <w:pPr>
        <w:snapToGrid w:val="0"/>
        <w:ind w:firstLine="446" w:firstLineChars="148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6FE138A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必须仔细阅读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磋商文件“第三章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采购需求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”要求在《商务、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响应表》中需要进行响应的商务、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条款，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上述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商务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技术条款的响应情况逐项列入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该表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以及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对其响应情况进行说明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未列入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该表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的视作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不响应。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必须根据实际情况如实填写，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如发现有虚假描述的，该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作无效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304E7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6D496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5C4A4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  <w:t>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F29D68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技术、商务条款描述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9AF70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技术、商务响应情况描述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35803A6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响应情况说明（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＋/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=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9708EA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备注</w:t>
            </w:r>
          </w:p>
        </w:tc>
      </w:tr>
      <w:tr w14:paraId="52E7D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1750D420"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5408E986">
            <w:pPr>
              <w:snapToGrid w:val="0"/>
              <w:spacing w:line="16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08DA6B66">
            <w:pPr>
              <w:snapToGrid w:val="0"/>
              <w:spacing w:line="160" w:lineRule="atLeas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7FEC0BE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0D1C8E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3C215B3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  <w:tr w14:paraId="3A47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13237ECB"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09112490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1225AF01">
            <w:pPr>
              <w:snapToGrid w:val="0"/>
              <w:spacing w:line="160" w:lineRule="atLeas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4DA5F0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3479751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5EE3C0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  <w:tr w14:paraId="3D6B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66ADB600">
            <w:pP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2548C0E5">
            <w:pPr>
              <w:snapToGrid w:val="0"/>
              <w:spacing w:line="16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5C26283C">
            <w:pPr>
              <w:snapToGrid w:val="0"/>
              <w:spacing w:line="160" w:lineRule="atLeas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77D5671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B2DF7D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180E226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  <w:tr w14:paraId="5B036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3C39B357"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0C2CC399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43534ECB">
            <w:pPr>
              <w:snapToGrid w:val="0"/>
              <w:spacing w:line="160" w:lineRule="atLeast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25B94CC1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DF510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6F4402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</w:p>
        </w:tc>
      </w:tr>
    </w:tbl>
    <w:p w14:paraId="0512954F">
      <w:pPr>
        <w:spacing w:line="360" w:lineRule="auto"/>
        <w:ind w:firstLine="360" w:firstLineChars="200"/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</w:pPr>
    </w:p>
    <w:p w14:paraId="1574F2E3">
      <w:pPr>
        <w:spacing w:line="360" w:lineRule="auto"/>
        <w:ind w:firstLine="360" w:firstLineChars="200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 xml:space="preserve">（公章）：                </w:t>
      </w:r>
    </w:p>
    <w:p w14:paraId="4BB6D772">
      <w:pPr>
        <w:spacing w:line="360" w:lineRule="auto"/>
        <w:ind w:firstLine="360" w:firstLineChars="200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2C9A5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此表为表样，行数可自行添加，但表式不变。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ab/>
      </w:r>
    </w:p>
    <w:p w14:paraId="69E8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磋商文件“第三章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 xml:space="preserve"> 采购需求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”未要求在该表中进行响应的技术、商务条款，供应商无需填写；供应商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根据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项目情况需要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添加的设备、材料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、服务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等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请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列出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" w:eastAsia="zh-CN"/>
        </w:rPr>
        <w:t>，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但不作为无效投标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的依据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。</w:t>
      </w:r>
    </w:p>
    <w:p w14:paraId="1C352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请在“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商务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技术响应情况描述” 中列出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标的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的详细参数情况。</w:t>
      </w:r>
    </w:p>
    <w:p w14:paraId="787AB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“响应情况说明”应按下列规定填写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对磋商文件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技术、商务条款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的响应情况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：优于的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视为正偏离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，填写“＋”；符合的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视为满足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，填写“=”；低于的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视为负偏离或不满足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，填写“-”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；如不按规定填写或不填写的，均视为不响应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。</w:t>
      </w:r>
    </w:p>
    <w:p w14:paraId="06E1C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有标注“★”条款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为实质性条款，若有任何一条负偏离或不满足则导致投标无效。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非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“★”号条款未响应或不满足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（负偏离）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，将根据评审要求影响其得分，但不作为无效投标条款。</w:t>
      </w:r>
    </w:p>
    <w:p w14:paraId="3FEC8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  <w:t>要求提供的相关证明文件，须在“备注”写明，不准确将可能造成评委无法直观定位应标内容而做出不利判断。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24E19"/>
    <w:rsid w:val="09824E19"/>
    <w:rsid w:val="12686487"/>
    <w:rsid w:val="1DAF0A23"/>
    <w:rsid w:val="29B437EF"/>
    <w:rsid w:val="4F543D17"/>
    <w:rsid w:val="7870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610</Characters>
  <Lines>0</Lines>
  <Paragraphs>0</Paragraphs>
  <TotalTime>2</TotalTime>
  <ScaleCrop>false</ScaleCrop>
  <LinksUpToDate>false</LinksUpToDate>
  <CharactersWithSpaces>633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2025-07-12T03:34:00Z</dcterms:created>
  <dc:creator>啊。。趴</dc:creator>
  <cp:lastModifiedBy>啊。。趴</cp:lastModifiedBy>
  <dcterms:modified xsi:type="dcterms:W3CDTF">2025-11-13T06:02:37Z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E8117A6FB1A8401EB83E2F2C6688F3EB_11</vt:lpwstr>
  </property>
  <property fmtid="{D5CDD505-2E9C-101B-9397-08002B2CF9AE}" pid="4" name="KSOTemplateDocerSaveRecord">
    <vt:lpwstr>eyJoZGlkIjoiMzdhNmYyOTU3Mzk4MzNiZmEzYzJlMWFhYmFjMGU5NjIiLCJ1c2VySWQiOiIxMDQwMTA2MDc2In0=</vt:lpwstr>
  </property>
</Properties>
</file>