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86A9">
      <w:pPr>
        <w:jc w:val="left"/>
        <w:rPr>
          <w:rFonts w:cs="小标宋" w:asciiTheme="minorEastAsia" w:hAnsiTheme="minorEastAsia" w:eastAsiaTheme="minorEastAsia"/>
          <w:bCs/>
          <w:sz w:val="18"/>
          <w:szCs w:val="18"/>
        </w:rPr>
      </w:pPr>
      <w:r>
        <w:rPr>
          <w:rFonts w:hint="eastAsia" w:cs="小标宋" w:asciiTheme="minorEastAsia" w:hAnsiTheme="minorEastAsia" w:eastAsiaTheme="minorEastAsia"/>
          <w:bCs/>
          <w:sz w:val="18"/>
          <w:szCs w:val="18"/>
        </w:rPr>
        <w:t>附件：</w:t>
      </w:r>
    </w:p>
    <w:p w14:paraId="4EDFEC7B">
      <w:pPr>
        <w:ind w:firstLine="422" w:firstLineChars="200"/>
        <w:jc w:val="center"/>
        <w:rPr>
          <w:rFonts w:ascii="宋体" w:hAnsi="宋体"/>
          <w:b/>
          <w:bCs/>
          <w:color w:val="3F3F3F"/>
        </w:rPr>
      </w:pPr>
      <w:bookmarkStart w:id="0" w:name="OLE_LINK25"/>
      <w:bookmarkStart w:id="1" w:name="OLE_LINK24"/>
      <w:r>
        <w:rPr>
          <w:rFonts w:hint="eastAsia" w:cs="小标宋" w:asciiTheme="minorEastAsia" w:hAnsiTheme="minorEastAsia" w:eastAsiaTheme="minorEastAsia"/>
          <w:b/>
          <w:bCs/>
        </w:rPr>
        <w:t>杭州市燃气集团有限公司2026年度各物管区域 “除四害”消杀服务项目报价单</w:t>
      </w:r>
    </w:p>
    <w:bookmarkEnd w:id="0"/>
    <w:bookmarkEnd w:id="1"/>
    <w:p w14:paraId="46F94360">
      <w:pPr>
        <w:jc w:val="center"/>
        <w:rPr>
          <w:rFonts w:cs="小标宋" w:asciiTheme="minorEastAsia" w:hAnsiTheme="minorEastAsia" w:eastAsiaTheme="minorEastAsia"/>
          <w:b/>
          <w:bCs/>
          <w:sz w:val="18"/>
          <w:szCs w:val="18"/>
        </w:rPr>
      </w:pPr>
    </w:p>
    <w:p w14:paraId="2571F147">
      <w:pPr>
        <w:pStyle w:val="5"/>
        <w:jc w:val="left"/>
        <w:rPr>
          <w:rFonts w:cs="仿宋_GB2312" w:asciiTheme="minorEastAsia" w:hAnsiTheme="minorEastAsia" w:eastAsiaTheme="minorEastAsia"/>
          <w:b w:val="0"/>
          <w:sz w:val="18"/>
          <w:szCs w:val="18"/>
        </w:rPr>
      </w:pPr>
      <w:r>
        <w:rPr>
          <w:rFonts w:hint="eastAsia" w:asciiTheme="minorEastAsia" w:hAnsiTheme="minorEastAsia" w:eastAsiaTheme="minorEastAsia"/>
          <w:b w:val="0"/>
          <w:sz w:val="18"/>
          <w:szCs w:val="18"/>
        </w:rPr>
        <w:t>杭州市燃气集团有限公司：</w:t>
      </w:r>
    </w:p>
    <w:p w14:paraId="1F45DEA6">
      <w:pPr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我公司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>（报价单位名称）</w:t>
      </w:r>
      <w:r>
        <w:rPr>
          <w:rFonts w:hint="eastAsia" w:asciiTheme="minorEastAsia" w:hAnsiTheme="minorEastAsia" w:eastAsiaTheme="minorEastAsia"/>
          <w:sz w:val="18"/>
          <w:szCs w:val="18"/>
        </w:rPr>
        <w:t>仔细研究了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18"/>
          <w:szCs w:val="18"/>
        </w:rPr>
        <w:t>采购项目询价函的全部内容，愿意以人民币（大写）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18"/>
          <w:szCs w:val="18"/>
        </w:rPr>
        <w:t>元（¥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18"/>
          <w:szCs w:val="18"/>
        </w:rPr>
        <w:t>）的投标总报价（含税，税率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18"/>
          <w:szCs w:val="18"/>
        </w:rPr>
        <w:t>%），承担本项目工作。具体报价明细如下：</w:t>
      </w:r>
    </w:p>
    <w:tbl>
      <w:tblPr>
        <w:tblStyle w:val="3"/>
        <w:tblW w:w="13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240"/>
        <w:gridCol w:w="2059"/>
        <w:gridCol w:w="1095"/>
        <w:gridCol w:w="1260"/>
        <w:gridCol w:w="1067"/>
        <w:gridCol w:w="1288"/>
        <w:gridCol w:w="1287"/>
        <w:gridCol w:w="1353"/>
        <w:gridCol w:w="1365"/>
        <w:gridCol w:w="1443"/>
      </w:tblGrid>
      <w:tr w14:paraId="3DF5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D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FA0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位置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FD55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防治类型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C9ED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面积/㎡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2E36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防治频率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5AB7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税率（%）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B3A12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不含税单价（元）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5A85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不含税总价（元）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1551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含税单价    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F87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含税总价   （元）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4CC4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1B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CCEB9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4FD71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燃气大厦</w:t>
            </w:r>
          </w:p>
          <w:p w14:paraId="0CBE05E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天目山路30号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2D94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C1CD4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9060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C197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  <w:t>4—10月每月4次，其余月份每月2次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FB20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37A6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3CF5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C665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1486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320C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C3D8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339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B9D2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81AC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F41E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236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0FC7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3A1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5E675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57F1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1B0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498D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6F05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456A1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99A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小和山</w:t>
            </w:r>
          </w:p>
          <w:p w14:paraId="3DE1048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和林路6号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3D29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4FCDB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13171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D5CB0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4—10月每月4次，其余月份每月2次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46E0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6AB4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D9F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38C6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8FD1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219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127C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626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BD5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EE7F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7206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6755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BFD3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B23B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0B65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96FA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88C7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C5FF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89DD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F467B6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70A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康桥</w:t>
            </w:r>
          </w:p>
          <w:p w14:paraId="43B68AA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独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25C1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8673B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16264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70326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4—10月每月4次，其余月份每月2次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CF65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3295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F434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4961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60C5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F772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F482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883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CFC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D652B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5D13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9B6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A189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C85E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B9FF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2224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765C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07DE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AB14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D016AB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B1E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滨江大楼</w:t>
            </w:r>
          </w:p>
          <w:p w14:paraId="2AF9AD9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聚园路290号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404E5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2BEAA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BC4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4—10月每月4次，其余月份每月2次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286A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CDFC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3DF9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5915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C5BC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7306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CC76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E25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5BC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DFABB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2B51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D725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30C7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164C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3FC6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FC92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5871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E195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07F3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CDECC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A74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盛德嘉苑宿舍假山路32号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E9DD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E9915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9446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9B22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FEF7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DEE4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ECAA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5B77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255C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91BF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51D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0110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AF76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6FF6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E71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6F99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E515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B313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6B82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8272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5046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1012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0ACBA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9E5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中北桥宿舍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中山北路523号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2136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066A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783A4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BA43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E61D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2438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95FF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43D8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0AF7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B3F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4C5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1AC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B017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4819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9A8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6010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1F2A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F904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0C89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65AB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7DB8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D1EC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2AE816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026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流水苑宿舍  流水东苑20幢北面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551C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96398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63F5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8A58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43B4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CD60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8F1A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F0AA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BFFE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2EB3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9C6B7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DBC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F705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EF59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0D56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701C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0900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7437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F0F2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AEBC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B603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2C1A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E1C52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C83C0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三墩</w:t>
            </w:r>
          </w:p>
          <w:p w14:paraId="4E4621A0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西湖区嘉仁路481号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9AAE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820C9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4380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99F1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620C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B130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DB29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50C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7AEB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0645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33D3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E4B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D46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5D48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6857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B8815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632B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267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567B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2EC9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63D1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0988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1E30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E28935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B65E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皋亭山</w:t>
            </w:r>
          </w:p>
          <w:p w14:paraId="40D438D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丁沿路89号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39BF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57C01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7092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EED46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4B89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B1655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FE3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931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DA70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1EFF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86D6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977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124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CDDC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DB22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130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119A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B45C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DDFF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F8C7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876C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408E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7DC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E67994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FB3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七堡</w:t>
            </w:r>
          </w:p>
          <w:p w14:paraId="1C60FE7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艮山东路136号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66E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B172A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7720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C91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7DEE7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298F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EA0F0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3D78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3A94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5F43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5C47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78A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301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1BC7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E9B4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66B8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FD38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4BC6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0A16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28F4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3425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09FA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4F7D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DE3D7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536F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转塘</w:t>
            </w:r>
          </w:p>
          <w:p w14:paraId="63F0FFC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象山路401号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B585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0785B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9D7D6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9D34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F8132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55E6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1559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6B25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3D75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E24E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90F65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389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085A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6098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19C5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3357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8B14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EC005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598C1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C428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0526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7FD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5729FDF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01CCB4C6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616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龙坞抢修中心</w:t>
            </w:r>
          </w:p>
          <w:p w14:paraId="4EB2BCD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葛衙庄202号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FE5E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蚊、蝇、蟑、鼠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33944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37D2B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全年每月2次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1552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B0E0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AE099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A63A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9AD6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1ED7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00B2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8F9C54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44F9F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2A3B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DEC8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2B023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103BB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2CA7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0361A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A5B0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57348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30504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062A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EE65C2">
            <w:pPr>
              <w:ind w:firstLine="360" w:firstLineChars="20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4CD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78F0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E6FF6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7566C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D24A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75A0D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777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16A63">
            <w:pPr>
              <w:ind w:firstLine="360" w:firstLineChars="20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B91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含税总价（人民币大写）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DFD4E">
            <w:pPr>
              <w:ind w:firstLine="360" w:firstLineChars="20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6E96AD61">
      <w:pPr>
        <w:rPr>
          <w:rFonts w:cs="仿宋_GB2312" w:asciiTheme="minorEastAsia" w:hAnsiTheme="minorEastAsia" w:eastAsiaTheme="minorEastAsia"/>
          <w:sz w:val="18"/>
          <w:szCs w:val="18"/>
        </w:rPr>
      </w:pPr>
      <w:r>
        <w:rPr>
          <w:rFonts w:hint="eastAsia" w:cs="仿宋_GB2312" w:asciiTheme="minorEastAsia" w:hAnsiTheme="minorEastAsia" w:eastAsiaTheme="minorEastAsia"/>
          <w:sz w:val="18"/>
          <w:szCs w:val="18"/>
        </w:rPr>
        <w:t>注：1.含税总价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=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不含税总价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×（1+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税率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）； 不含税总价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=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含税总价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÷（1+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税率</w:t>
      </w:r>
      <w:r>
        <w:rPr>
          <w:rFonts w:eastAsiaTheme="minorEastAsia"/>
          <w:sz w:val="18"/>
          <w:szCs w:val="18"/>
        </w:rPr>
        <w:t>‌</w:t>
      </w:r>
      <w:r>
        <w:rPr>
          <w:rFonts w:hint="eastAsia" w:cs="仿宋_GB2312" w:asciiTheme="minorEastAsia" w:hAnsiTheme="minorEastAsia" w:eastAsiaTheme="minorEastAsia"/>
          <w:sz w:val="18"/>
          <w:szCs w:val="18"/>
        </w:rPr>
        <w:t>）；2.报价保留2位小数；3.每张报价单均须盖公章。</w:t>
      </w:r>
    </w:p>
    <w:p w14:paraId="7A311436">
      <w:pPr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报价承诺：1.价需包含合同约定期内“除四害”药剂费、人工费、交通费、安全文明施工费、税费等全部费用。</w:t>
      </w:r>
    </w:p>
    <w:p w14:paraId="3AA341F1">
      <w:pPr>
        <w:ind w:firstLine="900" w:firstLineChars="500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2.报价有效期为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18"/>
          <w:szCs w:val="18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18"/>
          <w:szCs w:val="1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18"/>
          <w:szCs w:val="18"/>
        </w:rPr>
        <w:t>个月。</w:t>
      </w:r>
    </w:p>
    <w:p w14:paraId="0DFCA88D">
      <w:pPr>
        <w:ind w:firstLine="360" w:firstLineChars="200"/>
        <w:jc w:val="righ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XXXXXX有限公司（盖章）</w:t>
      </w:r>
    </w:p>
    <w:p w14:paraId="3B37438F">
      <w:pPr>
        <w:jc w:val="righ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                   202X年XX月XX日</w:t>
      </w:r>
    </w:p>
    <w:p w14:paraId="2A0B3B79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adjustRightInd w:val="0"/>
      <w:snapToGrid w:val="0"/>
      <w:spacing w:line="360" w:lineRule="auto"/>
      <w:jc w:val="left"/>
      <w:outlineLvl w:val="2"/>
    </w:pPr>
    <w:rPr>
      <w:rFonts w:ascii="宋体" w:hAnsi="宋体"/>
      <w:b/>
      <w:bCs/>
      <w:kern w:val="0"/>
      <w:sz w:val="20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、标题"/>
    <w:basedOn w:val="1"/>
    <w:qFormat/>
    <w:uiPriority w:val="0"/>
    <w:rPr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2026-04-24T09:28:03Z</dcterms:created>
  <dc:creator>asus</dc:creator>
  <cp:lastModifiedBy>WPS_1657525492</cp:lastModifiedBy>
  <dcterms:modified xsi:type="dcterms:W3CDTF">2026-04-24T09:28:24Z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9468639C11D04817941D05AA1DBF187C_12</vt:lpwstr>
  </property>
</Properties>
</file>