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6C8B6">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p w14:paraId="74BE9AD5">
      <w:pPr>
        <w:spacing w:line="360" w:lineRule="auto"/>
        <w:ind w:firstLine="1988" w:firstLineChars="300"/>
        <w:rPr>
          <w:rFonts w:ascii="宋体" w:hAnsi="宋体" w:cs="宋体"/>
          <w:b/>
          <w:bCs/>
          <w:color w:val="000000" w:themeColor="text1"/>
          <w:spacing w:val="-30"/>
          <w:sz w:val="72"/>
          <w:szCs w:val="72"/>
          <w:highlight w:val="none"/>
          <w14:textFill>
            <w14:solidFill>
              <w14:schemeClr w14:val="tx1"/>
            </w14:solidFill>
          </w14:textFill>
        </w:rPr>
      </w:pPr>
    </w:p>
    <w:p w14:paraId="30D5FA81">
      <w:pPr>
        <w:spacing w:line="360" w:lineRule="auto"/>
        <w:jc w:val="center"/>
        <w:rPr>
          <w:rFonts w:hint="eastAsia" w:ascii="宋体" w:hAnsi="宋体" w:cs="宋体"/>
          <w:b/>
          <w:bCs/>
          <w:color w:val="000000" w:themeColor="text1"/>
          <w:sz w:val="32"/>
          <w:szCs w:val="32"/>
          <w:highlight w:val="none"/>
          <w:u w:val="none"/>
          <w:lang w:val="en-US"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中山大学附属第六医院</w:t>
      </w:r>
      <w:r>
        <w:rPr>
          <w:rFonts w:hint="eastAsia" w:ascii="宋体" w:hAnsi="宋体" w:cs="宋体"/>
          <w:b/>
          <w:bCs/>
          <w:color w:val="000000" w:themeColor="text1"/>
          <w:sz w:val="32"/>
          <w:szCs w:val="32"/>
          <w:highlight w:val="none"/>
          <w:lang w:eastAsia="zh-CN"/>
          <w14:textFill>
            <w14:solidFill>
              <w14:schemeClr w14:val="tx1"/>
            </w14:solidFill>
          </w14:textFill>
        </w:rPr>
        <w:t>粤西医院</w:t>
      </w:r>
      <w:r>
        <w:rPr>
          <w:rFonts w:hint="eastAsia" w:ascii="宋体" w:hAnsi="宋体" w:cs="宋体"/>
          <w:b/>
          <w:bCs/>
          <w:color w:val="000000" w:themeColor="text1"/>
          <w:sz w:val="32"/>
          <w:szCs w:val="32"/>
          <w:highlight w:val="none"/>
          <w:lang w:val="en-US" w:eastAsia="zh-CN"/>
          <w14:textFill>
            <w14:solidFill>
              <w14:schemeClr w14:val="tx1"/>
            </w14:solidFill>
          </w14:textFill>
        </w:rPr>
        <w:t>/</w:t>
      </w:r>
      <w:r>
        <w:rPr>
          <w:rFonts w:hint="eastAsia" w:ascii="宋体" w:hAnsi="宋体" w:cs="宋体"/>
          <w:b/>
          <w:bCs/>
          <w:color w:val="000000" w:themeColor="text1"/>
          <w:sz w:val="32"/>
          <w:szCs w:val="32"/>
          <w:highlight w:val="none"/>
          <w:u w:val="none"/>
          <w:lang w:val="en-US" w:eastAsia="zh-CN"/>
          <w14:textFill>
            <w14:solidFill>
              <w14:schemeClr w14:val="tx1"/>
            </w14:solidFill>
          </w14:textFill>
        </w:rPr>
        <w:t>信宜市人民医院</w:t>
      </w:r>
    </w:p>
    <w:p w14:paraId="7FC6344B">
      <w:pPr>
        <w:spacing w:line="360" w:lineRule="auto"/>
        <w:ind w:right="-420" w:rightChars="-200"/>
        <w:jc w:val="center"/>
        <w:rPr>
          <w:rFonts w:hint="eastAsia" w:ascii="宋体" w:hAnsi="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病媒生物防制（除四害）</w:t>
      </w:r>
      <w:r>
        <w:rPr>
          <w:rFonts w:hint="eastAsia" w:ascii="宋体" w:hAnsi="宋体" w:cs="宋体"/>
          <w:b/>
          <w:bCs/>
          <w:color w:val="000000" w:themeColor="text1"/>
          <w:sz w:val="32"/>
          <w:szCs w:val="32"/>
          <w:highlight w:val="none"/>
          <w:lang w:eastAsia="zh-CN"/>
          <w14:textFill>
            <w14:solidFill>
              <w14:schemeClr w14:val="tx1"/>
            </w14:solidFill>
          </w14:textFill>
        </w:rPr>
        <w:t>服务项目</w:t>
      </w:r>
    </w:p>
    <w:p w14:paraId="1E2BF48C">
      <w:pPr>
        <w:spacing w:line="360" w:lineRule="auto"/>
        <w:ind w:right="-420" w:rightChars="-20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eastAsia="zh-CN"/>
          <w14:textFill>
            <w14:solidFill>
              <w14:schemeClr w14:val="tx1"/>
            </w14:solidFill>
          </w14:textFill>
        </w:rPr>
        <w:t>院内</w:t>
      </w:r>
      <w:r>
        <w:rPr>
          <w:rFonts w:hint="eastAsia" w:ascii="宋体" w:hAnsi="宋体" w:cs="宋体"/>
          <w:b/>
          <w:bCs/>
          <w:color w:val="000000" w:themeColor="text1"/>
          <w:sz w:val="32"/>
          <w:szCs w:val="32"/>
          <w:highlight w:val="none"/>
          <w:u w:val="none"/>
          <w:lang w:val="en-US" w:eastAsia="zh-CN"/>
          <w14:textFill>
            <w14:solidFill>
              <w14:schemeClr w14:val="tx1"/>
            </w14:solidFill>
          </w14:textFill>
        </w:rPr>
        <w:t>采购文件</w:t>
      </w:r>
    </w:p>
    <w:p w14:paraId="63A561C3">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p w14:paraId="58634E0B">
      <w:pPr>
        <w:spacing w:line="360" w:lineRule="auto"/>
        <w:ind w:firstLine="422" w:firstLineChars="200"/>
        <w:jc w:val="center"/>
        <w:rPr>
          <w:rFonts w:ascii="宋体" w:hAnsi="宋体" w:cs="宋体"/>
          <w:b/>
          <w:bCs/>
          <w:color w:val="000000" w:themeColor="text1"/>
          <w:highlight w:val="none"/>
          <w14:textFill>
            <w14:solidFill>
              <w14:schemeClr w14:val="tx1"/>
            </w14:solidFill>
          </w14:textFill>
        </w:rPr>
      </w:pPr>
    </w:p>
    <w:p w14:paraId="1F2CDEBD">
      <w:pPr>
        <w:spacing w:line="360" w:lineRule="auto"/>
        <w:ind w:firstLine="422" w:firstLineChars="200"/>
        <w:jc w:val="center"/>
        <w:rPr>
          <w:rFonts w:ascii="宋体" w:hAnsi="宋体" w:cs="宋体"/>
          <w:b/>
          <w:bCs/>
          <w:color w:val="000000" w:themeColor="text1"/>
          <w:highlight w:val="none"/>
          <w14:textFill>
            <w14:solidFill>
              <w14:schemeClr w14:val="tx1"/>
            </w14:solidFill>
          </w14:textFill>
        </w:rPr>
      </w:pPr>
    </w:p>
    <w:p w14:paraId="0DC013BC">
      <w:pPr>
        <w:spacing w:line="360" w:lineRule="auto"/>
        <w:ind w:firstLine="422" w:firstLineChars="200"/>
        <w:jc w:val="center"/>
        <w:rPr>
          <w:rFonts w:ascii="宋体" w:hAnsi="宋体" w:cs="宋体"/>
          <w:b/>
          <w:bCs/>
          <w:color w:val="000000" w:themeColor="text1"/>
          <w:highlight w:val="none"/>
          <w14:textFill>
            <w14:solidFill>
              <w14:schemeClr w14:val="tx1"/>
            </w14:solidFill>
          </w14:textFill>
        </w:rPr>
      </w:pPr>
    </w:p>
    <w:p w14:paraId="78CAA925">
      <w:pPr>
        <w:spacing w:line="360" w:lineRule="auto"/>
        <w:ind w:firstLine="422" w:firstLineChars="200"/>
        <w:jc w:val="center"/>
        <w:rPr>
          <w:rFonts w:ascii="宋体" w:hAnsi="宋体" w:cs="宋体"/>
          <w:b/>
          <w:bCs/>
          <w:color w:val="000000" w:themeColor="text1"/>
          <w:highlight w:val="none"/>
          <w14:textFill>
            <w14:solidFill>
              <w14:schemeClr w14:val="tx1"/>
            </w14:solidFill>
          </w14:textFill>
        </w:rPr>
      </w:pPr>
    </w:p>
    <w:p w14:paraId="56B6DB66">
      <w:pPr>
        <w:spacing w:line="360" w:lineRule="auto"/>
        <w:ind w:firstLine="422" w:firstLineChars="200"/>
        <w:jc w:val="center"/>
        <w:rPr>
          <w:rFonts w:ascii="宋体" w:hAnsi="宋体" w:cs="宋体"/>
          <w:b/>
          <w:bCs/>
          <w:color w:val="000000" w:themeColor="text1"/>
          <w:highlight w:val="none"/>
          <w14:textFill>
            <w14:solidFill>
              <w14:schemeClr w14:val="tx1"/>
            </w14:solidFill>
          </w14:textFill>
        </w:rPr>
      </w:pPr>
    </w:p>
    <w:p w14:paraId="6FEEA191">
      <w:pPr>
        <w:spacing w:line="360" w:lineRule="auto"/>
        <w:jc w:val="center"/>
        <w:rPr>
          <w:rFonts w:hint="eastAsia" w:ascii="宋体" w:hAnsi="宋体" w:cs="宋体"/>
          <w:b/>
          <w:bCs/>
          <w:color w:val="000000" w:themeColor="text1"/>
          <w:sz w:val="32"/>
          <w:szCs w:val="32"/>
          <w:highlight w:val="none"/>
          <w:u w:val="none"/>
          <w:lang w:val="en-US"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中山大学附属第六医院</w:t>
      </w:r>
      <w:r>
        <w:rPr>
          <w:rFonts w:hint="eastAsia" w:ascii="宋体" w:hAnsi="宋体" w:cs="宋体"/>
          <w:b/>
          <w:bCs/>
          <w:color w:val="000000" w:themeColor="text1"/>
          <w:sz w:val="32"/>
          <w:szCs w:val="32"/>
          <w:highlight w:val="none"/>
          <w:lang w:eastAsia="zh-CN"/>
          <w14:textFill>
            <w14:solidFill>
              <w14:schemeClr w14:val="tx1"/>
            </w14:solidFill>
          </w14:textFill>
        </w:rPr>
        <w:t>粤西医院</w:t>
      </w:r>
      <w:r>
        <w:rPr>
          <w:rFonts w:hint="eastAsia" w:ascii="宋体" w:hAnsi="宋体" w:cs="宋体"/>
          <w:b/>
          <w:bCs/>
          <w:color w:val="000000" w:themeColor="text1"/>
          <w:sz w:val="32"/>
          <w:szCs w:val="32"/>
          <w:highlight w:val="none"/>
          <w:lang w:val="en-US" w:eastAsia="zh-CN"/>
          <w14:textFill>
            <w14:solidFill>
              <w14:schemeClr w14:val="tx1"/>
            </w14:solidFill>
          </w14:textFill>
        </w:rPr>
        <w:t>/</w:t>
      </w:r>
      <w:r>
        <w:rPr>
          <w:rFonts w:hint="eastAsia" w:ascii="宋体" w:hAnsi="宋体" w:cs="宋体"/>
          <w:b/>
          <w:bCs/>
          <w:color w:val="000000" w:themeColor="text1"/>
          <w:sz w:val="32"/>
          <w:szCs w:val="32"/>
          <w:highlight w:val="none"/>
          <w:u w:val="none"/>
          <w:lang w:val="en-US" w:eastAsia="zh-CN"/>
          <w14:textFill>
            <w14:solidFill>
              <w14:schemeClr w14:val="tx1"/>
            </w14:solidFill>
          </w14:textFill>
        </w:rPr>
        <w:t>信宜市人民医院</w:t>
      </w:r>
    </w:p>
    <w:p w14:paraId="705F05F6">
      <w:pPr>
        <w:spacing w:line="360" w:lineRule="auto"/>
        <w:jc w:val="center"/>
        <w:rPr>
          <w:rFonts w:hint="default" w:ascii="Times New Roman" w:hAnsi="Times New Roman" w:cs="Times New Roman"/>
          <w:b/>
          <w:bCs/>
          <w:color w:val="000000" w:themeColor="text1"/>
          <w:sz w:val="28"/>
          <w:szCs w:val="28"/>
          <w:highlight w:val="none"/>
          <w14:textFill>
            <w14:solidFill>
              <w14:schemeClr w14:val="tx1"/>
            </w14:solidFill>
          </w14:textFill>
        </w:rPr>
      </w:pPr>
      <w:r>
        <w:rPr>
          <w:rFonts w:hint="eastAsia" w:cs="Times New Roman"/>
          <w:b/>
          <w:bCs/>
          <w:color w:val="000000" w:themeColor="text1"/>
          <w:sz w:val="28"/>
          <w:szCs w:val="28"/>
          <w:highlight w:val="none"/>
          <w:lang w:val="en-US" w:eastAsia="zh-CN"/>
          <w14:textFill>
            <w14:solidFill>
              <w14:schemeClr w14:val="tx1"/>
            </w14:solidFill>
          </w14:textFill>
        </w:rPr>
        <w:t>2026年4</w:t>
      </w:r>
      <w:r>
        <w:rPr>
          <w:rFonts w:hint="default" w:ascii="Times New Roman" w:hAnsi="Times New Roman" w:cs="Times New Roman"/>
          <w:b/>
          <w:bCs/>
          <w:color w:val="000000" w:themeColor="text1"/>
          <w:sz w:val="28"/>
          <w:szCs w:val="28"/>
          <w:highlight w:val="none"/>
          <w14:textFill>
            <w14:solidFill>
              <w14:schemeClr w14:val="tx1"/>
            </w14:solidFill>
          </w14:textFill>
        </w:rPr>
        <w:t>月</w:t>
      </w:r>
    </w:p>
    <w:p w14:paraId="62763E97">
      <w:pPr>
        <w:spacing w:line="360" w:lineRule="auto"/>
        <w:ind w:firstLine="723" w:firstLineChars="200"/>
        <w:jc w:val="center"/>
        <w:rPr>
          <w:rFonts w:ascii="宋体" w:hAnsi="宋体" w:cs="宋体"/>
          <w:b/>
          <w:color w:val="000000" w:themeColor="text1"/>
          <w:sz w:val="36"/>
          <w:szCs w:val="36"/>
          <w:highlight w:val="none"/>
          <w14:textFill>
            <w14:solidFill>
              <w14:schemeClr w14:val="tx1"/>
            </w14:solidFill>
          </w14:textFill>
        </w:rPr>
      </w:pPr>
    </w:p>
    <w:p w14:paraId="749005C2">
      <w:pPr>
        <w:spacing w:line="360" w:lineRule="auto"/>
        <w:ind w:firstLine="723" w:firstLineChars="200"/>
        <w:jc w:val="center"/>
        <w:rPr>
          <w:rFonts w:ascii="宋体" w:hAnsi="宋体" w:cs="宋体"/>
          <w:b/>
          <w:color w:val="000000" w:themeColor="text1"/>
          <w:sz w:val="36"/>
          <w:szCs w:val="36"/>
          <w:highlight w:val="none"/>
          <w14:textFill>
            <w14:solidFill>
              <w14:schemeClr w14:val="tx1"/>
            </w14:solidFill>
          </w14:textFill>
        </w:rPr>
      </w:pPr>
    </w:p>
    <w:p w14:paraId="4742BC53">
      <w:pPr>
        <w:spacing w:line="360" w:lineRule="auto"/>
        <w:ind w:firstLine="723" w:firstLineChars="200"/>
        <w:jc w:val="center"/>
        <w:rPr>
          <w:rFonts w:ascii="宋体" w:hAnsi="宋体" w:cs="宋体"/>
          <w:b/>
          <w:color w:val="000000" w:themeColor="text1"/>
          <w:sz w:val="36"/>
          <w:szCs w:val="36"/>
          <w:highlight w:val="none"/>
          <w14:textFill>
            <w14:solidFill>
              <w14:schemeClr w14:val="tx1"/>
            </w14:solidFill>
          </w14:textFill>
        </w:rPr>
      </w:pPr>
    </w:p>
    <w:p w14:paraId="038D1878">
      <w:pPr>
        <w:spacing w:line="360" w:lineRule="auto"/>
        <w:ind w:firstLine="723" w:firstLineChars="200"/>
        <w:jc w:val="center"/>
        <w:rPr>
          <w:rFonts w:ascii="宋体" w:hAnsi="宋体" w:cs="宋体"/>
          <w:b/>
          <w:color w:val="000000" w:themeColor="text1"/>
          <w:sz w:val="36"/>
          <w:szCs w:val="36"/>
          <w:highlight w:val="none"/>
          <w14:textFill>
            <w14:solidFill>
              <w14:schemeClr w14:val="tx1"/>
            </w14:solidFill>
          </w14:textFill>
        </w:rPr>
      </w:pPr>
    </w:p>
    <w:p w14:paraId="39055D30">
      <w:pPr>
        <w:spacing w:line="360" w:lineRule="auto"/>
        <w:ind w:firstLine="723" w:firstLineChars="200"/>
        <w:jc w:val="center"/>
        <w:rPr>
          <w:rFonts w:ascii="宋体" w:hAnsi="宋体" w:cs="宋体"/>
          <w:b/>
          <w:color w:val="000000" w:themeColor="text1"/>
          <w:sz w:val="36"/>
          <w:szCs w:val="36"/>
          <w:highlight w:val="none"/>
          <w14:textFill>
            <w14:solidFill>
              <w14:schemeClr w14:val="tx1"/>
            </w14:solidFill>
          </w14:textFill>
        </w:rPr>
      </w:pPr>
    </w:p>
    <w:p w14:paraId="2D24D39E">
      <w:pPr>
        <w:spacing w:line="360" w:lineRule="auto"/>
        <w:ind w:firstLine="723" w:firstLineChars="200"/>
        <w:jc w:val="center"/>
        <w:rPr>
          <w:rFonts w:ascii="宋体" w:hAnsi="宋体" w:cs="宋体"/>
          <w:b/>
          <w:color w:val="000000" w:themeColor="text1"/>
          <w:sz w:val="36"/>
          <w:szCs w:val="36"/>
          <w:highlight w:val="none"/>
          <w14:textFill>
            <w14:solidFill>
              <w14:schemeClr w14:val="tx1"/>
            </w14:solidFill>
          </w14:textFill>
        </w:rPr>
      </w:pPr>
    </w:p>
    <w:p w14:paraId="14D3A1E0">
      <w:pPr>
        <w:pStyle w:val="41"/>
        <w:ind w:firstLine="723"/>
        <w:rPr>
          <w:rFonts w:ascii="宋体" w:hAnsi="宋体" w:cs="宋体"/>
          <w:b/>
          <w:color w:val="000000" w:themeColor="text1"/>
          <w:sz w:val="36"/>
          <w:szCs w:val="36"/>
          <w:highlight w:val="none"/>
          <w14:textFill>
            <w14:solidFill>
              <w14:schemeClr w14:val="tx1"/>
            </w14:solidFill>
          </w14:textFill>
        </w:rPr>
      </w:pPr>
    </w:p>
    <w:p w14:paraId="7C0CA148">
      <w:pPr>
        <w:pStyle w:val="41"/>
        <w:ind w:firstLine="723"/>
        <w:rPr>
          <w:rFonts w:ascii="宋体" w:hAnsi="宋体" w:cs="宋体"/>
          <w:b/>
          <w:color w:val="000000" w:themeColor="text1"/>
          <w:sz w:val="36"/>
          <w:szCs w:val="36"/>
          <w:highlight w:val="none"/>
          <w14:textFill>
            <w14:solidFill>
              <w14:schemeClr w14:val="tx1"/>
            </w14:solidFill>
          </w14:textFill>
        </w:rPr>
      </w:pPr>
    </w:p>
    <w:p w14:paraId="1C41A900">
      <w:pPr>
        <w:pStyle w:val="41"/>
        <w:ind w:firstLine="723"/>
        <w:rPr>
          <w:rFonts w:ascii="宋体" w:hAnsi="宋体" w:cs="宋体"/>
          <w:b/>
          <w:color w:val="000000" w:themeColor="text1"/>
          <w:sz w:val="36"/>
          <w:szCs w:val="36"/>
          <w:highlight w:val="none"/>
          <w14:textFill>
            <w14:solidFill>
              <w14:schemeClr w14:val="tx1"/>
            </w14:solidFill>
          </w14:textFill>
        </w:rPr>
      </w:pPr>
    </w:p>
    <w:p w14:paraId="4582CFB4">
      <w:pPr>
        <w:rPr>
          <w:rFonts w:ascii="宋体" w:hAnsi="宋体" w:cs="宋体"/>
          <w:b/>
          <w:color w:val="000000" w:themeColor="text1"/>
          <w:sz w:val="24"/>
          <w:highlight w:val="none"/>
          <w14:textFill>
            <w14:solidFill>
              <w14:schemeClr w14:val="tx1"/>
            </w14:solidFill>
          </w14:textFill>
        </w:rPr>
      </w:pPr>
    </w:p>
    <w:p w14:paraId="3ACF89D8">
      <w:pPr>
        <w:pStyle w:val="69"/>
        <w:jc w:val="center"/>
        <w:rPr>
          <w:rFonts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lang w:val="zh-CN"/>
          <w14:textFill>
            <w14:solidFill>
              <w14:schemeClr w14:val="tx1"/>
            </w14:solidFill>
          </w14:textFill>
        </w:rPr>
        <w:t>目录</w:t>
      </w:r>
    </w:p>
    <w:p w14:paraId="7A0F1C7C">
      <w:pPr>
        <w:pStyle w:val="22"/>
        <w:rPr>
          <w:rFonts w:ascii="宋体" w:hAnsi="宋体" w:cs="宋体"/>
          <w:b/>
          <w:bCs/>
          <w:color w:val="000000" w:themeColor="text1"/>
          <w:sz w:val="28"/>
          <w:szCs w:val="32"/>
          <w:highlight w:val="none"/>
          <w14:textFill>
            <w14:solidFill>
              <w14:schemeClr w14:val="tx1"/>
            </w14:solidFill>
          </w14:textFill>
        </w:rPr>
      </w:pPr>
      <w:r>
        <w:rPr>
          <w:rFonts w:hint="eastAsia" w:ascii="宋体" w:hAnsi="宋体" w:cs="宋体"/>
          <w:i/>
          <w:iCs/>
          <w:color w:val="000000" w:themeColor="text1"/>
          <w:kern w:val="0"/>
          <w:sz w:val="72"/>
          <w:szCs w:val="72"/>
          <w:highlight w:val="none"/>
          <w14:textFill>
            <w14:solidFill>
              <w14:schemeClr w14:val="tx1"/>
            </w14:solidFill>
          </w14:textFill>
        </w:rPr>
        <w:fldChar w:fldCharType="begin"/>
      </w:r>
      <w:r>
        <w:rPr>
          <w:rFonts w:hint="eastAsia" w:ascii="宋体" w:hAnsi="宋体" w:cs="宋体"/>
          <w:i/>
          <w:iCs/>
          <w:color w:val="000000" w:themeColor="text1"/>
          <w:sz w:val="72"/>
          <w:szCs w:val="72"/>
          <w:highlight w:val="none"/>
          <w14:textFill>
            <w14:solidFill>
              <w14:schemeClr w14:val="tx1"/>
            </w14:solidFill>
          </w14:textFill>
        </w:rPr>
        <w:instrText xml:space="preserve"> TOC \o "1-1" \h \z \u </w:instrText>
      </w:r>
      <w:r>
        <w:rPr>
          <w:rFonts w:hint="eastAsia" w:ascii="宋体" w:hAnsi="宋体" w:cs="宋体"/>
          <w:i/>
          <w:iCs/>
          <w:color w:val="000000" w:themeColor="text1"/>
          <w:kern w:val="0"/>
          <w:sz w:val="72"/>
          <w:szCs w:val="72"/>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"_Toc97049014" </w:instrText>
      </w:r>
      <w:r>
        <w:rPr>
          <w:color w:val="000000" w:themeColor="text1"/>
          <w:highlight w:val="none"/>
          <w14:textFill>
            <w14:solidFill>
              <w14:schemeClr w14:val="tx1"/>
            </w14:solidFill>
          </w14:textFill>
        </w:rPr>
        <w:fldChar w:fldCharType="separate"/>
      </w:r>
      <w:r>
        <w:rPr>
          <w:rStyle w:val="39"/>
          <w:rFonts w:hint="eastAsia" w:ascii="宋体" w:hAnsi="宋体" w:cs="宋体"/>
          <w:b/>
          <w:bCs/>
          <w:color w:val="000000" w:themeColor="text1"/>
          <w:sz w:val="28"/>
          <w:szCs w:val="36"/>
          <w:highlight w:val="none"/>
          <w14:textFill>
            <w14:solidFill>
              <w14:schemeClr w14:val="tx1"/>
            </w14:solidFill>
          </w14:textFill>
        </w:rPr>
        <w:t xml:space="preserve">第一章 </w:t>
      </w:r>
      <w:r>
        <w:rPr>
          <w:rStyle w:val="39"/>
          <w:rFonts w:hint="eastAsia" w:ascii="宋体" w:hAnsi="宋体" w:cs="宋体"/>
          <w:b/>
          <w:bCs/>
          <w:color w:val="000000" w:themeColor="text1"/>
          <w:sz w:val="28"/>
          <w:szCs w:val="36"/>
          <w:highlight w:val="none"/>
          <w:lang w:val="en-US" w:eastAsia="zh-CN"/>
          <w14:textFill>
            <w14:solidFill>
              <w14:schemeClr w14:val="tx1"/>
            </w14:solidFill>
          </w14:textFill>
        </w:rPr>
        <w:t>报名须知</w:t>
      </w:r>
      <w:r>
        <w:rPr>
          <w:rFonts w:hint="eastAsia" w:ascii="宋体" w:hAnsi="宋体" w:cs="宋体"/>
          <w:b/>
          <w:bCs/>
          <w:color w:val="000000" w:themeColor="text1"/>
          <w:sz w:val="28"/>
          <w:szCs w:val="36"/>
          <w:highlight w:val="none"/>
          <w14:textFill>
            <w14:solidFill>
              <w14:schemeClr w14:val="tx1"/>
            </w14:solidFill>
          </w14:textFill>
        </w:rPr>
        <w:tab/>
      </w:r>
      <w:r>
        <w:rPr>
          <w:rFonts w:hint="eastAsia" w:ascii="宋体" w:hAnsi="宋体" w:cs="宋体"/>
          <w:b/>
          <w:bCs/>
          <w:color w:val="000000" w:themeColor="text1"/>
          <w:sz w:val="28"/>
          <w:szCs w:val="36"/>
          <w:highlight w:val="none"/>
          <w:lang w:val="en-US" w:eastAsia="zh-CN"/>
          <w14:textFill>
            <w14:solidFill>
              <w14:schemeClr w14:val="tx1"/>
            </w14:solidFill>
          </w14:textFill>
        </w:rPr>
        <w:t>2</w:t>
      </w:r>
      <w:r>
        <w:rPr>
          <w:rFonts w:hint="eastAsia" w:ascii="宋体" w:hAnsi="宋体" w:cs="宋体"/>
          <w:b/>
          <w:bCs/>
          <w:color w:val="000000" w:themeColor="text1"/>
          <w:sz w:val="28"/>
          <w:szCs w:val="36"/>
          <w:highlight w:val="none"/>
          <w14:textFill>
            <w14:solidFill>
              <w14:schemeClr w14:val="tx1"/>
            </w14:solidFill>
          </w14:textFill>
        </w:rPr>
        <w:fldChar w:fldCharType="end"/>
      </w:r>
    </w:p>
    <w:p w14:paraId="570ACD1D">
      <w:pPr>
        <w:pStyle w:val="22"/>
        <w:rPr>
          <w:rFonts w:ascii="宋体" w:hAnsi="宋体" w:cs="宋体"/>
          <w:b/>
          <w:bCs/>
          <w:color w:val="000000" w:themeColor="text1"/>
          <w:sz w:val="28"/>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"_Toc97049015" </w:instrText>
      </w:r>
      <w:r>
        <w:rPr>
          <w:color w:val="000000" w:themeColor="text1"/>
          <w:highlight w:val="none"/>
          <w14:textFill>
            <w14:solidFill>
              <w14:schemeClr w14:val="tx1"/>
            </w14:solidFill>
          </w14:textFill>
        </w:rPr>
        <w:fldChar w:fldCharType="separate"/>
      </w:r>
      <w:r>
        <w:rPr>
          <w:rStyle w:val="39"/>
          <w:rFonts w:hint="eastAsia" w:ascii="宋体" w:hAnsi="宋体" w:cs="宋体"/>
          <w:b/>
          <w:bCs/>
          <w:color w:val="000000" w:themeColor="text1"/>
          <w:sz w:val="28"/>
          <w:szCs w:val="36"/>
          <w:highlight w:val="none"/>
          <w14:textFill>
            <w14:solidFill>
              <w14:schemeClr w14:val="tx1"/>
            </w14:solidFill>
          </w14:textFill>
        </w:rPr>
        <w:t>第二章 用户需求书</w:t>
      </w:r>
      <w:r>
        <w:rPr>
          <w:rFonts w:hint="eastAsia" w:ascii="宋体" w:hAnsi="宋体" w:cs="宋体"/>
          <w:b/>
          <w:bCs/>
          <w:color w:val="000000" w:themeColor="text1"/>
          <w:sz w:val="28"/>
          <w:szCs w:val="36"/>
          <w:highlight w:val="none"/>
          <w14:textFill>
            <w14:solidFill>
              <w14:schemeClr w14:val="tx1"/>
            </w14:solidFill>
          </w14:textFill>
        </w:rPr>
        <w:tab/>
      </w:r>
      <w:r>
        <w:rPr>
          <w:rFonts w:hint="eastAsia" w:ascii="宋体" w:hAnsi="宋体" w:cs="宋体"/>
          <w:b/>
          <w:bCs/>
          <w:color w:val="000000" w:themeColor="text1"/>
          <w:sz w:val="28"/>
          <w:szCs w:val="36"/>
          <w:highlight w:val="none"/>
          <w14:textFill>
            <w14:solidFill>
              <w14:schemeClr w14:val="tx1"/>
            </w14:solidFill>
          </w14:textFill>
        </w:rPr>
        <w:fldChar w:fldCharType="begin"/>
      </w:r>
      <w:r>
        <w:rPr>
          <w:rFonts w:hint="eastAsia" w:ascii="宋体" w:hAnsi="宋体" w:cs="宋体"/>
          <w:b/>
          <w:bCs/>
          <w:color w:val="000000" w:themeColor="text1"/>
          <w:sz w:val="28"/>
          <w:szCs w:val="36"/>
          <w:highlight w:val="none"/>
          <w14:textFill>
            <w14:solidFill>
              <w14:schemeClr w14:val="tx1"/>
            </w14:solidFill>
          </w14:textFill>
        </w:rPr>
        <w:instrText xml:space="preserve"> PAGEREF _Toc97049015 \h </w:instrText>
      </w:r>
      <w:r>
        <w:rPr>
          <w:rFonts w:hint="eastAsia" w:ascii="宋体" w:hAnsi="宋体" w:cs="宋体"/>
          <w:b/>
          <w:bCs/>
          <w:color w:val="000000" w:themeColor="text1"/>
          <w:sz w:val="28"/>
          <w:szCs w:val="36"/>
          <w:highlight w:val="none"/>
          <w14:textFill>
            <w14:solidFill>
              <w14:schemeClr w14:val="tx1"/>
            </w14:solidFill>
          </w14:textFill>
        </w:rPr>
        <w:fldChar w:fldCharType="separate"/>
      </w:r>
      <w:r>
        <w:rPr>
          <w:rFonts w:hint="eastAsia" w:ascii="宋体" w:hAnsi="宋体" w:cs="宋体"/>
          <w:b/>
          <w:bCs/>
          <w:color w:val="000000" w:themeColor="text1"/>
          <w:sz w:val="28"/>
          <w:szCs w:val="36"/>
          <w:highlight w:val="none"/>
          <w14:textFill>
            <w14:solidFill>
              <w14:schemeClr w14:val="tx1"/>
            </w14:solidFill>
          </w14:textFill>
        </w:rPr>
        <w:t>9</w:t>
      </w:r>
      <w:r>
        <w:rPr>
          <w:rFonts w:hint="eastAsia" w:ascii="宋体" w:hAnsi="宋体" w:cs="宋体"/>
          <w:b/>
          <w:bCs/>
          <w:color w:val="000000" w:themeColor="text1"/>
          <w:sz w:val="28"/>
          <w:szCs w:val="36"/>
          <w:highlight w:val="none"/>
          <w14:textFill>
            <w14:solidFill>
              <w14:schemeClr w14:val="tx1"/>
            </w14:solidFill>
          </w14:textFill>
        </w:rPr>
        <w:fldChar w:fldCharType="end"/>
      </w:r>
      <w:r>
        <w:rPr>
          <w:rFonts w:hint="eastAsia" w:ascii="宋体" w:hAnsi="宋体" w:cs="宋体"/>
          <w:b/>
          <w:bCs/>
          <w:color w:val="000000" w:themeColor="text1"/>
          <w:sz w:val="28"/>
          <w:szCs w:val="36"/>
          <w:highlight w:val="none"/>
          <w14:textFill>
            <w14:solidFill>
              <w14:schemeClr w14:val="tx1"/>
            </w14:solidFill>
          </w14:textFill>
        </w:rPr>
        <w:fldChar w:fldCharType="end"/>
      </w:r>
    </w:p>
    <w:p w14:paraId="1AF959E2">
      <w:pPr>
        <w:pStyle w:val="22"/>
        <w:rPr>
          <w:rFonts w:ascii="宋体" w:hAnsi="宋体" w:cs="宋体"/>
          <w:color w:val="000000" w:themeColor="text1"/>
          <w:sz w:val="28"/>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"_Toc97049016" </w:instrText>
      </w:r>
      <w:r>
        <w:rPr>
          <w:color w:val="000000" w:themeColor="text1"/>
          <w:highlight w:val="none"/>
          <w14:textFill>
            <w14:solidFill>
              <w14:schemeClr w14:val="tx1"/>
            </w14:solidFill>
          </w14:textFill>
        </w:rPr>
        <w:fldChar w:fldCharType="separate"/>
      </w:r>
      <w:r>
        <w:rPr>
          <w:rStyle w:val="39"/>
          <w:rFonts w:hint="eastAsia" w:ascii="宋体" w:hAnsi="宋体" w:cs="宋体"/>
          <w:b/>
          <w:bCs/>
          <w:color w:val="000000" w:themeColor="text1"/>
          <w:sz w:val="28"/>
          <w:szCs w:val="36"/>
          <w:highlight w:val="none"/>
          <w14:textFill>
            <w14:solidFill>
              <w14:schemeClr w14:val="tx1"/>
            </w14:solidFill>
          </w14:textFill>
        </w:rPr>
        <w:t>第三章 报名文件资料模板</w:t>
      </w:r>
      <w:r>
        <w:rPr>
          <w:rFonts w:hint="eastAsia" w:ascii="宋体" w:hAnsi="宋体" w:cs="宋体"/>
          <w:b/>
          <w:bCs/>
          <w:color w:val="000000" w:themeColor="text1"/>
          <w:sz w:val="28"/>
          <w:szCs w:val="36"/>
          <w:highlight w:val="none"/>
          <w14:textFill>
            <w14:solidFill>
              <w14:schemeClr w14:val="tx1"/>
            </w14:solidFill>
          </w14:textFill>
        </w:rPr>
        <w:tab/>
      </w:r>
      <w:r>
        <w:rPr>
          <w:rFonts w:hint="eastAsia" w:ascii="宋体" w:hAnsi="宋体" w:cs="宋体"/>
          <w:b/>
          <w:bCs/>
          <w:color w:val="000000" w:themeColor="text1"/>
          <w:sz w:val="28"/>
          <w:szCs w:val="36"/>
          <w:highlight w:val="none"/>
          <w14:textFill>
            <w14:solidFill>
              <w14:schemeClr w14:val="tx1"/>
            </w14:solidFill>
          </w14:textFill>
        </w:rPr>
        <w:t>1</w:t>
      </w:r>
      <w:r>
        <w:rPr>
          <w:rFonts w:hint="eastAsia" w:ascii="宋体" w:hAnsi="宋体" w:cs="宋体"/>
          <w:b/>
          <w:bCs/>
          <w:color w:val="000000" w:themeColor="text1"/>
          <w:sz w:val="28"/>
          <w:szCs w:val="36"/>
          <w:highlight w:val="none"/>
          <w14:textFill>
            <w14:solidFill>
              <w14:schemeClr w14:val="tx1"/>
            </w14:solidFill>
          </w14:textFill>
        </w:rPr>
        <w:fldChar w:fldCharType="end"/>
      </w:r>
      <w:r>
        <w:rPr>
          <w:rFonts w:hint="eastAsia" w:ascii="宋体" w:hAnsi="宋体" w:cs="宋体"/>
          <w:b/>
          <w:bCs/>
          <w:color w:val="000000" w:themeColor="text1"/>
          <w:sz w:val="28"/>
          <w:szCs w:val="36"/>
          <w:highlight w:val="none"/>
          <w14:textFill>
            <w14:solidFill>
              <w14:schemeClr w14:val="tx1"/>
            </w14:solidFill>
          </w14:textFill>
        </w:rPr>
        <w:t>4</w:t>
      </w:r>
    </w:p>
    <w:p w14:paraId="4F30A7C1">
      <w:pPr>
        <w:rPr>
          <w:rFonts w:ascii="宋体" w:hAnsi="宋体" w:cs="宋体"/>
          <w:color w:val="000000" w:themeColor="text1"/>
          <w:sz w:val="28"/>
          <w:szCs w:val="36"/>
          <w:highlight w:val="none"/>
          <w14:textFill>
            <w14:solidFill>
              <w14:schemeClr w14:val="tx1"/>
            </w14:solidFill>
          </w14:textFill>
        </w:rPr>
      </w:pPr>
      <w:r>
        <w:rPr>
          <w:rFonts w:hint="eastAsia" w:ascii="宋体" w:hAnsi="宋体" w:cs="宋体"/>
          <w:i/>
          <w:iCs/>
          <w:color w:val="000000" w:themeColor="text1"/>
          <w:sz w:val="72"/>
          <w:szCs w:val="72"/>
          <w:highlight w:val="none"/>
          <w14:textFill>
            <w14:solidFill>
              <w14:schemeClr w14:val="tx1"/>
            </w14:solidFill>
          </w14:textFill>
        </w:rPr>
        <w:fldChar w:fldCharType="end"/>
      </w:r>
    </w:p>
    <w:p w14:paraId="74942138">
      <w:pPr>
        <w:pStyle w:val="3"/>
        <w:pageBreakBefore/>
        <w:rPr>
          <w:rStyle w:val="155"/>
          <w:rFonts w:hint="default" w:ascii="宋体" w:hAnsi="宋体" w:eastAsia="宋体" w:cs="宋体"/>
          <w:b/>
          <w:bCs/>
          <w:color w:val="000000" w:themeColor="text1"/>
          <w:highlight w:val="none"/>
          <w:lang w:val="en-US" w:eastAsia="zh-CN"/>
          <w14:textFill>
            <w14:solidFill>
              <w14:schemeClr w14:val="tx1"/>
            </w14:solidFill>
          </w14:textFill>
        </w:rPr>
      </w:pPr>
      <w:bookmarkStart w:id="0" w:name="_Toc97049453"/>
      <w:bookmarkStart w:id="1" w:name="_Toc97048959"/>
      <w:bookmarkStart w:id="2" w:name="_Toc22955"/>
      <w:bookmarkStart w:id="3" w:name="_Toc97049019"/>
      <w:bookmarkStart w:id="4" w:name="_Toc23897"/>
      <w:bookmarkStart w:id="5" w:name="_Toc97049014"/>
      <w:bookmarkStart w:id="6" w:name="_Toc97042583"/>
      <w:bookmarkStart w:id="7" w:name="_Toc5414"/>
      <w:bookmarkStart w:id="8" w:name="_Toc97048637"/>
      <w:bookmarkStart w:id="9" w:name="_Toc14383"/>
      <w:r>
        <w:rPr>
          <w:rStyle w:val="155"/>
          <w:rFonts w:hint="eastAsia" w:ascii="宋体" w:hAnsi="宋体" w:eastAsia="宋体" w:cs="宋体"/>
          <w:b/>
          <w:bCs/>
          <w:color w:val="000000" w:themeColor="text1"/>
          <w:highlight w:val="none"/>
          <w14:textFill>
            <w14:solidFill>
              <w14:schemeClr w14:val="tx1"/>
            </w14:solidFill>
          </w14:textFill>
        </w:rPr>
        <w:t xml:space="preserve">第一章 </w:t>
      </w:r>
      <w:bookmarkEnd w:id="0"/>
      <w:bookmarkEnd w:id="1"/>
      <w:bookmarkEnd w:id="2"/>
      <w:bookmarkEnd w:id="3"/>
      <w:bookmarkEnd w:id="4"/>
      <w:bookmarkEnd w:id="5"/>
      <w:bookmarkEnd w:id="6"/>
      <w:bookmarkEnd w:id="7"/>
      <w:bookmarkEnd w:id="8"/>
      <w:bookmarkEnd w:id="9"/>
      <w:r>
        <w:rPr>
          <w:rStyle w:val="155"/>
          <w:rFonts w:hint="eastAsia" w:ascii="宋体" w:hAnsi="宋体" w:eastAsia="宋体" w:cs="宋体"/>
          <w:b/>
          <w:bCs/>
          <w:color w:val="000000" w:themeColor="text1"/>
          <w:highlight w:val="none"/>
          <w:lang w:val="en-US" w:eastAsia="zh-CN"/>
          <w14:textFill>
            <w14:solidFill>
              <w14:schemeClr w14:val="tx1"/>
            </w14:solidFill>
          </w14:textFill>
        </w:rPr>
        <w:t>报名须知</w:t>
      </w:r>
    </w:p>
    <w:p w14:paraId="2AB28486">
      <w:pPr>
        <w:jc w:val="left"/>
        <w:outlineLvl w:val="1"/>
        <w:rPr>
          <w:rFonts w:hint="default" w:ascii="Times New Roman" w:hAnsi="Times New Roman" w:cs="Times New Roman"/>
          <w:color w:val="000000" w:themeColor="text1"/>
          <w:sz w:val="28"/>
          <w:szCs w:val="28"/>
          <w:highlight w:val="none"/>
          <w14:textFill>
            <w14:solidFill>
              <w14:schemeClr w14:val="tx1"/>
            </w14:solidFill>
          </w14:textFill>
        </w:rPr>
      </w:pPr>
      <w:bookmarkStart w:id="10" w:name="_Toc3953"/>
      <w:bookmarkStart w:id="11" w:name="_Toc9524"/>
      <w:r>
        <w:rPr>
          <w:rFonts w:hint="default" w:ascii="Times New Roman" w:hAnsi="Times New Roman" w:cs="Times New Roman"/>
          <w:b/>
          <w:bCs/>
          <w:color w:val="000000" w:themeColor="text1"/>
          <w:sz w:val="28"/>
          <w:szCs w:val="28"/>
          <w:highlight w:val="none"/>
          <w14:textFill>
            <w14:solidFill>
              <w14:schemeClr w14:val="tx1"/>
            </w14:solidFill>
          </w14:textFill>
        </w:rPr>
        <w:t>一、报名注意事项</w:t>
      </w:r>
      <w:bookmarkEnd w:id="10"/>
      <w:bookmarkEnd w:id="11"/>
    </w:p>
    <w:p w14:paraId="39A2D3EA">
      <w:pPr>
        <w:numPr>
          <w:ilvl w:val="0"/>
          <w:numId w:val="4"/>
        </w:numPr>
        <w:tabs>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bookmarkStart w:id="12" w:name="_Toc385940880"/>
      <w:r>
        <w:rPr>
          <w:rFonts w:hint="default" w:ascii="Times New Roman" w:hAnsi="Times New Roman" w:cs="Times New Roman"/>
          <w:color w:val="000000" w:themeColor="text1"/>
          <w:sz w:val="24"/>
          <w:highlight w:val="none"/>
          <w14:textFill>
            <w14:solidFill>
              <w14:schemeClr w14:val="tx1"/>
            </w14:solidFill>
          </w14:textFill>
        </w:rPr>
        <w:t>报名截止时间一到，我院不接收报名人的任何报名文件及相关资料。为此，请适当提前报名。</w:t>
      </w:r>
    </w:p>
    <w:p w14:paraId="59F69DDB">
      <w:pPr>
        <w:numPr>
          <w:ilvl w:val="0"/>
          <w:numId w:val="4"/>
        </w:numPr>
        <w:tabs>
          <w:tab w:val="left" w:pos="0"/>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报名人请注意我院采购需求和报名提交资料的具体要求，不按照要求提交，报名作废处理。</w:t>
      </w:r>
    </w:p>
    <w:p w14:paraId="361BBA60">
      <w:pPr>
        <w:numPr>
          <w:ilvl w:val="0"/>
          <w:numId w:val="4"/>
        </w:numPr>
        <w:tabs>
          <w:tab w:val="left" w:pos="0"/>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请仔细检查报名文件要求盖公章、签名、签署日期之处。</w:t>
      </w:r>
    </w:p>
    <w:p w14:paraId="4ECD72A0">
      <w:pPr>
        <w:numPr>
          <w:ilvl w:val="0"/>
          <w:numId w:val="4"/>
        </w:numPr>
        <w:tabs>
          <w:tab w:val="left" w:pos="0"/>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如所投产品属于许可证管理范围内的，须提交相应的许可证复印件。</w:t>
      </w:r>
    </w:p>
    <w:p w14:paraId="603E43A5">
      <w:pPr>
        <w:numPr>
          <w:ilvl w:val="0"/>
          <w:numId w:val="4"/>
        </w:numPr>
        <w:tabs>
          <w:tab w:val="left" w:pos="0"/>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如报名人以非独立法人注册的分公司名义代表总公司盖章和签署文件的，须提供总公司的营业执照副本复印件及总公司针对本项目报名的授权书原件。</w:t>
      </w:r>
    </w:p>
    <w:p w14:paraId="5A63646F">
      <w:pPr>
        <w:numPr>
          <w:ilvl w:val="0"/>
          <w:numId w:val="4"/>
        </w:numPr>
        <w:tabs>
          <w:tab w:val="left" w:pos="0"/>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加★号的条款必须一一响应。</w:t>
      </w:r>
    </w:p>
    <w:p w14:paraId="39D116D1">
      <w:pPr>
        <w:numPr>
          <w:ilvl w:val="0"/>
          <w:numId w:val="4"/>
        </w:numPr>
        <w:tabs>
          <w:tab w:val="left" w:pos="0"/>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报名文件应按顺序编制页码。</w:t>
      </w:r>
    </w:p>
    <w:p w14:paraId="00B84D13">
      <w:pPr>
        <w:numPr>
          <w:ilvl w:val="0"/>
          <w:numId w:val="4"/>
        </w:numPr>
        <w:tabs>
          <w:tab w:val="left" w:pos="0"/>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因场地有限，我院无法提供停车位，不便之处敬请谅解。如有需要，请到周边的停车场停车，建议改乘公共汽车或出租车等交通工具。</w:t>
      </w:r>
    </w:p>
    <w:p w14:paraId="67225FCE">
      <w:pPr>
        <w:numPr>
          <w:ilvl w:val="0"/>
          <w:numId w:val="4"/>
        </w:numPr>
        <w:tabs>
          <w:tab w:val="left" w:pos="0"/>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为了提高采购效率，已提交了报名文件而决定不参加本次采购项目磋商的报名人，按《采购</w:t>
      </w:r>
      <w:r>
        <w:rPr>
          <w:rFonts w:hint="eastAsia" w:ascii="Times New Roman" w:hAnsi="Times New Roman" w:cs="Times New Roman"/>
          <w:color w:val="000000" w:themeColor="text1"/>
          <w:sz w:val="24"/>
          <w:highlight w:val="none"/>
          <w:lang w:val="en-US" w:eastAsia="zh-CN"/>
          <w14:textFill>
            <w14:solidFill>
              <w14:schemeClr w14:val="tx1"/>
            </w14:solidFill>
          </w14:textFill>
        </w:rPr>
        <w:t>公告</w:t>
      </w:r>
      <w:r>
        <w:rPr>
          <w:rFonts w:hint="default" w:ascii="Times New Roman" w:hAnsi="Times New Roman" w:cs="Times New Roman"/>
          <w:color w:val="000000" w:themeColor="text1"/>
          <w:sz w:val="24"/>
          <w:highlight w:val="none"/>
          <w14:textFill>
            <w14:solidFill>
              <w14:schemeClr w14:val="tx1"/>
            </w14:solidFill>
          </w14:textFill>
        </w:rPr>
        <w:t>》中的联系方式</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邮箱</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，以文字形式及时告知我院（否则纳入我院供应商评价管理-影响今后的采购项目）；对您的支持与配合，谨此致谢。</w:t>
      </w:r>
    </w:p>
    <w:p w14:paraId="36F92EAC">
      <w:pPr>
        <w:tabs>
          <w:tab w:val="left" w:pos="315"/>
        </w:tabs>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（本提示内容非采购文件的组成部分，仅为善意提醒。如有不一致，以采购文件为准。）</w:t>
      </w:r>
    </w:p>
    <w:p w14:paraId="633DC812">
      <w:pPr>
        <w:pageBreakBefore/>
        <w:jc w:val="left"/>
        <w:outlineLvl w:val="1"/>
        <w:rPr>
          <w:rFonts w:ascii="宋体" w:hAnsi="宋体" w:cs="宋体"/>
          <w:b/>
          <w:bCs/>
          <w:color w:val="000000" w:themeColor="text1"/>
          <w:sz w:val="28"/>
          <w:szCs w:val="28"/>
          <w:highlight w:val="none"/>
          <w14:textFill>
            <w14:solidFill>
              <w14:schemeClr w14:val="tx1"/>
            </w14:solidFill>
          </w14:textFill>
        </w:rPr>
      </w:pPr>
      <w:bookmarkStart w:id="13" w:name="_Toc29187"/>
      <w:bookmarkStart w:id="14" w:name="_Toc1084"/>
      <w:r>
        <w:rPr>
          <w:rFonts w:hint="eastAsia" w:ascii="宋体" w:hAnsi="宋体" w:cs="宋体"/>
          <w:b/>
          <w:bCs/>
          <w:color w:val="000000" w:themeColor="text1"/>
          <w:sz w:val="28"/>
          <w:szCs w:val="28"/>
          <w:highlight w:val="none"/>
          <w14:textFill>
            <w14:solidFill>
              <w14:schemeClr w14:val="tx1"/>
            </w14:solidFill>
          </w14:textFill>
        </w:rPr>
        <w:t>二、报价文件的递交</w:t>
      </w:r>
      <w:bookmarkEnd w:id="12"/>
      <w:bookmarkEnd w:id="13"/>
      <w:bookmarkEnd w:id="14"/>
    </w:p>
    <w:p w14:paraId="25B7E320">
      <w:pPr>
        <w:numPr>
          <w:ilvl w:val="0"/>
          <w:numId w:val="4"/>
        </w:numPr>
        <w:tabs>
          <w:tab w:val="left" w:pos="113"/>
          <w:tab w:val="left" w:pos="315"/>
          <w:tab w:val="left" w:pos="426"/>
        </w:tabs>
        <w:spacing w:line="360" w:lineRule="auto"/>
        <w:ind w:left="-60" w:firstLine="480"/>
        <w:rPr>
          <w:rFonts w:hint="default" w:ascii="Times New Roman" w:hAnsi="Times New Roman" w:cs="Times New Roman"/>
          <w:b/>
          <w:color w:val="000000" w:themeColor="text1"/>
          <w:sz w:val="24"/>
          <w:highlight w:val="none"/>
          <w14:textFill>
            <w14:solidFill>
              <w14:schemeClr w14:val="tx1"/>
            </w14:solidFill>
          </w14:textFill>
        </w:rPr>
      </w:pPr>
      <w:bookmarkStart w:id="15" w:name="_Toc31913"/>
      <w:bookmarkStart w:id="16" w:name="_Toc5655"/>
      <w:bookmarkStart w:id="17" w:name="_Toc240798137"/>
      <w:bookmarkStart w:id="18" w:name="_Toc470852870"/>
      <w:r>
        <w:rPr>
          <w:rFonts w:hint="default" w:ascii="Times New Roman" w:hAnsi="Times New Roman" w:cs="Times New Roman"/>
          <w:b/>
          <w:color w:val="000000" w:themeColor="text1"/>
          <w:sz w:val="24"/>
          <w:highlight w:val="none"/>
          <w14:textFill>
            <w14:solidFill>
              <w14:schemeClr w14:val="tx1"/>
            </w14:solidFill>
          </w14:textFill>
        </w:rPr>
        <w:t>报名文件</w:t>
      </w:r>
      <w:bookmarkEnd w:id="15"/>
      <w:bookmarkEnd w:id="16"/>
    </w:p>
    <w:p w14:paraId="56F5EF38">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报名人应将报名文件正本和所有的副本成册整理（每个包组独立分开），并在报名文件上清晰标明</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正本</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副本</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字样。</w:t>
      </w:r>
    </w:p>
    <w:p w14:paraId="5194276F">
      <w:pPr>
        <w:numPr>
          <w:ilvl w:val="3"/>
          <w:numId w:val="5"/>
        </w:numPr>
        <w:tabs>
          <w:tab w:val="center" w:pos="210"/>
          <w:tab w:val="center" w:pos="420"/>
          <w:tab w:val="center" w:pos="630"/>
        </w:tabs>
        <w:spacing w:line="360" w:lineRule="auto"/>
        <w:ind w:left="-422" w:leftChars="0" w:firstLine="422" w:firstLineChars="0"/>
        <w:rPr>
          <w:rFonts w:hint="default" w:ascii="Times New Roman" w:hAnsi="Times New Roman" w:cs="Times New Roman"/>
          <w:b/>
          <w:color w:val="000000" w:themeColor="text1"/>
          <w:sz w:val="24"/>
          <w:highlight w:val="none"/>
          <w14:textFill>
            <w14:solidFill>
              <w14:schemeClr w14:val="tx1"/>
            </w14:solidFill>
          </w14:textFill>
        </w:rPr>
      </w:pPr>
      <w:bookmarkStart w:id="19" w:name="_Toc16349"/>
      <w:bookmarkStart w:id="20" w:name="_Toc32649"/>
      <w:r>
        <w:rPr>
          <w:rFonts w:hint="default" w:ascii="Times New Roman" w:hAnsi="Times New Roman" w:cs="Times New Roman"/>
          <w:b/>
          <w:color w:val="000000" w:themeColor="text1"/>
          <w:sz w:val="24"/>
          <w:highlight w:val="none"/>
          <w14:textFill>
            <w14:solidFill>
              <w14:schemeClr w14:val="tx1"/>
            </w14:solidFill>
          </w14:textFill>
        </w:rPr>
        <w:t>对报名文件投递的要求</w:t>
      </w:r>
      <w:bookmarkEnd w:id="19"/>
      <w:bookmarkEnd w:id="20"/>
    </w:p>
    <w:p w14:paraId="7EFB9AA3">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2.1 纸质版报名文件应于采购公告规定的</w:t>
      </w:r>
      <w:r>
        <w:rPr>
          <w:rFonts w:hint="eastAsia" w:ascii="Times New Roman" w:hAnsi="Times New Roman" w:cs="Times New Roman"/>
          <w:color w:val="000000" w:themeColor="text1"/>
          <w:sz w:val="24"/>
          <w:highlight w:val="none"/>
          <w:lang w:val="en-US" w:eastAsia="zh-CN"/>
          <w14:textFill>
            <w14:solidFill>
              <w14:schemeClr w14:val="tx1"/>
            </w14:solidFill>
          </w14:textFill>
        </w:rPr>
        <w:t>收件</w:t>
      </w:r>
      <w:r>
        <w:rPr>
          <w:rFonts w:hint="default" w:ascii="Times New Roman" w:hAnsi="Times New Roman" w:cs="Times New Roman"/>
          <w:color w:val="000000" w:themeColor="text1"/>
          <w:sz w:val="24"/>
          <w:highlight w:val="none"/>
          <w14:textFill>
            <w14:solidFill>
              <w14:schemeClr w14:val="tx1"/>
            </w14:solidFill>
          </w14:textFill>
        </w:rPr>
        <w:t>截止时间前递交到我院指定地点。</w:t>
      </w:r>
    </w:p>
    <w:p w14:paraId="72E2E410">
      <w:pPr>
        <w:numPr>
          <w:ilvl w:val="3"/>
          <w:numId w:val="5"/>
        </w:numPr>
        <w:tabs>
          <w:tab w:val="center" w:pos="210"/>
          <w:tab w:val="center" w:pos="420"/>
          <w:tab w:val="center" w:pos="630"/>
        </w:tabs>
        <w:spacing w:line="360" w:lineRule="auto"/>
        <w:ind w:left="-422" w:leftChars="0" w:firstLine="422" w:firstLineChars="0"/>
        <w:rPr>
          <w:rFonts w:hint="default" w:ascii="Times New Roman" w:hAnsi="Times New Roman" w:cs="Times New Roman"/>
          <w:b/>
          <w:color w:val="000000" w:themeColor="text1"/>
          <w:sz w:val="24"/>
          <w:highlight w:val="none"/>
          <w14:textFill>
            <w14:solidFill>
              <w14:schemeClr w14:val="tx1"/>
            </w14:solidFill>
          </w14:textFill>
        </w:rPr>
      </w:pPr>
      <w:bookmarkStart w:id="21" w:name="_Toc31419"/>
      <w:bookmarkStart w:id="22" w:name="_Toc20365"/>
      <w:r>
        <w:rPr>
          <w:rFonts w:hint="default" w:ascii="Times New Roman" w:hAnsi="Times New Roman" w:cs="Times New Roman"/>
          <w:b/>
          <w:color w:val="000000" w:themeColor="text1"/>
          <w:sz w:val="24"/>
          <w:highlight w:val="none"/>
          <w14:textFill>
            <w14:solidFill>
              <w14:schemeClr w14:val="tx1"/>
            </w14:solidFill>
          </w14:textFill>
        </w:rPr>
        <w:t>报名文件的修改和撤回</w:t>
      </w:r>
      <w:bookmarkEnd w:id="21"/>
      <w:bookmarkEnd w:id="22"/>
    </w:p>
    <w:p w14:paraId="34C48E72">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3.1 报名人在报名截止时间前，可以对所递交的报名文件进行补充、修改或者撤回，并文字通知采购人。补充、修改的内容应当按采购文件要求签署、盖章，并作为报名文件的组成部分。</w:t>
      </w:r>
    </w:p>
    <w:p w14:paraId="21E3DAF2">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3.2 在报名截止时间之后，报名人不得对其报名文件做任何修改和补充。</w:t>
      </w:r>
    </w:p>
    <w:p w14:paraId="5B2FF625">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3.3 不接受电报、电话、电传、传真等形式的报名。</w:t>
      </w:r>
    </w:p>
    <w:p w14:paraId="21EB3FA4">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3.4 报名人所提交的报名文件在</w:t>
      </w:r>
      <w:r>
        <w:rPr>
          <w:rFonts w:hint="eastAsia" w:ascii="Times New Roman" w:hAnsi="Times New Roman" w:cs="Times New Roman"/>
          <w:color w:val="000000" w:themeColor="text1"/>
          <w:sz w:val="24"/>
          <w:highlight w:val="none"/>
          <w:lang w:val="en-US" w:eastAsia="zh-CN"/>
          <w14:textFill>
            <w14:solidFill>
              <w14:schemeClr w14:val="tx1"/>
            </w14:solidFill>
          </w14:textFill>
        </w:rPr>
        <w:t>采购会议</w:t>
      </w:r>
      <w:r>
        <w:rPr>
          <w:rFonts w:hint="default" w:ascii="Times New Roman" w:hAnsi="Times New Roman" w:cs="Times New Roman"/>
          <w:color w:val="000000" w:themeColor="text1"/>
          <w:sz w:val="24"/>
          <w:highlight w:val="none"/>
          <w14:textFill>
            <w14:solidFill>
              <w14:schemeClr w14:val="tx1"/>
            </w14:solidFill>
          </w14:textFill>
        </w:rPr>
        <w:t>结束后，无论采购结果与否都不退还。</w:t>
      </w:r>
    </w:p>
    <w:p w14:paraId="72C0D072">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3.5 我院对不可抗力事件所造成报名文件的损坏、丢失不承担任何责任。</w:t>
      </w:r>
    </w:p>
    <w:p w14:paraId="6D63122A">
      <w:pPr>
        <w:numPr>
          <w:ilvl w:val="3"/>
          <w:numId w:val="5"/>
        </w:numPr>
        <w:tabs>
          <w:tab w:val="center" w:pos="210"/>
          <w:tab w:val="center" w:pos="420"/>
          <w:tab w:val="center" w:pos="630"/>
        </w:tabs>
        <w:spacing w:line="360" w:lineRule="auto"/>
        <w:ind w:left="-422" w:leftChars="0" w:firstLine="422" w:firstLineChars="0"/>
        <w:rPr>
          <w:rFonts w:hint="default" w:ascii="Times New Roman" w:hAnsi="Times New Roman" w:cs="Times New Roman"/>
          <w:b/>
          <w:color w:val="000000" w:themeColor="text1"/>
          <w:sz w:val="24"/>
          <w:highlight w:val="none"/>
          <w14:textFill>
            <w14:solidFill>
              <w14:schemeClr w14:val="tx1"/>
            </w14:solidFill>
          </w14:textFill>
        </w:rPr>
      </w:pPr>
      <w:bookmarkStart w:id="23" w:name="_Toc17660"/>
      <w:bookmarkStart w:id="24" w:name="_Toc16646"/>
      <w:r>
        <w:rPr>
          <w:rFonts w:hint="default" w:ascii="Times New Roman" w:hAnsi="Times New Roman" w:cs="Times New Roman"/>
          <w:b/>
          <w:color w:val="000000" w:themeColor="text1"/>
          <w:sz w:val="24"/>
          <w:highlight w:val="none"/>
          <w14:textFill>
            <w14:solidFill>
              <w14:schemeClr w14:val="tx1"/>
            </w14:solidFill>
          </w14:textFill>
        </w:rPr>
        <w:t>报名样品</w:t>
      </w:r>
      <w:bookmarkEnd w:id="23"/>
      <w:bookmarkEnd w:id="24"/>
    </w:p>
    <w:p w14:paraId="18B7289F">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4.1 本项目如要求提交报名样品的，我院在收取样品时没有对样品外观进行验收及性能测试，对样品的破损或质量概不负责。</w:t>
      </w:r>
    </w:p>
    <w:p w14:paraId="67739F3F">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4.2 由于我院存放样品的空间有限，如采购人无需留存样品的情况下，请各有关报名人在参与采购项目竞争性磋商结束后当日内主动取回，否则视同报名人不再认领，我院有权进行处理。</w:t>
      </w:r>
    </w:p>
    <w:p w14:paraId="118A4EFF">
      <w:pPr>
        <w:spacing w:line="360" w:lineRule="auto"/>
        <w:ind w:firstLine="482" w:firstLineChars="200"/>
        <w:jc w:val="left"/>
        <w:rPr>
          <w:rFonts w:hint="eastAsia"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5、 报名文件的拒收：</w:t>
      </w:r>
      <w:r>
        <w:rPr>
          <w:rFonts w:hint="default" w:ascii="Times New Roman" w:hAnsi="Times New Roman" w:cs="Times New Roman"/>
          <w:color w:val="000000" w:themeColor="text1"/>
          <w:sz w:val="24"/>
          <w:highlight w:val="none"/>
          <w14:textFill>
            <w14:solidFill>
              <w14:schemeClr w14:val="tx1"/>
            </w14:solidFill>
          </w14:textFill>
        </w:rPr>
        <w:t>在超过截止时间送达的或未送达指定地点的，我院有权利拒绝收取报名文件</w:t>
      </w:r>
      <w:r>
        <w:rPr>
          <w:rFonts w:hint="eastAsia" w:cs="Times New Roman"/>
          <w:color w:val="000000" w:themeColor="text1"/>
          <w:sz w:val="24"/>
          <w:highlight w:val="none"/>
          <w:lang w:eastAsia="zh-CN"/>
          <w14:textFill>
            <w14:solidFill>
              <w14:schemeClr w14:val="tx1"/>
            </w14:solidFill>
          </w14:textFill>
        </w:rPr>
        <w:t>。</w:t>
      </w:r>
    </w:p>
    <w:p w14:paraId="58F02A3A">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三、资格要求</w:t>
      </w:r>
    </w:p>
    <w:p w14:paraId="4B34C18F">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1、报名人应具备《政府采购法》第二十二条规定的条件：（提供《资格承诺函》）</w:t>
      </w:r>
    </w:p>
    <w:p w14:paraId="7EAA1153">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1）具有独立承担民事责任的能力：在中华人民共和国境内注册的法人或其他组织或自然人(报名时提交有效的营业执照或事业法人登记证或身份证明)副本复印件。分支机构投标的，须提供总公司和分公司营业执照副本复印件，总公司出具给分支机构的授权书)。</w:t>
      </w:r>
    </w:p>
    <w:p w14:paraId="110A9ADB">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（2）具有良好的商业信誉和健全的财务会计制度；</w:t>
      </w:r>
    </w:p>
    <w:p w14:paraId="647FC626">
      <w:pPr>
        <w:spacing w:line="360" w:lineRule="auto"/>
        <w:ind w:left="479" w:leftChars="228" w:firstLine="0" w:firstLineChars="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（3）具有履行合同所必需的设备和专业技术能力；拥有符合要求的施工设施和人员。</w:t>
      </w:r>
    </w:p>
    <w:p w14:paraId="06E805CF">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 xml:space="preserve">（4）有依法缴纳税收和社会保障资金的良好记录； </w:t>
      </w:r>
    </w:p>
    <w:p w14:paraId="5F4078B8">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（5）参加政府采购活动前三年内，在经营活动中无重大违法记录；</w:t>
      </w:r>
    </w:p>
    <w:p w14:paraId="39BC45CC">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（6）法律、行政法规规定的其他条件。</w:t>
      </w:r>
    </w:p>
    <w:p w14:paraId="0EEEBF9B">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2、单位负责人为同一人或者存在直接控股、管理关系的不同供应商，不得参加同一合同项下的政府采购活动。（提供《资格承诺函》）</w:t>
      </w:r>
    </w:p>
    <w:p w14:paraId="47FDE29A">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3、报名人未被列入“信用中国”网站(www.creditchina.gov.cn)“记录失信被执行人或重大税收违法案件当事人名单或政府采购严重违法失信行为”记录名单。（提供《资格声明函》）</w:t>
      </w:r>
    </w:p>
    <w:p w14:paraId="42EA7EBB">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4、本项目不接受联合体报名。（提供《资格承诺函》）</w:t>
      </w:r>
      <w:bookmarkStart w:id="25" w:name="_Toc31899"/>
      <w:bookmarkStart w:id="26" w:name="_Toc12886"/>
    </w:p>
    <w:p w14:paraId="29AA15CA">
      <w:pPr>
        <w:numPr>
          <w:ilvl w:val="0"/>
          <w:numId w:val="0"/>
        </w:numPr>
        <w:spacing w:before="120" w:after="120" w:line="360" w:lineRule="auto"/>
        <w:ind w:left="479" w:leftChars="228"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供应商须为在中华人民共和国境内注册，具有独立法人资格，持有有效的营业执照，经营范围包含“四害”消杀、病媒生物防制等相关内容（分支机构投标需提供总公司授权及相关资质证明）；符合《中华人民共和国政府采购法》第二十二条对供应商的基本要求。</w:t>
      </w:r>
    </w:p>
    <w:p w14:paraId="765A867C">
      <w:pPr>
        <w:numPr>
          <w:ilvl w:val="0"/>
          <w:numId w:val="0"/>
        </w:numPr>
        <w:spacing w:before="120" w:after="120" w:line="360" w:lineRule="auto"/>
        <w:ind w:left="239" w:leftChars="114"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供应商须具备《有害生物防制服务资质证书》（A级及以上优先），同时持有当地病媒生物预防控制服务单位备案确认书（如有地方要求），所有资质证书均在有效期内。</w:t>
      </w:r>
    </w:p>
    <w:p w14:paraId="4746AB2D">
      <w:pPr>
        <w:spacing w:line="360" w:lineRule="auto"/>
        <w:jc w:val="left"/>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四</w:t>
      </w:r>
      <w:r>
        <w:rPr>
          <w:rFonts w:hint="eastAsia" w:ascii="宋体" w:hAnsi="宋体" w:cs="宋体"/>
          <w:b/>
          <w:bCs/>
          <w:color w:val="000000" w:themeColor="text1"/>
          <w:sz w:val="28"/>
          <w:szCs w:val="28"/>
          <w:highlight w:val="none"/>
          <w14:textFill>
            <w14:solidFill>
              <w14:schemeClr w14:val="tx1"/>
            </w14:solidFill>
          </w14:textFill>
        </w:rPr>
        <w:t>、</w:t>
      </w:r>
      <w:r>
        <w:rPr>
          <w:rFonts w:hint="eastAsia" w:ascii="宋体" w:hAnsi="宋体" w:cs="宋体"/>
          <w:b/>
          <w:bCs/>
          <w:color w:val="000000" w:themeColor="text1"/>
          <w:sz w:val="28"/>
          <w:szCs w:val="28"/>
          <w:highlight w:val="none"/>
          <w:lang w:eastAsia="zh-CN"/>
          <w14:textFill>
            <w14:solidFill>
              <w14:schemeClr w14:val="tx1"/>
            </w14:solidFill>
          </w14:textFill>
        </w:rPr>
        <w:t>磋商</w:t>
      </w:r>
      <w:r>
        <w:rPr>
          <w:rFonts w:hint="eastAsia" w:ascii="宋体" w:hAnsi="宋体" w:cs="宋体"/>
          <w:b/>
          <w:bCs/>
          <w:color w:val="000000" w:themeColor="text1"/>
          <w:sz w:val="28"/>
          <w:szCs w:val="28"/>
          <w:highlight w:val="none"/>
          <w14:textFill>
            <w14:solidFill>
              <w14:schemeClr w14:val="tx1"/>
            </w14:solidFill>
          </w14:textFill>
        </w:rPr>
        <w:t>原则</w:t>
      </w:r>
      <w:bookmarkEnd w:id="17"/>
      <w:bookmarkEnd w:id="18"/>
      <w:bookmarkEnd w:id="25"/>
      <w:bookmarkEnd w:id="26"/>
    </w:p>
    <w:p w14:paraId="568ABC6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1.评审小组随机确定供应商的</w:t>
      </w:r>
      <w:r>
        <w:rPr>
          <w:rFonts w:hint="eastAsia" w:cs="Times New Roman"/>
          <w:color w:val="000000" w:themeColor="text1"/>
          <w:sz w:val="24"/>
          <w:highlight w:val="none"/>
          <w:lang w:eastAsia="zh-CN"/>
          <w14:textFill>
            <w14:solidFill>
              <w14:schemeClr w14:val="tx1"/>
            </w14:solidFill>
          </w14:textFill>
        </w:rPr>
        <w:t>磋商</w:t>
      </w:r>
      <w:r>
        <w:rPr>
          <w:rFonts w:hint="default" w:ascii="Times New Roman" w:hAnsi="Times New Roman" w:cs="Times New Roman"/>
          <w:color w:val="000000" w:themeColor="text1"/>
          <w:sz w:val="24"/>
          <w:highlight w:val="none"/>
          <w14:textFill>
            <w14:solidFill>
              <w14:schemeClr w14:val="tx1"/>
            </w14:solidFill>
          </w14:textFill>
        </w:rPr>
        <w:t>次序。</w:t>
      </w:r>
    </w:p>
    <w:p w14:paraId="1AD4326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2.评审小组首先审查供应商的资格，然后按磋商次序与供应商分别进行</w:t>
      </w:r>
      <w:r>
        <w:rPr>
          <w:rFonts w:hint="eastAsia" w:cs="Times New Roman"/>
          <w:color w:val="000000" w:themeColor="text1"/>
          <w:sz w:val="24"/>
          <w:highlight w:val="none"/>
          <w:lang w:eastAsia="zh-CN"/>
          <w14:textFill>
            <w14:solidFill>
              <w14:schemeClr w14:val="tx1"/>
            </w14:solidFill>
          </w14:textFill>
        </w:rPr>
        <w:t>磋商</w:t>
      </w:r>
      <w:r>
        <w:rPr>
          <w:rFonts w:hint="default" w:ascii="Times New Roman" w:hAnsi="Times New Roman" w:cs="Times New Roman"/>
          <w:color w:val="000000" w:themeColor="text1"/>
          <w:sz w:val="24"/>
          <w:highlight w:val="none"/>
          <w14:textFill>
            <w14:solidFill>
              <w14:schemeClr w14:val="tx1"/>
            </w14:solidFill>
          </w14:textFill>
        </w:rPr>
        <w:t>。</w:t>
      </w:r>
    </w:p>
    <w:p w14:paraId="45507892">
      <w:pPr>
        <w:keepNext w:val="0"/>
        <w:keepLines w:val="0"/>
        <w:pageBreakBefore w:val="0"/>
        <w:widowControl w:val="0"/>
        <w:tabs>
          <w:tab w:val="left" w:pos="0"/>
        </w:tabs>
        <w:kinsoku/>
        <w:wordWrap/>
        <w:overflowPunct/>
        <w:topLinePunct w:val="0"/>
        <w:autoSpaceDE/>
        <w:autoSpaceDN/>
        <w:bidi w:val="0"/>
        <w:adjustRightInd/>
        <w:snapToGrid/>
        <w:spacing w:line="360" w:lineRule="auto"/>
        <w:ind w:left="479" w:leftChars="228"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3.评审内容：对通过初步评审的报价文件进行商务、技术和价格的评审（可依据报名情况适当调整）。</w:t>
      </w:r>
    </w:p>
    <w:p w14:paraId="374DC2AF">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4.分值（权重）分配</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评分总值最高为100分，商务、技术及最终报价得分分值（权重）、分值设置如下：</w:t>
      </w:r>
    </w:p>
    <w:tbl>
      <w:tblPr>
        <w:tblStyle w:val="33"/>
        <w:tblW w:w="926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6F345B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3C93EC93">
            <w:pPr>
              <w:snapToGrid w:val="0"/>
              <w:spacing w:line="360" w:lineRule="auto"/>
              <w:jc w:val="center"/>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分值比例（100%）</w:t>
            </w:r>
          </w:p>
        </w:tc>
        <w:tc>
          <w:tcPr>
            <w:tcW w:w="2337" w:type="dxa"/>
            <w:vAlign w:val="bottom"/>
          </w:tcPr>
          <w:p w14:paraId="535622EE">
            <w:pPr>
              <w:snapToGrid w:val="0"/>
              <w:spacing w:line="360" w:lineRule="auto"/>
              <w:jc w:val="center"/>
              <w:rPr>
                <w:rFonts w:hint="default" w:ascii="Times New Roman" w:hAnsi="Times New Roman" w:cs="Times New Roman"/>
                <w:b/>
                <w:color w:val="000000" w:themeColor="text1"/>
                <w:highlight w:val="none"/>
                <w14:textFill>
                  <w14:solidFill>
                    <w14:schemeClr w14:val="tx1"/>
                  </w14:solidFill>
                </w14:textFill>
              </w:rPr>
            </w:pPr>
            <w:r>
              <w:rPr>
                <w:rFonts w:hint="eastAsia" w:cs="Times New Roman"/>
                <w:b/>
                <w:color w:val="000000" w:themeColor="text1"/>
                <w:spacing w:val="-4"/>
                <w:highlight w:val="none"/>
                <w:lang w:val="en-US" w:eastAsia="zh-CN"/>
                <w14:textFill>
                  <w14:solidFill>
                    <w14:schemeClr w14:val="tx1"/>
                  </w14:solidFill>
                </w14:textFill>
              </w:rPr>
              <w:t>商务评分</w:t>
            </w:r>
            <w:r>
              <w:rPr>
                <w:rFonts w:hint="default" w:ascii="Times New Roman" w:hAnsi="Times New Roman" w:cs="Times New Roman"/>
                <w:b/>
                <w:color w:val="000000" w:themeColor="text1"/>
                <w:spacing w:val="-4"/>
                <w:highlight w:val="none"/>
                <w14:textFill>
                  <w14:solidFill>
                    <w14:schemeClr w14:val="tx1"/>
                  </w14:solidFill>
                </w14:textFill>
              </w:rPr>
              <w:t>（</w:t>
            </w:r>
            <w:r>
              <w:rPr>
                <w:rFonts w:hint="eastAsia" w:cs="Times New Roman"/>
                <w:b/>
                <w:color w:val="000000" w:themeColor="text1"/>
                <w:spacing w:val="-4"/>
                <w:highlight w:val="none"/>
                <w:lang w:val="en-US" w:eastAsia="zh-CN"/>
                <w14:textFill>
                  <w14:solidFill>
                    <w14:schemeClr w14:val="tx1"/>
                  </w14:solidFill>
                </w14:textFill>
              </w:rPr>
              <w:t>25</w:t>
            </w:r>
            <w:r>
              <w:rPr>
                <w:rFonts w:hint="default" w:ascii="Times New Roman" w:hAnsi="Times New Roman" w:cs="Times New Roman"/>
                <w:b/>
                <w:color w:val="000000" w:themeColor="text1"/>
                <w:highlight w:val="none"/>
                <w14:textFill>
                  <w14:solidFill>
                    <w14:schemeClr w14:val="tx1"/>
                  </w14:solidFill>
                </w14:textFill>
              </w:rPr>
              <w:t>%</w:t>
            </w:r>
            <w:r>
              <w:rPr>
                <w:rFonts w:hint="default" w:ascii="Times New Roman" w:hAnsi="Times New Roman" w:cs="Times New Roman"/>
                <w:b/>
                <w:color w:val="000000" w:themeColor="text1"/>
                <w:spacing w:val="-4"/>
                <w:highlight w:val="none"/>
                <w14:textFill>
                  <w14:solidFill>
                    <w14:schemeClr w14:val="tx1"/>
                  </w14:solidFill>
                </w14:textFill>
              </w:rPr>
              <w:t>）</w:t>
            </w:r>
          </w:p>
        </w:tc>
        <w:tc>
          <w:tcPr>
            <w:tcW w:w="2337" w:type="dxa"/>
            <w:vAlign w:val="bottom"/>
          </w:tcPr>
          <w:p w14:paraId="19232CA9">
            <w:pPr>
              <w:snapToGrid w:val="0"/>
              <w:spacing w:line="360" w:lineRule="auto"/>
              <w:jc w:val="center"/>
              <w:rPr>
                <w:rFonts w:hint="default" w:ascii="Times New Roman" w:hAnsi="Times New Roman" w:cs="Times New Roman"/>
                <w:b/>
                <w:color w:val="000000" w:themeColor="text1"/>
                <w:highlight w:val="none"/>
                <w14:textFill>
                  <w14:solidFill>
                    <w14:schemeClr w14:val="tx1"/>
                  </w14:solidFill>
                </w14:textFill>
              </w:rPr>
            </w:pPr>
            <w:r>
              <w:rPr>
                <w:rFonts w:hint="eastAsia" w:cs="Times New Roman"/>
                <w:b/>
                <w:color w:val="000000" w:themeColor="text1"/>
                <w:spacing w:val="-4"/>
                <w:highlight w:val="none"/>
                <w:lang w:val="en-US" w:eastAsia="zh-CN"/>
                <w14:textFill>
                  <w14:solidFill>
                    <w14:schemeClr w14:val="tx1"/>
                  </w14:solidFill>
                </w14:textFill>
              </w:rPr>
              <w:t>技术评分</w:t>
            </w:r>
            <w:r>
              <w:rPr>
                <w:rFonts w:hint="default" w:ascii="Times New Roman" w:hAnsi="Times New Roman" w:cs="Times New Roman"/>
                <w:b/>
                <w:color w:val="000000" w:themeColor="text1"/>
                <w:spacing w:val="-4"/>
                <w:highlight w:val="none"/>
                <w14:textFill>
                  <w14:solidFill>
                    <w14:schemeClr w14:val="tx1"/>
                  </w14:solidFill>
                </w14:textFill>
              </w:rPr>
              <w:t>（</w:t>
            </w:r>
            <w:r>
              <w:rPr>
                <w:rFonts w:hint="eastAsia" w:cs="Times New Roman"/>
                <w:b/>
                <w:color w:val="000000" w:themeColor="text1"/>
                <w:spacing w:val="-4"/>
                <w:highlight w:val="none"/>
                <w:lang w:val="en-US" w:eastAsia="zh-CN"/>
                <w14:textFill>
                  <w14:solidFill>
                    <w14:schemeClr w14:val="tx1"/>
                  </w14:solidFill>
                </w14:textFill>
              </w:rPr>
              <w:t>45</w:t>
            </w:r>
            <w:r>
              <w:rPr>
                <w:rFonts w:hint="default" w:ascii="Times New Roman" w:hAnsi="Times New Roman" w:cs="Times New Roman"/>
                <w:b/>
                <w:color w:val="000000" w:themeColor="text1"/>
                <w:highlight w:val="none"/>
                <w14:textFill>
                  <w14:solidFill>
                    <w14:schemeClr w14:val="tx1"/>
                  </w14:solidFill>
                </w14:textFill>
              </w:rPr>
              <w:t>%</w:t>
            </w:r>
            <w:r>
              <w:rPr>
                <w:rFonts w:hint="default" w:ascii="Times New Roman" w:hAnsi="Times New Roman" w:cs="Times New Roman"/>
                <w:b/>
                <w:color w:val="000000" w:themeColor="text1"/>
                <w:spacing w:val="-4"/>
                <w:highlight w:val="none"/>
                <w14:textFill>
                  <w14:solidFill>
                    <w14:schemeClr w14:val="tx1"/>
                  </w14:solidFill>
                </w14:textFill>
              </w:rPr>
              <w:t>）</w:t>
            </w:r>
          </w:p>
        </w:tc>
        <w:tc>
          <w:tcPr>
            <w:tcW w:w="2337" w:type="dxa"/>
            <w:vAlign w:val="bottom"/>
          </w:tcPr>
          <w:p w14:paraId="491526BB">
            <w:pPr>
              <w:snapToGrid w:val="0"/>
              <w:spacing w:line="360" w:lineRule="auto"/>
              <w:jc w:val="center"/>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spacing w:val="-4"/>
                <w:highlight w:val="none"/>
                <w14:textFill>
                  <w14:solidFill>
                    <w14:schemeClr w14:val="tx1"/>
                  </w14:solidFill>
                </w14:textFill>
              </w:rPr>
              <w:t>报价得分（30</w:t>
            </w:r>
            <w:r>
              <w:rPr>
                <w:rFonts w:hint="default" w:ascii="Times New Roman" w:hAnsi="Times New Roman" w:cs="Times New Roman"/>
                <w:b/>
                <w:color w:val="000000" w:themeColor="text1"/>
                <w:highlight w:val="none"/>
                <w14:textFill>
                  <w14:solidFill>
                    <w14:schemeClr w14:val="tx1"/>
                  </w14:solidFill>
                </w14:textFill>
              </w:rPr>
              <w:t>%</w:t>
            </w:r>
            <w:r>
              <w:rPr>
                <w:rFonts w:hint="default" w:ascii="Times New Roman" w:hAnsi="Times New Roman" w:cs="Times New Roman"/>
                <w:b/>
                <w:color w:val="000000" w:themeColor="text1"/>
                <w:spacing w:val="-4"/>
                <w:highlight w:val="none"/>
                <w14:textFill>
                  <w14:solidFill>
                    <w14:schemeClr w14:val="tx1"/>
                  </w14:solidFill>
                </w14:textFill>
              </w:rPr>
              <w:t>）</w:t>
            </w:r>
          </w:p>
        </w:tc>
      </w:tr>
      <w:tr w14:paraId="693A69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5D892EB">
            <w:pPr>
              <w:snapToGrid w:val="0"/>
              <w:spacing w:line="360" w:lineRule="auto"/>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得分100</w:t>
            </w:r>
          </w:p>
        </w:tc>
        <w:tc>
          <w:tcPr>
            <w:tcW w:w="2337" w:type="dxa"/>
            <w:vAlign w:val="bottom"/>
          </w:tcPr>
          <w:p w14:paraId="297252C7">
            <w:pPr>
              <w:snapToGrid w:val="0"/>
              <w:spacing w:line="360" w:lineRule="auto"/>
              <w:jc w:val="center"/>
              <w:rPr>
                <w:rFonts w:hint="default" w:ascii="Times New Roman" w:hAnsi="Times New Roman" w:cs="Times New Roman"/>
                <w:color w:val="000000" w:themeColor="text1"/>
                <w:sz w:val="24"/>
                <w:highlight w:val="none"/>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25</w:t>
            </w:r>
            <w:r>
              <w:rPr>
                <w:rFonts w:hint="default" w:ascii="Times New Roman" w:hAnsi="Times New Roman" w:cs="Times New Roman"/>
                <w:bCs/>
                <w:color w:val="000000" w:themeColor="text1"/>
                <w:sz w:val="24"/>
                <w:highlight w:val="none"/>
                <w14:textFill>
                  <w14:solidFill>
                    <w14:schemeClr w14:val="tx1"/>
                  </w14:solidFill>
                </w14:textFill>
              </w:rPr>
              <w:t>分</w:t>
            </w:r>
          </w:p>
        </w:tc>
        <w:tc>
          <w:tcPr>
            <w:tcW w:w="2337" w:type="dxa"/>
            <w:vAlign w:val="bottom"/>
          </w:tcPr>
          <w:p w14:paraId="5A0C0F14">
            <w:pPr>
              <w:snapToGrid w:val="0"/>
              <w:spacing w:line="360" w:lineRule="auto"/>
              <w:jc w:val="center"/>
              <w:rPr>
                <w:rFonts w:hint="default" w:ascii="Times New Roman" w:hAnsi="Times New Roman" w:cs="Times New Roman"/>
                <w:color w:val="000000" w:themeColor="text1"/>
                <w:sz w:val="24"/>
                <w:highlight w:val="none"/>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45</w:t>
            </w:r>
            <w:r>
              <w:rPr>
                <w:rFonts w:hint="default" w:ascii="Times New Roman" w:hAnsi="Times New Roman" w:cs="Times New Roman"/>
                <w:bCs/>
                <w:color w:val="000000" w:themeColor="text1"/>
                <w:sz w:val="24"/>
                <w:highlight w:val="none"/>
                <w14:textFill>
                  <w14:solidFill>
                    <w14:schemeClr w14:val="tx1"/>
                  </w14:solidFill>
                </w14:textFill>
              </w:rPr>
              <w:t>分</w:t>
            </w:r>
          </w:p>
        </w:tc>
        <w:tc>
          <w:tcPr>
            <w:tcW w:w="2337" w:type="dxa"/>
            <w:vAlign w:val="bottom"/>
          </w:tcPr>
          <w:p w14:paraId="0085EF75">
            <w:pPr>
              <w:snapToGrid w:val="0"/>
              <w:spacing w:line="360" w:lineRule="auto"/>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30分</w:t>
            </w:r>
          </w:p>
        </w:tc>
      </w:tr>
    </w:tbl>
    <w:tbl>
      <w:tblPr>
        <w:tblStyle w:val="33"/>
        <w:tblpPr w:leftFromText="180" w:rightFromText="180" w:vertAnchor="text" w:horzAnchor="page" w:tblpX="1412" w:tblpY="436"/>
        <w:tblOverlap w:val="never"/>
        <w:tblW w:w="959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1"/>
        <w:gridCol w:w="1056"/>
        <w:gridCol w:w="555"/>
        <w:gridCol w:w="7626"/>
      </w:tblGrid>
      <w:tr w14:paraId="64670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10" w:hRule="atLeast"/>
          <w:tblHeader/>
        </w:trPr>
        <w:tc>
          <w:tcPr>
            <w:tcW w:w="361" w:type="dxa"/>
            <w:shd w:val="clear" w:color="auto" w:fill="D9D9D9"/>
            <w:vAlign w:val="center"/>
          </w:tcPr>
          <w:p w14:paraId="4CE34E89">
            <w:pPr>
              <w:jc w:val="center"/>
              <w:rPr>
                <w:b/>
                <w:bCs/>
              </w:rPr>
            </w:pPr>
            <w:r>
              <w:rPr>
                <w:rFonts w:hint="eastAsia"/>
                <w:b/>
                <w:bCs/>
              </w:rPr>
              <w:t>序号</w:t>
            </w:r>
          </w:p>
        </w:tc>
        <w:tc>
          <w:tcPr>
            <w:tcW w:w="1056" w:type="dxa"/>
            <w:shd w:val="clear" w:color="auto" w:fill="D9D9D9"/>
            <w:vAlign w:val="center"/>
          </w:tcPr>
          <w:p w14:paraId="14E0C357">
            <w:pPr>
              <w:jc w:val="center"/>
              <w:rPr>
                <w:b/>
                <w:bCs/>
              </w:rPr>
            </w:pPr>
            <w:r>
              <w:rPr>
                <w:rFonts w:hint="eastAsia"/>
                <w:b/>
                <w:bCs/>
              </w:rPr>
              <w:t>评审项目</w:t>
            </w:r>
          </w:p>
        </w:tc>
        <w:tc>
          <w:tcPr>
            <w:tcW w:w="555" w:type="dxa"/>
            <w:shd w:val="clear" w:color="auto" w:fill="D9D9D9"/>
            <w:vAlign w:val="center"/>
          </w:tcPr>
          <w:p w14:paraId="18EB0A72">
            <w:pPr>
              <w:jc w:val="center"/>
              <w:rPr>
                <w:b/>
                <w:bCs/>
              </w:rPr>
            </w:pPr>
            <w:r>
              <w:rPr>
                <w:rFonts w:hint="eastAsia"/>
                <w:b/>
                <w:bCs/>
              </w:rPr>
              <w:t>分配分数</w:t>
            </w:r>
          </w:p>
        </w:tc>
        <w:tc>
          <w:tcPr>
            <w:tcW w:w="7626" w:type="dxa"/>
            <w:shd w:val="clear" w:color="auto" w:fill="D9D9D9"/>
            <w:vAlign w:val="center"/>
          </w:tcPr>
          <w:p w14:paraId="355A6985">
            <w:pPr>
              <w:jc w:val="center"/>
              <w:rPr>
                <w:b/>
                <w:bCs/>
              </w:rPr>
            </w:pPr>
            <w:r>
              <w:rPr>
                <w:rFonts w:hint="eastAsia"/>
                <w:b/>
                <w:bCs/>
              </w:rPr>
              <w:t>评议内容及评分</w:t>
            </w:r>
          </w:p>
        </w:tc>
      </w:tr>
      <w:tr w14:paraId="08F1B2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267" w:hRule="atLeast"/>
        </w:trPr>
        <w:tc>
          <w:tcPr>
            <w:tcW w:w="361" w:type="dxa"/>
            <w:vMerge w:val="restart"/>
            <w:tcBorders>
              <w:top w:val="single" w:color="auto" w:sz="4" w:space="0"/>
            </w:tcBorders>
            <w:vAlign w:val="center"/>
          </w:tcPr>
          <w:p w14:paraId="63ED9ADF">
            <w:pPr>
              <w:widowControl/>
              <w:spacing w:line="460" w:lineRule="exact"/>
              <w:jc w:val="center"/>
              <w:rPr>
                <w:rFonts w:hint="eastAsia"/>
                <w:lang w:val="en-US" w:eastAsia="zh-CN"/>
              </w:rPr>
            </w:pPr>
            <w:r>
              <w:rPr>
                <w:rFonts w:hint="eastAsia"/>
                <w:lang w:val="en-US" w:eastAsia="zh-CN"/>
              </w:rPr>
              <w:t>商务评分</w:t>
            </w:r>
          </w:p>
        </w:tc>
        <w:tc>
          <w:tcPr>
            <w:tcW w:w="1056" w:type="dxa"/>
            <w:tcBorders>
              <w:top w:val="single" w:color="auto" w:sz="4" w:space="0"/>
            </w:tcBorders>
            <w:vAlign w:val="center"/>
          </w:tcPr>
          <w:p w14:paraId="6707A0DB">
            <w:pPr>
              <w:widowControl/>
              <w:spacing w:line="460" w:lineRule="exact"/>
              <w:jc w:val="center"/>
              <w:rPr>
                <w:rFonts w:hint="eastAsia"/>
                <w:lang w:val="en-US" w:eastAsia="zh-CN"/>
              </w:rPr>
            </w:pPr>
            <w:r>
              <w:rPr>
                <w:rFonts w:hint="eastAsia"/>
                <w:lang w:val="en-US" w:eastAsia="zh-CN"/>
              </w:rPr>
              <w:t>1.一般性商务条 款（除“★” “▲”号 条款）响应</w:t>
            </w:r>
          </w:p>
        </w:tc>
        <w:tc>
          <w:tcPr>
            <w:tcW w:w="555" w:type="dxa"/>
            <w:tcBorders>
              <w:top w:val="single" w:color="auto" w:sz="4" w:space="0"/>
              <w:bottom w:val="single" w:color="auto" w:sz="4" w:space="0"/>
            </w:tcBorders>
            <w:vAlign w:val="center"/>
          </w:tcPr>
          <w:p w14:paraId="4D05F692">
            <w:pPr>
              <w:widowControl/>
              <w:spacing w:line="460" w:lineRule="exact"/>
              <w:jc w:val="center"/>
              <w:rPr>
                <w:rFonts w:hint="default"/>
                <w:lang w:val="en-US" w:eastAsia="zh-CN"/>
              </w:rPr>
            </w:pPr>
            <w:r>
              <w:rPr>
                <w:rFonts w:hint="eastAsia"/>
                <w:lang w:val="en-US" w:eastAsia="zh-CN"/>
              </w:rPr>
              <w:t>8</w:t>
            </w:r>
          </w:p>
        </w:tc>
        <w:tc>
          <w:tcPr>
            <w:tcW w:w="7626" w:type="dxa"/>
            <w:vAlign w:val="center"/>
          </w:tcPr>
          <w:p w14:paraId="6C4746F2">
            <w:pPr>
              <w:widowControl/>
              <w:spacing w:line="460" w:lineRule="exact"/>
              <w:jc w:val="both"/>
              <w:rPr>
                <w:rFonts w:hint="eastAsia"/>
                <w:lang w:val="en-US" w:eastAsia="zh-CN"/>
              </w:rPr>
            </w:pPr>
            <w:r>
              <w:rPr>
                <w:rFonts w:hint="eastAsia"/>
                <w:lang w:val="en-US" w:eastAsia="zh-CN"/>
              </w:rPr>
              <w:t>根据响应文件对项目需求文件中的“三、服务内容；五、质量考核与验收要求；六、报价与结算要求；七、违约责任、八、其他要求”条款（除带“★”“▲”号条款）响应程度进行评审：完全响应或优于得8分，1项不满足（或负偏离）扣2分，扣完为止。</w:t>
            </w:r>
          </w:p>
          <w:p w14:paraId="648F20B5">
            <w:pPr>
              <w:widowControl/>
              <w:tabs>
                <w:tab w:val="left" w:pos="290"/>
              </w:tabs>
              <w:spacing w:line="460" w:lineRule="exact"/>
              <w:jc w:val="left"/>
              <w:rPr>
                <w:rFonts w:hint="eastAsia"/>
                <w:lang w:val="en-US" w:eastAsia="zh-CN"/>
              </w:rPr>
            </w:pPr>
            <w:r>
              <w:rPr>
                <w:rFonts w:hint="eastAsia"/>
                <w:lang w:val="en-US" w:eastAsia="zh-CN"/>
              </w:rPr>
              <w:tab/>
            </w:r>
            <w:r>
              <w:rPr>
                <w:rFonts w:hint="eastAsia"/>
                <w:lang w:val="en-US" w:eastAsia="zh-CN"/>
              </w:rPr>
              <w:t>（注：每条条款最小一级序号均以一项计算）</w:t>
            </w:r>
          </w:p>
          <w:p w14:paraId="2FBF54BC">
            <w:pPr>
              <w:widowControl/>
              <w:tabs>
                <w:tab w:val="left" w:pos="290"/>
              </w:tabs>
              <w:spacing w:line="460" w:lineRule="exact"/>
              <w:jc w:val="left"/>
              <w:rPr>
                <w:rFonts w:hint="eastAsia"/>
                <w:lang w:val="en-US" w:eastAsia="zh-CN"/>
              </w:rPr>
            </w:pPr>
          </w:p>
        </w:tc>
      </w:tr>
      <w:tr w14:paraId="2456B7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02" w:hRule="atLeast"/>
        </w:trPr>
        <w:tc>
          <w:tcPr>
            <w:tcW w:w="361" w:type="dxa"/>
            <w:vMerge w:val="continue"/>
            <w:shd w:val="clear" w:color="auto" w:fill="auto"/>
            <w:vAlign w:val="center"/>
          </w:tcPr>
          <w:p w14:paraId="56D8B03C">
            <w:pPr>
              <w:widowControl/>
              <w:spacing w:line="460" w:lineRule="exact"/>
              <w:jc w:val="center"/>
              <w:rPr>
                <w:rFonts w:hint="eastAsia"/>
                <w:lang w:val="en-US" w:eastAsia="zh-CN"/>
              </w:rPr>
            </w:pPr>
          </w:p>
        </w:tc>
        <w:tc>
          <w:tcPr>
            <w:tcW w:w="1056" w:type="dxa"/>
            <w:tcBorders>
              <w:top w:val="single" w:color="auto" w:sz="4" w:space="0"/>
            </w:tcBorders>
            <w:shd w:val="clear" w:color="auto" w:fill="auto"/>
            <w:vAlign w:val="center"/>
          </w:tcPr>
          <w:p w14:paraId="493749DE">
            <w:pPr>
              <w:widowControl/>
              <w:spacing w:line="460" w:lineRule="exact"/>
              <w:jc w:val="center"/>
              <w:rPr>
                <w:rFonts w:hint="eastAsia"/>
                <w:lang w:val="en-US" w:eastAsia="zh-CN"/>
              </w:rPr>
            </w:pPr>
            <w:r>
              <w:rPr>
                <w:rFonts w:hint="eastAsia"/>
                <w:lang w:val="en-US" w:eastAsia="zh-CN"/>
              </w:rPr>
              <w:t>2.同类项目业绩</w:t>
            </w:r>
          </w:p>
        </w:tc>
        <w:tc>
          <w:tcPr>
            <w:tcW w:w="555" w:type="dxa"/>
            <w:tcBorders>
              <w:top w:val="single" w:color="auto" w:sz="4" w:space="0"/>
              <w:bottom w:val="single" w:color="auto" w:sz="4" w:space="0"/>
            </w:tcBorders>
            <w:shd w:val="clear" w:color="auto" w:fill="auto"/>
            <w:vAlign w:val="center"/>
          </w:tcPr>
          <w:p w14:paraId="666EB99B">
            <w:pPr>
              <w:widowControl/>
              <w:spacing w:line="460" w:lineRule="exact"/>
              <w:jc w:val="center"/>
              <w:rPr>
                <w:rFonts w:hint="eastAsia"/>
                <w:lang w:val="en-US" w:eastAsia="zh-CN"/>
              </w:rPr>
            </w:pPr>
            <w:r>
              <w:rPr>
                <w:rFonts w:hint="eastAsia"/>
                <w:lang w:val="en-US" w:eastAsia="zh-CN"/>
              </w:rPr>
              <w:t>6</w:t>
            </w:r>
          </w:p>
        </w:tc>
        <w:tc>
          <w:tcPr>
            <w:tcW w:w="7626" w:type="dxa"/>
            <w:shd w:val="clear" w:color="auto" w:fill="auto"/>
            <w:vAlign w:val="center"/>
          </w:tcPr>
          <w:p w14:paraId="325C0CA8">
            <w:pPr>
              <w:widowControl/>
              <w:spacing w:line="460" w:lineRule="exact"/>
              <w:jc w:val="both"/>
              <w:rPr>
                <w:rFonts w:hint="eastAsia"/>
                <w:lang w:val="en-US" w:eastAsia="zh-CN"/>
              </w:rPr>
            </w:pPr>
            <w:r>
              <w:rPr>
                <w:rFonts w:hint="eastAsia"/>
                <w:lang w:val="en-US" w:eastAsia="zh-CN"/>
              </w:rPr>
              <w:t>供应商提供2021年1月1日以来（以合同签订日期为准）承接的同类项目业绩，每提供一个业绩得2分，最多得6分，不提供不得分。</w:t>
            </w:r>
          </w:p>
          <w:p w14:paraId="23D1292B">
            <w:pPr>
              <w:widowControl/>
              <w:spacing w:line="460" w:lineRule="exact"/>
              <w:jc w:val="both"/>
              <w:rPr>
                <w:rFonts w:hint="eastAsia"/>
                <w:lang w:val="en-US" w:eastAsia="zh-CN"/>
              </w:rPr>
            </w:pPr>
            <w:r>
              <w:rPr>
                <w:rFonts w:hint="eastAsia"/>
                <w:lang w:val="en-US" w:eastAsia="zh-CN"/>
              </w:rPr>
              <w:t>注：响应文件中提供合同关键页复印件并加盖公章。</w:t>
            </w:r>
          </w:p>
        </w:tc>
      </w:tr>
      <w:tr w14:paraId="5DBC38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27" w:hRule="atLeast"/>
        </w:trPr>
        <w:tc>
          <w:tcPr>
            <w:tcW w:w="361" w:type="dxa"/>
            <w:vMerge w:val="continue"/>
            <w:shd w:val="clear" w:color="auto" w:fill="auto"/>
            <w:vAlign w:val="center"/>
          </w:tcPr>
          <w:p w14:paraId="187E1563">
            <w:pPr>
              <w:widowControl/>
              <w:spacing w:line="460" w:lineRule="exact"/>
              <w:jc w:val="center"/>
              <w:rPr>
                <w:rFonts w:hint="eastAsia"/>
                <w:lang w:val="en-US" w:eastAsia="zh-CN"/>
              </w:rPr>
            </w:pPr>
          </w:p>
        </w:tc>
        <w:tc>
          <w:tcPr>
            <w:tcW w:w="1056" w:type="dxa"/>
            <w:tcBorders>
              <w:top w:val="single" w:color="auto" w:sz="4" w:space="0"/>
            </w:tcBorders>
            <w:shd w:val="clear" w:color="auto" w:fill="auto"/>
            <w:vAlign w:val="center"/>
          </w:tcPr>
          <w:p w14:paraId="06E2DACE">
            <w:pPr>
              <w:widowControl/>
              <w:spacing w:line="460" w:lineRule="exact"/>
              <w:jc w:val="center"/>
              <w:rPr>
                <w:rFonts w:hint="eastAsia"/>
                <w:lang w:val="en-US" w:eastAsia="zh-CN"/>
              </w:rPr>
            </w:pPr>
            <w:r>
              <w:rPr>
                <w:rFonts w:hint="eastAsia"/>
                <w:lang w:val="en-US" w:eastAsia="zh-CN"/>
              </w:rPr>
              <w:t>3.客户评价</w:t>
            </w:r>
          </w:p>
        </w:tc>
        <w:tc>
          <w:tcPr>
            <w:tcW w:w="555" w:type="dxa"/>
            <w:tcBorders>
              <w:top w:val="single" w:color="auto" w:sz="4" w:space="0"/>
              <w:bottom w:val="single" w:color="auto" w:sz="4" w:space="0"/>
            </w:tcBorders>
            <w:shd w:val="clear" w:color="auto" w:fill="auto"/>
            <w:vAlign w:val="center"/>
          </w:tcPr>
          <w:p w14:paraId="5EC58A83">
            <w:pPr>
              <w:widowControl/>
              <w:spacing w:line="460" w:lineRule="exact"/>
              <w:jc w:val="center"/>
              <w:rPr>
                <w:rFonts w:hint="default"/>
                <w:lang w:val="en-US" w:eastAsia="zh-CN"/>
              </w:rPr>
            </w:pPr>
            <w:r>
              <w:rPr>
                <w:rFonts w:hint="eastAsia"/>
                <w:lang w:val="en-US" w:eastAsia="zh-CN"/>
              </w:rPr>
              <w:t>3</w:t>
            </w:r>
          </w:p>
        </w:tc>
        <w:tc>
          <w:tcPr>
            <w:tcW w:w="7626" w:type="dxa"/>
            <w:shd w:val="clear" w:color="auto" w:fill="auto"/>
            <w:vAlign w:val="center"/>
          </w:tcPr>
          <w:p w14:paraId="575E11D5">
            <w:pPr>
              <w:widowControl/>
              <w:spacing w:line="460" w:lineRule="exact"/>
              <w:jc w:val="left"/>
              <w:rPr>
                <w:rFonts w:hint="eastAsia"/>
                <w:lang w:val="en-US" w:eastAsia="zh-CN"/>
              </w:rPr>
            </w:pPr>
            <w:r>
              <w:rPr>
                <w:rFonts w:hint="eastAsia"/>
                <w:lang w:val="en-US" w:eastAsia="zh-CN"/>
              </w:rPr>
              <w:t>报名人获得客户正面评价（优秀、优良、良好、满意或相当于类似评价），须为同类服务业绩中评定的有效业绩，每份得1分；同一项目按一份计算，本项最高得3分。</w:t>
            </w:r>
          </w:p>
          <w:p w14:paraId="4EED40E8">
            <w:pPr>
              <w:widowControl/>
              <w:spacing w:line="460" w:lineRule="exact"/>
              <w:jc w:val="left"/>
              <w:rPr>
                <w:rFonts w:hint="eastAsia"/>
                <w:lang w:val="en-US" w:eastAsia="zh-CN"/>
              </w:rPr>
            </w:pPr>
            <w:r>
              <w:rPr>
                <w:rFonts w:hint="eastAsia"/>
                <w:lang w:val="en-US" w:eastAsia="zh-CN"/>
              </w:rPr>
              <w:t>注：提供合同采购人或采购人项目主管部门盖章的评价资料并加盖报名人公章，不提供不得分。</w:t>
            </w:r>
          </w:p>
          <w:p w14:paraId="1343E0E0">
            <w:pPr>
              <w:widowControl/>
              <w:spacing w:line="460" w:lineRule="exact"/>
              <w:jc w:val="center"/>
              <w:rPr>
                <w:rFonts w:hint="eastAsia"/>
                <w:lang w:val="en-US" w:eastAsia="zh-CN"/>
              </w:rPr>
            </w:pPr>
          </w:p>
        </w:tc>
      </w:tr>
      <w:tr w14:paraId="1D5C3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64" w:hRule="atLeast"/>
        </w:trPr>
        <w:tc>
          <w:tcPr>
            <w:tcW w:w="361" w:type="dxa"/>
            <w:vMerge w:val="continue"/>
            <w:tcBorders>
              <w:bottom w:val="single" w:color="auto" w:sz="4" w:space="0"/>
            </w:tcBorders>
            <w:shd w:val="clear" w:color="auto" w:fill="auto"/>
            <w:vAlign w:val="center"/>
          </w:tcPr>
          <w:p w14:paraId="4607CFFC">
            <w:pPr>
              <w:widowControl/>
              <w:spacing w:line="460" w:lineRule="exact"/>
              <w:jc w:val="center"/>
              <w:rPr>
                <w:rFonts w:hint="eastAsia"/>
                <w:lang w:val="en-US" w:eastAsia="zh-CN"/>
              </w:rPr>
            </w:pPr>
          </w:p>
        </w:tc>
        <w:tc>
          <w:tcPr>
            <w:tcW w:w="1056" w:type="dxa"/>
            <w:tcBorders>
              <w:top w:val="single" w:color="auto" w:sz="4" w:space="0"/>
            </w:tcBorders>
            <w:shd w:val="clear" w:color="auto" w:fill="auto"/>
            <w:vAlign w:val="center"/>
          </w:tcPr>
          <w:p w14:paraId="090E09E3">
            <w:pPr>
              <w:widowControl/>
              <w:spacing w:line="460" w:lineRule="exact"/>
              <w:jc w:val="center"/>
              <w:rPr>
                <w:rFonts w:hint="default"/>
                <w:lang w:val="en-US" w:eastAsia="zh-CN"/>
              </w:rPr>
            </w:pPr>
            <w:r>
              <w:rPr>
                <w:rFonts w:hint="eastAsia"/>
                <w:lang w:val="en-US" w:eastAsia="zh-CN"/>
              </w:rPr>
              <w:t>4.档案管理资料移交</w:t>
            </w:r>
          </w:p>
        </w:tc>
        <w:tc>
          <w:tcPr>
            <w:tcW w:w="555" w:type="dxa"/>
            <w:tcBorders>
              <w:top w:val="single" w:color="auto" w:sz="4" w:space="0"/>
              <w:bottom w:val="single" w:color="auto" w:sz="4" w:space="0"/>
            </w:tcBorders>
            <w:shd w:val="clear" w:color="auto" w:fill="auto"/>
            <w:vAlign w:val="center"/>
          </w:tcPr>
          <w:p w14:paraId="3AEB6333">
            <w:pPr>
              <w:widowControl/>
              <w:spacing w:line="460" w:lineRule="exact"/>
              <w:jc w:val="center"/>
              <w:rPr>
                <w:rFonts w:hint="default"/>
                <w:lang w:val="en-US" w:eastAsia="zh-CN"/>
              </w:rPr>
            </w:pPr>
            <w:r>
              <w:rPr>
                <w:rFonts w:hint="eastAsia"/>
                <w:lang w:val="en-US" w:eastAsia="zh-CN"/>
              </w:rPr>
              <w:t>6</w:t>
            </w:r>
          </w:p>
        </w:tc>
        <w:tc>
          <w:tcPr>
            <w:tcW w:w="7626" w:type="dxa"/>
            <w:shd w:val="clear" w:color="auto" w:fill="auto"/>
            <w:vAlign w:val="center"/>
          </w:tcPr>
          <w:p w14:paraId="3A899EF5">
            <w:pPr>
              <w:widowControl/>
              <w:spacing w:line="460" w:lineRule="exact"/>
              <w:jc w:val="left"/>
              <w:rPr>
                <w:rFonts w:hint="eastAsia"/>
                <w:lang w:val="en-US" w:eastAsia="zh-CN"/>
              </w:rPr>
            </w:pPr>
            <w:r>
              <w:rPr>
                <w:rFonts w:hint="eastAsia"/>
                <w:lang w:val="en-US" w:eastAsia="zh-CN"/>
              </w:rPr>
              <w:t xml:space="preserve">根据响应文件对项目需求文件中的验收交接响应评审，至少包括以下内容（报名文件中方案标题应以下列方案名称命名）。 </w:t>
            </w:r>
          </w:p>
          <w:p w14:paraId="4E5E6775">
            <w:pPr>
              <w:widowControl/>
              <w:numPr>
                <w:ilvl w:val="0"/>
                <w:numId w:val="6"/>
              </w:numPr>
              <w:spacing w:line="460" w:lineRule="exact"/>
              <w:jc w:val="left"/>
              <w:rPr>
                <w:rFonts w:hint="default"/>
                <w:lang w:val="en-US" w:eastAsia="zh-CN"/>
              </w:rPr>
            </w:pPr>
            <w:r>
              <w:rPr>
                <w:rFonts w:hint="eastAsia"/>
                <w:lang w:val="en-US" w:eastAsia="zh-CN"/>
              </w:rPr>
              <w:t>服务记录</w:t>
            </w:r>
          </w:p>
          <w:p w14:paraId="413E28E5">
            <w:pPr>
              <w:pStyle w:val="2"/>
              <w:numPr>
                <w:ilvl w:val="0"/>
                <w:numId w:val="6"/>
              </w:numPr>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密度报表</w:t>
            </w:r>
          </w:p>
          <w:p w14:paraId="002F4E82">
            <w:pPr>
              <w:pStyle w:val="2"/>
              <w:numPr>
                <w:ilvl w:val="0"/>
                <w:numId w:val="6"/>
              </w:numPr>
              <w:ind w:left="0" w:leftChars="0" w:firstLine="0" w:firstLineChars="0"/>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用药记录</w:t>
            </w:r>
          </w:p>
          <w:p w14:paraId="2B21CC92">
            <w:pPr>
              <w:widowControl/>
              <w:spacing w:line="460" w:lineRule="exact"/>
              <w:jc w:val="left"/>
              <w:rPr>
                <w:rFonts w:hint="default"/>
                <w:lang w:val="en-US" w:eastAsia="zh-CN"/>
              </w:rPr>
            </w:pPr>
            <w:r>
              <w:rPr>
                <w:rFonts w:hint="eastAsia"/>
                <w:lang w:val="en-US" w:eastAsia="zh-CN"/>
              </w:rPr>
              <w:t>注：提供以上全部内容得6分。提供不全或不提供，不得分。</w:t>
            </w:r>
          </w:p>
        </w:tc>
      </w:tr>
      <w:tr w14:paraId="2A288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64" w:hRule="atLeast"/>
        </w:trPr>
        <w:tc>
          <w:tcPr>
            <w:tcW w:w="361" w:type="dxa"/>
            <w:tcBorders>
              <w:bottom w:val="single" w:color="auto" w:sz="4" w:space="0"/>
            </w:tcBorders>
            <w:shd w:val="clear" w:color="auto" w:fill="auto"/>
            <w:vAlign w:val="center"/>
          </w:tcPr>
          <w:p w14:paraId="5F061E17">
            <w:pPr>
              <w:widowControl/>
              <w:spacing w:line="460" w:lineRule="exact"/>
              <w:jc w:val="center"/>
              <w:rPr>
                <w:rFonts w:hint="eastAsia"/>
                <w:lang w:val="en-US" w:eastAsia="zh-CN"/>
              </w:rPr>
            </w:pPr>
          </w:p>
        </w:tc>
        <w:tc>
          <w:tcPr>
            <w:tcW w:w="1056" w:type="dxa"/>
            <w:tcBorders>
              <w:top w:val="single" w:color="auto" w:sz="4" w:space="0"/>
            </w:tcBorders>
            <w:shd w:val="clear" w:color="auto" w:fill="auto"/>
            <w:vAlign w:val="center"/>
          </w:tcPr>
          <w:p w14:paraId="378339DA">
            <w:pPr>
              <w:widowControl/>
              <w:spacing w:line="460" w:lineRule="exact"/>
              <w:jc w:val="center"/>
              <w:rPr>
                <w:rFonts w:hint="eastAsia"/>
                <w:lang w:val="en-US" w:eastAsia="zh-CN"/>
              </w:rPr>
            </w:pPr>
            <w:r>
              <w:rPr>
                <w:rFonts w:hint="eastAsia"/>
                <w:lang w:val="en-US" w:eastAsia="zh-CN"/>
              </w:rPr>
              <w:t>5.团队资质</w:t>
            </w:r>
          </w:p>
        </w:tc>
        <w:tc>
          <w:tcPr>
            <w:tcW w:w="555" w:type="dxa"/>
            <w:tcBorders>
              <w:top w:val="single" w:color="auto" w:sz="4" w:space="0"/>
              <w:bottom w:val="single" w:color="auto" w:sz="4" w:space="0"/>
            </w:tcBorders>
            <w:shd w:val="clear" w:color="auto" w:fill="auto"/>
            <w:vAlign w:val="center"/>
          </w:tcPr>
          <w:p w14:paraId="6EFFCBA0">
            <w:pPr>
              <w:widowControl/>
              <w:spacing w:line="460" w:lineRule="exact"/>
              <w:jc w:val="center"/>
              <w:rPr>
                <w:rFonts w:hint="default"/>
                <w:lang w:val="en-US" w:eastAsia="zh-CN"/>
              </w:rPr>
            </w:pPr>
            <w:r>
              <w:rPr>
                <w:rFonts w:hint="eastAsia"/>
                <w:lang w:val="en-US" w:eastAsia="zh-CN"/>
              </w:rPr>
              <w:t>2</w:t>
            </w:r>
          </w:p>
        </w:tc>
        <w:tc>
          <w:tcPr>
            <w:tcW w:w="7626" w:type="dxa"/>
            <w:shd w:val="clear" w:color="auto" w:fill="auto"/>
            <w:vAlign w:val="center"/>
          </w:tcPr>
          <w:p w14:paraId="60B1A999">
            <w:pPr>
              <w:widowControl/>
              <w:spacing w:line="460" w:lineRule="exact"/>
              <w:jc w:val="left"/>
              <w:rPr>
                <w:rFonts w:hint="eastAsia"/>
                <w:lang w:val="en-US" w:eastAsia="zh-CN"/>
              </w:rPr>
            </w:pPr>
            <w:r>
              <w:rPr>
                <w:rFonts w:hint="eastAsia"/>
                <w:lang w:val="en-US" w:eastAsia="zh-CN"/>
              </w:rPr>
              <w:t xml:space="preserve">根据响应文件对项目需求文件中的人员管理要求响应评审，至少包括以下内容（报名文件中方案标题应以下列方案名称命名）。 </w:t>
            </w:r>
          </w:p>
          <w:p w14:paraId="5FAFB4FD">
            <w:pPr>
              <w:widowControl/>
              <w:spacing w:line="460" w:lineRule="exact"/>
              <w:jc w:val="left"/>
              <w:rPr>
                <w:rFonts w:hint="eastAsia"/>
                <w:lang w:val="en-US" w:eastAsia="zh-CN"/>
              </w:rPr>
            </w:pPr>
            <w:r>
              <w:rPr>
                <w:rFonts w:hint="eastAsia"/>
                <w:lang w:val="en-US" w:eastAsia="zh-CN"/>
              </w:rPr>
              <w:t>持证上岗人员（有害生物防制员职业资格证书）（提供证书复印件）</w:t>
            </w:r>
          </w:p>
          <w:p w14:paraId="04CF9856">
            <w:pPr>
              <w:widowControl/>
              <w:spacing w:line="460" w:lineRule="exact"/>
              <w:jc w:val="left"/>
              <w:rPr>
                <w:rFonts w:hint="eastAsia"/>
                <w:lang w:val="en-US" w:eastAsia="zh-CN"/>
              </w:rPr>
            </w:pPr>
            <w:r>
              <w:rPr>
                <w:rFonts w:hint="eastAsia"/>
                <w:lang w:val="en-US" w:eastAsia="zh-CN"/>
              </w:rPr>
              <w:t>中级技术人员（提供具备四级及以上资格）</w:t>
            </w:r>
          </w:p>
          <w:p w14:paraId="7FAFF057">
            <w:pPr>
              <w:widowControl/>
              <w:spacing w:line="460" w:lineRule="exact"/>
              <w:jc w:val="left"/>
              <w:rPr>
                <w:rFonts w:hint="eastAsia"/>
                <w:lang w:val="en-US" w:eastAsia="zh-CN"/>
              </w:rPr>
            </w:pPr>
            <w:r>
              <w:rPr>
                <w:rFonts w:hint="eastAsia"/>
                <w:lang w:val="en-US" w:eastAsia="zh-CN"/>
              </w:rPr>
              <w:t>注：提供以上全部内容得2分。提供不全或不提供，不得分。</w:t>
            </w:r>
          </w:p>
        </w:tc>
      </w:tr>
      <w:tr w14:paraId="6B2F64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053" w:hRule="atLeast"/>
        </w:trPr>
        <w:tc>
          <w:tcPr>
            <w:tcW w:w="361" w:type="dxa"/>
            <w:vMerge w:val="restart"/>
            <w:tcBorders>
              <w:top w:val="single" w:color="auto" w:sz="4" w:space="0"/>
            </w:tcBorders>
            <w:shd w:val="clear" w:color="auto" w:fill="auto"/>
            <w:vAlign w:val="center"/>
          </w:tcPr>
          <w:p w14:paraId="49085A21">
            <w:pPr>
              <w:widowControl/>
              <w:spacing w:line="460" w:lineRule="exact"/>
              <w:jc w:val="center"/>
              <w:rPr>
                <w:rFonts w:hint="eastAsia"/>
                <w:lang w:val="en-US" w:eastAsia="zh-CN"/>
              </w:rPr>
            </w:pPr>
            <w:r>
              <w:rPr>
                <w:rFonts w:hint="eastAsia"/>
                <w:lang w:val="en-US" w:eastAsia="zh-CN"/>
              </w:rPr>
              <w:t>技术评分</w:t>
            </w:r>
          </w:p>
        </w:tc>
        <w:tc>
          <w:tcPr>
            <w:tcW w:w="1056" w:type="dxa"/>
            <w:tcBorders>
              <w:top w:val="single" w:color="auto" w:sz="4" w:space="0"/>
            </w:tcBorders>
            <w:shd w:val="clear" w:color="auto" w:fill="auto"/>
            <w:vAlign w:val="center"/>
          </w:tcPr>
          <w:p w14:paraId="1B70122F">
            <w:pPr>
              <w:widowControl/>
              <w:spacing w:line="460" w:lineRule="exact"/>
              <w:jc w:val="center"/>
              <w:rPr>
                <w:rFonts w:hint="eastAsia"/>
                <w:lang w:val="en-US" w:eastAsia="zh-CN"/>
              </w:rPr>
            </w:pPr>
            <w:r>
              <w:rPr>
                <w:rFonts w:hint="eastAsia"/>
                <w:lang w:val="en-US" w:eastAsia="zh-CN"/>
              </w:rPr>
              <w:t>6.一般性技术参数条款响应情况</w:t>
            </w:r>
          </w:p>
        </w:tc>
        <w:tc>
          <w:tcPr>
            <w:tcW w:w="555" w:type="dxa"/>
            <w:tcBorders>
              <w:top w:val="single" w:color="auto" w:sz="4" w:space="0"/>
              <w:bottom w:val="single" w:color="auto" w:sz="4" w:space="0"/>
            </w:tcBorders>
            <w:shd w:val="clear" w:color="auto" w:fill="auto"/>
            <w:vAlign w:val="center"/>
          </w:tcPr>
          <w:p w14:paraId="36455066">
            <w:pPr>
              <w:widowControl/>
              <w:spacing w:line="460" w:lineRule="exact"/>
              <w:jc w:val="center"/>
              <w:rPr>
                <w:rFonts w:hint="default"/>
                <w:lang w:val="en-US" w:eastAsia="zh-CN"/>
              </w:rPr>
            </w:pPr>
            <w:r>
              <w:rPr>
                <w:rFonts w:hint="eastAsia"/>
                <w:lang w:val="en-US" w:eastAsia="zh-CN"/>
              </w:rPr>
              <w:t>6</w:t>
            </w:r>
          </w:p>
        </w:tc>
        <w:tc>
          <w:tcPr>
            <w:tcW w:w="7626" w:type="dxa"/>
            <w:shd w:val="clear" w:color="auto" w:fill="auto"/>
            <w:vAlign w:val="center"/>
          </w:tcPr>
          <w:p w14:paraId="078744D1">
            <w:pPr>
              <w:widowControl/>
              <w:spacing w:line="460" w:lineRule="exact"/>
              <w:jc w:val="left"/>
              <w:rPr>
                <w:rFonts w:hint="eastAsia"/>
                <w:lang w:val="en-US" w:eastAsia="zh-CN"/>
              </w:rPr>
            </w:pPr>
            <w:r>
              <w:rPr>
                <w:rFonts w:hint="eastAsia"/>
                <w:lang w:val="en-US" w:eastAsia="zh-CN"/>
              </w:rPr>
              <w:t>根据响应文件对项目需求中“四、服务要求”内容采购标的（除带“★”“▲”号条款）响应程度进行评审：</w:t>
            </w:r>
          </w:p>
          <w:p w14:paraId="265ACA95">
            <w:pPr>
              <w:widowControl/>
              <w:spacing w:line="460" w:lineRule="exact"/>
              <w:jc w:val="left"/>
              <w:rPr>
                <w:rFonts w:hint="eastAsia"/>
                <w:lang w:val="en-US" w:eastAsia="zh-CN"/>
              </w:rPr>
            </w:pPr>
            <w:r>
              <w:rPr>
                <w:rFonts w:hint="eastAsia"/>
                <w:lang w:val="en-US" w:eastAsia="zh-CN"/>
              </w:rPr>
              <w:t>完全响应或优于得6分，1项目重点条款不满足（或负偏离）扣1分，扣完为止。</w:t>
            </w:r>
          </w:p>
          <w:p w14:paraId="1A72C338">
            <w:pPr>
              <w:widowControl/>
              <w:spacing w:line="460" w:lineRule="exact"/>
              <w:jc w:val="left"/>
              <w:rPr>
                <w:rFonts w:hint="eastAsia"/>
                <w:lang w:val="en-US" w:eastAsia="zh-CN"/>
              </w:rPr>
            </w:pPr>
            <w:r>
              <w:rPr>
                <w:rFonts w:hint="eastAsia"/>
                <w:lang w:val="en-US" w:eastAsia="zh-CN"/>
              </w:rPr>
              <w:t>（注：每条条款最小一级序号均以一项计算）</w:t>
            </w:r>
          </w:p>
          <w:p w14:paraId="350A81D6">
            <w:pPr>
              <w:widowControl/>
              <w:spacing w:line="460" w:lineRule="exact"/>
              <w:jc w:val="left"/>
              <w:rPr>
                <w:rFonts w:hint="eastAsia"/>
                <w:lang w:val="en-US" w:eastAsia="zh-CN"/>
              </w:rPr>
            </w:pPr>
            <w:r>
              <w:rPr>
                <w:rFonts w:hint="eastAsia"/>
                <w:lang w:val="en-US" w:eastAsia="zh-CN"/>
              </w:rPr>
              <w:t>注：以“所投产品技术指标与《技术要求响应表》”及应项目需求文件要求提供的相关证明材料作为评审依据。</w:t>
            </w:r>
          </w:p>
        </w:tc>
      </w:tr>
      <w:tr w14:paraId="2A00A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053" w:hRule="atLeast"/>
        </w:trPr>
        <w:tc>
          <w:tcPr>
            <w:tcW w:w="361" w:type="dxa"/>
            <w:vMerge w:val="continue"/>
            <w:shd w:val="clear" w:color="auto" w:fill="auto"/>
            <w:vAlign w:val="center"/>
          </w:tcPr>
          <w:p w14:paraId="73ACC36B">
            <w:pPr>
              <w:widowControl/>
              <w:spacing w:line="460" w:lineRule="exact"/>
              <w:jc w:val="center"/>
              <w:rPr>
                <w:rFonts w:hint="eastAsia"/>
                <w:lang w:val="en-US" w:eastAsia="zh-CN"/>
              </w:rPr>
            </w:pPr>
          </w:p>
        </w:tc>
        <w:tc>
          <w:tcPr>
            <w:tcW w:w="1056" w:type="dxa"/>
            <w:tcBorders>
              <w:top w:val="single" w:color="auto" w:sz="4" w:space="0"/>
            </w:tcBorders>
            <w:shd w:val="clear" w:color="auto" w:fill="auto"/>
            <w:vAlign w:val="center"/>
          </w:tcPr>
          <w:p w14:paraId="3482DEE4">
            <w:pPr>
              <w:widowControl/>
              <w:spacing w:line="460" w:lineRule="exact"/>
              <w:jc w:val="center"/>
              <w:rPr>
                <w:rFonts w:hint="default"/>
                <w:lang w:val="en-US" w:eastAsia="zh-CN"/>
              </w:rPr>
            </w:pPr>
            <w:r>
              <w:rPr>
                <w:rFonts w:hint="eastAsia"/>
                <w:lang w:val="en-US" w:eastAsia="zh-CN"/>
              </w:rPr>
              <w:t>7.重要性参数条款（带“▲”号条款）响应情况</w:t>
            </w:r>
          </w:p>
        </w:tc>
        <w:tc>
          <w:tcPr>
            <w:tcW w:w="555" w:type="dxa"/>
            <w:tcBorders>
              <w:top w:val="single" w:color="auto" w:sz="4" w:space="0"/>
              <w:bottom w:val="single" w:color="auto" w:sz="4" w:space="0"/>
            </w:tcBorders>
            <w:shd w:val="clear" w:color="auto" w:fill="auto"/>
            <w:vAlign w:val="center"/>
          </w:tcPr>
          <w:p w14:paraId="310DACFD">
            <w:pPr>
              <w:widowControl/>
              <w:spacing w:line="460" w:lineRule="exact"/>
              <w:jc w:val="center"/>
              <w:rPr>
                <w:rFonts w:hint="default"/>
                <w:lang w:val="en-US" w:eastAsia="zh-CN"/>
              </w:rPr>
            </w:pPr>
            <w:r>
              <w:rPr>
                <w:rFonts w:hint="eastAsia"/>
                <w:lang w:val="en-US" w:eastAsia="zh-CN"/>
              </w:rPr>
              <w:t>9</w:t>
            </w:r>
          </w:p>
        </w:tc>
        <w:tc>
          <w:tcPr>
            <w:tcW w:w="7626" w:type="dxa"/>
            <w:shd w:val="clear" w:color="auto" w:fill="auto"/>
            <w:vAlign w:val="center"/>
          </w:tcPr>
          <w:p w14:paraId="4434F262">
            <w:pPr>
              <w:widowControl/>
              <w:spacing w:line="460" w:lineRule="exact"/>
              <w:jc w:val="left"/>
              <w:rPr>
                <w:rFonts w:hint="eastAsia"/>
                <w:lang w:val="en-US" w:eastAsia="zh-CN"/>
              </w:rPr>
            </w:pPr>
            <w:r>
              <w:rPr>
                <w:rFonts w:hint="eastAsia"/>
                <w:lang w:val="en-US" w:eastAsia="zh-CN"/>
              </w:rPr>
              <w:t>根据响应文件对项目需求中“二、供应商资格；四、服务要求”内容采购标的（带“▲”号条款）响应程度进行评审：</w:t>
            </w:r>
          </w:p>
          <w:p w14:paraId="1EB4A576">
            <w:pPr>
              <w:widowControl/>
              <w:spacing w:line="460" w:lineRule="exact"/>
              <w:jc w:val="left"/>
              <w:rPr>
                <w:rFonts w:hint="eastAsia"/>
                <w:lang w:val="en-US" w:eastAsia="zh-CN"/>
              </w:rPr>
            </w:pPr>
            <w:r>
              <w:rPr>
                <w:rFonts w:hint="eastAsia"/>
                <w:lang w:val="en-US" w:eastAsia="zh-CN"/>
              </w:rPr>
              <w:t>完全响应或优于得9分，1项目重点条款不满足（或负偏离）扣3分，扣完为止。</w:t>
            </w:r>
          </w:p>
          <w:p w14:paraId="7AA0D5FD">
            <w:pPr>
              <w:widowControl/>
              <w:spacing w:line="460" w:lineRule="exact"/>
              <w:jc w:val="left"/>
              <w:rPr>
                <w:rFonts w:hint="eastAsia"/>
                <w:lang w:val="en-US" w:eastAsia="zh-CN"/>
              </w:rPr>
            </w:pPr>
          </w:p>
          <w:p w14:paraId="7FC273A1">
            <w:pPr>
              <w:widowControl/>
              <w:spacing w:line="460" w:lineRule="exact"/>
              <w:jc w:val="left"/>
              <w:rPr>
                <w:rFonts w:hint="eastAsia"/>
                <w:lang w:val="en-US" w:eastAsia="zh-CN"/>
              </w:rPr>
            </w:pPr>
          </w:p>
        </w:tc>
      </w:tr>
      <w:tr w14:paraId="3C6078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191" w:hRule="atLeast"/>
        </w:trPr>
        <w:tc>
          <w:tcPr>
            <w:tcW w:w="361" w:type="dxa"/>
            <w:vMerge w:val="continue"/>
            <w:tcBorders>
              <w:bottom w:val="single" w:color="auto" w:sz="4" w:space="0"/>
            </w:tcBorders>
            <w:shd w:val="clear" w:color="auto" w:fill="auto"/>
            <w:vAlign w:val="center"/>
          </w:tcPr>
          <w:p w14:paraId="18238A41">
            <w:pPr>
              <w:widowControl/>
              <w:spacing w:line="460" w:lineRule="exact"/>
              <w:jc w:val="center"/>
              <w:rPr>
                <w:rFonts w:hint="eastAsia"/>
                <w:lang w:val="en-US" w:eastAsia="en-US"/>
              </w:rPr>
            </w:pPr>
          </w:p>
        </w:tc>
        <w:tc>
          <w:tcPr>
            <w:tcW w:w="1056" w:type="dxa"/>
            <w:tcBorders>
              <w:top w:val="single" w:color="auto" w:sz="4" w:space="0"/>
              <w:bottom w:val="single" w:color="auto" w:sz="4" w:space="0"/>
            </w:tcBorders>
            <w:shd w:val="clear" w:color="auto" w:fill="auto"/>
            <w:vAlign w:val="center"/>
          </w:tcPr>
          <w:p w14:paraId="6A96681E">
            <w:pPr>
              <w:widowControl/>
              <w:spacing w:line="460" w:lineRule="exact"/>
              <w:jc w:val="center"/>
              <w:rPr>
                <w:rFonts w:hint="default"/>
                <w:lang w:val="en-US" w:eastAsia="zh-CN"/>
              </w:rPr>
            </w:pPr>
            <w:r>
              <w:rPr>
                <w:rFonts w:hint="eastAsia"/>
                <w:lang w:val="en-US" w:eastAsia="zh-CN"/>
              </w:rPr>
              <w:t>8.技术方案</w:t>
            </w:r>
          </w:p>
        </w:tc>
        <w:tc>
          <w:tcPr>
            <w:tcW w:w="555" w:type="dxa"/>
            <w:tcBorders>
              <w:top w:val="single" w:color="auto" w:sz="4" w:space="0"/>
              <w:bottom w:val="single" w:color="auto" w:sz="4" w:space="0"/>
            </w:tcBorders>
            <w:shd w:val="clear" w:color="auto" w:fill="auto"/>
            <w:vAlign w:val="center"/>
          </w:tcPr>
          <w:p w14:paraId="20973751">
            <w:pPr>
              <w:widowControl/>
              <w:spacing w:line="460" w:lineRule="exact"/>
              <w:jc w:val="center"/>
              <w:rPr>
                <w:rFonts w:hint="default"/>
                <w:lang w:val="en-US" w:eastAsia="zh-CN"/>
              </w:rPr>
            </w:pPr>
            <w:r>
              <w:rPr>
                <w:rFonts w:hint="eastAsia"/>
                <w:lang w:val="en-US" w:eastAsia="zh-CN"/>
              </w:rPr>
              <w:t>15</w:t>
            </w:r>
          </w:p>
        </w:tc>
        <w:tc>
          <w:tcPr>
            <w:tcW w:w="7626" w:type="dxa"/>
            <w:shd w:val="clear" w:color="auto" w:fill="auto"/>
            <w:vAlign w:val="center"/>
          </w:tcPr>
          <w:p w14:paraId="6C0F02A2">
            <w:pPr>
              <w:widowControl/>
              <w:spacing w:line="460" w:lineRule="exact"/>
              <w:jc w:val="left"/>
              <w:rPr>
                <w:rFonts w:hint="eastAsia"/>
                <w:lang w:val="en-US" w:eastAsia="zh-CN"/>
              </w:rPr>
            </w:pPr>
            <w:r>
              <w:rPr>
                <w:rFonts w:hint="eastAsia"/>
                <w:lang w:val="en-US" w:eastAsia="zh-CN"/>
              </w:rPr>
              <w:t>根据响应文件对项目需求文件中的消杀要求响应评审，</w:t>
            </w:r>
          </w:p>
          <w:p w14:paraId="2CEC0C95">
            <w:pPr>
              <w:pStyle w:val="2"/>
              <w:rPr>
                <w:rFonts w:hint="default"/>
                <w:lang w:val="en-US" w:eastAsia="zh-CN"/>
              </w:rPr>
            </w:pPr>
            <w:r>
              <w:rPr>
                <w:rFonts w:hint="eastAsia" w:ascii="宋体" w:hAnsi="宋体" w:eastAsia="宋体" w:cs="宋体"/>
                <w:i w:val="0"/>
                <w:iCs w:val="0"/>
                <w:color w:val="000000"/>
                <w:kern w:val="0"/>
                <w:sz w:val="21"/>
                <w:szCs w:val="21"/>
                <w:u w:val="none"/>
                <w:lang w:val="en-US" w:eastAsia="zh-CN" w:bidi="ar"/>
              </w:rPr>
              <w:t xml:space="preserve">（1）方案针对性、药剂合规性内容方案详细完整，建议科学合理，可行性高，得15分；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（2）方案针对性、药剂合规性内容方案较详细完整‘建议较科学合理，可行性较高，得10分；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（3）方案针对性、药剂合规性内容基本完整，质量保障措施及相关承诺和合理化建议基本科学合理，可行性一般，得5分；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（4）方案针对性、药剂合规性内容不够完整，质量保障措施及相关承诺和合理化建议不够合理，可行性较差，或不提供方案，得 0分；</w:t>
            </w:r>
          </w:p>
        </w:tc>
      </w:tr>
      <w:tr w14:paraId="3CA5EB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191" w:hRule="atLeast"/>
        </w:trPr>
        <w:tc>
          <w:tcPr>
            <w:tcW w:w="361" w:type="dxa"/>
            <w:vMerge w:val="continue"/>
            <w:tcBorders>
              <w:bottom w:val="single" w:color="auto" w:sz="4" w:space="0"/>
            </w:tcBorders>
            <w:shd w:val="clear" w:color="auto" w:fill="auto"/>
            <w:vAlign w:val="center"/>
          </w:tcPr>
          <w:p w14:paraId="39C24427">
            <w:pPr>
              <w:widowControl/>
              <w:spacing w:line="460" w:lineRule="exact"/>
              <w:jc w:val="center"/>
              <w:rPr>
                <w:rFonts w:hint="eastAsia"/>
                <w:lang w:val="en-US" w:eastAsia="en-US"/>
              </w:rPr>
            </w:pPr>
          </w:p>
        </w:tc>
        <w:tc>
          <w:tcPr>
            <w:tcW w:w="1056" w:type="dxa"/>
            <w:tcBorders>
              <w:top w:val="single" w:color="auto" w:sz="4" w:space="0"/>
              <w:bottom w:val="single" w:color="auto" w:sz="4" w:space="0"/>
            </w:tcBorders>
            <w:shd w:val="clear" w:color="auto" w:fill="auto"/>
            <w:vAlign w:val="center"/>
          </w:tcPr>
          <w:p w14:paraId="7CC7884F">
            <w:pPr>
              <w:widowControl/>
              <w:spacing w:line="460" w:lineRule="exact"/>
              <w:jc w:val="center"/>
              <w:rPr>
                <w:rFonts w:hint="default"/>
                <w:lang w:val="en-US" w:eastAsia="zh-CN"/>
              </w:rPr>
            </w:pPr>
            <w:r>
              <w:rPr>
                <w:rFonts w:hint="eastAsia"/>
                <w:lang w:val="en-US" w:eastAsia="zh-CN"/>
              </w:rPr>
              <w:t>9.服务质量及效果</w:t>
            </w:r>
          </w:p>
        </w:tc>
        <w:tc>
          <w:tcPr>
            <w:tcW w:w="555" w:type="dxa"/>
            <w:tcBorders>
              <w:top w:val="single" w:color="auto" w:sz="4" w:space="0"/>
              <w:bottom w:val="single" w:color="auto" w:sz="4" w:space="0"/>
            </w:tcBorders>
            <w:shd w:val="clear" w:color="auto" w:fill="auto"/>
            <w:vAlign w:val="center"/>
          </w:tcPr>
          <w:p w14:paraId="201235DA">
            <w:pPr>
              <w:widowControl/>
              <w:spacing w:line="460" w:lineRule="exact"/>
              <w:jc w:val="center"/>
              <w:rPr>
                <w:rFonts w:hint="default"/>
                <w:lang w:val="en-US" w:eastAsia="zh-CN"/>
              </w:rPr>
            </w:pPr>
            <w:r>
              <w:rPr>
                <w:rFonts w:hint="eastAsia"/>
                <w:lang w:val="en-US" w:eastAsia="zh-CN"/>
              </w:rPr>
              <w:t>15</w:t>
            </w:r>
          </w:p>
        </w:tc>
        <w:tc>
          <w:tcPr>
            <w:tcW w:w="7626" w:type="dxa"/>
            <w:shd w:val="clear" w:color="auto" w:fill="auto"/>
            <w:vAlign w:val="center"/>
          </w:tcPr>
          <w:p w14:paraId="0CA20C8F">
            <w:pPr>
              <w:widowControl/>
              <w:spacing w:line="460" w:lineRule="exact"/>
              <w:jc w:val="left"/>
              <w:rPr>
                <w:rFonts w:hint="eastAsia"/>
                <w:lang w:val="en-US" w:eastAsia="zh-CN"/>
              </w:rPr>
            </w:pPr>
            <w:r>
              <w:rPr>
                <w:rFonts w:hint="eastAsia"/>
                <w:lang w:val="en-US" w:eastAsia="zh-CN"/>
              </w:rPr>
              <w:t>（1）承诺的施工规范、效果达标明确，且优于项目需求文件要求，服务专业、解决问题效率高，响应时间等优于需求要求，得15分；</w:t>
            </w:r>
          </w:p>
          <w:p w14:paraId="63413FAB">
            <w:pPr>
              <w:widowControl/>
              <w:spacing w:line="460" w:lineRule="exact"/>
              <w:jc w:val="left"/>
              <w:rPr>
                <w:rFonts w:hint="eastAsia"/>
                <w:lang w:val="en-US" w:eastAsia="zh-CN"/>
              </w:rPr>
            </w:pPr>
            <w:r>
              <w:rPr>
                <w:rFonts w:hint="eastAsia"/>
                <w:lang w:val="en-US" w:eastAsia="zh-CN"/>
              </w:rPr>
              <w:t>（2）承诺的施工规范、效果达标明确，符合项目需求文件要求，解决问题效率良好，响应时间等不低于需求要求，得10分；</w:t>
            </w:r>
          </w:p>
          <w:p w14:paraId="2531A276">
            <w:pPr>
              <w:widowControl/>
              <w:spacing w:line="460" w:lineRule="exact"/>
              <w:jc w:val="left"/>
              <w:rPr>
                <w:rFonts w:hint="eastAsia"/>
                <w:lang w:val="en-US" w:eastAsia="zh-CN"/>
              </w:rPr>
            </w:pPr>
            <w:r>
              <w:rPr>
                <w:rFonts w:hint="eastAsia"/>
                <w:lang w:val="en-US" w:eastAsia="zh-CN"/>
              </w:rPr>
              <w:t>（3）承诺的施工规范、效果达标明确较为明确，满足项目需求文件要求，基本上能解决问题、效率一般，响应时间等满足需求要求，得5分；</w:t>
            </w:r>
          </w:p>
          <w:p w14:paraId="0273CBC8">
            <w:pPr>
              <w:widowControl/>
              <w:spacing w:line="460" w:lineRule="exact"/>
              <w:jc w:val="left"/>
              <w:rPr>
                <w:rFonts w:hint="eastAsia"/>
                <w:lang w:val="en-US" w:eastAsia="zh-CN"/>
              </w:rPr>
            </w:pPr>
            <w:r>
              <w:rPr>
                <w:rFonts w:hint="eastAsia"/>
                <w:lang w:val="en-US" w:eastAsia="zh-CN"/>
              </w:rPr>
              <w:t>（4）承诺的施工规范、效果达标基本明确，服务内容基本满足项目需求文件要求，内容一般，响应时间等满足需求要求，得1分；</w:t>
            </w:r>
          </w:p>
          <w:p w14:paraId="7F5D2C0A">
            <w:pPr>
              <w:widowControl/>
              <w:spacing w:line="460" w:lineRule="exact"/>
              <w:jc w:val="left"/>
              <w:rPr>
                <w:rFonts w:hint="eastAsia"/>
                <w:lang w:val="en-US" w:eastAsia="zh-CN"/>
              </w:rPr>
            </w:pPr>
            <w:r>
              <w:rPr>
                <w:rFonts w:hint="eastAsia"/>
                <w:lang w:val="en-US" w:eastAsia="zh-CN"/>
              </w:rPr>
              <w:t>（5）未提供不得分。</w:t>
            </w:r>
          </w:p>
        </w:tc>
      </w:tr>
      <w:tr w14:paraId="514D2D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64" w:hRule="atLeast"/>
        </w:trPr>
        <w:tc>
          <w:tcPr>
            <w:tcW w:w="361" w:type="dxa"/>
            <w:tcBorders>
              <w:top w:val="single" w:color="auto" w:sz="4" w:space="0"/>
              <w:bottom w:val="single" w:color="auto" w:sz="4" w:space="0"/>
            </w:tcBorders>
            <w:shd w:val="clear" w:color="auto" w:fill="auto"/>
            <w:vAlign w:val="center"/>
          </w:tcPr>
          <w:p w14:paraId="60895378">
            <w:pPr>
              <w:widowControl/>
              <w:spacing w:line="460" w:lineRule="exact"/>
              <w:jc w:val="center"/>
              <w:rPr>
                <w:rFonts w:hint="eastAsia"/>
                <w:lang w:val="en-US" w:eastAsia="zh-CN"/>
              </w:rPr>
            </w:pPr>
            <w:r>
              <w:rPr>
                <w:rFonts w:hint="eastAsia"/>
                <w:lang w:val="en-US" w:eastAsia="zh-CN"/>
              </w:rPr>
              <w:t>6</w:t>
            </w:r>
          </w:p>
        </w:tc>
        <w:tc>
          <w:tcPr>
            <w:tcW w:w="1056" w:type="dxa"/>
            <w:tcBorders>
              <w:top w:val="single" w:color="auto" w:sz="4" w:space="0"/>
              <w:bottom w:val="single" w:color="auto" w:sz="4" w:space="0"/>
            </w:tcBorders>
            <w:shd w:val="clear" w:color="auto" w:fill="auto"/>
            <w:vAlign w:val="center"/>
          </w:tcPr>
          <w:p w14:paraId="66090DAF">
            <w:pPr>
              <w:widowControl/>
              <w:spacing w:line="460" w:lineRule="exact"/>
              <w:jc w:val="center"/>
              <w:rPr>
                <w:rFonts w:hint="eastAsia"/>
                <w:lang w:val="en-US" w:eastAsia="zh-CN"/>
              </w:rPr>
            </w:pPr>
            <w:r>
              <w:rPr>
                <w:rFonts w:hint="eastAsia"/>
                <w:lang w:val="en-US" w:eastAsia="zh-CN"/>
              </w:rPr>
              <w:t>价格评分</w:t>
            </w:r>
          </w:p>
        </w:tc>
        <w:tc>
          <w:tcPr>
            <w:tcW w:w="555" w:type="dxa"/>
            <w:tcBorders>
              <w:top w:val="single" w:color="auto" w:sz="4" w:space="0"/>
              <w:bottom w:val="single" w:color="auto" w:sz="4" w:space="0"/>
            </w:tcBorders>
            <w:shd w:val="clear" w:color="auto" w:fill="auto"/>
            <w:vAlign w:val="center"/>
          </w:tcPr>
          <w:p w14:paraId="215AD33C">
            <w:pPr>
              <w:widowControl/>
              <w:spacing w:line="460" w:lineRule="exact"/>
              <w:jc w:val="center"/>
              <w:rPr>
                <w:rFonts w:hint="eastAsia"/>
                <w:lang w:val="en-US" w:eastAsia="zh-CN"/>
              </w:rPr>
            </w:pPr>
            <w:r>
              <w:rPr>
                <w:rFonts w:hint="eastAsia"/>
                <w:lang w:val="en-US" w:eastAsia="zh-CN"/>
              </w:rPr>
              <w:t>30</w:t>
            </w:r>
          </w:p>
        </w:tc>
        <w:tc>
          <w:tcPr>
            <w:tcW w:w="7626" w:type="dxa"/>
            <w:shd w:val="clear" w:color="auto" w:fill="auto"/>
            <w:vAlign w:val="center"/>
          </w:tcPr>
          <w:p w14:paraId="2340EEF5">
            <w:pPr>
              <w:widowControl/>
              <w:spacing w:line="460" w:lineRule="exact"/>
              <w:jc w:val="left"/>
              <w:rPr>
                <w:rFonts w:hint="eastAsia"/>
                <w:lang w:val="en-US" w:eastAsia="zh-CN"/>
              </w:rPr>
            </w:pPr>
            <w:r>
              <w:rPr>
                <w:rFonts w:hint="eastAsia"/>
                <w:lang w:val="en-US" w:eastAsia="zh-CN"/>
              </w:rPr>
              <w:t>评标基准价为满足采购文件要求且价格最低的投标报价。</w:t>
            </w:r>
          </w:p>
          <w:p w14:paraId="6959B98B">
            <w:pPr>
              <w:widowControl/>
              <w:spacing w:line="460" w:lineRule="exact"/>
              <w:jc w:val="left"/>
              <w:rPr>
                <w:rFonts w:hint="eastAsia"/>
                <w:lang w:val="en-US" w:eastAsia="zh-CN"/>
              </w:rPr>
            </w:pPr>
            <w:r>
              <w:rPr>
                <w:rFonts w:hint="eastAsia"/>
                <w:lang w:val="en-US" w:eastAsia="zh-CN"/>
              </w:rPr>
              <w:t>评分标准（公式）：投标人价格得分＝（评标基准价/投标报价）×30</w:t>
            </w:r>
          </w:p>
          <w:p w14:paraId="2D821608">
            <w:pPr>
              <w:widowControl/>
              <w:spacing w:line="460" w:lineRule="exact"/>
              <w:jc w:val="left"/>
              <w:rPr>
                <w:rFonts w:hint="eastAsia"/>
                <w:lang w:val="en-US" w:eastAsia="zh-CN"/>
              </w:rPr>
            </w:pPr>
            <w:r>
              <w:rPr>
                <w:rFonts w:hint="eastAsia"/>
                <w:lang w:val="en-US" w:eastAsia="zh-CN"/>
              </w:rPr>
              <w:t>按以上标准计算出各投标人的价格得分。</w:t>
            </w:r>
          </w:p>
          <w:p w14:paraId="303EF20C">
            <w:pPr>
              <w:widowControl/>
              <w:spacing w:line="460" w:lineRule="exact"/>
              <w:jc w:val="center"/>
              <w:rPr>
                <w:rFonts w:hint="eastAsia"/>
                <w:lang w:val="en-US" w:eastAsia="zh-CN"/>
              </w:rPr>
            </w:pPr>
          </w:p>
        </w:tc>
      </w:tr>
      <w:tr w14:paraId="473D98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61" w:hRule="atLeast"/>
        </w:trPr>
        <w:tc>
          <w:tcPr>
            <w:tcW w:w="1417" w:type="dxa"/>
            <w:gridSpan w:val="2"/>
            <w:tcBorders>
              <w:top w:val="single" w:color="auto" w:sz="4" w:space="0"/>
              <w:bottom w:val="single" w:color="auto" w:sz="4" w:space="0"/>
            </w:tcBorders>
            <w:shd w:val="clear" w:color="auto" w:fill="auto"/>
            <w:vAlign w:val="center"/>
          </w:tcPr>
          <w:p w14:paraId="662E437F">
            <w:pPr>
              <w:widowControl/>
              <w:spacing w:line="460" w:lineRule="exact"/>
              <w:jc w:val="center"/>
              <w:rPr>
                <w:rFonts w:hint="eastAsia"/>
                <w:lang w:val="en-US" w:eastAsia="zh-CN"/>
              </w:rPr>
            </w:pPr>
            <w:r>
              <w:rPr>
                <w:rFonts w:hint="eastAsia"/>
                <w:lang w:val="en-US" w:eastAsia="zh-CN"/>
              </w:rPr>
              <w:t>合计</w:t>
            </w:r>
          </w:p>
        </w:tc>
        <w:tc>
          <w:tcPr>
            <w:tcW w:w="555" w:type="dxa"/>
            <w:tcBorders>
              <w:top w:val="single" w:color="auto" w:sz="4" w:space="0"/>
              <w:bottom w:val="single" w:color="auto" w:sz="4" w:space="0"/>
            </w:tcBorders>
            <w:shd w:val="clear" w:color="auto" w:fill="auto"/>
            <w:vAlign w:val="center"/>
          </w:tcPr>
          <w:p w14:paraId="6C1F63AF">
            <w:pPr>
              <w:widowControl/>
              <w:spacing w:line="460" w:lineRule="exact"/>
              <w:jc w:val="center"/>
              <w:rPr>
                <w:rFonts w:hint="eastAsia"/>
                <w:lang w:val="en-US" w:eastAsia="zh-CN"/>
              </w:rPr>
            </w:pPr>
            <w:r>
              <w:rPr>
                <w:rFonts w:hint="eastAsia"/>
                <w:lang w:val="en-US" w:eastAsia="zh-CN"/>
              </w:rPr>
              <w:t>100</w:t>
            </w:r>
          </w:p>
        </w:tc>
        <w:tc>
          <w:tcPr>
            <w:tcW w:w="7626" w:type="dxa"/>
            <w:shd w:val="clear" w:color="auto" w:fill="auto"/>
            <w:vAlign w:val="center"/>
          </w:tcPr>
          <w:p w14:paraId="4AC2C06D">
            <w:pPr>
              <w:widowControl/>
              <w:spacing w:line="460" w:lineRule="exact"/>
              <w:jc w:val="center"/>
              <w:rPr>
                <w:rFonts w:hint="eastAsia"/>
                <w:lang w:val="en-US" w:eastAsia="zh-CN"/>
              </w:rPr>
            </w:pPr>
            <w:r>
              <w:rPr>
                <w:rFonts w:hint="eastAsia"/>
                <w:lang w:val="en-US" w:eastAsia="zh-CN"/>
              </w:rPr>
              <w:t>得分总计</w:t>
            </w:r>
          </w:p>
        </w:tc>
      </w:tr>
    </w:tbl>
    <w:p w14:paraId="130B648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000000" w:themeColor="text1"/>
          <w:sz w:val="24"/>
          <w:highlight w:val="none"/>
          <w14:textFill>
            <w14:solidFill>
              <w14:schemeClr w14:val="tx1"/>
            </w14:solidFill>
          </w14:textFill>
        </w:rPr>
      </w:pPr>
    </w:p>
    <w:p w14:paraId="44D03437">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000000" w:themeColor="text1"/>
          <w:sz w:val="24"/>
          <w:highlight w:val="none"/>
          <w14:textFill>
            <w14:solidFill>
              <w14:schemeClr w14:val="tx1"/>
            </w14:solidFill>
          </w14:textFill>
        </w:rPr>
      </w:pPr>
    </w:p>
    <w:p w14:paraId="167CC2E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sz w:val="24"/>
          <w:highlight w:val="none"/>
          <w14:textFill>
            <w14:solidFill>
              <w14:schemeClr w14:val="tx1"/>
            </w14:solidFill>
          </w14:textFill>
        </w:rPr>
      </w:pPr>
    </w:p>
    <w:p w14:paraId="4EE6B448">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sz w:val="24"/>
          <w:highlight w:val="none"/>
          <w14:textFill>
            <w14:solidFill>
              <w14:schemeClr w14:val="tx1"/>
            </w14:solidFill>
          </w14:textFill>
        </w:rPr>
      </w:pPr>
    </w:p>
    <w:p w14:paraId="61F8C8F7">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sz w:val="24"/>
          <w:highlight w:val="none"/>
          <w14:textFill>
            <w14:solidFill>
              <w14:schemeClr w14:val="tx1"/>
            </w14:solidFill>
          </w14:textFill>
        </w:rPr>
      </w:pPr>
    </w:p>
    <w:p w14:paraId="11FC8575">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sz w:val="24"/>
          <w:highlight w:val="none"/>
          <w14:textFill>
            <w14:solidFill>
              <w14:schemeClr w14:val="tx1"/>
            </w14:solidFill>
          </w14:textFill>
        </w:rPr>
      </w:pPr>
    </w:p>
    <w:p w14:paraId="3C38F913">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sz w:val="24"/>
          <w:highlight w:val="none"/>
          <w14:textFill>
            <w14:solidFill>
              <w14:schemeClr w14:val="tx1"/>
            </w14:solidFill>
          </w14:textFill>
        </w:rPr>
      </w:pPr>
    </w:p>
    <w:p w14:paraId="6B405E75">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p>
    <w:p w14:paraId="06587BA2">
      <w:pPr>
        <w:pStyle w:val="3"/>
        <w:pageBreakBefore/>
        <w:rPr>
          <w:rStyle w:val="155"/>
          <w:rFonts w:ascii="宋体" w:hAnsi="宋体" w:eastAsia="宋体" w:cs="宋体"/>
          <w:b/>
          <w:bCs/>
          <w:color w:val="000000" w:themeColor="text1"/>
          <w:highlight w:val="none"/>
          <w14:textFill>
            <w14:solidFill>
              <w14:schemeClr w14:val="tx1"/>
            </w14:solidFill>
          </w14:textFill>
        </w:rPr>
      </w:pPr>
      <w:bookmarkStart w:id="27" w:name="_Toc19293"/>
      <w:bookmarkStart w:id="28" w:name="_Toc97048964"/>
      <w:bookmarkStart w:id="29" w:name="_Toc17854"/>
      <w:bookmarkStart w:id="30" w:name="_Toc97042588"/>
      <w:bookmarkStart w:id="31" w:name="_Toc97048642"/>
      <w:bookmarkStart w:id="32" w:name="_Toc19972"/>
      <w:bookmarkStart w:id="33" w:name="_Toc4600"/>
      <w:bookmarkStart w:id="34" w:name="_Toc97049458"/>
      <w:bookmarkStart w:id="35" w:name="_Toc97049015"/>
      <w:bookmarkStart w:id="36" w:name="_Toc97049024"/>
      <w:r>
        <w:rPr>
          <w:rStyle w:val="155"/>
          <w:rFonts w:hint="eastAsia" w:ascii="宋体" w:hAnsi="宋体" w:eastAsia="宋体" w:cs="宋体"/>
          <w:b/>
          <w:bCs/>
          <w:color w:val="000000" w:themeColor="text1"/>
          <w:highlight w:val="none"/>
          <w14:textFill>
            <w14:solidFill>
              <w14:schemeClr w14:val="tx1"/>
            </w14:solidFill>
          </w14:textFill>
        </w:rPr>
        <w:t>第二章 用户需求书</w:t>
      </w:r>
      <w:bookmarkEnd w:id="27"/>
      <w:bookmarkEnd w:id="28"/>
      <w:bookmarkEnd w:id="29"/>
      <w:bookmarkEnd w:id="30"/>
      <w:bookmarkEnd w:id="31"/>
      <w:bookmarkEnd w:id="32"/>
      <w:bookmarkEnd w:id="33"/>
      <w:bookmarkEnd w:id="34"/>
      <w:bookmarkEnd w:id="35"/>
      <w:bookmarkEnd w:id="36"/>
    </w:p>
    <w:p w14:paraId="1EFE52AB">
      <w:pPr>
        <w:keepNext w:val="0"/>
        <w:keepLines w:val="0"/>
        <w:pageBreakBefore w:val="0"/>
        <w:kinsoku/>
        <w:wordWrap/>
        <w:overflowPunct/>
        <w:topLinePunct w:val="0"/>
        <w:autoSpaceDE w:val="0"/>
        <w:autoSpaceDN w:val="0"/>
        <w:bidi w:val="0"/>
        <w:adjustRightInd w:val="0"/>
        <w:snapToGrid w:val="0"/>
        <w:spacing w:line="360" w:lineRule="auto"/>
        <w:textAlignment w:val="auto"/>
        <w:outlineLvl w:val="1"/>
        <w:rPr>
          <w:rFonts w:hint="eastAsia" w:ascii="宋体" w:hAnsi="宋体" w:eastAsia="宋体" w:cs="宋体"/>
          <w:b/>
          <w:bCs/>
          <w:sz w:val="24"/>
          <w:szCs w:val="24"/>
        </w:rPr>
      </w:pPr>
      <w:bookmarkStart w:id="37" w:name="_Toc30510"/>
      <w:bookmarkStart w:id="38" w:name="_Toc27945"/>
      <w:bookmarkStart w:id="39" w:name="_Toc97042591"/>
      <w:bookmarkStart w:id="40" w:name="_Toc97048645"/>
      <w:bookmarkStart w:id="41" w:name="_Toc10033"/>
      <w:bookmarkStart w:id="42" w:name="_Toc9145"/>
      <w:bookmarkStart w:id="43" w:name="_Toc97049027"/>
      <w:bookmarkStart w:id="44" w:name="_Toc97048967"/>
      <w:bookmarkStart w:id="45" w:name="_Toc97049016"/>
      <w:bookmarkStart w:id="46" w:name="_Toc97049461"/>
      <w:r>
        <w:rPr>
          <w:rFonts w:hint="eastAsia" w:ascii="宋体" w:hAnsi="宋体" w:eastAsia="宋体" w:cs="宋体"/>
          <w:b/>
          <w:bCs/>
          <w:sz w:val="24"/>
          <w:szCs w:val="24"/>
        </w:rPr>
        <w:t>一、总体要求说明</w:t>
      </w:r>
    </w:p>
    <w:p w14:paraId="230502FD">
      <w:pPr>
        <w:keepNext w:val="0"/>
        <w:keepLines w:val="0"/>
        <w:pageBreakBefore w:val="0"/>
        <w:numPr>
          <w:ilvl w:val="0"/>
          <w:numId w:val="0"/>
        </w:numPr>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标有“★”的条款为必须完全满足的实质性要求，报名人如有一项带“★”的条款未响应或负偏离，将按无效报名处理。</w:t>
      </w:r>
    </w:p>
    <w:p w14:paraId="23BFB7C6">
      <w:pPr>
        <w:keepNext w:val="0"/>
        <w:keepLines w:val="0"/>
        <w:pageBreakBefore w:val="0"/>
        <w:numPr>
          <w:ilvl w:val="0"/>
          <w:numId w:val="0"/>
        </w:numPr>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标有“▲”的条款为重要性要求，报名人如有带“▲”的条款未响应或负偏离的将被严重扣分。</w:t>
      </w:r>
    </w:p>
    <w:p w14:paraId="729F095F">
      <w:pPr>
        <w:keepNext w:val="0"/>
        <w:keepLines w:val="0"/>
        <w:pageBreakBefore w:val="0"/>
        <w:numPr>
          <w:ilvl w:val="0"/>
          <w:numId w:val="0"/>
        </w:numPr>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报名人在响应详细内容中必须列出具体数值或作出具体承诺。如果报名人只注明“正偏离”或“无偏离”，将可能被视为“负偏离”，从而可能导致严重影响评分结果。</w:t>
      </w:r>
    </w:p>
    <w:p w14:paraId="45976495">
      <w:pPr>
        <w:pStyle w:val="108"/>
        <w:numPr>
          <w:ilvl w:val="0"/>
          <w:numId w:val="0"/>
        </w:numPr>
        <w:spacing w:before="156" w:beforeLines="50" w:after="0" w:line="360" w:lineRule="auto"/>
        <w:rPr>
          <w:rFonts w:hint="default" w:eastAsiaTheme="minorEastAsia"/>
          <w:b/>
          <w:spacing w:val="0"/>
          <w:kern w:val="2"/>
          <w:sz w:val="24"/>
          <w:szCs w:val="24"/>
          <w:lang w:val="en-US" w:eastAsia="zh-CN"/>
        </w:rPr>
      </w:pPr>
      <w:r>
        <w:rPr>
          <w:rFonts w:hint="eastAsia"/>
          <w:b/>
          <w:bCs/>
          <w:spacing w:val="0"/>
          <w:kern w:val="2"/>
          <w:sz w:val="24"/>
          <w:szCs w:val="24"/>
          <w:lang w:val="en-US" w:eastAsia="zh-CN" w:bidi="ar-SA"/>
        </w:rPr>
        <w:t>二、</w:t>
      </w:r>
      <w:r>
        <w:rPr>
          <w:rFonts w:hint="eastAsia"/>
          <w:b/>
          <w:spacing w:val="0"/>
          <w:kern w:val="2"/>
          <w:sz w:val="24"/>
          <w:szCs w:val="24"/>
          <w:lang w:val="en-US" w:eastAsia="zh-CN"/>
        </w:rPr>
        <w:t>供应商资格</w:t>
      </w:r>
    </w:p>
    <w:p w14:paraId="4C0E3720">
      <w:pPr>
        <w:pStyle w:val="41"/>
        <w:ind w:left="0" w:leftChars="0" w:firstLine="0" w:firstLineChars="0"/>
        <w:rPr>
          <w:rFonts w:hint="eastAsia"/>
          <w:sz w:val="24"/>
          <w:szCs w:val="24"/>
          <w:lang w:val="en-US" w:eastAsia="zh-CN"/>
        </w:rPr>
      </w:pPr>
    </w:p>
    <w:p w14:paraId="7A313F2D">
      <w:pPr>
        <w:numPr>
          <w:ilvl w:val="0"/>
          <w:numId w:val="7"/>
        </w:numPr>
        <w:spacing w:before="120" w:after="120"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须为在中华人民共和国境内注册，具有独立法人资格，持有有效的营业执照，经营范围包含“四害”消杀、病媒生物防制等相关内容（分支机构投标需提供总公司授权及相关资质证明）；符合《中华人民共和国政府采购法》第二十二条对供应商的基本要求。</w:t>
      </w:r>
    </w:p>
    <w:p w14:paraId="3D6A432C">
      <w:pPr>
        <w:numPr>
          <w:ilvl w:val="0"/>
          <w:numId w:val="7"/>
        </w:numPr>
        <w:spacing w:before="120" w:after="120"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★供应商须具备《有害生物防制服务资质证书》（A级及以上优先），同时持有当地病媒生物预防控制服务单位备案确认书（如有地方要求），所有资质证书均在有效期内。</w:t>
      </w:r>
    </w:p>
    <w:p w14:paraId="63BCC750">
      <w:pPr>
        <w:numPr>
          <w:ilvl w:val="0"/>
          <w:numId w:val="7"/>
        </w:numPr>
        <w:spacing w:before="120" w:after="120"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消杀作业人员须持有有效的《有害生物防制员职业资格证书》，其中至少1名技术人员具备四级及以上资格，所有人员均需接受过专业消杀培训，熟悉医院消杀规范及操作流程，考核合格后方可上岗，人员配置需满足服务频次及范围要求。</w:t>
      </w:r>
    </w:p>
    <w:p w14:paraId="78059536">
      <w:pPr>
        <w:numPr>
          <w:ilvl w:val="0"/>
          <w:numId w:val="7"/>
        </w:numPr>
        <w:spacing w:before="120" w:after="120"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供应商须具备履行合同所必需的专业设备、技术能力及人员配置，包括但不限于工程作业面包车、车载式机动喷雾器、背负式机动喷雾器、手动喷雾器等设备，能及时响应应急消杀需求，提供设备清单及相关证明材料。</w:t>
      </w:r>
    </w:p>
    <w:p w14:paraId="5D03A16A">
      <w:pPr>
        <w:numPr>
          <w:ilvl w:val="0"/>
          <w:numId w:val="7"/>
        </w:numPr>
        <w:spacing w:before="120" w:after="120"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供应商近3年内无重大违法违规记录，无因消杀质量不达标被处罚、投诉的不良记录，未被列入政府采购严重违法失信行为记录名单，未被“信用中国”“中国政府采购网”列入失信被执行人、重大税收违法案件当事人名单，提供相关声明函（加盖公章）。</w:t>
      </w:r>
    </w:p>
    <w:p w14:paraId="4F779C85">
      <w:pPr>
        <w:numPr>
          <w:ilvl w:val="0"/>
          <w:numId w:val="7"/>
        </w:numPr>
        <w:spacing w:before="120" w:after="120"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本项目不接受联合体投标，不允许转包、分包，供应商需提供不转包、不分包承诺函（加盖公章）；单位负责人为同一人或者存在直接控股、管理关系的不同供应商，不得参加同一项目采购活动。</w:t>
      </w:r>
    </w:p>
    <w:p w14:paraId="69BD1F48">
      <w:pPr>
        <w:numPr>
          <w:ilvl w:val="0"/>
          <w:numId w:val="7"/>
        </w:numPr>
        <w:spacing w:before="120" w:after="120"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供应商需提供2021年1月1日以来（以合同签订时间为准）所服务的企事业单位（优先医院类）消杀服务业绩，提供合同复印件（加盖公章）；若为中小企业，需提供符合中小企业划分标准的相关证明材料（如有要求）。</w:t>
      </w:r>
    </w:p>
    <w:p w14:paraId="0F62E8E7">
      <w:pPr>
        <w:pStyle w:val="108"/>
        <w:keepNext w:val="0"/>
        <w:keepLines w:val="0"/>
        <w:pageBreakBefore w:val="0"/>
        <w:numPr>
          <w:ilvl w:val="0"/>
          <w:numId w:val="0"/>
        </w:numPr>
        <w:kinsoku/>
        <w:wordWrap/>
        <w:overflowPunct/>
        <w:topLinePunct w:val="0"/>
        <w:bidi w:val="0"/>
        <w:spacing w:before="156" w:beforeLines="50" w:after="0" w:line="360" w:lineRule="auto"/>
        <w:ind w:leftChars="0"/>
        <w:textAlignment w:val="auto"/>
        <w:rPr>
          <w:rFonts w:hint="eastAsia" w:ascii="宋体" w:hAnsi="宋体" w:eastAsia="宋体" w:cs="宋体"/>
          <w:b/>
          <w:spacing w:val="0"/>
          <w:kern w:val="2"/>
          <w:sz w:val="24"/>
          <w:szCs w:val="24"/>
        </w:rPr>
      </w:pPr>
      <w:r>
        <w:rPr>
          <w:rFonts w:hint="eastAsia" w:ascii="宋体" w:hAnsi="宋体" w:eastAsia="宋体" w:cs="宋体"/>
          <w:b/>
          <w:spacing w:val="0"/>
          <w:kern w:val="2"/>
          <w:sz w:val="24"/>
          <w:szCs w:val="24"/>
          <w:lang w:val="en-US" w:eastAsia="zh-CN"/>
        </w:rPr>
        <w:t>三、</w:t>
      </w:r>
      <w:r>
        <w:rPr>
          <w:rFonts w:hint="eastAsia" w:ascii="宋体" w:hAnsi="宋体" w:eastAsia="宋体" w:cs="宋体"/>
          <w:b/>
          <w:spacing w:val="0"/>
          <w:kern w:val="2"/>
          <w:sz w:val="24"/>
          <w:szCs w:val="24"/>
        </w:rPr>
        <w:t>服务内容</w:t>
      </w:r>
    </w:p>
    <w:p w14:paraId="236E0B0D">
      <w:pPr>
        <w:keepNext w:val="0"/>
        <w:keepLines w:val="0"/>
        <w:pageBreakBefore w:val="0"/>
        <w:numPr>
          <w:ilvl w:val="0"/>
          <w:numId w:val="8"/>
        </w:numPr>
        <w:kinsoku/>
        <w:wordWrap/>
        <w:overflowPunct/>
        <w:topLinePunct w:val="0"/>
        <w:bidi w:val="0"/>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服务内容：</w:t>
      </w:r>
    </w:p>
    <w:p w14:paraId="1DB3CE5A">
      <w:pPr>
        <w:spacing w:line="360" w:lineRule="auto"/>
        <w:jc w:val="left"/>
        <w:rPr>
          <w:rFonts w:hint="eastAsia" w:ascii="宋体" w:hAnsi="宋体" w:eastAsia="宋体" w:cs="宋体"/>
          <w:color w:val="C00000"/>
          <w:sz w:val="24"/>
          <w:szCs w:val="24"/>
        </w:rPr>
      </w:pPr>
      <w:r>
        <w:rPr>
          <w:rFonts w:hint="eastAsia" w:ascii="宋体" w:hAnsi="宋体" w:eastAsia="宋体" w:cs="宋体"/>
          <w:b w:val="0"/>
          <w:bCs w:val="0"/>
          <w:sz w:val="24"/>
          <w:szCs w:val="24"/>
        </w:rPr>
        <w:t>为严格落实</w:t>
      </w:r>
      <w:r>
        <w:rPr>
          <w:rFonts w:hint="eastAsia" w:ascii="宋体" w:hAnsi="宋体" w:eastAsia="宋体" w:cs="宋体"/>
          <w:sz w:val="24"/>
          <w:szCs w:val="24"/>
        </w:rPr>
        <w:t>医院环境卫生管理及病媒生物防制相关要求，有效防范蚊、蝇、蟑螂、老鼠（以下简称“四害”）传播疾病，保障患者、医护人员及家属身体健康，规范医院“四害”消杀服务管理，提升消杀工作质量与实效</w:t>
      </w:r>
      <w:r>
        <w:rPr>
          <w:rFonts w:hint="eastAsia" w:ascii="宋体" w:hAnsi="宋体" w:eastAsia="宋体" w:cs="宋体"/>
          <w:sz w:val="24"/>
          <w:szCs w:val="24"/>
          <w:lang w:eastAsia="zh-CN"/>
        </w:rPr>
        <w:t>。</w:t>
      </w:r>
    </w:p>
    <w:p w14:paraId="47C41373">
      <w:pPr>
        <w:pStyle w:val="2"/>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2.服务范围：</w:t>
      </w:r>
    </w:p>
    <w:p w14:paraId="0D97B6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D0D0D"/>
          <w:sz w:val="24"/>
          <w:szCs w:val="24"/>
        </w:rPr>
        <w:t>消杀的区域范围：需全面覆盖医院所有区域</w:t>
      </w:r>
      <w:r>
        <w:rPr>
          <w:rFonts w:hint="eastAsia" w:ascii="宋体" w:hAnsi="宋体" w:eastAsia="宋体" w:cs="宋体"/>
          <w:color w:val="0D0D0D"/>
          <w:sz w:val="24"/>
          <w:szCs w:val="24"/>
          <w:lang w:eastAsia="zh-CN"/>
        </w:rPr>
        <w:t>（</w:t>
      </w:r>
      <w:r>
        <w:rPr>
          <w:rFonts w:hint="eastAsia" w:ascii="宋体" w:hAnsi="宋体" w:eastAsia="宋体" w:cs="宋体"/>
          <w:color w:val="0D0D0D"/>
          <w:sz w:val="24"/>
          <w:szCs w:val="24"/>
        </w:rPr>
        <w:t>以下简称为“全院区域”</w:t>
      </w:r>
      <w:r>
        <w:rPr>
          <w:rFonts w:hint="eastAsia" w:ascii="宋体" w:hAnsi="宋体" w:eastAsia="宋体" w:cs="宋体"/>
          <w:color w:val="0D0D0D"/>
          <w:sz w:val="24"/>
          <w:szCs w:val="24"/>
          <w:lang w:eastAsia="zh-CN"/>
        </w:rPr>
        <w:t>）</w:t>
      </w:r>
      <w:r>
        <w:rPr>
          <w:rFonts w:hint="eastAsia" w:ascii="宋体" w:hAnsi="宋体" w:eastAsia="宋体" w:cs="宋体"/>
          <w:color w:val="0D0D0D"/>
          <w:sz w:val="24"/>
          <w:szCs w:val="24"/>
        </w:rPr>
        <w:t>，涵盖门诊楼、住院楼、医技楼、行政楼、后勤保障楼、地下车库、旧院、职工宿舍区、实习生宿舍</w:t>
      </w:r>
      <w:r>
        <w:rPr>
          <w:rFonts w:hint="eastAsia" w:ascii="宋体" w:hAnsi="宋体" w:eastAsia="宋体" w:cs="宋体"/>
          <w:color w:val="0D0D0D"/>
          <w:sz w:val="24"/>
          <w:szCs w:val="24"/>
          <w:lang w:eastAsia="zh-CN"/>
        </w:rPr>
        <w:t>、</w:t>
      </w:r>
      <w:r>
        <w:rPr>
          <w:rFonts w:hint="eastAsia" w:ascii="宋体" w:hAnsi="宋体" w:eastAsia="宋体" w:cs="宋体"/>
          <w:kern w:val="2"/>
          <w:sz w:val="24"/>
          <w:szCs w:val="24"/>
          <w:lang w:val="en-US" w:eastAsia="zh-CN" w:bidi="ar"/>
        </w:rPr>
        <w:t>药房、药库、食堂、营养室、物资仓库、配电室、水泵房、地下室、卫生间、走廊、楼梯间、电梯、垃圾收集点、污水处理站、院区绿化带、室外管网、停车场、</w:t>
      </w:r>
      <w:r>
        <w:rPr>
          <w:rFonts w:hint="eastAsia" w:ascii="宋体" w:hAnsi="宋体" w:eastAsia="宋体" w:cs="宋体"/>
          <w:sz w:val="24"/>
          <w:szCs w:val="24"/>
        </w:rPr>
        <w:t>医院周边责任区域、闲置场地、各类管道井、排水沟渠及“四害”易滋生、栖息的所有隐蔽区域。</w:t>
      </w:r>
      <w:r>
        <w:rPr>
          <w:rFonts w:hint="eastAsia" w:ascii="宋体" w:hAnsi="宋体" w:eastAsia="宋体" w:cs="宋体"/>
          <w:color w:val="0D0D0D"/>
          <w:sz w:val="24"/>
          <w:szCs w:val="24"/>
        </w:rPr>
        <w:t>其中医院银湖路院部占地面积约6万平方米，总建筑面积约20多万平方米；解放路旧院区占地面积8957平方米，建筑面积约9276平方米；院属实习生宿舍区建筑面积约1926平方米；以及职工宿舍区（陈锦垌、良花坡、第三门诊、旧院宿舍）的公共区域围墙周边等，以及医院提供的具体室内及室外位置。</w:t>
      </w:r>
    </w:p>
    <w:p w14:paraId="4AC86779">
      <w:pPr>
        <w:spacing w:before="300" w:after="120" w:line="360" w:lineRule="auto"/>
        <w:ind w:left="0"/>
        <w:jc w:val="left"/>
        <w:outlineLvl w:val="2"/>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服务目标</w:t>
      </w:r>
    </w:p>
    <w:p w14:paraId="479393DA">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通过专业、规范的消杀服务，有效控制全院“四害”密度，确保“四害”杀灭效果达到国家及行业相关标准、《病媒生物综合管理技术规范 医院》（GB/T36786-2018）要求，以及当地爱卫会、卫生健康部门的考核标准，杜绝“四害”引发的病媒生物传播隐患，保障医院诊疗环境安全、整洁，助力医院通过年度爱国卫生病媒生物防治工作达标检查，同时符合《医疗机构有害生物防制管理指南》（T/SHPA0003-2023）相关规范，确保“四害”密度控制达到国家规定的C级及以上标准。</w:t>
      </w:r>
    </w:p>
    <w:p w14:paraId="649AD41E">
      <w:pPr>
        <w:spacing w:before="320" w:after="120" w:line="360" w:lineRule="auto"/>
        <w:ind w:left="0"/>
        <w:jc w:val="left"/>
        <w:outlineLvl w:val="1"/>
        <w:rPr>
          <w:rFonts w:hint="eastAsia" w:ascii="宋体" w:hAnsi="宋体" w:eastAsia="宋体" w:cs="宋体"/>
          <w:sz w:val="24"/>
          <w:szCs w:val="24"/>
        </w:rPr>
      </w:pPr>
      <w:bookmarkStart w:id="47" w:name="heading_7"/>
      <w:r>
        <w:rPr>
          <w:rFonts w:hint="eastAsia" w:ascii="宋体" w:hAnsi="宋体" w:eastAsia="宋体" w:cs="宋体"/>
          <w:b/>
          <w:sz w:val="24"/>
          <w:szCs w:val="24"/>
          <w:lang w:val="en-US" w:eastAsia="zh-CN"/>
        </w:rPr>
        <w:t>四</w:t>
      </w:r>
      <w:r>
        <w:rPr>
          <w:rFonts w:hint="eastAsia" w:ascii="宋体" w:hAnsi="宋体" w:eastAsia="宋体" w:cs="宋体"/>
          <w:b/>
          <w:sz w:val="24"/>
          <w:szCs w:val="24"/>
        </w:rPr>
        <w:t>、服务要求</w:t>
      </w:r>
      <w:bookmarkEnd w:id="47"/>
    </w:p>
    <w:p w14:paraId="2760A98A">
      <w:pPr>
        <w:spacing w:before="300" w:after="120" w:line="360" w:lineRule="auto"/>
        <w:ind w:left="0"/>
        <w:jc w:val="left"/>
        <w:outlineLvl w:val="2"/>
        <w:rPr>
          <w:rFonts w:hint="eastAsia" w:ascii="宋体" w:hAnsi="宋体" w:eastAsia="宋体" w:cs="宋体"/>
          <w:b/>
          <w:bCs w:val="0"/>
          <w:sz w:val="24"/>
          <w:szCs w:val="24"/>
        </w:rPr>
      </w:pPr>
      <w:bookmarkStart w:id="48" w:name="heading_8"/>
      <w:r>
        <w:rPr>
          <w:rFonts w:hint="eastAsia" w:ascii="宋体" w:hAnsi="宋体" w:eastAsia="宋体" w:cs="宋体"/>
          <w:b/>
          <w:sz w:val="24"/>
          <w:szCs w:val="24"/>
          <w:lang w:val="en-US" w:eastAsia="zh-CN"/>
        </w:rPr>
        <w:t xml:space="preserve">1. </w:t>
      </w:r>
      <w:r>
        <w:rPr>
          <w:rFonts w:hint="eastAsia" w:ascii="宋体" w:hAnsi="宋体" w:eastAsia="宋体" w:cs="宋体"/>
          <w:b/>
          <w:sz w:val="24"/>
          <w:szCs w:val="24"/>
        </w:rPr>
        <w:t>消</w:t>
      </w:r>
      <w:r>
        <w:rPr>
          <w:rFonts w:hint="eastAsia" w:ascii="宋体" w:hAnsi="宋体" w:eastAsia="宋体" w:cs="宋体"/>
          <w:b/>
          <w:bCs w:val="0"/>
          <w:sz w:val="24"/>
          <w:szCs w:val="24"/>
        </w:rPr>
        <w:t>杀</w:t>
      </w:r>
      <w:r>
        <w:rPr>
          <w:rFonts w:hint="eastAsia" w:ascii="宋体" w:hAnsi="宋体" w:eastAsia="宋体" w:cs="宋体"/>
          <w:b/>
          <w:bCs w:val="0"/>
          <w:spacing w:val="0"/>
          <w:kern w:val="2"/>
          <w:sz w:val="24"/>
          <w:szCs w:val="24"/>
          <w:lang w:eastAsia="zh-CN"/>
        </w:rPr>
        <w:t>技术</w:t>
      </w:r>
      <w:r>
        <w:rPr>
          <w:rFonts w:hint="eastAsia" w:ascii="宋体" w:hAnsi="宋体" w:eastAsia="宋体" w:cs="宋体"/>
          <w:b/>
          <w:bCs w:val="0"/>
          <w:sz w:val="24"/>
          <w:szCs w:val="24"/>
        </w:rPr>
        <w:t>要求</w:t>
      </w:r>
      <w:bookmarkEnd w:id="48"/>
    </w:p>
    <w:p w14:paraId="267EA98E">
      <w:pPr>
        <w:pStyle w:val="108"/>
        <w:numPr>
          <w:ilvl w:val="0"/>
          <w:numId w:val="0"/>
        </w:numPr>
        <w:spacing w:before="156" w:beforeLines="50" w:after="0" w:line="360" w:lineRule="auto"/>
        <w:ind w:leftChars="0"/>
        <w:rPr>
          <w:rFonts w:hint="eastAsia" w:ascii="宋体" w:hAnsi="宋体" w:eastAsia="宋体" w:cs="宋体"/>
          <w:b w:val="0"/>
          <w:bCs w:val="0"/>
          <w:spacing w:val="0"/>
          <w:kern w:val="2"/>
          <w:sz w:val="24"/>
          <w:szCs w:val="24"/>
          <w:lang w:val="en-US" w:eastAsia="zh-CN"/>
        </w:rPr>
      </w:pPr>
      <w:bookmarkStart w:id="49" w:name="heading_9"/>
      <w:r>
        <w:rPr>
          <w:rFonts w:hint="eastAsia" w:ascii="宋体" w:hAnsi="宋体" w:eastAsia="宋体" w:cs="宋体"/>
          <w:b w:val="0"/>
          <w:bCs w:val="0"/>
          <w:spacing w:val="0"/>
          <w:kern w:val="2"/>
          <w:sz w:val="24"/>
          <w:szCs w:val="24"/>
          <w:lang w:val="en-US" w:eastAsia="zh-CN"/>
        </w:rPr>
        <w:t>1.1 灭蚊、灭蝇：室内采用超低容量空间喷杀和常量滞留喷洒相结合的方法，对蚊、蝇喜欢栖藏的场所重点喷杀。应选用高效、低毒、对环境污染小的药物进行喷杀，不能直接喷洒到院内的仪器和人员身上。根据科室实际情况，可提供布放粘捕式捕蝇灯。室外采用机动喷雾器和热烟雾器大面积常量喷洒，对蚊虫孳生地进行药液滞留喷洒及粉剂深层滞留处理。应选用高效、低毒、对环境污染小的药物进行喷杀，达到降低蚊蝇密度的效果。</w:t>
      </w:r>
    </w:p>
    <w:p w14:paraId="00E21625">
      <w:pPr>
        <w:pStyle w:val="108"/>
        <w:numPr>
          <w:ilvl w:val="0"/>
          <w:numId w:val="0"/>
        </w:numPr>
        <w:spacing w:before="156" w:beforeLines="50" w:after="0" w:line="360" w:lineRule="auto"/>
        <w:ind w:leftChars="0"/>
        <w:rPr>
          <w:rFonts w:hint="eastAsia" w:ascii="宋体" w:hAnsi="宋体" w:eastAsia="宋体" w:cs="宋体"/>
          <w:b w:val="0"/>
          <w:bCs w:val="0"/>
          <w:spacing w:val="0"/>
          <w:kern w:val="2"/>
          <w:sz w:val="24"/>
          <w:szCs w:val="24"/>
          <w:lang w:val="en-US" w:eastAsia="zh-CN"/>
        </w:rPr>
      </w:pPr>
      <w:r>
        <w:rPr>
          <w:rFonts w:hint="eastAsia" w:ascii="宋体" w:hAnsi="宋体" w:eastAsia="宋体" w:cs="宋体"/>
          <w:b w:val="0"/>
          <w:bCs w:val="0"/>
          <w:spacing w:val="0"/>
          <w:kern w:val="2"/>
          <w:sz w:val="24"/>
          <w:szCs w:val="24"/>
          <w:lang w:val="en-US" w:eastAsia="zh-CN"/>
        </w:rPr>
        <w:t>1.2 灭蟑螂：在蟑螂栖藏的缝隙和角落进行药物处理，对下水道、沙井、垃圾场等进行热烟雾大面积常量喷杀，不可喷洒到仪器和人员身上，部分缝隙和角落应选用特定药物进行诱杀，确保降低蟑螂密度的效果，保证药性对人畜危害性小、安全、环保。</w:t>
      </w:r>
    </w:p>
    <w:p w14:paraId="63996E81">
      <w:pPr>
        <w:pStyle w:val="108"/>
        <w:numPr>
          <w:ilvl w:val="0"/>
          <w:numId w:val="0"/>
        </w:numPr>
        <w:spacing w:before="156" w:beforeLines="50" w:after="0" w:line="360" w:lineRule="auto"/>
        <w:ind w:leftChars="0"/>
        <w:rPr>
          <w:rFonts w:hint="eastAsia" w:ascii="宋体" w:hAnsi="宋体" w:eastAsia="宋体" w:cs="宋体"/>
          <w:b w:val="0"/>
          <w:bCs w:val="0"/>
          <w:spacing w:val="0"/>
          <w:kern w:val="2"/>
          <w:sz w:val="24"/>
          <w:szCs w:val="24"/>
          <w:lang w:val="en-US" w:eastAsia="zh-CN"/>
        </w:rPr>
      </w:pPr>
      <w:r>
        <w:rPr>
          <w:rFonts w:hint="eastAsia" w:ascii="宋体" w:hAnsi="宋体" w:eastAsia="宋体" w:cs="宋体"/>
          <w:b w:val="0"/>
          <w:bCs w:val="0"/>
          <w:spacing w:val="0"/>
          <w:kern w:val="2"/>
          <w:sz w:val="24"/>
          <w:szCs w:val="24"/>
          <w:lang w:val="en-US" w:eastAsia="zh-CN"/>
        </w:rPr>
        <w:t>1.3 灭鼠：采取设置防鼠闸，堵塞鼠洞，放置鼠药、粘鼠胶、鼠笼、鼠夹等措施进行防制，外围下水道用粘鼠胶及各种器械处理，严禁使用自配药。</w:t>
      </w:r>
    </w:p>
    <w:p w14:paraId="3689550B">
      <w:pPr>
        <w:pStyle w:val="108"/>
        <w:numPr>
          <w:ilvl w:val="0"/>
          <w:numId w:val="0"/>
        </w:numPr>
        <w:spacing w:before="156" w:beforeLines="50" w:after="0" w:line="360" w:lineRule="auto"/>
        <w:ind w:leftChars="0"/>
        <w:rPr>
          <w:rFonts w:hint="eastAsia" w:ascii="宋体" w:hAnsi="宋体" w:eastAsia="宋体" w:cs="宋体"/>
          <w:b w:val="0"/>
          <w:bCs w:val="0"/>
          <w:spacing w:val="0"/>
          <w:kern w:val="2"/>
          <w:sz w:val="24"/>
          <w:szCs w:val="24"/>
          <w:lang w:val="en-US" w:eastAsia="zh-CN"/>
        </w:rPr>
      </w:pPr>
      <w:r>
        <w:rPr>
          <w:rFonts w:hint="eastAsia" w:ascii="宋体" w:hAnsi="宋体" w:eastAsia="宋体" w:cs="宋体"/>
          <w:b w:val="0"/>
          <w:bCs w:val="0"/>
          <w:spacing w:val="0"/>
          <w:kern w:val="2"/>
          <w:sz w:val="24"/>
          <w:szCs w:val="24"/>
          <w:lang w:val="en-US" w:eastAsia="zh-CN"/>
        </w:rPr>
        <w:t>1.4全面普查：合同签订后一周内进行一次全面普查，进行预防性施药并存在隐患的区域进行彻底灭治，并有记录交院方。</w:t>
      </w:r>
    </w:p>
    <w:p w14:paraId="1E68FF07">
      <w:pPr>
        <w:pStyle w:val="108"/>
        <w:numPr>
          <w:ilvl w:val="0"/>
          <w:numId w:val="0"/>
        </w:numPr>
        <w:spacing w:before="156" w:beforeLines="50" w:after="0" w:line="360" w:lineRule="auto"/>
        <w:ind w:leftChars="0"/>
        <w:rPr>
          <w:rFonts w:hint="eastAsia" w:ascii="宋体" w:hAnsi="宋体" w:eastAsia="宋体" w:cs="宋体"/>
          <w:b w:val="0"/>
          <w:bCs w:val="0"/>
          <w:spacing w:val="0"/>
          <w:kern w:val="2"/>
          <w:sz w:val="24"/>
          <w:szCs w:val="24"/>
          <w:lang w:val="en-US" w:eastAsia="zh-CN"/>
        </w:rPr>
      </w:pPr>
      <w:r>
        <w:rPr>
          <w:rFonts w:hint="eastAsia" w:ascii="宋体" w:hAnsi="宋体" w:eastAsia="宋体" w:cs="宋体"/>
          <w:b w:val="0"/>
          <w:bCs w:val="0"/>
          <w:spacing w:val="0"/>
          <w:kern w:val="2"/>
          <w:sz w:val="24"/>
          <w:szCs w:val="24"/>
          <w:lang w:val="en-US" w:eastAsia="zh-CN"/>
        </w:rPr>
        <w:t>1.5定期检查：每个月对服务范围内进行全面检查。</w:t>
      </w:r>
    </w:p>
    <w:p w14:paraId="19A8229E">
      <w:pPr>
        <w:pStyle w:val="108"/>
        <w:numPr>
          <w:ilvl w:val="0"/>
          <w:numId w:val="0"/>
        </w:numPr>
        <w:spacing w:before="156" w:beforeLines="50" w:after="0" w:line="360" w:lineRule="auto"/>
        <w:ind w:leftChars="0"/>
        <w:rPr>
          <w:rFonts w:hint="eastAsia" w:ascii="宋体" w:hAnsi="宋体" w:eastAsia="宋体" w:cs="宋体"/>
          <w:b w:val="0"/>
          <w:bCs w:val="0"/>
          <w:spacing w:val="0"/>
          <w:kern w:val="2"/>
          <w:sz w:val="24"/>
          <w:szCs w:val="24"/>
          <w:lang w:val="en-US" w:eastAsia="zh-CN"/>
        </w:rPr>
      </w:pPr>
      <w:r>
        <w:rPr>
          <w:rFonts w:hint="eastAsia" w:ascii="宋体" w:hAnsi="宋体" w:eastAsia="宋体" w:cs="宋体"/>
          <w:b w:val="0"/>
          <w:bCs w:val="0"/>
          <w:spacing w:val="0"/>
          <w:kern w:val="2"/>
          <w:sz w:val="24"/>
          <w:szCs w:val="24"/>
          <w:lang w:val="en-US" w:eastAsia="zh-CN"/>
        </w:rPr>
        <w:t>1.6特定区域驱蛇：物理拦截、驱赶为主、捕抓次之。</w:t>
      </w:r>
    </w:p>
    <w:p w14:paraId="5A7E00EF">
      <w:pPr>
        <w:pStyle w:val="108"/>
        <w:numPr>
          <w:ilvl w:val="0"/>
          <w:numId w:val="0"/>
        </w:numPr>
        <w:spacing w:before="156" w:beforeLines="50" w:after="0" w:line="360" w:lineRule="auto"/>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highlight w:val="none"/>
          <w:lang w:val="en-US" w:eastAsia="zh-CN"/>
          <w14:textFill>
            <w14:solidFill>
              <w14:schemeClr w14:val="tx1">
                <w14:lumMod w14:val="95000"/>
                <w14:lumOff w14:val="5000"/>
              </w14:schemeClr>
            </w14:solidFill>
          </w14:textFill>
        </w:rPr>
        <w:t>2.</w:t>
      </w:r>
      <w:r>
        <w:rPr>
          <w:rFonts w:hint="eastAsia" w:ascii="宋体" w:hAnsi="宋体" w:eastAsia="宋体" w:cs="宋体"/>
          <w:b/>
          <w:color w:val="0D0D0D" w:themeColor="text1" w:themeTint="F2"/>
          <w:sz w:val="24"/>
          <w:szCs w:val="24"/>
          <w:highlight w:val="none"/>
          <w14:textFill>
            <w14:solidFill>
              <w14:schemeClr w14:val="tx1">
                <w14:lumMod w14:val="95000"/>
                <w14:lumOff w14:val="5000"/>
              </w14:schemeClr>
            </w14:solidFill>
          </w14:textFill>
        </w:rPr>
        <w:t>消杀频次要求</w:t>
      </w:r>
      <w:bookmarkEnd w:id="49"/>
    </w:p>
    <w:p w14:paraId="2E1D6D1E">
      <w:pPr>
        <w:numPr>
          <w:ilvl w:val="0"/>
          <w:numId w:val="0"/>
        </w:numPr>
        <w:spacing w:before="120" w:after="120" w:line="360" w:lineRule="auto"/>
        <w:jc w:val="lef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2.1</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常规消杀频次：结合医院“四害”滋生特点及季节变化，</w:t>
      </w: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院方</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合理安排消杀频次，供应商方全力配合院方，院方正常情况下会</w:t>
      </w: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提前</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7天</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给供应商方月计划表，特殊情况下除外。</w:t>
      </w:r>
    </w:p>
    <w:p w14:paraId="61FBF17C">
      <w:pPr>
        <w:numPr>
          <w:ilvl w:val="0"/>
          <w:numId w:val="0"/>
        </w:numPr>
        <w:spacing w:before="120" w:after="120" w:line="360" w:lineRule="auto"/>
        <w:jc w:val="lef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2.2</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应急消杀：接到</w:t>
      </w: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院方</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应急消杀通知（如发现“四害”聚集、登革热等传染病相关防控需求）后，供应商需在2小时内抵达现场开展消杀作业，全年应急消杀次数不设上限，直至达到消杀标准。</w:t>
      </w:r>
    </w:p>
    <w:p w14:paraId="3656CA43">
      <w:pPr>
        <w:numPr>
          <w:ilvl w:val="0"/>
          <w:numId w:val="0"/>
        </w:numPr>
        <w:spacing w:before="300" w:after="120" w:line="360" w:lineRule="auto"/>
        <w:ind w:leftChars="0"/>
        <w:jc w:val="left"/>
        <w:outlineLvl w:val="2"/>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50" w:name="heading_10"/>
      <w:r>
        <w:rPr>
          <w:rFonts w:hint="eastAsia" w:ascii="宋体" w:hAnsi="宋体" w:eastAsia="宋体" w:cs="宋体"/>
          <w:b/>
          <w:color w:val="0D0D0D" w:themeColor="text1" w:themeTint="F2"/>
          <w:sz w:val="24"/>
          <w:szCs w:val="24"/>
          <w:lang w:val="en-US" w:eastAsia="zh-CN"/>
          <w14:textFill>
            <w14:solidFill>
              <w14:schemeClr w14:val="tx1">
                <w14:lumMod w14:val="95000"/>
                <w14:lumOff w14:val="5000"/>
              </w14:schemeClr>
            </w14:solidFill>
          </w14:textFill>
        </w:rPr>
        <w:t>3.</w:t>
      </w: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消杀药剂与设备要求</w:t>
      </w:r>
      <w:bookmarkEnd w:id="50"/>
    </w:p>
    <w:p w14:paraId="6EF62514">
      <w:pPr>
        <w:numPr>
          <w:ilvl w:val="0"/>
          <w:numId w:val="0"/>
        </w:numPr>
        <w:spacing w:line="360" w:lineRule="auto"/>
        <w:ind w:leftChars="0"/>
        <w:rPr>
          <w:rFonts w:hint="eastAsia" w:eastAsiaTheme="minorEastAsia"/>
          <w:color w:val="0D0D0D" w:themeColor="text1" w:themeTint="F2"/>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3.1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消杀药剂：所选消杀药剂需符合国家相关标准，拥有产品合格证与检测报告，且适合医院场景使用，严禁采用剧毒或违禁药剂（例如敌敌畏等）。应优先选择低毒、低残留、对人体无害且不腐蚀医疗设备的环保型药剂。杀蚊、蝇、蟑螂主要使用高效氯氰菊酯和残杀威，灭鼠则以溴鼠灵谷类毒饵为主。药剂的储存、调配及使用必须规范，实行专人管理并登记备案，防止药剂泄漏或混用，避免对人体、环境以及医疗设备造成损害。每次消杀完成后需提供药剂使用清单及相关证明材料。</w:t>
      </w:r>
    </w:p>
    <w:p w14:paraId="2F0FA014">
      <w:pPr>
        <w:numPr>
          <w:ilvl w:val="0"/>
          <w:numId w:val="0"/>
        </w:numPr>
        <w:spacing w:line="360" w:lineRule="auto"/>
        <w:ind w:leftChars="0"/>
        <w:rPr>
          <w:rFonts w:hint="eastAsia" w:eastAsiaTheme="minorEastAsia"/>
          <w:color w:val="0D0D0D" w:themeColor="text1" w:themeTint="F2"/>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3.2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消杀设备：供应商要配置足够且合格的消杀设备，这些设备均经国家相关部门批准生产，安全性能达标，属于常规器械。主要包含：常量喷雾器、超低容量喷雾机、机动喷雾器、热烟雾器等。各种器械应依据不同场所与药物灵活使用，从而实现最佳成效。要定期进行维护与校准，保证正常使用，设备的型号与数量得符合医院消杀范围以及频次的要求；作业时根据不同区域特性选择适宜设备，诊疗区域要挑选低噪音、无异味的设备，防止影响患者休息和诊疗工作的开展。</w:t>
      </w:r>
    </w:p>
    <w:p w14:paraId="3CC46AAF">
      <w:pPr>
        <w:numPr>
          <w:ilvl w:val="0"/>
          <w:numId w:val="0"/>
        </w:numPr>
        <w:spacing w:before="300" w:after="120" w:line="360" w:lineRule="auto"/>
        <w:ind w:leftChars="0"/>
        <w:jc w:val="left"/>
        <w:outlineLvl w:val="2"/>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51" w:name="heading_11"/>
      <w:r>
        <w:rPr>
          <w:rFonts w:hint="eastAsia" w:ascii="宋体" w:hAnsi="宋体" w:eastAsia="宋体" w:cs="宋体"/>
          <w:b/>
          <w:color w:val="0D0D0D" w:themeColor="text1" w:themeTint="F2"/>
          <w:sz w:val="24"/>
          <w:szCs w:val="24"/>
          <w:lang w:val="en-US" w:eastAsia="zh-CN"/>
          <w14:textFill>
            <w14:solidFill>
              <w14:schemeClr w14:val="tx1">
                <w14:lumMod w14:val="95000"/>
                <w14:lumOff w14:val="5000"/>
              </w14:schemeClr>
            </w14:solidFill>
          </w14:textFill>
        </w:rPr>
        <w:t>4.</w:t>
      </w: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现场作业要求</w:t>
      </w:r>
      <w:bookmarkEnd w:id="51"/>
    </w:p>
    <w:p w14:paraId="16BFBC0A">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4.1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作业时间：消杀作业需避开医院诊疗、患者休息高峰，优先选择非诊疗时间（如清晨、夜间）开展，诊疗区域消杀需提前与相关科室沟通，做好患者防护及物品遮盖，经科室确认后方可作业；每次作业前需到医院后勤组办公室签到，填写当天工作内容，每到一个部门进行消杀，应有该部门负责人或员工确认签名为证，配合各科室合理安排作业时间。</w:t>
      </w:r>
    </w:p>
    <w:p w14:paraId="6BC9322A">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4.2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操作规范：消杀人员作业时需严格遵守医院规章制度及消杀技术规范，穿戴规范的防护用品，规范操作设备、调配药剂，做到均匀喷洒、精准消杀，不遗漏任何死角，不出现过度消杀情况；作业过程中需做好自身防护，对自身人身安全承担完全责任，严格遵守安全生产相关要求，涉及明火作业需向采购单位提出申请，经允许后方可作业。</w:t>
      </w:r>
    </w:p>
    <w:p w14:paraId="4D47CAD2">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4.3</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现场管理：作业现场需设置明显警示标识（如“正在消杀，请勿靠近”），提醒过往人员注意安全；作业结束后，需及时清理现场，妥善处理药剂包装、废弃设备等，确保现场整洁，不留下安全隐患；每次消杀作业结束后，需出具消杀服务报告，明确消杀时间、区域、药剂、人员及效果，由采购单位相关负责人签字确认后存档。</w:t>
      </w:r>
    </w:p>
    <w:p w14:paraId="722397FE">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4.4</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特殊区域要求：手术室、ICU、检验科、PCR实验室等特殊诊疗区域，消杀作业需严格遵循院感防控要求，采用专人消杀、专项记录，选用符合院感标准的药剂及设备，消杀后需配合科室做好环境检测，确保符合诊疗环境要求；食堂区域消杀需避开食品加工、储存时段，避免药剂接触食品及餐具。</w:t>
      </w:r>
    </w:p>
    <w:p w14:paraId="3FAFA89B">
      <w:pPr>
        <w:numPr>
          <w:ilvl w:val="0"/>
          <w:numId w:val="0"/>
        </w:numPr>
        <w:spacing w:before="300" w:after="120" w:line="360" w:lineRule="auto"/>
        <w:ind w:leftChars="0"/>
        <w:jc w:val="left"/>
        <w:outlineLvl w:val="2"/>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bookmarkStart w:id="52" w:name="heading_12"/>
      <w:r>
        <w:rPr>
          <w:rFonts w:hint="eastAsia" w:ascii="宋体" w:hAnsi="宋体" w:eastAsia="宋体" w:cs="宋体"/>
          <w:b/>
          <w:color w:val="0D0D0D" w:themeColor="text1" w:themeTint="F2"/>
          <w:sz w:val="24"/>
          <w:szCs w:val="24"/>
          <w:highlight w:val="none"/>
          <w:lang w:val="en-US" w:eastAsia="zh-CN"/>
          <w14:textFill>
            <w14:solidFill>
              <w14:schemeClr w14:val="tx1">
                <w14:lumMod w14:val="95000"/>
                <w14:lumOff w14:val="5000"/>
              </w14:schemeClr>
            </w14:solidFill>
          </w14:textFill>
        </w:rPr>
        <w:t>5.</w:t>
      </w:r>
      <w:r>
        <w:rPr>
          <w:rFonts w:hint="eastAsia" w:ascii="宋体" w:hAnsi="宋体" w:eastAsia="宋体" w:cs="宋体"/>
          <w:b/>
          <w:color w:val="0D0D0D" w:themeColor="text1" w:themeTint="F2"/>
          <w:sz w:val="24"/>
          <w:szCs w:val="24"/>
          <w:highlight w:val="none"/>
          <w14:textFill>
            <w14:solidFill>
              <w14:schemeClr w14:val="tx1">
                <w14:lumMod w14:val="95000"/>
                <w14:lumOff w14:val="5000"/>
              </w14:schemeClr>
            </w14:solidFill>
          </w14:textFill>
        </w:rPr>
        <w:t>监测与记录要求</w:t>
      </w:r>
      <w:bookmarkEnd w:id="52"/>
    </w:p>
    <w:p w14:paraId="2D1A211E">
      <w:pPr>
        <w:numPr>
          <w:ilvl w:val="0"/>
          <w:numId w:val="0"/>
        </w:numPr>
        <w:spacing w:before="120" w:after="120" w:line="360" w:lineRule="auto"/>
        <w:jc w:val="lef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5.1</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密度监测：供应商需每月开展1次全院“四害”密度监测，采用科学的监测方法（如布雷图指数法等），重点监测“四害”易滋生区域，监测结果需如实记录，形成监测报告，每月提交给采购单位，监测结果需符合相关标准（如蚊虫布雷图指数BI≤5）。</w:t>
      </w:r>
    </w:p>
    <w:p w14:paraId="453F8AC4">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5.2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台账记录：建立完整的消杀台账，详细记录消杀时间、区域、人员、药剂名称及用量、操作流程、效果监测结果、应急消杀情况等信息，台账需真实、完整、可追溯，每月汇总后提交采购单位核查；每次消杀作业需拍照留底存档，作为效果核查依据。</w:t>
      </w:r>
    </w:p>
    <w:p w14:paraId="250857F1">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5.3</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隐患排查：每次消杀作业时，同步排查“四害”滋生隐患（如积水、垃圾堆积、缝隙漏洞等），发现隐患及时告知采购单位，并提出整改建议，配合采购单位做好隐患整改工作，整改完成后进行复查，记录复查结果。</w:t>
      </w:r>
    </w:p>
    <w:p w14:paraId="5CF6C462">
      <w:pPr>
        <w:numPr>
          <w:ilvl w:val="0"/>
          <w:numId w:val="0"/>
        </w:numPr>
        <w:spacing w:before="300" w:after="120" w:line="360" w:lineRule="auto"/>
        <w:ind w:leftChars="0"/>
        <w:jc w:val="left"/>
        <w:outlineLvl w:val="2"/>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53" w:name="heading_13"/>
      <w:r>
        <w:rPr>
          <w:rFonts w:hint="eastAsia" w:ascii="宋体" w:hAnsi="宋体" w:eastAsia="宋体" w:cs="宋体"/>
          <w:b/>
          <w:color w:val="0D0D0D" w:themeColor="text1" w:themeTint="F2"/>
          <w:sz w:val="24"/>
          <w:szCs w:val="24"/>
          <w:lang w:val="en-US" w:eastAsia="zh-CN"/>
          <w14:textFill>
            <w14:solidFill>
              <w14:schemeClr w14:val="tx1">
                <w14:lumMod w14:val="95000"/>
                <w14:lumOff w14:val="5000"/>
              </w14:schemeClr>
            </w14:solidFill>
          </w14:textFill>
        </w:rPr>
        <w:t>6.</w:t>
      </w: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人员管理要求</w:t>
      </w:r>
      <w:bookmarkEnd w:id="53"/>
    </w:p>
    <w:p w14:paraId="6C773CCE">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6.1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需配备固定的消杀团队，人员数量满足服务需求，不得擅自更换作业人员；若确需更换，需提前7个工作日书面告知采购单位，更换后的人员需符合本需求书规定的资质要求，经采购单位考核合格后方可上岗。</w:t>
      </w:r>
    </w:p>
    <w:p w14:paraId="413DC59D">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6.2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定期组织消杀人员开展培训，学习最新消杀技术、药剂使用规范、医院消杀要求及院感防控知识，提升消杀专业能力，培训记录需存档备查，采购单位可随机抽查培训情况。</w:t>
      </w:r>
    </w:p>
    <w:p w14:paraId="2BECE784">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6.3</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消杀人员需遵守医院各项规章制度，尊重医护人员、患者及家属，文明作业，不随意走动、喧哗，不触碰医疗设备及患者物品，若因个人行为造成医院损失，由供应商承担全部责任。</w:t>
      </w:r>
    </w:p>
    <w:p w14:paraId="39DF3624">
      <w:pPr>
        <w:spacing w:before="320" w:after="120" w:line="360" w:lineRule="auto"/>
        <w:ind w:left="0"/>
        <w:jc w:val="left"/>
        <w:outlineLvl w:val="1"/>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54" w:name="heading_14"/>
      <w:r>
        <w:rPr>
          <w:rFonts w:hint="eastAsia" w:ascii="宋体" w:hAnsi="宋体" w:eastAsia="宋体" w:cs="宋体"/>
          <w:b/>
          <w:color w:val="0D0D0D" w:themeColor="text1" w:themeTint="F2"/>
          <w:sz w:val="24"/>
          <w:szCs w:val="24"/>
          <w:lang w:val="en-US" w:eastAsia="zh-CN"/>
          <w14:textFill>
            <w14:solidFill>
              <w14:schemeClr w14:val="tx1">
                <w14:lumMod w14:val="95000"/>
                <w14:lumOff w14:val="5000"/>
              </w14:schemeClr>
            </w14:solidFill>
          </w14:textFill>
        </w:rPr>
        <w:t>五</w:t>
      </w: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、质量考核与验收要求</w:t>
      </w:r>
      <w:bookmarkEnd w:id="54"/>
    </w:p>
    <w:p w14:paraId="204BD636">
      <w:pPr>
        <w:spacing w:before="300" w:after="120" w:line="360" w:lineRule="auto"/>
        <w:ind w:left="0"/>
        <w:jc w:val="left"/>
        <w:outlineLvl w:val="2"/>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55" w:name="heading_15"/>
      <w:r>
        <w:rPr>
          <w:rFonts w:hint="eastAsia" w:ascii="宋体" w:hAnsi="宋体" w:eastAsia="宋体" w:cs="宋体"/>
          <w:b/>
          <w:color w:val="0D0D0D" w:themeColor="text1" w:themeTint="F2"/>
          <w:sz w:val="24"/>
          <w:szCs w:val="24"/>
          <w:lang w:val="en-US" w:eastAsia="zh-CN"/>
          <w14:textFill>
            <w14:solidFill>
              <w14:schemeClr w14:val="tx1">
                <w14:lumMod w14:val="95000"/>
                <w14:lumOff w14:val="5000"/>
              </w14:schemeClr>
            </w14:solidFill>
          </w14:textFill>
        </w:rPr>
        <w:t xml:space="preserve">1. </w:t>
      </w: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考核标准</w:t>
      </w:r>
      <w:bookmarkEnd w:id="55"/>
    </w:p>
    <w:p w14:paraId="23B50532">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1.1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杀灭效果考核：“四害”杀灭率及密度需达到本需求书规定的服务目标及相关标准，其中老鼠杀灭率不低于95%，苍蝇、蚊子杀灭率不低于90%，蟑螂杀灭率不低于95%；全院无明显“四害”活动痕迹（鼠粪、鼠洞、蝇蛆、蟑螂卵鞘等），重点区域“四害”密度控制在国家规定标准以内，符合GB/T 27770-2011、GB/T 27771-2011、GB/T 27772-2025、GB/T 27773-2011相关标准要求。</w:t>
      </w:r>
    </w:p>
    <w:p w14:paraId="1967801E">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1.2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服务流程考核：严格按照审核通过的消杀方案执行，消杀频次、时间、范围符合要求，应急消杀响应及时，作业操作规范，台账记录完整、可追溯，药剂及设备符合规定。</w:t>
      </w:r>
    </w:p>
    <w:p w14:paraId="03567ABE">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1.3</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服务态度考核：消杀人员文明作业、服务周到，积极配合采购单位的检查、监督及隐患整改工作，无违规操作、推诿扯皮等情况，无医护人员、患者及家属投诉。</w:t>
      </w:r>
    </w:p>
    <w:p w14:paraId="42B01BFF">
      <w:pPr>
        <w:numPr>
          <w:ilvl w:val="0"/>
          <w:numId w:val="9"/>
        </w:numPr>
        <w:spacing w:before="300" w:after="120" w:line="360" w:lineRule="auto"/>
        <w:ind w:left="0"/>
        <w:jc w:val="left"/>
        <w:outlineLvl w:val="2"/>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56" w:name="heading_16"/>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考核方式</w:t>
      </w:r>
      <w:bookmarkEnd w:id="56"/>
    </w:p>
    <w:p w14:paraId="65887DC3">
      <w:pPr>
        <w:pStyle w:val="108"/>
        <w:numPr>
          <w:ilvl w:val="0"/>
          <w:numId w:val="0"/>
        </w:numPr>
        <w:spacing w:before="156" w:beforeLines="50" w:after="0" w:line="360" w:lineRule="auto"/>
        <w:rPr>
          <w:rFonts w:hint="eastAsia" w:ascii="宋体" w:hAnsi="宋体" w:eastAsia="宋体" w:cs="宋体"/>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pPr>
      <w:bookmarkStart w:id="57" w:name="heading_17"/>
      <w:r>
        <w:rPr>
          <w:rFonts w:hint="eastAsia" w:ascii="宋体" w:hAnsi="宋体" w:eastAsia="宋体" w:cs="宋体"/>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t>2.1主管科室向使用科室发放满意度评价表（详见下表），对服务公司进行季度考核，考核平均分数为85分以下的，每少1分，扣除服务费100元；乙方连续两个季度考核低于85分的，医院有权单方解除合同。</w:t>
      </w:r>
    </w:p>
    <w:p w14:paraId="7347253D">
      <w:pPr>
        <w:pStyle w:val="108"/>
        <w:numPr>
          <w:ilvl w:val="0"/>
          <w:numId w:val="0"/>
        </w:numPr>
        <w:spacing w:before="156" w:beforeLines="50" w:after="0" w:line="360" w:lineRule="auto"/>
        <w:rPr>
          <w:rFonts w:hint="eastAsia" w:ascii="宋体" w:hAnsi="宋体" w:eastAsia="宋体" w:cs="宋体"/>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drawing>
          <wp:inline distT="0" distB="0" distL="114300" distR="114300">
            <wp:extent cx="3654425" cy="1580515"/>
            <wp:effectExtent l="0" t="0" r="3175" b="635"/>
            <wp:docPr id="5" name="图片 5" descr="考核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考核表"/>
                    <pic:cNvPicPr>
                      <a:picLocks noChangeAspect="1"/>
                    </pic:cNvPicPr>
                  </pic:nvPicPr>
                  <pic:blipFill>
                    <a:blip r:embed="rId7"/>
                    <a:stretch>
                      <a:fillRect/>
                    </a:stretch>
                  </pic:blipFill>
                  <pic:spPr>
                    <a:xfrm>
                      <a:off x="0" y="0"/>
                      <a:ext cx="3654425" cy="1580515"/>
                    </a:xfrm>
                    <a:prstGeom prst="rect">
                      <a:avLst/>
                    </a:prstGeom>
                    <a:noFill/>
                    <a:ln>
                      <a:noFill/>
                    </a:ln>
                  </pic:spPr>
                </pic:pic>
              </a:graphicData>
            </a:graphic>
          </wp:inline>
        </w:drawing>
      </w:r>
    </w:p>
    <w:p w14:paraId="4240A539">
      <w:pPr>
        <w:pStyle w:val="108"/>
        <w:numPr>
          <w:ilvl w:val="0"/>
          <w:numId w:val="0"/>
        </w:numPr>
        <w:spacing w:before="156" w:beforeLines="50" w:after="0" w:line="360" w:lineRule="auto"/>
        <w:rPr>
          <w:rFonts w:hint="eastAsia" w:ascii="宋体" w:hAnsi="宋体" w:eastAsia="宋体" w:cs="宋体"/>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t>2.2未按照信宜市政府（含：市、区、街道爱卫办）关于除“有害生物”的管理规定执行消杀服务导致医院被点名批评扣除服务费500元/次，情节严重导致医院被行政处罚扣除所在项目点当月服务费医院有权单方解除合同。</w:t>
      </w:r>
    </w:p>
    <w:p w14:paraId="58F9DA94">
      <w:pPr>
        <w:pStyle w:val="108"/>
        <w:numPr>
          <w:ilvl w:val="0"/>
          <w:numId w:val="0"/>
        </w:numPr>
        <w:spacing w:before="156" w:beforeLines="50" w:after="0" w:line="360" w:lineRule="auto"/>
        <w:rPr>
          <w:rFonts w:hint="eastAsia" w:ascii="宋体" w:hAnsi="宋体" w:eastAsia="宋体" w:cs="宋体"/>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t>2.3单次单点缺服务资料或服务资料提供不全，扣除服务费300元/次，合同期内出现5次以上医院有权单方解除合同。</w:t>
      </w:r>
    </w:p>
    <w:p w14:paraId="230C8C29">
      <w:pPr>
        <w:numPr>
          <w:ilvl w:val="0"/>
          <w:numId w:val="9"/>
        </w:numPr>
        <w:spacing w:before="300" w:after="120" w:line="360" w:lineRule="auto"/>
        <w:ind w:left="0" w:leftChars="0" w:firstLine="0" w:firstLineChars="0"/>
        <w:jc w:val="left"/>
        <w:outlineLvl w:val="2"/>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验收要求</w:t>
      </w:r>
      <w:bookmarkEnd w:id="57"/>
    </w:p>
    <w:p w14:paraId="3ACD1166">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3.1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每次消杀作业结束后，采购单位相关负责人需对消杀效果、现场清理情况进行现场验收，验收合格后在消杀服务报告上签字确认；验收不合格的，责令供应商在24小时内整改，整改后重新验收，直至合格，由此产生的费用由供应商承担。</w:t>
      </w:r>
    </w:p>
    <w:p w14:paraId="7EC77650">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3.2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考核合格后，方可支付当</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年</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服务费用；季度、年度考核不合格的，扣除相应服务费用（具体扣除标准另行约定），责令限期整改，整改后仍不合格的，采购单位有权终止合同，并追究供应商违约责任。</w:t>
      </w:r>
    </w:p>
    <w:p w14:paraId="399DC51C">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3.3</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服务期满后，采购单位对供应商全年服务质量进行全面验收，验收合格的，办理合同终止手续；验收不合格的，供应商需承担相应赔偿责任</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w:t>
      </w:r>
    </w:p>
    <w:p w14:paraId="524ACF16">
      <w:pPr>
        <w:spacing w:before="320" w:after="120" w:line="360" w:lineRule="auto"/>
        <w:ind w:left="0"/>
        <w:jc w:val="left"/>
        <w:outlineLvl w:val="1"/>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58" w:name="heading_18"/>
      <w:r>
        <w:rPr>
          <w:rFonts w:hint="eastAsia" w:ascii="宋体" w:hAnsi="宋体" w:eastAsia="宋体" w:cs="宋体"/>
          <w:b/>
          <w:color w:val="0D0D0D" w:themeColor="text1" w:themeTint="F2"/>
          <w:sz w:val="24"/>
          <w:szCs w:val="24"/>
          <w:lang w:val="en-US" w:eastAsia="zh-CN"/>
          <w14:textFill>
            <w14:solidFill>
              <w14:schemeClr w14:val="tx1">
                <w14:lumMod w14:val="95000"/>
                <w14:lumOff w14:val="5000"/>
              </w14:schemeClr>
            </w14:solidFill>
          </w14:textFill>
        </w:rPr>
        <w:t>六</w:t>
      </w: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、报价与结算要求</w:t>
      </w:r>
      <w:bookmarkEnd w:id="58"/>
    </w:p>
    <w:p w14:paraId="0DA90A83">
      <w:pPr>
        <w:spacing w:before="300" w:after="120" w:line="360" w:lineRule="auto"/>
        <w:ind w:left="0"/>
        <w:jc w:val="left"/>
        <w:outlineLvl w:val="2"/>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59" w:name="heading_19"/>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（一）报价要求</w:t>
      </w:r>
      <w:bookmarkEnd w:id="59"/>
    </w:p>
    <w:p w14:paraId="2F2C35CC">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本项目报价为总价包干，包含但不限于人工服务费用、车辆运输费用、设备维护维修费用、药品消耗费用、各种应急临时消杀费用（如创城创卫或突发疫情等）、管理费、税费以及其他所有不可见的费用，供应商不得在合同履行过程中额外收取任何费用。</w:t>
      </w:r>
    </w:p>
    <w:p w14:paraId="7A1CC360">
      <w:pPr>
        <w:numPr>
          <w:ilvl w:val="0"/>
          <w:numId w:val="0"/>
        </w:numPr>
        <w:spacing w:before="120" w:after="120" w:line="360" w:lineRule="auto"/>
        <w:jc w:val="lef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报价不得高于采购预算，若报价低于全部通过符合性审查供应商响应报价平均值50%，或低于采购项目最高限价45%，采购单位将启动异常低价响应审查程序，供应商需提供成本测算说明及相关证明材料，无法合理说明的，视为无效报价。</w:t>
      </w:r>
    </w:p>
    <w:p w14:paraId="01ECA06B">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供应商报价需真实、合理，若发现报价虚假，采购单位有权取消其投标或中选资格，并追究相关责任。</w:t>
      </w:r>
    </w:p>
    <w:p w14:paraId="5737293D">
      <w:pPr>
        <w:spacing w:before="300" w:after="120" w:line="360" w:lineRule="auto"/>
        <w:ind w:left="0"/>
        <w:jc w:val="left"/>
        <w:outlineLvl w:val="2"/>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60" w:name="heading_20"/>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（二）结算方式</w:t>
      </w:r>
      <w:bookmarkEnd w:id="60"/>
    </w:p>
    <w:p w14:paraId="6B654716">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结算周期：每</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年</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度结算一次，按实际产生的次数结算</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供应商需在结算周期结束后5个工作日内，提交结算清单，待后勤总务科审核</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次数</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后，再提交结算申请、等额完税税务发票及经采购单位签字确认的当期消杀服务报告、考核合格证明等相关材料。</w:t>
      </w:r>
    </w:p>
    <w:p w14:paraId="71A342CD">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支付方式：采购单位收到供应商结算材料后，经审核无误，</w:t>
      </w: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在60</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个工作日内通过银行转账方式支付服务费用；若考核不合格，扣除相应费用后再进行支付。</w:t>
      </w:r>
    </w:p>
    <w:p w14:paraId="49230380">
      <w:pPr>
        <w:spacing w:before="320" w:after="120" w:line="360" w:lineRule="auto"/>
        <w:ind w:left="0"/>
        <w:jc w:val="left"/>
        <w:outlineLvl w:val="1"/>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61" w:name="heading_21"/>
      <w:r>
        <w:rPr>
          <w:rFonts w:hint="eastAsia" w:ascii="宋体" w:hAnsi="宋体" w:eastAsia="宋体" w:cs="宋体"/>
          <w:b/>
          <w:color w:val="0D0D0D" w:themeColor="text1" w:themeTint="F2"/>
          <w:sz w:val="24"/>
          <w:szCs w:val="24"/>
          <w:lang w:val="en-US" w:eastAsia="zh-CN"/>
          <w14:textFill>
            <w14:solidFill>
              <w14:schemeClr w14:val="tx1">
                <w14:lumMod w14:val="95000"/>
                <w14:lumOff w14:val="5000"/>
              </w14:schemeClr>
            </w14:solidFill>
          </w14:textFill>
        </w:rPr>
        <w:t>七</w:t>
      </w: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、违约责任</w:t>
      </w:r>
      <w:bookmarkEnd w:id="61"/>
    </w:p>
    <w:p w14:paraId="6FB25B47">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未按本需求书及合同约定提供消杀服务，消杀效果未达到考核标准，经整改后仍不合格的，采购单位有权扣除相应服务费用，情节严重的，终止合同，并要求供应商承担由此造成的损失（包括但不限于医院因“四害”隐患被处罚、引发疾病传播的相关损失）。</w:t>
      </w:r>
    </w:p>
    <w:p w14:paraId="798123E4">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供应商未按时响应应急消杀需求，或应急消杀未达到标准的，每次扣除</w:t>
      </w:r>
      <w:r>
        <w:rPr>
          <w:rFonts w:hint="eastAsia" w:asciiTheme="minorEastAsia" w:hAnsiTheme="minorEastAsia" w:eastAsiaTheme="minorEastAsia" w:cstheme="minorEastAsia"/>
          <w:color w:val="0D0D0D" w:themeColor="text1" w:themeTint="F2"/>
          <w:sz w:val="24"/>
          <w14:textFill>
            <w14:solidFill>
              <w14:schemeClr w14:val="tx1">
                <w14:lumMod w14:val="95000"/>
                <w14:lumOff w14:val="5000"/>
              </w14:schemeClr>
            </w14:solidFill>
          </w14:textFill>
        </w:rPr>
        <w:t>当期应付款中</w:t>
      </w:r>
      <w:r>
        <w:rPr>
          <w:rStyle w:val="36"/>
          <w:rFonts w:hint="eastAsia" w:ascii="宋体" w:hAnsi="宋体" w:eastAsia="宋体" w:cs="宋体"/>
          <w:b w:val="0"/>
          <w:bCs w:val="0"/>
          <w:color w:val="0D0D0D" w:themeColor="text1" w:themeTint="F2"/>
          <w:sz w:val="24"/>
          <w:szCs w:val="24"/>
          <w14:textFill>
            <w14:solidFill>
              <w14:schemeClr w14:val="tx1">
                <w14:lumMod w14:val="95000"/>
                <w14:lumOff w14:val="5000"/>
              </w14:schemeClr>
            </w14:solidFill>
          </w14:textFill>
        </w:rPr>
        <w:t>【0.5‰】</w:t>
      </w:r>
      <w:r>
        <w:rPr>
          <w:rFonts w:hint="eastAsia" w:ascii="宋体" w:hAnsi="宋体" w:eastAsia="宋体" w:cs="宋体"/>
          <w:b w:val="0"/>
          <w:bCs w:val="0"/>
          <w:color w:val="0D0D0D" w:themeColor="text1" w:themeTint="F2"/>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服务费用，累计3次及以上的，采购单位有权终止合同。</w:t>
      </w:r>
    </w:p>
    <w:p w14:paraId="57DB3F4D">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供应商擅自更换消杀人员、更改消杀方案，或使用违禁药剂、违规操作，造成医院设备损坏、人员伤害或环境污染的，由供应商承担全部赔偿责任，采购单位有权终止合同，并将其列入医院采购黑名单。</w:t>
      </w:r>
    </w:p>
    <w:p w14:paraId="73A4B477">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4.</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供应商未按要求提交台账、监测报告等相关材料，或材料虚假、不完整的，每次扣除</w:t>
      </w:r>
      <w:r>
        <w:rPr>
          <w:rFonts w:hint="eastAsia" w:asciiTheme="minorEastAsia" w:hAnsiTheme="minorEastAsia" w:eastAsiaTheme="minorEastAsia" w:cstheme="minorEastAsia"/>
          <w:color w:val="0D0D0D" w:themeColor="text1" w:themeTint="F2"/>
          <w:sz w:val="24"/>
          <w14:textFill>
            <w14:solidFill>
              <w14:schemeClr w14:val="tx1">
                <w14:lumMod w14:val="95000"/>
                <w14:lumOff w14:val="5000"/>
              </w14:schemeClr>
            </w14:solidFill>
          </w14:textFill>
        </w:rPr>
        <w:t>当期应付款中</w:t>
      </w:r>
      <w:r>
        <w:rPr>
          <w:rStyle w:val="36"/>
          <w:rFonts w:hint="eastAsia" w:ascii="宋体" w:hAnsi="宋体" w:eastAsia="宋体" w:cs="宋体"/>
          <w:b w:val="0"/>
          <w:bCs w:val="0"/>
          <w:color w:val="0D0D0D" w:themeColor="text1" w:themeTint="F2"/>
          <w:sz w:val="24"/>
          <w:szCs w:val="24"/>
          <w14:textFill>
            <w14:solidFill>
              <w14:schemeClr w14:val="tx1">
                <w14:lumMod w14:val="95000"/>
                <w14:lumOff w14:val="5000"/>
              </w14:schemeClr>
            </w14:solidFill>
          </w14:textFill>
        </w:rPr>
        <w:t>【0.5‰】</w:t>
      </w:r>
      <w:r>
        <w:rPr>
          <w:rFonts w:hint="eastAsia" w:ascii="宋体" w:hAnsi="宋体" w:eastAsia="宋体" w:cs="宋体"/>
          <w:b w:val="0"/>
          <w:bCs w:val="0"/>
          <w:color w:val="0D0D0D" w:themeColor="text1" w:themeTint="F2"/>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服务费用，累计2次及以上的，视为考核不合格。</w:t>
      </w:r>
    </w:p>
    <w:p w14:paraId="06AF2D40">
      <w:pPr>
        <w:spacing w:before="320" w:after="120" w:line="360" w:lineRule="auto"/>
        <w:ind w:left="0"/>
        <w:jc w:val="left"/>
        <w:outlineLvl w:val="1"/>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62" w:name="heading_22"/>
      <w:r>
        <w:rPr>
          <w:rFonts w:hint="eastAsia" w:ascii="宋体" w:hAnsi="宋体" w:eastAsia="宋体" w:cs="宋体"/>
          <w:b/>
          <w:color w:val="0D0D0D" w:themeColor="text1" w:themeTint="F2"/>
          <w:sz w:val="24"/>
          <w:szCs w:val="24"/>
          <w:lang w:val="en-US" w:eastAsia="zh-CN"/>
          <w14:textFill>
            <w14:solidFill>
              <w14:schemeClr w14:val="tx1">
                <w14:lumMod w14:val="95000"/>
                <w14:lumOff w14:val="5000"/>
              </w14:schemeClr>
            </w14:solidFill>
          </w14:textFill>
        </w:rPr>
        <w:t>八</w:t>
      </w: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、其他要求</w:t>
      </w:r>
      <w:bookmarkEnd w:id="62"/>
    </w:p>
    <w:p w14:paraId="043F0834">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供应商需配合采购单位做好爱国卫生、病媒生物防治相关检查工作，提供所需的消杀台账、监测报告、资质证明等相关材料，确保检查合格。</w:t>
      </w:r>
    </w:p>
    <w:p w14:paraId="4E6F1A7C">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合同履行期间，若国家、行业及当地相关标准、要求发生变化，供应商需按新要求调整消杀方案及服务内容。</w:t>
      </w:r>
    </w:p>
    <w:p w14:paraId="0F3EC816">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供应商需购买相关保险（如人身意外伤害险、公众责任险等），确保消杀作业过程中出现的人员伤害、财产损失等有相应保障，提供保险单复印件（加盖公章）。</w:t>
      </w:r>
    </w:p>
    <w:p w14:paraId="70486736">
      <w:pPr>
        <w:keepNext w:val="0"/>
        <w:keepLines w:val="0"/>
        <w:widowControl w:val="0"/>
        <w:numPr>
          <w:ilvl w:val="0"/>
          <w:numId w:val="0"/>
        </w:numPr>
        <w:suppressLineNumbers w:val="0"/>
        <w:spacing w:before="0" w:beforeAutospacing="0" w:after="0" w:afterAutospacing="0" w:line="360" w:lineRule="auto"/>
        <w:ind w:leftChars="0" w:right="0" w:rightChars="0"/>
        <w:jc w:val="both"/>
        <w:rPr>
          <w:rFonts w:hint="eastAsia"/>
          <w:color w:val="0D0D0D" w:themeColor="text1" w:themeTint="F2"/>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2"/>
          <w:sz w:val="24"/>
          <w:szCs w:val="24"/>
          <w:lang w:val="en-US" w:eastAsia="zh-CN" w:bidi="ar"/>
          <w14:textFill>
            <w14:solidFill>
              <w14:schemeClr w14:val="tx1">
                <w14:lumMod w14:val="95000"/>
                <w14:lumOff w14:val="5000"/>
              </w14:schemeClr>
            </w14:solidFill>
          </w14:textFill>
        </w:rPr>
        <w:t>4.严格遵守采购方感染控制、消防安全、安全生产规定，因</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w:t>
      </w:r>
      <w:r>
        <w:rPr>
          <w:rFonts w:hint="eastAsia" w:ascii="宋体" w:hAnsi="宋体" w:eastAsia="宋体" w:cs="宋体"/>
          <w:color w:val="0D0D0D" w:themeColor="text1" w:themeTint="F2"/>
          <w:kern w:val="2"/>
          <w:sz w:val="24"/>
          <w:szCs w:val="24"/>
          <w:lang w:val="en-US" w:eastAsia="zh-CN" w:bidi="ar"/>
          <w14:textFill>
            <w14:solidFill>
              <w14:schemeClr w14:val="tx1">
                <w14:lumMod w14:val="95000"/>
                <w14:lumOff w14:val="5000"/>
              </w14:schemeClr>
            </w14:solidFill>
          </w14:textFill>
        </w:rPr>
        <w:t>操作不当造成人身伤害、财产损失、医疗安全事故的，由</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w:t>
      </w:r>
      <w:r>
        <w:rPr>
          <w:rFonts w:hint="eastAsia" w:ascii="宋体" w:hAnsi="宋体" w:eastAsia="宋体" w:cs="宋体"/>
          <w:color w:val="0D0D0D" w:themeColor="text1" w:themeTint="F2"/>
          <w:kern w:val="2"/>
          <w:sz w:val="24"/>
          <w:szCs w:val="24"/>
          <w:lang w:val="en-US" w:eastAsia="zh-CN" w:bidi="ar"/>
          <w14:textFill>
            <w14:solidFill>
              <w14:schemeClr w14:val="tx1">
                <w14:lumMod w14:val="95000"/>
                <w14:lumOff w14:val="5000"/>
              </w14:schemeClr>
            </w14:solidFill>
          </w14:textFill>
        </w:rPr>
        <w:t>承担全部责任及赔偿。</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w:t>
      </w:r>
      <w:r>
        <w:rPr>
          <w:rFonts w:hint="eastAsia" w:ascii="宋体" w:hAnsi="宋体" w:eastAsia="宋体" w:cs="宋体"/>
          <w:color w:val="0D0D0D" w:themeColor="text1" w:themeTint="F2"/>
          <w:kern w:val="2"/>
          <w:sz w:val="24"/>
          <w:szCs w:val="24"/>
          <w:lang w:val="en-US" w:eastAsia="zh-CN" w:bidi="ar"/>
          <w14:textFill>
            <w14:solidFill>
              <w14:schemeClr w14:val="tx1">
                <w14:lumMod w14:val="95000"/>
                <w14:lumOff w14:val="5000"/>
              </w14:schemeClr>
            </w14:solidFill>
          </w14:textFill>
        </w:rPr>
        <w:t>在服务过程中发生的一切安全事故、人员伤亡、环境污染、药品误用，均由</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w:t>
      </w:r>
      <w:r>
        <w:rPr>
          <w:rFonts w:hint="eastAsia" w:ascii="宋体" w:hAnsi="宋体" w:eastAsia="宋体" w:cs="宋体"/>
          <w:color w:val="0D0D0D" w:themeColor="text1" w:themeTint="F2"/>
          <w:kern w:val="2"/>
          <w:sz w:val="24"/>
          <w:szCs w:val="24"/>
          <w:lang w:val="en-US" w:eastAsia="zh-CN" w:bidi="ar"/>
          <w14:textFill>
            <w14:solidFill>
              <w14:schemeClr w14:val="tx1">
                <w14:lumMod w14:val="95000"/>
                <w14:lumOff w14:val="5000"/>
              </w14:schemeClr>
            </w14:solidFill>
          </w14:textFill>
        </w:rPr>
        <w:t>自行承担。</w:t>
      </w:r>
    </w:p>
    <w:p w14:paraId="0C2FCC74">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5.</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本需求书未尽事宜，由采购单位与供应商在合同中另行约定，合同内容不得与本需求书实质性条款冲突。</w:t>
      </w:r>
    </w:p>
    <w:p w14:paraId="5DF801FA">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6.</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供应商若对本需求书有疑问，需在投标截止日前3个工作日内以书面形式向采购单位提出，采购单位将予以书面答复；供应商未提出疑问的，视为完全理解并认同本需求书所有条款。</w:t>
      </w:r>
    </w:p>
    <w:p w14:paraId="596EB039">
      <w:pPr>
        <w:numPr>
          <w:ilvl w:val="0"/>
          <w:numId w:val="0"/>
        </w:numPr>
        <w:spacing w:before="120" w:after="120" w:line="360" w:lineRule="auto"/>
        <w:jc w:val="left"/>
        <w:rPr>
          <w:color w:val="0D0D0D" w:themeColor="text1" w:themeTint="F2"/>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7.</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本需求书由</w:t>
      </w: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信宜市人民医院</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负责解释。</w:t>
      </w:r>
    </w:p>
    <w:p w14:paraId="2E7902D0">
      <w:pPr>
        <w:pStyle w:val="2"/>
        <w:ind w:left="0" w:leftChars="0" w:firstLine="0" w:firstLineChars="0"/>
        <w:rPr>
          <w:rFonts w:hint="eastAsia" w:ascii="仿宋" w:hAnsi="仿宋" w:eastAsia="仿宋" w:cs="仿宋"/>
          <w:b/>
          <w:bCs/>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九、信宜市人民医院</w:t>
      </w:r>
      <w: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t>病媒生物防制（灭四害）服务</w:t>
      </w:r>
      <w:r>
        <w:rPr>
          <w:rFonts w:hint="eastAsia" w:ascii="仿宋" w:hAnsi="仿宋" w:eastAsia="仿宋" w:cs="仿宋"/>
          <w:b/>
          <w:bCs/>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费用预算</w:t>
      </w:r>
    </w:p>
    <w:p w14:paraId="7FD1709C">
      <w:pPr>
        <w:pStyle w:val="2"/>
        <w:ind w:left="0" w:leftChars="0" w:firstLine="0" w:firstLineChars="0"/>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tbl>
      <w:tblPr>
        <w:tblStyle w:val="33"/>
        <w:tblW w:w="8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2376"/>
        <w:gridCol w:w="1358"/>
        <w:gridCol w:w="1365"/>
        <w:gridCol w:w="1095"/>
        <w:gridCol w:w="1875"/>
      </w:tblGrid>
      <w:tr w14:paraId="5798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DDC0B">
            <w:pPr>
              <w:keepNext w:val="0"/>
              <w:keepLines w:val="0"/>
              <w:widowControl/>
              <w:suppressLineNumbers w:val="0"/>
              <w:jc w:val="center"/>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6DC23">
            <w:pPr>
              <w:keepNext w:val="0"/>
              <w:keepLines w:val="0"/>
              <w:widowControl/>
              <w:suppressLineNumbers w:val="0"/>
              <w:jc w:val="center"/>
              <w:textAlignment w:val="center"/>
              <w:rPr>
                <w:rFonts w:hint="default" w:ascii="仿宋" w:hAnsi="仿宋" w:eastAsia="仿宋" w:cs="仿宋"/>
                <w:i w:val="0"/>
                <w:iCs w:val="0"/>
                <w:color w:val="0D0D0D" w:themeColor="text1" w:themeTint="F2"/>
                <w:sz w:val="24"/>
                <w:szCs w:val="24"/>
                <w:u w:val="none"/>
                <w:lang w:val="en-US"/>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项目名称</w:t>
            </w:r>
            <w:bookmarkStart w:id="141" w:name="_GoBack"/>
            <w:bookmarkEnd w:id="141"/>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D133">
            <w:pPr>
              <w:keepNext w:val="0"/>
              <w:keepLines w:val="0"/>
              <w:widowControl/>
              <w:suppressLineNumbers w:val="0"/>
              <w:jc w:val="center"/>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单价 （元）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DBDB">
            <w:pPr>
              <w:keepNext w:val="0"/>
              <w:keepLines w:val="0"/>
              <w:widowControl/>
              <w:suppressLineNumbers w:val="0"/>
              <w:jc w:val="center"/>
              <w:textAlignment w:val="center"/>
              <w:rPr>
                <w:rFonts w:hint="default" w:ascii="仿宋" w:hAnsi="仿宋" w:eastAsia="仿宋" w:cs="仿宋"/>
                <w:i w:val="0"/>
                <w:iCs w:val="0"/>
                <w:color w:val="0D0D0D" w:themeColor="text1" w:themeTint="F2"/>
                <w:sz w:val="24"/>
                <w:szCs w:val="24"/>
                <w:u w:val="none"/>
                <w:lang w:val="en-US"/>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次数/月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FB9B">
            <w:pPr>
              <w:keepNext w:val="0"/>
              <w:keepLines w:val="0"/>
              <w:widowControl/>
              <w:suppressLineNumbers w:val="0"/>
              <w:jc w:val="center"/>
              <w:textAlignment w:val="center"/>
              <w:rPr>
                <w:rFonts w:hint="eastAsia" w:ascii="仿宋" w:hAnsi="仿宋" w:eastAsia="仿宋" w:cs="仿宋"/>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2年次数</w:t>
            </w:r>
            <w:r>
              <w:rPr>
                <w:rFonts w:hint="eastAsia" w:ascii="仿宋" w:hAnsi="仿宋" w:eastAsia="仿宋" w:cs="仿宋"/>
                <w:b w:val="0"/>
                <w:bCs w:val="0"/>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预算</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BCC0">
            <w:pPr>
              <w:keepNext w:val="0"/>
              <w:keepLines w:val="0"/>
              <w:widowControl/>
              <w:suppressLineNumbers w:val="0"/>
              <w:jc w:val="center"/>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金额合计（元）</w:t>
            </w:r>
          </w:p>
        </w:tc>
      </w:tr>
      <w:tr w14:paraId="63E5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B5F4A">
            <w:pPr>
              <w:keepNext w:val="0"/>
              <w:keepLines w:val="0"/>
              <w:widowControl/>
              <w:suppressLineNumbers w:val="0"/>
              <w:jc w:val="center"/>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F670E">
            <w:pPr>
              <w:keepNext w:val="0"/>
              <w:keepLines w:val="0"/>
              <w:widowControl/>
              <w:suppressLineNumbers w:val="0"/>
              <w:jc w:val="center"/>
              <w:textAlignment w:val="center"/>
              <w:rPr>
                <w:rFonts w:hint="eastAsia" w:ascii="仿宋" w:hAnsi="仿宋" w:eastAsia="仿宋" w:cs="仿宋"/>
                <w:i w:val="0"/>
                <w:iCs w:val="0"/>
                <w:color w:val="0D0D0D" w:themeColor="text1" w:themeTint="F2"/>
                <w:sz w:val="24"/>
                <w:szCs w:val="24"/>
                <w:u w:val="none"/>
                <w:lang w:eastAsia="zh-CN"/>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sz w:val="24"/>
                <w:szCs w:val="24"/>
                <w:u w:val="none"/>
                <w:lang w:eastAsia="zh-CN"/>
                <w14:textFill>
                  <w14:solidFill>
                    <w14:schemeClr w14:val="tx1">
                      <w14:lumMod w14:val="95000"/>
                      <w14:lumOff w14:val="5000"/>
                    </w14:schemeClr>
                  </w14:solidFill>
                </w14:textFill>
              </w:rPr>
              <w:t>全院区域</w:t>
            </w:r>
            <w:r>
              <w:rPr>
                <w:rFonts w:hint="eastAsia" w:ascii="仿宋" w:hAnsi="仿宋" w:eastAsia="仿宋" w:cs="仿宋"/>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t>灭蚊、灭蝇</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A839B">
            <w:pPr>
              <w:keepNext w:val="0"/>
              <w:keepLines w:val="0"/>
              <w:widowControl/>
              <w:suppressLineNumbers w:val="0"/>
              <w:jc w:val="center"/>
              <w:textAlignment w:val="center"/>
              <w:rPr>
                <w:rFonts w:hint="default" w:ascii="仿宋" w:hAnsi="仿宋" w:eastAsia="仿宋" w:cs="仿宋"/>
                <w:i w:val="0"/>
                <w:iCs w:val="0"/>
                <w:color w:val="0D0D0D" w:themeColor="text1" w:themeTint="F2"/>
                <w:sz w:val="24"/>
                <w:szCs w:val="24"/>
                <w:u w:val="none"/>
                <w:lang w:val="en-US"/>
                <w14:textFill>
                  <w14:solidFill>
                    <w14:schemeClr w14:val="tx1">
                      <w14:lumMod w14:val="95000"/>
                      <w14:lumOff w14:val="5000"/>
                    </w14:schemeClr>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CF1E3">
            <w:pPr>
              <w:keepNext w:val="0"/>
              <w:keepLines w:val="0"/>
              <w:widowControl/>
              <w:suppressLineNumbers w:val="0"/>
              <w:jc w:val="center"/>
              <w:textAlignment w:val="center"/>
              <w:rPr>
                <w:rFonts w:hint="eastAsia" w:ascii="仿宋" w:hAnsi="仿宋" w:eastAsia="仿宋" w:cs="仿宋"/>
                <w:i w:val="0"/>
                <w:iCs w:val="0"/>
                <w:color w:val="0D0D0D" w:themeColor="text1" w:themeTint="F2"/>
                <w:sz w:val="24"/>
                <w:szCs w:val="24"/>
                <w:u w:val="none"/>
                <w:lang w:val="en-US" w:eastAsia="zh-CN"/>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sz w:val="24"/>
                <w:szCs w:val="24"/>
                <w:u w:val="none"/>
                <w:lang w:val="en-US" w:eastAsia="zh-CN"/>
                <w14:textFill>
                  <w14:solidFill>
                    <w14:schemeClr w14:val="tx1">
                      <w14:lumMod w14:val="95000"/>
                      <w14:lumOff w14:val="5000"/>
                    </w14:schemeClr>
                  </w14:solidFill>
                </w14:textFill>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F1719">
            <w:pPr>
              <w:keepNext w:val="0"/>
              <w:keepLines w:val="0"/>
              <w:widowControl/>
              <w:suppressLineNumbers w:val="0"/>
              <w:jc w:val="center"/>
              <w:textAlignment w:val="center"/>
              <w:rPr>
                <w:rFonts w:hint="default" w:ascii="仿宋" w:hAnsi="仿宋" w:eastAsia="仿宋" w:cs="仿宋"/>
                <w:i w:val="0"/>
                <w:iCs w:val="0"/>
                <w:color w:val="0D0D0D" w:themeColor="text1" w:themeTint="F2"/>
                <w:sz w:val="24"/>
                <w:szCs w:val="24"/>
                <w:u w:val="none"/>
                <w:lang w:val="en-US" w:eastAsia="zh-CN"/>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sz w:val="24"/>
                <w:szCs w:val="24"/>
                <w:u w:val="none"/>
                <w:lang w:val="en-US" w:eastAsia="zh-CN"/>
                <w14:textFill>
                  <w14:solidFill>
                    <w14:schemeClr w14:val="tx1">
                      <w14:lumMod w14:val="95000"/>
                      <w14:lumOff w14:val="5000"/>
                    </w14:schemeClr>
                  </w14:solidFill>
                </w14:textFill>
              </w:rPr>
              <w:t>104</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B74A5">
            <w:pPr>
              <w:keepNext w:val="0"/>
              <w:keepLines w:val="0"/>
              <w:widowControl/>
              <w:suppressLineNumbers w:val="0"/>
              <w:jc w:val="right"/>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p>
        </w:tc>
      </w:tr>
      <w:tr w14:paraId="0EDB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3BA2D">
            <w:pPr>
              <w:keepNext w:val="0"/>
              <w:keepLines w:val="0"/>
              <w:widowControl/>
              <w:suppressLineNumbers w:val="0"/>
              <w:jc w:val="center"/>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23861">
            <w:pPr>
              <w:keepNext w:val="0"/>
              <w:keepLines w:val="0"/>
              <w:widowControl/>
              <w:suppressLineNumbers w:val="0"/>
              <w:jc w:val="center"/>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sz w:val="24"/>
                <w:szCs w:val="24"/>
                <w:u w:val="none"/>
                <w:lang w:eastAsia="zh-CN"/>
                <w14:textFill>
                  <w14:solidFill>
                    <w14:schemeClr w14:val="tx1">
                      <w14:lumMod w14:val="95000"/>
                      <w14:lumOff w14:val="5000"/>
                    </w14:schemeClr>
                  </w14:solidFill>
                </w14:textFill>
              </w:rPr>
              <w:t>全院区域</w:t>
            </w:r>
            <w:r>
              <w:rPr>
                <w:rFonts w:hint="eastAsia" w:ascii="仿宋" w:hAnsi="仿宋" w:eastAsia="仿宋" w:cs="仿宋"/>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t>灭鼠</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60C50">
            <w:pPr>
              <w:keepNext w:val="0"/>
              <w:keepLines w:val="0"/>
              <w:widowControl/>
              <w:suppressLineNumbers w:val="0"/>
              <w:jc w:val="center"/>
              <w:textAlignment w:val="center"/>
              <w:rPr>
                <w:rFonts w:hint="default" w:ascii="仿宋" w:hAnsi="仿宋" w:eastAsia="仿宋" w:cs="仿宋"/>
                <w:i w:val="0"/>
                <w:iCs w:val="0"/>
                <w:color w:val="0D0D0D" w:themeColor="text1" w:themeTint="F2"/>
                <w:sz w:val="24"/>
                <w:szCs w:val="24"/>
                <w:u w:val="none"/>
                <w:lang w:val="en-US"/>
                <w14:textFill>
                  <w14:solidFill>
                    <w14:schemeClr w14:val="tx1">
                      <w14:lumMod w14:val="95000"/>
                      <w14:lumOff w14:val="5000"/>
                    </w14:schemeClr>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4175E">
            <w:pPr>
              <w:keepNext w:val="0"/>
              <w:keepLines w:val="0"/>
              <w:widowControl/>
              <w:suppressLineNumbers w:val="0"/>
              <w:jc w:val="center"/>
              <w:textAlignment w:val="center"/>
              <w:rPr>
                <w:rFonts w:hint="default" w:ascii="仿宋" w:hAnsi="仿宋" w:eastAsia="仿宋" w:cs="仿宋"/>
                <w:i w:val="0"/>
                <w:iCs w:val="0"/>
                <w:color w:val="0D0D0D" w:themeColor="text1" w:themeTint="F2"/>
                <w:sz w:val="24"/>
                <w:szCs w:val="24"/>
                <w:u w:val="none"/>
                <w:lang w:val="en-US" w:eastAsia="zh-CN"/>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sz w:val="24"/>
                <w:szCs w:val="24"/>
                <w:u w:val="none"/>
                <w:lang w:val="en-US" w:eastAsia="zh-CN"/>
                <w14:textFill>
                  <w14:solidFill>
                    <w14:schemeClr w14:val="tx1">
                      <w14:lumMod w14:val="95000"/>
                      <w14:lumOff w14:val="5000"/>
                    </w14:schemeClr>
                  </w14:solidFill>
                </w14:textFill>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01010">
            <w:pPr>
              <w:keepNext w:val="0"/>
              <w:keepLines w:val="0"/>
              <w:widowControl/>
              <w:suppressLineNumbers w:val="0"/>
              <w:jc w:val="center"/>
              <w:textAlignment w:val="center"/>
              <w:rPr>
                <w:rFonts w:hint="default" w:ascii="仿宋" w:hAnsi="仿宋" w:eastAsia="仿宋" w:cs="仿宋"/>
                <w:i w:val="0"/>
                <w:iCs w:val="0"/>
                <w:color w:val="0D0D0D" w:themeColor="text1" w:themeTint="F2"/>
                <w:sz w:val="24"/>
                <w:szCs w:val="24"/>
                <w:u w:val="none"/>
                <w:lang w:val="en-US" w:eastAsia="zh-CN"/>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sz w:val="24"/>
                <w:szCs w:val="24"/>
                <w:u w:val="none"/>
                <w:lang w:val="en-US" w:eastAsia="zh-CN"/>
                <w14:textFill>
                  <w14:solidFill>
                    <w14:schemeClr w14:val="tx1">
                      <w14:lumMod w14:val="95000"/>
                      <w14:lumOff w14:val="5000"/>
                    </w14:schemeClr>
                  </w14:solidFill>
                </w14:textFill>
              </w:rPr>
              <w:t>24</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4E71A">
            <w:pPr>
              <w:keepNext w:val="0"/>
              <w:keepLines w:val="0"/>
              <w:widowControl/>
              <w:suppressLineNumbers w:val="0"/>
              <w:jc w:val="right"/>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p>
        </w:tc>
      </w:tr>
      <w:tr w14:paraId="37CC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22794">
            <w:pPr>
              <w:keepNext w:val="0"/>
              <w:keepLines w:val="0"/>
              <w:widowControl/>
              <w:suppressLineNumbers w:val="0"/>
              <w:jc w:val="center"/>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568C7">
            <w:pPr>
              <w:keepNext w:val="0"/>
              <w:keepLines w:val="0"/>
              <w:widowControl/>
              <w:suppressLineNumbers w:val="0"/>
              <w:jc w:val="center"/>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sz w:val="24"/>
                <w:szCs w:val="24"/>
                <w:u w:val="none"/>
                <w:lang w:eastAsia="zh-CN"/>
                <w14:textFill>
                  <w14:solidFill>
                    <w14:schemeClr w14:val="tx1">
                      <w14:lumMod w14:val="95000"/>
                      <w14:lumOff w14:val="5000"/>
                    </w14:schemeClr>
                  </w14:solidFill>
                </w14:textFill>
              </w:rPr>
              <w:t>全院区域</w:t>
            </w:r>
            <w:r>
              <w:rPr>
                <w:rFonts w:hint="eastAsia" w:ascii="仿宋" w:hAnsi="仿宋" w:eastAsia="仿宋" w:cs="仿宋"/>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t>灭蟑螂</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DB226">
            <w:pPr>
              <w:keepNext w:val="0"/>
              <w:keepLines w:val="0"/>
              <w:widowControl/>
              <w:suppressLineNumbers w:val="0"/>
              <w:jc w:val="center"/>
              <w:textAlignment w:val="center"/>
              <w:rPr>
                <w:rFonts w:hint="default" w:ascii="仿宋" w:hAnsi="仿宋" w:eastAsia="仿宋" w:cs="仿宋"/>
                <w:i w:val="0"/>
                <w:iCs w:val="0"/>
                <w:color w:val="0D0D0D" w:themeColor="text1" w:themeTint="F2"/>
                <w:sz w:val="24"/>
                <w:szCs w:val="24"/>
                <w:u w:val="none"/>
                <w:lang w:val="en-US"/>
                <w14:textFill>
                  <w14:solidFill>
                    <w14:schemeClr w14:val="tx1">
                      <w14:lumMod w14:val="95000"/>
                      <w14:lumOff w14:val="5000"/>
                    </w14:schemeClr>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9FC07">
            <w:pPr>
              <w:keepNext w:val="0"/>
              <w:keepLines w:val="0"/>
              <w:widowControl/>
              <w:suppressLineNumbers w:val="0"/>
              <w:jc w:val="center"/>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sz w:val="24"/>
                <w:szCs w:val="24"/>
                <w:u w:val="none"/>
                <w:lang w:val="en-US" w:eastAsia="zh-CN"/>
                <w14:textFill>
                  <w14:solidFill>
                    <w14:schemeClr w14:val="tx1">
                      <w14:lumMod w14:val="95000"/>
                      <w14:lumOff w14:val="5000"/>
                    </w14:schemeClr>
                  </w14:solidFill>
                </w14:textFill>
              </w:rPr>
              <w:t>1/90天</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C3984">
            <w:pPr>
              <w:keepNext w:val="0"/>
              <w:keepLines w:val="0"/>
              <w:widowControl/>
              <w:suppressLineNumbers w:val="0"/>
              <w:jc w:val="center"/>
              <w:textAlignment w:val="center"/>
              <w:rPr>
                <w:rFonts w:hint="default" w:ascii="仿宋" w:hAnsi="仿宋" w:eastAsia="仿宋" w:cs="仿宋"/>
                <w:i w:val="0"/>
                <w:iCs w:val="0"/>
                <w:color w:val="0D0D0D" w:themeColor="text1" w:themeTint="F2"/>
                <w:sz w:val="24"/>
                <w:szCs w:val="24"/>
                <w:u w:val="none"/>
                <w:lang w:val="en-US" w:eastAsia="zh-CN"/>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sz w:val="24"/>
                <w:szCs w:val="24"/>
                <w:u w:val="none"/>
                <w:lang w:val="en-US" w:eastAsia="zh-CN"/>
                <w14:textFill>
                  <w14:solidFill>
                    <w14:schemeClr w14:val="tx1">
                      <w14:lumMod w14:val="95000"/>
                      <w14:lumOff w14:val="5000"/>
                    </w14:schemeClr>
                  </w14:solidFill>
                </w14:textFill>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B76E6">
            <w:pPr>
              <w:keepNext w:val="0"/>
              <w:keepLines w:val="0"/>
              <w:widowControl/>
              <w:suppressLineNumbers w:val="0"/>
              <w:jc w:val="right"/>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p>
        </w:tc>
      </w:tr>
      <w:tr w14:paraId="480A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E695D">
            <w:pPr>
              <w:keepNext w:val="0"/>
              <w:keepLines w:val="0"/>
              <w:widowControl/>
              <w:suppressLineNumbers w:val="0"/>
              <w:jc w:val="center"/>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2929E">
            <w:pPr>
              <w:keepNext w:val="0"/>
              <w:keepLines w:val="0"/>
              <w:widowControl/>
              <w:suppressLineNumbers w:val="0"/>
              <w:jc w:val="center"/>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仿宋" w:hAnsi="仿宋" w:eastAsia="仿宋" w:cs="仿宋"/>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t>单个科室灭蚊、灭蝇</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80D3E">
            <w:pPr>
              <w:keepNext w:val="0"/>
              <w:keepLines w:val="0"/>
              <w:widowControl/>
              <w:suppressLineNumbers w:val="0"/>
              <w:jc w:val="center"/>
              <w:textAlignment w:val="center"/>
              <w:rPr>
                <w:rFonts w:hint="default" w:ascii="仿宋" w:hAnsi="仿宋" w:eastAsia="仿宋" w:cs="仿宋"/>
                <w:i w:val="0"/>
                <w:iCs w:val="0"/>
                <w:color w:val="0D0D0D" w:themeColor="text1" w:themeTint="F2"/>
                <w:sz w:val="24"/>
                <w:szCs w:val="24"/>
                <w:u w:val="none"/>
                <w:lang w:val="en-US"/>
                <w14:textFill>
                  <w14:solidFill>
                    <w14:schemeClr w14:val="tx1">
                      <w14:lumMod w14:val="95000"/>
                      <w14:lumOff w14:val="5000"/>
                    </w14:schemeClr>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5C384">
            <w:pPr>
              <w:keepNext w:val="0"/>
              <w:keepLines w:val="0"/>
              <w:widowControl/>
              <w:suppressLineNumbers w:val="0"/>
              <w:jc w:val="center"/>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t>根据实际情况而定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58BA0">
            <w:pPr>
              <w:keepNext w:val="0"/>
              <w:keepLines w:val="0"/>
              <w:widowControl/>
              <w:suppressLineNumbers w:val="0"/>
              <w:jc w:val="center"/>
              <w:textAlignment w:val="center"/>
              <w:rPr>
                <w:rFonts w:hint="default" w:ascii="仿宋" w:hAnsi="仿宋" w:eastAsia="仿宋" w:cs="仿宋"/>
                <w:i w:val="0"/>
                <w:iCs w:val="0"/>
                <w:color w:val="0D0D0D" w:themeColor="text1" w:themeTint="F2"/>
                <w:sz w:val="24"/>
                <w:szCs w:val="24"/>
                <w:u w:val="none"/>
                <w:lang w:val="en-US" w:eastAsia="zh-CN"/>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sz w:val="24"/>
                <w:szCs w:val="24"/>
                <w:u w:val="none"/>
                <w:lang w:val="en-US" w:eastAsia="zh-CN"/>
                <w14:textFill>
                  <w14:solidFill>
                    <w14:schemeClr w14:val="tx1">
                      <w14:lumMod w14:val="95000"/>
                      <w14:lumOff w14:val="5000"/>
                    </w14:schemeClr>
                  </w14:solidFill>
                </w14:textFill>
              </w:rPr>
              <w:t>30</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58262">
            <w:pPr>
              <w:keepNext w:val="0"/>
              <w:keepLines w:val="0"/>
              <w:widowControl/>
              <w:suppressLineNumbers w:val="0"/>
              <w:jc w:val="right"/>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p>
        </w:tc>
      </w:tr>
      <w:tr w14:paraId="2ED3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555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46501">
            <w:pPr>
              <w:keepNext w:val="0"/>
              <w:keepLines w:val="0"/>
              <w:widowControl/>
              <w:suppressLineNumbers w:val="0"/>
              <w:jc w:val="center"/>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仿宋" w:hAnsi="仿宋" w:eastAsia="仿宋" w:cs="仿宋"/>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9D17">
            <w:pPr>
              <w:keepNext w:val="0"/>
              <w:keepLines w:val="0"/>
              <w:widowControl/>
              <w:suppressLineNumbers w:val="0"/>
              <w:jc w:val="center"/>
              <w:textAlignment w:val="center"/>
              <w:rPr>
                <w:rFonts w:hint="eastAsia" w:ascii="仿宋" w:hAnsi="仿宋" w:eastAsia="仿宋" w:cs="仿宋"/>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323C">
            <w:pPr>
              <w:keepNext w:val="0"/>
              <w:keepLines w:val="0"/>
              <w:widowControl/>
              <w:suppressLineNumbers w:val="0"/>
              <w:jc w:val="right"/>
              <w:textAlignment w:val="center"/>
              <w:rPr>
                <w:rFonts w:hint="eastAsia" w:ascii="仿宋" w:hAnsi="仿宋" w:eastAsia="仿宋" w:cs="仿宋"/>
                <w:i w:val="0"/>
                <w:iCs w:val="0"/>
                <w:color w:val="0D0D0D" w:themeColor="text1" w:themeTint="F2"/>
                <w:sz w:val="24"/>
                <w:szCs w:val="24"/>
                <w:u w:val="none"/>
                <w14:textFill>
                  <w14:solidFill>
                    <w14:schemeClr w14:val="tx1">
                      <w14:lumMod w14:val="95000"/>
                      <w14:lumOff w14:val="5000"/>
                    </w14:schemeClr>
                  </w14:solidFill>
                </w14:textFill>
              </w:rPr>
            </w:pPr>
          </w:p>
        </w:tc>
      </w:tr>
    </w:tbl>
    <w:p w14:paraId="728D78B2">
      <w:pPr>
        <w:pStyle w:val="2"/>
        <w:rPr>
          <w:color w:val="0D0D0D" w:themeColor="text1" w:themeTint="F2"/>
          <w14:textFill>
            <w14:solidFill>
              <w14:schemeClr w14:val="tx1">
                <w14:lumMod w14:val="95000"/>
                <w14:lumOff w14:val="5000"/>
              </w14:schemeClr>
            </w14:solidFill>
          </w14:textFill>
        </w:rPr>
      </w:pPr>
    </w:p>
    <w:p w14:paraId="3A87A032">
      <w:pPr>
        <w:tabs>
          <w:tab w:val="left" w:pos="426"/>
        </w:tabs>
        <w:spacing w:line="360" w:lineRule="auto"/>
        <w:ind w:firstLine="480" w:firstLineChars="200"/>
        <w:rPr>
          <w:rFonts w:hint="eastAsia" w:ascii="宋体" w:hAnsi="宋体" w:cs="宋体"/>
          <w:color w:val="000000" w:themeColor="text1"/>
          <w:sz w:val="24"/>
          <w14:textFill>
            <w14:solidFill>
              <w14:schemeClr w14:val="tx1"/>
            </w14:solidFill>
          </w14:textFill>
        </w:rPr>
      </w:pPr>
    </w:p>
    <w:p w14:paraId="5373745D">
      <w:pPr>
        <w:tabs>
          <w:tab w:val="left" w:pos="426"/>
        </w:tabs>
        <w:spacing w:line="360" w:lineRule="auto"/>
        <w:ind w:firstLine="480" w:firstLineChars="200"/>
        <w:rPr>
          <w:rFonts w:hint="eastAsia" w:ascii="宋体" w:hAnsi="宋体" w:cs="宋体"/>
          <w:color w:val="000000" w:themeColor="text1"/>
          <w:sz w:val="24"/>
          <w14:textFill>
            <w14:solidFill>
              <w14:schemeClr w14:val="tx1"/>
            </w14:solidFill>
          </w14:textFill>
        </w:rPr>
      </w:pPr>
    </w:p>
    <w:p w14:paraId="3B576784">
      <w:pPr>
        <w:tabs>
          <w:tab w:val="left" w:pos="426"/>
        </w:tabs>
        <w:spacing w:line="360" w:lineRule="auto"/>
        <w:ind w:firstLine="480" w:firstLineChars="200"/>
        <w:rPr>
          <w:rFonts w:hint="eastAsia" w:ascii="宋体" w:hAnsi="宋体" w:cs="宋体"/>
          <w:color w:val="000000" w:themeColor="text1"/>
          <w:sz w:val="24"/>
          <w14:textFill>
            <w14:solidFill>
              <w14:schemeClr w14:val="tx1"/>
            </w14:solidFill>
          </w14:textFill>
        </w:rPr>
      </w:pPr>
    </w:p>
    <w:p w14:paraId="6B5F3D41">
      <w:pPr>
        <w:tabs>
          <w:tab w:val="left" w:pos="426"/>
        </w:tabs>
        <w:spacing w:line="360" w:lineRule="auto"/>
        <w:ind w:firstLine="883" w:firstLineChars="200"/>
        <w:rPr>
          <w:rStyle w:val="155"/>
          <w:rFonts w:ascii="宋体" w:hAnsi="宋体" w:eastAsia="宋体" w:cs="宋体"/>
          <w:b/>
          <w:bCs/>
          <w:color w:val="000000" w:themeColor="text1"/>
          <w:highlight w:val="none"/>
          <w14:textFill>
            <w14:solidFill>
              <w14:schemeClr w14:val="tx1"/>
            </w14:solidFill>
          </w14:textFill>
        </w:rPr>
      </w:pPr>
      <w:r>
        <w:rPr>
          <w:rStyle w:val="155"/>
          <w:rFonts w:hint="eastAsia" w:ascii="宋体" w:hAnsi="宋体" w:eastAsia="宋体" w:cs="宋体"/>
          <w:b/>
          <w:bCs/>
          <w:color w:val="000000" w:themeColor="text1"/>
          <w:highlight w:val="none"/>
          <w14:textFill>
            <w14:solidFill>
              <w14:schemeClr w14:val="tx1"/>
            </w14:solidFill>
          </w14:textFill>
        </w:rPr>
        <w:t>第三章 报名文件资料模板</w:t>
      </w:r>
      <w:bookmarkEnd w:id="37"/>
      <w:bookmarkEnd w:id="38"/>
    </w:p>
    <w:p w14:paraId="5E8DEE3A">
      <w:pPr>
        <w:pStyle w:val="28"/>
        <w:spacing w:line="360" w:lineRule="auto"/>
        <w:rPr>
          <w:rFonts w:cs="宋体"/>
          <w:color w:val="000000" w:themeColor="text1"/>
          <w:sz w:val="36"/>
          <w:szCs w:val="20"/>
          <w:highlight w:val="none"/>
          <w14:textFill>
            <w14:solidFill>
              <w14:schemeClr w14:val="tx1"/>
            </w14:solidFill>
          </w14:textFill>
        </w:rPr>
      </w:pPr>
    </w:p>
    <w:p w14:paraId="52D3E4F3">
      <w:pPr>
        <w:pStyle w:val="28"/>
        <w:spacing w:line="360" w:lineRule="auto"/>
        <w:rPr>
          <w:rFonts w:cs="宋体"/>
          <w:b/>
          <w:color w:val="000000" w:themeColor="text1"/>
          <w:sz w:val="36"/>
          <w:szCs w:val="20"/>
          <w:highlight w:val="none"/>
          <w14:textFill>
            <w14:solidFill>
              <w14:schemeClr w14:val="tx1"/>
            </w14:solidFill>
          </w14:textFill>
        </w:rPr>
      </w:pPr>
    </w:p>
    <w:p w14:paraId="22112686">
      <w:pPr>
        <w:pStyle w:val="28"/>
        <w:spacing w:line="360" w:lineRule="auto"/>
        <w:rPr>
          <w:rFonts w:cs="宋体"/>
          <w:b/>
          <w:color w:val="000000" w:themeColor="text1"/>
          <w:sz w:val="32"/>
          <w:szCs w:val="18"/>
          <w:highlight w:val="none"/>
          <w14:textFill>
            <w14:solidFill>
              <w14:schemeClr w14:val="tx1"/>
            </w14:solidFill>
          </w14:textFill>
        </w:rPr>
      </w:pPr>
      <w:r>
        <w:rPr>
          <w:rFonts w:hint="eastAsia" w:cs="宋体"/>
          <w:b/>
          <w:color w:val="000000" w:themeColor="text1"/>
          <w:sz w:val="32"/>
          <w:szCs w:val="18"/>
          <w:highlight w:val="none"/>
          <w14:textFill>
            <w14:solidFill>
              <w14:schemeClr w14:val="tx1"/>
            </w14:solidFill>
          </w14:textFill>
        </w:rPr>
        <w:t>（以下为报名文件格式要求，请仔细填写，按要求装订）</w:t>
      </w:r>
    </w:p>
    <w:p w14:paraId="2C68CB29">
      <w:pPr>
        <w:ind w:firstLine="420" w:firstLineChars="200"/>
        <w:rPr>
          <w:rFonts w:ascii="宋体" w:hAnsi="宋体" w:cs="宋体"/>
          <w:color w:val="000000" w:themeColor="text1"/>
          <w:highlight w:val="none"/>
          <w14:textFill>
            <w14:solidFill>
              <w14:schemeClr w14:val="tx1"/>
            </w14:solidFill>
          </w14:textFill>
        </w:rPr>
      </w:pPr>
    </w:p>
    <w:p w14:paraId="034F2870">
      <w:pPr>
        <w:ind w:firstLine="420" w:firstLineChars="200"/>
        <w:rPr>
          <w:rFonts w:ascii="宋体" w:hAnsi="宋体" w:cs="宋体"/>
          <w:color w:val="000000" w:themeColor="text1"/>
          <w:highlight w:val="none"/>
          <w14:textFill>
            <w14:solidFill>
              <w14:schemeClr w14:val="tx1"/>
            </w14:solidFill>
          </w14:textFill>
        </w:rPr>
      </w:pPr>
    </w:p>
    <w:p w14:paraId="2B71C69F">
      <w:pPr>
        <w:pStyle w:val="12"/>
        <w:rPr>
          <w:rFonts w:ascii="宋体" w:hAnsi="宋体" w:cs="宋体"/>
          <w:color w:val="000000" w:themeColor="text1"/>
          <w:highlight w:val="none"/>
          <w14:textFill>
            <w14:solidFill>
              <w14:schemeClr w14:val="tx1"/>
            </w14:solidFill>
          </w14:textFill>
        </w:rPr>
      </w:pPr>
    </w:p>
    <w:p w14:paraId="2A1A1616">
      <w:pPr>
        <w:ind w:firstLine="420" w:firstLineChars="200"/>
        <w:rPr>
          <w:rFonts w:ascii="宋体" w:hAnsi="宋体" w:cs="宋体"/>
          <w:color w:val="000000" w:themeColor="text1"/>
          <w:highlight w:val="none"/>
          <w14:textFill>
            <w14:solidFill>
              <w14:schemeClr w14:val="tx1"/>
            </w14:solidFill>
          </w14:textFill>
        </w:rPr>
      </w:pPr>
    </w:p>
    <w:p w14:paraId="22176D26">
      <w:pPr>
        <w:ind w:firstLine="420" w:firstLineChars="200"/>
        <w:rPr>
          <w:rFonts w:ascii="宋体" w:hAnsi="宋体" w:cs="宋体"/>
          <w:color w:val="000000" w:themeColor="text1"/>
          <w:highlight w:val="none"/>
          <w14:textFill>
            <w14:solidFill>
              <w14:schemeClr w14:val="tx1"/>
            </w14:solidFill>
          </w14:textFill>
        </w:rPr>
      </w:pPr>
    </w:p>
    <w:p w14:paraId="2E7F1319">
      <w:pPr>
        <w:ind w:firstLine="420" w:firstLineChars="200"/>
        <w:rPr>
          <w:rFonts w:ascii="宋体" w:hAnsi="宋体" w:cs="宋体"/>
          <w:color w:val="000000" w:themeColor="text1"/>
          <w:highlight w:val="none"/>
          <w14:textFill>
            <w14:solidFill>
              <w14:schemeClr w14:val="tx1"/>
            </w14:solidFill>
          </w14:textFill>
        </w:rPr>
      </w:pPr>
    </w:p>
    <w:p w14:paraId="3D3E9882">
      <w:pPr>
        <w:pStyle w:val="41"/>
        <w:rPr>
          <w:color w:val="000000" w:themeColor="text1"/>
          <w:highlight w:val="none"/>
          <w14:textFill>
            <w14:solidFill>
              <w14:schemeClr w14:val="tx1"/>
            </w14:solidFill>
          </w14:textFill>
        </w:rPr>
      </w:pPr>
    </w:p>
    <w:p w14:paraId="621013D7">
      <w:pPr>
        <w:pStyle w:val="41"/>
        <w:ind w:firstLine="400"/>
        <w:rPr>
          <w:rFonts w:ascii="宋体" w:hAnsi="宋体" w:cs="宋体"/>
          <w:color w:val="000000" w:themeColor="text1"/>
          <w:highlight w:val="none"/>
          <w14:textFill>
            <w14:solidFill>
              <w14:schemeClr w14:val="tx1"/>
            </w14:solidFill>
          </w14:textFill>
        </w:rPr>
      </w:pPr>
    </w:p>
    <w:p w14:paraId="243E2BFC">
      <w:pPr>
        <w:pStyle w:val="41"/>
        <w:ind w:firstLine="400"/>
        <w:rPr>
          <w:rFonts w:ascii="宋体" w:hAnsi="宋体" w:cs="宋体"/>
          <w:color w:val="000000" w:themeColor="text1"/>
          <w:highlight w:val="none"/>
          <w14:textFill>
            <w14:solidFill>
              <w14:schemeClr w14:val="tx1"/>
            </w14:solidFill>
          </w14:textFill>
        </w:rPr>
      </w:pPr>
    </w:p>
    <w:p w14:paraId="118254E8">
      <w:pPr>
        <w:pStyle w:val="41"/>
        <w:ind w:firstLine="400"/>
        <w:rPr>
          <w:rFonts w:ascii="宋体" w:hAnsi="宋体" w:cs="宋体"/>
          <w:color w:val="000000" w:themeColor="text1"/>
          <w:highlight w:val="none"/>
          <w14:textFill>
            <w14:solidFill>
              <w14:schemeClr w14:val="tx1"/>
            </w14:solidFill>
          </w14:textFill>
        </w:rPr>
      </w:pPr>
    </w:p>
    <w:p w14:paraId="6FA16FF7">
      <w:pPr>
        <w:pStyle w:val="41"/>
        <w:ind w:firstLine="400"/>
        <w:rPr>
          <w:rFonts w:ascii="宋体" w:hAnsi="宋体" w:cs="宋体"/>
          <w:color w:val="000000" w:themeColor="text1"/>
          <w:highlight w:val="none"/>
          <w14:textFill>
            <w14:solidFill>
              <w14:schemeClr w14:val="tx1"/>
            </w14:solidFill>
          </w14:textFill>
        </w:rPr>
      </w:pPr>
    </w:p>
    <w:p w14:paraId="752E6000">
      <w:pPr>
        <w:pStyle w:val="41"/>
        <w:ind w:firstLine="400"/>
        <w:rPr>
          <w:rFonts w:ascii="宋体" w:hAnsi="宋体" w:cs="宋体"/>
          <w:color w:val="000000" w:themeColor="text1"/>
          <w:highlight w:val="none"/>
          <w14:textFill>
            <w14:solidFill>
              <w14:schemeClr w14:val="tx1"/>
            </w14:solidFill>
          </w14:textFill>
        </w:rPr>
      </w:pPr>
    </w:p>
    <w:p w14:paraId="35A784D7">
      <w:pPr>
        <w:pStyle w:val="41"/>
        <w:ind w:firstLine="400"/>
        <w:rPr>
          <w:rFonts w:ascii="宋体" w:hAnsi="宋体" w:cs="宋体"/>
          <w:color w:val="000000" w:themeColor="text1"/>
          <w:highlight w:val="none"/>
          <w14:textFill>
            <w14:solidFill>
              <w14:schemeClr w14:val="tx1"/>
            </w14:solidFill>
          </w14:textFill>
        </w:rPr>
      </w:pPr>
    </w:p>
    <w:p w14:paraId="2296A872">
      <w:pPr>
        <w:pStyle w:val="41"/>
        <w:ind w:firstLine="400"/>
        <w:rPr>
          <w:rFonts w:ascii="宋体" w:hAnsi="宋体" w:cs="宋体"/>
          <w:color w:val="000000" w:themeColor="text1"/>
          <w:highlight w:val="none"/>
          <w14:textFill>
            <w14:solidFill>
              <w14:schemeClr w14:val="tx1"/>
            </w14:solidFill>
          </w14:textFill>
        </w:rPr>
      </w:pPr>
    </w:p>
    <w:p w14:paraId="657CDBCB">
      <w:pPr>
        <w:pStyle w:val="41"/>
        <w:ind w:firstLine="400"/>
        <w:rPr>
          <w:rFonts w:ascii="宋体" w:hAnsi="宋体" w:cs="宋体"/>
          <w:color w:val="000000" w:themeColor="text1"/>
          <w:highlight w:val="none"/>
          <w14:textFill>
            <w14:solidFill>
              <w14:schemeClr w14:val="tx1"/>
            </w14:solidFill>
          </w14:textFill>
        </w:rPr>
      </w:pPr>
    </w:p>
    <w:p w14:paraId="6DE7C3A7">
      <w:pPr>
        <w:spacing w:line="360" w:lineRule="auto"/>
        <w:jc w:val="both"/>
        <w:rPr>
          <w:rFonts w:hint="eastAsia" w:ascii="宋体" w:hAnsi="宋体" w:cs="宋体"/>
          <w:b/>
          <w:color w:val="000000" w:themeColor="text1"/>
          <w:sz w:val="52"/>
          <w:szCs w:val="32"/>
          <w:highlight w:val="none"/>
          <w14:textFill>
            <w14:solidFill>
              <w14:schemeClr w14:val="tx1"/>
            </w14:solidFill>
          </w14:textFill>
        </w:rPr>
      </w:pPr>
    </w:p>
    <w:p w14:paraId="46BCF3A3">
      <w:pPr>
        <w:spacing w:line="360" w:lineRule="auto"/>
        <w:jc w:val="center"/>
        <w:rPr>
          <w:rFonts w:hint="eastAsia" w:ascii="宋体" w:hAnsi="宋体" w:cs="宋体"/>
          <w:b/>
          <w:color w:val="000000" w:themeColor="text1"/>
          <w:sz w:val="52"/>
          <w:szCs w:val="32"/>
          <w:highlight w:val="none"/>
          <w14:textFill>
            <w14:solidFill>
              <w14:schemeClr w14:val="tx1"/>
            </w14:solidFill>
          </w14:textFill>
        </w:rPr>
      </w:pPr>
    </w:p>
    <w:p w14:paraId="3055F8C6">
      <w:pPr>
        <w:rPr>
          <w:rFonts w:hint="eastAsia" w:ascii="宋体" w:hAnsi="宋体" w:cs="宋体"/>
          <w:b/>
          <w:color w:val="000000" w:themeColor="text1"/>
          <w:sz w:val="52"/>
          <w:szCs w:val="32"/>
          <w:highlight w:val="none"/>
          <w14:textFill>
            <w14:solidFill>
              <w14:schemeClr w14:val="tx1"/>
            </w14:solidFill>
          </w14:textFill>
        </w:rPr>
      </w:pPr>
      <w:r>
        <w:rPr>
          <w:rFonts w:hint="eastAsia" w:ascii="宋体" w:hAnsi="宋体" w:cs="宋体"/>
          <w:b/>
          <w:color w:val="000000" w:themeColor="text1"/>
          <w:sz w:val="52"/>
          <w:szCs w:val="32"/>
          <w:highlight w:val="none"/>
          <w14:textFill>
            <w14:solidFill>
              <w14:schemeClr w14:val="tx1"/>
            </w14:solidFill>
          </w14:textFill>
        </w:rPr>
        <w:br w:type="page"/>
      </w:r>
    </w:p>
    <w:p w14:paraId="0463805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val="0"/>
          <w:color w:val="000000" w:themeColor="text1"/>
          <w:sz w:val="32"/>
          <w:szCs w:val="32"/>
          <w:highlight w:val="none"/>
          <w14:textFill>
            <w14:solidFill>
              <w14:schemeClr w14:val="tx1"/>
            </w14:solidFill>
          </w14:textFill>
        </w:rPr>
        <w:t>中山大学附属第六医院</w:t>
      </w:r>
      <w:r>
        <w:rPr>
          <w:rFonts w:hint="eastAsia" w:ascii="宋体" w:hAnsi="宋体" w:eastAsia="宋体" w:cs="宋体"/>
          <w:b/>
          <w:bCs w:val="0"/>
          <w:color w:val="000000" w:themeColor="text1"/>
          <w:sz w:val="32"/>
          <w:szCs w:val="32"/>
          <w:highlight w:val="none"/>
          <w:lang w:eastAsia="zh-CN"/>
          <w14:textFill>
            <w14:solidFill>
              <w14:schemeClr w14:val="tx1"/>
            </w14:solidFill>
          </w14:textFill>
        </w:rPr>
        <w:t>粤西</w:t>
      </w:r>
      <w: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t>医院/信宜市人民医院</w:t>
      </w:r>
    </w:p>
    <w:p w14:paraId="20DFD096">
      <w:pPr>
        <w:spacing w:line="360" w:lineRule="auto"/>
        <w:jc w:val="center"/>
        <w:rPr>
          <w:rFonts w:ascii="宋体" w:hAnsi="宋体" w:cs="宋体"/>
          <w:b/>
          <w:color w:val="000000" w:themeColor="text1"/>
          <w:sz w:val="52"/>
          <w:szCs w:val="32"/>
          <w:highlight w:val="none"/>
          <w14:textFill>
            <w14:solidFill>
              <w14:schemeClr w14:val="tx1"/>
            </w14:solidFill>
          </w14:textFill>
        </w:rPr>
      </w:pPr>
    </w:p>
    <w:p w14:paraId="0CC4D001">
      <w:pPr>
        <w:spacing w:line="360" w:lineRule="auto"/>
        <w:jc w:val="center"/>
        <w:rPr>
          <w:rFonts w:ascii="宋体" w:hAnsi="宋体" w:cs="宋体"/>
          <w:b/>
          <w:color w:val="000000" w:themeColor="text1"/>
          <w:sz w:val="52"/>
          <w:szCs w:val="32"/>
          <w:highlight w:val="none"/>
          <w14:textFill>
            <w14:solidFill>
              <w14:schemeClr w14:val="tx1"/>
            </w14:solidFill>
          </w14:textFill>
        </w:rPr>
      </w:pPr>
      <w:r>
        <w:rPr>
          <w:rFonts w:hint="eastAsia" w:ascii="宋体" w:hAnsi="宋体" w:cs="宋体"/>
          <w:b/>
          <w:color w:val="000000" w:themeColor="text1"/>
          <w:sz w:val="52"/>
          <w:szCs w:val="32"/>
          <w:highlight w:val="none"/>
          <w:u w:val="single"/>
          <w14:textFill>
            <w14:solidFill>
              <w14:schemeClr w14:val="tx1"/>
            </w14:solidFill>
          </w14:textFill>
        </w:rPr>
        <w:t>（填写本文首页的项目名称 ）</w:t>
      </w:r>
      <w:r>
        <w:rPr>
          <w:rFonts w:hint="eastAsia" w:ascii="宋体" w:hAnsi="宋体" w:cs="宋体"/>
          <w:b/>
          <w:color w:val="000000" w:themeColor="text1"/>
          <w:sz w:val="52"/>
          <w:szCs w:val="32"/>
          <w:highlight w:val="none"/>
          <w14:textFill>
            <w14:solidFill>
              <w14:schemeClr w14:val="tx1"/>
            </w14:solidFill>
          </w14:textFill>
        </w:rPr>
        <w:t>项目</w:t>
      </w:r>
    </w:p>
    <w:p w14:paraId="216CA3CB">
      <w:pPr>
        <w:spacing w:line="360" w:lineRule="auto"/>
        <w:jc w:val="center"/>
        <w:rPr>
          <w:rFonts w:hint="eastAsia" w:ascii="宋体" w:hAnsi="宋体" w:cs="宋体"/>
          <w:b/>
          <w:color w:val="000000" w:themeColor="text1"/>
          <w:sz w:val="52"/>
          <w:szCs w:val="32"/>
          <w:highlight w:val="none"/>
          <w14:textFill>
            <w14:solidFill>
              <w14:schemeClr w14:val="tx1"/>
            </w14:solidFill>
          </w14:textFill>
        </w:rPr>
      </w:pPr>
      <w:r>
        <w:rPr>
          <w:rFonts w:hint="eastAsia" w:ascii="宋体" w:hAnsi="宋体" w:cs="宋体"/>
          <w:b/>
          <w:color w:val="000000" w:themeColor="text1"/>
          <w:sz w:val="52"/>
          <w:szCs w:val="32"/>
          <w:highlight w:val="none"/>
          <w14:textFill>
            <w14:solidFill>
              <w14:schemeClr w14:val="tx1"/>
            </w14:solidFill>
          </w14:textFill>
        </w:rPr>
        <w:t>报</w:t>
      </w:r>
      <w:r>
        <w:rPr>
          <w:rFonts w:hint="eastAsia" w:ascii="宋体" w:hAnsi="宋体" w:cs="宋体"/>
          <w:b/>
          <w:color w:val="000000" w:themeColor="text1"/>
          <w:sz w:val="52"/>
          <w:szCs w:val="32"/>
          <w:highlight w:val="none"/>
          <w:lang w:val="en-US" w:eastAsia="zh-CN"/>
          <w14:textFill>
            <w14:solidFill>
              <w14:schemeClr w14:val="tx1"/>
            </w14:solidFill>
          </w14:textFill>
        </w:rPr>
        <w:t xml:space="preserve"> </w:t>
      </w:r>
      <w:r>
        <w:rPr>
          <w:rFonts w:hint="eastAsia" w:ascii="宋体" w:hAnsi="宋体" w:cs="宋体"/>
          <w:b/>
          <w:color w:val="000000" w:themeColor="text1"/>
          <w:sz w:val="52"/>
          <w:szCs w:val="32"/>
          <w:highlight w:val="none"/>
          <w14:textFill>
            <w14:solidFill>
              <w14:schemeClr w14:val="tx1"/>
            </w14:solidFill>
          </w14:textFill>
        </w:rPr>
        <w:t>名</w:t>
      </w:r>
      <w:r>
        <w:rPr>
          <w:rFonts w:hint="eastAsia" w:ascii="宋体" w:hAnsi="宋体" w:cs="宋体"/>
          <w:b/>
          <w:color w:val="000000" w:themeColor="text1"/>
          <w:sz w:val="52"/>
          <w:szCs w:val="32"/>
          <w:highlight w:val="none"/>
          <w:lang w:val="en-US" w:eastAsia="zh-CN"/>
          <w14:textFill>
            <w14:solidFill>
              <w14:schemeClr w14:val="tx1"/>
            </w14:solidFill>
          </w14:textFill>
        </w:rPr>
        <w:t xml:space="preserve"> </w:t>
      </w:r>
      <w:r>
        <w:rPr>
          <w:rFonts w:hint="eastAsia" w:ascii="宋体" w:hAnsi="宋体" w:cs="宋体"/>
          <w:b/>
          <w:color w:val="000000" w:themeColor="text1"/>
          <w:sz w:val="52"/>
          <w:szCs w:val="32"/>
          <w:highlight w:val="none"/>
          <w14:textFill>
            <w14:solidFill>
              <w14:schemeClr w14:val="tx1"/>
            </w14:solidFill>
          </w14:textFill>
        </w:rPr>
        <w:t>文</w:t>
      </w:r>
      <w:r>
        <w:rPr>
          <w:rFonts w:hint="eastAsia" w:ascii="宋体" w:hAnsi="宋体" w:cs="宋体"/>
          <w:b/>
          <w:color w:val="000000" w:themeColor="text1"/>
          <w:sz w:val="52"/>
          <w:szCs w:val="32"/>
          <w:highlight w:val="none"/>
          <w:lang w:val="en-US" w:eastAsia="zh-CN"/>
          <w14:textFill>
            <w14:solidFill>
              <w14:schemeClr w14:val="tx1"/>
            </w14:solidFill>
          </w14:textFill>
        </w:rPr>
        <w:t xml:space="preserve"> </w:t>
      </w:r>
      <w:r>
        <w:rPr>
          <w:rFonts w:hint="eastAsia" w:ascii="宋体" w:hAnsi="宋体" w:cs="宋体"/>
          <w:b/>
          <w:color w:val="000000" w:themeColor="text1"/>
          <w:sz w:val="52"/>
          <w:szCs w:val="32"/>
          <w:highlight w:val="none"/>
          <w14:textFill>
            <w14:solidFill>
              <w14:schemeClr w14:val="tx1"/>
            </w14:solidFill>
          </w14:textFill>
        </w:rPr>
        <w:t>件</w:t>
      </w:r>
    </w:p>
    <w:p w14:paraId="0CC6DAA6">
      <w:pPr>
        <w:spacing w:line="360" w:lineRule="auto"/>
        <w:jc w:val="center"/>
        <w:rPr>
          <w:rFonts w:ascii="宋体" w:hAnsi="宋体" w:cs="宋体"/>
          <w:color w:val="000000" w:themeColor="text1"/>
          <w:sz w:val="18"/>
          <w:szCs w:val="22"/>
          <w:highlight w:val="none"/>
          <w14:textFill>
            <w14:solidFill>
              <w14:schemeClr w14:val="tx1"/>
            </w14:solidFill>
          </w14:textFill>
        </w:rPr>
      </w:pPr>
      <w:r>
        <w:rPr>
          <w:rFonts w:hint="eastAsia" w:ascii="宋体" w:hAnsi="宋体" w:cs="宋体"/>
          <w:b/>
          <w:color w:val="000000" w:themeColor="text1"/>
          <w:sz w:val="48"/>
          <w:szCs w:val="28"/>
          <w:highlight w:val="none"/>
          <w14:textFill>
            <w14:solidFill>
              <w14:schemeClr w14:val="tx1"/>
            </w14:solidFill>
          </w14:textFill>
        </w:rPr>
        <w:t>（正本</w:t>
      </w:r>
      <w:r>
        <w:rPr>
          <w:rFonts w:hint="eastAsia" w:ascii="宋体" w:hAnsi="宋体" w:cs="宋体"/>
          <w:b/>
          <w:color w:val="000000" w:themeColor="text1"/>
          <w:sz w:val="48"/>
          <w:szCs w:val="28"/>
          <w:highlight w:val="none"/>
          <w14:textFill>
            <w14:solidFill>
              <w14:schemeClr w14:val="tx1"/>
            </w14:solidFill>
          </w14:textFill>
        </w:rPr>
        <w:sym w:font="Wingdings" w:char="00A8"/>
      </w:r>
      <w:r>
        <w:rPr>
          <w:rFonts w:hint="eastAsia" w:ascii="宋体" w:hAnsi="宋体" w:cs="宋体"/>
          <w:b/>
          <w:color w:val="000000" w:themeColor="text1"/>
          <w:sz w:val="48"/>
          <w:szCs w:val="28"/>
          <w:highlight w:val="none"/>
          <w14:textFill>
            <w14:solidFill>
              <w14:schemeClr w14:val="tx1"/>
            </w14:solidFill>
          </w14:textFill>
        </w:rPr>
        <w:t xml:space="preserve"> </w:t>
      </w:r>
      <w:r>
        <w:rPr>
          <w:rFonts w:hint="eastAsia" w:ascii="宋体" w:hAnsi="宋体" w:cs="宋体"/>
          <w:b/>
          <w:color w:val="000000" w:themeColor="text1"/>
          <w:sz w:val="48"/>
          <w:szCs w:val="28"/>
          <w:highlight w:val="none"/>
          <w:lang w:val="en-US" w:eastAsia="zh-CN"/>
          <w14:textFill>
            <w14:solidFill>
              <w14:schemeClr w14:val="tx1"/>
            </w14:solidFill>
          </w14:textFill>
        </w:rPr>
        <w:t xml:space="preserve"> </w:t>
      </w:r>
      <w:r>
        <w:rPr>
          <w:rFonts w:hint="eastAsia" w:ascii="宋体" w:hAnsi="宋体" w:cs="宋体"/>
          <w:b/>
          <w:color w:val="000000" w:themeColor="text1"/>
          <w:sz w:val="48"/>
          <w:szCs w:val="28"/>
          <w:highlight w:val="none"/>
          <w14:textFill>
            <w14:solidFill>
              <w14:schemeClr w14:val="tx1"/>
            </w14:solidFill>
          </w14:textFill>
        </w:rPr>
        <w:t>副本</w:t>
      </w:r>
      <w:r>
        <w:rPr>
          <w:rFonts w:hint="eastAsia" w:ascii="宋体" w:hAnsi="宋体" w:cs="宋体"/>
          <w:b/>
          <w:color w:val="000000" w:themeColor="text1"/>
          <w:sz w:val="48"/>
          <w:szCs w:val="28"/>
          <w:highlight w:val="none"/>
          <w14:textFill>
            <w14:solidFill>
              <w14:schemeClr w14:val="tx1"/>
            </w14:solidFill>
          </w14:textFill>
        </w:rPr>
        <w:sym w:font="Wingdings" w:char="00A8"/>
      </w:r>
      <w:r>
        <w:rPr>
          <w:rFonts w:hint="eastAsia" w:ascii="宋体" w:hAnsi="宋体" w:cs="宋体"/>
          <w:b/>
          <w:color w:val="000000" w:themeColor="text1"/>
          <w:sz w:val="48"/>
          <w:szCs w:val="28"/>
          <w:highlight w:val="none"/>
          <w14:textFill>
            <w14:solidFill>
              <w14:schemeClr w14:val="tx1"/>
            </w14:solidFill>
          </w14:textFill>
        </w:rPr>
        <w:t>）</w:t>
      </w:r>
    </w:p>
    <w:p w14:paraId="40F8012E">
      <w:pPr>
        <w:rPr>
          <w:rFonts w:ascii="宋体" w:hAnsi="宋体" w:cs="宋体"/>
          <w:b/>
          <w:color w:val="000000" w:themeColor="text1"/>
          <w:sz w:val="36"/>
          <w:szCs w:val="32"/>
          <w:highlight w:val="none"/>
          <w14:textFill>
            <w14:solidFill>
              <w14:schemeClr w14:val="tx1"/>
            </w14:solidFill>
          </w14:textFill>
        </w:rPr>
      </w:pPr>
    </w:p>
    <w:p w14:paraId="7D124DDE">
      <w:pPr>
        <w:rPr>
          <w:rFonts w:ascii="宋体" w:hAnsi="宋体" w:cs="宋体"/>
          <w:b/>
          <w:color w:val="000000" w:themeColor="text1"/>
          <w:sz w:val="36"/>
          <w:szCs w:val="32"/>
          <w:highlight w:val="none"/>
          <w14:textFill>
            <w14:solidFill>
              <w14:schemeClr w14:val="tx1"/>
            </w14:solidFill>
          </w14:textFill>
        </w:rPr>
      </w:pPr>
    </w:p>
    <w:p w14:paraId="1A5CAE42">
      <w:pPr>
        <w:pStyle w:val="13"/>
        <w:spacing w:line="360" w:lineRule="auto"/>
        <w:ind w:firstLine="643" w:firstLineChars="200"/>
        <w:rPr>
          <w:rFonts w:hint="eastAsia" w:eastAsia="宋体" w:cs="宋体"/>
          <w:b/>
          <w:color w:val="000000" w:themeColor="text1"/>
          <w:sz w:val="32"/>
          <w:szCs w:val="32"/>
          <w:highlight w:val="none"/>
          <w:u w:val="thick"/>
          <w:lang w:val="en-US" w:eastAsia="zh-CN"/>
          <w14:textFill>
            <w14:solidFill>
              <w14:schemeClr w14:val="tx1"/>
            </w14:solidFill>
          </w14:textFill>
        </w:rPr>
      </w:pPr>
      <w:r>
        <w:rPr>
          <w:rFonts w:hint="eastAsia" w:cs="宋体"/>
          <w:b/>
          <w:color w:val="000000" w:themeColor="text1"/>
          <w:sz w:val="32"/>
          <w:szCs w:val="32"/>
          <w:highlight w:val="none"/>
          <w:lang w:val="en-US" w:eastAsia="zh-CN"/>
          <w14:textFill>
            <w14:solidFill>
              <w14:schemeClr w14:val="tx1"/>
            </w14:solidFill>
          </w14:textFill>
        </w:rPr>
        <w:t>采购</w:t>
      </w:r>
      <w:r>
        <w:rPr>
          <w:rFonts w:hint="eastAsia" w:cs="宋体"/>
          <w:b/>
          <w:color w:val="000000" w:themeColor="text1"/>
          <w:sz w:val="32"/>
          <w:szCs w:val="32"/>
          <w:highlight w:val="none"/>
          <w:lang w:val="en-US"/>
          <w14:textFill>
            <w14:solidFill>
              <w14:schemeClr w14:val="tx1"/>
            </w14:solidFill>
          </w14:textFill>
        </w:rPr>
        <w:t>项目</w:t>
      </w:r>
      <w:r>
        <w:rPr>
          <w:rFonts w:hint="eastAsia" w:cs="宋体"/>
          <w:b/>
          <w:color w:val="000000" w:themeColor="text1"/>
          <w:sz w:val="32"/>
          <w:szCs w:val="32"/>
          <w:highlight w:val="none"/>
          <w:lang w:val="en-US" w:eastAsia="zh-CN"/>
          <w14:textFill>
            <w14:solidFill>
              <w14:schemeClr w14:val="tx1"/>
            </w14:solidFill>
          </w14:textFill>
        </w:rPr>
        <w:t>：</w:t>
      </w:r>
    </w:p>
    <w:p w14:paraId="5A67B431">
      <w:pPr>
        <w:pStyle w:val="13"/>
        <w:spacing w:line="360" w:lineRule="auto"/>
        <w:ind w:firstLine="643" w:firstLineChars="200"/>
        <w:rPr>
          <w:rFonts w:cs="宋体"/>
          <w:b/>
          <w:color w:val="000000" w:themeColor="text1"/>
          <w:sz w:val="32"/>
          <w:szCs w:val="32"/>
          <w:highlight w:val="none"/>
          <w:u w:val="thick"/>
          <w14:textFill>
            <w14:solidFill>
              <w14:schemeClr w14:val="tx1"/>
            </w14:solidFill>
          </w14:textFill>
        </w:rPr>
      </w:pPr>
      <w:r>
        <w:rPr>
          <w:rFonts w:hint="eastAsia" w:cs="宋体"/>
          <w:b/>
          <w:color w:val="000000" w:themeColor="text1"/>
          <w:sz w:val="32"/>
          <w:szCs w:val="32"/>
          <w:highlight w:val="none"/>
          <w14:textFill>
            <w14:solidFill>
              <w14:schemeClr w14:val="tx1"/>
            </w14:solidFill>
          </w14:textFill>
        </w:rPr>
        <w:t>报名人名称（盖章）：</w:t>
      </w:r>
    </w:p>
    <w:p w14:paraId="2533F8B5">
      <w:pPr>
        <w:pStyle w:val="13"/>
        <w:spacing w:line="360" w:lineRule="auto"/>
        <w:ind w:firstLine="643" w:firstLineChars="200"/>
        <w:rPr>
          <w:rFonts w:cs="宋体"/>
          <w:b/>
          <w:color w:val="000000" w:themeColor="text1"/>
          <w:sz w:val="32"/>
          <w:szCs w:val="32"/>
          <w:highlight w:val="none"/>
          <w:u w:val="thick"/>
          <w14:textFill>
            <w14:solidFill>
              <w14:schemeClr w14:val="tx1"/>
            </w14:solidFill>
          </w14:textFill>
        </w:rPr>
      </w:pPr>
      <w:r>
        <w:rPr>
          <w:rFonts w:hint="eastAsia" w:cs="宋体"/>
          <w:b/>
          <w:color w:val="000000" w:themeColor="text1"/>
          <w:sz w:val="32"/>
          <w:szCs w:val="32"/>
          <w:highlight w:val="none"/>
          <w14:textFill>
            <w14:solidFill>
              <w14:schemeClr w14:val="tx1"/>
            </w14:solidFill>
          </w14:textFill>
        </w:rPr>
        <w:t>报名人地址：</w:t>
      </w:r>
    </w:p>
    <w:p w14:paraId="336EC5CA">
      <w:pPr>
        <w:pStyle w:val="13"/>
        <w:spacing w:line="360" w:lineRule="auto"/>
        <w:ind w:firstLine="643" w:firstLineChars="200"/>
        <w:rPr>
          <w:rFonts w:cs="宋体"/>
          <w:b/>
          <w:color w:val="000000" w:themeColor="text1"/>
          <w:sz w:val="32"/>
          <w:szCs w:val="32"/>
          <w:highlight w:val="none"/>
          <w14:textFill>
            <w14:solidFill>
              <w14:schemeClr w14:val="tx1"/>
            </w14:solidFill>
          </w14:textFill>
        </w:rPr>
      </w:pPr>
      <w:r>
        <w:rPr>
          <w:rFonts w:hint="eastAsia" w:cs="宋体"/>
          <w:b/>
          <w:color w:val="000000" w:themeColor="text1"/>
          <w:sz w:val="32"/>
          <w:szCs w:val="32"/>
          <w:highlight w:val="none"/>
          <w14:textFill>
            <w14:solidFill>
              <w14:schemeClr w14:val="tx1"/>
            </w14:solidFill>
          </w14:textFill>
        </w:rPr>
        <w:t>联 系 人：</w:t>
      </w:r>
    </w:p>
    <w:p w14:paraId="12A6D0BD">
      <w:pPr>
        <w:pStyle w:val="13"/>
        <w:spacing w:line="360" w:lineRule="auto"/>
        <w:ind w:firstLine="643" w:firstLineChars="200"/>
        <w:rPr>
          <w:rFonts w:cs="宋体"/>
          <w:b/>
          <w:color w:val="000000" w:themeColor="text1"/>
          <w:sz w:val="32"/>
          <w:szCs w:val="32"/>
          <w:highlight w:val="none"/>
          <w14:textFill>
            <w14:solidFill>
              <w14:schemeClr w14:val="tx1"/>
            </w14:solidFill>
          </w14:textFill>
        </w:rPr>
      </w:pPr>
      <w:r>
        <w:rPr>
          <w:rFonts w:hint="eastAsia" w:cs="宋体"/>
          <w:b/>
          <w:color w:val="000000" w:themeColor="text1"/>
          <w:sz w:val="32"/>
          <w:szCs w:val="32"/>
          <w:highlight w:val="none"/>
          <w14:textFill>
            <w14:solidFill>
              <w14:schemeClr w14:val="tx1"/>
            </w14:solidFill>
          </w14:textFill>
        </w:rPr>
        <w:t>联系电话：</w:t>
      </w:r>
    </w:p>
    <w:p w14:paraId="74A187BF">
      <w:pPr>
        <w:autoSpaceDE w:val="0"/>
        <w:autoSpaceDN w:val="0"/>
        <w:adjustRightInd w:val="0"/>
        <w:spacing w:line="360" w:lineRule="auto"/>
        <w:ind w:firstLine="420" w:firstLineChars="200"/>
        <w:rPr>
          <w:rFonts w:ascii="宋体" w:hAnsi="宋体" w:cs="宋体"/>
          <w:color w:val="000000" w:themeColor="text1"/>
          <w:kern w:val="0"/>
          <w:szCs w:val="18"/>
          <w:highlight w:val="none"/>
          <w14:textFill>
            <w14:solidFill>
              <w14:schemeClr w14:val="tx1"/>
            </w14:solidFill>
          </w14:textFill>
        </w:rPr>
      </w:pPr>
    </w:p>
    <w:p w14:paraId="684564CF">
      <w:pPr>
        <w:pStyle w:val="4"/>
        <w:pageBreakBefore/>
        <w:spacing w:line="412" w:lineRule="auto"/>
        <w:jc w:val="both"/>
        <w:rPr>
          <w:rFonts w:ascii="宋体" w:hAnsi="宋体" w:eastAsia="宋体" w:cs="宋体"/>
          <w:color w:val="000000" w:themeColor="text1"/>
          <w:sz w:val="30"/>
          <w:szCs w:val="30"/>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bookmarkStart w:id="63" w:name="_第一章__报_名_邀_请_函"/>
    </w:p>
    <w:bookmarkEnd w:id="63"/>
    <w:sdt>
      <w:sdtPr>
        <w:rPr>
          <w:rFonts w:hint="eastAsia" w:ascii="宋体" w:hAnsi="宋体" w:eastAsia="宋体" w:cs="宋体"/>
          <w:b w:val="0"/>
          <w:bCs w:val="0"/>
          <w:color w:val="000000" w:themeColor="text1"/>
          <w:sz w:val="36"/>
          <w:szCs w:val="36"/>
          <w:highlight w:val="none"/>
          <w14:textFill>
            <w14:solidFill>
              <w14:schemeClr w14:val="tx1"/>
            </w14:solidFill>
          </w14:textFill>
        </w:rPr>
        <w:id w:val="-1761681450"/>
      </w:sdtPr>
      <w:sdtEndPr>
        <w:rPr>
          <w:rFonts w:hint="eastAsia" w:ascii="宋体" w:hAnsi="宋体" w:eastAsia="宋体" w:cs="宋体"/>
          <w:b w:val="0"/>
          <w:bCs w:val="0"/>
          <w:color w:val="000000" w:themeColor="text1"/>
          <w:sz w:val="24"/>
          <w:szCs w:val="24"/>
          <w:highlight w:val="none"/>
          <w:lang w:val="zh-CN"/>
          <w14:textFill>
            <w14:solidFill>
              <w14:schemeClr w14:val="tx1"/>
            </w14:solidFill>
          </w14:textFill>
        </w:rPr>
      </w:sdtEndPr>
      <w:sdtContent>
        <w:p w14:paraId="5F41AC52">
          <w:pPr>
            <w:pStyle w:val="4"/>
            <w:pageBreakBefore/>
            <w:jc w:val="center"/>
            <w:rPr>
              <w:rFonts w:ascii="宋体" w:hAnsi="宋体" w:eastAsia="宋体" w:cs="宋体"/>
              <w:color w:val="000000" w:themeColor="text1"/>
              <w:sz w:val="36"/>
              <w:szCs w:val="36"/>
              <w:highlight w:val="none"/>
              <w14:textFill>
                <w14:solidFill>
                  <w14:schemeClr w14:val="tx1"/>
                </w14:solidFill>
              </w14:textFill>
            </w:rPr>
          </w:pPr>
          <w:bookmarkStart w:id="64" w:name="_Toc19581"/>
          <w:bookmarkStart w:id="65" w:name="_Toc13947"/>
          <w:bookmarkStart w:id="66" w:name="_Toc23927923"/>
          <w:r>
            <w:rPr>
              <w:rFonts w:hint="eastAsia" w:ascii="宋体" w:hAnsi="宋体" w:eastAsia="宋体" w:cs="宋体"/>
              <w:color w:val="000000" w:themeColor="text1"/>
              <w:sz w:val="36"/>
              <w:szCs w:val="36"/>
              <w:highlight w:val="none"/>
              <w14:textFill>
                <w14:solidFill>
                  <w14:schemeClr w14:val="tx1"/>
                </w14:solidFill>
              </w14:textFill>
            </w:rPr>
            <w:t>报名文件目录</w:t>
          </w:r>
          <w:bookmarkEnd w:id="64"/>
          <w:bookmarkEnd w:id="65"/>
        </w:p>
        <w:p w14:paraId="755DED12">
          <w:pPr>
            <w:pStyle w:val="2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TOC \o "1-3" \h \z \u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_Toc13947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报名文件目录</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_Toc13947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29F1C8A4">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_Toc31526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详细评审索引目录表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_Toc31526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664A7557">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_Toc7010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初步评审自查表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_Toc7010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5AC21E65">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_Toc15784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商务评审自查表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_Toc15784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4</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4EEF9F2E">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_Toc17525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技术评审自查表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_Toc17525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5</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5B728264">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_Toc23072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其他商务及技术响应情况表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_Toc23072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6</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133D00BD">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_Toc542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格式1 报名函</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_Toc542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7</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3FD4F930">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_Toc22931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格式2 资格</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承诺</w:t>
          </w:r>
          <w:r>
            <w:rPr>
              <w:rFonts w:hint="default" w:ascii="Times New Roman" w:hAnsi="Times New Roman" w:eastAsia="宋体" w:cs="Times New Roman"/>
              <w:bCs/>
              <w:color w:val="000000" w:themeColor="text1"/>
              <w:sz w:val="24"/>
              <w:szCs w:val="24"/>
              <w:highlight w:val="none"/>
              <w14:textFill>
                <w14:solidFill>
                  <w14:schemeClr w14:val="tx1"/>
                </w14:solidFill>
              </w14:textFill>
            </w:rPr>
            <w:t>函</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_Toc22931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8</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5E9E6CCF">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_Toc1427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kern w:val="2"/>
              <w:sz w:val="24"/>
              <w:szCs w:val="24"/>
              <w:highlight w:val="none"/>
              <w:lang w:val="en-US" w:eastAsia="zh-CN" w:bidi="ar-SA"/>
              <w14:textFill>
                <w14:solidFill>
                  <w14:schemeClr w14:val="tx1"/>
                </w14:solidFill>
              </w14:textFill>
            </w:rPr>
            <w:t>格式3 报名人基本情况表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_Toc1427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9</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1424A640">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_Toc18537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格式4 法定代表人（负责人）证明书</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_Toc18537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10</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079397B7">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_Toc20891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负责人是指营业执照中注明的“负责人”</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_Toc20891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10</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2E612B8C">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_Toc3672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格式5 法定代表人（负责人）证明书</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_Toc3672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11</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38749339">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_Toc9946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 xml:space="preserve">格式6 </w:t>
          </w:r>
          <w:r>
            <w:rPr>
              <w:rFonts w:hint="default" w:ascii="Times New Roman" w:hAnsi="Times New Roman" w:eastAsia="宋体" w:cs="Times New Roman"/>
              <w:bCs/>
              <w:color w:val="000000" w:themeColor="text1"/>
              <w:sz w:val="24"/>
              <w:szCs w:val="24"/>
              <w:highlight w:val="none"/>
              <w:lang w:val="en-US"/>
              <w14:textFill>
                <w14:solidFill>
                  <w14:schemeClr w14:val="tx1"/>
                </w14:solidFill>
              </w14:textFill>
            </w:rPr>
            <w:t>生产厂家（制造商或总代理商）授权委托书</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_Toc9946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12</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7BADDDD2">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_Toc10774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 xml:space="preserve">格式7 </w:t>
          </w:r>
          <w:r>
            <w:rPr>
              <w:rFonts w:hint="eastAsia" w:cs="Times New Roman"/>
              <w:bCs/>
              <w:color w:val="000000" w:themeColor="text1"/>
              <w:sz w:val="24"/>
              <w:szCs w:val="24"/>
              <w:highlight w:val="none"/>
              <w:lang w:val="en-US" w:eastAsia="zh-CN"/>
              <w14:textFill>
                <w14:solidFill>
                  <w14:schemeClr w14:val="tx1"/>
                </w14:solidFill>
              </w14:textFill>
            </w:rPr>
            <w:t>报价一览表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_Toc10774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13</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2A2F8EFB">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_Toc21366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 xml:space="preserve">格式8 </w:t>
          </w:r>
          <w:r>
            <w:rPr>
              <w:rFonts w:hint="default" w:ascii="Times New Roman" w:hAnsi="Times New Roman" w:eastAsia="宋体" w:cs="Times New Roman"/>
              <w:color w:val="000000" w:themeColor="text1"/>
              <w:sz w:val="24"/>
              <w:szCs w:val="24"/>
              <w:highlight w:val="none"/>
              <w14:textFill>
                <w14:solidFill>
                  <w14:schemeClr w14:val="tx1"/>
                </w14:solidFill>
              </w14:textFill>
            </w:rPr>
            <w:t>★实质性要求响应表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_Toc21366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14</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7EB76585">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_Toc10840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格式9 ▲</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重要</w:t>
          </w:r>
          <w:r>
            <w:rPr>
              <w:rFonts w:hint="default" w:ascii="Times New Roman" w:hAnsi="Times New Roman" w:eastAsia="宋体" w:cs="Times New Roman"/>
              <w:color w:val="000000" w:themeColor="text1"/>
              <w:sz w:val="24"/>
              <w:szCs w:val="24"/>
              <w:highlight w:val="none"/>
              <w14:textFill>
                <w14:solidFill>
                  <w14:schemeClr w14:val="tx1"/>
                </w14:solidFill>
              </w14:textFill>
            </w:rPr>
            <w:t>性要求响应表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_Toc10840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15</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28AD53D9">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_Toc32592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格式10 </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一般技术</w:t>
          </w:r>
          <w:r>
            <w:rPr>
              <w:rFonts w:hint="default" w:ascii="Times New Roman" w:hAnsi="Times New Roman" w:eastAsia="宋体" w:cs="Times New Roman"/>
              <w:color w:val="000000" w:themeColor="text1"/>
              <w:sz w:val="24"/>
              <w:szCs w:val="24"/>
              <w:highlight w:val="none"/>
              <w14:textFill>
                <w14:solidFill>
                  <w14:schemeClr w14:val="tx1"/>
                </w14:solidFill>
              </w14:textFill>
            </w:rPr>
            <w:t>要求响应表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_Toc32592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16</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631EEC09">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_Toc10170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 xml:space="preserve">格式11 </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一般</w:t>
          </w:r>
          <w:r>
            <w:rPr>
              <w:rFonts w:hint="default" w:ascii="Times New Roman" w:hAnsi="Times New Roman" w:eastAsia="宋体" w:cs="Times New Roman"/>
              <w:bCs/>
              <w:color w:val="000000" w:themeColor="text1"/>
              <w:sz w:val="24"/>
              <w:szCs w:val="24"/>
              <w:highlight w:val="none"/>
              <w14:textFill>
                <w14:solidFill>
                  <w14:schemeClr w14:val="tx1"/>
                </w14:solidFill>
              </w14:textFill>
            </w:rPr>
            <w:t>商务要求响应表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_Toc10170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17</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6F97545C">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_Toc23542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格式12 同类项目业绩一览表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_Toc23542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18</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66D4F226">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_Toc3205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 xml:space="preserve">格式13 </w:t>
          </w:r>
          <w:r>
            <w:rPr>
              <w:rFonts w:hint="eastAsia" w:cs="Times New Roman"/>
              <w:bCs/>
              <w:color w:val="000000" w:themeColor="text1"/>
              <w:sz w:val="24"/>
              <w:szCs w:val="24"/>
              <w:highlight w:val="none"/>
              <w:lang w:val="en-US" w:eastAsia="zh-CN"/>
              <w14:textFill>
                <w14:solidFill>
                  <w14:schemeClr w14:val="tx1"/>
                </w14:solidFill>
              </w14:textFill>
            </w:rPr>
            <w:t>客户评价</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eastAsia" w:cs="Times New Roman"/>
              <w:color w:val="000000" w:themeColor="text1"/>
              <w:sz w:val="24"/>
              <w:szCs w:val="24"/>
              <w:highlight w:val="none"/>
              <w:lang w:val="en-US" w:eastAsia="zh-CN"/>
              <w14:textFill>
                <w14:solidFill>
                  <w14:schemeClr w14:val="tx1"/>
                </w14:solidFill>
              </w14:textFill>
            </w:rPr>
            <w:t>19</w: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014BB22D">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_Toc20992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 xml:space="preserve">格式14 </w:t>
          </w:r>
          <w:r>
            <w:rPr>
              <w:rFonts w:hint="eastAsia" w:cs="Times New Roman"/>
              <w:bCs/>
              <w:color w:val="000000" w:themeColor="text1"/>
              <w:sz w:val="24"/>
              <w:szCs w:val="24"/>
              <w:highlight w:val="none"/>
              <w:lang w:val="en-US" w:eastAsia="zh-CN"/>
              <w14:textFill>
                <w14:solidFill>
                  <w14:schemeClr w14:val="tx1"/>
                </w14:solidFill>
              </w14:textFill>
            </w:rPr>
            <w:t>档案管理资料移交</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eastAsia"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726F22F1">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_Toc6075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 xml:space="preserve">格式15 </w:t>
          </w:r>
          <w:r>
            <w:rPr>
              <w:rFonts w:hint="eastAsia" w:cs="Times New Roman"/>
              <w:bCs/>
              <w:color w:val="000000" w:themeColor="text1"/>
              <w:sz w:val="24"/>
              <w:szCs w:val="24"/>
              <w:highlight w:val="none"/>
              <w:lang w:val="en-US" w:eastAsia="zh-CN"/>
              <w14:textFill>
                <w14:solidFill>
                  <w14:schemeClr w14:val="tx1"/>
                </w14:solidFill>
              </w14:textFill>
            </w:rPr>
            <w:t>团队资质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eastAsia" w:cs="Times New Roman"/>
              <w:color w:val="000000" w:themeColor="text1"/>
              <w:sz w:val="24"/>
              <w:szCs w:val="24"/>
              <w:highlight w:val="none"/>
              <w:lang w:val="en-US" w:eastAsia="zh-CN"/>
              <w14:textFill>
                <w14:solidFill>
                  <w14:schemeClr w14:val="tx1"/>
                </w14:solidFill>
              </w14:textFill>
            </w:rPr>
            <w:t>21</w: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2CA6C06F">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_Toc1845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 xml:space="preserve">格式16 </w:t>
          </w:r>
          <w:r>
            <w:rPr>
              <w:rFonts w:hint="eastAsia" w:cs="Times New Roman"/>
              <w:bCs/>
              <w:color w:val="000000" w:themeColor="text1"/>
              <w:sz w:val="24"/>
              <w:szCs w:val="24"/>
              <w:highlight w:val="none"/>
              <w:lang w:val="en-US" w:eastAsia="zh-CN"/>
              <w14:textFill>
                <w14:solidFill>
                  <w14:schemeClr w14:val="tx1"/>
                </w14:solidFill>
              </w14:textFill>
            </w:rPr>
            <w:t>技术</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方案</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eastAsia"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r>
            <w:rPr>
              <w:rFonts w:hint="eastAsia" w:cs="Times New Roman"/>
              <w:bCs/>
              <w:color w:val="000000" w:themeColor="text1"/>
              <w:sz w:val="24"/>
              <w:szCs w:val="24"/>
              <w:highlight w:val="none"/>
              <w:lang w:val="en-US" w:eastAsia="zh-CN"/>
              <w14:textFill>
                <w14:solidFill>
                  <w14:schemeClr w14:val="tx1"/>
                </w14:solidFill>
              </w14:textFill>
            </w:rPr>
            <w:t>2</w:t>
          </w:r>
        </w:p>
        <w:p w14:paraId="4FB38F38">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_Toc32733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格式17 </w:t>
          </w:r>
          <w:r>
            <w:rPr>
              <w:rFonts w:hint="eastAsia" w:cs="Times New Roman"/>
              <w:color w:val="000000" w:themeColor="text1"/>
              <w:sz w:val="24"/>
              <w:szCs w:val="24"/>
              <w:highlight w:val="none"/>
              <w:lang w:val="en-US" w:eastAsia="zh-CN"/>
              <w14:textFill>
                <w14:solidFill>
                  <w14:schemeClr w14:val="tx1"/>
                </w14:solidFill>
              </w14:textFill>
            </w:rPr>
            <w:t>服务质量及效果</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eastAsia" w:cs="Times New Roman"/>
              <w:color w:val="000000" w:themeColor="text1"/>
              <w:sz w:val="24"/>
              <w:szCs w:val="24"/>
              <w:highlight w:val="none"/>
              <w:lang w:val="en-US" w:eastAsia="zh-CN"/>
              <w14:textFill>
                <w14:solidFill>
                  <w14:schemeClr w14:val="tx1"/>
                </w14:solidFill>
              </w14:textFill>
            </w:rPr>
            <w:t>23</w: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664A69F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宋体" w:hAnsi="宋体" w:cs="宋体"/>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sdtContent>
    </w:sdt>
    <w:p w14:paraId="531C446C">
      <w:pPr>
        <w:spacing w:line="360" w:lineRule="auto"/>
        <w:ind w:firstLine="422"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备注：</w:t>
      </w:r>
    </w:p>
    <w:p w14:paraId="4F1A9037">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根据</w:t>
      </w:r>
      <w:r>
        <w:rPr>
          <w:rFonts w:hint="eastAsia"/>
          <w:color w:val="000000" w:themeColor="text1"/>
          <w:highlight w:val="none"/>
          <w14:textFill>
            <w14:solidFill>
              <w14:schemeClr w14:val="tx1"/>
            </w14:solidFill>
          </w14:textFill>
        </w:rPr>
        <w:t>报名文件</w:t>
      </w:r>
      <w:r>
        <w:rPr>
          <w:color w:val="000000" w:themeColor="text1"/>
          <w:highlight w:val="none"/>
          <w14:textFill>
            <w14:solidFill>
              <w14:schemeClr w14:val="tx1"/>
            </w14:solidFill>
          </w14:textFill>
        </w:rPr>
        <w:t>资料由办公软件自动更新页码，请仔细查验是否添加页码；</w:t>
      </w:r>
    </w:p>
    <w:p w14:paraId="2320F52D">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2、本模板提供参考格式的参考格式，如没有看自拟格式；</w:t>
      </w:r>
    </w:p>
    <w:p w14:paraId="2F603917">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3、按《报名文件目录》的顺序装订成册。</w:t>
      </w:r>
    </w:p>
    <w:p w14:paraId="1D529BCE">
      <w:pPr>
        <w:pStyle w:val="41"/>
        <w:ind w:left="0" w:leftChars="0" w:firstLine="0" w:firstLineChars="0"/>
        <w:rPr>
          <w:rFonts w:ascii="宋体" w:hAnsi="宋体" w:cs="宋体"/>
          <w:color w:val="000000" w:themeColor="text1"/>
          <w:highlight w:val="none"/>
          <w14:textFill>
            <w14:solidFill>
              <w14:schemeClr w14:val="tx1"/>
            </w14:solidFill>
          </w14:textFill>
        </w:rPr>
      </w:pPr>
    </w:p>
    <w:tbl>
      <w:tblPr>
        <w:tblStyle w:val="34"/>
        <w:tblpPr w:leftFromText="180" w:rightFromText="180" w:vertAnchor="text" w:horzAnchor="page" w:tblpX="1207" w:tblpY="260"/>
        <w:tblOverlap w:val="never"/>
        <w:tblW w:w="10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31"/>
        <w:gridCol w:w="6260"/>
        <w:gridCol w:w="738"/>
        <w:gridCol w:w="670"/>
        <w:gridCol w:w="727"/>
        <w:gridCol w:w="724"/>
      </w:tblGrid>
      <w:tr w14:paraId="7793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restart"/>
            <w:vAlign w:val="center"/>
          </w:tcPr>
          <w:p w14:paraId="0A93915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文件</w:t>
            </w:r>
          </w:p>
          <w:p w14:paraId="53DD3C68">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类型</w:t>
            </w:r>
          </w:p>
        </w:tc>
        <w:tc>
          <w:tcPr>
            <w:tcW w:w="831" w:type="dxa"/>
            <w:vMerge w:val="restart"/>
            <w:vAlign w:val="center"/>
          </w:tcPr>
          <w:p w14:paraId="2FB9230B">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序号</w:t>
            </w:r>
          </w:p>
        </w:tc>
        <w:tc>
          <w:tcPr>
            <w:tcW w:w="6260" w:type="dxa"/>
            <w:vMerge w:val="restart"/>
            <w:vAlign w:val="center"/>
          </w:tcPr>
          <w:p w14:paraId="6FFCF70C">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bookmarkStart w:id="67" w:name="_Toc16667"/>
            <w:bookmarkStart w:id="68" w:name="_Toc4689"/>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文件名称</w:t>
            </w:r>
            <w:bookmarkEnd w:id="67"/>
            <w:bookmarkEnd w:id="68"/>
          </w:p>
        </w:tc>
        <w:tc>
          <w:tcPr>
            <w:tcW w:w="1408" w:type="dxa"/>
            <w:gridSpan w:val="2"/>
            <w:vAlign w:val="center"/>
          </w:tcPr>
          <w:p w14:paraId="57F8D92A">
            <w:pPr>
              <w:spacing w:line="240" w:lineRule="auto"/>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提交情况</w:t>
            </w:r>
          </w:p>
        </w:tc>
        <w:tc>
          <w:tcPr>
            <w:tcW w:w="727" w:type="dxa"/>
            <w:vMerge w:val="restart"/>
            <w:vAlign w:val="center"/>
          </w:tcPr>
          <w:p w14:paraId="6F855A1B">
            <w:pPr>
              <w:autoSpaceDE w:val="0"/>
              <w:autoSpaceDN w:val="0"/>
              <w:adjustRightInd w:val="0"/>
              <w:spacing w:line="240" w:lineRule="auto"/>
              <w:jc w:val="cente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页码</w:t>
            </w:r>
          </w:p>
        </w:tc>
        <w:tc>
          <w:tcPr>
            <w:tcW w:w="724" w:type="dxa"/>
            <w:vMerge w:val="restart"/>
            <w:vAlign w:val="center"/>
          </w:tcPr>
          <w:p w14:paraId="36298E1C">
            <w:pPr>
              <w:spacing w:line="240" w:lineRule="auto"/>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备注</w:t>
            </w:r>
          </w:p>
        </w:tc>
      </w:tr>
      <w:tr w14:paraId="0E4B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15B82DDB">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Merge w:val="continue"/>
            <w:vAlign w:val="center"/>
          </w:tcPr>
          <w:p w14:paraId="29B4EDC6">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260" w:type="dxa"/>
            <w:vMerge w:val="continue"/>
            <w:vAlign w:val="center"/>
          </w:tcPr>
          <w:p w14:paraId="0A4279BF">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38" w:type="dxa"/>
            <w:vAlign w:val="center"/>
          </w:tcPr>
          <w:p w14:paraId="228458BF">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lang w:val="en-US" w:eastAsia="zh-CN"/>
                <w14:textFill>
                  <w14:solidFill>
                    <w14:schemeClr w14:val="tx1"/>
                  </w14:solidFill>
                </w14:textFill>
              </w:rPr>
            </w:pPr>
            <w:bookmarkStart w:id="69" w:name="_Toc12812"/>
            <w:bookmarkStart w:id="70" w:name="_Toc8265"/>
            <w:r>
              <w:rPr>
                <w:rFonts w:hint="default" w:ascii="Times New Roman" w:hAnsi="Times New Roman" w:eastAsia="宋体" w:cs="Times New Roman"/>
                <w:b/>
                <w:bCs/>
                <w:color w:val="000000" w:themeColor="text1"/>
                <w:sz w:val="24"/>
                <w:szCs w:val="24"/>
                <w:highlight w:val="none"/>
                <w:vertAlign w:val="baseline"/>
                <w:lang w:val="en-US" w:eastAsia="zh-CN"/>
                <w14:textFill>
                  <w14:solidFill>
                    <w14:schemeClr w14:val="tx1"/>
                  </w14:solidFill>
                </w14:textFill>
              </w:rPr>
              <w:t>有</w:t>
            </w:r>
            <w:bookmarkEnd w:id="69"/>
            <w:bookmarkEnd w:id="70"/>
          </w:p>
        </w:tc>
        <w:tc>
          <w:tcPr>
            <w:tcW w:w="670" w:type="dxa"/>
            <w:vAlign w:val="center"/>
          </w:tcPr>
          <w:p w14:paraId="01CCA15F">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lang w:val="en-US" w:eastAsia="zh-CN"/>
                <w14:textFill>
                  <w14:solidFill>
                    <w14:schemeClr w14:val="tx1"/>
                  </w14:solidFill>
                </w14:textFill>
              </w:rPr>
            </w:pPr>
            <w:bookmarkStart w:id="71" w:name="_Toc26826"/>
            <w:bookmarkStart w:id="72" w:name="_Toc30507"/>
            <w:r>
              <w:rPr>
                <w:rFonts w:hint="default" w:ascii="Times New Roman" w:hAnsi="Times New Roman" w:eastAsia="宋体" w:cs="Times New Roman"/>
                <w:b/>
                <w:bCs/>
                <w:color w:val="000000" w:themeColor="text1"/>
                <w:sz w:val="24"/>
                <w:szCs w:val="24"/>
                <w:highlight w:val="none"/>
                <w:vertAlign w:val="baseline"/>
                <w:lang w:val="en-US" w:eastAsia="zh-CN"/>
                <w14:textFill>
                  <w14:solidFill>
                    <w14:schemeClr w14:val="tx1"/>
                  </w14:solidFill>
                </w14:textFill>
              </w:rPr>
              <w:t>无</w:t>
            </w:r>
            <w:bookmarkEnd w:id="71"/>
            <w:bookmarkEnd w:id="72"/>
          </w:p>
        </w:tc>
        <w:tc>
          <w:tcPr>
            <w:tcW w:w="727" w:type="dxa"/>
            <w:vMerge w:val="continue"/>
            <w:vAlign w:val="center"/>
          </w:tcPr>
          <w:p w14:paraId="5301DC16">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Merge w:val="continue"/>
            <w:vAlign w:val="center"/>
          </w:tcPr>
          <w:p w14:paraId="7609707E">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7EFD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restart"/>
            <w:vAlign w:val="center"/>
          </w:tcPr>
          <w:p w14:paraId="3DF76166">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Times New Roman" w:hAnsi="Times New Roman" w:eastAsia="宋体" w:cs="Times New Roman"/>
                <w:b/>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color w:val="000000" w:themeColor="text1"/>
                <w:kern w:val="0"/>
                <w:sz w:val="24"/>
                <w:szCs w:val="24"/>
                <w:highlight w:val="none"/>
                <w14:textFill>
                  <w14:solidFill>
                    <w14:schemeClr w14:val="tx1"/>
                  </w14:solidFill>
                </w14:textFill>
              </w:rPr>
              <w:t>初审</w:t>
            </w:r>
          </w:p>
          <w:p w14:paraId="50422C8D">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bookmarkStart w:id="73" w:name="_Toc12697"/>
            <w:bookmarkStart w:id="74" w:name="_Toc15"/>
            <w:r>
              <w:rPr>
                <w:rFonts w:hint="default" w:ascii="Times New Roman" w:hAnsi="Times New Roman" w:eastAsia="宋体" w:cs="Times New Roman"/>
                <w:b/>
                <w:color w:val="000000" w:themeColor="text1"/>
                <w:kern w:val="0"/>
                <w:sz w:val="24"/>
                <w:szCs w:val="24"/>
                <w:highlight w:val="none"/>
                <w14:textFill>
                  <w14:solidFill>
                    <w14:schemeClr w14:val="tx1"/>
                  </w14:solidFill>
                </w14:textFill>
              </w:rPr>
              <w:t>文件</w:t>
            </w:r>
            <w:bookmarkEnd w:id="73"/>
            <w:bookmarkEnd w:id="74"/>
          </w:p>
        </w:tc>
        <w:tc>
          <w:tcPr>
            <w:tcW w:w="831" w:type="dxa"/>
            <w:vAlign w:val="center"/>
          </w:tcPr>
          <w:p w14:paraId="1252558F">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6B5C60E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报名函（格式1）</w:t>
            </w:r>
          </w:p>
        </w:tc>
        <w:tc>
          <w:tcPr>
            <w:tcW w:w="738" w:type="dxa"/>
            <w:vAlign w:val="center"/>
          </w:tcPr>
          <w:p w14:paraId="7E0ED884">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67F97EA3">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11C863B5">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2423A16D">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73EF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79F8E778">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261D8582">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07697FA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资格</w:t>
            </w:r>
            <w:r>
              <w:rPr>
                <w:rFonts w:hint="eastAsia" w:cs="Times New Roman"/>
                <w:color w:val="000000" w:themeColor="text1"/>
                <w:kern w:val="0"/>
                <w:sz w:val="24"/>
                <w:szCs w:val="24"/>
                <w:highlight w:val="none"/>
                <w:lang w:val="en-US" w:eastAsia="zh-CN"/>
                <w14:textFill>
                  <w14:solidFill>
                    <w14:schemeClr w14:val="tx1"/>
                  </w14:solidFill>
                </w14:textFill>
              </w:rPr>
              <w:t>承诺</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函（格式2）</w:t>
            </w:r>
          </w:p>
        </w:tc>
        <w:tc>
          <w:tcPr>
            <w:tcW w:w="738" w:type="dxa"/>
            <w:vAlign w:val="center"/>
          </w:tcPr>
          <w:p w14:paraId="6F10D14B">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39D0B1D7">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2F8A7B04">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1A61F63D">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08D0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5C10E047">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7AA4960F">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3A037F3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报名人基本情况表</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（格式3）</w:t>
            </w:r>
          </w:p>
        </w:tc>
        <w:tc>
          <w:tcPr>
            <w:tcW w:w="738" w:type="dxa"/>
            <w:vAlign w:val="center"/>
          </w:tcPr>
          <w:p w14:paraId="772F01EF">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1F643C1A">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5A65A55D">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05E8EAA5">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490D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55C12302">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53A68075">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4317395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法定代表人（负责人）证明书（格式</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w:t>
            </w:r>
          </w:p>
        </w:tc>
        <w:tc>
          <w:tcPr>
            <w:tcW w:w="738" w:type="dxa"/>
            <w:vAlign w:val="center"/>
          </w:tcPr>
          <w:p w14:paraId="2CB97F0C">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0451E208">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7FC11AF9">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2BE35B69">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1337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0BBEF190">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522C2332">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5F0395E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法定代表人</w:t>
            </w:r>
            <w:r>
              <w:rPr>
                <w:rFonts w:hint="default" w:ascii="Times New Roman" w:hAnsi="Times New Roman" w:eastAsia="宋体" w:cs="Times New Roman"/>
                <w:color w:val="000000" w:themeColor="text1"/>
                <w:sz w:val="24"/>
                <w:szCs w:val="24"/>
                <w:highlight w:val="none"/>
                <w14:textFill>
                  <w14:solidFill>
                    <w14:schemeClr w14:val="tx1"/>
                  </w14:solidFill>
                </w14:textFill>
              </w:rPr>
              <w:t>（负责人）</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授权委托书（格式</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w:t>
            </w:r>
          </w:p>
        </w:tc>
        <w:tc>
          <w:tcPr>
            <w:tcW w:w="738" w:type="dxa"/>
            <w:vAlign w:val="center"/>
          </w:tcPr>
          <w:p w14:paraId="58B852D0">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73CBDAA1">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1144EDB7">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52C61E72">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4A37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48299A08">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4C338932">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46D8271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报价一览表（格式</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w:t>
            </w:r>
          </w:p>
        </w:tc>
        <w:tc>
          <w:tcPr>
            <w:tcW w:w="738" w:type="dxa"/>
            <w:vAlign w:val="center"/>
          </w:tcPr>
          <w:p w14:paraId="461D7672">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7BA931F1">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42EA8074">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7F5E9528">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28A4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5C106600">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0E10E010">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1C00E22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★实质性要求响应表</w:t>
            </w:r>
          </w:p>
        </w:tc>
        <w:tc>
          <w:tcPr>
            <w:tcW w:w="738" w:type="dxa"/>
            <w:vAlign w:val="center"/>
          </w:tcPr>
          <w:p w14:paraId="35CC3863">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3182E360">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4B54C212">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15F7F82B">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0C9A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04718C43">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7F1C0082">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59ADB63B">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bCs/>
                <w:color w:val="000000" w:themeColor="text1"/>
                <w:sz w:val="24"/>
                <w:szCs w:val="24"/>
                <w:highlight w:val="none"/>
                <w14:textFill>
                  <w14:solidFill>
                    <w14:schemeClr w14:val="tx1"/>
                  </w14:solidFill>
                </w14:textFill>
              </w:rPr>
              <w:t>法人或者其他组织的营业执照等证明文件</w:t>
            </w:r>
          </w:p>
        </w:tc>
        <w:tc>
          <w:tcPr>
            <w:tcW w:w="738" w:type="dxa"/>
            <w:vAlign w:val="center"/>
          </w:tcPr>
          <w:p w14:paraId="0F78541C">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4E23C02C">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0C852122">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110EB79A">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17A1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61E56A3E">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4A37BEA6">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2D653AA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代理证书或生产（制造、总代理商）授权委托书</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（格式</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w:t>
            </w:r>
          </w:p>
        </w:tc>
        <w:tc>
          <w:tcPr>
            <w:tcW w:w="738" w:type="dxa"/>
            <w:vAlign w:val="center"/>
          </w:tcPr>
          <w:p w14:paraId="40EBF2D3">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61BC33D6">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77562FDB">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5B802828">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228D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366A94F2">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31C6D776">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6E054A0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医疗器械注册证等</w:t>
            </w:r>
          </w:p>
        </w:tc>
        <w:tc>
          <w:tcPr>
            <w:tcW w:w="738" w:type="dxa"/>
            <w:vAlign w:val="center"/>
          </w:tcPr>
          <w:p w14:paraId="512A53F5">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3D81EADB">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24FDF7FB">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3402A27A">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06D7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5F792E42">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1B7CD7B9">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342118A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其它初审部分文件</w:t>
            </w:r>
          </w:p>
        </w:tc>
        <w:tc>
          <w:tcPr>
            <w:tcW w:w="738" w:type="dxa"/>
            <w:vAlign w:val="center"/>
          </w:tcPr>
          <w:p w14:paraId="58B5FE62">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7F3FE231">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0C516ECA">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309B5E45">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741B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restart"/>
            <w:vAlign w:val="center"/>
          </w:tcPr>
          <w:p w14:paraId="7A5AF2AB">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Times New Roman" w:hAnsi="Times New Roman" w:eastAsia="宋体" w:cs="Times New Roman"/>
                <w:b/>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color w:val="000000" w:themeColor="text1"/>
                <w:kern w:val="0"/>
                <w:sz w:val="24"/>
                <w:szCs w:val="24"/>
                <w:highlight w:val="none"/>
                <w14:textFill>
                  <w14:solidFill>
                    <w14:schemeClr w14:val="tx1"/>
                  </w14:solidFill>
                </w14:textFill>
              </w:rPr>
              <w:t>商务</w:t>
            </w:r>
          </w:p>
          <w:p w14:paraId="14228E7B">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Times New Roman" w:hAnsi="Times New Roman" w:eastAsia="宋体" w:cs="Times New Roman"/>
                <w:b/>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color w:val="000000" w:themeColor="text1"/>
                <w:kern w:val="0"/>
                <w:sz w:val="24"/>
                <w:szCs w:val="24"/>
                <w:highlight w:val="none"/>
                <w14:textFill>
                  <w14:solidFill>
                    <w14:schemeClr w14:val="tx1"/>
                  </w14:solidFill>
                </w14:textFill>
              </w:rPr>
              <w:t>部分</w:t>
            </w:r>
          </w:p>
          <w:p w14:paraId="1565674A">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bookmarkStart w:id="75" w:name="_Toc19726"/>
            <w:bookmarkStart w:id="76" w:name="_Toc13033"/>
            <w:r>
              <w:rPr>
                <w:rFonts w:hint="default" w:ascii="Times New Roman" w:hAnsi="Times New Roman" w:eastAsia="宋体" w:cs="Times New Roman"/>
                <w:b/>
                <w:color w:val="000000" w:themeColor="text1"/>
                <w:kern w:val="0"/>
                <w:sz w:val="24"/>
                <w:szCs w:val="24"/>
                <w:highlight w:val="none"/>
                <w14:textFill>
                  <w14:solidFill>
                    <w14:schemeClr w14:val="tx1"/>
                  </w14:solidFill>
                </w14:textFill>
              </w:rPr>
              <w:t>文件</w:t>
            </w:r>
            <w:bookmarkEnd w:id="75"/>
            <w:bookmarkEnd w:id="76"/>
          </w:p>
        </w:tc>
        <w:tc>
          <w:tcPr>
            <w:tcW w:w="831" w:type="dxa"/>
            <w:vAlign w:val="center"/>
          </w:tcPr>
          <w:p w14:paraId="7B74C86A">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2474C96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报名人基本情况表（格式8）</w:t>
            </w:r>
          </w:p>
        </w:tc>
        <w:tc>
          <w:tcPr>
            <w:tcW w:w="738" w:type="dxa"/>
            <w:vAlign w:val="center"/>
          </w:tcPr>
          <w:p w14:paraId="69F7F812">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17D8B9C2">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503287F8">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4FE9F016">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6B78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27C340E5">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7ACF41EC">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7E1C88B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商务要求响应表</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（格式9）</w:t>
            </w:r>
          </w:p>
        </w:tc>
        <w:tc>
          <w:tcPr>
            <w:tcW w:w="738" w:type="dxa"/>
            <w:vAlign w:val="center"/>
          </w:tcPr>
          <w:p w14:paraId="46D79AB2">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53C49B42">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7EC53E87">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4228D15B">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34DD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351F6A9A">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058EDA52">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32EB91C6">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同类项目业绩一览表</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（格式10）</w:t>
            </w:r>
          </w:p>
        </w:tc>
        <w:tc>
          <w:tcPr>
            <w:tcW w:w="738" w:type="dxa"/>
            <w:vAlign w:val="center"/>
          </w:tcPr>
          <w:p w14:paraId="0A2BFE6C">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46C94769">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7B288DC4">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52D37F05">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2646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7CD591B9">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49A0C9BC">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2649D83A">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管理体系认证</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（格式自拟）</w:t>
            </w:r>
          </w:p>
        </w:tc>
        <w:tc>
          <w:tcPr>
            <w:tcW w:w="738" w:type="dxa"/>
            <w:vAlign w:val="center"/>
          </w:tcPr>
          <w:p w14:paraId="1ABC0C3E">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6734A96B">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1C09AEC4">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77C42306">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1150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00A64AC9">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19F2D73A">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6897245D">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报名产品授权证明文件</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（格式自拟）</w:t>
            </w:r>
          </w:p>
        </w:tc>
        <w:tc>
          <w:tcPr>
            <w:tcW w:w="738" w:type="dxa"/>
            <w:vAlign w:val="center"/>
          </w:tcPr>
          <w:p w14:paraId="3C4A6C7A">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177EB294">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4E2D2A4F">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0F8AB7AF">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52B2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0226B8EE">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61BE9BEE">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0BFC4EEC">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质量保证（格式自拟）</w:t>
            </w:r>
          </w:p>
        </w:tc>
        <w:tc>
          <w:tcPr>
            <w:tcW w:w="738" w:type="dxa"/>
            <w:vAlign w:val="center"/>
          </w:tcPr>
          <w:p w14:paraId="145EB3DB">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03DD1DCB">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06B9BDD3">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1404420F">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3BC9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618B6DD3">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076BDCC3">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2D05B71E">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其它商务部分文件</w:t>
            </w:r>
          </w:p>
        </w:tc>
        <w:tc>
          <w:tcPr>
            <w:tcW w:w="738" w:type="dxa"/>
            <w:vAlign w:val="center"/>
          </w:tcPr>
          <w:p w14:paraId="58B1F68B">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0E4AEE25">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27D4C3CE">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0F80D423">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3F35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restart"/>
            <w:vAlign w:val="center"/>
          </w:tcPr>
          <w:p w14:paraId="36D30D4E">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Times New Roman" w:hAnsi="Times New Roman" w:eastAsia="宋体" w:cs="Times New Roman"/>
                <w:b/>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color w:val="000000" w:themeColor="text1"/>
                <w:kern w:val="0"/>
                <w:sz w:val="24"/>
                <w:szCs w:val="24"/>
                <w:highlight w:val="none"/>
                <w14:textFill>
                  <w14:solidFill>
                    <w14:schemeClr w14:val="tx1"/>
                  </w14:solidFill>
                </w14:textFill>
              </w:rPr>
              <w:t>技术</w:t>
            </w:r>
          </w:p>
          <w:p w14:paraId="0EA32CD1">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Times New Roman" w:hAnsi="Times New Roman" w:eastAsia="宋体" w:cs="Times New Roman"/>
                <w:b/>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color w:val="000000" w:themeColor="text1"/>
                <w:kern w:val="0"/>
                <w:sz w:val="24"/>
                <w:szCs w:val="24"/>
                <w:highlight w:val="none"/>
                <w14:textFill>
                  <w14:solidFill>
                    <w14:schemeClr w14:val="tx1"/>
                  </w14:solidFill>
                </w14:textFill>
              </w:rPr>
              <w:t>部分</w:t>
            </w:r>
          </w:p>
          <w:p w14:paraId="4DE7B797">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bookmarkStart w:id="77" w:name="_Toc5040"/>
            <w:bookmarkStart w:id="78" w:name="_Toc7613"/>
            <w:r>
              <w:rPr>
                <w:rFonts w:hint="default" w:ascii="Times New Roman" w:hAnsi="Times New Roman" w:eastAsia="宋体" w:cs="Times New Roman"/>
                <w:b/>
                <w:color w:val="000000" w:themeColor="text1"/>
                <w:kern w:val="0"/>
                <w:sz w:val="24"/>
                <w:szCs w:val="24"/>
                <w:highlight w:val="none"/>
                <w14:textFill>
                  <w14:solidFill>
                    <w14:schemeClr w14:val="tx1"/>
                  </w14:solidFill>
                </w14:textFill>
              </w:rPr>
              <w:t>文件</w:t>
            </w:r>
            <w:bookmarkEnd w:id="77"/>
            <w:bookmarkEnd w:id="78"/>
          </w:p>
        </w:tc>
        <w:tc>
          <w:tcPr>
            <w:tcW w:w="831" w:type="dxa"/>
            <w:vAlign w:val="center"/>
          </w:tcPr>
          <w:p w14:paraId="6B48FB48">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7EBB0139">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重要性要求响应表（格式11）</w:t>
            </w:r>
          </w:p>
        </w:tc>
        <w:tc>
          <w:tcPr>
            <w:tcW w:w="738" w:type="dxa"/>
            <w:vAlign w:val="center"/>
          </w:tcPr>
          <w:p w14:paraId="577E4733">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3B36FD0B">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23E1D761">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03161C2A">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07DF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371B55EA">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15697DE2">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13116053">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一般技术要求响应表（格式12）</w:t>
            </w:r>
          </w:p>
        </w:tc>
        <w:tc>
          <w:tcPr>
            <w:tcW w:w="738" w:type="dxa"/>
            <w:vAlign w:val="center"/>
          </w:tcPr>
          <w:p w14:paraId="309F845E">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59338B05">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5FB5D6F1">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693290EF">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39DE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63FE6EC5">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1FBE8747">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5577C984">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报名货物的详细技术资料</w:t>
            </w:r>
            <w:r>
              <w:rPr>
                <w:rFonts w:hint="default" w:ascii="Times New Roman" w:hAnsi="Times New Roman" w:eastAsia="宋体" w:cs="Times New Roman"/>
                <w:color w:val="000000" w:themeColor="text1"/>
                <w:sz w:val="24"/>
                <w:szCs w:val="24"/>
                <w:highlight w:val="none"/>
                <w14:textFill>
                  <w14:solidFill>
                    <w14:schemeClr w14:val="tx1"/>
                  </w14:solidFill>
                </w14:textFill>
              </w:rPr>
              <w:t>及配置清单</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（格式13）</w:t>
            </w:r>
          </w:p>
        </w:tc>
        <w:tc>
          <w:tcPr>
            <w:tcW w:w="738" w:type="dxa"/>
            <w:vAlign w:val="center"/>
          </w:tcPr>
          <w:p w14:paraId="45FB8FAC">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47C163BB">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4DF6393D">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2461CEB8">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2B06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0D2855E0">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40A47B13">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2CA94CEB">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售后服务方案</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（格式自拟）</w:t>
            </w:r>
          </w:p>
        </w:tc>
        <w:tc>
          <w:tcPr>
            <w:tcW w:w="738" w:type="dxa"/>
            <w:vAlign w:val="center"/>
          </w:tcPr>
          <w:p w14:paraId="1FF99A5E">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72A3B27E">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307F79E7">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2E932F3F">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2510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37265FF2">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601D8613">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0B327070">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产品</w:t>
            </w:r>
            <w:r>
              <w:rPr>
                <w:rFonts w:hint="eastAsia" w:cs="Times New Roman"/>
                <w:color w:val="000000" w:themeColor="text1"/>
                <w:kern w:val="0"/>
                <w:sz w:val="24"/>
                <w:szCs w:val="24"/>
                <w:highlight w:val="none"/>
                <w:lang w:val="en-US" w:eastAsia="zh-CN"/>
                <w14:textFill>
                  <w14:solidFill>
                    <w14:schemeClr w14:val="tx1"/>
                  </w14:solidFill>
                </w14:textFill>
              </w:rPr>
              <w:t>技术先进性和可靠性</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（格式自拟）</w:t>
            </w:r>
          </w:p>
        </w:tc>
        <w:tc>
          <w:tcPr>
            <w:tcW w:w="738" w:type="dxa"/>
            <w:vAlign w:val="center"/>
          </w:tcPr>
          <w:p w14:paraId="2AE05EB9">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69878735">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717AE8AD">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3696051E">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3B8C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Merge w:val="continue"/>
            <w:vAlign w:val="center"/>
          </w:tcPr>
          <w:p w14:paraId="0BA38D28">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77DD1F46">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23412242">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安装调试/</w:t>
            </w:r>
            <w:r>
              <w:rPr>
                <w:rFonts w:hint="eastAsia" w:cs="Times New Roman"/>
                <w:color w:val="000000" w:themeColor="text1"/>
                <w:kern w:val="0"/>
                <w:sz w:val="24"/>
                <w:szCs w:val="24"/>
                <w:highlight w:val="none"/>
                <w:lang w:val="en-US" w:eastAsia="zh-CN"/>
                <w14:textFill>
                  <w14:solidFill>
                    <w14:schemeClr w14:val="tx1"/>
                  </w14:solidFill>
                </w14:textFill>
              </w:rPr>
              <w:t>运输/</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验收实施方案（格式自拟）</w:t>
            </w:r>
          </w:p>
        </w:tc>
        <w:tc>
          <w:tcPr>
            <w:tcW w:w="738" w:type="dxa"/>
            <w:vAlign w:val="center"/>
          </w:tcPr>
          <w:p w14:paraId="6C3333F9">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1D5D405A">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6337BCCA">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4199A122">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2EAD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Align w:val="center"/>
          </w:tcPr>
          <w:p w14:paraId="5DD2A2F3">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64F4E710">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4609D592">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技术培</w:t>
            </w:r>
            <w:r>
              <w:rPr>
                <w:rFonts w:hint="default" w:ascii="Times New Roman" w:hAnsi="Times New Roman" w:eastAsia="宋体" w:cs="Times New Roman"/>
                <w:color w:val="000000" w:themeColor="text1"/>
                <w:sz w:val="24"/>
                <w:szCs w:val="24"/>
                <w:highlight w:val="none"/>
                <w14:textFill>
                  <w14:solidFill>
                    <w14:schemeClr w14:val="tx1"/>
                  </w14:solidFill>
                </w14:textFill>
              </w:rPr>
              <w:t>训方案</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（格式自拟）</w:t>
            </w:r>
          </w:p>
        </w:tc>
        <w:tc>
          <w:tcPr>
            <w:tcW w:w="738" w:type="dxa"/>
            <w:vAlign w:val="center"/>
          </w:tcPr>
          <w:p w14:paraId="406B8A06">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7C8F00F0">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73AC23E0">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7C3A44AB">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5E23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1" w:type="dxa"/>
            <w:vAlign w:val="center"/>
          </w:tcPr>
          <w:p w14:paraId="10382EC8">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31" w:type="dxa"/>
            <w:vAlign w:val="center"/>
          </w:tcPr>
          <w:p w14:paraId="3D2E6DB1">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6260" w:type="dxa"/>
            <w:vAlign w:val="center"/>
          </w:tcPr>
          <w:p w14:paraId="6FA1B592">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其它技术部分文件</w:t>
            </w:r>
          </w:p>
        </w:tc>
        <w:tc>
          <w:tcPr>
            <w:tcW w:w="738" w:type="dxa"/>
            <w:vAlign w:val="center"/>
          </w:tcPr>
          <w:p w14:paraId="4185EA93">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0" w:type="dxa"/>
            <w:vAlign w:val="center"/>
          </w:tcPr>
          <w:p w14:paraId="4236DBAA">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7" w:type="dxa"/>
            <w:vAlign w:val="center"/>
          </w:tcPr>
          <w:p w14:paraId="69632548">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24" w:type="dxa"/>
            <w:vAlign w:val="center"/>
          </w:tcPr>
          <w:p w14:paraId="60A8507D">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bl>
    <w:p w14:paraId="3DE4EB57">
      <w:pPr>
        <w:pStyle w:val="41"/>
        <w:ind w:firstLine="400"/>
        <w:rPr>
          <w:rFonts w:ascii="宋体" w:hAnsi="宋体" w:cs="宋体"/>
          <w:color w:val="000000" w:themeColor="text1"/>
          <w:highlight w:val="none"/>
          <w14:textFill>
            <w14:solidFill>
              <w14:schemeClr w14:val="tx1"/>
            </w14:solidFill>
          </w14:textFill>
        </w:rPr>
      </w:pPr>
    </w:p>
    <w:bookmarkEnd w:id="66"/>
    <w:p w14:paraId="5FA08DCF">
      <w:pPr>
        <w:rPr>
          <w:rFonts w:hint="eastAsia" w:ascii="宋体" w:hAnsi="宋体" w:cs="宋体"/>
          <w:b/>
          <w:bCs/>
          <w:color w:val="000000" w:themeColor="text1"/>
          <w:sz w:val="32"/>
          <w:szCs w:val="32"/>
          <w:highlight w:val="none"/>
          <w14:textFill>
            <w14:solidFill>
              <w14:schemeClr w14:val="tx1"/>
            </w14:solidFill>
          </w14:textFill>
        </w:rPr>
      </w:pPr>
    </w:p>
    <w:p w14:paraId="074CF2B8">
      <w:pPr>
        <w:pStyle w:val="12"/>
        <w:spacing w:line="360" w:lineRule="auto"/>
        <w:jc w:val="center"/>
        <w:outlineLvl w:val="1"/>
        <w:rPr>
          <w:rFonts w:hint="eastAsia" w:ascii="宋体" w:hAnsi="宋体" w:cs="宋体"/>
          <w:b/>
          <w:bCs/>
          <w:color w:val="000000" w:themeColor="text1"/>
          <w:sz w:val="32"/>
          <w:szCs w:val="32"/>
          <w:highlight w:val="none"/>
          <w14:textFill>
            <w14:solidFill>
              <w14:schemeClr w14:val="tx1"/>
            </w14:solidFill>
          </w14:textFill>
        </w:rPr>
      </w:pPr>
      <w:bookmarkStart w:id="79" w:name="_Toc31526"/>
    </w:p>
    <w:p w14:paraId="44976264">
      <w:pPr>
        <w:pStyle w:val="12"/>
        <w:spacing w:line="360" w:lineRule="auto"/>
        <w:jc w:val="center"/>
        <w:outlineLvl w:val="1"/>
        <w:rPr>
          <w:rFonts w:hint="eastAsia" w:ascii="宋体" w:hAnsi="宋体" w:cs="宋体"/>
          <w:b/>
          <w:bCs/>
          <w:color w:val="000000" w:themeColor="text1"/>
          <w:sz w:val="32"/>
          <w:szCs w:val="32"/>
          <w:highlight w:val="none"/>
          <w14:textFill>
            <w14:solidFill>
              <w14:schemeClr w14:val="tx1"/>
            </w14:solidFill>
          </w14:textFill>
        </w:rPr>
      </w:pPr>
    </w:p>
    <w:p w14:paraId="604547AC">
      <w:pPr>
        <w:pStyle w:val="12"/>
        <w:spacing w:line="360" w:lineRule="auto"/>
        <w:jc w:val="center"/>
        <w:outlineLvl w:val="1"/>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详细评审索引目录表</w:t>
      </w:r>
      <w:bookmarkEnd w:id="79"/>
    </w:p>
    <w:p w14:paraId="2BD2EB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p w14:paraId="602806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1、以上材料将作为报名人合格性和有效性审核的重要内容之一，报名人必须严格按照其内容及序列要求在报名文件中对应如实提供，对缺漏和不符合项将会直接导致无效报名。</w:t>
      </w:r>
    </w:p>
    <w:p w14:paraId="275248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2、报名人须在“自查结论”栏填写通过或不通过，在“证明资料”栏填写页码。</w:t>
      </w:r>
    </w:p>
    <w:p w14:paraId="2417B988">
      <w:pPr>
        <w:autoSpaceDE w:val="0"/>
        <w:autoSpaceDN w:val="0"/>
        <w:adjustRightInd w:val="0"/>
        <w:jc w:val="center"/>
        <w:outlineLvl w:val="1"/>
        <w:rPr>
          <w:rFonts w:ascii="宋体" w:hAnsi="宋体" w:cs="宋体"/>
          <w:b/>
          <w:color w:val="000000" w:themeColor="text1"/>
          <w:sz w:val="30"/>
          <w:szCs w:val="30"/>
          <w:highlight w:val="none"/>
          <w14:textFill>
            <w14:solidFill>
              <w14:schemeClr w14:val="tx1"/>
            </w14:solidFill>
          </w14:textFill>
        </w:rPr>
      </w:pPr>
      <w:bookmarkStart w:id="80" w:name="_Toc7010"/>
      <w:r>
        <w:rPr>
          <w:rFonts w:hint="eastAsia" w:ascii="宋体" w:hAnsi="宋体" w:cs="宋体"/>
          <w:b/>
          <w:color w:val="000000" w:themeColor="text1"/>
          <w:sz w:val="30"/>
          <w:szCs w:val="30"/>
          <w:highlight w:val="none"/>
          <w14:textFill>
            <w14:solidFill>
              <w14:schemeClr w14:val="tx1"/>
            </w14:solidFill>
          </w14:textFill>
        </w:rPr>
        <w:t>初步评审自查表</w:t>
      </w:r>
      <w:bookmarkEnd w:id="80"/>
    </w:p>
    <w:tbl>
      <w:tblPr>
        <w:tblStyle w:val="33"/>
        <w:tblW w:w="943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10"/>
        <w:gridCol w:w="5462"/>
        <w:gridCol w:w="1609"/>
        <w:gridCol w:w="1556"/>
      </w:tblGrid>
      <w:tr w14:paraId="5FC93B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810" w:type="dxa"/>
            <w:vAlign w:val="center"/>
          </w:tcPr>
          <w:p w14:paraId="7C3BD8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val="0"/>
                <w:color w:val="000000" w:themeColor="text1"/>
                <w:sz w:val="24"/>
                <w:highlight w:val="none"/>
                <w14:textFill>
                  <w14:solidFill>
                    <w14:schemeClr w14:val="tx1"/>
                  </w14:solidFill>
                </w14:textFill>
              </w:rPr>
            </w:pPr>
            <w:r>
              <w:rPr>
                <w:rFonts w:hint="eastAsia" w:ascii="宋体" w:hAnsi="宋体" w:cs="宋体"/>
                <w:b/>
                <w:bCs w:val="0"/>
                <w:color w:val="000000" w:themeColor="text1"/>
                <w:sz w:val="24"/>
                <w:highlight w:val="none"/>
                <w14:textFill>
                  <w14:solidFill>
                    <w14:schemeClr w14:val="tx1"/>
                  </w14:solidFill>
                </w14:textFill>
              </w:rPr>
              <w:t>序号</w:t>
            </w:r>
          </w:p>
        </w:tc>
        <w:tc>
          <w:tcPr>
            <w:tcW w:w="5462" w:type="dxa"/>
            <w:vAlign w:val="center"/>
          </w:tcPr>
          <w:p w14:paraId="6A6657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val="0"/>
                <w:color w:val="000000" w:themeColor="text1"/>
                <w:sz w:val="24"/>
                <w:highlight w:val="none"/>
                <w14:textFill>
                  <w14:solidFill>
                    <w14:schemeClr w14:val="tx1"/>
                  </w14:solidFill>
                </w14:textFill>
              </w:rPr>
            </w:pPr>
            <w:r>
              <w:rPr>
                <w:rFonts w:hint="eastAsia" w:ascii="宋体" w:hAnsi="宋体" w:cs="宋体"/>
                <w:b/>
                <w:bCs w:val="0"/>
                <w:color w:val="000000" w:themeColor="text1"/>
                <w:sz w:val="24"/>
                <w:highlight w:val="none"/>
                <w14:textFill>
                  <w14:solidFill>
                    <w14:schemeClr w14:val="tx1"/>
                  </w14:solidFill>
                </w14:textFill>
              </w:rPr>
              <w:t>审查内容</w:t>
            </w:r>
          </w:p>
        </w:tc>
        <w:tc>
          <w:tcPr>
            <w:tcW w:w="1609" w:type="dxa"/>
            <w:vAlign w:val="center"/>
          </w:tcPr>
          <w:p w14:paraId="499971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val="0"/>
                <w:color w:val="000000" w:themeColor="text1"/>
                <w:sz w:val="24"/>
                <w:highlight w:val="none"/>
                <w14:textFill>
                  <w14:solidFill>
                    <w14:schemeClr w14:val="tx1"/>
                  </w14:solidFill>
                </w14:textFill>
              </w:rPr>
            </w:pPr>
            <w:r>
              <w:rPr>
                <w:rFonts w:hint="eastAsia" w:ascii="宋体" w:hAnsi="宋体" w:cs="宋体"/>
                <w:b/>
                <w:bCs w:val="0"/>
                <w:color w:val="000000" w:themeColor="text1"/>
                <w:sz w:val="24"/>
                <w:highlight w:val="none"/>
                <w14:textFill>
                  <w14:solidFill>
                    <w14:schemeClr w14:val="tx1"/>
                  </w14:solidFill>
                </w14:textFill>
              </w:rPr>
              <w:t>自查结论</w:t>
            </w:r>
          </w:p>
        </w:tc>
        <w:tc>
          <w:tcPr>
            <w:tcW w:w="1556" w:type="dxa"/>
            <w:vAlign w:val="center"/>
          </w:tcPr>
          <w:p w14:paraId="25D8D3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val="0"/>
                <w:color w:val="000000" w:themeColor="text1"/>
                <w:sz w:val="24"/>
                <w:highlight w:val="none"/>
                <w14:textFill>
                  <w14:solidFill>
                    <w14:schemeClr w14:val="tx1"/>
                  </w14:solidFill>
                </w14:textFill>
              </w:rPr>
            </w:pPr>
            <w:r>
              <w:rPr>
                <w:rFonts w:hint="eastAsia" w:ascii="宋体" w:hAnsi="宋体" w:cs="宋体"/>
                <w:b/>
                <w:bCs w:val="0"/>
                <w:color w:val="000000" w:themeColor="text1"/>
                <w:sz w:val="24"/>
                <w:highlight w:val="none"/>
                <w14:textFill>
                  <w14:solidFill>
                    <w14:schemeClr w14:val="tx1"/>
                  </w14:solidFill>
                </w14:textFill>
              </w:rPr>
              <w:t>证明资料</w:t>
            </w:r>
          </w:p>
        </w:tc>
      </w:tr>
      <w:tr w14:paraId="3893B5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78C144D8">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7CCABF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报名函、资格声明函</w:t>
            </w:r>
          </w:p>
        </w:tc>
        <w:tc>
          <w:tcPr>
            <w:tcW w:w="1609" w:type="dxa"/>
            <w:vAlign w:val="center"/>
          </w:tcPr>
          <w:p w14:paraId="5404E84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0A7102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28664E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499B58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01F91C43">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5A0A6F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法定代表人（负责人）证明书、法定代表人（负责人）授权委托书</w:t>
            </w:r>
          </w:p>
        </w:tc>
        <w:tc>
          <w:tcPr>
            <w:tcW w:w="1609" w:type="dxa"/>
            <w:vAlign w:val="center"/>
          </w:tcPr>
          <w:p w14:paraId="4F27F2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470239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1D390C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1AED87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7D9FB813">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0E90BC9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kern w:val="28"/>
                <w:sz w:val="24"/>
                <w:highlight w:val="none"/>
                <w14:textFill>
                  <w14:solidFill>
                    <w14:schemeClr w14:val="tx1"/>
                  </w14:solidFill>
                </w14:textFill>
              </w:rPr>
              <w:t>具有独立承担民事责任能力的在中华人民共和国境内注册的法人或其它组织。</w:t>
            </w:r>
          </w:p>
        </w:tc>
        <w:tc>
          <w:tcPr>
            <w:tcW w:w="1609" w:type="dxa"/>
            <w:vAlign w:val="center"/>
          </w:tcPr>
          <w:p w14:paraId="2CE3AE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1DE88E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7F2773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2C7E7C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0F60043E">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663C40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kern w:val="28"/>
                <w:sz w:val="24"/>
                <w:highlight w:val="none"/>
                <w14:textFill>
                  <w14:solidFill>
                    <w14:schemeClr w14:val="tx1"/>
                  </w14:solidFill>
                </w14:textFill>
              </w:rPr>
            </w:pPr>
            <w:r>
              <w:rPr>
                <w:rFonts w:hint="eastAsia" w:ascii="宋体" w:hAnsi="宋体" w:cs="宋体"/>
                <w:color w:val="000000" w:themeColor="text1"/>
                <w:kern w:val="28"/>
                <w:sz w:val="24"/>
                <w:highlight w:val="none"/>
                <w14:textFill>
                  <w14:solidFill>
                    <w14:schemeClr w14:val="tx1"/>
                  </w14:solidFill>
                </w14:textFill>
              </w:rPr>
              <w:t>供应商非生产厂家或制造商的，提供产品来源渠道合法的证明文件（原厂授权销售协议、代理协议、授权书等其中之一）。</w:t>
            </w:r>
          </w:p>
        </w:tc>
        <w:tc>
          <w:tcPr>
            <w:tcW w:w="1609" w:type="dxa"/>
            <w:vAlign w:val="center"/>
          </w:tcPr>
          <w:p w14:paraId="122190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52B6D3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28C9EB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71FCD9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3FB892A1">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519AE1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kern w:val="28"/>
                <w:sz w:val="24"/>
                <w:highlight w:val="none"/>
                <w14:textFill>
                  <w14:solidFill>
                    <w14:schemeClr w14:val="tx1"/>
                  </w14:solidFill>
                </w14:textFill>
              </w:rPr>
            </w:pPr>
            <w:r>
              <w:rPr>
                <w:rFonts w:hint="eastAsia" w:ascii="宋体" w:hAnsi="宋体" w:cs="宋体"/>
                <w:color w:val="000000" w:themeColor="text1"/>
                <w:kern w:val="28"/>
                <w:sz w:val="24"/>
                <w:highlight w:val="none"/>
                <w14:textFill>
                  <w14:solidFill>
                    <w14:schemeClr w14:val="tx1"/>
                  </w14:solidFill>
                </w14:textFill>
              </w:rPr>
              <w:t>本项目不接受联合体报名。</w:t>
            </w:r>
          </w:p>
        </w:tc>
        <w:tc>
          <w:tcPr>
            <w:tcW w:w="1609" w:type="dxa"/>
            <w:vAlign w:val="center"/>
          </w:tcPr>
          <w:p w14:paraId="12F95C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0858D7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r>
      <w:tr w14:paraId="087460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61B937D3">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677B23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kern w:val="28"/>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报价有效期：90日</w:t>
            </w:r>
          </w:p>
        </w:tc>
        <w:tc>
          <w:tcPr>
            <w:tcW w:w="1609" w:type="dxa"/>
            <w:vAlign w:val="center"/>
          </w:tcPr>
          <w:p w14:paraId="67945F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3C91B8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r>
      <w:tr w14:paraId="2ECD2E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46FF504E">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532D8C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报名文件按照规定要求签署、盖章</w:t>
            </w:r>
          </w:p>
        </w:tc>
        <w:tc>
          <w:tcPr>
            <w:tcW w:w="1609" w:type="dxa"/>
            <w:vAlign w:val="center"/>
          </w:tcPr>
          <w:p w14:paraId="5640B1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103F8C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358443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067F43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20BCE00B">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206F0D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报名单价是固定价</w:t>
            </w:r>
          </w:p>
        </w:tc>
        <w:tc>
          <w:tcPr>
            <w:tcW w:w="1609" w:type="dxa"/>
            <w:vAlign w:val="center"/>
          </w:tcPr>
          <w:p w14:paraId="2F4162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290452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5E67CE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3B2475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2E69BAF3">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23147E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能满足用户需求的主要参数（带“★”号条款）</w:t>
            </w:r>
          </w:p>
        </w:tc>
        <w:tc>
          <w:tcPr>
            <w:tcW w:w="1609" w:type="dxa"/>
            <w:vAlign w:val="center"/>
          </w:tcPr>
          <w:p w14:paraId="02FCFA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61D953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51ACCC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7A6A4B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3B7C03C3">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114BCD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报名人满足采购文件的要求</w:t>
            </w:r>
          </w:p>
        </w:tc>
        <w:tc>
          <w:tcPr>
            <w:tcW w:w="1609" w:type="dxa"/>
            <w:vAlign w:val="center"/>
          </w:tcPr>
          <w:p w14:paraId="4D3A20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13110A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7A1A0A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20663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66A15037">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66FE13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未出现恶意竞争低于成本价的情形</w:t>
            </w:r>
          </w:p>
        </w:tc>
        <w:tc>
          <w:tcPr>
            <w:tcW w:w="1609" w:type="dxa"/>
            <w:vAlign w:val="center"/>
          </w:tcPr>
          <w:p w14:paraId="027361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7C53D8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3738D2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65AB46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0F1B3974">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39D30C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无采购文件中规定的被视为无效报名的其它条款的</w:t>
            </w:r>
          </w:p>
        </w:tc>
        <w:tc>
          <w:tcPr>
            <w:tcW w:w="1609" w:type="dxa"/>
            <w:vAlign w:val="center"/>
          </w:tcPr>
          <w:p w14:paraId="1D36C8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3A7542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7F5078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262EAA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3A3C034C">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3188E4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未出现法律、法规、规章规定属于报名无效的其他情形</w:t>
            </w:r>
          </w:p>
        </w:tc>
        <w:tc>
          <w:tcPr>
            <w:tcW w:w="1609" w:type="dxa"/>
            <w:vAlign w:val="center"/>
          </w:tcPr>
          <w:p w14:paraId="5A7BEB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2503E9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p>
        </w:tc>
      </w:tr>
    </w:tbl>
    <w:p w14:paraId="00C2FC5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备注：</w:t>
      </w:r>
    </w:p>
    <w:p w14:paraId="17457D8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1、以上材料将作为报名人合格性和有效性审核的重要内容之一，报名人必须严格按照其内容及序列要求在报名文件中对应如实提供，对缺漏和不符合项将会直接导致无效报名。</w:t>
      </w:r>
    </w:p>
    <w:p w14:paraId="1BF916E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2、报名人须在“自查结论”栏填写通过或不通过，在“证明资料”栏填写页码。</w:t>
      </w:r>
    </w:p>
    <w:p w14:paraId="0C69EA1D">
      <w:pPr>
        <w:autoSpaceDE w:val="0"/>
        <w:autoSpaceDN w:val="0"/>
        <w:adjustRightInd w:val="0"/>
        <w:jc w:val="center"/>
        <w:outlineLvl w:val="1"/>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bookmarkStart w:id="81" w:name="_Toc15784"/>
      <w:r>
        <w:rPr>
          <w:rFonts w:hint="eastAsia" w:ascii="宋体" w:hAnsi="宋体" w:cs="宋体"/>
          <w:b/>
          <w:color w:val="000000" w:themeColor="text1"/>
          <w:sz w:val="30"/>
          <w:szCs w:val="30"/>
          <w:highlight w:val="none"/>
          <w14:textFill>
            <w14:solidFill>
              <w14:schemeClr w14:val="tx1"/>
            </w14:solidFill>
          </w14:textFill>
        </w:rPr>
        <w:t>商务评审自查表</w:t>
      </w:r>
      <w:bookmarkEnd w:id="81"/>
    </w:p>
    <w:tbl>
      <w:tblPr>
        <w:tblStyle w:val="33"/>
        <w:tblW w:w="986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72"/>
        <w:gridCol w:w="2710"/>
        <w:gridCol w:w="4092"/>
        <w:gridCol w:w="2286"/>
      </w:tblGrid>
      <w:tr w14:paraId="21F398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72" w:type="dxa"/>
            <w:vAlign w:val="center"/>
          </w:tcPr>
          <w:p w14:paraId="7460B057">
            <w:pP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2710" w:type="dxa"/>
            <w:vAlign w:val="center"/>
          </w:tcPr>
          <w:p w14:paraId="683A30A0">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评审分项</w:t>
            </w:r>
          </w:p>
        </w:tc>
        <w:tc>
          <w:tcPr>
            <w:tcW w:w="4092" w:type="dxa"/>
            <w:vAlign w:val="center"/>
          </w:tcPr>
          <w:p w14:paraId="3BE41A6E">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内容</w:t>
            </w:r>
          </w:p>
        </w:tc>
        <w:tc>
          <w:tcPr>
            <w:tcW w:w="2286" w:type="dxa"/>
            <w:vAlign w:val="center"/>
          </w:tcPr>
          <w:p w14:paraId="60789E80">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证明文件（如有）</w:t>
            </w:r>
          </w:p>
        </w:tc>
      </w:tr>
      <w:tr w14:paraId="07D579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2" w:type="dxa"/>
            <w:vAlign w:val="center"/>
          </w:tcPr>
          <w:p w14:paraId="54D3C238">
            <w:pPr>
              <w:keepNext w:val="0"/>
              <w:keepLines w:val="0"/>
              <w:pageBreakBefore w:val="0"/>
              <w:widowControl w:val="0"/>
              <w:numPr>
                <w:ilvl w:val="0"/>
                <w:numId w:val="14"/>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710" w:type="dxa"/>
            <w:vAlign w:val="center"/>
          </w:tcPr>
          <w:p w14:paraId="3C06DDC8">
            <w:pPr>
              <w:spacing w:line="400" w:lineRule="exact"/>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4092" w:type="dxa"/>
            <w:vAlign w:val="center"/>
          </w:tcPr>
          <w:p w14:paraId="3F7ABECE">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p>
        </w:tc>
        <w:tc>
          <w:tcPr>
            <w:tcW w:w="2286" w:type="dxa"/>
            <w:vAlign w:val="center"/>
          </w:tcPr>
          <w:p w14:paraId="111D3058">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2062BE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2" w:type="dxa"/>
            <w:vAlign w:val="center"/>
          </w:tcPr>
          <w:p w14:paraId="5BA18A46">
            <w:pPr>
              <w:keepNext w:val="0"/>
              <w:keepLines w:val="0"/>
              <w:pageBreakBefore w:val="0"/>
              <w:widowControl w:val="0"/>
              <w:numPr>
                <w:ilvl w:val="0"/>
                <w:numId w:val="14"/>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710" w:type="dxa"/>
            <w:vAlign w:val="center"/>
          </w:tcPr>
          <w:p w14:paraId="680370B6">
            <w:pPr>
              <w:spacing w:line="400" w:lineRule="exact"/>
              <w:ind w:firstLine="480" w:firstLineChars="200"/>
              <w:jc w:val="center"/>
              <w:rPr>
                <w:rFonts w:ascii="宋体" w:hAnsi="宋体" w:cs="宋体"/>
                <w:color w:val="000000" w:themeColor="text1"/>
                <w:sz w:val="24"/>
                <w:highlight w:val="none"/>
                <w14:textFill>
                  <w14:solidFill>
                    <w14:schemeClr w14:val="tx1"/>
                  </w14:solidFill>
                </w14:textFill>
              </w:rPr>
            </w:pPr>
          </w:p>
        </w:tc>
        <w:tc>
          <w:tcPr>
            <w:tcW w:w="4092" w:type="dxa"/>
            <w:vAlign w:val="center"/>
          </w:tcPr>
          <w:p w14:paraId="7F91E307">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p>
        </w:tc>
        <w:tc>
          <w:tcPr>
            <w:tcW w:w="2286" w:type="dxa"/>
            <w:vAlign w:val="center"/>
          </w:tcPr>
          <w:p w14:paraId="4F72A22A">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3BFE43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2" w:type="dxa"/>
            <w:vAlign w:val="center"/>
          </w:tcPr>
          <w:p w14:paraId="4892FBD6">
            <w:pPr>
              <w:keepNext w:val="0"/>
              <w:keepLines w:val="0"/>
              <w:pageBreakBefore w:val="0"/>
              <w:widowControl w:val="0"/>
              <w:numPr>
                <w:ilvl w:val="0"/>
                <w:numId w:val="14"/>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710" w:type="dxa"/>
            <w:vAlign w:val="center"/>
          </w:tcPr>
          <w:p w14:paraId="1B2B1128">
            <w:pPr>
              <w:spacing w:line="400" w:lineRule="exact"/>
              <w:ind w:firstLine="480" w:firstLineChars="200"/>
              <w:jc w:val="center"/>
              <w:rPr>
                <w:rFonts w:ascii="宋体" w:hAnsi="宋体" w:cs="宋体"/>
                <w:color w:val="000000" w:themeColor="text1"/>
                <w:sz w:val="24"/>
                <w:highlight w:val="none"/>
                <w14:textFill>
                  <w14:solidFill>
                    <w14:schemeClr w14:val="tx1"/>
                  </w14:solidFill>
                </w14:textFill>
              </w:rPr>
            </w:pPr>
          </w:p>
        </w:tc>
        <w:tc>
          <w:tcPr>
            <w:tcW w:w="4092" w:type="dxa"/>
            <w:vAlign w:val="center"/>
          </w:tcPr>
          <w:p w14:paraId="7E37D627">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p>
        </w:tc>
        <w:tc>
          <w:tcPr>
            <w:tcW w:w="2286" w:type="dxa"/>
            <w:vAlign w:val="center"/>
          </w:tcPr>
          <w:p w14:paraId="7D038450">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4BC77B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2" w:type="dxa"/>
            <w:vAlign w:val="center"/>
          </w:tcPr>
          <w:p w14:paraId="61A73517">
            <w:pPr>
              <w:keepNext w:val="0"/>
              <w:keepLines w:val="0"/>
              <w:pageBreakBefore w:val="0"/>
              <w:widowControl w:val="0"/>
              <w:numPr>
                <w:ilvl w:val="0"/>
                <w:numId w:val="14"/>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710" w:type="dxa"/>
            <w:vAlign w:val="center"/>
          </w:tcPr>
          <w:p w14:paraId="42DBE347">
            <w:pPr>
              <w:spacing w:line="400" w:lineRule="exact"/>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4092" w:type="dxa"/>
            <w:vAlign w:val="center"/>
          </w:tcPr>
          <w:p w14:paraId="278F3440">
            <w:pPr>
              <w:spacing w:line="400" w:lineRule="exact"/>
              <w:ind w:firstLine="480" w:firstLineChars="200"/>
              <w:rPr>
                <w:rFonts w:ascii="宋体" w:hAnsi="宋体" w:cs="宋体"/>
                <w:color w:val="000000" w:themeColor="text1"/>
                <w:sz w:val="24"/>
                <w:highlight w:val="none"/>
                <w14:textFill>
                  <w14:solidFill>
                    <w14:schemeClr w14:val="tx1"/>
                  </w14:solidFill>
                </w14:textFill>
              </w:rPr>
            </w:pPr>
          </w:p>
        </w:tc>
        <w:tc>
          <w:tcPr>
            <w:tcW w:w="2286" w:type="dxa"/>
            <w:vAlign w:val="center"/>
          </w:tcPr>
          <w:p w14:paraId="70ABB50E">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44DD9E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2" w:type="dxa"/>
            <w:vAlign w:val="center"/>
          </w:tcPr>
          <w:p w14:paraId="405CD90A">
            <w:pPr>
              <w:keepNext w:val="0"/>
              <w:keepLines w:val="0"/>
              <w:pageBreakBefore w:val="0"/>
              <w:widowControl w:val="0"/>
              <w:numPr>
                <w:ilvl w:val="0"/>
                <w:numId w:val="14"/>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710" w:type="dxa"/>
            <w:vAlign w:val="center"/>
          </w:tcPr>
          <w:p w14:paraId="3E7B0653">
            <w:pPr>
              <w:spacing w:line="400" w:lineRule="exact"/>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4092" w:type="dxa"/>
            <w:vAlign w:val="center"/>
          </w:tcPr>
          <w:p w14:paraId="16123261">
            <w:pPr>
              <w:spacing w:line="400" w:lineRule="exact"/>
              <w:ind w:firstLine="480" w:firstLineChars="200"/>
              <w:rPr>
                <w:rFonts w:ascii="宋体" w:hAnsi="宋体" w:cs="宋体"/>
                <w:color w:val="000000" w:themeColor="text1"/>
                <w:sz w:val="24"/>
                <w:highlight w:val="none"/>
                <w14:textFill>
                  <w14:solidFill>
                    <w14:schemeClr w14:val="tx1"/>
                  </w14:solidFill>
                </w14:textFill>
              </w:rPr>
            </w:pPr>
          </w:p>
        </w:tc>
        <w:tc>
          <w:tcPr>
            <w:tcW w:w="2286" w:type="dxa"/>
            <w:vAlign w:val="center"/>
          </w:tcPr>
          <w:p w14:paraId="29118935">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11A2CD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2" w:type="dxa"/>
            <w:vAlign w:val="center"/>
          </w:tcPr>
          <w:p w14:paraId="77466738">
            <w:pPr>
              <w:keepNext w:val="0"/>
              <w:keepLines w:val="0"/>
              <w:pageBreakBefore w:val="0"/>
              <w:widowControl w:val="0"/>
              <w:numPr>
                <w:ilvl w:val="0"/>
                <w:numId w:val="14"/>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710" w:type="dxa"/>
            <w:vAlign w:val="center"/>
          </w:tcPr>
          <w:p w14:paraId="0D758477">
            <w:pPr>
              <w:ind w:firstLine="480" w:firstLineChars="200"/>
              <w:jc w:val="center"/>
              <w:rPr>
                <w:rFonts w:ascii="宋体" w:hAnsi="宋体" w:cs="宋体"/>
                <w:color w:val="000000" w:themeColor="text1"/>
                <w:sz w:val="24"/>
                <w:highlight w:val="none"/>
                <w14:textFill>
                  <w14:solidFill>
                    <w14:schemeClr w14:val="tx1"/>
                  </w14:solidFill>
                </w14:textFill>
              </w:rPr>
            </w:pPr>
          </w:p>
        </w:tc>
        <w:tc>
          <w:tcPr>
            <w:tcW w:w="4092" w:type="dxa"/>
            <w:vAlign w:val="center"/>
          </w:tcPr>
          <w:p w14:paraId="254711EA">
            <w:pPr>
              <w:ind w:firstLine="480" w:firstLineChars="200"/>
              <w:jc w:val="center"/>
              <w:rPr>
                <w:rFonts w:ascii="宋体" w:hAnsi="宋体" w:cs="宋体"/>
                <w:color w:val="000000" w:themeColor="text1"/>
                <w:sz w:val="24"/>
                <w:highlight w:val="none"/>
                <w14:textFill>
                  <w14:solidFill>
                    <w14:schemeClr w14:val="tx1"/>
                  </w14:solidFill>
                </w14:textFill>
              </w:rPr>
            </w:pPr>
          </w:p>
        </w:tc>
        <w:tc>
          <w:tcPr>
            <w:tcW w:w="2286" w:type="dxa"/>
            <w:vAlign w:val="center"/>
          </w:tcPr>
          <w:p w14:paraId="1C311606">
            <w:pPr>
              <w:ind w:firstLine="480" w:firstLineChars="200"/>
              <w:rPr>
                <w:rFonts w:ascii="宋体" w:hAnsi="宋体" w:cs="宋体"/>
                <w:color w:val="000000" w:themeColor="text1"/>
                <w:sz w:val="24"/>
                <w:highlight w:val="none"/>
                <w14:textFill>
                  <w14:solidFill>
                    <w14:schemeClr w14:val="tx1"/>
                  </w14:solidFill>
                </w14:textFill>
              </w:rPr>
            </w:pPr>
          </w:p>
        </w:tc>
      </w:tr>
    </w:tbl>
    <w:p w14:paraId="4B96CC25">
      <w:pPr>
        <w:adjustRightInd w:val="0"/>
        <w:snapToGrid w:val="0"/>
        <w:spacing w:line="360" w:lineRule="auto"/>
        <w:ind w:firstLine="420" w:firstLineChars="200"/>
        <w:rPr>
          <w:rFonts w:ascii="宋体" w:hAnsi="宋体" w:cs="宋体"/>
          <w:color w:val="000000" w:themeColor="text1"/>
          <w:szCs w:val="21"/>
          <w:highlight w:val="none"/>
          <w:lang w:val="en-GB"/>
          <w14:textFill>
            <w14:solidFill>
              <w14:schemeClr w14:val="tx1"/>
            </w14:solidFill>
          </w14:textFill>
        </w:rPr>
      </w:pPr>
      <w:r>
        <w:rPr>
          <w:rFonts w:hint="eastAsia" w:ascii="宋体" w:hAnsi="宋体" w:cs="宋体"/>
          <w:color w:val="000000" w:themeColor="text1"/>
          <w:szCs w:val="21"/>
          <w:highlight w:val="none"/>
          <w:lang w:val="en-GB"/>
          <w14:textFill>
            <w14:solidFill>
              <w14:schemeClr w14:val="tx1"/>
            </w14:solidFill>
          </w14:textFill>
        </w:rPr>
        <w:t>注：报名人应根据《商务评审表》的各项内容填写此表。</w:t>
      </w:r>
    </w:p>
    <w:p w14:paraId="214F87F2">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32CEE556">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0C8E3859">
      <w:pPr>
        <w:adjustRightInd w:val="0"/>
        <w:snapToGrid w:val="0"/>
        <w:ind w:firstLine="420" w:firstLineChars="200"/>
        <w:rPr>
          <w:rFonts w:ascii="宋体" w:hAnsi="宋体" w:cs="宋体"/>
          <w:color w:val="000000" w:themeColor="text1"/>
          <w:szCs w:val="21"/>
          <w:highlight w:val="none"/>
          <w14:textFill>
            <w14:solidFill>
              <w14:schemeClr w14:val="tx1"/>
            </w14:solidFill>
          </w14:textFill>
        </w:rPr>
      </w:pPr>
    </w:p>
    <w:p w14:paraId="771E6A92">
      <w:pP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p>
    <w:p w14:paraId="61E45227">
      <w:pPr>
        <w:autoSpaceDE w:val="0"/>
        <w:autoSpaceDN w:val="0"/>
        <w:adjustRightInd w:val="0"/>
        <w:jc w:val="center"/>
        <w:outlineLvl w:val="1"/>
        <w:rPr>
          <w:rFonts w:ascii="宋体" w:hAnsi="宋体" w:cs="宋体"/>
          <w:b/>
          <w:color w:val="000000" w:themeColor="text1"/>
          <w:sz w:val="30"/>
          <w:szCs w:val="30"/>
          <w:highlight w:val="none"/>
          <w14:textFill>
            <w14:solidFill>
              <w14:schemeClr w14:val="tx1"/>
            </w14:solidFill>
          </w14:textFill>
        </w:rPr>
      </w:pPr>
      <w:bookmarkStart w:id="82" w:name="_Toc17525"/>
      <w:r>
        <w:rPr>
          <w:rFonts w:hint="eastAsia" w:ascii="宋体" w:hAnsi="宋体" w:cs="宋体"/>
          <w:b/>
          <w:color w:val="000000" w:themeColor="text1"/>
          <w:sz w:val="30"/>
          <w:szCs w:val="30"/>
          <w:highlight w:val="none"/>
          <w14:textFill>
            <w14:solidFill>
              <w14:schemeClr w14:val="tx1"/>
            </w14:solidFill>
          </w14:textFill>
        </w:rPr>
        <w:t>技术评审自查表</w:t>
      </w:r>
      <w:bookmarkEnd w:id="82"/>
    </w:p>
    <w:tbl>
      <w:tblPr>
        <w:tblStyle w:val="33"/>
        <w:tblW w:w="1009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1"/>
        <w:gridCol w:w="2692"/>
        <w:gridCol w:w="4067"/>
        <w:gridCol w:w="2506"/>
      </w:tblGrid>
      <w:tr w14:paraId="5AD27B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1" w:hRule="atLeast"/>
          <w:jc w:val="center"/>
        </w:trPr>
        <w:tc>
          <w:tcPr>
            <w:tcW w:w="831" w:type="dxa"/>
            <w:vAlign w:val="center"/>
          </w:tcPr>
          <w:p w14:paraId="59720A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2692" w:type="dxa"/>
            <w:vAlign w:val="center"/>
          </w:tcPr>
          <w:p w14:paraId="08A50B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评审分项</w:t>
            </w:r>
          </w:p>
        </w:tc>
        <w:tc>
          <w:tcPr>
            <w:tcW w:w="4067" w:type="dxa"/>
            <w:vAlign w:val="center"/>
          </w:tcPr>
          <w:p w14:paraId="23E8BE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内容</w:t>
            </w:r>
          </w:p>
        </w:tc>
        <w:tc>
          <w:tcPr>
            <w:tcW w:w="2506" w:type="dxa"/>
            <w:vAlign w:val="center"/>
          </w:tcPr>
          <w:p w14:paraId="65254C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证明文件（如有）</w:t>
            </w:r>
          </w:p>
        </w:tc>
      </w:tr>
      <w:tr w14:paraId="039E65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831" w:type="dxa"/>
            <w:vAlign w:val="center"/>
          </w:tcPr>
          <w:p w14:paraId="58395D24">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692" w:type="dxa"/>
            <w:vAlign w:val="center"/>
          </w:tcPr>
          <w:p w14:paraId="705C749F">
            <w:pPr>
              <w:spacing w:line="400" w:lineRule="exact"/>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4067" w:type="dxa"/>
            <w:vAlign w:val="center"/>
          </w:tcPr>
          <w:p w14:paraId="6946EA43">
            <w:pPr>
              <w:spacing w:line="400" w:lineRule="exact"/>
              <w:ind w:firstLine="480" w:firstLineChars="200"/>
              <w:jc w:val="left"/>
              <w:rPr>
                <w:rFonts w:ascii="宋体" w:hAnsi="宋体" w:cs="宋体"/>
                <w:color w:val="000000" w:themeColor="text1"/>
                <w:sz w:val="24"/>
                <w:highlight w:val="none"/>
                <w14:textFill>
                  <w14:solidFill>
                    <w14:schemeClr w14:val="tx1"/>
                  </w14:solidFill>
                </w14:textFill>
              </w:rPr>
            </w:pPr>
          </w:p>
        </w:tc>
        <w:tc>
          <w:tcPr>
            <w:tcW w:w="2506" w:type="dxa"/>
            <w:vAlign w:val="center"/>
          </w:tcPr>
          <w:p w14:paraId="6C1F9746">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3F948F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831" w:type="dxa"/>
            <w:vAlign w:val="center"/>
          </w:tcPr>
          <w:p w14:paraId="69F45C00">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692" w:type="dxa"/>
            <w:vAlign w:val="center"/>
          </w:tcPr>
          <w:p w14:paraId="65F4CC74">
            <w:pPr>
              <w:spacing w:line="400" w:lineRule="exact"/>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4067" w:type="dxa"/>
            <w:vAlign w:val="center"/>
          </w:tcPr>
          <w:p w14:paraId="06AA28FB">
            <w:pPr>
              <w:spacing w:line="400" w:lineRule="exact"/>
              <w:ind w:firstLine="480" w:firstLineChars="200"/>
              <w:jc w:val="left"/>
              <w:rPr>
                <w:rFonts w:ascii="宋体" w:hAnsi="宋体" w:cs="宋体"/>
                <w:bCs/>
                <w:color w:val="000000" w:themeColor="text1"/>
                <w:sz w:val="24"/>
                <w:highlight w:val="none"/>
                <w14:textFill>
                  <w14:solidFill>
                    <w14:schemeClr w14:val="tx1"/>
                  </w14:solidFill>
                </w14:textFill>
              </w:rPr>
            </w:pPr>
          </w:p>
        </w:tc>
        <w:tc>
          <w:tcPr>
            <w:tcW w:w="2506" w:type="dxa"/>
            <w:vAlign w:val="center"/>
          </w:tcPr>
          <w:p w14:paraId="19097972">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312447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831" w:type="dxa"/>
            <w:vAlign w:val="center"/>
          </w:tcPr>
          <w:p w14:paraId="58A42D00">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692" w:type="dxa"/>
            <w:vAlign w:val="center"/>
          </w:tcPr>
          <w:p w14:paraId="00300912">
            <w:pPr>
              <w:spacing w:line="400" w:lineRule="exact"/>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4067" w:type="dxa"/>
            <w:vAlign w:val="center"/>
          </w:tcPr>
          <w:p w14:paraId="7EE0F0EC">
            <w:pPr>
              <w:spacing w:line="400" w:lineRule="exact"/>
              <w:ind w:firstLine="480" w:firstLineChars="200"/>
              <w:jc w:val="left"/>
              <w:rPr>
                <w:rFonts w:ascii="宋体" w:hAnsi="宋体" w:cs="宋体"/>
                <w:bCs/>
                <w:color w:val="000000" w:themeColor="text1"/>
                <w:sz w:val="24"/>
                <w:highlight w:val="none"/>
                <w14:textFill>
                  <w14:solidFill>
                    <w14:schemeClr w14:val="tx1"/>
                  </w14:solidFill>
                </w14:textFill>
              </w:rPr>
            </w:pPr>
          </w:p>
        </w:tc>
        <w:tc>
          <w:tcPr>
            <w:tcW w:w="2506" w:type="dxa"/>
            <w:vAlign w:val="center"/>
          </w:tcPr>
          <w:p w14:paraId="3D43B9C0">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1B8821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831" w:type="dxa"/>
            <w:vAlign w:val="center"/>
          </w:tcPr>
          <w:p w14:paraId="0C39984A">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692" w:type="dxa"/>
            <w:vAlign w:val="center"/>
          </w:tcPr>
          <w:p w14:paraId="61C75CD2">
            <w:pPr>
              <w:spacing w:line="400" w:lineRule="exact"/>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4067" w:type="dxa"/>
            <w:vAlign w:val="center"/>
          </w:tcPr>
          <w:p w14:paraId="720775DD">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p>
        </w:tc>
        <w:tc>
          <w:tcPr>
            <w:tcW w:w="2506" w:type="dxa"/>
            <w:vAlign w:val="center"/>
          </w:tcPr>
          <w:p w14:paraId="160DA3DC">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35179D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831" w:type="dxa"/>
            <w:vAlign w:val="center"/>
          </w:tcPr>
          <w:p w14:paraId="5C1026EE">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692" w:type="dxa"/>
            <w:vAlign w:val="center"/>
          </w:tcPr>
          <w:p w14:paraId="6F64E774">
            <w:pPr>
              <w:spacing w:line="400" w:lineRule="exact"/>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4067" w:type="dxa"/>
            <w:vAlign w:val="center"/>
          </w:tcPr>
          <w:p w14:paraId="699CF05F">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p>
        </w:tc>
        <w:tc>
          <w:tcPr>
            <w:tcW w:w="2506" w:type="dxa"/>
            <w:vAlign w:val="center"/>
          </w:tcPr>
          <w:p w14:paraId="00E7968C">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4DAFF0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831" w:type="dxa"/>
            <w:vAlign w:val="center"/>
          </w:tcPr>
          <w:p w14:paraId="786DD249">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692" w:type="dxa"/>
            <w:vAlign w:val="center"/>
          </w:tcPr>
          <w:p w14:paraId="77800278">
            <w:pPr>
              <w:ind w:firstLine="480" w:firstLineChars="200"/>
              <w:jc w:val="center"/>
              <w:rPr>
                <w:rFonts w:ascii="宋体" w:hAnsi="宋体" w:cs="宋体"/>
                <w:color w:val="000000" w:themeColor="text1"/>
                <w:sz w:val="24"/>
                <w:highlight w:val="none"/>
                <w14:textFill>
                  <w14:solidFill>
                    <w14:schemeClr w14:val="tx1"/>
                  </w14:solidFill>
                </w14:textFill>
              </w:rPr>
            </w:pPr>
          </w:p>
        </w:tc>
        <w:tc>
          <w:tcPr>
            <w:tcW w:w="4067" w:type="dxa"/>
            <w:vAlign w:val="center"/>
          </w:tcPr>
          <w:p w14:paraId="66E043EA">
            <w:pPr>
              <w:ind w:firstLine="480" w:firstLineChars="200"/>
              <w:jc w:val="center"/>
              <w:rPr>
                <w:rFonts w:ascii="宋体" w:hAnsi="宋体" w:cs="宋体"/>
                <w:color w:val="000000" w:themeColor="text1"/>
                <w:sz w:val="24"/>
                <w:highlight w:val="none"/>
                <w14:textFill>
                  <w14:solidFill>
                    <w14:schemeClr w14:val="tx1"/>
                  </w14:solidFill>
                </w14:textFill>
              </w:rPr>
            </w:pPr>
          </w:p>
        </w:tc>
        <w:tc>
          <w:tcPr>
            <w:tcW w:w="2506" w:type="dxa"/>
            <w:vAlign w:val="center"/>
          </w:tcPr>
          <w:p w14:paraId="58544E4B">
            <w:pPr>
              <w:ind w:firstLine="480" w:firstLineChars="200"/>
              <w:jc w:val="center"/>
              <w:rPr>
                <w:rFonts w:ascii="宋体" w:hAnsi="宋体" w:cs="宋体"/>
                <w:color w:val="000000" w:themeColor="text1"/>
                <w:sz w:val="24"/>
                <w:highlight w:val="none"/>
                <w14:textFill>
                  <w14:solidFill>
                    <w14:schemeClr w14:val="tx1"/>
                  </w14:solidFill>
                </w14:textFill>
              </w:rPr>
            </w:pPr>
          </w:p>
        </w:tc>
      </w:tr>
    </w:tbl>
    <w:p w14:paraId="5419C190">
      <w:pPr>
        <w:adjustRightInd w:val="0"/>
        <w:snapToGrid w:val="0"/>
        <w:spacing w:line="360" w:lineRule="auto"/>
        <w:ind w:firstLine="420" w:firstLineChars="200"/>
        <w:rPr>
          <w:rFonts w:ascii="宋体" w:hAnsi="宋体" w:cs="宋体"/>
          <w:color w:val="000000" w:themeColor="text1"/>
          <w:szCs w:val="21"/>
          <w:highlight w:val="none"/>
          <w:lang w:val="en-GB"/>
          <w14:textFill>
            <w14:solidFill>
              <w14:schemeClr w14:val="tx1"/>
            </w14:solidFill>
          </w14:textFill>
        </w:rPr>
      </w:pPr>
      <w:r>
        <w:rPr>
          <w:rFonts w:hint="eastAsia" w:ascii="宋体" w:hAnsi="宋体" w:cs="宋体"/>
          <w:color w:val="000000" w:themeColor="text1"/>
          <w:szCs w:val="21"/>
          <w:highlight w:val="none"/>
          <w:lang w:val="en-GB"/>
          <w14:textFill>
            <w14:solidFill>
              <w14:schemeClr w14:val="tx1"/>
            </w14:solidFill>
          </w14:textFill>
        </w:rPr>
        <w:t>注：报名人应根据《技术评审表》的各项内容填写此表。</w:t>
      </w:r>
      <w:bookmarkStart w:id="83" w:name="_Toc97049466"/>
    </w:p>
    <w:p w14:paraId="1AC2CF33">
      <w:pPr>
        <w:pStyle w:val="41"/>
        <w:ind w:firstLine="400"/>
        <w:rPr>
          <w:rFonts w:ascii="宋体" w:hAnsi="宋体" w:cs="宋体"/>
          <w:color w:val="000000" w:themeColor="text1"/>
          <w:szCs w:val="21"/>
          <w:highlight w:val="none"/>
          <w:lang w:val="en-GB"/>
          <w14:textFill>
            <w14:solidFill>
              <w14:schemeClr w14:val="tx1"/>
            </w14:solidFill>
          </w14:textFill>
        </w:rPr>
      </w:pPr>
    </w:p>
    <w:p w14:paraId="3EE691CA">
      <w:pPr>
        <w:pStyle w:val="41"/>
        <w:ind w:firstLine="400"/>
        <w:rPr>
          <w:rFonts w:ascii="宋体" w:hAnsi="宋体" w:cs="宋体"/>
          <w:color w:val="000000" w:themeColor="text1"/>
          <w:szCs w:val="21"/>
          <w:highlight w:val="none"/>
          <w:lang w:val="en-GB"/>
          <w14:textFill>
            <w14:solidFill>
              <w14:schemeClr w14:val="tx1"/>
            </w14:solidFill>
          </w14:textFill>
        </w:rPr>
      </w:pPr>
    </w:p>
    <w:p w14:paraId="59E95404">
      <w:pPr>
        <w:pStyle w:val="41"/>
        <w:ind w:firstLine="400"/>
        <w:rPr>
          <w:rFonts w:ascii="宋体" w:hAnsi="宋体" w:cs="宋体"/>
          <w:color w:val="000000" w:themeColor="text1"/>
          <w:szCs w:val="21"/>
          <w:highlight w:val="none"/>
          <w:lang w:val="en-GB"/>
          <w14:textFill>
            <w14:solidFill>
              <w14:schemeClr w14:val="tx1"/>
            </w14:solidFill>
          </w14:textFill>
        </w:rPr>
      </w:pPr>
    </w:p>
    <w:p w14:paraId="56DE7E33">
      <w:pPr>
        <w:pStyle w:val="41"/>
        <w:ind w:firstLine="400"/>
        <w:rPr>
          <w:rFonts w:ascii="宋体" w:hAnsi="宋体" w:cs="宋体"/>
          <w:color w:val="000000" w:themeColor="text1"/>
          <w:szCs w:val="21"/>
          <w:highlight w:val="none"/>
          <w:lang w:val="en-GB"/>
          <w14:textFill>
            <w14:solidFill>
              <w14:schemeClr w14:val="tx1"/>
            </w14:solidFill>
          </w14:textFill>
        </w:rPr>
      </w:pPr>
    </w:p>
    <w:p w14:paraId="6155B07C">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29339CBC">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0B43C721">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6ED9FEAC">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131C7FB2">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3728B5ED">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042CE4AB">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09C7FB1A">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4984D491">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008B276C">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77BB5289">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40658DB8">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538D9A85">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bookmarkEnd w:id="83"/>
    <w:p w14:paraId="731B7481">
      <w:pPr>
        <w:pStyle w:val="4"/>
        <w:pageBreakBefore/>
        <w:jc w:val="center"/>
        <w:rPr>
          <w:rFonts w:ascii="宋体" w:hAnsi="宋体" w:eastAsia="宋体" w:cs="宋体"/>
          <w:color w:val="000000" w:themeColor="text1"/>
          <w:sz w:val="30"/>
          <w:szCs w:val="30"/>
          <w:highlight w:val="none"/>
          <w14:textFill>
            <w14:solidFill>
              <w14:schemeClr w14:val="tx1"/>
            </w14:solidFill>
          </w14:textFill>
        </w:rPr>
      </w:pPr>
      <w:bookmarkStart w:id="84" w:name="_Toc23072"/>
      <w:r>
        <w:rPr>
          <w:rFonts w:hint="eastAsia" w:ascii="宋体" w:hAnsi="宋体" w:eastAsia="宋体" w:cs="宋体"/>
          <w:color w:val="000000" w:themeColor="text1"/>
          <w:sz w:val="30"/>
          <w:szCs w:val="30"/>
          <w:highlight w:val="none"/>
          <w14:textFill>
            <w14:solidFill>
              <w14:schemeClr w14:val="tx1"/>
            </w14:solidFill>
          </w14:textFill>
        </w:rPr>
        <w:t>其他商务及技术响应情况表</w:t>
      </w:r>
      <w:bookmarkEnd w:id="84"/>
    </w:p>
    <w:tbl>
      <w:tblPr>
        <w:tblStyle w:val="33"/>
        <w:tblW w:w="715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72"/>
        <w:gridCol w:w="4092"/>
        <w:gridCol w:w="2286"/>
      </w:tblGrid>
      <w:tr w14:paraId="6073ED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772" w:type="dxa"/>
            <w:tcBorders>
              <w:top w:val="single" w:color="auto" w:sz="12" w:space="0"/>
              <w:left w:val="single" w:color="auto" w:sz="12" w:space="0"/>
              <w:bottom w:val="single" w:color="auto" w:sz="2" w:space="0"/>
              <w:right w:val="single" w:color="auto" w:sz="2" w:space="0"/>
            </w:tcBorders>
            <w:vAlign w:val="center"/>
          </w:tcPr>
          <w:p w14:paraId="08C739B1">
            <w:pP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4092" w:type="dxa"/>
            <w:tcBorders>
              <w:top w:val="single" w:color="auto" w:sz="12" w:space="0"/>
              <w:left w:val="single" w:color="auto" w:sz="2" w:space="0"/>
              <w:bottom w:val="single" w:color="auto" w:sz="2" w:space="0"/>
              <w:right w:val="single" w:color="auto" w:sz="2" w:space="0"/>
            </w:tcBorders>
            <w:vAlign w:val="center"/>
          </w:tcPr>
          <w:p w14:paraId="2F1BDC04">
            <w:pPr>
              <w:ind w:firstLine="482" w:firstLineChars="200"/>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内容</w:t>
            </w:r>
          </w:p>
        </w:tc>
        <w:tc>
          <w:tcPr>
            <w:tcW w:w="2286" w:type="dxa"/>
            <w:tcBorders>
              <w:top w:val="single" w:color="auto" w:sz="12" w:space="0"/>
              <w:left w:val="single" w:color="auto" w:sz="2" w:space="0"/>
              <w:bottom w:val="single" w:color="auto" w:sz="2" w:space="0"/>
              <w:right w:val="single" w:color="auto" w:sz="12" w:space="0"/>
            </w:tcBorders>
            <w:vAlign w:val="center"/>
          </w:tcPr>
          <w:p w14:paraId="5C9EABB9">
            <w:pP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证明文件（如有）</w:t>
            </w:r>
          </w:p>
        </w:tc>
      </w:tr>
      <w:tr w14:paraId="6C202E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772" w:type="dxa"/>
            <w:tcBorders>
              <w:top w:val="single" w:color="auto" w:sz="2" w:space="0"/>
              <w:left w:val="single" w:color="auto" w:sz="12" w:space="0"/>
              <w:bottom w:val="single" w:color="auto" w:sz="2" w:space="0"/>
              <w:right w:val="single" w:color="auto" w:sz="2" w:space="0"/>
            </w:tcBorders>
            <w:vAlign w:val="center"/>
          </w:tcPr>
          <w:p w14:paraId="345F097A">
            <w:pPr>
              <w:keepNext w:val="0"/>
              <w:keepLines w:val="0"/>
              <w:pageBreakBefore w:val="0"/>
              <w:widowControl w:val="0"/>
              <w:numPr>
                <w:ilvl w:val="0"/>
                <w:numId w:val="16"/>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092" w:type="dxa"/>
            <w:tcBorders>
              <w:top w:val="single" w:color="auto" w:sz="2" w:space="0"/>
              <w:left w:val="single" w:color="auto" w:sz="2" w:space="0"/>
              <w:bottom w:val="single" w:color="auto" w:sz="2" w:space="0"/>
              <w:right w:val="single" w:color="auto" w:sz="2" w:space="0"/>
            </w:tcBorders>
            <w:vAlign w:val="center"/>
          </w:tcPr>
          <w:p w14:paraId="229EC865">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p>
        </w:tc>
        <w:tc>
          <w:tcPr>
            <w:tcW w:w="2286" w:type="dxa"/>
            <w:tcBorders>
              <w:top w:val="single" w:color="auto" w:sz="2" w:space="0"/>
              <w:left w:val="single" w:color="auto" w:sz="2" w:space="0"/>
              <w:bottom w:val="single" w:color="auto" w:sz="2" w:space="0"/>
              <w:right w:val="single" w:color="auto" w:sz="12" w:space="0"/>
            </w:tcBorders>
            <w:vAlign w:val="center"/>
          </w:tcPr>
          <w:p w14:paraId="747B5363">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见报价文件（  ）页</w:t>
            </w:r>
          </w:p>
        </w:tc>
      </w:tr>
      <w:tr w14:paraId="122394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772" w:type="dxa"/>
            <w:tcBorders>
              <w:top w:val="single" w:color="auto" w:sz="2" w:space="0"/>
              <w:left w:val="single" w:color="auto" w:sz="12" w:space="0"/>
              <w:bottom w:val="single" w:color="auto" w:sz="2" w:space="0"/>
              <w:right w:val="single" w:color="auto" w:sz="2" w:space="0"/>
            </w:tcBorders>
            <w:vAlign w:val="center"/>
          </w:tcPr>
          <w:p w14:paraId="64349588">
            <w:pPr>
              <w:keepNext w:val="0"/>
              <w:keepLines w:val="0"/>
              <w:pageBreakBefore w:val="0"/>
              <w:widowControl w:val="0"/>
              <w:numPr>
                <w:ilvl w:val="0"/>
                <w:numId w:val="16"/>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092" w:type="dxa"/>
            <w:tcBorders>
              <w:top w:val="single" w:color="auto" w:sz="2" w:space="0"/>
              <w:left w:val="single" w:color="auto" w:sz="2" w:space="0"/>
              <w:bottom w:val="single" w:color="auto" w:sz="2" w:space="0"/>
              <w:right w:val="single" w:color="auto" w:sz="2" w:space="0"/>
            </w:tcBorders>
            <w:vAlign w:val="center"/>
          </w:tcPr>
          <w:p w14:paraId="0C1854BE">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p>
        </w:tc>
        <w:tc>
          <w:tcPr>
            <w:tcW w:w="2286" w:type="dxa"/>
            <w:tcBorders>
              <w:top w:val="single" w:color="auto" w:sz="2" w:space="0"/>
              <w:left w:val="single" w:color="auto" w:sz="2" w:space="0"/>
              <w:bottom w:val="single" w:color="auto" w:sz="2" w:space="0"/>
              <w:right w:val="single" w:color="auto" w:sz="12" w:space="0"/>
            </w:tcBorders>
            <w:vAlign w:val="center"/>
          </w:tcPr>
          <w:p w14:paraId="79EC6A7A">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见报价文件（  ）页</w:t>
            </w:r>
          </w:p>
        </w:tc>
      </w:tr>
      <w:tr w14:paraId="4BD34C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772" w:type="dxa"/>
            <w:tcBorders>
              <w:top w:val="single" w:color="auto" w:sz="2" w:space="0"/>
              <w:left w:val="single" w:color="auto" w:sz="12" w:space="0"/>
              <w:bottom w:val="single" w:color="auto" w:sz="2" w:space="0"/>
              <w:right w:val="single" w:color="auto" w:sz="2" w:space="0"/>
            </w:tcBorders>
            <w:vAlign w:val="center"/>
          </w:tcPr>
          <w:p w14:paraId="7D372A1A">
            <w:pPr>
              <w:keepNext w:val="0"/>
              <w:keepLines w:val="0"/>
              <w:pageBreakBefore w:val="0"/>
              <w:widowControl w:val="0"/>
              <w:numPr>
                <w:ilvl w:val="0"/>
                <w:numId w:val="16"/>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092" w:type="dxa"/>
            <w:tcBorders>
              <w:top w:val="single" w:color="auto" w:sz="2" w:space="0"/>
              <w:left w:val="single" w:color="auto" w:sz="2" w:space="0"/>
              <w:bottom w:val="single" w:color="auto" w:sz="2" w:space="0"/>
              <w:right w:val="single" w:color="auto" w:sz="2" w:space="0"/>
            </w:tcBorders>
            <w:vAlign w:val="center"/>
          </w:tcPr>
          <w:p w14:paraId="68557B8F">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p>
        </w:tc>
        <w:tc>
          <w:tcPr>
            <w:tcW w:w="2286" w:type="dxa"/>
            <w:tcBorders>
              <w:top w:val="single" w:color="auto" w:sz="2" w:space="0"/>
              <w:left w:val="single" w:color="auto" w:sz="2" w:space="0"/>
              <w:bottom w:val="single" w:color="auto" w:sz="2" w:space="0"/>
              <w:right w:val="single" w:color="auto" w:sz="12" w:space="0"/>
            </w:tcBorders>
            <w:vAlign w:val="center"/>
          </w:tcPr>
          <w:p w14:paraId="2A2656FF">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见报价文件（  ）页</w:t>
            </w:r>
          </w:p>
        </w:tc>
      </w:tr>
      <w:tr w14:paraId="3288DB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772" w:type="dxa"/>
            <w:tcBorders>
              <w:top w:val="single" w:color="auto" w:sz="2" w:space="0"/>
              <w:left w:val="single" w:color="auto" w:sz="12" w:space="0"/>
              <w:bottom w:val="single" w:color="auto" w:sz="2" w:space="0"/>
              <w:right w:val="single" w:color="auto" w:sz="2" w:space="0"/>
            </w:tcBorders>
            <w:vAlign w:val="center"/>
          </w:tcPr>
          <w:p w14:paraId="2DF4A829">
            <w:pPr>
              <w:keepNext w:val="0"/>
              <w:keepLines w:val="0"/>
              <w:pageBreakBefore w:val="0"/>
              <w:widowControl w:val="0"/>
              <w:numPr>
                <w:ilvl w:val="0"/>
                <w:numId w:val="16"/>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092" w:type="dxa"/>
            <w:tcBorders>
              <w:top w:val="single" w:color="auto" w:sz="2" w:space="0"/>
              <w:left w:val="single" w:color="auto" w:sz="2" w:space="0"/>
              <w:bottom w:val="single" w:color="auto" w:sz="2" w:space="0"/>
              <w:right w:val="single" w:color="auto" w:sz="2" w:space="0"/>
            </w:tcBorders>
            <w:vAlign w:val="center"/>
          </w:tcPr>
          <w:p w14:paraId="6708C80D">
            <w:pPr>
              <w:spacing w:line="400" w:lineRule="exact"/>
              <w:ind w:firstLine="480" w:firstLineChars="200"/>
              <w:rPr>
                <w:rFonts w:ascii="宋体" w:hAnsi="宋体" w:cs="宋体"/>
                <w:color w:val="000000" w:themeColor="text1"/>
                <w:sz w:val="24"/>
                <w:highlight w:val="none"/>
                <w14:textFill>
                  <w14:solidFill>
                    <w14:schemeClr w14:val="tx1"/>
                  </w14:solidFill>
                </w14:textFill>
              </w:rPr>
            </w:pPr>
          </w:p>
        </w:tc>
        <w:tc>
          <w:tcPr>
            <w:tcW w:w="2286" w:type="dxa"/>
            <w:tcBorders>
              <w:top w:val="single" w:color="auto" w:sz="2" w:space="0"/>
              <w:left w:val="single" w:color="auto" w:sz="2" w:space="0"/>
              <w:bottom w:val="single" w:color="auto" w:sz="2" w:space="0"/>
              <w:right w:val="single" w:color="auto" w:sz="12" w:space="0"/>
            </w:tcBorders>
            <w:vAlign w:val="center"/>
          </w:tcPr>
          <w:p w14:paraId="36320E42">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见报价文件（  ）页</w:t>
            </w:r>
          </w:p>
        </w:tc>
      </w:tr>
      <w:tr w14:paraId="2512BD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772" w:type="dxa"/>
            <w:tcBorders>
              <w:top w:val="single" w:color="auto" w:sz="2" w:space="0"/>
              <w:left w:val="single" w:color="auto" w:sz="12" w:space="0"/>
              <w:bottom w:val="single" w:color="auto" w:sz="2" w:space="0"/>
              <w:right w:val="single" w:color="auto" w:sz="2" w:space="0"/>
            </w:tcBorders>
            <w:vAlign w:val="center"/>
          </w:tcPr>
          <w:p w14:paraId="74EC7E0B">
            <w:pPr>
              <w:keepNext w:val="0"/>
              <w:keepLines w:val="0"/>
              <w:pageBreakBefore w:val="0"/>
              <w:widowControl w:val="0"/>
              <w:numPr>
                <w:ilvl w:val="0"/>
                <w:numId w:val="16"/>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092" w:type="dxa"/>
            <w:tcBorders>
              <w:top w:val="single" w:color="auto" w:sz="2" w:space="0"/>
              <w:left w:val="single" w:color="auto" w:sz="2" w:space="0"/>
              <w:bottom w:val="single" w:color="auto" w:sz="2" w:space="0"/>
              <w:right w:val="single" w:color="auto" w:sz="2" w:space="0"/>
            </w:tcBorders>
            <w:vAlign w:val="center"/>
          </w:tcPr>
          <w:p w14:paraId="68CEA781">
            <w:pPr>
              <w:spacing w:line="400" w:lineRule="exact"/>
              <w:ind w:firstLine="480" w:firstLineChars="200"/>
              <w:rPr>
                <w:rFonts w:ascii="宋体" w:hAnsi="宋体" w:cs="宋体"/>
                <w:color w:val="000000" w:themeColor="text1"/>
                <w:sz w:val="24"/>
                <w:highlight w:val="none"/>
                <w14:textFill>
                  <w14:solidFill>
                    <w14:schemeClr w14:val="tx1"/>
                  </w14:solidFill>
                </w14:textFill>
              </w:rPr>
            </w:pPr>
          </w:p>
        </w:tc>
        <w:tc>
          <w:tcPr>
            <w:tcW w:w="2286" w:type="dxa"/>
            <w:tcBorders>
              <w:top w:val="single" w:color="auto" w:sz="2" w:space="0"/>
              <w:left w:val="single" w:color="auto" w:sz="2" w:space="0"/>
              <w:bottom w:val="single" w:color="auto" w:sz="2" w:space="0"/>
              <w:right w:val="single" w:color="auto" w:sz="12" w:space="0"/>
            </w:tcBorders>
            <w:vAlign w:val="center"/>
          </w:tcPr>
          <w:p w14:paraId="41048012">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见报价文件（  ）页</w:t>
            </w:r>
          </w:p>
        </w:tc>
      </w:tr>
      <w:tr w14:paraId="2B454F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772" w:type="dxa"/>
            <w:tcBorders>
              <w:top w:val="single" w:color="auto" w:sz="2" w:space="0"/>
              <w:left w:val="single" w:color="auto" w:sz="12" w:space="0"/>
              <w:bottom w:val="single" w:color="auto" w:sz="12" w:space="0"/>
              <w:right w:val="single" w:color="auto" w:sz="2" w:space="0"/>
            </w:tcBorders>
            <w:vAlign w:val="center"/>
          </w:tcPr>
          <w:p w14:paraId="254B5A8C">
            <w:pPr>
              <w:keepNext w:val="0"/>
              <w:keepLines w:val="0"/>
              <w:pageBreakBefore w:val="0"/>
              <w:widowControl w:val="0"/>
              <w:numPr>
                <w:ilvl w:val="0"/>
                <w:numId w:val="16"/>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092" w:type="dxa"/>
            <w:tcBorders>
              <w:top w:val="single" w:color="auto" w:sz="2" w:space="0"/>
              <w:left w:val="single" w:color="auto" w:sz="2" w:space="0"/>
              <w:bottom w:val="single" w:color="auto" w:sz="12" w:space="0"/>
              <w:right w:val="single" w:color="auto" w:sz="2" w:space="0"/>
            </w:tcBorders>
            <w:vAlign w:val="center"/>
          </w:tcPr>
          <w:p w14:paraId="2C77F631">
            <w:pPr>
              <w:ind w:firstLine="480" w:firstLineChars="200"/>
              <w:jc w:val="center"/>
              <w:rPr>
                <w:rFonts w:ascii="宋体" w:hAnsi="宋体" w:cs="宋体"/>
                <w:color w:val="000000" w:themeColor="text1"/>
                <w:sz w:val="24"/>
                <w:highlight w:val="none"/>
                <w14:textFill>
                  <w14:solidFill>
                    <w14:schemeClr w14:val="tx1"/>
                  </w14:solidFill>
                </w14:textFill>
              </w:rPr>
            </w:pPr>
          </w:p>
        </w:tc>
        <w:tc>
          <w:tcPr>
            <w:tcW w:w="2286" w:type="dxa"/>
            <w:tcBorders>
              <w:top w:val="single" w:color="auto" w:sz="2" w:space="0"/>
              <w:left w:val="single" w:color="auto" w:sz="2" w:space="0"/>
              <w:bottom w:val="single" w:color="auto" w:sz="12" w:space="0"/>
              <w:right w:val="single" w:color="auto" w:sz="12" w:space="0"/>
            </w:tcBorders>
            <w:vAlign w:val="center"/>
          </w:tcPr>
          <w:p w14:paraId="46931FD5">
            <w:pPr>
              <w:ind w:firstLine="480" w:firstLineChars="200"/>
              <w:rPr>
                <w:rFonts w:ascii="宋体" w:hAnsi="宋体" w:cs="宋体"/>
                <w:color w:val="000000" w:themeColor="text1"/>
                <w:sz w:val="24"/>
                <w:highlight w:val="none"/>
                <w14:textFill>
                  <w14:solidFill>
                    <w14:schemeClr w14:val="tx1"/>
                  </w14:solidFill>
                </w14:textFill>
              </w:rPr>
            </w:pPr>
          </w:p>
        </w:tc>
      </w:tr>
    </w:tbl>
    <w:p w14:paraId="37A9FEB0">
      <w:pPr>
        <w:adjustRightInd w:val="0"/>
        <w:snapToGrid w:val="0"/>
        <w:ind w:firstLine="480" w:firstLineChars="200"/>
        <w:rPr>
          <w:rFonts w:ascii="宋体" w:hAnsi="宋体" w:cs="宋体"/>
          <w:color w:val="000000" w:themeColor="text1"/>
          <w:sz w:val="24"/>
          <w:highlight w:val="none"/>
          <w14:textFill>
            <w14:solidFill>
              <w14:schemeClr w14:val="tx1"/>
            </w14:solidFill>
          </w14:textFill>
        </w:rPr>
      </w:pPr>
    </w:p>
    <w:p w14:paraId="37F4D035">
      <w:pPr>
        <w:adjustRightInd w:val="0"/>
        <w:snapToGrid w:val="0"/>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w:t>
      </w:r>
    </w:p>
    <w:p w14:paraId="76F3E850">
      <w:pPr>
        <w:adjustRightInd w:val="0"/>
        <w:snapToGrid w:val="0"/>
        <w:spacing w:line="360" w:lineRule="auto"/>
        <w:ind w:firstLine="420" w:firstLineChars="20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cs="Times New Roman"/>
          <w:color w:val="000000" w:themeColor="text1"/>
          <w:sz w:val="21"/>
          <w:szCs w:val="21"/>
          <w:highlight w:val="none"/>
          <w14:textFill>
            <w14:solidFill>
              <w14:schemeClr w14:val="tx1"/>
            </w14:solidFill>
          </w14:textFill>
        </w:rPr>
        <w:t>本表用于填写</w:t>
      </w:r>
      <w:r>
        <w:rPr>
          <w:rFonts w:hint="default" w:ascii="Times New Roman" w:hAnsi="Times New Roman" w:cs="Times New Roman"/>
          <w:b/>
          <w:bCs/>
          <w:color w:val="000000" w:themeColor="text1"/>
          <w:sz w:val="21"/>
          <w:szCs w:val="21"/>
          <w:highlight w:val="none"/>
          <w14:textFill>
            <w14:solidFill>
              <w14:schemeClr w14:val="tx1"/>
            </w14:solidFill>
          </w14:textFill>
        </w:rPr>
        <w:t>非</w:t>
      </w:r>
      <w:r>
        <w:rPr>
          <w:rFonts w:hint="default" w:ascii="Times New Roman" w:hAnsi="Times New Roman" w:cs="Times New Roman"/>
          <w:color w:val="000000" w:themeColor="text1"/>
          <w:sz w:val="21"/>
          <w:szCs w:val="21"/>
          <w:highlight w:val="none"/>
          <w14:textFill>
            <w14:solidFill>
              <w14:schemeClr w14:val="tx1"/>
            </w14:solidFill>
          </w14:textFill>
        </w:rPr>
        <w:t>《商务评审表》和</w:t>
      </w:r>
      <w:r>
        <w:rPr>
          <w:rFonts w:hint="default" w:ascii="Times New Roman" w:hAnsi="Times New Roman" w:cs="Times New Roman"/>
          <w:b/>
          <w:bCs/>
          <w:color w:val="000000" w:themeColor="text1"/>
          <w:sz w:val="21"/>
          <w:szCs w:val="21"/>
          <w:highlight w:val="none"/>
          <w14:textFill>
            <w14:solidFill>
              <w14:schemeClr w14:val="tx1"/>
            </w14:solidFill>
          </w14:textFill>
        </w:rPr>
        <w:t>非</w:t>
      </w:r>
      <w:r>
        <w:rPr>
          <w:rFonts w:hint="default" w:ascii="Times New Roman" w:hAnsi="Times New Roman" w:cs="Times New Roman"/>
          <w:color w:val="000000" w:themeColor="text1"/>
          <w:sz w:val="21"/>
          <w:szCs w:val="21"/>
          <w:highlight w:val="none"/>
          <w:lang w:val="en-GB"/>
          <w14:textFill>
            <w14:solidFill>
              <w14:schemeClr w14:val="tx1"/>
            </w14:solidFill>
          </w14:textFill>
        </w:rPr>
        <w:t>《技术评审表》清单内的其他响应情况。</w:t>
      </w:r>
    </w:p>
    <w:p w14:paraId="386C6DA7">
      <w:pPr>
        <w:adjustRightInd w:val="0"/>
        <w:snapToGrid w:val="0"/>
        <w:spacing w:line="360" w:lineRule="auto"/>
        <w:ind w:firstLine="420" w:firstLineChars="20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14:textFill>
            <w14:solidFill>
              <w14:schemeClr w14:val="tx1"/>
            </w14:solidFill>
          </w14:textFill>
        </w:rPr>
        <w:t>本表内容不作为评分项，但是有利于更好展示公司实力、设备性能优势、服务实力等方面。</w:t>
      </w:r>
    </w:p>
    <w:p w14:paraId="324D934F">
      <w:pPr>
        <w:pStyle w:val="41"/>
        <w:ind w:firstLine="480"/>
        <w:rPr>
          <w:rFonts w:ascii="宋体" w:hAnsi="宋体" w:cs="宋体"/>
          <w:color w:val="000000" w:themeColor="text1"/>
          <w:sz w:val="24"/>
          <w:highlight w:val="none"/>
          <w14:textFill>
            <w14:solidFill>
              <w14:schemeClr w14:val="tx1"/>
            </w14:solidFill>
          </w14:textFill>
        </w:rPr>
      </w:pPr>
    </w:p>
    <w:p w14:paraId="3384B82D">
      <w:pPr>
        <w:pStyle w:val="41"/>
        <w:ind w:firstLine="480"/>
        <w:rPr>
          <w:rFonts w:ascii="宋体" w:hAnsi="宋体" w:cs="宋体"/>
          <w:color w:val="000000" w:themeColor="text1"/>
          <w:sz w:val="24"/>
          <w:highlight w:val="none"/>
          <w14:textFill>
            <w14:solidFill>
              <w14:schemeClr w14:val="tx1"/>
            </w14:solidFill>
          </w14:textFill>
        </w:rPr>
      </w:pPr>
    </w:p>
    <w:p w14:paraId="00F0526A">
      <w:pPr>
        <w:pStyle w:val="41"/>
        <w:ind w:firstLine="480"/>
        <w:rPr>
          <w:rFonts w:ascii="宋体" w:hAnsi="宋体" w:cs="宋体"/>
          <w:color w:val="000000" w:themeColor="text1"/>
          <w:sz w:val="24"/>
          <w:highlight w:val="none"/>
          <w14:textFill>
            <w14:solidFill>
              <w14:schemeClr w14:val="tx1"/>
            </w14:solidFill>
          </w14:textFill>
        </w:rPr>
      </w:pPr>
    </w:p>
    <w:p w14:paraId="674ADA18">
      <w:pPr>
        <w:pStyle w:val="41"/>
        <w:ind w:firstLine="480"/>
        <w:rPr>
          <w:rFonts w:ascii="宋体" w:hAnsi="宋体" w:cs="宋体"/>
          <w:color w:val="000000" w:themeColor="text1"/>
          <w:sz w:val="24"/>
          <w:highlight w:val="none"/>
          <w14:textFill>
            <w14:solidFill>
              <w14:schemeClr w14:val="tx1"/>
            </w14:solidFill>
          </w14:textFill>
        </w:rPr>
      </w:pPr>
    </w:p>
    <w:p w14:paraId="23AF039D">
      <w:pPr>
        <w:pStyle w:val="41"/>
        <w:ind w:firstLine="480"/>
        <w:rPr>
          <w:rFonts w:ascii="宋体" w:hAnsi="宋体" w:cs="宋体"/>
          <w:color w:val="000000" w:themeColor="text1"/>
          <w:sz w:val="24"/>
          <w:highlight w:val="none"/>
          <w14:textFill>
            <w14:solidFill>
              <w14:schemeClr w14:val="tx1"/>
            </w14:solidFill>
          </w14:textFill>
        </w:rPr>
      </w:pPr>
    </w:p>
    <w:p w14:paraId="2D8DBC21">
      <w:pPr>
        <w:pStyle w:val="41"/>
        <w:ind w:firstLine="480"/>
        <w:rPr>
          <w:rFonts w:ascii="宋体" w:hAnsi="宋体" w:cs="宋体"/>
          <w:color w:val="000000" w:themeColor="text1"/>
          <w:sz w:val="24"/>
          <w:highlight w:val="none"/>
          <w14:textFill>
            <w14:solidFill>
              <w14:schemeClr w14:val="tx1"/>
            </w14:solidFill>
          </w14:textFill>
        </w:rPr>
      </w:pPr>
    </w:p>
    <w:p w14:paraId="4358B79D">
      <w:pPr>
        <w:pStyle w:val="41"/>
        <w:ind w:firstLine="480"/>
        <w:rPr>
          <w:rFonts w:ascii="宋体" w:hAnsi="宋体" w:cs="宋体"/>
          <w:color w:val="000000" w:themeColor="text1"/>
          <w:sz w:val="24"/>
          <w:highlight w:val="none"/>
          <w14:textFill>
            <w14:solidFill>
              <w14:schemeClr w14:val="tx1"/>
            </w14:solidFill>
          </w14:textFill>
        </w:rPr>
      </w:pPr>
    </w:p>
    <w:p w14:paraId="692B1047">
      <w:pPr>
        <w:pStyle w:val="41"/>
        <w:ind w:firstLine="480"/>
        <w:rPr>
          <w:rFonts w:ascii="宋体" w:hAnsi="宋体" w:cs="宋体"/>
          <w:color w:val="000000" w:themeColor="text1"/>
          <w:sz w:val="24"/>
          <w:highlight w:val="none"/>
          <w14:textFill>
            <w14:solidFill>
              <w14:schemeClr w14:val="tx1"/>
            </w14:solidFill>
          </w14:textFill>
        </w:rPr>
      </w:pPr>
    </w:p>
    <w:p w14:paraId="626A86FE">
      <w:pPr>
        <w:pStyle w:val="41"/>
        <w:ind w:firstLine="480"/>
        <w:rPr>
          <w:rFonts w:ascii="宋体" w:hAnsi="宋体" w:cs="宋体"/>
          <w:color w:val="000000" w:themeColor="text1"/>
          <w:sz w:val="24"/>
          <w:highlight w:val="none"/>
          <w14:textFill>
            <w14:solidFill>
              <w14:schemeClr w14:val="tx1"/>
            </w14:solidFill>
          </w14:textFill>
        </w:rPr>
      </w:pPr>
    </w:p>
    <w:p w14:paraId="330775EB">
      <w:pPr>
        <w:pStyle w:val="41"/>
        <w:ind w:firstLine="480"/>
        <w:rPr>
          <w:rFonts w:ascii="宋体" w:hAnsi="宋体" w:cs="宋体"/>
          <w:color w:val="000000" w:themeColor="text1"/>
          <w:sz w:val="24"/>
          <w:highlight w:val="none"/>
          <w14:textFill>
            <w14:solidFill>
              <w14:schemeClr w14:val="tx1"/>
            </w14:solidFill>
          </w14:textFill>
        </w:rPr>
      </w:pPr>
    </w:p>
    <w:p w14:paraId="70609BE5">
      <w:pPr>
        <w:pStyle w:val="41"/>
        <w:ind w:firstLine="480"/>
        <w:rPr>
          <w:rFonts w:ascii="宋体" w:hAnsi="宋体" w:cs="宋体"/>
          <w:color w:val="000000" w:themeColor="text1"/>
          <w:sz w:val="24"/>
          <w:highlight w:val="none"/>
          <w14:textFill>
            <w14:solidFill>
              <w14:schemeClr w14:val="tx1"/>
            </w14:solidFill>
          </w14:textFill>
        </w:rPr>
      </w:pPr>
    </w:p>
    <w:p w14:paraId="7BFCD130">
      <w:pPr>
        <w:pStyle w:val="41"/>
        <w:ind w:firstLine="480"/>
        <w:rPr>
          <w:rFonts w:ascii="宋体" w:hAnsi="宋体" w:cs="宋体"/>
          <w:color w:val="000000" w:themeColor="text1"/>
          <w:sz w:val="24"/>
          <w:highlight w:val="none"/>
          <w14:textFill>
            <w14:solidFill>
              <w14:schemeClr w14:val="tx1"/>
            </w14:solidFill>
          </w14:textFill>
        </w:rPr>
      </w:pPr>
    </w:p>
    <w:p w14:paraId="740C3E73">
      <w:pPr>
        <w:pStyle w:val="41"/>
        <w:ind w:firstLine="480"/>
        <w:rPr>
          <w:rFonts w:ascii="宋体" w:hAnsi="宋体" w:cs="宋体"/>
          <w:color w:val="000000" w:themeColor="text1"/>
          <w:sz w:val="24"/>
          <w:highlight w:val="none"/>
          <w14:textFill>
            <w14:solidFill>
              <w14:schemeClr w14:val="tx1"/>
            </w14:solidFill>
          </w14:textFill>
        </w:rPr>
      </w:pPr>
    </w:p>
    <w:p w14:paraId="2C467968">
      <w:pPr>
        <w:pStyle w:val="41"/>
        <w:ind w:firstLine="480"/>
        <w:rPr>
          <w:rFonts w:ascii="宋体" w:hAnsi="宋体" w:cs="宋体"/>
          <w:color w:val="000000" w:themeColor="text1"/>
          <w:sz w:val="24"/>
          <w:highlight w:val="none"/>
          <w14:textFill>
            <w14:solidFill>
              <w14:schemeClr w14:val="tx1"/>
            </w14:solidFill>
          </w14:textFill>
        </w:rPr>
      </w:pPr>
    </w:p>
    <w:p w14:paraId="6321B8AA">
      <w:pPr>
        <w:pStyle w:val="41"/>
        <w:ind w:firstLine="480"/>
        <w:rPr>
          <w:rFonts w:ascii="宋体" w:hAnsi="宋体" w:cs="宋体"/>
          <w:color w:val="000000" w:themeColor="text1"/>
          <w:sz w:val="24"/>
          <w:highlight w:val="none"/>
          <w14:textFill>
            <w14:solidFill>
              <w14:schemeClr w14:val="tx1"/>
            </w14:solidFill>
          </w14:textFill>
        </w:rPr>
      </w:pPr>
    </w:p>
    <w:p w14:paraId="25527E59">
      <w:pPr>
        <w:pStyle w:val="41"/>
        <w:ind w:firstLine="480"/>
        <w:rPr>
          <w:rFonts w:ascii="宋体" w:hAnsi="宋体" w:cs="宋体"/>
          <w:color w:val="000000" w:themeColor="text1"/>
          <w:sz w:val="24"/>
          <w:highlight w:val="none"/>
          <w14:textFill>
            <w14:solidFill>
              <w14:schemeClr w14:val="tx1"/>
            </w14:solidFill>
          </w14:textFill>
        </w:rPr>
      </w:pPr>
    </w:p>
    <w:p w14:paraId="72C521B2">
      <w:pPr>
        <w:pStyle w:val="41"/>
        <w:ind w:firstLine="480"/>
        <w:rPr>
          <w:rFonts w:ascii="宋体" w:hAnsi="宋体" w:cs="宋体"/>
          <w:color w:val="000000" w:themeColor="text1"/>
          <w:sz w:val="24"/>
          <w:highlight w:val="none"/>
          <w14:textFill>
            <w14:solidFill>
              <w14:schemeClr w14:val="tx1"/>
            </w14:solidFill>
          </w14:textFill>
        </w:rPr>
      </w:pPr>
    </w:p>
    <w:p w14:paraId="215A399C">
      <w:pPr>
        <w:pStyle w:val="41"/>
        <w:ind w:firstLine="480"/>
        <w:rPr>
          <w:rFonts w:ascii="宋体" w:hAnsi="宋体" w:cs="宋体"/>
          <w:color w:val="000000" w:themeColor="text1"/>
          <w:sz w:val="24"/>
          <w:highlight w:val="none"/>
          <w14:textFill>
            <w14:solidFill>
              <w14:schemeClr w14:val="tx1"/>
            </w14:solidFill>
          </w14:textFill>
        </w:rPr>
      </w:pPr>
    </w:p>
    <w:p w14:paraId="1D14585E">
      <w:pPr>
        <w:pStyle w:val="41"/>
        <w:ind w:firstLine="480"/>
        <w:rPr>
          <w:rFonts w:ascii="宋体" w:hAnsi="宋体" w:cs="宋体"/>
          <w:color w:val="000000" w:themeColor="text1"/>
          <w:sz w:val="24"/>
          <w:highlight w:val="none"/>
          <w14:textFill>
            <w14:solidFill>
              <w14:schemeClr w14:val="tx1"/>
            </w14:solidFill>
          </w14:textFill>
        </w:rPr>
      </w:pPr>
    </w:p>
    <w:p w14:paraId="727208B6">
      <w:pPr>
        <w:pStyle w:val="41"/>
        <w:ind w:firstLine="480"/>
        <w:rPr>
          <w:rFonts w:ascii="宋体" w:hAnsi="宋体" w:cs="宋体"/>
          <w:color w:val="000000" w:themeColor="text1"/>
          <w:sz w:val="24"/>
          <w:highlight w:val="none"/>
          <w14:textFill>
            <w14:solidFill>
              <w14:schemeClr w14:val="tx1"/>
            </w14:solidFill>
          </w14:textFill>
        </w:rPr>
      </w:pPr>
    </w:p>
    <w:p w14:paraId="05160289">
      <w:pPr>
        <w:pStyle w:val="41"/>
        <w:ind w:firstLine="480"/>
        <w:rPr>
          <w:rFonts w:ascii="宋体" w:hAnsi="宋体" w:cs="宋体"/>
          <w:color w:val="000000" w:themeColor="text1"/>
          <w:sz w:val="24"/>
          <w:highlight w:val="none"/>
          <w14:textFill>
            <w14:solidFill>
              <w14:schemeClr w14:val="tx1"/>
            </w14:solidFill>
          </w14:textFill>
        </w:rPr>
      </w:pPr>
    </w:p>
    <w:p w14:paraId="78A664AD">
      <w:pPr>
        <w:pStyle w:val="41"/>
        <w:ind w:firstLine="480"/>
        <w:rPr>
          <w:rFonts w:ascii="宋体" w:hAnsi="宋体" w:cs="宋体"/>
          <w:color w:val="000000" w:themeColor="text1"/>
          <w:sz w:val="24"/>
          <w:highlight w:val="none"/>
          <w14:textFill>
            <w14:solidFill>
              <w14:schemeClr w14:val="tx1"/>
            </w14:solidFill>
          </w14:textFill>
        </w:rPr>
      </w:pPr>
    </w:p>
    <w:p w14:paraId="160E3C8A">
      <w:pPr>
        <w:rPr>
          <w:rFonts w:ascii="宋体" w:hAnsi="宋体" w:cs="宋体"/>
          <w:b/>
          <w:bCs/>
          <w:color w:val="000000" w:themeColor="text1"/>
          <w:highlight w:val="none"/>
          <w14:textFill>
            <w14:solidFill>
              <w14:schemeClr w14:val="tx1"/>
            </w14:solidFill>
          </w14:textFill>
        </w:rPr>
      </w:pPr>
      <w:bookmarkStart w:id="85" w:name="_Toc542"/>
      <w:r>
        <w:rPr>
          <w:rFonts w:hint="eastAsia" w:ascii="宋体" w:hAnsi="宋体" w:cs="宋体"/>
          <w:b/>
          <w:bCs/>
          <w:color w:val="000000" w:themeColor="text1"/>
          <w:highlight w:val="none"/>
          <w14:textFill>
            <w14:solidFill>
              <w14:schemeClr w14:val="tx1"/>
            </w14:solidFill>
          </w14:textFill>
        </w:rPr>
        <w:br w:type="page"/>
      </w:r>
    </w:p>
    <w:p w14:paraId="7DFD188A">
      <w:pPr>
        <w:pStyle w:val="12"/>
        <w:numPr>
          <w:ilvl w:val="0"/>
          <w:numId w:val="17"/>
        </w:numPr>
        <w:spacing w:line="360" w:lineRule="auto"/>
        <w:ind w:left="0" w:firstLine="482" w:firstLineChars="200"/>
        <w:outlineLvl w:val="1"/>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报名函</w:t>
      </w:r>
      <w:bookmarkEnd w:id="85"/>
    </w:p>
    <w:p w14:paraId="30D1C4C7">
      <w:pPr>
        <w:pStyle w:val="12"/>
        <w:spacing w:line="360" w:lineRule="auto"/>
        <w:jc w:val="center"/>
        <w:rPr>
          <w:rFonts w:ascii="宋体" w:hAnsi="宋体" w:cs="宋体"/>
          <w:b/>
          <w:bCs/>
          <w:color w:val="000000" w:themeColor="text1"/>
          <w:sz w:val="30"/>
          <w:szCs w:val="30"/>
          <w:highlight w:val="none"/>
          <w14:textFill>
            <w14:solidFill>
              <w14:schemeClr w14:val="tx1"/>
            </w14:solidFill>
          </w14:textFill>
        </w:rPr>
      </w:pPr>
      <w:bookmarkStart w:id="86" w:name="_Toc385940900"/>
      <w:bookmarkStart w:id="87" w:name="_Toc52165077"/>
      <w:bookmarkStart w:id="88" w:name="_Toc52165083"/>
      <w:bookmarkStart w:id="89" w:name="_Toc50736479"/>
      <w:bookmarkStart w:id="90" w:name="_Toc50691040"/>
      <w:bookmarkStart w:id="91" w:name="_Toc50737293"/>
      <w:bookmarkStart w:id="92" w:name="_Toc76354921"/>
      <w:bookmarkStart w:id="93" w:name="_Toc50737325"/>
      <w:bookmarkStart w:id="94" w:name="_Toc50737331"/>
      <w:bookmarkStart w:id="95" w:name="_Toc50691028"/>
      <w:bookmarkStart w:id="96" w:name="_Toc50736473"/>
      <w:bookmarkStart w:id="97" w:name="_Toc76354927"/>
      <w:bookmarkStart w:id="98" w:name="_Toc50737299"/>
      <w:r>
        <w:rPr>
          <w:rFonts w:hint="eastAsia" w:ascii="宋体" w:hAnsi="宋体" w:cs="宋体"/>
          <w:b/>
          <w:bCs/>
          <w:color w:val="000000" w:themeColor="text1"/>
          <w:sz w:val="30"/>
          <w:szCs w:val="30"/>
          <w:highlight w:val="none"/>
          <w14:textFill>
            <w14:solidFill>
              <w14:schemeClr w14:val="tx1"/>
            </w14:solidFill>
          </w14:textFill>
        </w:rPr>
        <w:t>报名函</w:t>
      </w:r>
      <w:bookmarkEnd w:id="86"/>
    </w:p>
    <w:p w14:paraId="17772B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致：中山大学附属第六医院</w:t>
      </w:r>
      <w:r>
        <w:rPr>
          <w:rFonts w:hint="eastAsia" w:cs="Times New Roman"/>
          <w:color w:val="000000" w:themeColor="text1"/>
          <w:sz w:val="24"/>
          <w:highlight w:val="none"/>
          <w:lang w:eastAsia="zh-CN"/>
          <w14:textFill>
            <w14:solidFill>
              <w14:schemeClr w14:val="tx1"/>
            </w14:solidFill>
          </w14:textFill>
        </w:rPr>
        <w:t>粤西</w:t>
      </w:r>
      <w:r>
        <w:rPr>
          <w:rFonts w:hint="eastAsia" w:cs="Times New Roman"/>
          <w:color w:val="000000" w:themeColor="text1"/>
          <w:sz w:val="24"/>
          <w:highlight w:val="none"/>
          <w:lang w:val="en-US" w:eastAsia="zh-CN"/>
          <w14:textFill>
            <w14:solidFill>
              <w14:schemeClr w14:val="tx1"/>
            </w14:solidFill>
          </w14:textFill>
        </w:rPr>
        <w:t>医院/信宜市人民医院</w:t>
      </w:r>
    </w:p>
    <w:p w14:paraId="1589FC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根据贵院采购项目名称：</w:t>
      </w:r>
      <w:r>
        <w:rPr>
          <w:rFonts w:hint="default" w:ascii="Times New Roman" w:hAnsi="Times New Roman" w:cs="Times New Roman"/>
          <w:color w:val="000000" w:themeColor="text1"/>
          <w:sz w:val="24"/>
          <w:highlight w:val="none"/>
          <w:u w:val="single"/>
          <w14:textFill>
            <w14:solidFill>
              <w14:schemeClr w14:val="tx1"/>
            </w14:solidFill>
          </w14:textFill>
        </w:rPr>
        <w:t>中山大学附属第六医院</w:t>
      </w:r>
      <w:r>
        <w:rPr>
          <w:rFonts w:hint="eastAsia" w:cs="Times New Roman"/>
          <w:color w:val="000000" w:themeColor="text1"/>
          <w:sz w:val="24"/>
          <w:highlight w:val="none"/>
          <w:lang w:eastAsia="zh-CN"/>
          <w14:textFill>
            <w14:solidFill>
              <w14:schemeClr w14:val="tx1"/>
            </w14:solidFill>
          </w14:textFill>
        </w:rPr>
        <w:t>粤西</w:t>
      </w:r>
      <w:r>
        <w:rPr>
          <w:rFonts w:hint="eastAsia" w:cs="Times New Roman"/>
          <w:color w:val="000000" w:themeColor="text1"/>
          <w:sz w:val="24"/>
          <w:highlight w:val="none"/>
          <w:lang w:val="en-US" w:eastAsia="zh-CN"/>
          <w14:textFill>
            <w14:solidFill>
              <w14:schemeClr w14:val="tx1"/>
            </w14:solidFill>
          </w14:textFill>
        </w:rPr>
        <w:t>医院/信宜市人民医院</w:t>
      </w:r>
    </w:p>
    <w:p w14:paraId="385E8A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u w:val="single"/>
          <w14:textFill>
            <w14:solidFill>
              <w14:schemeClr w14:val="tx1"/>
            </w14:solidFill>
          </w14:textFill>
        </w:rPr>
        <w:t>***采购项目</w:t>
      </w:r>
      <w:r>
        <w:rPr>
          <w:rFonts w:hint="default" w:ascii="Times New Roman" w:hAnsi="Times New Roman" w:cs="Times New Roman"/>
          <w:color w:val="000000" w:themeColor="text1"/>
          <w:sz w:val="24"/>
          <w:highlight w:val="none"/>
          <w14:textFill>
            <w14:solidFill>
              <w14:schemeClr w14:val="tx1"/>
            </w14:solidFill>
          </w14:textFill>
        </w:rPr>
        <w:t xml:space="preserve"> 的采购文件要求，签字代表________________(全名及职衔)经正式授权并以报名人(报名人名称、地址)的名义报名，并提交报名文件。</w:t>
      </w:r>
    </w:p>
    <w:p w14:paraId="474D00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在此，我方声明如下：</w:t>
      </w:r>
    </w:p>
    <w:p w14:paraId="1BA6BDA6">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我方同意并接受采购文件的各项要求，遵守采购文件中的各项规定，按采购文件的要求提供报价。</w:t>
      </w:r>
    </w:p>
    <w:p w14:paraId="719B4496">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我方同意报名有效期为报名截止日起90日。如果我方报名的项目确定成交，报名有效期延长至合同验收之日。</w:t>
      </w:r>
    </w:p>
    <w:p w14:paraId="0D49F215">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我方已经详细地阅读并完全明白了全部采购文件及附件，包括澄清、修改（如有）和所有已提供的参考资料以及有关附件，我方完全明白并认为此采购文件没有倾向性，也不存在排斥潜在报名人的内容，我方同意采购文件的相关条款，放弃对采购文件提出误解和质疑的一切权力。</w:t>
      </w:r>
    </w:p>
    <w:p w14:paraId="56AE7D32">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我方已毫无保留地向贵方提供一切所需的证明材料。</w:t>
      </w:r>
    </w:p>
    <w:p w14:paraId="6400D594">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我方完全服从和尊重评委会所作的评定结果，同时清楚理解到报价最低并非意味着必定获得成交资格。</w:t>
      </w:r>
    </w:p>
    <w:p w14:paraId="57BA5CEE">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14:textFill>
            <w14:solidFill>
              <w14:schemeClr w14:val="tx1"/>
            </w14:solidFill>
          </w14:textFill>
        </w:rPr>
        <w:t>完全理解医院拒绝迟到的任何报名和最低报名报价不是被授予成交的唯一条件</w:t>
      </w:r>
      <w:r>
        <w:rPr>
          <w:rFonts w:hint="default" w:ascii="Times New Roman" w:hAnsi="Times New Roman" w:cs="Times New Roman"/>
          <w:color w:val="000000" w:themeColor="text1"/>
          <w:sz w:val="24"/>
          <w:highlight w:val="none"/>
          <w14:textFill>
            <w14:solidFill>
              <w14:schemeClr w14:val="tx1"/>
            </w14:solidFill>
          </w14:textFill>
        </w:rPr>
        <w:t>。</w:t>
      </w:r>
    </w:p>
    <w:p w14:paraId="7C4EA6AC">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firstLine="496" w:firstLineChars="200"/>
        <w:textAlignment w:val="auto"/>
        <w:rPr>
          <w:rFonts w:hint="default" w:ascii="Times New Roman" w:hAnsi="Times New Roman" w:cs="Times New Roman"/>
          <w:color w:val="000000" w:themeColor="text1"/>
          <w:spacing w:val="4"/>
          <w:sz w:val="24"/>
          <w:highlight w:val="none"/>
          <w14:textFill>
            <w14:solidFill>
              <w14:schemeClr w14:val="tx1"/>
            </w14:solidFill>
          </w14:textFill>
        </w:rPr>
      </w:pPr>
      <w:r>
        <w:rPr>
          <w:rFonts w:hint="default" w:ascii="Times New Roman" w:hAnsi="Times New Roman" w:cs="Times New Roman"/>
          <w:color w:val="000000" w:themeColor="text1"/>
          <w:spacing w:val="4"/>
          <w:sz w:val="24"/>
          <w:highlight w:val="none"/>
          <w14:textFill>
            <w14:solidFill>
              <w14:schemeClr w14:val="tx1"/>
            </w14:solidFill>
          </w14:textFill>
        </w:rPr>
        <w:t>如果我方未对采购文件要求作实质性响应，则完全同意并接受按无效报名处理。</w:t>
      </w:r>
    </w:p>
    <w:p w14:paraId="2DCBEBB4">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我们证明提交的一切文件，无论是原件还是复印件均为准确、真实、有效、完整的，绝无任何虚假、伪造或者夸大。我们在此郑重承诺：在本次采购活动中，如有违法、违规、弄虚作假行为，采购人有权取消我方的报名及成交资格，所造成的损失、不良后果及法律责任，一律由我公司（企业）承担。</w:t>
      </w:r>
    </w:p>
    <w:p w14:paraId="778BE9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（注：本报名函内容不得擅自删改，否则视为无效报名）</w:t>
      </w:r>
    </w:p>
    <w:p w14:paraId="4C9FAC0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报名人名称（盖公章）：</w:t>
      </w:r>
      <w:r>
        <w:rPr>
          <w:rFonts w:hint="eastAsia" w:ascii="Times New Roman" w:hAnsi="Times New Roman" w:cs="Times New Roman"/>
          <w:color w:val="000000" w:themeColor="text1"/>
          <w:sz w:val="24"/>
          <w:highlight w:val="none"/>
          <w:lang w:val="en-US" w:eastAsia="zh-CN"/>
          <w14:textFill>
            <w14:solidFill>
              <w14:schemeClr w14:val="tx1"/>
            </w14:solidFill>
          </w14:textFill>
        </w:rPr>
        <w:t xml:space="preserve">                </w:t>
      </w:r>
    </w:p>
    <w:p w14:paraId="497AF69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报名人授权代表（签字或盖章）：</w:t>
      </w:r>
      <w:r>
        <w:rPr>
          <w:rFonts w:hint="eastAsia" w:ascii="Times New Roman" w:hAnsi="Times New Roman" w:cs="Times New Roman"/>
          <w:color w:val="000000" w:themeColor="text1"/>
          <w:sz w:val="24"/>
          <w:highlight w:val="none"/>
          <w:lang w:val="en-US" w:eastAsia="zh-CN"/>
          <w14:textFill>
            <w14:solidFill>
              <w14:schemeClr w14:val="tx1"/>
            </w14:solidFill>
          </w14:textFill>
        </w:rPr>
        <w:t xml:space="preserve">        </w:t>
      </w:r>
    </w:p>
    <w:p w14:paraId="1F1373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日期：</w:t>
      </w:r>
      <w:r>
        <w:rPr>
          <w:rFonts w:hint="eastAsia"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highlight w:val="none"/>
          <w14:textFill>
            <w14:solidFill>
              <w14:schemeClr w14:val="tx1"/>
            </w14:solidFill>
          </w14:textFill>
        </w:rPr>
        <w:t>年</w:t>
      </w:r>
      <w:r>
        <w:rPr>
          <w:rFonts w:hint="eastAsia"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highlight w:val="none"/>
          <w14:textFill>
            <w14:solidFill>
              <w14:schemeClr w14:val="tx1"/>
            </w14:solidFill>
          </w14:textFill>
        </w:rPr>
        <w:t>月</w:t>
      </w:r>
      <w:r>
        <w:rPr>
          <w:rFonts w:hint="eastAsia"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highlight w:val="none"/>
          <w14:textFill>
            <w14:solidFill>
              <w14:schemeClr w14:val="tx1"/>
            </w14:solidFill>
          </w14:textFill>
        </w:rPr>
        <w:t>日</w:t>
      </w:r>
    </w:p>
    <w:p w14:paraId="21102455">
      <w:pPr>
        <w:pStyle w:val="12"/>
        <w:numPr>
          <w:ilvl w:val="0"/>
          <w:numId w:val="17"/>
        </w:numPr>
        <w:spacing w:line="360" w:lineRule="auto"/>
        <w:ind w:left="0" w:firstLine="482" w:firstLineChars="200"/>
        <w:outlineLvl w:val="1"/>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bookmarkStart w:id="99" w:name="_Toc22931"/>
      <w:r>
        <w:rPr>
          <w:rFonts w:hint="eastAsia" w:ascii="宋体" w:hAnsi="宋体" w:cs="宋体"/>
          <w:b/>
          <w:bCs/>
          <w:color w:val="000000" w:themeColor="text1"/>
          <w:highlight w:val="none"/>
          <w14:textFill>
            <w14:solidFill>
              <w14:schemeClr w14:val="tx1"/>
            </w14:solidFill>
          </w14:textFill>
        </w:rPr>
        <w:t>资格</w:t>
      </w:r>
      <w:r>
        <w:rPr>
          <w:rFonts w:hint="eastAsia" w:ascii="宋体" w:hAnsi="宋体" w:cs="宋体"/>
          <w:b/>
          <w:bCs/>
          <w:color w:val="000000" w:themeColor="text1"/>
          <w:highlight w:val="none"/>
          <w:lang w:val="en-US" w:eastAsia="zh-CN"/>
          <w14:textFill>
            <w14:solidFill>
              <w14:schemeClr w14:val="tx1"/>
            </w14:solidFill>
          </w14:textFill>
        </w:rPr>
        <w:t>承诺</w:t>
      </w:r>
      <w:r>
        <w:rPr>
          <w:rFonts w:hint="eastAsia" w:ascii="宋体" w:hAnsi="宋体" w:cs="宋体"/>
          <w:b/>
          <w:bCs/>
          <w:color w:val="000000" w:themeColor="text1"/>
          <w:highlight w:val="none"/>
          <w14:textFill>
            <w14:solidFill>
              <w14:schemeClr w14:val="tx1"/>
            </w14:solidFill>
          </w14:textFill>
        </w:rPr>
        <w:t>函</w:t>
      </w:r>
      <w:bookmarkEnd w:id="99"/>
    </w:p>
    <w:p w14:paraId="0C3A14FB">
      <w:pPr>
        <w:pStyle w:val="12"/>
        <w:spacing w:line="360" w:lineRule="auto"/>
        <w:ind w:firstLine="602" w:firstLineChars="200"/>
        <w:jc w:val="center"/>
        <w:rPr>
          <w:rFonts w:ascii="宋体" w:hAnsi="宋体" w:cs="宋体"/>
          <w:b/>
          <w:bCs/>
          <w:color w:val="000000" w:themeColor="text1"/>
          <w:sz w:val="30"/>
          <w:szCs w:val="30"/>
          <w:highlight w:val="none"/>
          <w14:textFill>
            <w14:solidFill>
              <w14:schemeClr w14:val="tx1"/>
            </w14:solidFill>
          </w14:textFill>
        </w:rPr>
      </w:pPr>
      <w:bookmarkStart w:id="100" w:name="_Toc385940901"/>
    </w:p>
    <w:p w14:paraId="7E96A4CE">
      <w:pPr>
        <w:pStyle w:val="12"/>
        <w:spacing w:line="360" w:lineRule="auto"/>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资格</w:t>
      </w:r>
      <w:r>
        <w:rPr>
          <w:rFonts w:hint="eastAsia" w:ascii="宋体" w:hAnsi="宋体" w:cs="宋体"/>
          <w:b/>
          <w:bCs/>
          <w:color w:val="000000" w:themeColor="text1"/>
          <w:sz w:val="30"/>
          <w:szCs w:val="30"/>
          <w:highlight w:val="none"/>
          <w:lang w:val="en-US" w:eastAsia="zh-CN"/>
          <w14:textFill>
            <w14:solidFill>
              <w14:schemeClr w14:val="tx1"/>
            </w14:solidFill>
          </w14:textFill>
        </w:rPr>
        <w:t>承诺</w:t>
      </w:r>
      <w:r>
        <w:rPr>
          <w:rFonts w:hint="eastAsia" w:ascii="宋体" w:hAnsi="宋体" w:cs="宋体"/>
          <w:b/>
          <w:bCs/>
          <w:color w:val="000000" w:themeColor="text1"/>
          <w:sz w:val="30"/>
          <w:szCs w:val="30"/>
          <w:highlight w:val="none"/>
          <w14:textFill>
            <w14:solidFill>
              <w14:schemeClr w14:val="tx1"/>
            </w14:solidFill>
          </w14:textFill>
        </w:rPr>
        <w:t>函</w:t>
      </w:r>
      <w:bookmarkEnd w:id="100"/>
    </w:p>
    <w:p w14:paraId="199169EE">
      <w:pPr>
        <w:spacing w:line="360" w:lineRule="auto"/>
        <w:ind w:firstLine="420" w:firstLineChars="200"/>
        <w:rPr>
          <w:b/>
          <w:color w:val="000000" w:themeColor="text1"/>
          <w:highlight w:val="none"/>
          <w14:textFill>
            <w14:solidFill>
              <w14:schemeClr w14:val="tx1"/>
            </w14:solidFill>
          </w14:textFill>
        </w:rPr>
      </w:pPr>
      <w:bookmarkStart w:id="101" w:name="_Toc50703722"/>
      <w:bookmarkStart w:id="102" w:name="_Toc43264516"/>
      <w:bookmarkStart w:id="103" w:name="_Toc50691029"/>
      <w:r>
        <w:rPr>
          <w:color w:val="000000" w:themeColor="text1"/>
          <w:highlight w:val="none"/>
          <w14:textFill>
            <w14:solidFill>
              <w14:schemeClr w14:val="tx1"/>
            </w14:solidFill>
          </w14:textFill>
        </w:rPr>
        <w:t>致：</w:t>
      </w:r>
      <w:r>
        <w:rPr>
          <w:rFonts w:hint="eastAsia"/>
          <w:color w:val="000000" w:themeColor="text1"/>
          <w:highlight w:val="none"/>
          <w14:textFill>
            <w14:solidFill>
              <w14:schemeClr w14:val="tx1"/>
            </w14:solidFill>
          </w14:textFill>
        </w:rPr>
        <w:t>中山大学附属第六医院粤西医院/信宜市人民医院</w:t>
      </w:r>
    </w:p>
    <w:p w14:paraId="7D51C1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t>关于贵方采购项目名称：</w:t>
      </w:r>
      <w:r>
        <w:rPr>
          <w:color w:val="000000" w:themeColor="text1"/>
          <w:highlight w:val="none"/>
          <w:u w:val="single"/>
          <w14:textFill>
            <w14:solidFill>
              <w14:schemeClr w14:val="tx1"/>
            </w14:solidFill>
          </w14:textFill>
        </w:rPr>
        <w:t>中山大学附属第六医院</w:t>
      </w:r>
      <w:r>
        <w:rPr>
          <w:rFonts w:hint="eastAsia" w:cs="Times New Roman"/>
          <w:color w:val="000000" w:themeColor="text1"/>
          <w:sz w:val="24"/>
          <w:highlight w:val="none"/>
          <w:lang w:eastAsia="zh-CN"/>
          <w14:textFill>
            <w14:solidFill>
              <w14:schemeClr w14:val="tx1"/>
            </w14:solidFill>
          </w14:textFill>
        </w:rPr>
        <w:t>粤西</w:t>
      </w:r>
      <w:r>
        <w:rPr>
          <w:rFonts w:hint="eastAsia" w:cs="Times New Roman"/>
          <w:color w:val="000000" w:themeColor="text1"/>
          <w:sz w:val="24"/>
          <w:highlight w:val="none"/>
          <w:lang w:val="en-US" w:eastAsia="zh-CN"/>
          <w14:textFill>
            <w14:solidFill>
              <w14:schemeClr w14:val="tx1"/>
            </w14:solidFill>
          </w14:textFill>
        </w:rPr>
        <w:t>医院/信宜市人民医院</w:t>
      </w:r>
    </w:p>
    <w:p w14:paraId="38BC1C29">
      <w:pPr>
        <w:spacing w:line="360" w:lineRule="auto"/>
        <w:ind w:firstLine="420" w:firstLineChars="200"/>
        <w:rPr>
          <w:color w:val="000000" w:themeColor="text1"/>
          <w:szCs w:val="21"/>
          <w:highlight w:val="none"/>
          <w14:textFill>
            <w14:solidFill>
              <w14:schemeClr w14:val="tx1"/>
            </w14:solidFill>
          </w14:textFill>
        </w:rPr>
      </w:pPr>
      <w:r>
        <w:rPr>
          <w:color w:val="000000" w:themeColor="text1"/>
          <w:highlight w:val="none"/>
          <w:u w:val="single"/>
          <w14:textFill>
            <w14:solidFill>
              <w14:schemeClr w14:val="tx1"/>
            </w14:solidFill>
          </w14:textFill>
        </w:rPr>
        <w:t xml:space="preserve">***采购项目 </w:t>
      </w:r>
      <w:r>
        <w:rPr>
          <w:color w:val="000000" w:themeColor="text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报名邀请，参与报名，提供用户需求书中规定内容，并按采购文件要求提交所附资格文件且</w:t>
      </w:r>
      <w:r>
        <w:rPr>
          <w:rFonts w:hint="eastAsia"/>
          <w:color w:val="000000" w:themeColor="text1"/>
          <w:szCs w:val="21"/>
          <w:highlight w:val="none"/>
          <w:lang w:val="en-US" w:eastAsia="zh-CN"/>
          <w14:textFill>
            <w14:solidFill>
              <w14:schemeClr w14:val="tx1"/>
            </w14:solidFill>
          </w14:textFill>
        </w:rPr>
        <w:t>承诺</w:t>
      </w:r>
      <w:r>
        <w:rPr>
          <w:color w:val="000000" w:themeColor="text1"/>
          <w:szCs w:val="21"/>
          <w:highlight w:val="none"/>
          <w14:textFill>
            <w14:solidFill>
              <w14:schemeClr w14:val="tx1"/>
            </w14:solidFill>
          </w14:textFill>
        </w:rPr>
        <w:t>如下：</w:t>
      </w:r>
    </w:p>
    <w:p w14:paraId="29A82CDA">
      <w:pPr>
        <w:widowControl/>
        <w:numPr>
          <w:ilvl w:val="0"/>
          <w:numId w:val="19"/>
        </w:numPr>
        <w:tabs>
          <w:tab w:val="left" w:pos="0"/>
          <w:tab w:val="left" w:pos="420"/>
        </w:tabs>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我方为本次报名所提交的所有证明其合格和资格的文件是真实的和正确的，并愿为其真实性和正确性承担法律责任</w:t>
      </w:r>
      <w:r>
        <w:rPr>
          <w:rFonts w:hint="eastAsia"/>
          <w:color w:val="000000" w:themeColor="text1"/>
          <w:szCs w:val="21"/>
          <w:highlight w:val="none"/>
          <w:lang w:eastAsia="zh-CN"/>
          <w14:textFill>
            <w14:solidFill>
              <w14:schemeClr w14:val="tx1"/>
            </w14:solidFill>
          </w14:textFill>
        </w:rPr>
        <w:t>。</w:t>
      </w:r>
    </w:p>
    <w:p w14:paraId="435266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color w:val="000000" w:themeColor="text1"/>
          <w:szCs w:val="21"/>
          <w:highlight w:val="none"/>
          <w14:textFill>
            <w14:solidFill>
              <w14:schemeClr w14:val="tx1"/>
            </w14:solidFill>
          </w14:textFill>
        </w:rPr>
        <w:t>我方是依法注册的法人，在法律上、财务上和运作上完全独立于</w:t>
      </w:r>
      <w:r>
        <w:rPr>
          <w:color w:val="000000" w:themeColor="text1"/>
          <w:highlight w:val="none"/>
          <w:u w:val="single"/>
          <w14:textFill>
            <w14:solidFill>
              <w14:schemeClr w14:val="tx1"/>
            </w14:solidFill>
          </w14:textFill>
        </w:rPr>
        <w:t>中山大学附属第六医院</w:t>
      </w:r>
      <w:r>
        <w:rPr>
          <w:rFonts w:hint="eastAsia" w:cs="Times New Roman"/>
          <w:color w:val="000000" w:themeColor="text1"/>
          <w:sz w:val="24"/>
          <w:highlight w:val="none"/>
          <w:lang w:eastAsia="zh-CN"/>
          <w14:textFill>
            <w14:solidFill>
              <w14:schemeClr w14:val="tx1"/>
            </w14:solidFill>
          </w14:textFill>
        </w:rPr>
        <w:t>粤西</w:t>
      </w:r>
      <w:r>
        <w:rPr>
          <w:rFonts w:hint="eastAsia" w:cs="Times New Roman"/>
          <w:color w:val="000000" w:themeColor="text1"/>
          <w:sz w:val="24"/>
          <w:highlight w:val="none"/>
          <w:lang w:val="en-US" w:eastAsia="zh-CN"/>
          <w14:textFill>
            <w14:solidFill>
              <w14:schemeClr w14:val="tx1"/>
            </w14:solidFill>
          </w14:textFill>
        </w:rPr>
        <w:t>医院/信宜市人民医院</w:t>
      </w:r>
    </w:p>
    <w:p w14:paraId="702D3C97">
      <w:pPr>
        <w:widowControl/>
        <w:numPr>
          <w:ilvl w:val="0"/>
          <w:numId w:val="19"/>
        </w:numPr>
        <w:tabs>
          <w:tab w:val="left" w:pos="0"/>
          <w:tab w:val="left" w:pos="420"/>
        </w:tabs>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（采购人）</w:t>
      </w:r>
      <w:r>
        <w:rPr>
          <w:rFonts w:hint="eastAsia"/>
          <w:color w:val="000000" w:themeColor="text1"/>
          <w:szCs w:val="21"/>
          <w:highlight w:val="none"/>
          <w:lang w:eastAsia="zh-CN"/>
          <w14:textFill>
            <w14:solidFill>
              <w14:schemeClr w14:val="tx1"/>
            </w14:solidFill>
          </w14:textFill>
        </w:rPr>
        <w:t>。</w:t>
      </w:r>
    </w:p>
    <w:p w14:paraId="1799DBA8">
      <w:pPr>
        <w:widowControl/>
        <w:numPr>
          <w:ilvl w:val="0"/>
          <w:numId w:val="19"/>
        </w:numPr>
        <w:tabs>
          <w:tab w:val="left" w:pos="0"/>
          <w:tab w:val="left" w:pos="420"/>
        </w:tabs>
        <w:spacing w:line="360" w:lineRule="auto"/>
        <w:ind w:firstLine="420" w:firstLineChars="200"/>
        <w:jc w:val="left"/>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我方</w:t>
      </w:r>
      <w:r>
        <w:rPr>
          <w:rFonts w:hint="default" w:ascii="Times New Roman" w:hAnsi="Times New Roman" w:eastAsia="宋体" w:cs="Times New Roman"/>
          <w:color w:val="000000" w:themeColor="text1"/>
          <w:sz w:val="21"/>
          <w:szCs w:val="21"/>
          <w:highlight w:val="none"/>
          <w14:textFill>
            <w14:solidFill>
              <w14:schemeClr w14:val="tx1"/>
            </w14:solidFill>
          </w14:textFill>
        </w:rPr>
        <w:t>具备《政府采购法》第二十二条规定的条件：</w:t>
      </w:r>
    </w:p>
    <w:p w14:paraId="14DCD073">
      <w:pPr>
        <w:keepNext w:val="0"/>
        <w:keepLines w:val="0"/>
        <w:pageBreakBefore w:val="0"/>
        <w:widowControl w:val="0"/>
        <w:kinsoku/>
        <w:wordWrap/>
        <w:overflowPunct/>
        <w:topLinePunct w:val="0"/>
        <w:autoSpaceDE/>
        <w:autoSpaceDN/>
        <w:bidi w:val="0"/>
        <w:adjustRightInd/>
        <w:snapToGrid w:val="0"/>
        <w:spacing w:line="360" w:lineRule="auto"/>
        <w:ind w:left="1050" w:leftChars="300" w:right="0" w:rightChars="0" w:hanging="420" w:hanging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（1）具有独立承担民事责任的能力；</w:t>
      </w:r>
    </w:p>
    <w:p w14:paraId="66F08457">
      <w:pPr>
        <w:keepNext w:val="0"/>
        <w:keepLines w:val="0"/>
        <w:pageBreakBefore w:val="0"/>
        <w:widowControl w:val="0"/>
        <w:kinsoku/>
        <w:wordWrap/>
        <w:overflowPunct/>
        <w:topLinePunct w:val="0"/>
        <w:autoSpaceDE/>
        <w:autoSpaceDN/>
        <w:bidi w:val="0"/>
        <w:adjustRightInd/>
        <w:snapToGrid w:val="0"/>
        <w:spacing w:line="360" w:lineRule="auto"/>
        <w:ind w:left="1050" w:leftChars="300" w:right="0" w:rightChars="0" w:hanging="420" w:hanging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（2）具有良好的商业信誉和健全的财务会计制度；</w:t>
      </w:r>
    </w:p>
    <w:p w14:paraId="29161FE9">
      <w:pPr>
        <w:keepNext w:val="0"/>
        <w:keepLines w:val="0"/>
        <w:pageBreakBefore w:val="0"/>
        <w:widowControl w:val="0"/>
        <w:kinsoku/>
        <w:wordWrap/>
        <w:overflowPunct/>
        <w:topLinePunct w:val="0"/>
        <w:autoSpaceDE/>
        <w:autoSpaceDN/>
        <w:bidi w:val="0"/>
        <w:adjustRightInd/>
        <w:snapToGrid w:val="0"/>
        <w:spacing w:line="360" w:lineRule="auto"/>
        <w:ind w:left="1050" w:leftChars="300" w:right="0" w:rightChars="0" w:hanging="420" w:hanging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（3）具有履行合同所必需的设备和专业技术能力；</w:t>
      </w:r>
    </w:p>
    <w:p w14:paraId="3A673CDD">
      <w:pPr>
        <w:keepNext w:val="0"/>
        <w:keepLines w:val="0"/>
        <w:pageBreakBefore w:val="0"/>
        <w:widowControl w:val="0"/>
        <w:kinsoku/>
        <w:wordWrap/>
        <w:overflowPunct/>
        <w:topLinePunct w:val="0"/>
        <w:autoSpaceDE/>
        <w:autoSpaceDN/>
        <w:bidi w:val="0"/>
        <w:adjustRightInd/>
        <w:snapToGrid w:val="0"/>
        <w:spacing w:line="360" w:lineRule="auto"/>
        <w:ind w:left="1050" w:leftChars="300" w:right="0" w:rightChars="0" w:hanging="420" w:hanging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（4）有依法缴纳税收和社会保障资金的良好记录； </w:t>
      </w:r>
    </w:p>
    <w:p w14:paraId="00661D4A">
      <w:pPr>
        <w:keepNext w:val="0"/>
        <w:keepLines w:val="0"/>
        <w:pageBreakBefore w:val="0"/>
        <w:widowControl w:val="0"/>
        <w:kinsoku/>
        <w:wordWrap/>
        <w:overflowPunct/>
        <w:topLinePunct w:val="0"/>
        <w:autoSpaceDE/>
        <w:autoSpaceDN/>
        <w:bidi w:val="0"/>
        <w:adjustRightInd/>
        <w:snapToGrid w:val="0"/>
        <w:spacing w:line="360" w:lineRule="auto"/>
        <w:ind w:left="1050" w:leftChars="300" w:right="0" w:rightChars="0" w:hanging="420" w:hanging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（5）参加政府采购活动前三年内，在经营活动中</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无</w:t>
      </w:r>
      <w:r>
        <w:rPr>
          <w:rFonts w:hint="default" w:ascii="Times New Roman" w:hAnsi="Times New Roman" w:eastAsia="宋体" w:cs="Times New Roman"/>
          <w:color w:val="000000" w:themeColor="text1"/>
          <w:sz w:val="21"/>
          <w:szCs w:val="21"/>
          <w:highlight w:val="none"/>
          <w14:textFill>
            <w14:solidFill>
              <w14:schemeClr w14:val="tx1"/>
            </w14:solidFill>
          </w14:textFill>
        </w:rPr>
        <w:t>重大违法记录；</w:t>
      </w:r>
    </w:p>
    <w:p w14:paraId="59A429DA">
      <w:pPr>
        <w:keepNext w:val="0"/>
        <w:keepLines w:val="0"/>
        <w:pageBreakBefore w:val="0"/>
        <w:widowControl w:val="0"/>
        <w:kinsoku/>
        <w:wordWrap/>
        <w:overflowPunct/>
        <w:topLinePunct w:val="0"/>
        <w:autoSpaceDE/>
        <w:autoSpaceDN/>
        <w:bidi w:val="0"/>
        <w:adjustRightInd/>
        <w:snapToGrid w:val="0"/>
        <w:spacing w:line="360" w:lineRule="auto"/>
        <w:ind w:left="1050" w:leftChars="300" w:right="0" w:rightChars="0" w:hanging="420" w:hanging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（6）法律、行政法规规定的其他条件。</w:t>
      </w:r>
    </w:p>
    <w:p w14:paraId="0CD01931">
      <w:pPr>
        <w:widowControl/>
        <w:numPr>
          <w:ilvl w:val="0"/>
          <w:numId w:val="19"/>
        </w:numPr>
        <w:tabs>
          <w:tab w:val="left" w:pos="0"/>
          <w:tab w:val="left" w:pos="420"/>
        </w:tabs>
        <w:spacing w:line="360" w:lineRule="auto"/>
        <w:ind w:firstLine="420" w:firstLineChars="200"/>
        <w:jc w:val="left"/>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Times New Roman" w:hAnsi="Times New Roman" w:eastAsia="宋体" w:cs="Times New Roman"/>
          <w:color w:val="000000" w:themeColor="text1"/>
          <w:sz w:val="21"/>
          <w:szCs w:val="21"/>
          <w:highlight w:val="none"/>
          <w14:textFill>
            <w14:solidFill>
              <w14:schemeClr w14:val="tx1"/>
            </w14:solidFill>
          </w14:textFill>
        </w:rPr>
        <w:t>为本项目提供整体设计、规范编制或者项目管理、监理、检测等服务的供应商，不得再参与本项目</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报名</w:t>
      </w:r>
      <w:r>
        <w:rPr>
          <w:rFonts w:hint="eastAsia" w:ascii="Times New Roman" w:hAnsi="Times New Roman" w:eastAsia="宋体" w:cs="Times New Roman"/>
          <w:color w:val="000000" w:themeColor="text1"/>
          <w:sz w:val="21"/>
          <w:szCs w:val="21"/>
          <w:highlight w:val="none"/>
          <w14:textFill>
            <w14:solidFill>
              <w14:schemeClr w14:val="tx1"/>
            </w14:solidFill>
          </w14:textFill>
        </w:rPr>
        <w:t>（响应）</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3E88BE61">
      <w:pPr>
        <w:widowControl/>
        <w:numPr>
          <w:ilvl w:val="0"/>
          <w:numId w:val="19"/>
        </w:numPr>
        <w:tabs>
          <w:tab w:val="left" w:pos="0"/>
          <w:tab w:val="left" w:pos="420"/>
        </w:tabs>
        <w:spacing w:line="360" w:lineRule="auto"/>
        <w:ind w:firstLine="420" w:firstLineChars="200"/>
        <w:jc w:val="left"/>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我方</w:t>
      </w:r>
      <w:r>
        <w:rPr>
          <w:rFonts w:hint="default" w:ascii="Times New Roman" w:hAnsi="Times New Roman" w:eastAsia="宋体" w:cs="Times New Roman"/>
          <w:color w:val="000000" w:themeColor="text1"/>
          <w:sz w:val="21"/>
          <w:szCs w:val="21"/>
          <w:highlight w:val="none"/>
          <w14:textFill>
            <w14:solidFill>
              <w14:schemeClr w14:val="tx1"/>
            </w14:solidFill>
          </w14:textFill>
        </w:rPr>
        <w:t>未被列入</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信用中国</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网站(www.creditchina.gov.cn)</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记录失信被执行人或重大税收违法案件当事人名单或政府采购严重违法失信行为</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记录名单。</w:t>
      </w:r>
    </w:p>
    <w:p w14:paraId="0147CCA1">
      <w:pPr>
        <w:widowControl/>
        <w:numPr>
          <w:ilvl w:val="0"/>
          <w:numId w:val="19"/>
        </w:numPr>
        <w:tabs>
          <w:tab w:val="left" w:pos="0"/>
          <w:tab w:val="left" w:pos="420"/>
        </w:tabs>
        <w:spacing w:line="360" w:lineRule="auto"/>
        <w:ind w:firstLine="420" w:firstLineChars="200"/>
        <w:jc w:val="left"/>
        <w:rPr>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本公司参与本项目报名过程，不存在联合体报名的情况。</w:t>
      </w:r>
    </w:p>
    <w:p w14:paraId="0EB3C801">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47264B68">
      <w:pPr>
        <w:spacing w:line="360" w:lineRule="auto"/>
        <w:ind w:left="5040" w:leftChars="2400"/>
        <w:jc w:val="left"/>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报名人名称（盖公章）：</w:t>
      </w:r>
      <w:r>
        <w:rPr>
          <w:color w:val="000000" w:themeColor="text1"/>
          <w:highlight w:val="none"/>
          <w:u w:val="single"/>
          <w14:textFill>
            <w14:solidFill>
              <w14:schemeClr w14:val="tx1"/>
            </w14:solidFill>
          </w14:textFill>
        </w:rPr>
        <w:t xml:space="preserve">                      </w:t>
      </w:r>
    </w:p>
    <w:p w14:paraId="2F015160">
      <w:pPr>
        <w:spacing w:line="360" w:lineRule="auto"/>
        <w:ind w:left="5040" w:leftChars="2400"/>
        <w:jc w:val="left"/>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报名人授权代表（签字或盖章）：</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238C5A67">
      <w:pPr>
        <w:spacing w:line="360" w:lineRule="auto"/>
        <w:ind w:left="5040" w:leftChars="24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    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日</w:t>
      </w:r>
    </w:p>
    <w:p w14:paraId="34F8BE6D">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4F432A8E">
      <w:pPr>
        <w:pStyle w:val="12"/>
        <w:numPr>
          <w:ilvl w:val="0"/>
          <w:numId w:val="17"/>
        </w:numPr>
        <w:spacing w:line="360" w:lineRule="auto"/>
        <w:ind w:left="0" w:firstLine="482" w:firstLineChars="200"/>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104" w:name="_Toc1427"/>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报名人基本情况表</w:t>
      </w:r>
      <w:bookmarkEnd w:id="104"/>
    </w:p>
    <w:p w14:paraId="7343FA19">
      <w:pPr>
        <w:jc w:val="center"/>
        <w:rPr>
          <w:rFonts w:hint="eastAsia" w:ascii="宋体" w:hAnsi="宋体" w:eastAsia="宋体" w:cs="宋体"/>
          <w:b/>
          <w:bCs/>
          <w:color w:val="000000" w:themeColor="text1"/>
          <w:kern w:val="2"/>
          <w:sz w:val="30"/>
          <w:szCs w:val="30"/>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30"/>
          <w:szCs w:val="30"/>
          <w:highlight w:val="none"/>
          <w:lang w:val="zh-CN" w:eastAsia="zh-CN" w:bidi="ar-SA"/>
          <w14:textFill>
            <w14:solidFill>
              <w14:schemeClr w14:val="tx1"/>
            </w14:solidFill>
          </w14:textFill>
        </w:rPr>
        <w:t>报名人基本情况表</w:t>
      </w:r>
    </w:p>
    <w:tbl>
      <w:tblPr>
        <w:tblStyle w:val="3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1142"/>
        <w:gridCol w:w="768"/>
        <w:gridCol w:w="660"/>
        <w:gridCol w:w="1020"/>
        <w:gridCol w:w="1150"/>
        <w:gridCol w:w="497"/>
        <w:gridCol w:w="884"/>
        <w:gridCol w:w="225"/>
        <w:gridCol w:w="1049"/>
        <w:gridCol w:w="850"/>
      </w:tblGrid>
      <w:tr w14:paraId="7C68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4" w:type="dxa"/>
            <w:vAlign w:val="center"/>
          </w:tcPr>
          <w:p w14:paraId="5D288396">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单位名称</w:t>
            </w:r>
          </w:p>
        </w:tc>
        <w:tc>
          <w:tcPr>
            <w:tcW w:w="8245" w:type="dxa"/>
            <w:gridSpan w:val="10"/>
            <w:vAlign w:val="center"/>
          </w:tcPr>
          <w:p w14:paraId="5A1E88E7">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r w14:paraId="6E75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4" w:type="dxa"/>
            <w:vAlign w:val="center"/>
          </w:tcPr>
          <w:p w14:paraId="34F80BAC">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营业执照号</w:t>
            </w:r>
          </w:p>
        </w:tc>
        <w:tc>
          <w:tcPr>
            <w:tcW w:w="8245" w:type="dxa"/>
            <w:gridSpan w:val="10"/>
            <w:vAlign w:val="center"/>
          </w:tcPr>
          <w:p w14:paraId="0D2EB715">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r w14:paraId="68E3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4" w:type="dxa"/>
            <w:vAlign w:val="center"/>
          </w:tcPr>
          <w:p w14:paraId="18243F76">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地址</w:t>
            </w:r>
          </w:p>
        </w:tc>
        <w:tc>
          <w:tcPr>
            <w:tcW w:w="8245" w:type="dxa"/>
            <w:gridSpan w:val="10"/>
            <w:vAlign w:val="center"/>
          </w:tcPr>
          <w:p w14:paraId="01076EE8">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r w14:paraId="0B1D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4" w:type="dxa"/>
            <w:vAlign w:val="center"/>
          </w:tcPr>
          <w:p w14:paraId="758256DA">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法人代表</w:t>
            </w:r>
          </w:p>
        </w:tc>
        <w:tc>
          <w:tcPr>
            <w:tcW w:w="3590" w:type="dxa"/>
            <w:gridSpan w:val="4"/>
            <w:vAlign w:val="center"/>
          </w:tcPr>
          <w:p w14:paraId="0CA0E7FD">
            <w:pPr>
              <w:tabs>
                <w:tab w:val="left" w:pos="540"/>
              </w:tabs>
              <w:spacing w:line="400" w:lineRule="exact"/>
              <w:jc w:val="center"/>
              <w:rPr>
                <w:color w:val="000000" w:themeColor="text1"/>
                <w:szCs w:val="21"/>
                <w:highlight w:val="none"/>
                <w14:textFill>
                  <w14:solidFill>
                    <w14:schemeClr w14:val="tx1"/>
                  </w14:solidFill>
                </w14:textFill>
              </w:rPr>
            </w:pPr>
          </w:p>
        </w:tc>
        <w:tc>
          <w:tcPr>
            <w:tcW w:w="1647" w:type="dxa"/>
            <w:gridSpan w:val="2"/>
            <w:vAlign w:val="center"/>
          </w:tcPr>
          <w:p w14:paraId="1A75B465">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职务</w:t>
            </w:r>
          </w:p>
        </w:tc>
        <w:tc>
          <w:tcPr>
            <w:tcW w:w="3008" w:type="dxa"/>
            <w:gridSpan w:val="4"/>
            <w:vAlign w:val="center"/>
          </w:tcPr>
          <w:p w14:paraId="38B9A58C">
            <w:pPr>
              <w:tabs>
                <w:tab w:val="left" w:pos="540"/>
              </w:tabs>
              <w:spacing w:line="400" w:lineRule="exact"/>
              <w:jc w:val="center"/>
              <w:rPr>
                <w:color w:val="000000" w:themeColor="text1"/>
                <w:szCs w:val="21"/>
                <w:highlight w:val="none"/>
                <w14:textFill>
                  <w14:solidFill>
                    <w14:schemeClr w14:val="tx1"/>
                  </w14:solidFill>
                </w14:textFill>
              </w:rPr>
            </w:pPr>
          </w:p>
        </w:tc>
      </w:tr>
      <w:tr w14:paraId="241E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4" w:type="dxa"/>
            <w:vAlign w:val="center"/>
          </w:tcPr>
          <w:p w14:paraId="50BE32E7">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授权代表</w:t>
            </w:r>
          </w:p>
        </w:tc>
        <w:tc>
          <w:tcPr>
            <w:tcW w:w="3590" w:type="dxa"/>
            <w:gridSpan w:val="4"/>
            <w:vAlign w:val="center"/>
          </w:tcPr>
          <w:p w14:paraId="5A358D38">
            <w:pPr>
              <w:tabs>
                <w:tab w:val="left" w:pos="540"/>
              </w:tabs>
              <w:spacing w:line="400" w:lineRule="exact"/>
              <w:jc w:val="center"/>
              <w:rPr>
                <w:color w:val="000000" w:themeColor="text1"/>
                <w:szCs w:val="21"/>
                <w:highlight w:val="none"/>
                <w14:textFill>
                  <w14:solidFill>
                    <w14:schemeClr w14:val="tx1"/>
                  </w14:solidFill>
                </w14:textFill>
              </w:rPr>
            </w:pPr>
          </w:p>
        </w:tc>
        <w:tc>
          <w:tcPr>
            <w:tcW w:w="1647" w:type="dxa"/>
            <w:gridSpan w:val="2"/>
            <w:vAlign w:val="center"/>
          </w:tcPr>
          <w:p w14:paraId="3D290DAD">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职务</w:t>
            </w:r>
          </w:p>
        </w:tc>
        <w:tc>
          <w:tcPr>
            <w:tcW w:w="3008" w:type="dxa"/>
            <w:gridSpan w:val="4"/>
            <w:vAlign w:val="center"/>
          </w:tcPr>
          <w:p w14:paraId="4200222D">
            <w:pPr>
              <w:tabs>
                <w:tab w:val="left" w:pos="540"/>
              </w:tabs>
              <w:spacing w:line="400" w:lineRule="exact"/>
              <w:jc w:val="center"/>
              <w:rPr>
                <w:color w:val="000000" w:themeColor="text1"/>
                <w:szCs w:val="21"/>
                <w:highlight w:val="none"/>
                <w14:textFill>
                  <w14:solidFill>
                    <w14:schemeClr w14:val="tx1"/>
                  </w14:solidFill>
                </w14:textFill>
              </w:rPr>
            </w:pPr>
          </w:p>
        </w:tc>
      </w:tr>
      <w:tr w14:paraId="24BC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4" w:type="dxa"/>
            <w:vAlign w:val="center"/>
          </w:tcPr>
          <w:p w14:paraId="435F014D">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邮编</w:t>
            </w:r>
          </w:p>
        </w:tc>
        <w:tc>
          <w:tcPr>
            <w:tcW w:w="1910" w:type="dxa"/>
            <w:gridSpan w:val="2"/>
            <w:vAlign w:val="center"/>
          </w:tcPr>
          <w:p w14:paraId="15350E4C">
            <w:pPr>
              <w:tabs>
                <w:tab w:val="left" w:pos="540"/>
              </w:tabs>
              <w:spacing w:line="400" w:lineRule="exact"/>
              <w:jc w:val="center"/>
              <w:rPr>
                <w:color w:val="000000" w:themeColor="text1"/>
                <w:szCs w:val="21"/>
                <w:highlight w:val="none"/>
                <w14:textFill>
                  <w14:solidFill>
                    <w14:schemeClr w14:val="tx1"/>
                  </w14:solidFill>
                </w14:textFill>
              </w:rPr>
            </w:pPr>
          </w:p>
        </w:tc>
        <w:tc>
          <w:tcPr>
            <w:tcW w:w="1680" w:type="dxa"/>
            <w:gridSpan w:val="2"/>
            <w:vAlign w:val="center"/>
          </w:tcPr>
          <w:p w14:paraId="6145664C">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电话</w:t>
            </w:r>
          </w:p>
        </w:tc>
        <w:tc>
          <w:tcPr>
            <w:tcW w:w="1647" w:type="dxa"/>
            <w:gridSpan w:val="2"/>
            <w:vAlign w:val="center"/>
          </w:tcPr>
          <w:p w14:paraId="77B96BC5">
            <w:pPr>
              <w:tabs>
                <w:tab w:val="left" w:pos="540"/>
              </w:tabs>
              <w:spacing w:line="400" w:lineRule="exact"/>
              <w:jc w:val="center"/>
              <w:rPr>
                <w:color w:val="000000" w:themeColor="text1"/>
                <w:szCs w:val="21"/>
                <w:highlight w:val="none"/>
                <w14:textFill>
                  <w14:solidFill>
                    <w14:schemeClr w14:val="tx1"/>
                  </w14:solidFill>
                </w14:textFill>
              </w:rPr>
            </w:pPr>
          </w:p>
        </w:tc>
        <w:tc>
          <w:tcPr>
            <w:tcW w:w="1109" w:type="dxa"/>
            <w:gridSpan w:val="2"/>
            <w:vAlign w:val="center"/>
          </w:tcPr>
          <w:p w14:paraId="0C8F6CB6">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传真</w:t>
            </w:r>
          </w:p>
        </w:tc>
        <w:tc>
          <w:tcPr>
            <w:tcW w:w="1899" w:type="dxa"/>
            <w:gridSpan w:val="2"/>
            <w:vAlign w:val="top"/>
          </w:tcPr>
          <w:p w14:paraId="116D01C7">
            <w:pPr>
              <w:tabs>
                <w:tab w:val="left" w:pos="540"/>
              </w:tabs>
              <w:spacing w:line="400" w:lineRule="exact"/>
              <w:jc w:val="center"/>
              <w:rPr>
                <w:color w:val="000000" w:themeColor="text1"/>
                <w:szCs w:val="21"/>
                <w:highlight w:val="none"/>
                <w14:textFill>
                  <w14:solidFill>
                    <w14:schemeClr w14:val="tx1"/>
                  </w14:solidFill>
                </w14:textFill>
              </w:rPr>
            </w:pPr>
          </w:p>
        </w:tc>
      </w:tr>
      <w:tr w14:paraId="4C91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94" w:type="dxa"/>
            <w:vMerge w:val="restart"/>
            <w:vAlign w:val="center"/>
          </w:tcPr>
          <w:p w14:paraId="0C680E1D">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单位概况</w:t>
            </w:r>
          </w:p>
        </w:tc>
        <w:tc>
          <w:tcPr>
            <w:tcW w:w="1142" w:type="dxa"/>
            <w:vAlign w:val="center"/>
          </w:tcPr>
          <w:p w14:paraId="0F28664F">
            <w:pPr>
              <w:tabs>
                <w:tab w:val="left" w:pos="540"/>
              </w:tabs>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注册资本</w:t>
            </w:r>
          </w:p>
        </w:tc>
        <w:tc>
          <w:tcPr>
            <w:tcW w:w="1428" w:type="dxa"/>
            <w:gridSpan w:val="2"/>
            <w:vAlign w:val="center"/>
          </w:tcPr>
          <w:p w14:paraId="747CC272">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万元</w:t>
            </w:r>
          </w:p>
        </w:tc>
        <w:tc>
          <w:tcPr>
            <w:tcW w:w="2170" w:type="dxa"/>
            <w:gridSpan w:val="2"/>
            <w:vAlign w:val="center"/>
          </w:tcPr>
          <w:p w14:paraId="36F2CD1F">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占地面积</w:t>
            </w:r>
          </w:p>
        </w:tc>
        <w:tc>
          <w:tcPr>
            <w:tcW w:w="3505" w:type="dxa"/>
            <w:gridSpan w:val="5"/>
            <w:vAlign w:val="center"/>
          </w:tcPr>
          <w:p w14:paraId="61F192DE">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m</w:t>
            </w:r>
            <w:r>
              <w:rPr>
                <w:color w:val="000000" w:themeColor="text1"/>
                <w:szCs w:val="21"/>
                <w:highlight w:val="none"/>
                <w:vertAlign w:val="superscript"/>
                <w14:textFill>
                  <w14:solidFill>
                    <w14:schemeClr w14:val="tx1"/>
                  </w14:solidFill>
                </w14:textFill>
              </w:rPr>
              <w:t>2</w:t>
            </w:r>
          </w:p>
        </w:tc>
      </w:tr>
      <w:tr w14:paraId="434D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94" w:type="dxa"/>
            <w:vMerge w:val="continue"/>
            <w:vAlign w:val="center"/>
          </w:tcPr>
          <w:p w14:paraId="5563BE2B">
            <w:pPr>
              <w:widowControl/>
              <w:spacing w:line="400" w:lineRule="exact"/>
              <w:ind w:firstLine="420" w:firstLineChars="200"/>
              <w:jc w:val="center"/>
              <w:rPr>
                <w:color w:val="000000" w:themeColor="text1"/>
                <w:szCs w:val="21"/>
                <w:highlight w:val="none"/>
                <w14:textFill>
                  <w14:solidFill>
                    <w14:schemeClr w14:val="tx1"/>
                  </w14:solidFill>
                </w14:textFill>
              </w:rPr>
            </w:pPr>
          </w:p>
        </w:tc>
        <w:tc>
          <w:tcPr>
            <w:tcW w:w="1142" w:type="dxa"/>
            <w:vAlign w:val="center"/>
          </w:tcPr>
          <w:p w14:paraId="7401E0D8">
            <w:pPr>
              <w:tabs>
                <w:tab w:val="left" w:pos="540"/>
              </w:tabs>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职工总数</w:t>
            </w:r>
          </w:p>
        </w:tc>
        <w:tc>
          <w:tcPr>
            <w:tcW w:w="1428" w:type="dxa"/>
            <w:gridSpan w:val="2"/>
            <w:vAlign w:val="center"/>
          </w:tcPr>
          <w:p w14:paraId="66FB03EF">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人</w:t>
            </w:r>
          </w:p>
        </w:tc>
        <w:tc>
          <w:tcPr>
            <w:tcW w:w="2170" w:type="dxa"/>
            <w:gridSpan w:val="2"/>
            <w:vAlign w:val="center"/>
          </w:tcPr>
          <w:p w14:paraId="58F6A377">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建筑面积</w:t>
            </w:r>
          </w:p>
        </w:tc>
        <w:tc>
          <w:tcPr>
            <w:tcW w:w="3505" w:type="dxa"/>
            <w:gridSpan w:val="5"/>
            <w:vAlign w:val="center"/>
          </w:tcPr>
          <w:p w14:paraId="51F4EB79">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m</w:t>
            </w:r>
            <w:r>
              <w:rPr>
                <w:color w:val="000000" w:themeColor="text1"/>
                <w:szCs w:val="21"/>
                <w:highlight w:val="none"/>
                <w:vertAlign w:val="superscript"/>
                <w14:textFill>
                  <w14:solidFill>
                    <w14:schemeClr w14:val="tx1"/>
                  </w14:solidFill>
                </w14:textFill>
              </w:rPr>
              <w:t>2</w:t>
            </w:r>
          </w:p>
        </w:tc>
      </w:tr>
      <w:tr w14:paraId="78D1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94" w:type="dxa"/>
            <w:vMerge w:val="continue"/>
            <w:vAlign w:val="center"/>
          </w:tcPr>
          <w:p w14:paraId="6750AFB9">
            <w:pPr>
              <w:widowControl/>
              <w:spacing w:line="400" w:lineRule="exact"/>
              <w:ind w:firstLine="420" w:firstLineChars="200"/>
              <w:jc w:val="center"/>
              <w:rPr>
                <w:color w:val="000000" w:themeColor="text1"/>
                <w:szCs w:val="21"/>
                <w:highlight w:val="none"/>
                <w14:textFill>
                  <w14:solidFill>
                    <w14:schemeClr w14:val="tx1"/>
                  </w14:solidFill>
                </w14:textFill>
              </w:rPr>
            </w:pPr>
          </w:p>
        </w:tc>
        <w:tc>
          <w:tcPr>
            <w:tcW w:w="1142" w:type="dxa"/>
            <w:vMerge w:val="restart"/>
            <w:vAlign w:val="center"/>
          </w:tcPr>
          <w:p w14:paraId="7BA76B59">
            <w:pPr>
              <w:tabs>
                <w:tab w:val="left" w:pos="540"/>
              </w:tabs>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资产情况</w:t>
            </w:r>
          </w:p>
        </w:tc>
        <w:tc>
          <w:tcPr>
            <w:tcW w:w="1428" w:type="dxa"/>
            <w:gridSpan w:val="2"/>
            <w:vAlign w:val="center"/>
          </w:tcPr>
          <w:p w14:paraId="25CE98B4">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净资产</w:t>
            </w:r>
          </w:p>
        </w:tc>
        <w:tc>
          <w:tcPr>
            <w:tcW w:w="2170" w:type="dxa"/>
            <w:gridSpan w:val="2"/>
            <w:vAlign w:val="center"/>
          </w:tcPr>
          <w:p w14:paraId="198A0FDA">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万元</w:t>
            </w:r>
          </w:p>
        </w:tc>
        <w:tc>
          <w:tcPr>
            <w:tcW w:w="3505" w:type="dxa"/>
            <w:gridSpan w:val="5"/>
            <w:vAlign w:val="center"/>
          </w:tcPr>
          <w:p w14:paraId="69885DC8">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固定资产原值           万元</w:t>
            </w:r>
          </w:p>
        </w:tc>
      </w:tr>
      <w:tr w14:paraId="0715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94" w:type="dxa"/>
            <w:vMerge w:val="continue"/>
            <w:vAlign w:val="center"/>
          </w:tcPr>
          <w:p w14:paraId="75376D58">
            <w:pPr>
              <w:widowControl/>
              <w:spacing w:line="400" w:lineRule="exact"/>
              <w:ind w:firstLine="420" w:firstLineChars="200"/>
              <w:jc w:val="center"/>
              <w:rPr>
                <w:color w:val="000000" w:themeColor="text1"/>
                <w:szCs w:val="21"/>
                <w:highlight w:val="none"/>
                <w14:textFill>
                  <w14:solidFill>
                    <w14:schemeClr w14:val="tx1"/>
                  </w14:solidFill>
                </w14:textFill>
              </w:rPr>
            </w:pPr>
          </w:p>
        </w:tc>
        <w:tc>
          <w:tcPr>
            <w:tcW w:w="1142" w:type="dxa"/>
            <w:vMerge w:val="continue"/>
            <w:vAlign w:val="center"/>
          </w:tcPr>
          <w:p w14:paraId="01D3452A">
            <w:pPr>
              <w:widowControl/>
              <w:spacing w:line="400" w:lineRule="exact"/>
              <w:ind w:firstLine="420" w:firstLineChars="200"/>
              <w:jc w:val="center"/>
              <w:rPr>
                <w:color w:val="000000" w:themeColor="text1"/>
                <w:szCs w:val="21"/>
                <w:highlight w:val="none"/>
                <w14:textFill>
                  <w14:solidFill>
                    <w14:schemeClr w14:val="tx1"/>
                  </w14:solidFill>
                </w14:textFill>
              </w:rPr>
            </w:pPr>
          </w:p>
        </w:tc>
        <w:tc>
          <w:tcPr>
            <w:tcW w:w="1428" w:type="dxa"/>
            <w:gridSpan w:val="2"/>
            <w:vAlign w:val="center"/>
          </w:tcPr>
          <w:p w14:paraId="25CB5D98">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负债</w:t>
            </w:r>
          </w:p>
        </w:tc>
        <w:tc>
          <w:tcPr>
            <w:tcW w:w="2170" w:type="dxa"/>
            <w:gridSpan w:val="2"/>
            <w:vAlign w:val="center"/>
          </w:tcPr>
          <w:p w14:paraId="2694EA45">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万元</w:t>
            </w:r>
          </w:p>
        </w:tc>
        <w:tc>
          <w:tcPr>
            <w:tcW w:w="3505" w:type="dxa"/>
            <w:gridSpan w:val="5"/>
            <w:vAlign w:val="center"/>
          </w:tcPr>
          <w:p w14:paraId="036E992D">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固定资产净值           万元</w:t>
            </w:r>
          </w:p>
        </w:tc>
      </w:tr>
      <w:tr w14:paraId="726D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964" w:type="dxa"/>
            <w:gridSpan w:val="4"/>
            <w:vAlign w:val="center"/>
          </w:tcPr>
          <w:p w14:paraId="52F20861">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公司开户银行名称及账号</w:t>
            </w:r>
          </w:p>
        </w:tc>
        <w:tc>
          <w:tcPr>
            <w:tcW w:w="5675" w:type="dxa"/>
            <w:gridSpan w:val="7"/>
            <w:vAlign w:val="center"/>
          </w:tcPr>
          <w:p w14:paraId="27E943ED">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r w14:paraId="540B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94" w:type="dxa"/>
            <w:vMerge w:val="restart"/>
            <w:vAlign w:val="center"/>
          </w:tcPr>
          <w:p w14:paraId="278B2A3B">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财务状况</w:t>
            </w:r>
          </w:p>
        </w:tc>
        <w:tc>
          <w:tcPr>
            <w:tcW w:w="1142" w:type="dxa"/>
            <w:vAlign w:val="center"/>
          </w:tcPr>
          <w:p w14:paraId="0717AFC4">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年度</w:t>
            </w:r>
          </w:p>
        </w:tc>
        <w:tc>
          <w:tcPr>
            <w:tcW w:w="1428" w:type="dxa"/>
            <w:gridSpan w:val="2"/>
            <w:vAlign w:val="center"/>
          </w:tcPr>
          <w:p w14:paraId="5D49DD3A">
            <w:pPr>
              <w:tabs>
                <w:tab w:val="left" w:pos="540"/>
              </w:tabs>
              <w:spacing w:line="40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营业收入</w:t>
            </w:r>
          </w:p>
          <w:p w14:paraId="41863D94">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（万元）</w:t>
            </w:r>
          </w:p>
        </w:tc>
        <w:tc>
          <w:tcPr>
            <w:tcW w:w="2170" w:type="dxa"/>
            <w:gridSpan w:val="2"/>
            <w:vAlign w:val="center"/>
          </w:tcPr>
          <w:p w14:paraId="205D4069">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资产总额</w:t>
            </w:r>
          </w:p>
          <w:p w14:paraId="028A2393">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（万元）</w:t>
            </w:r>
          </w:p>
        </w:tc>
        <w:tc>
          <w:tcPr>
            <w:tcW w:w="1381" w:type="dxa"/>
            <w:gridSpan w:val="2"/>
            <w:vAlign w:val="center"/>
          </w:tcPr>
          <w:p w14:paraId="043ADDCF">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利润总额</w:t>
            </w:r>
          </w:p>
          <w:p w14:paraId="56313DE6">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（万元）</w:t>
            </w:r>
          </w:p>
        </w:tc>
        <w:tc>
          <w:tcPr>
            <w:tcW w:w="1274" w:type="dxa"/>
            <w:gridSpan w:val="2"/>
            <w:vAlign w:val="center"/>
          </w:tcPr>
          <w:p w14:paraId="104CAB36">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净利润</w:t>
            </w:r>
          </w:p>
          <w:p w14:paraId="1A683AEB">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（万元）</w:t>
            </w:r>
          </w:p>
        </w:tc>
        <w:tc>
          <w:tcPr>
            <w:tcW w:w="850" w:type="dxa"/>
            <w:vAlign w:val="center"/>
          </w:tcPr>
          <w:p w14:paraId="5A447C33">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资产负债率</w:t>
            </w:r>
          </w:p>
        </w:tc>
      </w:tr>
      <w:tr w14:paraId="099F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94" w:type="dxa"/>
            <w:vMerge w:val="continue"/>
            <w:vAlign w:val="center"/>
          </w:tcPr>
          <w:p w14:paraId="3E044D79">
            <w:pPr>
              <w:widowControl/>
              <w:spacing w:line="400" w:lineRule="exact"/>
              <w:jc w:val="center"/>
              <w:rPr>
                <w:color w:val="000000" w:themeColor="text1"/>
                <w:szCs w:val="21"/>
                <w:highlight w:val="none"/>
                <w14:textFill>
                  <w14:solidFill>
                    <w14:schemeClr w14:val="tx1"/>
                  </w14:solidFill>
                </w14:textFill>
              </w:rPr>
            </w:pPr>
          </w:p>
        </w:tc>
        <w:tc>
          <w:tcPr>
            <w:tcW w:w="1142" w:type="dxa"/>
            <w:vAlign w:val="center"/>
          </w:tcPr>
          <w:p w14:paraId="27459C72">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1428" w:type="dxa"/>
            <w:gridSpan w:val="2"/>
            <w:vAlign w:val="center"/>
          </w:tcPr>
          <w:p w14:paraId="44D1AF8E">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2170" w:type="dxa"/>
            <w:gridSpan w:val="2"/>
            <w:vAlign w:val="center"/>
          </w:tcPr>
          <w:p w14:paraId="66424F1B">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1381" w:type="dxa"/>
            <w:gridSpan w:val="2"/>
            <w:vAlign w:val="center"/>
          </w:tcPr>
          <w:p w14:paraId="34E4E292">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1274" w:type="dxa"/>
            <w:gridSpan w:val="2"/>
            <w:vAlign w:val="center"/>
          </w:tcPr>
          <w:p w14:paraId="4CC3B588">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850" w:type="dxa"/>
            <w:vAlign w:val="center"/>
          </w:tcPr>
          <w:p w14:paraId="16BA0A2C">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r w14:paraId="59BD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94" w:type="dxa"/>
            <w:vMerge w:val="restart"/>
            <w:vAlign w:val="center"/>
          </w:tcPr>
          <w:p w14:paraId="063E8C7B">
            <w:pPr>
              <w:widowControl/>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证书情况</w:t>
            </w:r>
          </w:p>
        </w:tc>
        <w:tc>
          <w:tcPr>
            <w:tcW w:w="1142" w:type="dxa"/>
            <w:vAlign w:val="center"/>
          </w:tcPr>
          <w:p w14:paraId="29990C2E">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证书名称</w:t>
            </w:r>
          </w:p>
        </w:tc>
        <w:tc>
          <w:tcPr>
            <w:tcW w:w="1428" w:type="dxa"/>
            <w:gridSpan w:val="2"/>
            <w:vAlign w:val="center"/>
          </w:tcPr>
          <w:p w14:paraId="32799B19">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证书等级</w:t>
            </w:r>
          </w:p>
        </w:tc>
        <w:tc>
          <w:tcPr>
            <w:tcW w:w="2170" w:type="dxa"/>
            <w:gridSpan w:val="2"/>
            <w:vAlign w:val="center"/>
          </w:tcPr>
          <w:p w14:paraId="61C01726">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发证单位</w:t>
            </w:r>
          </w:p>
        </w:tc>
        <w:tc>
          <w:tcPr>
            <w:tcW w:w="3505" w:type="dxa"/>
            <w:gridSpan w:val="5"/>
            <w:vAlign w:val="center"/>
          </w:tcPr>
          <w:p w14:paraId="694CFE79">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证书有效期</w:t>
            </w:r>
          </w:p>
        </w:tc>
      </w:tr>
      <w:tr w14:paraId="4134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94" w:type="dxa"/>
            <w:vMerge w:val="continue"/>
            <w:vAlign w:val="center"/>
          </w:tcPr>
          <w:p w14:paraId="3E2967CA">
            <w:pPr>
              <w:widowControl/>
              <w:spacing w:line="400" w:lineRule="exact"/>
              <w:jc w:val="center"/>
              <w:rPr>
                <w:color w:val="000000" w:themeColor="text1"/>
                <w:szCs w:val="21"/>
                <w:highlight w:val="none"/>
                <w14:textFill>
                  <w14:solidFill>
                    <w14:schemeClr w14:val="tx1"/>
                  </w14:solidFill>
                </w14:textFill>
              </w:rPr>
            </w:pPr>
          </w:p>
        </w:tc>
        <w:tc>
          <w:tcPr>
            <w:tcW w:w="1142" w:type="dxa"/>
            <w:vAlign w:val="center"/>
          </w:tcPr>
          <w:p w14:paraId="2F7E875F">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1428" w:type="dxa"/>
            <w:gridSpan w:val="2"/>
            <w:vAlign w:val="center"/>
          </w:tcPr>
          <w:p w14:paraId="333C5251">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2170" w:type="dxa"/>
            <w:gridSpan w:val="2"/>
            <w:vAlign w:val="center"/>
          </w:tcPr>
          <w:p w14:paraId="508A7853">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3505" w:type="dxa"/>
            <w:gridSpan w:val="5"/>
            <w:vAlign w:val="center"/>
          </w:tcPr>
          <w:p w14:paraId="39858189">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r w14:paraId="613F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94" w:type="dxa"/>
            <w:vMerge w:val="continue"/>
            <w:vAlign w:val="center"/>
          </w:tcPr>
          <w:p w14:paraId="7625A6FC">
            <w:pPr>
              <w:widowControl/>
              <w:spacing w:line="400" w:lineRule="exact"/>
              <w:jc w:val="center"/>
              <w:rPr>
                <w:color w:val="000000" w:themeColor="text1"/>
                <w:szCs w:val="21"/>
                <w:highlight w:val="none"/>
                <w14:textFill>
                  <w14:solidFill>
                    <w14:schemeClr w14:val="tx1"/>
                  </w14:solidFill>
                </w14:textFill>
              </w:rPr>
            </w:pPr>
          </w:p>
        </w:tc>
        <w:tc>
          <w:tcPr>
            <w:tcW w:w="1142" w:type="dxa"/>
            <w:vAlign w:val="center"/>
          </w:tcPr>
          <w:p w14:paraId="7777582E">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1428" w:type="dxa"/>
            <w:gridSpan w:val="2"/>
            <w:vAlign w:val="center"/>
          </w:tcPr>
          <w:p w14:paraId="4B60E825">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2170" w:type="dxa"/>
            <w:gridSpan w:val="2"/>
            <w:vAlign w:val="center"/>
          </w:tcPr>
          <w:p w14:paraId="1F026950">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3505" w:type="dxa"/>
            <w:gridSpan w:val="5"/>
            <w:vAlign w:val="center"/>
          </w:tcPr>
          <w:p w14:paraId="7D325304">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r w14:paraId="33F3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6134" w:type="dxa"/>
            <w:gridSpan w:val="6"/>
            <w:vAlign w:val="center"/>
          </w:tcPr>
          <w:p w14:paraId="5349152D">
            <w:pPr>
              <w:spacing w:line="400" w:lineRule="exact"/>
              <w:jc w:val="center"/>
              <w:rPr>
                <w:rFonts w:hint="eastAsia"/>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企业规模</w:t>
            </w:r>
          </w:p>
          <w:p w14:paraId="2D6CAD84">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（根据行业划型标准，填入“大型企业”、“中型企业”、“小型企业”或“微型企业”</w:t>
            </w:r>
          </w:p>
        </w:tc>
        <w:tc>
          <w:tcPr>
            <w:tcW w:w="3505" w:type="dxa"/>
            <w:gridSpan w:val="5"/>
            <w:vAlign w:val="center"/>
          </w:tcPr>
          <w:p w14:paraId="6CE61468">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r w14:paraId="3959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394" w:type="dxa"/>
            <w:vAlign w:val="center"/>
          </w:tcPr>
          <w:p w14:paraId="7C06FB69">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公司简介</w:t>
            </w:r>
          </w:p>
        </w:tc>
        <w:tc>
          <w:tcPr>
            <w:tcW w:w="8245" w:type="dxa"/>
            <w:gridSpan w:val="10"/>
            <w:vAlign w:val="center"/>
          </w:tcPr>
          <w:p w14:paraId="26C37608">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bl>
    <w:p w14:paraId="59E13C6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0EA5E9CF">
      <w:pPr>
        <w:pStyle w:val="108"/>
        <w:spacing w:line="400" w:lineRule="exact"/>
        <w:ind w:firstLine="420" w:firstLineChars="200"/>
        <w:rPr>
          <w:rFonts w:hint="default" w:ascii="Times New Roman" w:hAnsi="Times New Roman" w:eastAsia="宋体" w:cs="Times New Roman"/>
          <w:bCs w:val="0"/>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bCs w:val="0"/>
          <w:color w:val="000000" w:themeColor="text1"/>
          <w:spacing w:val="0"/>
          <w:sz w:val="21"/>
          <w:szCs w:val="21"/>
          <w:highlight w:val="none"/>
          <w14:textFill>
            <w14:solidFill>
              <w14:schemeClr w14:val="tx1"/>
            </w14:solidFill>
          </w14:textFill>
        </w:rPr>
        <w:t>1．文字描述：企业性质、发展历程、经营规模及服务理念、主营产品、技术力量等；</w:t>
      </w:r>
    </w:p>
    <w:p w14:paraId="32246AEC">
      <w:pPr>
        <w:pStyle w:val="108"/>
        <w:spacing w:line="400" w:lineRule="exact"/>
        <w:ind w:firstLine="420" w:firstLineChars="200"/>
        <w:rPr>
          <w:rFonts w:hint="default" w:ascii="Times New Roman" w:hAnsi="Times New Roman" w:eastAsia="宋体" w:cs="Times New Roman"/>
          <w:bCs w:val="0"/>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bCs w:val="0"/>
          <w:color w:val="000000" w:themeColor="text1"/>
          <w:spacing w:val="0"/>
          <w:sz w:val="21"/>
          <w:szCs w:val="21"/>
          <w:highlight w:val="none"/>
          <w14:textFill>
            <w14:solidFill>
              <w14:schemeClr w14:val="tx1"/>
            </w14:solidFill>
          </w14:textFill>
        </w:rPr>
        <w:t>2．图片描述：经营场所、主要经营项目等；</w:t>
      </w:r>
    </w:p>
    <w:p w14:paraId="0845B909">
      <w:pPr>
        <w:pStyle w:val="108"/>
        <w:spacing w:line="400" w:lineRule="exact"/>
        <w:ind w:firstLine="420" w:firstLineChars="200"/>
        <w:rPr>
          <w:rFonts w:ascii="宋体" w:hAnsi="宋体" w:eastAsia="宋体" w:cs="宋体"/>
          <w:bCs w:val="0"/>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bCs w:val="0"/>
          <w:color w:val="000000" w:themeColor="text1"/>
          <w:spacing w:val="0"/>
          <w:sz w:val="21"/>
          <w:szCs w:val="21"/>
          <w:highlight w:val="none"/>
          <w14:textFill>
            <w14:solidFill>
              <w14:schemeClr w14:val="tx1"/>
            </w14:solidFill>
          </w14:textFill>
        </w:rPr>
        <w:t>3．如报名此表数据有虚假，一经</w:t>
      </w:r>
      <w:r>
        <w:rPr>
          <w:rFonts w:hint="eastAsia" w:ascii="宋体" w:hAnsi="宋体" w:eastAsia="宋体" w:cs="宋体"/>
          <w:bCs w:val="0"/>
          <w:color w:val="000000" w:themeColor="text1"/>
          <w:spacing w:val="0"/>
          <w:sz w:val="21"/>
          <w:szCs w:val="21"/>
          <w:highlight w:val="none"/>
          <w14:textFill>
            <w14:solidFill>
              <w14:schemeClr w14:val="tx1"/>
            </w14:solidFill>
          </w14:textFill>
        </w:rPr>
        <w:t>查实，自行承担相关责任。</w:t>
      </w:r>
    </w:p>
    <w:p w14:paraId="7479A338">
      <w:pP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p>
    <w:p w14:paraId="2F06F425">
      <w:pPr>
        <w:pStyle w:val="12"/>
        <w:numPr>
          <w:ilvl w:val="0"/>
          <w:numId w:val="17"/>
        </w:numPr>
        <w:spacing w:line="360" w:lineRule="auto"/>
        <w:ind w:left="0" w:firstLine="482" w:firstLineChars="200"/>
        <w:outlineLvl w:val="1"/>
        <w:rPr>
          <w:rFonts w:ascii="宋体" w:hAnsi="宋体" w:cs="宋体"/>
          <w:b/>
          <w:bCs/>
          <w:color w:val="000000" w:themeColor="text1"/>
          <w:highlight w:val="none"/>
          <w14:textFill>
            <w14:solidFill>
              <w14:schemeClr w14:val="tx1"/>
            </w14:solidFill>
          </w14:textFill>
        </w:rPr>
      </w:pPr>
      <w:bookmarkStart w:id="105" w:name="_Toc18537"/>
      <w:r>
        <w:rPr>
          <w:rFonts w:hint="eastAsia" w:ascii="宋体" w:hAnsi="宋体" w:cs="宋体"/>
          <w:b/>
          <w:bCs/>
          <w:color w:val="000000" w:themeColor="text1"/>
          <w:highlight w:val="none"/>
          <w14:textFill>
            <w14:solidFill>
              <w14:schemeClr w14:val="tx1"/>
            </w14:solidFill>
          </w14:textFill>
        </w:rPr>
        <w:t>法定代表人（负责人）证明书</w:t>
      </w:r>
      <w:bookmarkEnd w:id="105"/>
    </w:p>
    <w:p w14:paraId="29A691CA">
      <w:pPr>
        <w:pStyle w:val="12"/>
        <w:spacing w:line="360" w:lineRule="auto"/>
        <w:jc w:val="center"/>
        <w:rPr>
          <w:rFonts w:ascii="宋体" w:hAnsi="宋体" w:cs="宋体"/>
          <w:b/>
          <w:bCs/>
          <w:color w:val="000000" w:themeColor="text1"/>
          <w:sz w:val="30"/>
          <w:szCs w:val="30"/>
          <w:highlight w:val="none"/>
          <w14:textFill>
            <w14:solidFill>
              <w14:schemeClr w14:val="tx1"/>
            </w14:solidFill>
          </w14:textFill>
        </w:rPr>
      </w:pPr>
      <w:bookmarkStart w:id="106" w:name="_Toc385940902"/>
      <w:r>
        <w:rPr>
          <w:rFonts w:hint="eastAsia" w:ascii="宋体" w:hAnsi="宋体" w:cs="宋体"/>
          <w:b/>
          <w:bCs/>
          <w:color w:val="000000" w:themeColor="text1"/>
          <w:sz w:val="30"/>
          <w:szCs w:val="30"/>
          <w:highlight w:val="none"/>
          <w14:textFill>
            <w14:solidFill>
              <w14:schemeClr w14:val="tx1"/>
            </w14:solidFill>
          </w14:textFill>
        </w:rPr>
        <w:t>法定代表人（负责人）证明书</w:t>
      </w:r>
      <w:bookmarkEnd w:id="106"/>
    </w:p>
    <w:p w14:paraId="33E5B806">
      <w:pPr>
        <w:pStyle w:val="2"/>
        <w:spacing w:line="360" w:lineRule="auto"/>
        <w:ind w:firstLineChars="200"/>
        <w:rPr>
          <w:rFonts w:ascii="宋体" w:hAnsi="宋体" w:eastAsia="宋体" w:cs="宋体"/>
          <w:bCs/>
          <w:color w:val="000000" w:themeColor="text1"/>
          <w:sz w:val="21"/>
          <w:highlight w:val="none"/>
          <w:u w:val="single"/>
          <w14:textFill>
            <w14:solidFill>
              <w14:schemeClr w14:val="tx1"/>
            </w14:solidFill>
          </w14:textFill>
        </w:rPr>
      </w:pPr>
    </w:p>
    <w:p w14:paraId="699968D8">
      <w:pPr>
        <w:pStyle w:val="2"/>
        <w:spacing w:line="360" w:lineRule="auto"/>
        <w:ind w:firstLineChars="200"/>
        <w:rPr>
          <w:rFonts w:ascii="宋体" w:hAnsi="宋体" w:eastAsia="宋体" w:cs="宋体"/>
          <w:bCs/>
          <w:color w:val="000000" w:themeColor="text1"/>
          <w:sz w:val="21"/>
          <w:highlight w:val="none"/>
          <w:u w:val="single"/>
          <w14:textFill>
            <w14:solidFill>
              <w14:schemeClr w14:val="tx1"/>
            </w14:solidFill>
          </w14:textFill>
        </w:rPr>
      </w:pPr>
    </w:p>
    <w:bookmarkEnd w:id="101"/>
    <w:bookmarkEnd w:id="102"/>
    <w:bookmarkEnd w:id="103"/>
    <w:p w14:paraId="3C868100">
      <w:pPr>
        <w:pStyle w:val="2"/>
        <w:spacing w:line="360" w:lineRule="auto"/>
        <w:ind w:firstLine="1050" w:firstLineChars="500"/>
        <w:rPr>
          <w:rFonts w:eastAsia="宋体"/>
          <w:bCs/>
          <w:color w:val="000000" w:themeColor="text1"/>
          <w:sz w:val="21"/>
          <w:highlight w:val="none"/>
          <w14:textFill>
            <w14:solidFill>
              <w14:schemeClr w14:val="tx1"/>
            </w14:solidFill>
          </w14:textFill>
        </w:rPr>
      </w:pP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现任我单位</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 xml:space="preserve"> 职务，为法定代表人（负责人），特此证明。</w:t>
      </w:r>
    </w:p>
    <w:p w14:paraId="2CC9CA4A">
      <w:pPr>
        <w:pStyle w:val="2"/>
        <w:spacing w:line="360" w:lineRule="auto"/>
        <w:ind w:firstLineChars="200"/>
        <w:rPr>
          <w:rFonts w:eastAsia="宋体"/>
          <w:bCs/>
          <w:color w:val="000000" w:themeColor="text1"/>
          <w:sz w:val="21"/>
          <w:highlight w:val="none"/>
          <w14:textFill>
            <w14:solidFill>
              <w14:schemeClr w14:val="tx1"/>
            </w14:solidFill>
          </w14:textFill>
        </w:rPr>
      </w:pPr>
      <w:r>
        <w:rPr>
          <w:rFonts w:eastAsia="宋体"/>
          <w:bCs/>
          <w:color w:val="000000" w:themeColor="text1"/>
          <w:sz w:val="21"/>
          <w:highlight w:val="none"/>
          <w14:textFill>
            <w14:solidFill>
              <w14:schemeClr w14:val="tx1"/>
            </w14:solidFill>
          </w14:textFill>
        </w:rPr>
        <w:t>有效期限与本公司所提交的报名文件标注的报名有效期一致。签发日期：</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年</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月</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日</w:t>
      </w:r>
    </w:p>
    <w:p w14:paraId="6A97E5C4">
      <w:pPr>
        <w:pStyle w:val="2"/>
        <w:spacing w:line="360" w:lineRule="auto"/>
        <w:ind w:firstLineChars="200"/>
        <w:rPr>
          <w:rFonts w:eastAsia="宋体"/>
          <w:bCs/>
          <w:color w:val="000000" w:themeColor="text1"/>
          <w:sz w:val="21"/>
          <w:highlight w:val="none"/>
          <w14:textFill>
            <w14:solidFill>
              <w14:schemeClr w14:val="tx1"/>
            </w14:solidFill>
          </w14:textFill>
        </w:rPr>
      </w:pPr>
      <w:r>
        <w:rPr>
          <w:rFonts w:eastAsia="宋体"/>
          <w:bCs/>
          <w:color w:val="000000" w:themeColor="text1"/>
          <w:sz w:val="21"/>
          <w:highlight w:val="none"/>
          <w14:textFill>
            <w14:solidFill>
              <w14:schemeClr w14:val="tx1"/>
            </w14:solidFill>
          </w14:textFill>
        </w:rPr>
        <w:t>附：</w:t>
      </w:r>
    </w:p>
    <w:p w14:paraId="76175961">
      <w:pPr>
        <w:pStyle w:val="2"/>
        <w:spacing w:line="360" w:lineRule="auto"/>
        <w:ind w:firstLineChars="200"/>
        <w:rPr>
          <w:rFonts w:eastAsia="宋体"/>
          <w:bCs/>
          <w:color w:val="000000" w:themeColor="text1"/>
          <w:sz w:val="21"/>
          <w:highlight w:val="none"/>
          <w14:textFill>
            <w14:solidFill>
              <w14:schemeClr w14:val="tx1"/>
            </w14:solidFill>
          </w14:textFill>
        </w:rPr>
      </w:pPr>
      <w:r>
        <w:rPr>
          <w:rFonts w:eastAsia="宋体"/>
          <w:bCs/>
          <w:color w:val="000000" w:themeColor="text1"/>
          <w:sz w:val="21"/>
          <w:highlight w:val="none"/>
          <w14:textFill>
            <w14:solidFill>
              <w14:schemeClr w14:val="tx1"/>
            </w14:solidFill>
          </w14:textFill>
        </w:rPr>
        <w:t>代表人性别：</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年龄：</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身份证号码：</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 xml:space="preserve"> </w:t>
      </w:r>
    </w:p>
    <w:p w14:paraId="6ED0E9B0">
      <w:pPr>
        <w:pStyle w:val="2"/>
        <w:spacing w:line="360" w:lineRule="auto"/>
        <w:ind w:firstLineChars="200"/>
        <w:rPr>
          <w:rFonts w:eastAsia="宋体"/>
          <w:bCs/>
          <w:color w:val="000000" w:themeColor="text1"/>
          <w:sz w:val="21"/>
          <w:highlight w:val="none"/>
          <w14:textFill>
            <w14:solidFill>
              <w14:schemeClr w14:val="tx1"/>
            </w14:solidFill>
          </w14:textFill>
        </w:rPr>
      </w:pPr>
      <w:r>
        <w:rPr>
          <w:rFonts w:eastAsia="宋体"/>
          <w:bCs/>
          <w:color w:val="000000" w:themeColor="text1"/>
          <w:sz w:val="21"/>
          <w:highlight w:val="none"/>
          <w14:textFill>
            <w14:solidFill>
              <w14:schemeClr w14:val="tx1"/>
            </w14:solidFill>
          </w14:textFill>
        </w:rPr>
        <w:t>营业执照注册号：</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 xml:space="preserve"> 企业类型：</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 xml:space="preserve"> </w:t>
      </w:r>
    </w:p>
    <w:p w14:paraId="5FB1809D">
      <w:pPr>
        <w:pStyle w:val="2"/>
        <w:spacing w:line="360" w:lineRule="auto"/>
        <w:ind w:firstLineChars="200"/>
        <w:rPr>
          <w:rFonts w:eastAsia="宋体"/>
          <w:b/>
          <w:color w:val="000000" w:themeColor="text1"/>
          <w:sz w:val="21"/>
          <w:highlight w:val="none"/>
          <w:u w:val="single"/>
          <w14:textFill>
            <w14:solidFill>
              <w14:schemeClr w14:val="tx1"/>
            </w14:solidFill>
          </w14:textFill>
        </w:rPr>
      </w:pPr>
      <w:r>
        <w:rPr>
          <w:rFonts w:eastAsia="宋体"/>
          <w:bCs/>
          <w:color w:val="000000" w:themeColor="text1"/>
          <w:sz w:val="21"/>
          <w:highlight w:val="none"/>
          <w14:textFill>
            <w14:solidFill>
              <w14:schemeClr w14:val="tx1"/>
            </w14:solidFill>
          </w14:textFill>
        </w:rPr>
        <w:t>经营范围：</w:t>
      </w:r>
      <w:r>
        <w:rPr>
          <w:rFonts w:eastAsia="宋体"/>
          <w:bCs/>
          <w:color w:val="000000" w:themeColor="text1"/>
          <w:sz w:val="21"/>
          <w:highlight w:val="none"/>
          <w:u w:val="single"/>
          <w14:textFill>
            <w14:solidFill>
              <w14:schemeClr w14:val="tx1"/>
            </w14:solidFill>
          </w14:textFill>
        </w:rPr>
        <w:t xml:space="preserve">     </w:t>
      </w:r>
      <w:r>
        <w:rPr>
          <w:rFonts w:eastAsia="宋体"/>
          <w:b/>
          <w:color w:val="000000" w:themeColor="text1"/>
          <w:sz w:val="21"/>
          <w:highlight w:val="none"/>
          <w:u w:val="single"/>
          <w14:textFill>
            <w14:solidFill>
              <w14:schemeClr w14:val="tx1"/>
            </w14:solidFill>
          </w14:textFill>
        </w:rPr>
        <w:t xml:space="preserve">                                                                     </w:t>
      </w:r>
    </w:p>
    <w:p w14:paraId="77B3248A">
      <w:pPr>
        <w:pStyle w:val="2"/>
        <w:spacing w:line="360" w:lineRule="auto"/>
        <w:ind w:firstLine="422" w:firstLineChars="200"/>
        <w:rPr>
          <w:rFonts w:eastAsia="宋体"/>
          <w:b/>
          <w:color w:val="000000" w:themeColor="text1"/>
          <w:sz w:val="21"/>
          <w:highlight w:val="none"/>
          <w:u w:val="single"/>
          <w14:textFill>
            <w14:solidFill>
              <w14:schemeClr w14:val="tx1"/>
            </w14:solidFill>
          </w14:textFill>
        </w:rPr>
      </w:pPr>
      <w:r>
        <w:rPr>
          <w:rFonts w:eastAsia="宋体"/>
          <w:b/>
          <w:color w:val="000000" w:themeColor="text1"/>
          <w:sz w:val="21"/>
          <w:highlight w:val="none"/>
          <w:u w:val="single"/>
          <w14:textFill>
            <w14:solidFill>
              <w14:schemeClr w14:val="tx1"/>
            </w14:solidFill>
          </w14:textFill>
        </w:rPr>
        <w:t xml:space="preserve">                                                                                    </w:t>
      </w:r>
    </w:p>
    <w:p w14:paraId="728154E8">
      <w:pPr>
        <w:pStyle w:val="2"/>
        <w:spacing w:line="360" w:lineRule="auto"/>
        <w:ind w:firstLine="422" w:firstLineChars="200"/>
        <w:rPr>
          <w:rFonts w:eastAsia="宋体"/>
          <w:color w:val="000000" w:themeColor="text1"/>
          <w:sz w:val="21"/>
          <w:highlight w:val="none"/>
          <w14:textFill>
            <w14:solidFill>
              <w14:schemeClr w14:val="tx1"/>
            </w14:solidFill>
          </w14:textFill>
        </w:rPr>
      </w:pPr>
      <w:r>
        <w:rPr>
          <w:rFonts w:eastAsia="宋体"/>
          <w:b/>
          <w:color w:val="000000" w:themeColor="text1"/>
          <w:sz w:val="21"/>
          <w:highlight w:val="none"/>
          <w:u w:val="single"/>
          <w14:textFill>
            <w14:solidFill>
              <w14:schemeClr w14:val="tx1"/>
            </w14:solidFill>
          </w14:textFill>
        </w:rPr>
        <w:t xml:space="preserve">                                          </w:t>
      </w:r>
      <w:r>
        <w:rPr>
          <w:rFonts w:eastAsia="宋体"/>
          <w:color w:val="000000" w:themeColor="text1"/>
          <w:sz w:val="21"/>
          <w:highlight w:val="none"/>
          <w14:textFill>
            <w14:solidFill>
              <w14:schemeClr w14:val="tx1"/>
            </w14:solidFill>
          </w14:textFill>
        </w:rPr>
        <w:t>。</w:t>
      </w:r>
    </w:p>
    <w:p w14:paraId="6F0BCD64">
      <w:pPr>
        <w:pStyle w:val="2"/>
        <w:spacing w:line="360" w:lineRule="auto"/>
        <w:ind w:firstLine="422" w:firstLineChars="200"/>
        <w:rPr>
          <w:rFonts w:eastAsia="宋体"/>
          <w:b/>
          <w:color w:val="000000" w:themeColor="text1"/>
          <w:sz w:val="21"/>
          <w:highlight w:val="none"/>
          <w14:textFill>
            <w14:solidFill>
              <w14:schemeClr w14:val="tx1"/>
            </w14:solidFill>
          </w14:textFill>
        </w:rPr>
      </w:pPr>
    </w:p>
    <w:p w14:paraId="70060510">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918845</wp:posOffset>
                </wp:positionH>
                <wp:positionV relativeFrom="paragraph">
                  <wp:posOffset>219710</wp:posOffset>
                </wp:positionV>
                <wp:extent cx="3429000" cy="1981200"/>
                <wp:effectExtent l="4445" t="5080" r="14605" b="13970"/>
                <wp:wrapNone/>
                <wp:docPr id="2" name="Rectangle 34"/>
                <wp:cNvGraphicFramePr/>
                <a:graphic xmlns:a="http://schemas.openxmlformats.org/drawingml/2006/main">
                  <a:graphicData uri="http://schemas.microsoft.com/office/word/2010/wordprocessingShape">
                    <wps:wsp>
                      <wps:cNvSpPr>
                        <a:spLocks noChangeArrowheads="1"/>
                      </wps:cNvSpPr>
                      <wps:spPr bwMode="auto">
                        <a:xfrm>
                          <a:off x="0" y="0"/>
                          <a:ext cx="3429000" cy="1981200"/>
                        </a:xfrm>
                        <a:prstGeom prst="rect">
                          <a:avLst/>
                        </a:prstGeom>
                        <a:solidFill>
                          <a:srgbClr val="FFFFFF"/>
                        </a:solidFill>
                        <a:ln w="9525">
                          <a:solidFill>
                            <a:srgbClr val="000000"/>
                          </a:solidFill>
                          <a:miter lim="800000"/>
                        </a:ln>
                        <a:effectLst/>
                      </wps:spPr>
                      <wps:txbx>
                        <w:txbxContent>
                          <w:p w14:paraId="712D202D">
                            <w:pPr>
                              <w:rPr>
                                <w:rFonts w:eastAsia="黑体"/>
                                <w:b/>
                                <w:sz w:val="30"/>
                              </w:rPr>
                            </w:pPr>
                          </w:p>
                          <w:p w14:paraId="598199A9">
                            <w:pPr>
                              <w:pStyle w:val="80"/>
                              <w:widowControl w:val="0"/>
                              <w:spacing w:before="0" w:beforeAutospacing="0" w:after="0" w:afterAutospacing="0"/>
                              <w:rPr>
                                <w:rFonts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329CF70B">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复印件粘贴处</w:t>
                            </w:r>
                          </w:p>
                        </w:txbxContent>
                      </wps:txbx>
                      <wps:bodyPr rot="0" vert="horz" wrap="square" lIns="91440" tIns="45720" rIns="91440" bIns="45720" anchor="t" anchorCtr="0" upright="1">
                        <a:noAutofit/>
                      </wps:bodyPr>
                    </wps:wsp>
                  </a:graphicData>
                </a:graphic>
              </wp:anchor>
            </w:drawing>
          </mc:Choice>
          <mc:Fallback>
            <w:pict>
              <v:rect id="Rectangle 34" o:spid="_x0000_s1026" o:spt="1" style="position:absolute;left:0pt;margin-left:72.35pt;margin-top:17.3pt;height:156pt;width:270pt;z-index:251661312;mso-width-relative:page;mso-height-relative:page;" fillcolor="#FFFFFF" filled="t" stroked="t" coordsize="21600,21600" o:gfxdata="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dFWeNYAAAAKAQAADwAAAAAAAAABACAAAAAiAAAAZHJzL2Rvd25yZXYu&#10;eG1sUEsBAhQAFAAAAAgAh07iQB2SBnE2AgAAjQQAAA4AAAAAAAAAAQAgAAAAJQEAAGRycy9lMm9E&#10;b2MueG1sUEsFBgAAAAAGAAYAWQEAAM0FAAAAAA==&#10;">
                <v:fill on="t" focussize="0,0"/>
                <v:stroke color="#000000" miterlimit="8" joinstyle="miter"/>
                <v:imagedata o:title=""/>
                <o:lock v:ext="edit" aspectratio="f"/>
                <v:textbox>
                  <w:txbxContent>
                    <w:p w14:paraId="712D202D">
                      <w:pPr>
                        <w:rPr>
                          <w:rFonts w:eastAsia="黑体"/>
                          <w:b/>
                          <w:sz w:val="30"/>
                        </w:rPr>
                      </w:pPr>
                    </w:p>
                    <w:p w14:paraId="598199A9">
                      <w:pPr>
                        <w:pStyle w:val="80"/>
                        <w:widowControl w:val="0"/>
                        <w:spacing w:before="0" w:beforeAutospacing="0" w:after="0" w:afterAutospacing="0"/>
                        <w:rPr>
                          <w:rFonts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329CF70B">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复印件粘贴处</w:t>
                      </w:r>
                    </w:p>
                  </w:txbxContent>
                </v:textbox>
              </v:rect>
            </w:pict>
          </mc:Fallback>
        </mc:AlternateContent>
      </w:r>
    </w:p>
    <w:p w14:paraId="1B11F1B3">
      <w:pPr>
        <w:spacing w:line="360" w:lineRule="auto"/>
        <w:ind w:firstLine="420" w:firstLineChars="200"/>
        <w:rPr>
          <w:color w:val="000000" w:themeColor="text1"/>
          <w:highlight w:val="none"/>
          <w14:textFill>
            <w14:solidFill>
              <w14:schemeClr w14:val="tx1"/>
            </w14:solidFill>
          </w14:textFill>
        </w:rPr>
      </w:pPr>
    </w:p>
    <w:p w14:paraId="35E54028">
      <w:pPr>
        <w:spacing w:line="360" w:lineRule="auto"/>
        <w:ind w:firstLine="420" w:firstLineChars="200"/>
        <w:rPr>
          <w:color w:val="000000" w:themeColor="text1"/>
          <w:highlight w:val="none"/>
          <w14:textFill>
            <w14:solidFill>
              <w14:schemeClr w14:val="tx1"/>
            </w14:solidFill>
          </w14:textFill>
        </w:rPr>
      </w:pPr>
    </w:p>
    <w:p w14:paraId="1FDF8053">
      <w:pPr>
        <w:spacing w:line="360" w:lineRule="auto"/>
        <w:ind w:firstLine="420" w:firstLineChars="200"/>
        <w:rPr>
          <w:color w:val="000000" w:themeColor="text1"/>
          <w:highlight w:val="none"/>
          <w14:textFill>
            <w14:solidFill>
              <w14:schemeClr w14:val="tx1"/>
            </w14:solidFill>
          </w14:textFill>
        </w:rPr>
      </w:pPr>
    </w:p>
    <w:p w14:paraId="13183086">
      <w:pPr>
        <w:spacing w:line="360" w:lineRule="auto"/>
        <w:ind w:firstLine="420" w:firstLineChars="200"/>
        <w:rPr>
          <w:color w:val="000000" w:themeColor="text1"/>
          <w:highlight w:val="none"/>
          <w14:textFill>
            <w14:solidFill>
              <w14:schemeClr w14:val="tx1"/>
            </w14:solidFill>
          </w14:textFill>
        </w:rPr>
      </w:pPr>
    </w:p>
    <w:p w14:paraId="72A608F0">
      <w:pPr>
        <w:spacing w:line="360" w:lineRule="auto"/>
        <w:ind w:firstLine="420" w:firstLineChars="200"/>
        <w:rPr>
          <w:color w:val="000000" w:themeColor="text1"/>
          <w:highlight w:val="none"/>
          <w14:textFill>
            <w14:solidFill>
              <w14:schemeClr w14:val="tx1"/>
            </w14:solidFill>
          </w14:textFill>
        </w:rPr>
      </w:pPr>
    </w:p>
    <w:p w14:paraId="5D9BAF03">
      <w:pPr>
        <w:spacing w:line="360" w:lineRule="auto"/>
        <w:ind w:firstLine="420" w:firstLineChars="200"/>
        <w:rPr>
          <w:color w:val="000000" w:themeColor="text1"/>
          <w:highlight w:val="none"/>
          <w14:textFill>
            <w14:solidFill>
              <w14:schemeClr w14:val="tx1"/>
            </w14:solidFill>
          </w14:textFill>
        </w:rPr>
      </w:pPr>
    </w:p>
    <w:p w14:paraId="447D2E36">
      <w:pPr>
        <w:spacing w:line="360" w:lineRule="auto"/>
        <w:ind w:firstLine="420" w:firstLineChars="200"/>
        <w:rPr>
          <w:color w:val="000000" w:themeColor="text1"/>
          <w:highlight w:val="none"/>
          <w14:textFill>
            <w14:solidFill>
              <w14:schemeClr w14:val="tx1"/>
            </w14:solidFill>
          </w14:textFill>
        </w:rPr>
      </w:pPr>
    </w:p>
    <w:p w14:paraId="47B4C2AF">
      <w:pPr>
        <w:pStyle w:val="2"/>
        <w:spacing w:line="360" w:lineRule="auto"/>
        <w:ind w:firstLine="422" w:firstLineChars="200"/>
        <w:rPr>
          <w:rFonts w:eastAsia="宋体"/>
          <w:b/>
          <w:color w:val="000000" w:themeColor="text1"/>
          <w:sz w:val="21"/>
          <w:highlight w:val="none"/>
          <w14:textFill>
            <w14:solidFill>
              <w14:schemeClr w14:val="tx1"/>
            </w14:solidFill>
          </w14:textFill>
        </w:rPr>
      </w:pPr>
    </w:p>
    <w:p w14:paraId="6434022F">
      <w:pPr>
        <w:tabs>
          <w:tab w:val="left" w:pos="3780"/>
        </w:tabs>
        <w:spacing w:line="360" w:lineRule="auto"/>
        <w:ind w:firstLine="420" w:firstLineChars="200"/>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报名人名称（盖公章）：</w:t>
      </w:r>
      <w:r>
        <w:rPr>
          <w:color w:val="000000" w:themeColor="text1"/>
          <w:highlight w:val="none"/>
          <w:u w:val="single"/>
          <w14:textFill>
            <w14:solidFill>
              <w14:schemeClr w14:val="tx1"/>
            </w14:solidFill>
          </w14:textFill>
        </w:rPr>
        <w:t xml:space="preserve">                              </w:t>
      </w:r>
    </w:p>
    <w:p w14:paraId="22C89118">
      <w:pPr>
        <w:spacing w:line="360" w:lineRule="auto"/>
        <w:ind w:firstLine="420" w:firstLineChars="200"/>
        <w:rPr>
          <w:color w:val="000000" w:themeColor="text1"/>
          <w:szCs w:val="20"/>
          <w:highlight w:val="none"/>
          <w:u w:val="single"/>
          <w14:textFill>
            <w14:solidFill>
              <w14:schemeClr w14:val="tx1"/>
            </w14:solidFill>
          </w14:textFill>
        </w:rPr>
      </w:pPr>
      <w:r>
        <w:rPr>
          <w:color w:val="000000" w:themeColor="text1"/>
          <w:szCs w:val="20"/>
          <w:highlight w:val="none"/>
          <w14:textFill>
            <w14:solidFill>
              <w14:schemeClr w14:val="tx1"/>
            </w14:solidFill>
          </w14:textFill>
        </w:rPr>
        <w:t>地   址：</w:t>
      </w:r>
      <w:r>
        <w:rPr>
          <w:color w:val="000000" w:themeColor="text1"/>
          <w:szCs w:val="20"/>
          <w:highlight w:val="none"/>
          <w:u w:val="single"/>
          <w14:textFill>
            <w14:solidFill>
              <w14:schemeClr w14:val="tx1"/>
            </w14:solidFill>
          </w14:textFill>
        </w:rPr>
        <w:t xml:space="preserve">                                          </w:t>
      </w:r>
    </w:p>
    <w:p w14:paraId="2E7892E9">
      <w:pPr>
        <w:spacing w:line="360" w:lineRule="auto"/>
        <w:ind w:firstLine="420" w:firstLineChars="200"/>
        <w:rPr>
          <w:bCs/>
          <w:color w:val="000000" w:themeColor="text1"/>
          <w:highlight w:val="none"/>
          <w:u w:val="single"/>
          <w14:textFill>
            <w14:solidFill>
              <w14:schemeClr w14:val="tx1"/>
            </w14:solidFill>
          </w14:textFill>
        </w:rPr>
      </w:pPr>
      <w:r>
        <w:rPr>
          <w:color w:val="000000" w:themeColor="text1"/>
          <w:szCs w:val="20"/>
          <w:highlight w:val="none"/>
          <w14:textFill>
            <w14:solidFill>
              <w14:schemeClr w14:val="tx1"/>
            </w14:solidFill>
          </w14:textFill>
        </w:rPr>
        <w:t>日   期：</w:t>
      </w:r>
      <w:r>
        <w:rPr>
          <w:color w:val="000000" w:themeColor="text1"/>
          <w:szCs w:val="20"/>
          <w:highlight w:val="none"/>
          <w:u w:val="single"/>
          <w14:textFill>
            <w14:solidFill>
              <w14:schemeClr w14:val="tx1"/>
            </w14:solidFill>
          </w14:textFill>
        </w:rPr>
        <w:t xml:space="preserve">                                          </w:t>
      </w:r>
    </w:p>
    <w:p w14:paraId="137D72AB">
      <w:pPr>
        <w:spacing w:line="360" w:lineRule="auto"/>
        <w:ind w:firstLine="420" w:firstLineChars="200"/>
        <w:rPr>
          <w:rFonts w:ascii="Times New Roman" w:hAnsi="Times New Roman" w:eastAsia="宋体" w:cs="Times New Roman"/>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注：法定代表人是指营</w:t>
      </w:r>
      <w:r>
        <w:rPr>
          <w:rFonts w:ascii="Times New Roman" w:hAnsi="Times New Roman" w:eastAsia="宋体" w:cs="Times New Roman"/>
          <w:color w:val="000000" w:themeColor="text1"/>
          <w:kern w:val="0"/>
          <w:highlight w:val="none"/>
          <w14:textFill>
            <w14:solidFill>
              <w14:schemeClr w14:val="tx1"/>
            </w14:solidFill>
          </w14:textFill>
        </w:rPr>
        <w:t>业执照中注明的“法定代表人”</w:t>
      </w:r>
    </w:p>
    <w:p w14:paraId="1558F80B">
      <w:pPr>
        <w:pStyle w:val="12"/>
        <w:spacing w:line="360" w:lineRule="auto"/>
        <w:ind w:left="420" w:leftChars="200" w:firstLine="480"/>
        <w:outlineLvl w:val="1"/>
        <w:rPr>
          <w:rFonts w:hint="eastAsia" w:ascii="宋体" w:hAnsi="宋体" w:cs="宋体"/>
          <w:b/>
          <w:bCs/>
          <w:color w:val="000000" w:themeColor="text1"/>
          <w:highlight w:val="none"/>
          <w14:textFill>
            <w14:solidFill>
              <w14:schemeClr w14:val="tx1"/>
            </w14:solidFill>
          </w14:textFill>
        </w:rPr>
      </w:pPr>
      <w:bookmarkStart w:id="107" w:name="_Toc23523"/>
      <w:bookmarkStart w:id="108" w:name="_Toc20891"/>
      <w:r>
        <w:rPr>
          <w:rFonts w:ascii="Times New Roman" w:hAnsi="Times New Roman" w:eastAsia="宋体" w:cs="Times New Roman"/>
          <w:color w:val="000000" w:themeColor="text1"/>
          <w:kern w:val="0"/>
          <w:highlight w:val="none"/>
          <w14:textFill>
            <w14:solidFill>
              <w14:schemeClr w14:val="tx1"/>
            </w14:solidFill>
          </w14:textFill>
        </w:rPr>
        <w:t>负责人是指营业执照中注明的“负责人”</w:t>
      </w:r>
      <w:r>
        <w:rPr>
          <w:rFonts w:hint="eastAsia" w:ascii="宋体" w:hAnsi="宋体" w:cs="宋体"/>
          <w:b/>
          <w:bCs/>
          <w:color w:val="000000" w:themeColor="text1"/>
          <w:highlight w:val="none"/>
          <w14:textFill>
            <w14:solidFill>
              <w14:schemeClr w14:val="tx1"/>
            </w14:solidFill>
          </w14:textFill>
        </w:rPr>
        <w:br w:type="page"/>
      </w:r>
      <w:bookmarkEnd w:id="107"/>
      <w:bookmarkEnd w:id="108"/>
    </w:p>
    <w:p w14:paraId="338012D8">
      <w:pPr>
        <w:pStyle w:val="12"/>
        <w:numPr>
          <w:ilvl w:val="0"/>
          <w:numId w:val="17"/>
        </w:numPr>
        <w:spacing w:line="360" w:lineRule="auto"/>
        <w:ind w:left="0" w:firstLine="482" w:firstLineChars="200"/>
        <w:outlineLvl w:val="1"/>
        <w:rPr>
          <w:rFonts w:hint="eastAsia" w:ascii="宋体" w:hAnsi="宋体" w:eastAsia="宋体" w:cs="宋体"/>
          <w:b/>
          <w:bCs/>
          <w:color w:val="000000" w:themeColor="text1"/>
          <w:highlight w:val="none"/>
          <w14:textFill>
            <w14:solidFill>
              <w14:schemeClr w14:val="tx1"/>
            </w14:solidFill>
          </w14:textFill>
        </w:rPr>
      </w:pPr>
      <w:bookmarkStart w:id="109" w:name="_Toc3672"/>
      <w:r>
        <w:rPr>
          <w:rFonts w:hint="eastAsia" w:ascii="宋体" w:hAnsi="宋体" w:eastAsia="宋体" w:cs="宋体"/>
          <w:b/>
          <w:bCs/>
          <w:color w:val="000000" w:themeColor="text1"/>
          <w:highlight w:val="none"/>
          <w14:textFill>
            <w14:solidFill>
              <w14:schemeClr w14:val="tx1"/>
            </w14:solidFill>
          </w14:textFill>
        </w:rPr>
        <w:t>法定代表人（负责人）证明书</w:t>
      </w:r>
      <w:bookmarkEnd w:id="109"/>
      <w:bookmarkStart w:id="110" w:name="_Toc52165081"/>
      <w:bookmarkStart w:id="111" w:name="_Toc50737329"/>
      <w:bookmarkStart w:id="112" w:name="_Toc76354925"/>
      <w:bookmarkStart w:id="113" w:name="_Toc50737297"/>
      <w:bookmarkStart w:id="114" w:name="_Toc50736477"/>
    </w:p>
    <w:p w14:paraId="40E3D91F">
      <w:pPr>
        <w:pStyle w:val="12"/>
        <w:spacing w:line="360" w:lineRule="auto"/>
        <w:jc w:val="center"/>
        <w:rPr>
          <w:rFonts w:ascii="宋体" w:hAnsi="宋体" w:cs="宋体"/>
          <w:b/>
          <w:bCs/>
          <w:color w:val="000000" w:themeColor="text1"/>
          <w:sz w:val="30"/>
          <w:szCs w:val="30"/>
          <w:highlight w:val="none"/>
          <w14:textFill>
            <w14:solidFill>
              <w14:schemeClr w14:val="tx1"/>
            </w14:solidFill>
          </w14:textFill>
        </w:rPr>
      </w:pPr>
      <w:bookmarkStart w:id="115" w:name="_Toc385940903"/>
      <w:r>
        <w:rPr>
          <w:rFonts w:hint="eastAsia" w:ascii="宋体" w:hAnsi="宋体" w:cs="宋体"/>
          <w:b/>
          <w:bCs/>
          <w:color w:val="000000" w:themeColor="text1"/>
          <w:sz w:val="30"/>
          <w:szCs w:val="30"/>
          <w:highlight w:val="none"/>
          <w14:textFill>
            <w14:solidFill>
              <w14:schemeClr w14:val="tx1"/>
            </w14:solidFill>
          </w14:textFill>
        </w:rPr>
        <w:t>法定代表人（负责人）授权委托书</w:t>
      </w:r>
      <w:bookmarkEnd w:id="110"/>
      <w:bookmarkEnd w:id="111"/>
      <w:bookmarkEnd w:id="112"/>
      <w:bookmarkEnd w:id="113"/>
      <w:bookmarkEnd w:id="114"/>
      <w:bookmarkEnd w:id="115"/>
    </w:p>
    <w:p w14:paraId="6C5B4AE8">
      <w:pPr>
        <w:spacing w:line="360" w:lineRule="auto"/>
        <w:ind w:firstLine="420" w:firstLineChars="200"/>
        <w:rPr>
          <w:rFonts w:ascii="宋体" w:hAnsi="宋体" w:cs="宋体"/>
          <w:color w:val="000000" w:themeColor="text1"/>
          <w:highlight w:val="none"/>
          <w14:textFill>
            <w14:solidFill>
              <w14:schemeClr w14:val="tx1"/>
            </w14:solidFill>
          </w14:textFill>
        </w:rPr>
      </w:pPr>
    </w:p>
    <w:p w14:paraId="08EBDD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本授权书声明：注册于</w:t>
      </w:r>
      <w:r>
        <w:rPr>
          <w:rFonts w:hint="eastAsia" w:ascii="宋体" w:hAnsi="宋体" w:cs="宋体"/>
          <w:color w:val="000000" w:themeColor="text1"/>
          <w:sz w:val="24"/>
          <w:highlight w:val="none"/>
          <w:u w:val="single"/>
          <w14:textFill>
            <w14:solidFill>
              <w14:schemeClr w14:val="tx1"/>
            </w14:solidFill>
          </w14:textFill>
        </w:rPr>
        <w:t xml:space="preserve">  （公司地址）</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（报名人名称）</w:t>
      </w:r>
      <w:r>
        <w:rPr>
          <w:rFonts w:hint="eastAsia" w:ascii="宋体" w:hAnsi="宋体" w:cs="宋体"/>
          <w:color w:val="000000" w:themeColor="text1"/>
          <w:sz w:val="24"/>
          <w:highlight w:val="none"/>
          <w14:textFill>
            <w14:solidFill>
              <w14:schemeClr w14:val="tx1"/>
            </w14:solidFill>
          </w14:textFill>
        </w:rPr>
        <w:t>在下面签字的</w:t>
      </w:r>
      <w:r>
        <w:rPr>
          <w:rFonts w:hint="eastAsia" w:ascii="宋体" w:hAnsi="宋体" w:cs="宋体"/>
          <w:color w:val="000000" w:themeColor="text1"/>
          <w:sz w:val="24"/>
          <w:highlight w:val="none"/>
          <w:u w:val="single"/>
          <w14:textFill>
            <w14:solidFill>
              <w14:schemeClr w14:val="tx1"/>
            </w14:solidFill>
          </w14:textFill>
        </w:rPr>
        <w:t>[法定代表人（或负责人）姓名、职务]</w:t>
      </w:r>
      <w:r>
        <w:rPr>
          <w:rFonts w:hint="eastAsia" w:ascii="宋体" w:hAnsi="宋体" w:cs="宋体"/>
          <w:color w:val="000000" w:themeColor="text1"/>
          <w:sz w:val="24"/>
          <w:highlight w:val="none"/>
          <w14:textFill>
            <w14:solidFill>
              <w14:schemeClr w14:val="tx1"/>
            </w14:solidFill>
          </w14:textFill>
        </w:rPr>
        <w:t>代表本公司授权</w:t>
      </w:r>
      <w:r>
        <w:rPr>
          <w:rFonts w:hint="eastAsia" w:ascii="宋体" w:hAnsi="宋体" w:cs="宋体"/>
          <w:color w:val="000000" w:themeColor="text1"/>
          <w:sz w:val="24"/>
          <w:highlight w:val="none"/>
          <w:u w:val="single"/>
          <w14:textFill>
            <w14:solidFill>
              <w14:schemeClr w14:val="tx1"/>
            </w14:solidFill>
          </w14:textFill>
        </w:rPr>
        <w:t>（单位名称）</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（授权代表姓名、职务）</w:t>
      </w:r>
      <w:r>
        <w:rPr>
          <w:rFonts w:hint="eastAsia" w:ascii="宋体" w:hAnsi="宋体" w:cs="宋体"/>
          <w:color w:val="000000" w:themeColor="text1"/>
          <w:sz w:val="24"/>
          <w:highlight w:val="none"/>
          <w14:textFill>
            <w14:solidFill>
              <w14:schemeClr w14:val="tx1"/>
            </w14:solidFill>
          </w14:textFill>
        </w:rPr>
        <w:t>为本公司的合法代理人，就</w:t>
      </w:r>
      <w:r>
        <w:rPr>
          <w:rFonts w:hint="eastAsia" w:ascii="宋体" w:hAnsi="宋体" w:cs="宋体"/>
          <w:color w:val="000000" w:themeColor="text1"/>
          <w:sz w:val="24"/>
          <w:highlight w:val="none"/>
          <w:u w:val="single"/>
          <w14:textFill>
            <w14:solidFill>
              <w14:schemeClr w14:val="tx1"/>
            </w14:solidFill>
          </w14:textFill>
        </w:rPr>
        <w:t>中山大学附属第六医院</w:t>
      </w:r>
      <w:r>
        <w:rPr>
          <w:rFonts w:hint="eastAsia" w:cs="Times New Roman"/>
          <w:color w:val="000000" w:themeColor="text1"/>
          <w:sz w:val="24"/>
          <w:highlight w:val="none"/>
          <w:lang w:eastAsia="zh-CN"/>
          <w14:textFill>
            <w14:solidFill>
              <w14:schemeClr w14:val="tx1"/>
            </w14:solidFill>
          </w14:textFill>
        </w:rPr>
        <w:t>粤西</w:t>
      </w:r>
      <w:r>
        <w:rPr>
          <w:rFonts w:hint="eastAsia" w:cs="Times New Roman"/>
          <w:color w:val="000000" w:themeColor="text1"/>
          <w:sz w:val="24"/>
          <w:highlight w:val="none"/>
          <w:lang w:val="en-US" w:eastAsia="zh-CN"/>
          <w14:textFill>
            <w14:solidFill>
              <w14:schemeClr w14:val="tx1"/>
            </w14:solidFill>
          </w14:textFill>
        </w:rPr>
        <w:t>医院/信宜市人民医院</w:t>
      </w:r>
    </w:p>
    <w:p w14:paraId="2D14185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***采购项目</w:t>
      </w:r>
      <w:r>
        <w:rPr>
          <w:rFonts w:hint="eastAsia" w:ascii="宋体" w:hAnsi="宋体" w:cs="宋体"/>
          <w:color w:val="000000" w:themeColor="text1"/>
          <w:sz w:val="24"/>
          <w:highlight w:val="none"/>
          <w14:textFill>
            <w14:solidFill>
              <w14:schemeClr w14:val="tx1"/>
            </w14:solidFill>
          </w14:textFill>
        </w:rPr>
        <w:t>活动，提交报名文件及采购合同的签订、执行、完成和售后服务，作为报名人代表以本公司的名义处理一切与之有关的事宜。</w:t>
      </w:r>
    </w:p>
    <w:p w14:paraId="158C62B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被授权人（报名企业授权代表）无转委托权限。</w:t>
      </w:r>
    </w:p>
    <w:p w14:paraId="5A76C84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本授权书于年月日签字之日起生效，特此声明。</w:t>
      </w:r>
    </w:p>
    <w:p w14:paraId="026D9C4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w:t>
      </w:r>
    </w:p>
    <w:p w14:paraId="02C7CAF2">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报名人名称（盖公章）：</w:t>
      </w:r>
    </w:p>
    <w:p w14:paraId="66B17C43">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p>
    <w:p w14:paraId="295AD2C8">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法定代表人（或负责人）签字或盖章：</w:t>
      </w:r>
    </w:p>
    <w:p w14:paraId="7CB5001B">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04A4FA61">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报名人代表（授权代表）签字或盖章：</w:t>
      </w:r>
    </w:p>
    <w:p w14:paraId="3212FA33">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职务：</w:t>
      </w:r>
    </w:p>
    <w:p w14:paraId="475625C8">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85E1D00">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注：法定代表人是指营业执照中注明的“法定代表人”</w:t>
      </w:r>
    </w:p>
    <w:p w14:paraId="4D284FF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负责人是指营业执照中注明的“负责人”</w:t>
      </w:r>
    </w:p>
    <w:p w14:paraId="6BB2662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3429000" cy="1981200"/>
                        </a:xfrm>
                        <a:prstGeom prst="rect">
                          <a:avLst/>
                        </a:prstGeom>
                        <a:solidFill>
                          <a:srgbClr val="FFFFFF"/>
                        </a:solidFill>
                        <a:ln w="9525">
                          <a:solidFill>
                            <a:srgbClr val="000000"/>
                          </a:solidFill>
                          <a:miter lim="800000"/>
                        </a:ln>
                        <a:effectLst/>
                      </wps:spPr>
                      <wps:txbx>
                        <w:txbxContent>
                          <w:p w14:paraId="5B0A7E61">
                            <w:pPr>
                              <w:rPr>
                                <w:rFonts w:eastAsia="黑体"/>
                                <w:b/>
                                <w:sz w:val="30"/>
                              </w:rPr>
                            </w:pPr>
                          </w:p>
                          <w:p w14:paraId="1FD0A718">
                            <w:pPr>
                              <w:jc w:val="center"/>
                              <w:rPr>
                                <w:rFonts w:eastAsia="华文中宋"/>
                                <w:bCs/>
                                <w:color w:val="000000"/>
                                <w:sz w:val="28"/>
                              </w:rPr>
                            </w:pPr>
                            <w:r>
                              <w:rPr>
                                <w:rFonts w:hint="eastAsia" w:ascii="宋体" w:hAnsi="宋体"/>
                                <w:color w:val="000000"/>
                                <w:sz w:val="28"/>
                              </w:rPr>
                              <w:t>报名人代表（授权代表）</w:t>
                            </w:r>
                          </w:p>
                          <w:p w14:paraId="74903755">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复印件粘贴处</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4.5pt;margin-top:18.55pt;height:156pt;width:270pt;z-index:251660288;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&#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Z0TqvXAAAACgEAAA8AAAAAAAAAAQAgAAAAIgAAAGRy&#10;cy9kb3ducmV2LnhtbFBLAQIUABQAAAAIAIdO4kB2dFLyPwIAAIkEAAAOAAAAAAAAAAEAIAAAACYB&#10;AABkcnMvZTJvRG9jLnhtbFBLBQYAAAAABgAGAFkBAADXBQAAAAA=&#10;">
                <v:fill on="t" focussize="0,0"/>
                <v:stroke color="#000000" miterlimit="8" joinstyle="miter"/>
                <v:imagedata o:title=""/>
                <o:lock v:ext="edit" aspectratio="f"/>
                <v:textbox>
                  <w:txbxContent>
                    <w:p w14:paraId="5B0A7E61">
                      <w:pPr>
                        <w:rPr>
                          <w:rFonts w:eastAsia="黑体"/>
                          <w:b/>
                          <w:sz w:val="30"/>
                        </w:rPr>
                      </w:pPr>
                    </w:p>
                    <w:p w14:paraId="1FD0A718">
                      <w:pPr>
                        <w:jc w:val="center"/>
                        <w:rPr>
                          <w:rFonts w:eastAsia="华文中宋"/>
                          <w:bCs/>
                          <w:color w:val="000000"/>
                          <w:sz w:val="28"/>
                        </w:rPr>
                      </w:pPr>
                      <w:r>
                        <w:rPr>
                          <w:rFonts w:hint="eastAsia" w:ascii="宋体" w:hAnsi="宋体"/>
                          <w:color w:val="000000"/>
                          <w:sz w:val="28"/>
                        </w:rPr>
                        <w:t>报名人代表（授权代表）</w:t>
                      </w:r>
                    </w:p>
                    <w:p w14:paraId="74903755">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复印件粘贴处</w:t>
                      </w:r>
                    </w:p>
                  </w:txbxContent>
                </v:textbox>
              </v:rect>
            </w:pict>
          </mc:Fallback>
        </mc:AlternateContent>
      </w:r>
    </w:p>
    <w:p w14:paraId="2A32DB27">
      <w:pPr>
        <w:spacing w:line="360" w:lineRule="auto"/>
        <w:ind w:firstLine="420" w:firstLineChars="200"/>
        <w:rPr>
          <w:rFonts w:ascii="宋体" w:hAnsi="宋体" w:cs="宋体"/>
          <w:color w:val="000000" w:themeColor="text1"/>
          <w:highlight w:val="none"/>
          <w14:textFill>
            <w14:solidFill>
              <w14:schemeClr w14:val="tx1"/>
            </w14:solidFill>
          </w14:textFill>
        </w:rPr>
      </w:pPr>
    </w:p>
    <w:p w14:paraId="53FE8E4E">
      <w:pPr>
        <w:spacing w:line="360" w:lineRule="auto"/>
        <w:ind w:firstLine="420" w:firstLineChars="200"/>
        <w:rPr>
          <w:rFonts w:ascii="宋体" w:hAnsi="宋体" w:cs="宋体"/>
          <w:color w:val="000000" w:themeColor="text1"/>
          <w:highlight w:val="none"/>
          <w14:textFill>
            <w14:solidFill>
              <w14:schemeClr w14:val="tx1"/>
            </w14:solidFill>
          </w14:textFill>
        </w:rPr>
      </w:pPr>
    </w:p>
    <w:p w14:paraId="40FCD0EF">
      <w:pPr>
        <w:spacing w:line="360" w:lineRule="auto"/>
        <w:ind w:firstLine="420" w:firstLineChars="200"/>
        <w:rPr>
          <w:rFonts w:ascii="宋体" w:hAnsi="宋体" w:cs="宋体"/>
          <w:color w:val="000000" w:themeColor="text1"/>
          <w:highlight w:val="none"/>
          <w14:textFill>
            <w14:solidFill>
              <w14:schemeClr w14:val="tx1"/>
            </w14:solidFill>
          </w14:textFill>
        </w:rPr>
      </w:pPr>
    </w:p>
    <w:p w14:paraId="464F0D9E">
      <w:pPr>
        <w:spacing w:line="360" w:lineRule="auto"/>
        <w:ind w:firstLine="420" w:firstLineChars="200"/>
        <w:rPr>
          <w:rFonts w:ascii="宋体" w:hAnsi="宋体" w:cs="宋体"/>
          <w:color w:val="000000" w:themeColor="text1"/>
          <w:highlight w:val="none"/>
          <w14:textFill>
            <w14:solidFill>
              <w14:schemeClr w14:val="tx1"/>
            </w14:solidFill>
          </w14:textFill>
        </w:rPr>
      </w:pPr>
    </w:p>
    <w:p w14:paraId="7B285290">
      <w:pPr>
        <w:widowControl/>
        <w:ind w:firstLine="482" w:firstLineChars="200"/>
        <w:jc w:val="left"/>
        <w:rPr>
          <w:rFonts w:ascii="宋体" w:hAnsi="宋体" w:cs="宋体"/>
          <w:b/>
          <w:bCs/>
          <w:color w:val="000000" w:themeColor="text1"/>
          <w:sz w:val="24"/>
          <w:highlight w:val="none"/>
          <w14:textFill>
            <w14:solidFill>
              <w14:schemeClr w14:val="tx1"/>
            </w14:solidFill>
          </w14:textFill>
        </w:rPr>
      </w:pPr>
    </w:p>
    <w:p w14:paraId="455C937C">
      <w:pPr>
        <w:pStyle w:val="12"/>
        <w:spacing w:line="360" w:lineRule="auto"/>
        <w:ind w:firstLine="482" w:firstLineChars="200"/>
        <w:outlineLvl w:val="1"/>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bookmarkStart w:id="116" w:name="_Toc385940905"/>
    </w:p>
    <w:p w14:paraId="01A2DFDC">
      <w:pPr>
        <w:pStyle w:val="12"/>
        <w:numPr>
          <w:ilvl w:val="0"/>
          <w:numId w:val="17"/>
        </w:numPr>
        <w:spacing w:line="360" w:lineRule="auto"/>
        <w:ind w:left="0" w:firstLine="482" w:firstLineChars="200"/>
        <w:outlineLvl w:val="1"/>
        <w:rPr>
          <w:rFonts w:ascii="宋体" w:hAnsi="宋体" w:cs="宋体"/>
          <w:b/>
          <w:bCs/>
          <w:color w:val="000000" w:themeColor="text1"/>
          <w:highlight w:val="none"/>
          <w14:textFill>
            <w14:solidFill>
              <w14:schemeClr w14:val="tx1"/>
            </w14:solidFill>
          </w14:textFill>
        </w:rPr>
      </w:pPr>
      <w:bookmarkStart w:id="117" w:name="_Toc9946"/>
      <w:r>
        <w:rPr>
          <w:rFonts w:hint="eastAsia" w:ascii="宋体" w:hAnsi="宋体" w:eastAsia="宋体" w:cs="宋体"/>
          <w:b/>
          <w:bCs/>
          <w:color w:val="000000" w:themeColor="text1"/>
          <w:highlight w:val="none"/>
          <w:lang w:val="en-US"/>
          <w14:textFill>
            <w14:solidFill>
              <w14:schemeClr w14:val="tx1"/>
            </w14:solidFill>
          </w14:textFill>
        </w:rPr>
        <w:t>生产厂家（制造商或总代理商）授权委托书</w:t>
      </w:r>
      <w:bookmarkEnd w:id="117"/>
    </w:p>
    <w:p w14:paraId="3D5F1BBC">
      <w:pPr>
        <w:pStyle w:val="12"/>
        <w:ind w:firstLine="361" w:firstLineChars="200"/>
        <w:rPr>
          <w:rFonts w:ascii="宋体" w:hAnsi="宋体" w:cs="宋体"/>
          <w:b/>
          <w:bCs/>
          <w:color w:val="000000" w:themeColor="text1"/>
          <w:sz w:val="18"/>
          <w:szCs w:val="18"/>
          <w:highlight w:val="none"/>
          <w14:textFill>
            <w14:solidFill>
              <w14:schemeClr w14:val="tx1"/>
            </w14:solidFill>
          </w14:textFill>
        </w:rPr>
      </w:pPr>
      <w:bookmarkStart w:id="118" w:name="_Toc385940904"/>
    </w:p>
    <w:bookmarkEnd w:id="118"/>
    <w:p w14:paraId="16F8238A">
      <w:pPr>
        <w:spacing w:line="360" w:lineRule="auto"/>
        <w:ind w:firstLine="602" w:firstLineChars="200"/>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生产厂家（制造商或总代理商）授权委托书</w:t>
      </w:r>
    </w:p>
    <w:p w14:paraId="59172617">
      <w:pPr>
        <w:spacing w:line="360" w:lineRule="auto"/>
        <w:ind w:firstLine="422" w:firstLineChars="200"/>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（报名人不是所投产品的生产厂家或制造商的适用）</w:t>
      </w:r>
    </w:p>
    <w:p w14:paraId="2A99D3E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致：</w:t>
      </w:r>
      <w:r>
        <w:rPr>
          <w:rFonts w:hint="default" w:ascii="Times New Roman" w:hAnsi="Times New Roman" w:cs="Times New Roman"/>
          <w:color w:val="000000" w:themeColor="text1"/>
          <w:highlight w:val="none"/>
          <w14:textFill>
            <w14:solidFill>
              <w14:schemeClr w14:val="tx1"/>
            </w14:solidFill>
          </w14:textFill>
        </w:rPr>
        <w:t>中山大学附属第六医院</w:t>
      </w:r>
      <w:r>
        <w:rPr>
          <w:rFonts w:hint="eastAsia" w:cs="Times New Roman"/>
          <w:color w:val="000000" w:themeColor="text1"/>
          <w:highlight w:val="none"/>
          <w:lang w:eastAsia="zh-CN"/>
          <w14:textFill>
            <w14:solidFill>
              <w14:schemeClr w14:val="tx1"/>
            </w14:solidFill>
          </w14:textFill>
        </w:rPr>
        <w:t>粤西医院</w:t>
      </w:r>
      <w:r>
        <w:rPr>
          <w:rFonts w:hint="eastAsia" w:cs="Times New Roman"/>
          <w:color w:val="000000" w:themeColor="text1"/>
          <w:highlight w:val="none"/>
          <w:lang w:val="en-US" w:eastAsia="zh-CN"/>
          <w14:textFill>
            <w14:solidFill>
              <w14:schemeClr w14:val="tx1"/>
            </w14:solidFill>
          </w14:textFill>
        </w:rPr>
        <w:t>/信宜市人民医院</w:t>
      </w:r>
      <w:r>
        <w:rPr>
          <w:rFonts w:hint="default" w:ascii="Times New Roman" w:hAnsi="Times New Roman" w:cs="Times New Roman"/>
          <w:color w:val="000000" w:themeColor="text1"/>
          <w:highlight w:val="none"/>
          <w14:textFill>
            <w14:solidFill>
              <w14:schemeClr w14:val="tx1"/>
            </w14:solidFill>
          </w14:textFill>
        </w:rPr>
        <w:t>：</w:t>
      </w:r>
    </w:p>
    <w:p w14:paraId="47FF3FA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我方</w:t>
      </w:r>
      <w:r>
        <w:rPr>
          <w:rFonts w:hint="default" w:ascii="Times New Roman" w:hAnsi="Times New Roman" w:cs="Times New Roman"/>
          <w:color w:val="000000" w:themeColor="text1"/>
          <w:szCs w:val="21"/>
          <w:highlight w:val="none"/>
          <w:u w:val="single"/>
          <w14:textFill>
            <w14:solidFill>
              <w14:schemeClr w14:val="tx1"/>
            </w14:solidFill>
          </w14:textFill>
        </w:rPr>
        <w:t xml:space="preserve">  （生产厂家/制造商/总代理商）  </w:t>
      </w:r>
      <w:r>
        <w:rPr>
          <w:rFonts w:hint="default" w:ascii="Times New Roman" w:hAnsi="Times New Roman" w:cs="Times New Roman"/>
          <w:color w:val="000000" w:themeColor="text1"/>
          <w:szCs w:val="21"/>
          <w:highlight w:val="none"/>
          <w14:textFill>
            <w14:solidFill>
              <w14:schemeClr w14:val="tx1"/>
            </w14:solidFill>
          </w14:textFill>
        </w:rPr>
        <w:t>是依法成立、有效存续并以</w:t>
      </w:r>
      <w:r>
        <w:rPr>
          <w:rFonts w:hint="default" w:ascii="Times New Roman" w:hAnsi="Times New Roman" w:cs="Times New Roman"/>
          <w:color w:val="000000" w:themeColor="text1"/>
          <w:szCs w:val="21"/>
          <w:highlight w:val="none"/>
          <w:u w:val="single"/>
          <w14:textFill>
            <w14:solidFill>
              <w14:schemeClr w14:val="tx1"/>
            </w14:solidFill>
          </w14:textFill>
        </w:rPr>
        <w:t>生产/制造/总代理</w:t>
      </w:r>
      <w:r>
        <w:rPr>
          <w:rFonts w:hint="default" w:ascii="Times New Roman" w:hAnsi="Times New Roman" w:cs="Times New Roman"/>
          <w:color w:val="000000" w:themeColor="text1"/>
          <w:szCs w:val="21"/>
          <w:highlight w:val="none"/>
          <w14:textFill>
            <w14:solidFill>
              <w14:schemeClr w14:val="tx1"/>
            </w14:solidFill>
          </w14:textFill>
        </w:rPr>
        <w:t>的</w:t>
      </w:r>
      <w:r>
        <w:rPr>
          <w:rFonts w:hint="default" w:ascii="Times New Roman" w:hAnsi="Times New Roman" w:cs="Times New Roman"/>
          <w:color w:val="000000" w:themeColor="text1"/>
          <w:szCs w:val="21"/>
          <w:highlight w:val="none"/>
          <w:u w:val="single"/>
          <w14:textFill>
            <w14:solidFill>
              <w14:schemeClr w14:val="tx1"/>
            </w14:solidFill>
          </w14:textFill>
        </w:rPr>
        <w:t>（货物名称）</w:t>
      </w:r>
      <w:r>
        <w:rPr>
          <w:rFonts w:hint="default" w:ascii="Times New Roman" w:hAnsi="Times New Roman" w:cs="Times New Roman"/>
          <w:color w:val="000000" w:themeColor="text1"/>
          <w:szCs w:val="21"/>
          <w:highlight w:val="none"/>
          <w14:textFill>
            <w14:solidFill>
              <w14:schemeClr w14:val="tx1"/>
            </w14:solidFill>
          </w14:textFill>
        </w:rPr>
        <w:t>的法人，主要营业的地点设在</w:t>
      </w:r>
      <w:r>
        <w:rPr>
          <w:rFonts w:hint="default" w:ascii="Times New Roman" w:hAnsi="Times New Roman" w:cs="Times New Roman"/>
          <w:color w:val="000000" w:themeColor="text1"/>
          <w:szCs w:val="21"/>
          <w:highlight w:val="none"/>
          <w:u w:val="single"/>
          <w14:textFill>
            <w14:solidFill>
              <w14:schemeClr w14:val="tx1"/>
            </w14:solidFill>
          </w14:textFill>
        </w:rPr>
        <w:t xml:space="preserve">   生产厂家地址/制造商地址/总代理商地址  </w:t>
      </w:r>
      <w:r>
        <w:rPr>
          <w:rFonts w:hint="default" w:ascii="Times New Roman" w:hAnsi="Times New Roman" w:cs="Times New Roman"/>
          <w:color w:val="000000" w:themeColor="text1"/>
          <w:szCs w:val="21"/>
          <w:highlight w:val="none"/>
          <w14:textFill>
            <w14:solidFill>
              <w14:schemeClr w14:val="tx1"/>
            </w14:solidFill>
          </w14:textFill>
        </w:rPr>
        <w:t>。兹授权</w:t>
      </w:r>
      <w:r>
        <w:rPr>
          <w:rFonts w:hint="default" w:ascii="Times New Roman" w:hAnsi="Times New Roman" w:cs="Times New Roman"/>
          <w:color w:val="000000" w:themeColor="text1"/>
          <w:szCs w:val="21"/>
          <w:highlight w:val="none"/>
          <w:u w:val="single"/>
          <w14:textFill>
            <w14:solidFill>
              <w14:schemeClr w14:val="tx1"/>
            </w14:solidFill>
          </w14:textFill>
        </w:rPr>
        <w:t xml:space="preserve">   （报名人名称）   </w:t>
      </w:r>
      <w:r>
        <w:rPr>
          <w:rFonts w:hint="default" w:ascii="Times New Roman" w:hAnsi="Times New Roman" w:cs="Times New Roman"/>
          <w:color w:val="000000" w:themeColor="text1"/>
          <w:szCs w:val="21"/>
          <w:highlight w:val="none"/>
          <w14:textFill>
            <w14:solidFill>
              <w14:schemeClr w14:val="tx1"/>
            </w14:solidFill>
          </w14:textFill>
        </w:rPr>
        <w:t>作为我方真正的合法代理人进行下列活动：</w:t>
      </w:r>
    </w:p>
    <w:p w14:paraId="056D15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1、代表我方办理贵方采购项目，项目名称：</w:t>
      </w:r>
      <w:r>
        <w:rPr>
          <w:rFonts w:hint="default" w:ascii="Times New Roman" w:hAnsi="Times New Roman" w:cs="Times New Roman"/>
          <w:color w:val="000000" w:themeColor="text1"/>
          <w:highlight w:val="none"/>
          <w:u w:val="single"/>
          <w14:textFill>
            <w14:solidFill>
              <w14:schemeClr w14:val="tx1"/>
            </w14:solidFill>
          </w14:textFill>
        </w:rPr>
        <w:t>中山大学附属第六医院</w:t>
      </w:r>
      <w:r>
        <w:rPr>
          <w:rFonts w:hint="eastAsia" w:cs="Times New Roman"/>
          <w:color w:val="000000" w:themeColor="text1"/>
          <w:sz w:val="24"/>
          <w:highlight w:val="none"/>
          <w:lang w:eastAsia="zh-CN"/>
          <w14:textFill>
            <w14:solidFill>
              <w14:schemeClr w14:val="tx1"/>
            </w14:solidFill>
          </w14:textFill>
        </w:rPr>
        <w:t>粤西</w:t>
      </w:r>
      <w:r>
        <w:rPr>
          <w:rFonts w:hint="eastAsia" w:cs="Times New Roman"/>
          <w:color w:val="000000" w:themeColor="text1"/>
          <w:sz w:val="24"/>
          <w:highlight w:val="none"/>
          <w:lang w:val="en-US" w:eastAsia="zh-CN"/>
          <w14:textFill>
            <w14:solidFill>
              <w14:schemeClr w14:val="tx1"/>
            </w14:solidFill>
          </w14:textFill>
        </w:rPr>
        <w:t>医院/信宜市人民医院</w:t>
      </w:r>
      <w:r>
        <w:rPr>
          <w:rFonts w:hint="default" w:ascii="Times New Roman" w:hAnsi="Times New Roman" w:cs="Times New Roman"/>
          <w:color w:val="000000" w:themeColor="text1"/>
          <w:highlight w:val="none"/>
          <w:u w:val="single"/>
          <w14:textFill>
            <w14:solidFill>
              <w14:schemeClr w14:val="tx1"/>
            </w14:solidFill>
          </w14:textFill>
        </w:rPr>
        <w:t>***采购项目</w:t>
      </w:r>
      <w:r>
        <w:rPr>
          <w:rFonts w:hint="default" w:ascii="Times New Roman" w:hAnsi="Times New Roman" w:cs="Times New Roman"/>
          <w:color w:val="000000" w:themeColor="text1"/>
          <w:szCs w:val="21"/>
          <w:highlight w:val="none"/>
          <w14:textFill>
            <w14:solidFill>
              <w14:schemeClr w14:val="tx1"/>
            </w14:solidFill>
          </w14:textFill>
        </w:rPr>
        <w:t>） 的文件要求提供的由我方</w:t>
      </w:r>
      <w:r>
        <w:rPr>
          <w:rFonts w:hint="default" w:ascii="Times New Roman" w:hAnsi="Times New Roman" w:cs="Times New Roman"/>
          <w:color w:val="000000" w:themeColor="text1"/>
          <w:szCs w:val="21"/>
          <w:highlight w:val="none"/>
          <w:u w:val="single"/>
          <w14:textFill>
            <w14:solidFill>
              <w14:schemeClr w14:val="tx1"/>
            </w14:solidFill>
          </w14:textFill>
        </w:rPr>
        <w:t>生产/制造/总代理</w:t>
      </w:r>
      <w:r>
        <w:rPr>
          <w:rFonts w:hint="default" w:ascii="Times New Roman" w:hAnsi="Times New Roman" w:cs="Times New Roman"/>
          <w:color w:val="000000" w:themeColor="text1"/>
          <w:szCs w:val="21"/>
          <w:highlight w:val="none"/>
          <w14:textFill>
            <w14:solidFill>
              <w14:schemeClr w14:val="tx1"/>
            </w14:solidFill>
          </w14:textFill>
        </w:rPr>
        <w:t>的</w:t>
      </w:r>
      <w:r>
        <w:rPr>
          <w:rFonts w:hint="default" w:ascii="Times New Roman" w:hAnsi="Times New Roman" w:cs="Times New Roman"/>
          <w:color w:val="000000" w:themeColor="text1"/>
          <w:szCs w:val="21"/>
          <w:highlight w:val="none"/>
          <w:u w:val="single"/>
          <w14:textFill>
            <w14:solidFill>
              <w14:schemeClr w14:val="tx1"/>
            </w14:solidFill>
          </w14:textFill>
        </w:rPr>
        <w:t xml:space="preserve">    （货物名称）    </w:t>
      </w:r>
      <w:r>
        <w:rPr>
          <w:rFonts w:hint="default" w:ascii="Times New Roman" w:hAnsi="Times New Roman" w:cs="Times New Roman"/>
          <w:color w:val="000000" w:themeColor="text1"/>
          <w:szCs w:val="21"/>
          <w:highlight w:val="none"/>
          <w14:textFill>
            <w14:solidFill>
              <w14:schemeClr w14:val="tx1"/>
            </w14:solidFill>
          </w14:textFill>
        </w:rPr>
        <w:t>的有关事宜，并对我方具有约束力。</w:t>
      </w:r>
    </w:p>
    <w:p w14:paraId="08F57BF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2、作为</w:t>
      </w:r>
      <w:r>
        <w:rPr>
          <w:rFonts w:hint="default" w:ascii="Times New Roman" w:hAnsi="Times New Roman" w:cs="Times New Roman"/>
          <w:color w:val="000000" w:themeColor="text1"/>
          <w:szCs w:val="21"/>
          <w:highlight w:val="none"/>
          <w:u w:val="single"/>
          <w14:textFill>
            <w14:solidFill>
              <w14:schemeClr w14:val="tx1"/>
            </w14:solidFill>
          </w14:textFill>
        </w:rPr>
        <w:t>生产厂家/制造商/总代理商</w:t>
      </w:r>
      <w:r>
        <w:rPr>
          <w:rFonts w:hint="default" w:ascii="Times New Roman" w:hAnsi="Times New Roman" w:cs="Times New Roman"/>
          <w:color w:val="000000" w:themeColor="text1"/>
          <w:szCs w:val="21"/>
          <w:highlight w:val="none"/>
          <w14:textFill>
            <w14:solidFill>
              <w14:schemeClr w14:val="tx1"/>
            </w14:solidFill>
          </w14:textFill>
        </w:rPr>
        <w:t>，我方保证以报名人合作者身份来约束自己，并对该响应共同和分别负责。</w:t>
      </w:r>
    </w:p>
    <w:p w14:paraId="7D69ECF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3、我方兹授权</w:t>
      </w:r>
      <w:r>
        <w:rPr>
          <w:rFonts w:hint="default" w:ascii="Times New Roman" w:hAnsi="Times New Roman" w:cs="Times New Roman"/>
          <w:color w:val="000000" w:themeColor="text1"/>
          <w:szCs w:val="21"/>
          <w:highlight w:val="none"/>
          <w:u w:val="single"/>
          <w14:textFill>
            <w14:solidFill>
              <w14:schemeClr w14:val="tx1"/>
            </w14:solidFill>
          </w14:textFill>
        </w:rPr>
        <w:t xml:space="preserve">  （报名人名称）   </w:t>
      </w:r>
      <w:r>
        <w:rPr>
          <w:rFonts w:hint="default" w:ascii="Times New Roman" w:hAnsi="Times New Roman" w:cs="Times New Roman"/>
          <w:color w:val="000000" w:themeColor="text1"/>
          <w:szCs w:val="21"/>
          <w:highlight w:val="none"/>
          <w14:textFill>
            <w14:solidFill>
              <w14:schemeClr w14:val="tx1"/>
            </w14:solidFill>
          </w14:textFill>
        </w:rPr>
        <w:t>全权办理和履行此项目文件中规定的一切事宜。兹确认</w:t>
      </w:r>
      <w:r>
        <w:rPr>
          <w:rFonts w:hint="default" w:ascii="Times New Roman" w:hAnsi="Times New Roman" w:cs="Times New Roman"/>
          <w:color w:val="000000" w:themeColor="text1"/>
          <w:szCs w:val="21"/>
          <w:highlight w:val="none"/>
          <w:u w:val="single"/>
          <w14:textFill>
            <w14:solidFill>
              <w14:schemeClr w14:val="tx1"/>
            </w14:solidFill>
          </w14:textFill>
        </w:rPr>
        <w:t xml:space="preserve">  （报名人名称）    </w:t>
      </w:r>
      <w:r>
        <w:rPr>
          <w:rFonts w:hint="default" w:ascii="Times New Roman" w:hAnsi="Times New Roman" w:cs="Times New Roman"/>
          <w:color w:val="000000" w:themeColor="text1"/>
          <w:szCs w:val="21"/>
          <w:highlight w:val="none"/>
          <w14:textFill>
            <w14:solidFill>
              <w14:schemeClr w14:val="tx1"/>
            </w14:solidFill>
          </w14:textFill>
        </w:rPr>
        <w:t>及其正式授权代表依此办理一切合法事宜。</w:t>
      </w:r>
    </w:p>
    <w:p w14:paraId="2D48E69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4、授权有效期为本授权书签署生效之日起至该项目的采购合同履行完毕止，若报名人未成交，其有效期至该项目采购活动结束时自动终止。</w:t>
      </w:r>
    </w:p>
    <w:p w14:paraId="0F488E9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5、我方于年月日签署本文件。</w:t>
      </w:r>
    </w:p>
    <w:p w14:paraId="14DD0F4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u w:val="singl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生产厂家/制造商/总代理商名称（盖公章）：</w:t>
      </w:r>
    </w:p>
    <w:p w14:paraId="4816703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法定代表人（或授权代表）签字或盖章：</w:t>
      </w:r>
    </w:p>
    <w:p w14:paraId="6451823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u w:val="singl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联系电话、传真：</w:t>
      </w:r>
    </w:p>
    <w:p w14:paraId="4696998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日期：年月日</w:t>
      </w:r>
    </w:p>
    <w:p w14:paraId="220AFB7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u w:val="singl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报名人名称（盖公章）：</w:t>
      </w:r>
    </w:p>
    <w:p w14:paraId="6D11AB9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u w:val="singl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法定代表人（或授权代表）签字或盖章：</w:t>
      </w:r>
    </w:p>
    <w:p w14:paraId="4D402D8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日期：年月日</w:t>
      </w:r>
    </w:p>
    <w:p w14:paraId="1938613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14:textFill>
            <w14:solidFill>
              <w14:schemeClr w14:val="tx1"/>
            </w14:solidFill>
          </w14:textFill>
        </w:rPr>
      </w:pPr>
    </w:p>
    <w:p w14:paraId="60C64C3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snapToGrid w:val="0"/>
          <w:color w:val="000000" w:themeColor="text1"/>
          <w:kern w:val="0"/>
          <w:highlight w:val="non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注：1.本格式仅为生产厂家（制造商或总代理商）授权书的参考格式，可根据授权内容进行修订，但其授权内容至少包括但不限于所授权经销产品、有效期、授权地区等。</w:t>
      </w:r>
    </w:p>
    <w:p w14:paraId="206F6BB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2. 供应商非生产厂家或制造商的，提供产品来源渠道合法的证明文件（包括但不限于原厂授权销售协议、代理协议、授权书等）；若属于总代理商授权的，必须同时提供生产厂家或制造商向总代理商出具的有效授权证明文件。</w:t>
      </w:r>
    </w:p>
    <w:p w14:paraId="788AFEA7">
      <w:pPr>
        <w:snapToGrid w:val="0"/>
        <w:spacing w:line="360" w:lineRule="auto"/>
        <w:ind w:firstLine="643" w:firstLineChars="200"/>
        <w:jc w:val="center"/>
        <w:rPr>
          <w:rFonts w:ascii="宋体" w:hAnsi="宋体" w:cs="宋体"/>
          <w:b/>
          <w:bCs/>
          <w:color w:val="000000" w:themeColor="text1"/>
          <w:sz w:val="32"/>
          <w:szCs w:val="32"/>
          <w:highlight w:val="none"/>
          <w14:textFill>
            <w14:solidFill>
              <w14:schemeClr w14:val="tx1"/>
            </w14:solidFill>
          </w14:textFill>
        </w:rPr>
      </w:pPr>
    </w:p>
    <w:p w14:paraId="20A9AA8F">
      <w:pPr>
        <w:spacing w:line="360" w:lineRule="auto"/>
        <w:rPr>
          <w:rFonts w:ascii="宋体" w:hAnsi="宋体" w:cs="宋体"/>
          <w:b/>
          <w:bCs/>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bookmarkStart w:id="119" w:name="_Toc10774"/>
    </w:p>
    <w:bookmarkEnd w:id="119"/>
    <w:p w14:paraId="5CA33FED">
      <w:pPr>
        <w:pStyle w:val="12"/>
        <w:numPr>
          <w:ilvl w:val="0"/>
          <w:numId w:val="17"/>
        </w:numPr>
        <w:spacing w:line="360" w:lineRule="auto"/>
        <w:ind w:left="0" w:firstLine="482" w:firstLineChars="200"/>
        <w:outlineLvl w:val="1"/>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报价一览表</w:t>
      </w:r>
    </w:p>
    <w:p w14:paraId="6D5A85A7">
      <w:pPr>
        <w:pStyle w:val="12"/>
        <w:spacing w:line="360" w:lineRule="auto"/>
        <w:jc w:val="center"/>
        <w:outlineLvl w:val="1"/>
        <w:rPr>
          <w:rFonts w:ascii="宋体" w:hAnsi="宋体" w:cs="宋体"/>
          <w:color w:val="000000" w:themeColor="text1"/>
          <w:sz w:val="32"/>
          <w:szCs w:val="24"/>
          <w:highlight w:val="none"/>
          <w14:textFill>
            <w14:solidFill>
              <w14:schemeClr w14:val="tx1"/>
            </w14:solidFill>
          </w14:textFill>
        </w:rPr>
      </w:pPr>
      <w:bookmarkStart w:id="120" w:name="_Toc28136"/>
      <w:bookmarkStart w:id="121" w:name="_Toc20295"/>
      <w:r>
        <w:rPr>
          <w:rFonts w:hint="eastAsia" w:ascii="宋体" w:hAnsi="宋体" w:cs="宋体"/>
          <w:b/>
          <w:bCs/>
          <w:color w:val="000000" w:themeColor="text1"/>
          <w:sz w:val="32"/>
          <w:szCs w:val="32"/>
          <w:highlight w:val="none"/>
          <w14:textFill>
            <w14:solidFill>
              <w14:schemeClr w14:val="tx1"/>
            </w14:solidFill>
          </w14:textFill>
        </w:rPr>
        <w:t>报价一览表</w:t>
      </w:r>
      <w:bookmarkEnd w:id="116"/>
      <w:bookmarkEnd w:id="120"/>
      <w:bookmarkEnd w:id="121"/>
    </w:p>
    <w:tbl>
      <w:tblPr>
        <w:tblStyle w:val="34"/>
        <w:tblW w:w="10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3138"/>
        <w:gridCol w:w="1021"/>
        <w:gridCol w:w="2267"/>
        <w:gridCol w:w="2267"/>
      </w:tblGrid>
      <w:tr w14:paraId="3367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25" w:type="dxa"/>
            <w:vAlign w:val="center"/>
          </w:tcPr>
          <w:p w14:paraId="1E03E1E8">
            <w:pPr>
              <w:spacing w:line="306" w:lineRule="exact"/>
              <w:jc w:val="center"/>
              <w:rPr>
                <w:rFonts w:hint="default" w:ascii="Times New Roman" w:hAnsi="Times New Roman" w:cs="Times New Roman"/>
                <w:b/>
                <w:color w:val="000000" w:themeColor="text1"/>
                <w:sz w:val="24"/>
                <w:highlight w:val="none"/>
                <w14:textFill>
                  <w14:solidFill>
                    <w14:schemeClr w14:val="tx1"/>
                  </w14:solidFill>
                </w14:textFill>
              </w:rPr>
            </w:pPr>
            <w:r>
              <w:rPr>
                <w:rFonts w:hint="eastAsia" w:ascii="宋体" w:hAnsi="宋体" w:cs="Times New Roman"/>
                <w:kern w:val="0"/>
                <w:sz w:val="28"/>
                <w:szCs w:val="28"/>
                <w:lang w:val="en-US" w:eastAsia="zh-CN"/>
              </w:rPr>
              <w:t>项目</w:t>
            </w:r>
            <w:r>
              <w:rPr>
                <w:rFonts w:hint="eastAsia" w:ascii="宋体" w:hAnsi="宋体" w:eastAsia="宋体" w:cs="Times New Roman"/>
                <w:kern w:val="0"/>
                <w:sz w:val="28"/>
                <w:szCs w:val="28"/>
              </w:rPr>
              <w:t>名称</w:t>
            </w:r>
          </w:p>
        </w:tc>
        <w:tc>
          <w:tcPr>
            <w:tcW w:w="3138" w:type="dxa"/>
            <w:vAlign w:val="center"/>
          </w:tcPr>
          <w:p w14:paraId="32301ADD">
            <w:pPr>
              <w:spacing w:line="306" w:lineRule="exact"/>
              <w:jc w:val="center"/>
              <w:rPr>
                <w:rFonts w:hint="eastAsia"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eastAsia" w:cs="Times New Roman"/>
                <w:b/>
                <w:color w:val="000000" w:themeColor="text1"/>
                <w:sz w:val="24"/>
                <w:highlight w:val="none"/>
                <w:lang w:val="en-US" w:eastAsia="zh-CN"/>
                <w14:textFill>
                  <w14:solidFill>
                    <w14:schemeClr w14:val="tx1"/>
                  </w14:solidFill>
                </w14:textFill>
              </w:rPr>
              <w:t>单价（元）</w:t>
            </w:r>
          </w:p>
        </w:tc>
        <w:tc>
          <w:tcPr>
            <w:tcW w:w="1021" w:type="dxa"/>
            <w:vAlign w:val="center"/>
          </w:tcPr>
          <w:p w14:paraId="53EF2E24">
            <w:pPr>
              <w:spacing w:line="306" w:lineRule="exact"/>
              <w:jc w:val="center"/>
              <w:rPr>
                <w:rFonts w:hint="default"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eastAsia" w:cs="Times New Roman"/>
                <w:b/>
                <w:color w:val="000000" w:themeColor="text1"/>
                <w:sz w:val="24"/>
                <w:highlight w:val="none"/>
                <w:lang w:val="en-US" w:eastAsia="zh-CN"/>
                <w14:textFill>
                  <w14:solidFill>
                    <w14:schemeClr w14:val="tx1"/>
                  </w14:solidFill>
                </w14:textFill>
              </w:rPr>
              <w:t>次数/月</w:t>
            </w:r>
          </w:p>
        </w:tc>
        <w:tc>
          <w:tcPr>
            <w:tcW w:w="2267" w:type="dxa"/>
            <w:vAlign w:val="center"/>
          </w:tcPr>
          <w:p w14:paraId="2F750AC6">
            <w:pPr>
              <w:spacing w:line="306" w:lineRule="exact"/>
              <w:jc w:val="center"/>
              <w:rPr>
                <w:rFonts w:hint="default"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eastAsia" w:cs="Times New Roman"/>
                <w:b/>
                <w:color w:val="000000" w:themeColor="text1"/>
                <w:sz w:val="24"/>
                <w:highlight w:val="none"/>
                <w:lang w:val="en-US" w:eastAsia="zh-CN"/>
                <w14:textFill>
                  <w14:solidFill>
                    <w14:schemeClr w14:val="tx1"/>
                  </w14:solidFill>
                </w14:textFill>
              </w:rPr>
              <w:t>2年次数预算</w:t>
            </w:r>
          </w:p>
        </w:tc>
        <w:tc>
          <w:tcPr>
            <w:tcW w:w="2267" w:type="dxa"/>
            <w:vAlign w:val="center"/>
          </w:tcPr>
          <w:p w14:paraId="7EDB2926">
            <w:pPr>
              <w:spacing w:line="306" w:lineRule="exact"/>
              <w:jc w:val="center"/>
              <w:rPr>
                <w:rFonts w:hint="default" w:ascii="宋体" w:hAnsi="宋体" w:eastAsia="宋体" w:cs="Times New Roman"/>
                <w:kern w:val="0"/>
                <w:sz w:val="28"/>
                <w:szCs w:val="28"/>
                <w:lang w:val="en-US" w:eastAsia="zh-CN"/>
              </w:rPr>
            </w:pPr>
            <w:r>
              <w:rPr>
                <w:rFonts w:hint="eastAsia" w:ascii="宋体" w:hAnsi="宋体" w:cs="Times New Roman"/>
                <w:kern w:val="0"/>
                <w:sz w:val="28"/>
                <w:szCs w:val="28"/>
                <w:lang w:val="en-US" w:eastAsia="zh-CN"/>
              </w:rPr>
              <w:t>金额（元）</w:t>
            </w:r>
          </w:p>
        </w:tc>
      </w:tr>
      <w:tr w14:paraId="6DAB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25" w:type="dxa"/>
            <w:vAlign w:val="center"/>
          </w:tcPr>
          <w:p w14:paraId="3E71D7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3138" w:type="dxa"/>
            <w:vAlign w:val="center"/>
          </w:tcPr>
          <w:p w14:paraId="4D35D1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1021" w:type="dxa"/>
            <w:vAlign w:val="center"/>
          </w:tcPr>
          <w:p w14:paraId="30FB4D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2267" w:type="dxa"/>
            <w:vAlign w:val="center"/>
          </w:tcPr>
          <w:p w14:paraId="76C640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2267" w:type="dxa"/>
            <w:vAlign w:val="center"/>
          </w:tcPr>
          <w:p w14:paraId="128F58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r>
      <w:tr w14:paraId="5FE1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25" w:type="dxa"/>
            <w:vAlign w:val="center"/>
          </w:tcPr>
          <w:p w14:paraId="0E2CDE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3138" w:type="dxa"/>
            <w:vAlign w:val="center"/>
          </w:tcPr>
          <w:p w14:paraId="5D92EF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1021" w:type="dxa"/>
            <w:vAlign w:val="center"/>
          </w:tcPr>
          <w:p w14:paraId="78298F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2267" w:type="dxa"/>
            <w:vAlign w:val="center"/>
          </w:tcPr>
          <w:p w14:paraId="796726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2267" w:type="dxa"/>
            <w:vAlign w:val="center"/>
          </w:tcPr>
          <w:p w14:paraId="7B743C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r>
      <w:tr w14:paraId="10A8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25" w:type="dxa"/>
            <w:vAlign w:val="center"/>
          </w:tcPr>
          <w:p w14:paraId="64F27E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3138" w:type="dxa"/>
            <w:vAlign w:val="center"/>
          </w:tcPr>
          <w:p w14:paraId="5B193D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1021" w:type="dxa"/>
            <w:vAlign w:val="center"/>
          </w:tcPr>
          <w:p w14:paraId="53BCD2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2267" w:type="dxa"/>
            <w:vAlign w:val="center"/>
          </w:tcPr>
          <w:p w14:paraId="101D2B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2267" w:type="dxa"/>
            <w:vAlign w:val="center"/>
          </w:tcPr>
          <w:p w14:paraId="114021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r>
      <w:tr w14:paraId="5A05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551" w:type="dxa"/>
            <w:gridSpan w:val="4"/>
            <w:vAlign w:val="center"/>
          </w:tcPr>
          <w:p w14:paraId="36604C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eastAsia" w:cs="Times New Roman"/>
                <w:b/>
                <w:color w:val="000000" w:themeColor="text1"/>
                <w:sz w:val="24"/>
                <w:highlight w:val="none"/>
                <w:lang w:val="en-US" w:eastAsia="zh-CN"/>
                <w14:textFill>
                  <w14:solidFill>
                    <w14:schemeClr w14:val="tx1"/>
                  </w14:solidFill>
                </w14:textFill>
              </w:rPr>
              <w:t>合计金额人民币：</w:t>
            </w:r>
          </w:p>
        </w:tc>
        <w:tc>
          <w:tcPr>
            <w:tcW w:w="2267" w:type="dxa"/>
            <w:vAlign w:val="center"/>
          </w:tcPr>
          <w:p w14:paraId="653EDC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r>
      <w:tr w14:paraId="1876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2125" w:type="dxa"/>
            <w:vAlign w:val="center"/>
          </w:tcPr>
          <w:p w14:paraId="69FD40B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b/>
                <w:color w:val="000000" w:themeColor="text1"/>
                <w:sz w:val="24"/>
                <w:highlight w:val="none"/>
                <w:lang w:eastAsia="zh-CN"/>
                <w14:textFill>
                  <w14:solidFill>
                    <w14:schemeClr w14:val="tx1"/>
                  </w14:solidFill>
                </w14:textFill>
              </w:rPr>
            </w:pPr>
          </w:p>
        </w:tc>
        <w:tc>
          <w:tcPr>
            <w:tcW w:w="6426" w:type="dxa"/>
            <w:gridSpan w:val="3"/>
          </w:tcPr>
          <w:p w14:paraId="498C68C6">
            <w:pPr>
              <w:pStyle w:val="6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b/>
                <w:color w:val="000000" w:themeColor="text1"/>
                <w:sz w:val="24"/>
                <w:highlight w:val="none"/>
                <w14:textFill>
                  <w14:solidFill>
                    <w14:schemeClr w14:val="tx1"/>
                  </w14:solidFill>
                </w14:textFill>
              </w:rPr>
            </w:pPr>
          </w:p>
          <w:p w14:paraId="51545DD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b/>
                <w:color w:val="000000" w:themeColor="text1"/>
                <w:sz w:val="24"/>
                <w:highlight w:val="none"/>
                <w14:textFill>
                  <w14:solidFill>
                    <w14:schemeClr w14:val="tx1"/>
                  </w14:solidFill>
                </w14:textFill>
              </w:rPr>
            </w:pPr>
          </w:p>
          <w:p w14:paraId="54B7051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签名确认：</w:t>
            </w:r>
          </w:p>
          <w:p w14:paraId="022AE8E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（单位公章）</w:t>
            </w:r>
          </w:p>
          <w:p w14:paraId="5193E4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b/>
                <w:color w:val="000000" w:themeColor="text1"/>
                <w:sz w:val="24"/>
                <w:highlight w:val="none"/>
                <w14:textFill>
                  <w14:solidFill>
                    <w14:schemeClr w14:val="tx1"/>
                  </w14:solidFill>
                </w14:textFill>
              </w:rPr>
            </w:pPr>
          </w:p>
          <w:p w14:paraId="470D509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b/>
                <w:color w:val="000000" w:themeColor="text1"/>
                <w:sz w:val="24"/>
                <w:highlight w:val="none"/>
                <w:lang w:eastAsia="zh-CN"/>
                <w14:textFill>
                  <w14:solidFill>
                    <w14:schemeClr w14:val="tx1"/>
                  </w14:solidFill>
                </w14:textFill>
              </w:rPr>
            </w:pPr>
            <w:r>
              <w:rPr>
                <w:rFonts w:hint="eastAsia" w:cs="Times New Roman"/>
                <w:b/>
                <w:color w:val="000000" w:themeColor="text1"/>
                <w:sz w:val="24"/>
                <w:highlight w:val="none"/>
                <w:lang w:eastAsia="zh-CN"/>
                <w14:textFill>
                  <w14:solidFill>
                    <w14:schemeClr w14:val="tx1"/>
                  </w14:solidFill>
                </w14:textFill>
              </w:rPr>
              <w:t>联系人及联系电话：</w:t>
            </w:r>
          </w:p>
          <w:p w14:paraId="7407FCF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b/>
                <w:color w:val="000000" w:themeColor="text1"/>
                <w:sz w:val="24"/>
                <w:highlight w:val="none"/>
                <w14:textFill>
                  <w14:solidFill>
                    <w14:schemeClr w14:val="tx1"/>
                  </w14:solidFill>
                </w14:textFill>
              </w:rPr>
            </w:pPr>
          </w:p>
          <w:p w14:paraId="7522A86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年     月     日</w:t>
            </w:r>
          </w:p>
        </w:tc>
        <w:tc>
          <w:tcPr>
            <w:tcW w:w="2267" w:type="dxa"/>
          </w:tcPr>
          <w:p w14:paraId="6E64A10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b/>
                <w:color w:val="000000" w:themeColor="text1"/>
                <w:sz w:val="24"/>
                <w:highlight w:val="none"/>
                <w14:textFill>
                  <w14:solidFill>
                    <w14:schemeClr w14:val="tx1"/>
                  </w14:solidFill>
                </w14:textFill>
              </w:rPr>
            </w:pPr>
          </w:p>
        </w:tc>
      </w:tr>
    </w:tbl>
    <w:p w14:paraId="3DCC8EC5">
      <w:pPr>
        <w:ind w:firstLine="480" w:firstLineChars="200"/>
        <w:rPr>
          <w:rFonts w:ascii="宋体" w:hAnsi="宋体" w:cs="宋体"/>
          <w:color w:val="000000" w:themeColor="text1"/>
          <w:kern w:val="0"/>
          <w:sz w:val="24"/>
          <w:highlight w:val="none"/>
          <w14:textFill>
            <w14:solidFill>
              <w14:schemeClr w14:val="tx1"/>
            </w14:solidFill>
          </w14:textFill>
        </w:rPr>
      </w:pPr>
    </w:p>
    <w:p w14:paraId="106EC86E">
      <w:pPr>
        <w:widowControl/>
        <w:spacing w:line="360" w:lineRule="auto"/>
        <w:ind w:firstLine="420" w:firstLineChars="200"/>
        <w:jc w:val="left"/>
        <w:rPr>
          <w:rFonts w:hint="default" w:ascii="Times New Roman" w:hAnsi="Times New Roman" w:cs="Times New Roman"/>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1.报名人须按要求填写所有信息</w:t>
      </w:r>
    </w:p>
    <w:p w14:paraId="55988FBA">
      <w:pPr>
        <w:spacing w:line="360" w:lineRule="auto"/>
        <w:ind w:firstLine="840" w:firstLineChars="4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2.报名报价包含的内容及要求见第二章用户需求书的“</w:t>
      </w:r>
      <w:r>
        <w:rPr>
          <w:rFonts w:hint="default" w:ascii="Times New Roman" w:hAnsi="Times New Roman" w:cs="Times New Roman"/>
          <w:b/>
          <w:bCs/>
          <w:color w:val="000000" w:themeColor="text1"/>
          <w:szCs w:val="21"/>
          <w:highlight w:val="none"/>
          <w14:textFill>
            <w14:solidFill>
              <w14:schemeClr w14:val="tx1"/>
            </w14:solidFill>
          </w14:textFill>
        </w:rPr>
        <w:t>报名报价说明</w:t>
      </w:r>
      <w:r>
        <w:rPr>
          <w:rFonts w:hint="default" w:ascii="Times New Roman" w:hAnsi="Times New Roman" w:cs="Times New Roman"/>
          <w:color w:val="000000" w:themeColor="text1"/>
          <w:highlight w:val="none"/>
          <w14:textFill>
            <w14:solidFill>
              <w14:schemeClr w14:val="tx1"/>
            </w14:solidFill>
          </w14:textFill>
        </w:rPr>
        <w:t>”。</w:t>
      </w:r>
    </w:p>
    <w:p w14:paraId="2424E529">
      <w:pPr>
        <w:spacing w:line="360" w:lineRule="auto"/>
        <w:ind w:firstLine="840" w:firstLineChars="4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3.以</w:t>
      </w:r>
      <w:r>
        <w:rPr>
          <w:rFonts w:hint="default" w:ascii="Times New Roman" w:hAnsi="Times New Roman" w:cs="Times New Roman"/>
          <w:color w:val="000000" w:themeColor="text1"/>
          <w:highlight w:val="none"/>
          <w:u w:val="single"/>
          <w14:textFill>
            <w14:solidFill>
              <w14:schemeClr w14:val="tx1"/>
            </w14:solidFill>
          </w14:textFill>
        </w:rPr>
        <w:t>人民币</w:t>
      </w:r>
      <w:r>
        <w:rPr>
          <w:rFonts w:hint="default" w:ascii="Times New Roman" w:hAnsi="Times New Roman" w:cs="Times New Roman"/>
          <w:color w:val="000000" w:themeColor="text1"/>
          <w:highlight w:val="none"/>
          <w14:textFill>
            <w14:solidFill>
              <w14:schemeClr w14:val="tx1"/>
            </w14:solidFill>
          </w14:textFill>
        </w:rPr>
        <w:t>报价</w:t>
      </w:r>
    </w:p>
    <w:p w14:paraId="65C7E364">
      <w:pPr>
        <w:rPr>
          <w:rFonts w:ascii="宋体" w:hAnsi="宋体" w:cs="宋体"/>
          <w:b/>
          <w:bCs/>
          <w:color w:val="000000" w:themeColor="text1"/>
          <w:sz w:val="24"/>
          <w:highlight w:val="none"/>
          <w:lang w:val="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p>
    <w:p w14:paraId="2C74B8F7">
      <w:pPr>
        <w:pStyle w:val="12"/>
        <w:numPr>
          <w:ilvl w:val="0"/>
          <w:numId w:val="17"/>
        </w:numPr>
        <w:spacing w:line="360" w:lineRule="auto"/>
        <w:ind w:left="0" w:firstLine="482" w:firstLineChars="200"/>
        <w:outlineLvl w:val="1"/>
        <w:rPr>
          <w:rFonts w:ascii="宋体" w:hAnsi="宋体" w:cs="宋体"/>
          <w:b/>
          <w:bCs/>
          <w:color w:val="000000" w:themeColor="text1"/>
          <w:sz w:val="24"/>
          <w:highlight w:val="none"/>
          <w14:textFill>
            <w14:solidFill>
              <w14:schemeClr w14:val="tx1"/>
            </w14:solidFill>
          </w14:textFill>
        </w:rPr>
      </w:pPr>
      <w:bookmarkStart w:id="122" w:name="_Toc21366"/>
      <w:r>
        <w:rPr>
          <w:rStyle w:val="138"/>
          <w:rFonts w:hint="eastAsia" w:ascii="宋体" w:eastAsia="宋体"/>
          <w:color w:val="000000" w:themeColor="text1"/>
          <w:sz w:val="24"/>
          <w:highlight w:val="none"/>
          <w14:textFill>
            <w14:solidFill>
              <w14:schemeClr w14:val="tx1"/>
            </w14:solidFill>
          </w14:textFill>
        </w:rPr>
        <w:t>★实质性要求响应表</w:t>
      </w:r>
      <w:bookmarkEnd w:id="122"/>
    </w:p>
    <w:p w14:paraId="10574F46">
      <w:pPr>
        <w:pStyle w:val="12"/>
        <w:spacing w:line="360" w:lineRule="auto"/>
        <w:ind w:firstLine="482" w:firstLineChars="200"/>
        <w:jc w:val="center"/>
        <w:rPr>
          <w:rFonts w:ascii="宋体" w:hAnsi="宋体" w:cs="宋体"/>
          <w:b/>
          <w:color w:val="000000" w:themeColor="text1"/>
          <w:szCs w:val="21"/>
          <w:highlight w:val="none"/>
          <w14:textFill>
            <w14:solidFill>
              <w14:schemeClr w14:val="tx1"/>
            </w14:solidFill>
          </w14:textFill>
        </w:rPr>
      </w:pPr>
      <w:bookmarkStart w:id="123" w:name="_Toc385940912"/>
    </w:p>
    <w:p w14:paraId="1E372486">
      <w:pPr>
        <w:pStyle w:val="12"/>
        <w:spacing w:line="360" w:lineRule="auto"/>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bCs/>
          <w:color w:val="000000" w:themeColor="text1"/>
          <w:sz w:val="30"/>
          <w:szCs w:val="30"/>
          <w:highlight w:val="none"/>
          <w14:textFill>
            <w14:solidFill>
              <w14:schemeClr w14:val="tx1"/>
            </w14:solidFill>
          </w14:textFill>
        </w:rPr>
        <w:t>实质性要求响应表</w:t>
      </w:r>
      <w:bookmarkEnd w:id="123"/>
    </w:p>
    <w:p w14:paraId="5AA40911">
      <w:pPr>
        <w:pStyle w:val="12"/>
        <w:spacing w:line="360" w:lineRule="auto"/>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color w:val="000000" w:themeColor="text1"/>
          <w:highlight w:val="none"/>
          <w14:textFill>
            <w14:solidFill>
              <w14:schemeClr w14:val="tx1"/>
            </w14:solidFill>
          </w14:textFill>
        </w:rPr>
        <w:t>中山大学附属第六医院粤西医院/信宜市人民医院</w:t>
      </w:r>
      <w:r>
        <w:rPr>
          <w:rFonts w:hint="eastAsia" w:ascii="宋体" w:hAnsi="宋体" w:cs="宋体"/>
          <w:color w:val="000000" w:themeColor="text1"/>
          <w:sz w:val="24"/>
          <w:highlight w:val="none"/>
          <w14:textFill>
            <w14:solidFill>
              <w14:schemeClr w14:val="tx1"/>
            </w14:solidFill>
          </w14:textFill>
        </w:rPr>
        <w:t xml:space="preserve">***采购项目 </w:t>
      </w:r>
    </w:p>
    <w:tbl>
      <w:tblPr>
        <w:tblStyle w:val="33"/>
        <w:tblW w:w="93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82"/>
        <w:gridCol w:w="4188"/>
        <w:gridCol w:w="1404"/>
        <w:gridCol w:w="923"/>
        <w:gridCol w:w="776"/>
        <w:gridCol w:w="1109"/>
      </w:tblGrid>
      <w:tr w14:paraId="7012B9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97" w:hRule="atLeast"/>
          <w:jc w:val="center"/>
        </w:trPr>
        <w:tc>
          <w:tcPr>
            <w:tcW w:w="982" w:type="dxa"/>
            <w:tcBorders>
              <w:top w:val="single" w:color="auto" w:sz="12" w:space="0"/>
              <w:bottom w:val="single" w:color="auto" w:sz="2" w:space="0"/>
            </w:tcBorders>
            <w:vAlign w:val="center"/>
          </w:tcPr>
          <w:p w14:paraId="3DFCE1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序号</w:t>
            </w:r>
          </w:p>
        </w:tc>
        <w:tc>
          <w:tcPr>
            <w:tcW w:w="4188" w:type="dxa"/>
            <w:tcBorders>
              <w:top w:val="single" w:color="auto" w:sz="12" w:space="0"/>
              <w:bottom w:val="single" w:color="auto" w:sz="2" w:space="0"/>
            </w:tcBorders>
            <w:vAlign w:val="center"/>
          </w:tcPr>
          <w:p w14:paraId="40CAEA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★实质性采购要求内容</w:t>
            </w:r>
          </w:p>
        </w:tc>
        <w:tc>
          <w:tcPr>
            <w:tcW w:w="1404" w:type="dxa"/>
            <w:tcBorders>
              <w:top w:val="single" w:color="auto" w:sz="12" w:space="0"/>
              <w:bottom w:val="single" w:color="auto" w:sz="2" w:space="0"/>
            </w:tcBorders>
            <w:vAlign w:val="center"/>
          </w:tcPr>
          <w:p w14:paraId="5FB685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报名响应</w:t>
            </w:r>
          </w:p>
          <w:p w14:paraId="1FF942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详细内容</w:t>
            </w:r>
          </w:p>
        </w:tc>
        <w:tc>
          <w:tcPr>
            <w:tcW w:w="923" w:type="dxa"/>
            <w:tcBorders>
              <w:top w:val="single" w:color="auto" w:sz="12" w:space="0"/>
              <w:bottom w:val="single" w:color="auto" w:sz="2" w:space="0"/>
            </w:tcBorders>
            <w:vAlign w:val="center"/>
          </w:tcPr>
          <w:p w14:paraId="43CBE5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pacing w:val="4"/>
                <w:szCs w:val="21"/>
                <w:highlight w:val="none"/>
                <w14:textFill>
                  <w14:solidFill>
                    <w14:schemeClr w14:val="tx1"/>
                  </w14:solidFill>
                </w14:textFill>
              </w:rPr>
              <w:t>正/负/</w:t>
            </w:r>
            <w:r>
              <w:rPr>
                <w:rFonts w:hint="default" w:ascii="Times New Roman" w:hAnsi="Times New Roman" w:cs="Times New Roman"/>
                <w:color w:val="000000" w:themeColor="text1"/>
                <w:szCs w:val="21"/>
                <w:highlight w:val="none"/>
                <w14:textFill>
                  <w14:solidFill>
                    <w14:schemeClr w14:val="tx1"/>
                  </w14:solidFill>
                </w14:textFill>
              </w:rPr>
              <w:t>无偏离</w:t>
            </w:r>
          </w:p>
        </w:tc>
        <w:tc>
          <w:tcPr>
            <w:tcW w:w="776" w:type="dxa"/>
            <w:tcBorders>
              <w:top w:val="single" w:color="auto" w:sz="12" w:space="0"/>
              <w:bottom w:val="single" w:color="auto" w:sz="2" w:space="0"/>
            </w:tcBorders>
            <w:vAlign w:val="center"/>
          </w:tcPr>
          <w:p w14:paraId="2CB7EA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偏离</w:t>
            </w:r>
          </w:p>
          <w:p w14:paraId="72A111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说明</w:t>
            </w:r>
          </w:p>
        </w:tc>
        <w:tc>
          <w:tcPr>
            <w:tcW w:w="1109" w:type="dxa"/>
            <w:tcBorders>
              <w:top w:val="single" w:color="auto" w:sz="12" w:space="0"/>
              <w:bottom w:val="single" w:color="auto" w:sz="2" w:space="0"/>
            </w:tcBorders>
            <w:vAlign w:val="center"/>
          </w:tcPr>
          <w:p w14:paraId="69FC4C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报名文件响应页码</w:t>
            </w:r>
          </w:p>
        </w:tc>
      </w:tr>
      <w:tr w14:paraId="5C33B7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tcBorders>
              <w:top w:val="single" w:color="auto" w:sz="2" w:space="0"/>
            </w:tcBorders>
            <w:vAlign w:val="center"/>
          </w:tcPr>
          <w:p w14:paraId="050F495A">
            <w:pPr>
              <w:pStyle w:val="68"/>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tcBorders>
              <w:top w:val="single" w:color="auto" w:sz="2" w:space="0"/>
            </w:tcBorders>
            <w:vAlign w:val="center"/>
          </w:tcPr>
          <w:p w14:paraId="5E00A4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tcBorders>
              <w:top w:val="single" w:color="auto" w:sz="2" w:space="0"/>
            </w:tcBorders>
            <w:vAlign w:val="center"/>
          </w:tcPr>
          <w:p w14:paraId="3E0FC8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tcBorders>
              <w:top w:val="single" w:color="auto" w:sz="2" w:space="0"/>
            </w:tcBorders>
            <w:vAlign w:val="center"/>
          </w:tcPr>
          <w:p w14:paraId="158A5F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tcBorders>
              <w:top w:val="single" w:color="auto" w:sz="2" w:space="0"/>
            </w:tcBorders>
            <w:vAlign w:val="center"/>
          </w:tcPr>
          <w:p w14:paraId="77F372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tcBorders>
              <w:top w:val="single" w:color="auto" w:sz="2" w:space="0"/>
            </w:tcBorders>
            <w:vAlign w:val="center"/>
          </w:tcPr>
          <w:p w14:paraId="5B57AD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3AED1D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982" w:type="dxa"/>
            <w:vAlign w:val="center"/>
          </w:tcPr>
          <w:p w14:paraId="049858D3">
            <w:pPr>
              <w:pStyle w:val="68"/>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7BEB3C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6AEBA9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11CA85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17E615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16AC88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561659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vAlign w:val="center"/>
          </w:tcPr>
          <w:p w14:paraId="231CA7D5">
            <w:pPr>
              <w:pStyle w:val="68"/>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3BDE12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23B3B0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656A55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52AA8A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737C67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7C679E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4B32C086">
            <w:pPr>
              <w:pStyle w:val="68"/>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2E38EE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0436EF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4C2CD6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5D4CF8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7F42EF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431AEC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3C2B6C68">
            <w:pPr>
              <w:pStyle w:val="68"/>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736824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314B55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1512E3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054F26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361BD5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112B80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vAlign w:val="center"/>
          </w:tcPr>
          <w:p w14:paraId="78881C5B">
            <w:pPr>
              <w:pStyle w:val="68"/>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290B25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22574F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19C472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56644A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7F7CE3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484190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2937FD80">
            <w:pPr>
              <w:pStyle w:val="68"/>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2C4C8D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0F3847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1F7FCB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3CD851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54EDEB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779A09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vAlign w:val="center"/>
          </w:tcPr>
          <w:p w14:paraId="74734A04">
            <w:pPr>
              <w:pStyle w:val="68"/>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6790B4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3B54FA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409FE3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5E1581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3DFAFE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0E75D6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09E0C98C">
            <w:pPr>
              <w:pStyle w:val="68"/>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2BC324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6C1402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0FA34A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0C76B9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21B835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475CC1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vAlign w:val="center"/>
          </w:tcPr>
          <w:p w14:paraId="2A77C832">
            <w:pPr>
              <w:pStyle w:val="68"/>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744110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4B786A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799C63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104CEE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69A4C6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6E7E61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13CEAD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p>
        </w:tc>
        <w:tc>
          <w:tcPr>
            <w:tcW w:w="4188" w:type="dxa"/>
            <w:vAlign w:val="center"/>
          </w:tcPr>
          <w:p w14:paraId="0FCF63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1386CB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6927B9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684D74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59B96C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bl>
    <w:p w14:paraId="10D06149">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报名人必须将对采购文件用户需求中有关“★”号的实质性要求进行响应，响应详细</w:t>
      </w:r>
      <w:r>
        <w:rPr>
          <w:rFonts w:hint="eastAsia" w:ascii="宋体" w:hAnsi="宋体" w:cs="宋体"/>
          <w:b/>
          <w:bCs/>
          <w:color w:val="000000" w:themeColor="text1"/>
          <w:szCs w:val="21"/>
          <w:highlight w:val="none"/>
          <w14:textFill>
            <w14:solidFill>
              <w14:schemeClr w14:val="tx1"/>
            </w14:solidFill>
          </w14:textFill>
        </w:rPr>
        <w:t>内容和页码</w:t>
      </w:r>
      <w:r>
        <w:rPr>
          <w:rFonts w:hint="eastAsia" w:ascii="宋体" w:hAnsi="宋体" w:cs="宋体"/>
          <w:b/>
          <w:color w:val="000000" w:themeColor="text1"/>
          <w:szCs w:val="21"/>
          <w:highlight w:val="none"/>
          <w14:textFill>
            <w14:solidFill>
              <w14:schemeClr w14:val="tx1"/>
            </w14:solidFill>
          </w14:textFill>
        </w:rPr>
        <w:t>填写此表。</w:t>
      </w:r>
    </w:p>
    <w:p w14:paraId="121070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备注：</w:t>
      </w:r>
    </w:p>
    <w:p w14:paraId="4D221A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1、采购文件用户需求中标有“★”的指标均被视为实质性响应指标，报名人如有一项带“★”的指标未响应或不满足，将按无效报名处理。</w:t>
      </w:r>
    </w:p>
    <w:p w14:paraId="59207701">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如采购文件用户需求书上无标有“★”实质性响应指标的，无需填写该表格。</w:t>
      </w:r>
    </w:p>
    <w:p w14:paraId="5AF19570">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3、承诺以上响应情况属实，如有虚假响应同意本项目一票否决，并列入采购人黑名单供应商。</w:t>
      </w:r>
    </w:p>
    <w:p w14:paraId="7180D660">
      <w:pPr>
        <w:keepNext w:val="0"/>
        <w:keepLines w:val="0"/>
        <w:pageBreakBefore w:val="0"/>
        <w:widowControl w:val="0"/>
        <w:kinsoku/>
        <w:wordWrap/>
        <w:overflowPunct/>
        <w:topLinePunct w:val="0"/>
        <w:autoSpaceDE/>
        <w:autoSpaceDN/>
        <w:bidi w:val="0"/>
        <w:adjustRightInd/>
        <w:snapToGrid/>
        <w:spacing w:before="157" w:beforeLines="50" w:line="360" w:lineRule="auto"/>
        <w:ind w:firstLine="0" w:firstLineChars="0"/>
        <w:textAlignment w:val="auto"/>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报名人名称（盖公章）：</w:t>
      </w:r>
    </w:p>
    <w:p w14:paraId="22D86C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报名人授权代表（签字或盖章）：</w:t>
      </w:r>
    </w:p>
    <w:p w14:paraId="0DDE5C8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cs="宋体"/>
          <w:b/>
          <w:bCs/>
          <w:color w:val="000000" w:themeColor="text1"/>
          <w:sz w:val="24"/>
          <w:highlight w:val="none"/>
          <w:lang w:val="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    期：</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07312D09">
      <w:pPr>
        <w:pStyle w:val="12"/>
        <w:spacing w:line="360" w:lineRule="auto"/>
        <w:ind w:left="420" w:leftChars="200"/>
        <w:outlineLvl w:val="1"/>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bookmarkEnd w:id="87"/>
      <w:bookmarkEnd w:id="88"/>
      <w:bookmarkEnd w:id="89"/>
      <w:bookmarkEnd w:id="90"/>
      <w:bookmarkEnd w:id="91"/>
      <w:bookmarkEnd w:id="92"/>
      <w:bookmarkEnd w:id="93"/>
      <w:bookmarkEnd w:id="94"/>
      <w:bookmarkEnd w:id="95"/>
      <w:bookmarkEnd w:id="96"/>
      <w:bookmarkEnd w:id="97"/>
      <w:bookmarkEnd w:id="98"/>
      <w:bookmarkStart w:id="124" w:name="_Toc50736474"/>
      <w:bookmarkStart w:id="125" w:name="_Toc52165078"/>
      <w:bookmarkStart w:id="126" w:name="_Toc50737294"/>
      <w:bookmarkStart w:id="127" w:name="_Toc76354922"/>
      <w:bookmarkStart w:id="128" w:name="_Toc50691030"/>
      <w:bookmarkStart w:id="129" w:name="_Toc50737326"/>
    </w:p>
    <w:p w14:paraId="4BEF4AB8">
      <w:pPr>
        <w:pStyle w:val="12"/>
        <w:numPr>
          <w:ilvl w:val="0"/>
          <w:numId w:val="17"/>
        </w:numPr>
        <w:spacing w:line="360" w:lineRule="auto"/>
        <w:ind w:left="0" w:firstLine="482" w:firstLineChars="200"/>
        <w:outlineLvl w:val="1"/>
        <w:rPr>
          <w:rFonts w:ascii="宋体" w:hAnsi="宋体" w:cs="宋体"/>
          <w:b/>
          <w:bCs/>
          <w:color w:val="000000" w:themeColor="text1"/>
          <w:sz w:val="24"/>
          <w:highlight w:val="none"/>
          <w14:textFill>
            <w14:solidFill>
              <w14:schemeClr w14:val="tx1"/>
            </w14:solidFill>
          </w14:textFill>
        </w:rPr>
      </w:pPr>
      <w:bookmarkStart w:id="130" w:name="_Toc10840"/>
      <w:r>
        <w:rPr>
          <w:rFonts w:hint="default" w:ascii="Times New Roman" w:hAnsi="Times New Roman" w:cs="Times New Roman"/>
          <w:b/>
          <w:bCs/>
          <w:color w:val="000000" w:themeColor="text1"/>
          <w:szCs w:val="21"/>
          <w:highlight w:val="none"/>
          <w14:textFill>
            <w14:solidFill>
              <w14:schemeClr w14:val="tx1"/>
            </w14:solidFill>
          </w14:textFill>
        </w:rPr>
        <w:t>▲</w:t>
      </w:r>
      <w:r>
        <w:rPr>
          <w:rStyle w:val="138"/>
          <w:rFonts w:hint="eastAsia" w:ascii="宋体" w:eastAsia="宋体"/>
          <w:color w:val="000000" w:themeColor="text1"/>
          <w:sz w:val="24"/>
          <w:highlight w:val="none"/>
          <w:lang w:val="en-US" w:eastAsia="zh-CN"/>
          <w14:textFill>
            <w14:solidFill>
              <w14:schemeClr w14:val="tx1"/>
            </w14:solidFill>
          </w14:textFill>
        </w:rPr>
        <w:t>重要</w:t>
      </w:r>
      <w:r>
        <w:rPr>
          <w:rStyle w:val="138"/>
          <w:rFonts w:hint="eastAsia" w:ascii="宋体" w:eastAsia="宋体"/>
          <w:color w:val="000000" w:themeColor="text1"/>
          <w:sz w:val="24"/>
          <w:highlight w:val="none"/>
          <w14:textFill>
            <w14:solidFill>
              <w14:schemeClr w14:val="tx1"/>
            </w14:solidFill>
          </w14:textFill>
        </w:rPr>
        <w:t>性要求响应表</w:t>
      </w:r>
      <w:bookmarkEnd w:id="130"/>
    </w:p>
    <w:p w14:paraId="7410D83A">
      <w:pPr>
        <w:pStyle w:val="12"/>
        <w:spacing w:line="360" w:lineRule="auto"/>
        <w:ind w:firstLine="482" w:firstLineChars="200"/>
        <w:jc w:val="center"/>
        <w:rPr>
          <w:rFonts w:ascii="宋体" w:hAnsi="宋体" w:cs="宋体"/>
          <w:b/>
          <w:color w:val="000000" w:themeColor="text1"/>
          <w:szCs w:val="21"/>
          <w:highlight w:val="none"/>
          <w14:textFill>
            <w14:solidFill>
              <w14:schemeClr w14:val="tx1"/>
            </w14:solidFill>
          </w14:textFill>
        </w:rPr>
      </w:pPr>
    </w:p>
    <w:p w14:paraId="486E97B0">
      <w:pPr>
        <w:pStyle w:val="12"/>
        <w:spacing w:line="360" w:lineRule="auto"/>
        <w:jc w:val="center"/>
        <w:rPr>
          <w:rFonts w:hint="eastAsia" w:ascii="宋体" w:hAnsi="宋体" w:cs="宋体"/>
          <w:b/>
          <w:bCs/>
          <w:color w:val="000000" w:themeColor="text1"/>
          <w:sz w:val="30"/>
          <w:szCs w:val="30"/>
          <w:highlight w:val="none"/>
          <w14:textFill>
            <w14:solidFill>
              <w14:schemeClr w14:val="tx1"/>
            </w14:solidFill>
          </w14:textFill>
        </w:rPr>
      </w:pPr>
      <w:r>
        <w:rPr>
          <w:rFonts w:hint="default" w:ascii="宋体" w:hAnsi="宋体" w:eastAsia="宋体" w:cs="宋体"/>
          <w:b/>
          <w:bCs/>
          <w:color w:val="000000" w:themeColor="text1"/>
          <w:sz w:val="30"/>
          <w:szCs w:val="30"/>
          <w:highlight w:val="none"/>
          <w14:textFill>
            <w14:solidFill>
              <w14:schemeClr w14:val="tx1"/>
            </w14:solidFill>
          </w14:textFill>
        </w:rPr>
        <w:t>▲</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重要</w:t>
      </w:r>
      <w:r>
        <w:rPr>
          <w:rFonts w:hint="eastAsia" w:ascii="宋体" w:hAnsi="宋体" w:eastAsia="宋体" w:cs="宋体"/>
          <w:b/>
          <w:bCs/>
          <w:color w:val="000000" w:themeColor="text1"/>
          <w:sz w:val="30"/>
          <w:szCs w:val="30"/>
          <w:highlight w:val="none"/>
          <w14:textFill>
            <w14:solidFill>
              <w14:schemeClr w14:val="tx1"/>
            </w14:solidFill>
          </w14:textFill>
        </w:rPr>
        <w:t>性</w:t>
      </w:r>
      <w:r>
        <w:rPr>
          <w:rFonts w:hint="eastAsia" w:ascii="宋体" w:hAnsi="宋体" w:cs="宋体"/>
          <w:b/>
          <w:bCs/>
          <w:color w:val="000000" w:themeColor="text1"/>
          <w:sz w:val="30"/>
          <w:szCs w:val="30"/>
          <w:highlight w:val="none"/>
          <w14:textFill>
            <w14:solidFill>
              <w14:schemeClr w14:val="tx1"/>
            </w14:solidFill>
          </w14:textFill>
        </w:rPr>
        <w:t>要求响应表</w:t>
      </w:r>
    </w:p>
    <w:p w14:paraId="38C01E82">
      <w:pPr>
        <w:pStyle w:val="12"/>
        <w:spacing w:line="360" w:lineRule="auto"/>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color w:val="000000" w:themeColor="text1"/>
          <w:highlight w:val="none"/>
          <w14:textFill>
            <w14:solidFill>
              <w14:schemeClr w14:val="tx1"/>
            </w14:solidFill>
          </w14:textFill>
        </w:rPr>
        <w:t>中山大学附属第六医院粤西医院/信宜市人民医院</w:t>
      </w:r>
      <w:r>
        <w:rPr>
          <w:rFonts w:hint="eastAsia" w:ascii="宋体" w:hAnsi="宋体" w:cs="宋体"/>
          <w:color w:val="000000" w:themeColor="text1"/>
          <w:sz w:val="24"/>
          <w:highlight w:val="none"/>
          <w14:textFill>
            <w14:solidFill>
              <w14:schemeClr w14:val="tx1"/>
            </w14:solidFill>
          </w14:textFill>
        </w:rPr>
        <w:t xml:space="preserve">***采购项目 </w:t>
      </w:r>
    </w:p>
    <w:tbl>
      <w:tblPr>
        <w:tblStyle w:val="33"/>
        <w:tblW w:w="93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82"/>
        <w:gridCol w:w="4188"/>
        <w:gridCol w:w="1404"/>
        <w:gridCol w:w="923"/>
        <w:gridCol w:w="776"/>
        <w:gridCol w:w="1109"/>
      </w:tblGrid>
      <w:tr w14:paraId="227986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97" w:hRule="atLeast"/>
          <w:jc w:val="center"/>
        </w:trPr>
        <w:tc>
          <w:tcPr>
            <w:tcW w:w="982" w:type="dxa"/>
            <w:tcBorders>
              <w:top w:val="single" w:color="auto" w:sz="12" w:space="0"/>
              <w:bottom w:val="single" w:color="auto" w:sz="2" w:space="0"/>
            </w:tcBorders>
            <w:vAlign w:val="center"/>
          </w:tcPr>
          <w:p w14:paraId="0A5CCB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序号</w:t>
            </w:r>
          </w:p>
        </w:tc>
        <w:tc>
          <w:tcPr>
            <w:tcW w:w="4188" w:type="dxa"/>
            <w:tcBorders>
              <w:top w:val="single" w:color="auto" w:sz="12" w:space="0"/>
              <w:bottom w:val="single" w:color="auto" w:sz="2" w:space="0"/>
            </w:tcBorders>
            <w:vAlign w:val="center"/>
          </w:tcPr>
          <w:p w14:paraId="09B697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实质性采购要求内容</w:t>
            </w:r>
          </w:p>
        </w:tc>
        <w:tc>
          <w:tcPr>
            <w:tcW w:w="1404" w:type="dxa"/>
            <w:tcBorders>
              <w:top w:val="single" w:color="auto" w:sz="12" w:space="0"/>
              <w:bottom w:val="single" w:color="auto" w:sz="2" w:space="0"/>
            </w:tcBorders>
            <w:vAlign w:val="center"/>
          </w:tcPr>
          <w:p w14:paraId="136B70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报名响应</w:t>
            </w:r>
          </w:p>
          <w:p w14:paraId="587952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详细内容</w:t>
            </w:r>
          </w:p>
        </w:tc>
        <w:tc>
          <w:tcPr>
            <w:tcW w:w="923" w:type="dxa"/>
            <w:tcBorders>
              <w:top w:val="single" w:color="auto" w:sz="12" w:space="0"/>
              <w:bottom w:val="single" w:color="auto" w:sz="2" w:space="0"/>
            </w:tcBorders>
            <w:vAlign w:val="center"/>
          </w:tcPr>
          <w:p w14:paraId="359DCD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pacing w:val="4"/>
                <w:szCs w:val="21"/>
                <w:highlight w:val="none"/>
                <w14:textFill>
                  <w14:solidFill>
                    <w14:schemeClr w14:val="tx1"/>
                  </w14:solidFill>
                </w14:textFill>
              </w:rPr>
              <w:t>正/负/</w:t>
            </w:r>
            <w:r>
              <w:rPr>
                <w:rFonts w:hint="default" w:ascii="Times New Roman" w:hAnsi="Times New Roman" w:cs="Times New Roman"/>
                <w:color w:val="000000" w:themeColor="text1"/>
                <w:szCs w:val="21"/>
                <w:highlight w:val="none"/>
                <w14:textFill>
                  <w14:solidFill>
                    <w14:schemeClr w14:val="tx1"/>
                  </w14:solidFill>
                </w14:textFill>
              </w:rPr>
              <w:t>无偏离</w:t>
            </w:r>
          </w:p>
        </w:tc>
        <w:tc>
          <w:tcPr>
            <w:tcW w:w="776" w:type="dxa"/>
            <w:tcBorders>
              <w:top w:val="single" w:color="auto" w:sz="12" w:space="0"/>
              <w:bottom w:val="single" w:color="auto" w:sz="2" w:space="0"/>
            </w:tcBorders>
            <w:vAlign w:val="center"/>
          </w:tcPr>
          <w:p w14:paraId="78686A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偏离</w:t>
            </w:r>
          </w:p>
          <w:p w14:paraId="174A4F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说明</w:t>
            </w:r>
          </w:p>
        </w:tc>
        <w:tc>
          <w:tcPr>
            <w:tcW w:w="1109" w:type="dxa"/>
            <w:tcBorders>
              <w:top w:val="single" w:color="auto" w:sz="12" w:space="0"/>
              <w:bottom w:val="single" w:color="auto" w:sz="2" w:space="0"/>
            </w:tcBorders>
            <w:vAlign w:val="center"/>
          </w:tcPr>
          <w:p w14:paraId="66EFE9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报名文件响应页码</w:t>
            </w:r>
          </w:p>
        </w:tc>
      </w:tr>
      <w:tr w14:paraId="55BC8A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tcBorders>
              <w:top w:val="single" w:color="auto" w:sz="2" w:space="0"/>
            </w:tcBorders>
            <w:vAlign w:val="center"/>
          </w:tcPr>
          <w:p w14:paraId="1BE2BF9A">
            <w:pPr>
              <w:pStyle w:val="68"/>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tcBorders>
              <w:top w:val="single" w:color="auto" w:sz="2" w:space="0"/>
            </w:tcBorders>
            <w:vAlign w:val="center"/>
          </w:tcPr>
          <w:p w14:paraId="4CBE4D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tcBorders>
              <w:top w:val="single" w:color="auto" w:sz="2" w:space="0"/>
            </w:tcBorders>
            <w:vAlign w:val="center"/>
          </w:tcPr>
          <w:p w14:paraId="5CB640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tcBorders>
              <w:top w:val="single" w:color="auto" w:sz="2" w:space="0"/>
            </w:tcBorders>
            <w:vAlign w:val="center"/>
          </w:tcPr>
          <w:p w14:paraId="325213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tcBorders>
              <w:top w:val="single" w:color="auto" w:sz="2" w:space="0"/>
            </w:tcBorders>
            <w:vAlign w:val="center"/>
          </w:tcPr>
          <w:p w14:paraId="42CF0B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tcBorders>
              <w:top w:val="single" w:color="auto" w:sz="2" w:space="0"/>
            </w:tcBorders>
            <w:vAlign w:val="center"/>
          </w:tcPr>
          <w:p w14:paraId="261483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5A6C79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982" w:type="dxa"/>
            <w:vAlign w:val="center"/>
          </w:tcPr>
          <w:p w14:paraId="53C91D40">
            <w:pPr>
              <w:pStyle w:val="68"/>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26A870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74C55B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042D93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1B33A8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721CDC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0CD06A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vAlign w:val="center"/>
          </w:tcPr>
          <w:p w14:paraId="7062AC9E">
            <w:pPr>
              <w:pStyle w:val="68"/>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20C534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36B2A0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71D563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29A24E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555B43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501D5D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7948752E">
            <w:pPr>
              <w:pStyle w:val="68"/>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6C9C56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1EFC07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2BB087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43205C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1BA3CB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3A620D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39402FDC">
            <w:pPr>
              <w:pStyle w:val="68"/>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5073C6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66BC08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0BB8AE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6F0BFC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225EE1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5F9DAC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vAlign w:val="center"/>
          </w:tcPr>
          <w:p w14:paraId="69551905">
            <w:pPr>
              <w:pStyle w:val="68"/>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68D1B4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185DCF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502CE9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6ACAE4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204867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7664AB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44641842">
            <w:pPr>
              <w:pStyle w:val="68"/>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2E5586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626957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59199D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2D88DA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3649D1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6CA094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vAlign w:val="center"/>
          </w:tcPr>
          <w:p w14:paraId="7F312A24">
            <w:pPr>
              <w:pStyle w:val="68"/>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29B21B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61826A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6BC41E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1FFED4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4A60B3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205FC2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3298A11C">
            <w:pPr>
              <w:pStyle w:val="68"/>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32A793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59746D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5BB936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12B66C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17A6DF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6F924F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vAlign w:val="center"/>
          </w:tcPr>
          <w:p w14:paraId="5C441237">
            <w:pPr>
              <w:pStyle w:val="68"/>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13C4E9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220FD4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6C3598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28D1B7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643B24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140252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6B39E0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p>
        </w:tc>
        <w:tc>
          <w:tcPr>
            <w:tcW w:w="4188" w:type="dxa"/>
            <w:vAlign w:val="center"/>
          </w:tcPr>
          <w:p w14:paraId="5C6425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6FC8B8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39CEAB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15DE27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4441B4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bl>
    <w:p w14:paraId="58B66911">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报名人必须将对采购文件用户需求中有关“</w:t>
      </w:r>
      <w:r>
        <w:rPr>
          <w:rFonts w:hint="default" w:ascii="Times New Roman" w:hAnsi="Times New Roman" w:cs="Times New Roman"/>
          <w:b/>
          <w:bCs/>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”号的</w:t>
      </w:r>
      <w:r>
        <w:rPr>
          <w:rFonts w:hint="eastAsia" w:ascii="宋体" w:hAnsi="宋体" w:cs="宋体"/>
          <w:b/>
          <w:color w:val="000000" w:themeColor="text1"/>
          <w:szCs w:val="21"/>
          <w:highlight w:val="none"/>
          <w:lang w:val="en-US" w:eastAsia="zh-CN"/>
          <w14:textFill>
            <w14:solidFill>
              <w14:schemeClr w14:val="tx1"/>
            </w14:solidFill>
          </w14:textFill>
        </w:rPr>
        <w:t>重要</w:t>
      </w:r>
      <w:r>
        <w:rPr>
          <w:rFonts w:hint="eastAsia" w:ascii="宋体" w:hAnsi="宋体" w:cs="宋体"/>
          <w:b/>
          <w:color w:val="000000" w:themeColor="text1"/>
          <w:szCs w:val="21"/>
          <w:highlight w:val="none"/>
          <w14:textFill>
            <w14:solidFill>
              <w14:schemeClr w14:val="tx1"/>
            </w14:solidFill>
          </w14:textFill>
        </w:rPr>
        <w:t>性要求进行响应，响应详细</w:t>
      </w:r>
      <w:r>
        <w:rPr>
          <w:rFonts w:hint="eastAsia" w:ascii="宋体" w:hAnsi="宋体" w:cs="宋体"/>
          <w:b/>
          <w:bCs/>
          <w:color w:val="000000" w:themeColor="text1"/>
          <w:szCs w:val="21"/>
          <w:highlight w:val="none"/>
          <w14:textFill>
            <w14:solidFill>
              <w14:schemeClr w14:val="tx1"/>
            </w14:solidFill>
          </w14:textFill>
        </w:rPr>
        <w:t>内容和页码</w:t>
      </w:r>
      <w:r>
        <w:rPr>
          <w:rFonts w:hint="eastAsia" w:ascii="宋体" w:hAnsi="宋体" w:cs="宋体"/>
          <w:b/>
          <w:color w:val="000000" w:themeColor="text1"/>
          <w:szCs w:val="21"/>
          <w:highlight w:val="none"/>
          <w14:textFill>
            <w14:solidFill>
              <w14:schemeClr w14:val="tx1"/>
            </w14:solidFill>
          </w14:textFill>
        </w:rPr>
        <w:t>填写此表。</w:t>
      </w:r>
    </w:p>
    <w:p w14:paraId="0E457B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备注：</w:t>
      </w:r>
    </w:p>
    <w:p w14:paraId="1279F4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1、采购文件用户需求中标有“</w:t>
      </w:r>
      <w:r>
        <w:rPr>
          <w:rFonts w:hint="default" w:ascii="Times New Roman" w:hAnsi="Times New Roman" w:cs="Times New Roman"/>
          <w:b/>
          <w:bCs/>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”的指标均被视为</w:t>
      </w:r>
      <w:r>
        <w:rPr>
          <w:rFonts w:hint="eastAsia" w:ascii="Times New Roman" w:hAnsi="Times New Roman" w:cs="Times New Roman"/>
          <w:color w:val="000000" w:themeColor="text1"/>
          <w:szCs w:val="21"/>
          <w:highlight w:val="none"/>
          <w:lang w:val="en-US" w:eastAsia="zh-CN"/>
          <w14:textFill>
            <w14:solidFill>
              <w14:schemeClr w14:val="tx1"/>
            </w14:solidFill>
          </w14:textFill>
        </w:rPr>
        <w:t>重要</w:t>
      </w:r>
      <w:r>
        <w:rPr>
          <w:rFonts w:hint="default" w:ascii="Times New Roman" w:hAnsi="Times New Roman" w:cs="Times New Roman"/>
          <w:color w:val="000000" w:themeColor="text1"/>
          <w:szCs w:val="21"/>
          <w:highlight w:val="none"/>
          <w14:textFill>
            <w14:solidFill>
              <w14:schemeClr w14:val="tx1"/>
            </w14:solidFill>
          </w14:textFill>
        </w:rPr>
        <w:t>性响应指标，</w:t>
      </w:r>
      <w:r>
        <w:rPr>
          <w:color w:val="000000" w:themeColor="text1"/>
          <w:szCs w:val="21"/>
          <w:highlight w:val="none"/>
          <w14:textFill>
            <w14:solidFill>
              <w14:schemeClr w14:val="tx1"/>
            </w14:solidFill>
          </w14:textFill>
        </w:rPr>
        <w:t>报名人如有一项带“</w:t>
      </w:r>
      <w:r>
        <w:rPr>
          <w:b/>
          <w:bCs/>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”的指标未响应或不满足，将可能导致严重扣分。</w:t>
      </w:r>
    </w:p>
    <w:p w14:paraId="2263D211">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如采购文件用户需求书上无标有“</w:t>
      </w:r>
      <w:r>
        <w:rPr>
          <w:rFonts w:hint="default" w:ascii="Times New Roman" w:hAnsi="Times New Roman" w:cs="Times New Roman"/>
          <w:b/>
          <w:bCs/>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”实质性响应指标的，无需填写该表格。</w:t>
      </w:r>
    </w:p>
    <w:p w14:paraId="0C8AD847">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3、承诺以上响应情况属实，如有虚假响应同意本项目一票否决，并列入采购人黑名单供应商。</w:t>
      </w:r>
    </w:p>
    <w:p w14:paraId="44DCB224">
      <w:pP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p>
    <w:p w14:paraId="7D19D8F1">
      <w:pPr>
        <w:pStyle w:val="12"/>
        <w:numPr>
          <w:ilvl w:val="0"/>
          <w:numId w:val="17"/>
        </w:numPr>
        <w:spacing w:line="360" w:lineRule="auto"/>
        <w:ind w:left="0" w:firstLine="482" w:firstLineChars="200"/>
        <w:outlineLvl w:val="1"/>
        <w:rPr>
          <w:rStyle w:val="138"/>
          <w:rFonts w:hint="eastAsia" w:ascii="宋体" w:hAnsi="宋体" w:eastAsia="宋体" w:cs="宋体"/>
          <w:color w:val="000000" w:themeColor="text1"/>
          <w:sz w:val="24"/>
          <w:highlight w:val="none"/>
          <w14:textFill>
            <w14:solidFill>
              <w14:schemeClr w14:val="tx1"/>
            </w14:solidFill>
          </w14:textFill>
        </w:rPr>
      </w:pPr>
      <w:bookmarkStart w:id="131" w:name="_Toc32592"/>
      <w:r>
        <w:rPr>
          <w:rStyle w:val="138"/>
          <w:rFonts w:hint="eastAsia" w:ascii="宋体" w:hAnsi="宋体" w:eastAsia="宋体" w:cs="宋体"/>
          <w:color w:val="000000" w:themeColor="text1"/>
          <w:sz w:val="24"/>
          <w:highlight w:val="none"/>
          <w:lang w:val="en-US" w:eastAsia="zh-CN"/>
          <w14:textFill>
            <w14:solidFill>
              <w14:schemeClr w14:val="tx1"/>
            </w14:solidFill>
          </w14:textFill>
        </w:rPr>
        <w:t>一般技术</w:t>
      </w:r>
      <w:r>
        <w:rPr>
          <w:rStyle w:val="138"/>
          <w:rFonts w:hint="eastAsia" w:ascii="宋体" w:hAnsi="宋体" w:eastAsia="宋体" w:cs="宋体"/>
          <w:color w:val="000000" w:themeColor="text1"/>
          <w:sz w:val="24"/>
          <w:highlight w:val="none"/>
          <w14:textFill>
            <w14:solidFill>
              <w14:schemeClr w14:val="tx1"/>
            </w14:solidFill>
          </w14:textFill>
        </w:rPr>
        <w:t>要求响应表</w:t>
      </w:r>
      <w:bookmarkEnd w:id="131"/>
    </w:p>
    <w:p w14:paraId="77BD4FC3">
      <w:pPr>
        <w:pStyle w:val="12"/>
        <w:spacing w:line="360" w:lineRule="auto"/>
        <w:ind w:firstLine="602" w:firstLineChars="200"/>
        <w:jc w:val="center"/>
        <w:rPr>
          <w:rFonts w:ascii="宋体" w:hAnsi="宋体" w:cs="宋体"/>
          <w:b/>
          <w:bCs/>
          <w:color w:val="000000" w:themeColor="text1"/>
          <w:sz w:val="30"/>
          <w:szCs w:val="30"/>
          <w:highlight w:val="none"/>
          <w14:textFill>
            <w14:solidFill>
              <w14:schemeClr w14:val="tx1"/>
            </w14:solidFill>
          </w14:textFill>
        </w:rPr>
      </w:pPr>
    </w:p>
    <w:p w14:paraId="22FA1560">
      <w:pPr>
        <w:pStyle w:val="12"/>
        <w:spacing w:line="360" w:lineRule="auto"/>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一般技术</w:t>
      </w:r>
      <w:r>
        <w:rPr>
          <w:rFonts w:hint="eastAsia" w:ascii="宋体" w:hAnsi="宋体" w:cs="宋体"/>
          <w:b/>
          <w:bCs/>
          <w:color w:val="000000" w:themeColor="text1"/>
          <w:sz w:val="30"/>
          <w:szCs w:val="30"/>
          <w:highlight w:val="none"/>
          <w14:textFill>
            <w14:solidFill>
              <w14:schemeClr w14:val="tx1"/>
            </w14:solidFill>
          </w14:textFill>
        </w:rPr>
        <w:t>要求响应表</w:t>
      </w:r>
    </w:p>
    <w:tbl>
      <w:tblPr>
        <w:tblStyle w:val="33"/>
        <w:tblW w:w="889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834"/>
        <w:gridCol w:w="2315"/>
        <w:gridCol w:w="2214"/>
        <w:gridCol w:w="1461"/>
        <w:gridCol w:w="992"/>
        <w:gridCol w:w="1080"/>
      </w:tblGrid>
      <w:tr w14:paraId="4A09AA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834" w:type="dxa"/>
            <w:tcBorders>
              <w:top w:val="single" w:color="auto" w:sz="12" w:space="0"/>
              <w:bottom w:val="single" w:color="auto" w:sz="2" w:space="0"/>
            </w:tcBorders>
            <w:vAlign w:val="center"/>
          </w:tcPr>
          <w:p w14:paraId="0E57506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序号</w:t>
            </w:r>
          </w:p>
        </w:tc>
        <w:tc>
          <w:tcPr>
            <w:tcW w:w="2315" w:type="dxa"/>
            <w:tcBorders>
              <w:top w:val="single" w:color="auto" w:sz="12" w:space="0"/>
              <w:bottom w:val="single" w:color="auto" w:sz="2" w:space="0"/>
            </w:tcBorders>
            <w:vAlign w:val="center"/>
          </w:tcPr>
          <w:p w14:paraId="124B9B3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技术</w:t>
            </w:r>
            <w:r>
              <w:rPr>
                <w:rFonts w:hint="default" w:ascii="Times New Roman" w:hAnsi="Times New Roman" w:cs="Times New Roman"/>
                <w:color w:val="000000" w:themeColor="text1"/>
                <w:szCs w:val="21"/>
                <w:highlight w:val="none"/>
                <w14:textFill>
                  <w14:solidFill>
                    <w14:schemeClr w14:val="tx1"/>
                  </w14:solidFill>
                </w14:textFill>
              </w:rPr>
              <w:t>要求采购内容</w:t>
            </w:r>
          </w:p>
        </w:tc>
        <w:tc>
          <w:tcPr>
            <w:tcW w:w="2214" w:type="dxa"/>
            <w:tcBorders>
              <w:top w:val="single" w:color="auto" w:sz="12" w:space="0"/>
              <w:bottom w:val="single" w:color="auto" w:sz="2" w:space="0"/>
            </w:tcBorders>
            <w:vAlign w:val="center"/>
          </w:tcPr>
          <w:p w14:paraId="25A2971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报名人响应详细内容</w:t>
            </w:r>
          </w:p>
        </w:tc>
        <w:tc>
          <w:tcPr>
            <w:tcW w:w="1461" w:type="dxa"/>
            <w:tcBorders>
              <w:top w:val="single" w:color="auto" w:sz="12" w:space="0"/>
              <w:bottom w:val="single" w:color="auto" w:sz="2" w:space="0"/>
            </w:tcBorders>
            <w:vAlign w:val="center"/>
          </w:tcPr>
          <w:p w14:paraId="7503076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pacing w:val="4"/>
                <w:highlight w:val="none"/>
                <w14:textFill>
                  <w14:solidFill>
                    <w14:schemeClr w14:val="tx1"/>
                  </w14:solidFill>
                </w14:textFill>
              </w:rPr>
              <w:t>正/负/</w:t>
            </w:r>
            <w:r>
              <w:rPr>
                <w:rFonts w:hint="default" w:ascii="Times New Roman" w:hAnsi="Times New Roman" w:cs="Times New Roman"/>
                <w:color w:val="000000" w:themeColor="text1"/>
                <w:highlight w:val="none"/>
                <w14:textFill>
                  <w14:solidFill>
                    <w14:schemeClr w14:val="tx1"/>
                  </w14:solidFill>
                </w14:textFill>
              </w:rPr>
              <w:t>无偏离</w:t>
            </w:r>
          </w:p>
        </w:tc>
        <w:tc>
          <w:tcPr>
            <w:tcW w:w="992" w:type="dxa"/>
            <w:tcBorders>
              <w:top w:val="single" w:color="auto" w:sz="12" w:space="0"/>
              <w:bottom w:val="single" w:color="auto" w:sz="2" w:space="0"/>
            </w:tcBorders>
            <w:vAlign w:val="center"/>
          </w:tcPr>
          <w:p w14:paraId="09DBFC3D">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偏离说明</w:t>
            </w:r>
          </w:p>
        </w:tc>
        <w:tc>
          <w:tcPr>
            <w:tcW w:w="1080" w:type="dxa"/>
            <w:tcBorders>
              <w:top w:val="single" w:color="auto" w:sz="12" w:space="0"/>
              <w:bottom w:val="single" w:color="auto" w:sz="2" w:space="0"/>
            </w:tcBorders>
            <w:vAlign w:val="center"/>
          </w:tcPr>
          <w:p w14:paraId="05B4EBE7">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报名文件</w:t>
            </w:r>
          </w:p>
          <w:p w14:paraId="4CBAD0F0">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响应页码</w:t>
            </w:r>
          </w:p>
        </w:tc>
      </w:tr>
      <w:tr w14:paraId="7C98A5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tcBorders>
              <w:top w:val="single" w:color="auto" w:sz="2" w:space="0"/>
            </w:tcBorders>
            <w:vAlign w:val="center"/>
          </w:tcPr>
          <w:p w14:paraId="3B401D3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p>
        </w:tc>
        <w:tc>
          <w:tcPr>
            <w:tcW w:w="2315" w:type="dxa"/>
            <w:tcBorders>
              <w:top w:val="single" w:color="auto" w:sz="2" w:space="0"/>
            </w:tcBorders>
            <w:vAlign w:val="center"/>
          </w:tcPr>
          <w:p w14:paraId="6DA23D3D">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tcBorders>
              <w:top w:val="single" w:color="auto" w:sz="2" w:space="0"/>
            </w:tcBorders>
            <w:vAlign w:val="center"/>
          </w:tcPr>
          <w:p w14:paraId="56A0586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tcBorders>
              <w:top w:val="single" w:color="auto" w:sz="2" w:space="0"/>
            </w:tcBorders>
            <w:vAlign w:val="center"/>
          </w:tcPr>
          <w:p w14:paraId="29C3B98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tcBorders>
              <w:top w:val="single" w:color="auto" w:sz="2" w:space="0"/>
            </w:tcBorders>
            <w:vAlign w:val="center"/>
          </w:tcPr>
          <w:p w14:paraId="6737681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tcBorders>
              <w:top w:val="single" w:color="auto" w:sz="2" w:space="0"/>
            </w:tcBorders>
            <w:vAlign w:val="center"/>
          </w:tcPr>
          <w:p w14:paraId="62D6E5B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64B718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5E7964C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w:t>
            </w:r>
          </w:p>
        </w:tc>
        <w:tc>
          <w:tcPr>
            <w:tcW w:w="2315" w:type="dxa"/>
            <w:vAlign w:val="center"/>
          </w:tcPr>
          <w:p w14:paraId="0DB4DD3F">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409EC1E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1B4A625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2EAE448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7807068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72FD3A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4DD7B5D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w:t>
            </w:r>
          </w:p>
        </w:tc>
        <w:tc>
          <w:tcPr>
            <w:tcW w:w="2315" w:type="dxa"/>
            <w:vAlign w:val="center"/>
          </w:tcPr>
          <w:p w14:paraId="058E66E4">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2E8A9C1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3B88C26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22BB674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542A86A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30BB04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51335D5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w:t>
            </w:r>
          </w:p>
        </w:tc>
        <w:tc>
          <w:tcPr>
            <w:tcW w:w="2315" w:type="dxa"/>
            <w:vAlign w:val="center"/>
          </w:tcPr>
          <w:p w14:paraId="5EBD28A7">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06F2E5B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23D870B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143DCDD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6664AA8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341AF8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08CD42C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w:t>
            </w:r>
          </w:p>
        </w:tc>
        <w:tc>
          <w:tcPr>
            <w:tcW w:w="2315" w:type="dxa"/>
            <w:vAlign w:val="center"/>
          </w:tcPr>
          <w:p w14:paraId="57F6D720">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46F60F3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0D2881E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7898648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48BAE41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10BE1E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4DD3377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w:t>
            </w:r>
          </w:p>
        </w:tc>
        <w:tc>
          <w:tcPr>
            <w:tcW w:w="2315" w:type="dxa"/>
            <w:vAlign w:val="center"/>
          </w:tcPr>
          <w:p w14:paraId="742FA829">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220F9C0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7734594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2D106C5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28B8C2D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275CB8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52EBDFC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7</w:t>
            </w:r>
          </w:p>
        </w:tc>
        <w:tc>
          <w:tcPr>
            <w:tcW w:w="2315" w:type="dxa"/>
            <w:vAlign w:val="center"/>
          </w:tcPr>
          <w:p w14:paraId="79782F55">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1A974DE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3AE022C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6EA94D9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565EE50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6A90C9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0E0A652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w:t>
            </w:r>
          </w:p>
        </w:tc>
        <w:tc>
          <w:tcPr>
            <w:tcW w:w="2315" w:type="dxa"/>
            <w:vAlign w:val="center"/>
          </w:tcPr>
          <w:p w14:paraId="7F9161CC">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748A5BF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5A141B7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1F4EEE2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377EE24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70245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2CFD994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9</w:t>
            </w:r>
          </w:p>
        </w:tc>
        <w:tc>
          <w:tcPr>
            <w:tcW w:w="2315" w:type="dxa"/>
            <w:vAlign w:val="center"/>
          </w:tcPr>
          <w:p w14:paraId="7A81D309">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23C3878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7102FFB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24ED7D6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66DCC82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762817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0E2CA7F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10</w:t>
            </w:r>
          </w:p>
        </w:tc>
        <w:tc>
          <w:tcPr>
            <w:tcW w:w="2315" w:type="dxa"/>
            <w:vAlign w:val="center"/>
          </w:tcPr>
          <w:p w14:paraId="6D8500BD">
            <w:pPr>
              <w:keepNext w:val="0"/>
              <w:keepLines w:val="0"/>
              <w:pageBreakBefore w:val="0"/>
              <w:widowControl w:val="0"/>
              <w:tabs>
                <w:tab w:val="left" w:pos="985"/>
              </w:tabs>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2CB55C5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0B85E0F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11BDED3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66455C4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bl>
    <w:p w14:paraId="5681FC7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219658B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1、本表根据采购文件用户需求书的“</w:t>
      </w:r>
      <w:r>
        <w:rPr>
          <w:rFonts w:hint="eastAsia" w:cs="Times New Roman"/>
          <w:color w:val="000000" w:themeColor="text1"/>
          <w:szCs w:val="21"/>
          <w:highlight w:val="none"/>
          <w:lang w:val="en-US" w:eastAsia="zh-CN"/>
          <w14:textFill>
            <w14:solidFill>
              <w14:schemeClr w14:val="tx1"/>
            </w14:solidFill>
          </w14:textFill>
        </w:rPr>
        <w:t>四、</w:t>
      </w:r>
      <w:r>
        <w:rPr>
          <w:rFonts w:hint="default" w:ascii="Times New Roman" w:hAnsi="Times New Roman" w:cs="Times New Roman"/>
          <w:color w:val="000000" w:themeColor="text1"/>
          <w:szCs w:val="21"/>
          <w:highlight w:val="none"/>
          <w14:textFill>
            <w14:solidFill>
              <w14:schemeClr w14:val="tx1"/>
            </w14:solidFill>
          </w14:textFill>
        </w:rPr>
        <w:t>服务要求”，除带“</w:t>
      </w:r>
      <w:r>
        <w:rPr>
          <w:rFonts w:hint="default" w:ascii="Times New Roman" w:hAnsi="Times New Roman" w:cs="Times New Roman"/>
          <w:b/>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”和“</w:t>
      </w:r>
      <w:r>
        <w:rPr>
          <w:rFonts w:hint="default" w:ascii="Times New Roman" w:hAnsi="Times New Roman" w:cs="Times New Roman"/>
          <w:b/>
          <w:bCs/>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”条款之外，报名人须逐条详细响应并作出标注</w:t>
      </w:r>
      <w:r>
        <w:rPr>
          <w:rFonts w:hint="default" w:ascii="Times New Roman" w:hAnsi="Times New Roman" w:cs="Times New Roman"/>
          <w:b/>
          <w:color w:val="000000" w:themeColor="text1"/>
          <w:szCs w:val="21"/>
          <w:highlight w:val="none"/>
          <w14:textFill>
            <w14:solidFill>
              <w14:schemeClr w14:val="tx1"/>
            </w14:solidFill>
          </w14:textFill>
        </w:rPr>
        <w:t>“正偏离/负偏离/无偏离”</w:t>
      </w: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b/>
          <w:color w:val="000000" w:themeColor="text1"/>
          <w:szCs w:val="21"/>
          <w:highlight w:val="none"/>
          <w14:textFill>
            <w14:solidFill>
              <w14:schemeClr w14:val="tx1"/>
            </w14:solidFill>
          </w14:textFill>
        </w:rPr>
        <w:t>正/负偏离</w:t>
      </w:r>
      <w:r>
        <w:rPr>
          <w:rFonts w:hint="default" w:ascii="Times New Roman" w:hAnsi="Times New Roman" w:cs="Times New Roman"/>
          <w:color w:val="000000" w:themeColor="text1"/>
          <w:szCs w:val="21"/>
          <w:highlight w:val="none"/>
          <w14:textFill>
            <w14:solidFill>
              <w14:schemeClr w14:val="tx1"/>
            </w14:solidFill>
          </w14:textFill>
        </w:rPr>
        <w:t>”的请在偏离说明栏目中具体说明及填写页码。</w:t>
      </w:r>
    </w:p>
    <w:p w14:paraId="21C14084">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承诺以上响应情况属实，如有虚假响应同意本项目一票否决，并列入采购人黑名单供应商。</w:t>
      </w:r>
    </w:p>
    <w:p w14:paraId="597CB26C">
      <w:pP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p>
    <w:p w14:paraId="79EEFBD7">
      <w:pPr>
        <w:pStyle w:val="12"/>
        <w:numPr>
          <w:ilvl w:val="0"/>
          <w:numId w:val="17"/>
        </w:numPr>
        <w:spacing w:line="360" w:lineRule="auto"/>
        <w:ind w:left="0" w:firstLine="482" w:firstLineChars="200"/>
        <w:outlineLvl w:val="1"/>
        <w:rPr>
          <w:rFonts w:ascii="宋体" w:hAnsi="宋体" w:cs="宋体"/>
          <w:b/>
          <w:bCs/>
          <w:color w:val="000000" w:themeColor="text1"/>
          <w:highlight w:val="none"/>
          <w14:textFill>
            <w14:solidFill>
              <w14:schemeClr w14:val="tx1"/>
            </w14:solidFill>
          </w14:textFill>
        </w:rPr>
      </w:pPr>
      <w:bookmarkStart w:id="132" w:name="_Toc10170"/>
      <w:r>
        <w:rPr>
          <w:rFonts w:hint="eastAsia" w:ascii="宋体" w:hAnsi="宋体" w:cs="宋体"/>
          <w:b/>
          <w:bCs/>
          <w:color w:val="000000" w:themeColor="text1"/>
          <w:highlight w:val="none"/>
          <w:lang w:val="en-US" w:eastAsia="zh-CN"/>
          <w14:textFill>
            <w14:solidFill>
              <w14:schemeClr w14:val="tx1"/>
            </w14:solidFill>
          </w14:textFill>
        </w:rPr>
        <w:t>一般</w:t>
      </w:r>
      <w:r>
        <w:rPr>
          <w:rFonts w:hint="eastAsia" w:ascii="宋体" w:hAnsi="宋体" w:cs="宋体"/>
          <w:b/>
          <w:bCs/>
          <w:color w:val="000000" w:themeColor="text1"/>
          <w:highlight w:val="none"/>
          <w14:textFill>
            <w14:solidFill>
              <w14:schemeClr w14:val="tx1"/>
            </w14:solidFill>
          </w14:textFill>
        </w:rPr>
        <w:t>商务要求响应表</w:t>
      </w:r>
      <w:bookmarkEnd w:id="132"/>
    </w:p>
    <w:bookmarkEnd w:id="124"/>
    <w:bookmarkEnd w:id="125"/>
    <w:bookmarkEnd w:id="126"/>
    <w:bookmarkEnd w:id="127"/>
    <w:bookmarkEnd w:id="128"/>
    <w:bookmarkEnd w:id="129"/>
    <w:p w14:paraId="27B30884">
      <w:pPr>
        <w:pStyle w:val="12"/>
        <w:spacing w:line="360" w:lineRule="auto"/>
        <w:ind w:firstLine="602" w:firstLineChars="200"/>
        <w:jc w:val="center"/>
        <w:rPr>
          <w:rFonts w:ascii="宋体" w:hAnsi="宋体" w:cs="宋体"/>
          <w:b/>
          <w:bCs/>
          <w:color w:val="000000" w:themeColor="text1"/>
          <w:sz w:val="30"/>
          <w:szCs w:val="30"/>
          <w:highlight w:val="none"/>
          <w14:textFill>
            <w14:solidFill>
              <w14:schemeClr w14:val="tx1"/>
            </w14:solidFill>
          </w14:textFill>
        </w:rPr>
      </w:pPr>
      <w:bookmarkStart w:id="133" w:name="_Toc385940910"/>
    </w:p>
    <w:p w14:paraId="44026613">
      <w:pPr>
        <w:pStyle w:val="12"/>
        <w:spacing w:line="360" w:lineRule="auto"/>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一般</w:t>
      </w:r>
      <w:r>
        <w:rPr>
          <w:rFonts w:hint="eastAsia" w:ascii="宋体" w:hAnsi="宋体" w:cs="宋体"/>
          <w:b/>
          <w:bCs/>
          <w:color w:val="000000" w:themeColor="text1"/>
          <w:sz w:val="30"/>
          <w:szCs w:val="30"/>
          <w:highlight w:val="none"/>
          <w14:textFill>
            <w14:solidFill>
              <w14:schemeClr w14:val="tx1"/>
            </w14:solidFill>
          </w14:textFill>
        </w:rPr>
        <w:t>商务要求响应表</w:t>
      </w:r>
      <w:bookmarkEnd w:id="133"/>
    </w:p>
    <w:tbl>
      <w:tblPr>
        <w:tblStyle w:val="33"/>
        <w:tblW w:w="889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834"/>
        <w:gridCol w:w="2315"/>
        <w:gridCol w:w="2214"/>
        <w:gridCol w:w="1461"/>
        <w:gridCol w:w="992"/>
        <w:gridCol w:w="1080"/>
      </w:tblGrid>
      <w:tr w14:paraId="69F5C3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834" w:type="dxa"/>
            <w:tcBorders>
              <w:top w:val="single" w:color="auto" w:sz="12" w:space="0"/>
              <w:bottom w:val="single" w:color="auto" w:sz="2" w:space="0"/>
            </w:tcBorders>
            <w:vAlign w:val="center"/>
          </w:tcPr>
          <w:p w14:paraId="414AAED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序号</w:t>
            </w:r>
          </w:p>
        </w:tc>
        <w:tc>
          <w:tcPr>
            <w:tcW w:w="2315" w:type="dxa"/>
            <w:tcBorders>
              <w:top w:val="single" w:color="auto" w:sz="12" w:space="0"/>
              <w:bottom w:val="single" w:color="auto" w:sz="2" w:space="0"/>
            </w:tcBorders>
            <w:vAlign w:val="center"/>
          </w:tcPr>
          <w:p w14:paraId="4464C79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商务要求采购内容</w:t>
            </w:r>
          </w:p>
        </w:tc>
        <w:tc>
          <w:tcPr>
            <w:tcW w:w="2214" w:type="dxa"/>
            <w:tcBorders>
              <w:top w:val="single" w:color="auto" w:sz="12" w:space="0"/>
              <w:bottom w:val="single" w:color="auto" w:sz="2" w:space="0"/>
            </w:tcBorders>
            <w:vAlign w:val="center"/>
          </w:tcPr>
          <w:p w14:paraId="5B45DE1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报名人响应详细内容</w:t>
            </w:r>
          </w:p>
        </w:tc>
        <w:tc>
          <w:tcPr>
            <w:tcW w:w="1461" w:type="dxa"/>
            <w:tcBorders>
              <w:top w:val="single" w:color="auto" w:sz="12" w:space="0"/>
              <w:bottom w:val="single" w:color="auto" w:sz="2" w:space="0"/>
            </w:tcBorders>
            <w:vAlign w:val="center"/>
          </w:tcPr>
          <w:p w14:paraId="33640B1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pacing w:val="4"/>
                <w:highlight w:val="none"/>
                <w14:textFill>
                  <w14:solidFill>
                    <w14:schemeClr w14:val="tx1"/>
                  </w14:solidFill>
                </w14:textFill>
              </w:rPr>
              <w:t>正/负/</w:t>
            </w:r>
            <w:r>
              <w:rPr>
                <w:rFonts w:hint="default" w:ascii="Times New Roman" w:hAnsi="Times New Roman" w:cs="Times New Roman"/>
                <w:color w:val="000000" w:themeColor="text1"/>
                <w:highlight w:val="none"/>
                <w14:textFill>
                  <w14:solidFill>
                    <w14:schemeClr w14:val="tx1"/>
                  </w14:solidFill>
                </w14:textFill>
              </w:rPr>
              <w:t>无偏离</w:t>
            </w:r>
          </w:p>
        </w:tc>
        <w:tc>
          <w:tcPr>
            <w:tcW w:w="992" w:type="dxa"/>
            <w:tcBorders>
              <w:top w:val="single" w:color="auto" w:sz="12" w:space="0"/>
              <w:bottom w:val="single" w:color="auto" w:sz="2" w:space="0"/>
            </w:tcBorders>
            <w:vAlign w:val="center"/>
          </w:tcPr>
          <w:p w14:paraId="79C82B61">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偏离说明</w:t>
            </w:r>
          </w:p>
        </w:tc>
        <w:tc>
          <w:tcPr>
            <w:tcW w:w="1080" w:type="dxa"/>
            <w:tcBorders>
              <w:top w:val="single" w:color="auto" w:sz="12" w:space="0"/>
              <w:bottom w:val="single" w:color="auto" w:sz="2" w:space="0"/>
            </w:tcBorders>
            <w:vAlign w:val="center"/>
          </w:tcPr>
          <w:p w14:paraId="4F07509E">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报名文件</w:t>
            </w:r>
          </w:p>
          <w:p w14:paraId="682B2E50">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响应页码</w:t>
            </w:r>
          </w:p>
        </w:tc>
      </w:tr>
      <w:tr w14:paraId="0E1E41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tcBorders>
              <w:top w:val="single" w:color="auto" w:sz="2" w:space="0"/>
            </w:tcBorders>
            <w:vAlign w:val="center"/>
          </w:tcPr>
          <w:p w14:paraId="6B2BC1A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p>
        </w:tc>
        <w:tc>
          <w:tcPr>
            <w:tcW w:w="2315" w:type="dxa"/>
            <w:tcBorders>
              <w:top w:val="single" w:color="auto" w:sz="2" w:space="0"/>
            </w:tcBorders>
            <w:vAlign w:val="center"/>
          </w:tcPr>
          <w:p w14:paraId="7134076A">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tcBorders>
              <w:top w:val="single" w:color="auto" w:sz="2" w:space="0"/>
            </w:tcBorders>
            <w:vAlign w:val="center"/>
          </w:tcPr>
          <w:p w14:paraId="6469471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tcBorders>
              <w:top w:val="single" w:color="auto" w:sz="2" w:space="0"/>
            </w:tcBorders>
            <w:vAlign w:val="center"/>
          </w:tcPr>
          <w:p w14:paraId="0397BC0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tcBorders>
              <w:top w:val="single" w:color="auto" w:sz="2" w:space="0"/>
            </w:tcBorders>
            <w:vAlign w:val="center"/>
          </w:tcPr>
          <w:p w14:paraId="4509C3A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tcBorders>
              <w:top w:val="single" w:color="auto" w:sz="2" w:space="0"/>
            </w:tcBorders>
            <w:vAlign w:val="center"/>
          </w:tcPr>
          <w:p w14:paraId="3DE7889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35B2A4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4516F41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w:t>
            </w:r>
          </w:p>
        </w:tc>
        <w:tc>
          <w:tcPr>
            <w:tcW w:w="2315" w:type="dxa"/>
            <w:vAlign w:val="center"/>
          </w:tcPr>
          <w:p w14:paraId="0577264A">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1549813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4E86671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2A82881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48E4DCE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7E6D1C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75A635E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w:t>
            </w:r>
          </w:p>
        </w:tc>
        <w:tc>
          <w:tcPr>
            <w:tcW w:w="2315" w:type="dxa"/>
            <w:vAlign w:val="center"/>
          </w:tcPr>
          <w:p w14:paraId="5F5AE0A6">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0DF47D7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7843C2C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76D4CDA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32B84AC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39D1D5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5AE8BBC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w:t>
            </w:r>
          </w:p>
        </w:tc>
        <w:tc>
          <w:tcPr>
            <w:tcW w:w="2315" w:type="dxa"/>
            <w:vAlign w:val="center"/>
          </w:tcPr>
          <w:p w14:paraId="39F1E433">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5367E17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44C8F5D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68D7F90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3540B2C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713485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62F46D5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w:t>
            </w:r>
          </w:p>
        </w:tc>
        <w:tc>
          <w:tcPr>
            <w:tcW w:w="2315" w:type="dxa"/>
            <w:vAlign w:val="center"/>
          </w:tcPr>
          <w:p w14:paraId="084C0F94">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2DC39ED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0C7CAA9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47F9075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03D6E2C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75DE32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70A1C4E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w:t>
            </w:r>
          </w:p>
        </w:tc>
        <w:tc>
          <w:tcPr>
            <w:tcW w:w="2315" w:type="dxa"/>
            <w:vAlign w:val="center"/>
          </w:tcPr>
          <w:p w14:paraId="058C01D2">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21BE523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1444ADA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67699B4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4E67399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265532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5BE2016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7</w:t>
            </w:r>
          </w:p>
        </w:tc>
        <w:tc>
          <w:tcPr>
            <w:tcW w:w="2315" w:type="dxa"/>
            <w:vAlign w:val="center"/>
          </w:tcPr>
          <w:p w14:paraId="19D991D2">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1D8BC99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2D41634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2585D36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00F19FB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6F8AD3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42DF238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w:t>
            </w:r>
          </w:p>
        </w:tc>
        <w:tc>
          <w:tcPr>
            <w:tcW w:w="2315" w:type="dxa"/>
            <w:vAlign w:val="center"/>
          </w:tcPr>
          <w:p w14:paraId="7ECA89F3">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627E929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4BEC7A3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5C088B0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5C0DBF2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23EBDF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22E9667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9</w:t>
            </w:r>
          </w:p>
        </w:tc>
        <w:tc>
          <w:tcPr>
            <w:tcW w:w="2315" w:type="dxa"/>
            <w:vAlign w:val="center"/>
          </w:tcPr>
          <w:p w14:paraId="2C123AC0">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5864E7E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280C233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3E05493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62E683B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64FA1B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141764C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10</w:t>
            </w:r>
          </w:p>
        </w:tc>
        <w:tc>
          <w:tcPr>
            <w:tcW w:w="2315" w:type="dxa"/>
            <w:vAlign w:val="center"/>
          </w:tcPr>
          <w:p w14:paraId="741C9C45">
            <w:pPr>
              <w:keepNext w:val="0"/>
              <w:keepLines w:val="0"/>
              <w:pageBreakBefore w:val="0"/>
              <w:widowControl w:val="0"/>
              <w:tabs>
                <w:tab w:val="left" w:pos="985"/>
              </w:tabs>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14B1DF1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4D61A99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505815A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556C257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bl>
    <w:p w14:paraId="35D3FE3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1B89907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1、本表根据采购文件用户需求书的“三、服务内容；五、质量考核与验收要求；六、报价与结算要求；七、违约责任、八、其他要求”，除带“</w:t>
      </w:r>
      <w:r>
        <w:rPr>
          <w:rFonts w:hint="default" w:ascii="Times New Roman" w:hAnsi="Times New Roman" w:cs="Times New Roman"/>
          <w:b/>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”和“</w:t>
      </w:r>
      <w:r>
        <w:rPr>
          <w:rFonts w:hint="default" w:ascii="Times New Roman" w:hAnsi="Times New Roman" w:cs="Times New Roman"/>
          <w:b/>
          <w:bCs/>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”条款之外，报名人须逐条详细响应并作出标注</w:t>
      </w:r>
      <w:r>
        <w:rPr>
          <w:rFonts w:hint="default" w:ascii="Times New Roman" w:hAnsi="Times New Roman" w:cs="Times New Roman"/>
          <w:b/>
          <w:color w:val="000000" w:themeColor="text1"/>
          <w:szCs w:val="21"/>
          <w:highlight w:val="none"/>
          <w14:textFill>
            <w14:solidFill>
              <w14:schemeClr w14:val="tx1"/>
            </w14:solidFill>
          </w14:textFill>
        </w:rPr>
        <w:t>“正偏离/负偏离/无偏离”</w:t>
      </w: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b/>
          <w:color w:val="000000" w:themeColor="text1"/>
          <w:szCs w:val="21"/>
          <w:highlight w:val="none"/>
          <w14:textFill>
            <w14:solidFill>
              <w14:schemeClr w14:val="tx1"/>
            </w14:solidFill>
          </w14:textFill>
        </w:rPr>
        <w:t>正/负偏离</w:t>
      </w:r>
      <w:r>
        <w:rPr>
          <w:rFonts w:hint="default" w:ascii="Times New Roman" w:hAnsi="Times New Roman" w:cs="Times New Roman"/>
          <w:color w:val="000000" w:themeColor="text1"/>
          <w:szCs w:val="21"/>
          <w:highlight w:val="none"/>
          <w14:textFill>
            <w14:solidFill>
              <w14:schemeClr w14:val="tx1"/>
            </w14:solidFill>
          </w14:textFill>
        </w:rPr>
        <w:t>”的请在偏离说明栏目中具体说明及填写页码。</w:t>
      </w:r>
    </w:p>
    <w:p w14:paraId="47632FF1">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承诺以上响应情况属实，如有虚假响应同意本项目一票否决，并列入采购人黑名单供应商。</w:t>
      </w:r>
    </w:p>
    <w:p w14:paraId="0B90383D">
      <w:pPr>
        <w:pStyle w:val="32"/>
        <w:rPr>
          <w:rFonts w:ascii="宋体" w:hAnsi="宋体" w:cs="宋体"/>
          <w:color w:val="000000" w:themeColor="text1"/>
          <w:highlight w:val="none"/>
          <w14:textFill>
            <w14:solidFill>
              <w14:schemeClr w14:val="tx1"/>
            </w14:solidFill>
          </w14:textFill>
        </w:rPr>
      </w:pPr>
    </w:p>
    <w:p w14:paraId="11AD1E12">
      <w:pPr>
        <w:widowControl/>
        <w:ind w:firstLine="482" w:firstLineChars="200"/>
        <w:jc w:val="left"/>
        <w:rPr>
          <w:rFonts w:ascii="宋体" w:hAnsi="宋体" w:cs="宋体"/>
          <w:b/>
          <w:bCs/>
          <w:color w:val="000000" w:themeColor="text1"/>
          <w:sz w:val="24"/>
          <w:highlight w:val="none"/>
          <w14:textFill>
            <w14:solidFill>
              <w14:schemeClr w14:val="tx1"/>
            </w14:solidFill>
          </w14:textFill>
        </w:rPr>
      </w:pPr>
    </w:p>
    <w:p w14:paraId="706FE61E">
      <w:pPr>
        <w:pStyle w:val="12"/>
        <w:spacing w:line="360" w:lineRule="auto"/>
        <w:ind w:left="420" w:leftChars="200"/>
        <w:outlineLvl w:val="1"/>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p>
    <w:p w14:paraId="274B3667">
      <w:pPr>
        <w:pStyle w:val="12"/>
        <w:numPr>
          <w:ilvl w:val="0"/>
          <w:numId w:val="17"/>
        </w:numPr>
        <w:spacing w:line="360" w:lineRule="auto"/>
        <w:ind w:left="0" w:firstLine="482" w:firstLineChars="200"/>
        <w:outlineLvl w:val="1"/>
        <w:rPr>
          <w:rFonts w:ascii="宋体" w:hAnsi="宋体" w:cs="宋体"/>
          <w:b/>
          <w:bCs/>
          <w:color w:val="000000" w:themeColor="text1"/>
          <w:highlight w:val="none"/>
          <w14:textFill>
            <w14:solidFill>
              <w14:schemeClr w14:val="tx1"/>
            </w14:solidFill>
          </w14:textFill>
        </w:rPr>
      </w:pPr>
      <w:bookmarkStart w:id="134" w:name="_Toc23542"/>
      <w:r>
        <w:rPr>
          <w:rFonts w:hint="eastAsia" w:ascii="宋体" w:hAnsi="宋体" w:cs="宋体"/>
          <w:b/>
          <w:bCs/>
          <w:color w:val="000000" w:themeColor="text1"/>
          <w:highlight w:val="none"/>
          <w14:textFill>
            <w14:solidFill>
              <w14:schemeClr w14:val="tx1"/>
            </w14:solidFill>
          </w14:textFill>
        </w:rPr>
        <w:t>同类项目业绩一览表</w:t>
      </w:r>
      <w:bookmarkEnd w:id="134"/>
    </w:p>
    <w:p w14:paraId="10C12074">
      <w:pPr>
        <w:pStyle w:val="12"/>
        <w:spacing w:line="360" w:lineRule="auto"/>
        <w:ind w:left="420" w:leftChars="200"/>
        <w:outlineLvl w:val="1"/>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14:textFill>
            <w14:solidFill>
              <w14:schemeClr w14:val="tx1"/>
            </w14:solidFill>
          </w14:textFill>
        </w:rPr>
        <w:t xml:space="preserve"> </w:t>
      </w:r>
    </w:p>
    <w:p w14:paraId="4F01C87E">
      <w:pPr>
        <w:pStyle w:val="12"/>
        <w:spacing w:line="360" w:lineRule="auto"/>
        <w:ind w:firstLine="482" w:firstLineChars="200"/>
        <w:jc w:val="center"/>
        <w:rPr>
          <w:rFonts w:ascii="宋体" w:hAnsi="宋体" w:cs="宋体"/>
          <w:b/>
          <w:bCs/>
          <w:i/>
          <w:color w:val="000000" w:themeColor="text1"/>
          <w:highlight w:val="none"/>
          <w14:textFill>
            <w14:solidFill>
              <w14:schemeClr w14:val="tx1"/>
            </w14:solidFill>
          </w14:textFill>
        </w:rPr>
      </w:pPr>
    </w:p>
    <w:p w14:paraId="2E3E9E29">
      <w:pPr>
        <w:pStyle w:val="12"/>
        <w:spacing w:line="360" w:lineRule="auto"/>
        <w:ind w:firstLine="602" w:firstLineChars="200"/>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同类项目业绩一览表</w:t>
      </w:r>
    </w:p>
    <w:tbl>
      <w:tblPr>
        <w:tblStyle w:val="33"/>
        <w:tblW w:w="902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51"/>
        <w:gridCol w:w="1445"/>
        <w:gridCol w:w="1914"/>
        <w:gridCol w:w="1209"/>
        <w:gridCol w:w="1209"/>
        <w:gridCol w:w="2296"/>
      </w:tblGrid>
      <w:tr w14:paraId="148B6C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951" w:type="dxa"/>
            <w:tcBorders>
              <w:top w:val="single" w:color="auto" w:sz="12" w:space="0"/>
              <w:bottom w:val="single" w:color="auto" w:sz="2" w:space="0"/>
            </w:tcBorders>
            <w:vAlign w:val="center"/>
          </w:tcPr>
          <w:p w14:paraId="0127E4C8">
            <w:pPr>
              <w:spacing w:line="360" w:lineRule="auto"/>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1445" w:type="dxa"/>
            <w:tcBorders>
              <w:top w:val="single" w:color="auto" w:sz="12" w:space="0"/>
              <w:bottom w:val="single" w:color="auto" w:sz="2" w:space="0"/>
            </w:tcBorders>
            <w:vAlign w:val="center"/>
          </w:tcPr>
          <w:p w14:paraId="090F6667">
            <w:pPr>
              <w:spacing w:line="360" w:lineRule="auto"/>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采购人名称</w:t>
            </w:r>
          </w:p>
        </w:tc>
        <w:tc>
          <w:tcPr>
            <w:tcW w:w="1914" w:type="dxa"/>
            <w:tcBorders>
              <w:top w:val="single" w:color="auto" w:sz="12" w:space="0"/>
              <w:bottom w:val="single" w:color="auto" w:sz="2" w:space="0"/>
            </w:tcBorders>
            <w:vAlign w:val="center"/>
          </w:tcPr>
          <w:p w14:paraId="5EED4DD1">
            <w:pPr>
              <w:spacing w:line="360" w:lineRule="auto"/>
              <w:jc w:val="center"/>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签约供应商名称</w:t>
            </w:r>
          </w:p>
        </w:tc>
        <w:tc>
          <w:tcPr>
            <w:tcW w:w="1209" w:type="dxa"/>
            <w:tcBorders>
              <w:top w:val="single" w:color="auto" w:sz="12" w:space="0"/>
              <w:bottom w:val="single" w:color="auto" w:sz="2" w:space="0"/>
            </w:tcBorders>
            <w:vAlign w:val="center"/>
          </w:tcPr>
          <w:p w14:paraId="25AD533C">
            <w:pPr>
              <w:spacing w:line="360" w:lineRule="auto"/>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主要设备名称</w:t>
            </w:r>
          </w:p>
        </w:tc>
        <w:tc>
          <w:tcPr>
            <w:tcW w:w="1209" w:type="dxa"/>
            <w:tcBorders>
              <w:top w:val="single" w:color="auto" w:sz="12" w:space="0"/>
              <w:bottom w:val="single" w:color="auto" w:sz="2" w:space="0"/>
            </w:tcBorders>
            <w:vAlign w:val="center"/>
          </w:tcPr>
          <w:p w14:paraId="0755B434">
            <w:pPr>
              <w:spacing w:line="360" w:lineRule="auto"/>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单价</w:t>
            </w:r>
          </w:p>
        </w:tc>
        <w:tc>
          <w:tcPr>
            <w:tcW w:w="2296" w:type="dxa"/>
            <w:tcBorders>
              <w:top w:val="single" w:color="auto" w:sz="12" w:space="0"/>
              <w:bottom w:val="single" w:color="auto" w:sz="2" w:space="0"/>
            </w:tcBorders>
            <w:vAlign w:val="center"/>
          </w:tcPr>
          <w:p w14:paraId="63DE8DB6">
            <w:pPr>
              <w:spacing w:line="360" w:lineRule="auto"/>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签约日期及完成时间</w:t>
            </w:r>
          </w:p>
        </w:tc>
      </w:tr>
      <w:tr w14:paraId="769E01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tcBorders>
              <w:top w:val="single" w:color="auto" w:sz="2" w:space="0"/>
            </w:tcBorders>
            <w:vAlign w:val="center"/>
          </w:tcPr>
          <w:p w14:paraId="01D01F63">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tcBorders>
              <w:top w:val="single" w:color="auto" w:sz="2" w:space="0"/>
            </w:tcBorders>
            <w:vAlign w:val="center"/>
          </w:tcPr>
          <w:p w14:paraId="61B372F1">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tcBorders>
              <w:top w:val="single" w:color="auto" w:sz="2" w:space="0"/>
            </w:tcBorders>
            <w:vAlign w:val="center"/>
          </w:tcPr>
          <w:p w14:paraId="580963E0">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tcBorders>
              <w:top w:val="single" w:color="auto" w:sz="2" w:space="0"/>
            </w:tcBorders>
            <w:vAlign w:val="center"/>
          </w:tcPr>
          <w:p w14:paraId="4AEDE5B0">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tcBorders>
              <w:top w:val="single" w:color="auto" w:sz="2" w:space="0"/>
            </w:tcBorders>
            <w:vAlign w:val="center"/>
          </w:tcPr>
          <w:p w14:paraId="4E5D0AAE">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tcBorders>
              <w:top w:val="single" w:color="auto" w:sz="2" w:space="0"/>
            </w:tcBorders>
            <w:vAlign w:val="center"/>
          </w:tcPr>
          <w:p w14:paraId="7E678392">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112ED4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0A06EC55">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44508EC5">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761501B0">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4E4C7821">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38D9DD1D">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5B4FD00D">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061E45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11E38407">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384D4974">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2883CB51">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1ED215B6">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027A4E89">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6C655809">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5EC2B9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40ABE51C">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22CA5B6E">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3785C6EF">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109BDC9C">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002B730F">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58AC2E14">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16DCF3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170EED19">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622E47B5">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02CA610C">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4916411F">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092ED6FF">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38D7ECDC">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5F2070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2CFB70B7">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7ED82F67">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7C4A3990">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15E95CFC">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0D804DC2">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385B0111">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62183A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5FAD30F3">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4C878D2A">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00FB674E">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22129DF7">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387C18E6">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4CC2DC2F">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75AD44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5BDD1BE1">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35E9AABE">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49AFB997">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542223BE">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2ACC93A7">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78B87093">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37DEE8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6B51F448">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269EEF64">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3D492909">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5AB58A0A">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1EA11C05">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6EF88463">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51C42B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7D0EBDD1">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2662C155">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58A3CF77">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547B9B37">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217A218B">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42E30B8D">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5E2D7A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1F1768E6">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3B17B161">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2DCC31B1">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1C21C6D2">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0F7C9BE4">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0F7A262F">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bl>
    <w:p w14:paraId="01B81D9F">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p w14:paraId="4214D1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1、按照评审要求提供合同复印件，要求能清晰看出设备的型号、单价和配置清单等，否则视为无效业绩，优先广州三甲医院的参考价。</w:t>
      </w:r>
    </w:p>
    <w:p w14:paraId="57EDA46D">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cs="宋体"/>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2、承诺以上提供信息属实，如有虚假同意本项目一票否决，并列入采购人黑名单供应商。</w:t>
      </w:r>
    </w:p>
    <w:p w14:paraId="3B54CD87">
      <w:pPr>
        <w:pStyle w:val="32"/>
        <w:ind w:left="0" w:leftChars="0" w:firstLine="0" w:firstLineChars="0"/>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p>
    <w:p w14:paraId="52DE494B">
      <w:pPr>
        <w:pStyle w:val="12"/>
        <w:numPr>
          <w:ilvl w:val="0"/>
          <w:numId w:val="17"/>
        </w:numPr>
        <w:spacing w:line="360" w:lineRule="auto"/>
        <w:ind w:left="0" w:leftChars="0" w:firstLine="482" w:firstLineChars="200"/>
        <w:outlineLvl w:val="1"/>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：客户评价</w:t>
      </w:r>
    </w:p>
    <w:p w14:paraId="4CDB29C9">
      <w:pPr>
        <w:pStyle w:val="12"/>
        <w:numPr>
          <w:ilvl w:val="-1"/>
          <w:numId w:val="0"/>
        </w:numPr>
        <w:spacing w:line="360" w:lineRule="auto"/>
        <w:ind w:left="0" w:leftChars="0" w:firstLine="0" w:firstLineChars="0"/>
        <w:jc w:val="center"/>
        <w:outlineLvl w:val="1"/>
        <w:rPr>
          <w:rFonts w:hint="eastAsia" w:ascii="宋体" w:hAnsi="宋体" w:cs="宋体"/>
          <w:b/>
          <w:bCs/>
          <w:color w:val="000000" w:themeColor="text1"/>
          <w:highlight w:val="none"/>
          <w:lang w:val="en-US" w:eastAsia="zh-CN"/>
          <w14:textFill>
            <w14:solidFill>
              <w14:schemeClr w14:val="tx1"/>
            </w14:solidFill>
          </w14:textFill>
        </w:rPr>
      </w:pPr>
    </w:p>
    <w:p w14:paraId="48DE95B9">
      <w:pPr>
        <w:pStyle w:val="12"/>
        <w:spacing w:line="360" w:lineRule="auto"/>
        <w:jc w:val="center"/>
        <w:outlineLvl w:val="1"/>
        <w:rPr>
          <w:rFonts w:hint="eastAsia" w:ascii="宋体" w:hAnsi="宋体" w:cs="宋体"/>
          <w:color w:val="000000" w:themeColor="text1"/>
          <w:sz w:val="21"/>
          <w:szCs w:val="21"/>
          <w:highlight w:val="none"/>
          <w14:textFill>
            <w14:solidFill>
              <w14:schemeClr w14:val="tx1"/>
            </w14:solidFill>
          </w14:textFill>
        </w:rPr>
      </w:pPr>
      <w:bookmarkStart w:id="135" w:name="_Toc13484"/>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框架内容请参考磋商原则中的评审内容</w:t>
      </w:r>
      <w:r>
        <w:rPr>
          <w:rFonts w:hint="eastAsia" w:ascii="宋体" w:hAnsi="宋体" w:cs="宋体"/>
          <w:color w:val="000000" w:themeColor="text1"/>
          <w:sz w:val="21"/>
          <w:szCs w:val="21"/>
          <w:highlight w:val="none"/>
          <w14:textFill>
            <w14:solidFill>
              <w14:schemeClr w14:val="tx1"/>
            </w14:solidFill>
          </w14:textFill>
        </w:rPr>
        <w:t>）</w:t>
      </w:r>
      <w:bookmarkEnd w:id="135"/>
    </w:p>
    <w:p w14:paraId="086BF993">
      <w:pPr>
        <w:pStyle w:val="12"/>
        <w:numPr>
          <w:ilvl w:val="0"/>
          <w:numId w:val="0"/>
        </w:numPr>
        <w:spacing w:line="360" w:lineRule="auto"/>
        <w:jc w:val="both"/>
        <w:outlineLvl w:val="1"/>
        <w:rPr>
          <w:rFonts w:hint="default" w:ascii="宋体" w:hAnsi="宋体" w:cs="宋体"/>
          <w:color w:val="000000" w:themeColor="text1"/>
          <w:highlight w:val="none"/>
          <w:lang w:val="en-US" w:eastAsia="zh-CN"/>
          <w14:textFill>
            <w14:solidFill>
              <w14:schemeClr w14:val="tx1"/>
            </w14:solidFill>
          </w14:textFill>
        </w:rPr>
      </w:pPr>
    </w:p>
    <w:p w14:paraId="02B041F1">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06FAC8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32F0BF1">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17DB45CA">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2373123">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3FC80C1">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6DD668E">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09DA99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85756D4">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589C69D">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CF4A3A1">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9D8C2F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8AD92E3">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212A0F4">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57261B1">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1E5A0F8">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CC0E358">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F45C74E">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106DB944">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8803D4D">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11572E9">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BF6D04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F40FCD2">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217698A">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E8AF03A">
      <w:pPr>
        <w:rPr>
          <w:rFonts w:hint="eastAsia" w:ascii="宋体" w:hAnsi="宋体" w:cs="宋体"/>
          <w:b/>
          <w:bCs/>
          <w:color w:val="000000" w:themeColor="text1"/>
          <w:highlight w:val="none"/>
          <w:lang w:val="en-US" w:eastAsia="zh-CN"/>
          <w14:textFill>
            <w14:solidFill>
              <w14:schemeClr w14:val="tx1"/>
            </w14:solidFill>
          </w14:textFill>
        </w:rPr>
      </w:pPr>
    </w:p>
    <w:p w14:paraId="3BF00344">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8563C31">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B71EBD3">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50E1786">
      <w:pPr>
        <w:pStyle w:val="12"/>
        <w:numPr>
          <w:ilvl w:val="0"/>
          <w:numId w:val="0"/>
        </w:numPr>
        <w:spacing w:line="360" w:lineRule="auto"/>
        <w:ind w:firstLine="723" w:firstLineChars="300"/>
        <w:outlineLvl w:val="1"/>
        <w:rPr>
          <w:rFonts w:hint="default" w:ascii="宋体" w:hAnsi="宋体" w:cs="宋体"/>
          <w:b/>
          <w:bCs/>
          <w:color w:val="000000" w:themeColor="text1"/>
          <w:highlight w:val="none"/>
          <w:lang w:val="en-US" w:eastAsia="zh-CN"/>
          <w14:textFill>
            <w14:solidFill>
              <w14:schemeClr w14:val="tx1"/>
            </w14:solidFill>
          </w14:textFill>
        </w:rPr>
      </w:pPr>
      <w:bookmarkStart w:id="136" w:name="_Toc1845"/>
      <w:r>
        <w:rPr>
          <w:rFonts w:hint="eastAsia" w:ascii="宋体" w:hAnsi="宋体" w:cs="宋体"/>
          <w:b/>
          <w:bCs/>
          <w:color w:val="000000" w:themeColor="text1"/>
          <w:highlight w:val="none"/>
          <w:lang w:val="en-US" w:eastAsia="zh-CN"/>
          <w14:textFill>
            <w14:solidFill>
              <w14:schemeClr w14:val="tx1"/>
            </w14:solidFill>
          </w14:textFill>
        </w:rPr>
        <w:t>格式14</w:t>
      </w:r>
      <w:bookmarkEnd w:id="136"/>
      <w:r>
        <w:rPr>
          <w:rFonts w:hint="eastAsia" w:ascii="宋体" w:hAnsi="宋体" w:cs="宋体"/>
          <w:b/>
          <w:bCs/>
          <w:color w:val="000000" w:themeColor="text1"/>
          <w:highlight w:val="none"/>
          <w:lang w:val="en-US" w:eastAsia="zh-CN"/>
          <w14:textFill>
            <w14:solidFill>
              <w14:schemeClr w14:val="tx1"/>
            </w14:solidFill>
          </w14:textFill>
        </w:rPr>
        <w:t>：档案管理资料移交</w:t>
      </w:r>
    </w:p>
    <w:p w14:paraId="19CA1309">
      <w:pPr>
        <w:pStyle w:val="12"/>
        <w:numPr>
          <w:ilvl w:val="0"/>
          <w:numId w:val="0"/>
        </w:numPr>
        <w:spacing w:line="360" w:lineRule="auto"/>
        <w:jc w:val="center"/>
        <w:outlineLvl w:val="1"/>
        <w:rPr>
          <w:rFonts w:ascii="宋体" w:hAnsi="宋体" w:eastAsia="宋体" w:cs="宋体"/>
          <w:b/>
          <w:bCs/>
          <w:color w:val="000000" w:themeColor="text1"/>
          <w:sz w:val="28"/>
          <w:szCs w:val="28"/>
          <w:highlight w:val="none"/>
          <w14:textFill>
            <w14:solidFill>
              <w14:schemeClr w14:val="tx1"/>
            </w14:solidFill>
          </w14:textFill>
        </w:rPr>
      </w:pPr>
    </w:p>
    <w:p w14:paraId="6C2378F7">
      <w:pPr>
        <w:pStyle w:val="12"/>
        <w:spacing w:line="360" w:lineRule="auto"/>
        <w:jc w:val="center"/>
        <w:outlineLvl w:val="1"/>
        <w:rPr>
          <w:rFonts w:hint="eastAsia" w:ascii="宋体" w:hAnsi="宋体" w:cs="宋体"/>
          <w:color w:val="000000" w:themeColor="text1"/>
          <w:sz w:val="21"/>
          <w:szCs w:val="21"/>
          <w:highlight w:val="none"/>
          <w14:textFill>
            <w14:solidFill>
              <w14:schemeClr w14:val="tx1"/>
            </w14:solidFill>
          </w14:textFill>
        </w:rPr>
      </w:pPr>
      <w:bookmarkStart w:id="137" w:name="_Toc4559"/>
      <w:bookmarkStart w:id="138" w:name="_Toc4321"/>
      <w:bookmarkStart w:id="139" w:name="_Toc32022"/>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框架内容请参考磋商原则中的评审内容，</w:t>
      </w:r>
      <w:r>
        <w:rPr>
          <w:rFonts w:hint="eastAsia" w:ascii="宋体" w:hAnsi="宋体" w:cs="宋体"/>
          <w:color w:val="000000" w:themeColor="text1"/>
          <w:sz w:val="21"/>
          <w:szCs w:val="21"/>
          <w:highlight w:val="none"/>
          <w14:textFill>
            <w14:solidFill>
              <w14:schemeClr w14:val="tx1"/>
            </w14:solidFill>
          </w14:textFill>
        </w:rPr>
        <w:t>格式可自定）</w:t>
      </w:r>
      <w:bookmarkEnd w:id="137"/>
      <w:bookmarkEnd w:id="138"/>
      <w:bookmarkEnd w:id="139"/>
    </w:p>
    <w:p w14:paraId="2D5510C6">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0ABD5EAC">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631BD0F8">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607F047C">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3773C853">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40056025">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681D00AA">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02518EE1">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30631263">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1DB5038A">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79795A38">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690A869B">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755CE71D">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1BF1D062">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1B4D3B0D">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485C9FA1">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52DCA8E3">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11507D44">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54D0481F">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00A2F029">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42D37634">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07DC04DB">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3F83A86B">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67714CCD">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2574111A">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626A3AEF">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21581C68">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719D59D9">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7FD5B6A1">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4728D3BD">
      <w:pPr>
        <w:numPr>
          <w:ilvl w:val="-1"/>
          <w:numId w:val="0"/>
        </w:numP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格式15：团队资质</w:t>
      </w:r>
    </w:p>
    <w:p w14:paraId="5CB559DA">
      <w:pPr>
        <w:numPr>
          <w:ilvl w:val="-1"/>
          <w:numId w:val="0"/>
        </w:numPr>
        <w:rPr>
          <w:rFonts w:hint="eastAsia" w:ascii="宋体" w:hAnsi="宋体" w:cs="宋体"/>
          <w:color w:val="000000" w:themeColor="text1"/>
          <w:highlight w:val="none"/>
          <w14:textFill>
            <w14:solidFill>
              <w14:schemeClr w14:val="tx1"/>
            </w14:solidFill>
          </w14:textFill>
        </w:rPr>
      </w:pPr>
    </w:p>
    <w:p w14:paraId="0DBA3875">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（框架内容请参考磋商原则中的评审内容，格式可自定）</w:t>
      </w:r>
    </w:p>
    <w:p w14:paraId="2C4BED5C">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FAE123C">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1762BBED">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D56392B">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274ADF5">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0FD92AE">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901DE83">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74A58C7">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40C9543">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663BB63">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94BC87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F53899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92DF102">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17B71CE">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9C2D3A1">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7EB4205">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2B0507E">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4018D83">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903054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60F95A2">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4D6DCC3">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10877067">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10CBAC24">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F271F46">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5403FB9">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BE3689C">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5114386">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F253948">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AE65022">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F55CE7E">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C79319D">
      <w:pPr>
        <w:pStyle w:val="12"/>
        <w:numPr>
          <w:ilvl w:val="-1"/>
          <w:numId w:val="0"/>
        </w:numPr>
        <w:spacing w:line="360" w:lineRule="auto"/>
        <w:ind w:left="0" w:leftChars="0" w:firstLine="0" w:firstLineChars="0"/>
        <w:outlineLvl w:val="1"/>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格式16：技术方案</w:t>
      </w:r>
    </w:p>
    <w:p w14:paraId="1C0D214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（框架内容请参考磋商原则中的评审内容，格式可自定）</w:t>
      </w:r>
    </w:p>
    <w:p w14:paraId="727CCB8B">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7BA427E">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76D59F9">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31346F4">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2851712">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F6CE0F0">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239D77C">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2F3D3F6">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CE88757">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4BEF75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D9B1F76">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456E208">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B079A0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B9B7E42">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26E90A5">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6F3AE77">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5B63597">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14C6D88">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BCDB5F6">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D98ADF5">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1C2EA610">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15FE49C">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10614AE8">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88D89B1">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3CFC4B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0399272">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26DFD00">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301D39B">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7EBD25E">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79EFFCF">
      <w:pPr>
        <w:pStyle w:val="12"/>
        <w:numPr>
          <w:ilvl w:val="-1"/>
          <w:numId w:val="0"/>
        </w:numPr>
        <w:spacing w:line="360" w:lineRule="auto"/>
        <w:ind w:left="0" w:leftChars="0" w:firstLine="0" w:firstLineChars="0"/>
        <w:outlineLvl w:val="1"/>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格式17：服务质量及效果</w:t>
      </w:r>
    </w:p>
    <w:bookmarkEnd w:id="39"/>
    <w:bookmarkEnd w:id="40"/>
    <w:bookmarkEnd w:id="41"/>
    <w:bookmarkEnd w:id="42"/>
    <w:bookmarkEnd w:id="43"/>
    <w:bookmarkEnd w:id="44"/>
    <w:bookmarkEnd w:id="45"/>
    <w:bookmarkEnd w:id="46"/>
    <w:p w14:paraId="0FA484BE">
      <w:pPr>
        <w:pStyle w:val="12"/>
        <w:numPr>
          <w:ilvl w:val="0"/>
          <w:numId w:val="0"/>
        </w:numPr>
        <w:spacing w:line="360" w:lineRule="auto"/>
        <w:jc w:val="both"/>
        <w:outlineLvl w:val="1"/>
        <w:rPr>
          <w:rFonts w:hint="default" w:ascii="宋体" w:hAnsi="宋体" w:eastAsia="宋体" w:cs="宋体"/>
          <w:color w:val="000000" w:themeColor="text1"/>
          <w:highlight w:val="none"/>
          <w:lang w:val="en-US" w:eastAsia="zh-CN"/>
          <w14:textFill>
            <w14:solidFill>
              <w14:schemeClr w14:val="tx1"/>
            </w14:solidFill>
          </w14:textFill>
        </w:rPr>
      </w:pPr>
      <w:bookmarkStart w:id="140" w:name="_Toc18502"/>
      <w:bookmarkEnd w:id="140"/>
      <w:r>
        <w:rPr>
          <w:rFonts w:hint="eastAsia" w:ascii="宋体" w:hAnsi="宋体" w:cs="宋体"/>
          <w:color w:val="000000" w:themeColor="text1"/>
          <w:highlight w:val="none"/>
          <w:lang w:val="zh-CN"/>
          <w14:textFill>
            <w14:solidFill>
              <w14:schemeClr w14:val="tx1"/>
            </w14:solidFill>
          </w14:textFill>
        </w:rPr>
        <w:t>框架内容请参考磋商原则中的评审内容，</w:t>
      </w:r>
      <w:r>
        <w:rPr>
          <w:rFonts w:hint="eastAsia" w:ascii="宋体" w:hAnsi="宋体" w:cs="宋体"/>
          <w:color w:val="000000" w:themeColor="text1"/>
          <w:highlight w:val="none"/>
          <w:lang w:val="en-US" w:eastAsia="zh-CN"/>
          <w14:textFill>
            <w14:solidFill>
              <w14:schemeClr w14:val="tx1"/>
            </w14:solidFill>
          </w14:textFill>
        </w:rPr>
        <w:t>格式自拟。</w:t>
      </w:r>
    </w:p>
    <w:sectPr>
      <w:footerReference r:id="rId5" w:type="default"/>
      <w:pgSz w:w="11906" w:h="16838"/>
      <w:pgMar w:top="703" w:right="1800" w:bottom="703"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D5C66">
    <w:pPr>
      <w:pStyle w:val="2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7F8C90">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117F8C90">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AF233E4">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788B">
    <w:pPr>
      <w:pStyle w:val="20"/>
      <w:jc w:val="right"/>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F34097">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14:paraId="76F34097">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9EE5">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DCB6D"/>
    <w:multiLevelType w:val="singleLevel"/>
    <w:tmpl w:val="922DCB6D"/>
    <w:lvl w:ilvl="0" w:tentative="0">
      <w:start w:val="1"/>
      <w:numFmt w:val="decimal"/>
      <w:suff w:val="nothing"/>
      <w:lvlText w:val="%1．"/>
      <w:lvlJc w:val="left"/>
      <w:pPr>
        <w:ind w:left="0" w:firstLine="400"/>
      </w:pPr>
      <w:rPr>
        <w:rFonts w:hint="default"/>
      </w:rPr>
    </w:lvl>
  </w:abstractNum>
  <w:abstractNum w:abstractNumId="1">
    <w:nsid w:val="9F02B836"/>
    <w:multiLevelType w:val="multilevel"/>
    <w:tmpl w:val="9F02B836"/>
    <w:lvl w:ilvl="0" w:tentative="0">
      <w:start w:val="1"/>
      <w:numFmt w:val="decimal"/>
      <w:lvlText w:val="%1"/>
      <w:lvlJc w:val="left"/>
      <w:pPr>
        <w:tabs>
          <w:tab w:val="left" w:pos="0"/>
        </w:tabs>
        <w:ind w:left="0" w:leftChars="0" w:firstLine="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D570C2A4"/>
    <w:multiLevelType w:val="multilevel"/>
    <w:tmpl w:val="D570C2A4"/>
    <w:lvl w:ilvl="0" w:tentative="0">
      <w:start w:val="1"/>
      <w:numFmt w:val="decimal"/>
      <w:lvlText w:val="%1"/>
      <w:lvlJc w:val="left"/>
      <w:pPr>
        <w:tabs>
          <w:tab w:val="left" w:pos="0"/>
        </w:tabs>
        <w:ind w:left="0" w:leftChars="0" w:firstLine="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D6F582DA"/>
    <w:multiLevelType w:val="multilevel"/>
    <w:tmpl w:val="D6F582DA"/>
    <w:lvl w:ilvl="0" w:tentative="0">
      <w:start w:val="1"/>
      <w:numFmt w:val="decimal"/>
      <w:lvlText w:val="%1"/>
      <w:lvlJc w:val="left"/>
      <w:pPr>
        <w:tabs>
          <w:tab w:val="left" w:pos="0"/>
        </w:tabs>
        <w:ind w:left="0" w:leftChars="0" w:firstLine="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E3C8C97C"/>
    <w:multiLevelType w:val="singleLevel"/>
    <w:tmpl w:val="E3C8C97C"/>
    <w:lvl w:ilvl="0" w:tentative="0">
      <w:start w:val="2"/>
      <w:numFmt w:val="decimal"/>
      <w:suff w:val="nothing"/>
      <w:lvlText w:val="%1、"/>
      <w:lvlJc w:val="left"/>
      <w:pPr>
        <w:ind w:left="0" w:firstLine="0"/>
      </w:pPr>
    </w:lvl>
  </w:abstractNum>
  <w:abstractNum w:abstractNumId="5">
    <w:nsid w:val="F1CA6B75"/>
    <w:multiLevelType w:val="multilevel"/>
    <w:tmpl w:val="F1CA6B75"/>
    <w:lvl w:ilvl="0" w:tentative="0">
      <w:start w:val="1"/>
      <w:numFmt w:val="decimal"/>
      <w:lvlText w:val="%1"/>
      <w:lvlJc w:val="left"/>
      <w:pPr>
        <w:tabs>
          <w:tab w:val="left" w:pos="0"/>
        </w:tabs>
        <w:ind w:left="0" w:leftChars="0" w:firstLine="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F48062F"/>
    <w:multiLevelType w:val="multilevel"/>
    <w:tmpl w:val="0F48062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7397043"/>
    <w:multiLevelType w:val="singleLevel"/>
    <w:tmpl w:val="17397043"/>
    <w:lvl w:ilvl="0" w:tentative="0">
      <w:start w:val="1"/>
      <w:numFmt w:val="chineseCounting"/>
      <w:suff w:val="nothing"/>
      <w:lvlText w:val="%1、"/>
      <w:lvlJc w:val="left"/>
      <w:rPr>
        <w:rFonts w:hint="eastAsia"/>
      </w:rPr>
    </w:lvl>
  </w:abstractNum>
  <w:abstractNum w:abstractNumId="8">
    <w:nsid w:val="25884851"/>
    <w:multiLevelType w:val="multilevel"/>
    <w:tmpl w:val="25884851"/>
    <w:lvl w:ilvl="0" w:tentative="0">
      <w:start w:val="1"/>
      <w:numFmt w:val="decimal"/>
      <w:lvlText w:val="%1"/>
      <w:lvlJc w:val="left"/>
      <w:pPr>
        <w:tabs>
          <w:tab w:val="left" w:pos="0"/>
        </w:tabs>
        <w:ind w:left="0" w:leftChars="0" w:firstLine="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CCD5F9D"/>
    <w:multiLevelType w:val="multilevel"/>
    <w:tmpl w:val="2CCD5F9D"/>
    <w:lvl w:ilvl="0" w:tentative="0">
      <w:start w:val="1"/>
      <w:numFmt w:val="decimal"/>
      <w:lvlText w:val="格式%1 "/>
      <w:lvlJc w:val="left"/>
      <w:pPr>
        <w:tabs>
          <w:tab w:val="left" w:pos="142"/>
        </w:tabs>
        <w:ind w:left="1959" w:hanging="341"/>
      </w:pPr>
      <w:rPr>
        <w:rFonts w:hint="default" w:ascii="Times New Roman" w:hAnsi="Times New Roman" w:cs="Times New Roman"/>
        <w:b/>
      </w:rPr>
    </w:lvl>
    <w:lvl w:ilvl="1" w:tentative="0">
      <w:start w:val="1"/>
      <w:numFmt w:val="lowerLetter"/>
      <w:lvlText w:val="%2)"/>
      <w:lvlJc w:val="left"/>
      <w:pPr>
        <w:tabs>
          <w:tab w:val="left" w:pos="840"/>
        </w:tabs>
        <w:ind w:left="988" w:hanging="420"/>
      </w:pPr>
    </w:lvl>
    <w:lvl w:ilvl="2" w:tentative="0">
      <w:start w:val="1"/>
      <w:numFmt w:val="lowerRoman"/>
      <w:lvlText w:val="%3."/>
      <w:lvlJc w:val="right"/>
      <w:pPr>
        <w:tabs>
          <w:tab w:val="left" w:pos="1260"/>
        </w:tabs>
        <w:ind w:left="1408" w:hanging="420"/>
      </w:pPr>
    </w:lvl>
    <w:lvl w:ilvl="3" w:tentative="0">
      <w:start w:val="1"/>
      <w:numFmt w:val="decimal"/>
      <w:lvlText w:val="%4."/>
      <w:lvlJc w:val="left"/>
      <w:pPr>
        <w:tabs>
          <w:tab w:val="left" w:pos="1680"/>
        </w:tabs>
        <w:ind w:left="1828" w:hanging="420"/>
      </w:pPr>
    </w:lvl>
    <w:lvl w:ilvl="4" w:tentative="0">
      <w:start w:val="1"/>
      <w:numFmt w:val="lowerLetter"/>
      <w:lvlText w:val="%5)"/>
      <w:lvlJc w:val="left"/>
      <w:pPr>
        <w:tabs>
          <w:tab w:val="left" w:pos="2100"/>
        </w:tabs>
        <w:ind w:left="2248" w:hanging="420"/>
      </w:pPr>
    </w:lvl>
    <w:lvl w:ilvl="5" w:tentative="0">
      <w:start w:val="1"/>
      <w:numFmt w:val="lowerRoman"/>
      <w:lvlText w:val="%6."/>
      <w:lvlJc w:val="right"/>
      <w:pPr>
        <w:tabs>
          <w:tab w:val="left" w:pos="2520"/>
        </w:tabs>
        <w:ind w:left="2668" w:hanging="420"/>
      </w:pPr>
    </w:lvl>
    <w:lvl w:ilvl="6" w:tentative="0">
      <w:start w:val="1"/>
      <w:numFmt w:val="decimal"/>
      <w:lvlText w:val="%7."/>
      <w:lvlJc w:val="left"/>
      <w:pPr>
        <w:tabs>
          <w:tab w:val="left" w:pos="2940"/>
        </w:tabs>
        <w:ind w:left="3088" w:hanging="420"/>
      </w:pPr>
    </w:lvl>
    <w:lvl w:ilvl="7" w:tentative="0">
      <w:start w:val="1"/>
      <w:numFmt w:val="lowerLetter"/>
      <w:lvlText w:val="%8)"/>
      <w:lvlJc w:val="left"/>
      <w:pPr>
        <w:tabs>
          <w:tab w:val="left" w:pos="3360"/>
        </w:tabs>
        <w:ind w:left="3508" w:hanging="420"/>
      </w:pPr>
    </w:lvl>
    <w:lvl w:ilvl="8" w:tentative="0">
      <w:start w:val="1"/>
      <w:numFmt w:val="lowerRoman"/>
      <w:lvlText w:val="%9."/>
      <w:lvlJc w:val="right"/>
      <w:pPr>
        <w:tabs>
          <w:tab w:val="left" w:pos="3780"/>
        </w:tabs>
        <w:ind w:left="3928" w:hanging="420"/>
      </w:pPr>
    </w:lvl>
  </w:abstractNum>
  <w:abstractNum w:abstractNumId="10">
    <w:nsid w:val="2F1C748D"/>
    <w:multiLevelType w:val="singleLevel"/>
    <w:tmpl w:val="2F1C748D"/>
    <w:lvl w:ilvl="0" w:tentative="0">
      <w:start w:val="1"/>
      <w:numFmt w:val="decimal"/>
      <w:lvlText w:val="%1."/>
      <w:lvlJc w:val="left"/>
      <w:pPr>
        <w:tabs>
          <w:tab w:val="left" w:pos="312"/>
        </w:tabs>
      </w:pPr>
    </w:lvl>
  </w:abstractNum>
  <w:abstractNum w:abstractNumId="11">
    <w:nsid w:val="37305D9C"/>
    <w:multiLevelType w:val="multilevel"/>
    <w:tmpl w:val="37305D9C"/>
    <w:lvl w:ilvl="0" w:tentative="0">
      <w:start w:val="1"/>
      <w:numFmt w:val="decimal"/>
      <w:lvlText w:val="%1."/>
      <w:lvlJc w:val="left"/>
      <w:pPr>
        <w:tabs>
          <w:tab w:val="left" w:pos="420"/>
        </w:tabs>
        <w:ind w:left="420" w:hanging="4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B3E7E9B"/>
    <w:multiLevelType w:val="multilevel"/>
    <w:tmpl w:val="3B3E7E9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956289A"/>
    <w:multiLevelType w:val="multilevel"/>
    <w:tmpl w:val="4956289A"/>
    <w:lvl w:ilvl="0" w:tentative="0">
      <w:start w:val="1"/>
      <w:numFmt w:val="japaneseCounting"/>
      <w:pStyle w:val="169"/>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981F697"/>
    <w:multiLevelType w:val="singleLevel"/>
    <w:tmpl w:val="4981F697"/>
    <w:lvl w:ilvl="0" w:tentative="0">
      <w:start w:val="2"/>
      <w:numFmt w:val="decimal"/>
      <w:suff w:val="space"/>
      <w:lvlText w:val="%1."/>
      <w:lvlJc w:val="left"/>
    </w:lvl>
  </w:abstractNum>
  <w:abstractNum w:abstractNumId="15">
    <w:nsid w:val="49A510D4"/>
    <w:multiLevelType w:val="multilevel"/>
    <w:tmpl w:val="49A510D4"/>
    <w:lvl w:ilvl="0" w:tentative="0">
      <w:start w:val="1"/>
      <w:numFmt w:val="decimal"/>
      <w:lvlText w:val="%1."/>
      <w:lvlJc w:val="left"/>
      <w:pPr>
        <w:tabs>
          <w:tab w:val="left" w:pos="414"/>
        </w:tabs>
        <w:ind w:left="717" w:hanging="283"/>
      </w:pPr>
      <w:rPr>
        <w:b w:val="0"/>
        <w:i w:val="0"/>
      </w:rPr>
    </w:lvl>
    <w:lvl w:ilvl="1" w:tentative="0">
      <w:start w:val="2"/>
      <w:numFmt w:val="decimalEnclosedCircle"/>
      <w:lvlText w:val="%2"/>
      <w:lvlJc w:val="left"/>
      <w:pPr>
        <w:ind w:left="987" w:hanging="360"/>
      </w:pPr>
      <w:rPr>
        <w:rFonts w:hAnsi="宋体"/>
      </w:rPr>
    </w:lvl>
    <w:lvl w:ilvl="2" w:tentative="0">
      <w:start w:val="1"/>
      <w:numFmt w:val="lowerRoman"/>
      <w:lvlText w:val="%3."/>
      <w:lvlJc w:val="right"/>
      <w:pPr>
        <w:tabs>
          <w:tab w:val="left" w:pos="1467"/>
        </w:tabs>
        <w:ind w:left="1467" w:hanging="420"/>
      </w:pPr>
    </w:lvl>
    <w:lvl w:ilvl="3" w:tentative="0">
      <w:start w:val="1"/>
      <w:numFmt w:val="decimal"/>
      <w:lvlText w:val="%4. "/>
      <w:lvlJc w:val="left"/>
      <w:pPr>
        <w:tabs>
          <w:tab w:val="left" w:pos="0"/>
        </w:tabs>
        <w:ind w:left="204" w:hanging="511"/>
      </w:pPr>
      <w:rPr>
        <w:rFonts w:hint="default" w:ascii="Times New Roman" w:hAnsi="Times New Roman" w:cs="Times New Roman"/>
        <w:b/>
        <w:i w:val="0"/>
      </w:rPr>
    </w:lvl>
    <w:lvl w:ilvl="4" w:tentative="0">
      <w:start w:val="1"/>
      <w:numFmt w:val="lowerLetter"/>
      <w:lvlText w:val="%5)"/>
      <w:lvlJc w:val="left"/>
      <w:pPr>
        <w:tabs>
          <w:tab w:val="left" w:pos="2307"/>
        </w:tabs>
        <w:ind w:left="2307" w:hanging="420"/>
      </w:pPr>
    </w:lvl>
    <w:lvl w:ilvl="5" w:tentative="0">
      <w:start w:val="1"/>
      <w:numFmt w:val="lowerRoman"/>
      <w:lvlText w:val="%6."/>
      <w:lvlJc w:val="right"/>
      <w:pPr>
        <w:tabs>
          <w:tab w:val="left" w:pos="2727"/>
        </w:tabs>
        <w:ind w:left="2727" w:hanging="420"/>
      </w:pPr>
    </w:lvl>
    <w:lvl w:ilvl="6" w:tentative="0">
      <w:start w:val="1"/>
      <w:numFmt w:val="decimal"/>
      <w:lvlText w:val="%7."/>
      <w:lvlJc w:val="left"/>
      <w:pPr>
        <w:tabs>
          <w:tab w:val="left" w:pos="3147"/>
        </w:tabs>
        <w:ind w:left="3147" w:hanging="420"/>
      </w:pPr>
    </w:lvl>
    <w:lvl w:ilvl="7" w:tentative="0">
      <w:start w:val="1"/>
      <w:numFmt w:val="lowerLetter"/>
      <w:lvlText w:val="%8)"/>
      <w:lvlJc w:val="left"/>
      <w:pPr>
        <w:tabs>
          <w:tab w:val="left" w:pos="3567"/>
        </w:tabs>
        <w:ind w:left="3567" w:hanging="420"/>
      </w:pPr>
    </w:lvl>
    <w:lvl w:ilvl="8" w:tentative="0">
      <w:start w:val="1"/>
      <w:numFmt w:val="lowerRoman"/>
      <w:lvlText w:val="%9."/>
      <w:lvlJc w:val="right"/>
      <w:pPr>
        <w:tabs>
          <w:tab w:val="left" w:pos="3987"/>
        </w:tabs>
        <w:ind w:left="3987" w:hanging="420"/>
      </w:pPr>
    </w:lvl>
  </w:abstractNum>
  <w:abstractNum w:abstractNumId="16">
    <w:nsid w:val="4CA033A0"/>
    <w:multiLevelType w:val="singleLevel"/>
    <w:tmpl w:val="4CA033A0"/>
    <w:lvl w:ilvl="0" w:tentative="0">
      <w:start w:val="1"/>
      <w:numFmt w:val="decimal"/>
      <w:suff w:val="space"/>
      <w:lvlText w:val="%1."/>
      <w:lvlJc w:val="left"/>
    </w:lvl>
  </w:abstractNum>
  <w:abstractNum w:abstractNumId="17">
    <w:nsid w:val="524152D3"/>
    <w:multiLevelType w:val="multilevel"/>
    <w:tmpl w:val="524152D3"/>
    <w:lvl w:ilvl="0" w:tentative="0">
      <w:start w:val="1"/>
      <w:numFmt w:val="decimal"/>
      <w:lvlText w:val="%1．"/>
      <w:lvlJc w:val="left"/>
      <w:pPr>
        <w:tabs>
          <w:tab w:val="left" w:pos="426"/>
        </w:tabs>
        <w:ind w:left="857" w:hanging="431"/>
      </w:pPr>
    </w:lvl>
    <w:lvl w:ilvl="1" w:tentative="0">
      <w:start w:val="1"/>
      <w:numFmt w:val="lowerLetter"/>
      <w:pStyle w:val="16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5C248BA"/>
    <w:multiLevelType w:val="multilevel"/>
    <w:tmpl w:val="55C248BA"/>
    <w:lvl w:ilvl="0" w:tentative="0">
      <w:start w:val="1"/>
      <w:numFmt w:val="decimal"/>
      <w:pStyle w:val="168"/>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BE4F26D"/>
    <w:multiLevelType w:val="multilevel"/>
    <w:tmpl w:val="6BE4F26D"/>
    <w:lvl w:ilvl="0" w:tentative="0">
      <w:start w:val="1"/>
      <w:numFmt w:val="decimal"/>
      <w:lvlText w:val="%1"/>
      <w:lvlJc w:val="left"/>
      <w:pPr>
        <w:tabs>
          <w:tab w:val="left" w:pos="0"/>
        </w:tabs>
        <w:ind w:left="0" w:leftChars="0" w:firstLine="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140D77C"/>
    <w:multiLevelType w:val="multilevel"/>
    <w:tmpl w:val="7140D77C"/>
    <w:lvl w:ilvl="0" w:tentative="0">
      <w:start w:val="1"/>
      <w:numFmt w:val="decimal"/>
      <w:lvlText w:val="%1"/>
      <w:lvlJc w:val="left"/>
      <w:pPr>
        <w:tabs>
          <w:tab w:val="left" w:pos="0"/>
        </w:tabs>
        <w:ind w:left="0" w:leftChars="0" w:firstLine="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3"/>
  </w:num>
  <w:num w:numId="4">
    <w:abstractNumId w:val="17"/>
  </w:num>
  <w:num w:numId="5">
    <w:abstractNumId w:val="15"/>
  </w:num>
  <w:num w:numId="6">
    <w:abstractNumId w:val="7"/>
  </w:num>
  <w:num w:numId="7">
    <w:abstractNumId w:val="16"/>
  </w:num>
  <w:num w:numId="8">
    <w:abstractNumId w:val="10"/>
  </w:num>
  <w:num w:numId="9">
    <w:abstractNumId w:val="14"/>
  </w:num>
  <w:num w:numId="10">
    <w:abstractNumId w:val="19"/>
  </w:num>
  <w:num w:numId="11">
    <w:abstractNumId w:val="1"/>
  </w:num>
  <w:num w:numId="12">
    <w:abstractNumId w:val="8"/>
  </w:num>
  <w:num w:numId="13">
    <w:abstractNumId w:val="5"/>
  </w:num>
  <w:num w:numId="14">
    <w:abstractNumId w:val="20"/>
  </w:num>
  <w:num w:numId="15">
    <w:abstractNumId w:val="2"/>
  </w:num>
  <w:num w:numId="16">
    <w:abstractNumId w:val="3"/>
  </w:num>
  <w:num w:numId="17">
    <w:abstractNumId w:val="9"/>
  </w:num>
  <w:num w:numId="18">
    <w:abstractNumId w:val="11"/>
  </w:num>
  <w:num w:numId="19">
    <w:abstractNumId w:val="0"/>
  </w:num>
  <w:num w:numId="20">
    <w:abstractNumId w:val="12"/>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24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YjM2YTFhNzMyOTY4OTUyNzJhYTU4Y2U0ZmY5MjQifQ=="/>
  </w:docVars>
  <w:rsids>
    <w:rsidRoot w:val="009C02B1"/>
    <w:rsid w:val="0000345F"/>
    <w:rsid w:val="00020F1A"/>
    <w:rsid w:val="00027830"/>
    <w:rsid w:val="000564E8"/>
    <w:rsid w:val="00096D3C"/>
    <w:rsid w:val="000971D4"/>
    <w:rsid w:val="000A0327"/>
    <w:rsid w:val="000B17EF"/>
    <w:rsid w:val="000B3ECB"/>
    <w:rsid w:val="000D2E37"/>
    <w:rsid w:val="000F225A"/>
    <w:rsid w:val="000F51D4"/>
    <w:rsid w:val="00121C5C"/>
    <w:rsid w:val="001438C1"/>
    <w:rsid w:val="00147F87"/>
    <w:rsid w:val="001653CB"/>
    <w:rsid w:val="00166E15"/>
    <w:rsid w:val="00171716"/>
    <w:rsid w:val="0017375B"/>
    <w:rsid w:val="00177307"/>
    <w:rsid w:val="001B2FB7"/>
    <w:rsid w:val="001C0228"/>
    <w:rsid w:val="001C7D9E"/>
    <w:rsid w:val="001D77C2"/>
    <w:rsid w:val="001F03F7"/>
    <w:rsid w:val="0020497D"/>
    <w:rsid w:val="002279CA"/>
    <w:rsid w:val="00237768"/>
    <w:rsid w:val="00240844"/>
    <w:rsid w:val="00255AE2"/>
    <w:rsid w:val="002653D4"/>
    <w:rsid w:val="00266855"/>
    <w:rsid w:val="00266BE8"/>
    <w:rsid w:val="0029259B"/>
    <w:rsid w:val="002A1850"/>
    <w:rsid w:val="002C41CB"/>
    <w:rsid w:val="002F04A8"/>
    <w:rsid w:val="00302E4B"/>
    <w:rsid w:val="00312B69"/>
    <w:rsid w:val="00325E6F"/>
    <w:rsid w:val="0034425C"/>
    <w:rsid w:val="003502B1"/>
    <w:rsid w:val="00357C2C"/>
    <w:rsid w:val="00361D14"/>
    <w:rsid w:val="0036386B"/>
    <w:rsid w:val="0036658D"/>
    <w:rsid w:val="003666DB"/>
    <w:rsid w:val="00372842"/>
    <w:rsid w:val="00377DCD"/>
    <w:rsid w:val="00386FB9"/>
    <w:rsid w:val="0039110B"/>
    <w:rsid w:val="00392ABD"/>
    <w:rsid w:val="003B4EED"/>
    <w:rsid w:val="003B7B63"/>
    <w:rsid w:val="003C1D27"/>
    <w:rsid w:val="003C3D02"/>
    <w:rsid w:val="003D16CF"/>
    <w:rsid w:val="003E01AA"/>
    <w:rsid w:val="003E5309"/>
    <w:rsid w:val="003E5716"/>
    <w:rsid w:val="00407707"/>
    <w:rsid w:val="004235D8"/>
    <w:rsid w:val="00442AF9"/>
    <w:rsid w:val="004739F0"/>
    <w:rsid w:val="00481027"/>
    <w:rsid w:val="004B6981"/>
    <w:rsid w:val="004F3E3C"/>
    <w:rsid w:val="005019D4"/>
    <w:rsid w:val="00503EA1"/>
    <w:rsid w:val="005057E8"/>
    <w:rsid w:val="005241BE"/>
    <w:rsid w:val="0052567C"/>
    <w:rsid w:val="00557503"/>
    <w:rsid w:val="00560C36"/>
    <w:rsid w:val="00583299"/>
    <w:rsid w:val="005A101F"/>
    <w:rsid w:val="005A723A"/>
    <w:rsid w:val="005B1E77"/>
    <w:rsid w:val="005B40F5"/>
    <w:rsid w:val="005C7EA3"/>
    <w:rsid w:val="005D59B3"/>
    <w:rsid w:val="005D6269"/>
    <w:rsid w:val="005F30F9"/>
    <w:rsid w:val="005F5ACE"/>
    <w:rsid w:val="006078BA"/>
    <w:rsid w:val="00634A9C"/>
    <w:rsid w:val="00650A37"/>
    <w:rsid w:val="006869C7"/>
    <w:rsid w:val="006907A5"/>
    <w:rsid w:val="006A25A5"/>
    <w:rsid w:val="006D4117"/>
    <w:rsid w:val="006E13DF"/>
    <w:rsid w:val="007039F2"/>
    <w:rsid w:val="0070549A"/>
    <w:rsid w:val="00715268"/>
    <w:rsid w:val="00742EEC"/>
    <w:rsid w:val="00745163"/>
    <w:rsid w:val="00757B73"/>
    <w:rsid w:val="0076035B"/>
    <w:rsid w:val="00763BC8"/>
    <w:rsid w:val="0078755D"/>
    <w:rsid w:val="00796482"/>
    <w:rsid w:val="007A6C5A"/>
    <w:rsid w:val="007D0064"/>
    <w:rsid w:val="007D4721"/>
    <w:rsid w:val="007D7FB4"/>
    <w:rsid w:val="007E1CF8"/>
    <w:rsid w:val="007F2919"/>
    <w:rsid w:val="00834CA3"/>
    <w:rsid w:val="008526D4"/>
    <w:rsid w:val="00857DC8"/>
    <w:rsid w:val="008635E7"/>
    <w:rsid w:val="00881B17"/>
    <w:rsid w:val="00885E7C"/>
    <w:rsid w:val="00895A5A"/>
    <w:rsid w:val="008A4063"/>
    <w:rsid w:val="008B4F28"/>
    <w:rsid w:val="008B549E"/>
    <w:rsid w:val="008C32CE"/>
    <w:rsid w:val="008C6864"/>
    <w:rsid w:val="008E34BD"/>
    <w:rsid w:val="008F0B54"/>
    <w:rsid w:val="00921565"/>
    <w:rsid w:val="0092407A"/>
    <w:rsid w:val="00957ACE"/>
    <w:rsid w:val="009608F0"/>
    <w:rsid w:val="0096366B"/>
    <w:rsid w:val="0096504D"/>
    <w:rsid w:val="00974CFC"/>
    <w:rsid w:val="0098637C"/>
    <w:rsid w:val="00995D43"/>
    <w:rsid w:val="009B5B27"/>
    <w:rsid w:val="009C02B1"/>
    <w:rsid w:val="009C33D3"/>
    <w:rsid w:val="009F4E86"/>
    <w:rsid w:val="00A11137"/>
    <w:rsid w:val="00A30697"/>
    <w:rsid w:val="00A31C9A"/>
    <w:rsid w:val="00A33526"/>
    <w:rsid w:val="00A62F8B"/>
    <w:rsid w:val="00A72F3F"/>
    <w:rsid w:val="00A87DEE"/>
    <w:rsid w:val="00A97B27"/>
    <w:rsid w:val="00AB3D63"/>
    <w:rsid w:val="00AE5765"/>
    <w:rsid w:val="00AE7952"/>
    <w:rsid w:val="00AF12FE"/>
    <w:rsid w:val="00B102DB"/>
    <w:rsid w:val="00B143C8"/>
    <w:rsid w:val="00B22768"/>
    <w:rsid w:val="00B34B9F"/>
    <w:rsid w:val="00B468E4"/>
    <w:rsid w:val="00B46E58"/>
    <w:rsid w:val="00B619F7"/>
    <w:rsid w:val="00BB6599"/>
    <w:rsid w:val="00BD184C"/>
    <w:rsid w:val="00C22EE9"/>
    <w:rsid w:val="00C47547"/>
    <w:rsid w:val="00C52710"/>
    <w:rsid w:val="00C54FC8"/>
    <w:rsid w:val="00C6523B"/>
    <w:rsid w:val="00CC6510"/>
    <w:rsid w:val="00CD2DE2"/>
    <w:rsid w:val="00CD4F9F"/>
    <w:rsid w:val="00CE72C4"/>
    <w:rsid w:val="00CE73F1"/>
    <w:rsid w:val="00CF4DFA"/>
    <w:rsid w:val="00D046DC"/>
    <w:rsid w:val="00D378E2"/>
    <w:rsid w:val="00D40875"/>
    <w:rsid w:val="00D501B6"/>
    <w:rsid w:val="00D62DEB"/>
    <w:rsid w:val="00D90721"/>
    <w:rsid w:val="00DA4A75"/>
    <w:rsid w:val="00DC219E"/>
    <w:rsid w:val="00DD0A28"/>
    <w:rsid w:val="00DE22DB"/>
    <w:rsid w:val="00DE48DA"/>
    <w:rsid w:val="00DE56E8"/>
    <w:rsid w:val="00DF0A5B"/>
    <w:rsid w:val="00DF380B"/>
    <w:rsid w:val="00E006CA"/>
    <w:rsid w:val="00E039AA"/>
    <w:rsid w:val="00E07745"/>
    <w:rsid w:val="00E330D8"/>
    <w:rsid w:val="00E33D3F"/>
    <w:rsid w:val="00E37DE5"/>
    <w:rsid w:val="00E51110"/>
    <w:rsid w:val="00E52D5E"/>
    <w:rsid w:val="00E905ED"/>
    <w:rsid w:val="00EA67D7"/>
    <w:rsid w:val="00EB0D03"/>
    <w:rsid w:val="00ED1622"/>
    <w:rsid w:val="00ED6BCF"/>
    <w:rsid w:val="00EE4F8C"/>
    <w:rsid w:val="00EE5421"/>
    <w:rsid w:val="00EE6422"/>
    <w:rsid w:val="00EF0BB9"/>
    <w:rsid w:val="00EF5163"/>
    <w:rsid w:val="00F118CF"/>
    <w:rsid w:val="00F2386D"/>
    <w:rsid w:val="00F37CAC"/>
    <w:rsid w:val="00F75022"/>
    <w:rsid w:val="00F8341F"/>
    <w:rsid w:val="00F85720"/>
    <w:rsid w:val="00F9500B"/>
    <w:rsid w:val="00FA4A10"/>
    <w:rsid w:val="00FC014C"/>
    <w:rsid w:val="00FC54FE"/>
    <w:rsid w:val="00FD1735"/>
    <w:rsid w:val="00FD1FB9"/>
    <w:rsid w:val="00FE3CA9"/>
    <w:rsid w:val="01306AC5"/>
    <w:rsid w:val="017067BC"/>
    <w:rsid w:val="02F30994"/>
    <w:rsid w:val="03020999"/>
    <w:rsid w:val="032D2574"/>
    <w:rsid w:val="037E765A"/>
    <w:rsid w:val="03D13FA8"/>
    <w:rsid w:val="0452583E"/>
    <w:rsid w:val="04A76C1E"/>
    <w:rsid w:val="04DE48A1"/>
    <w:rsid w:val="04F7259F"/>
    <w:rsid w:val="06597B57"/>
    <w:rsid w:val="070D3B19"/>
    <w:rsid w:val="072C09F5"/>
    <w:rsid w:val="07931BD0"/>
    <w:rsid w:val="07982E85"/>
    <w:rsid w:val="083F0116"/>
    <w:rsid w:val="089028BC"/>
    <w:rsid w:val="0925732B"/>
    <w:rsid w:val="09A20FE1"/>
    <w:rsid w:val="09B259BF"/>
    <w:rsid w:val="09B730C8"/>
    <w:rsid w:val="09CA0F5B"/>
    <w:rsid w:val="09ED0E22"/>
    <w:rsid w:val="09EE394E"/>
    <w:rsid w:val="0A481E7F"/>
    <w:rsid w:val="0B7B191B"/>
    <w:rsid w:val="0BFC5617"/>
    <w:rsid w:val="0C0B7609"/>
    <w:rsid w:val="0C2C5C40"/>
    <w:rsid w:val="0C8774AF"/>
    <w:rsid w:val="0C9B4314"/>
    <w:rsid w:val="0CBA5820"/>
    <w:rsid w:val="0D5E0013"/>
    <w:rsid w:val="0DB6348F"/>
    <w:rsid w:val="0DF93462"/>
    <w:rsid w:val="0E422AD1"/>
    <w:rsid w:val="0E462B7A"/>
    <w:rsid w:val="0E655242"/>
    <w:rsid w:val="0E870499"/>
    <w:rsid w:val="0EC81C22"/>
    <w:rsid w:val="0EE22874"/>
    <w:rsid w:val="0EFB686F"/>
    <w:rsid w:val="0F28024F"/>
    <w:rsid w:val="0F286369"/>
    <w:rsid w:val="0F53553B"/>
    <w:rsid w:val="0F812347"/>
    <w:rsid w:val="0F8207F0"/>
    <w:rsid w:val="0F82245C"/>
    <w:rsid w:val="0FB51FFA"/>
    <w:rsid w:val="10E65DA6"/>
    <w:rsid w:val="114A2981"/>
    <w:rsid w:val="11765C6D"/>
    <w:rsid w:val="12441F87"/>
    <w:rsid w:val="126F0C8B"/>
    <w:rsid w:val="12796360"/>
    <w:rsid w:val="1347446E"/>
    <w:rsid w:val="146546F0"/>
    <w:rsid w:val="14A95204"/>
    <w:rsid w:val="154A0C01"/>
    <w:rsid w:val="1624246E"/>
    <w:rsid w:val="16684B95"/>
    <w:rsid w:val="17653E0D"/>
    <w:rsid w:val="18263782"/>
    <w:rsid w:val="18403D30"/>
    <w:rsid w:val="1890511D"/>
    <w:rsid w:val="18F2402A"/>
    <w:rsid w:val="18FA6A3B"/>
    <w:rsid w:val="196B3502"/>
    <w:rsid w:val="1A051DA2"/>
    <w:rsid w:val="1A2205A8"/>
    <w:rsid w:val="1AF31119"/>
    <w:rsid w:val="1B1C66AA"/>
    <w:rsid w:val="1B350424"/>
    <w:rsid w:val="1BE35515"/>
    <w:rsid w:val="1C3312F9"/>
    <w:rsid w:val="1C7E1C03"/>
    <w:rsid w:val="1CD557F5"/>
    <w:rsid w:val="1D872A18"/>
    <w:rsid w:val="1E171E3D"/>
    <w:rsid w:val="1E6B0641"/>
    <w:rsid w:val="1EBF0CE5"/>
    <w:rsid w:val="1F231E21"/>
    <w:rsid w:val="1F841523"/>
    <w:rsid w:val="203219EA"/>
    <w:rsid w:val="2063580D"/>
    <w:rsid w:val="20980E90"/>
    <w:rsid w:val="20A06C94"/>
    <w:rsid w:val="20DE3A7A"/>
    <w:rsid w:val="21EB5F66"/>
    <w:rsid w:val="21FA0509"/>
    <w:rsid w:val="2399733B"/>
    <w:rsid w:val="23E07C7D"/>
    <w:rsid w:val="25253C5A"/>
    <w:rsid w:val="252A5172"/>
    <w:rsid w:val="255015A2"/>
    <w:rsid w:val="2584425C"/>
    <w:rsid w:val="26280E51"/>
    <w:rsid w:val="27B514AA"/>
    <w:rsid w:val="27E35F4A"/>
    <w:rsid w:val="28771E56"/>
    <w:rsid w:val="28904AC2"/>
    <w:rsid w:val="289622F7"/>
    <w:rsid w:val="28B5472C"/>
    <w:rsid w:val="28D7386C"/>
    <w:rsid w:val="290E2746"/>
    <w:rsid w:val="29163D16"/>
    <w:rsid w:val="2A354CFC"/>
    <w:rsid w:val="2B261911"/>
    <w:rsid w:val="2BBD5E2A"/>
    <w:rsid w:val="2C171FF2"/>
    <w:rsid w:val="2CB872D2"/>
    <w:rsid w:val="2CBE62A5"/>
    <w:rsid w:val="2CDC6A41"/>
    <w:rsid w:val="2CF156C9"/>
    <w:rsid w:val="2CFF12B8"/>
    <w:rsid w:val="2D1B622C"/>
    <w:rsid w:val="2D4A1A48"/>
    <w:rsid w:val="2D89307A"/>
    <w:rsid w:val="2F88166B"/>
    <w:rsid w:val="2F9128C7"/>
    <w:rsid w:val="30B97746"/>
    <w:rsid w:val="30F422F1"/>
    <w:rsid w:val="30F45F64"/>
    <w:rsid w:val="31815AF3"/>
    <w:rsid w:val="31AC2D28"/>
    <w:rsid w:val="32372C3E"/>
    <w:rsid w:val="335A7A57"/>
    <w:rsid w:val="33C90AC3"/>
    <w:rsid w:val="340C285C"/>
    <w:rsid w:val="3469614C"/>
    <w:rsid w:val="352218CB"/>
    <w:rsid w:val="35914F53"/>
    <w:rsid w:val="36D84407"/>
    <w:rsid w:val="37193F4D"/>
    <w:rsid w:val="37754915"/>
    <w:rsid w:val="377876AB"/>
    <w:rsid w:val="37961418"/>
    <w:rsid w:val="388C0305"/>
    <w:rsid w:val="390662FA"/>
    <w:rsid w:val="3976741E"/>
    <w:rsid w:val="39A16D33"/>
    <w:rsid w:val="39B72494"/>
    <w:rsid w:val="3A2C2A74"/>
    <w:rsid w:val="3A82321E"/>
    <w:rsid w:val="3AFC3F77"/>
    <w:rsid w:val="3B2C184B"/>
    <w:rsid w:val="3B4E4C80"/>
    <w:rsid w:val="3B6B5C48"/>
    <w:rsid w:val="3B7364AD"/>
    <w:rsid w:val="3BD027B8"/>
    <w:rsid w:val="3D0860CD"/>
    <w:rsid w:val="3EC035AF"/>
    <w:rsid w:val="3F9A4950"/>
    <w:rsid w:val="40E11AEF"/>
    <w:rsid w:val="41594397"/>
    <w:rsid w:val="417A6AA4"/>
    <w:rsid w:val="41C4702D"/>
    <w:rsid w:val="41E63497"/>
    <w:rsid w:val="42055D3B"/>
    <w:rsid w:val="42317845"/>
    <w:rsid w:val="427D651B"/>
    <w:rsid w:val="42AC7256"/>
    <w:rsid w:val="42C262F2"/>
    <w:rsid w:val="431E025A"/>
    <w:rsid w:val="43377267"/>
    <w:rsid w:val="44F24AAF"/>
    <w:rsid w:val="45081702"/>
    <w:rsid w:val="456A2D39"/>
    <w:rsid w:val="456E61E1"/>
    <w:rsid w:val="45837F08"/>
    <w:rsid w:val="45DC550A"/>
    <w:rsid w:val="46125A01"/>
    <w:rsid w:val="462A6CCF"/>
    <w:rsid w:val="47514AF8"/>
    <w:rsid w:val="477479BB"/>
    <w:rsid w:val="477E711E"/>
    <w:rsid w:val="47E524E0"/>
    <w:rsid w:val="480E5EDB"/>
    <w:rsid w:val="4A487A22"/>
    <w:rsid w:val="4A742241"/>
    <w:rsid w:val="4AE34313"/>
    <w:rsid w:val="4B7940A7"/>
    <w:rsid w:val="4BD240F5"/>
    <w:rsid w:val="4C2B00D0"/>
    <w:rsid w:val="4C4D5EC2"/>
    <w:rsid w:val="4C5A10B8"/>
    <w:rsid w:val="4C7D362F"/>
    <w:rsid w:val="4CB46925"/>
    <w:rsid w:val="4CFD1C0C"/>
    <w:rsid w:val="4D043409"/>
    <w:rsid w:val="4D541997"/>
    <w:rsid w:val="4DA86665"/>
    <w:rsid w:val="4DCA676F"/>
    <w:rsid w:val="4E933C0D"/>
    <w:rsid w:val="4ED6008C"/>
    <w:rsid w:val="4F6D2323"/>
    <w:rsid w:val="4F87249E"/>
    <w:rsid w:val="4FE73879"/>
    <w:rsid w:val="5040754C"/>
    <w:rsid w:val="50BA0734"/>
    <w:rsid w:val="50C534E8"/>
    <w:rsid w:val="50FC5BA5"/>
    <w:rsid w:val="51001240"/>
    <w:rsid w:val="5197720B"/>
    <w:rsid w:val="520249CD"/>
    <w:rsid w:val="52707C13"/>
    <w:rsid w:val="53BC1F7E"/>
    <w:rsid w:val="53D53D51"/>
    <w:rsid w:val="53FC1A46"/>
    <w:rsid w:val="54164A93"/>
    <w:rsid w:val="55827B4E"/>
    <w:rsid w:val="55A34B17"/>
    <w:rsid w:val="55D80A52"/>
    <w:rsid w:val="565C2E3A"/>
    <w:rsid w:val="56DA2EDE"/>
    <w:rsid w:val="56F07D11"/>
    <w:rsid w:val="56FA30BF"/>
    <w:rsid w:val="573E7E5F"/>
    <w:rsid w:val="57C44380"/>
    <w:rsid w:val="57DE7748"/>
    <w:rsid w:val="582846D4"/>
    <w:rsid w:val="58345199"/>
    <w:rsid w:val="584747B6"/>
    <w:rsid w:val="588B2C30"/>
    <w:rsid w:val="58DF2F7C"/>
    <w:rsid w:val="592D054F"/>
    <w:rsid w:val="59711086"/>
    <w:rsid w:val="599E1B6F"/>
    <w:rsid w:val="59C849D3"/>
    <w:rsid w:val="59DD4E9C"/>
    <w:rsid w:val="59F30A9C"/>
    <w:rsid w:val="5A6A0CB9"/>
    <w:rsid w:val="5A7C5E86"/>
    <w:rsid w:val="5B474AB2"/>
    <w:rsid w:val="5B521766"/>
    <w:rsid w:val="5BB656CE"/>
    <w:rsid w:val="5CE172C2"/>
    <w:rsid w:val="5CEB5BAD"/>
    <w:rsid w:val="5D1903FE"/>
    <w:rsid w:val="5D1C78CE"/>
    <w:rsid w:val="5D5B76D9"/>
    <w:rsid w:val="5F0E45BB"/>
    <w:rsid w:val="5F651289"/>
    <w:rsid w:val="62D12359"/>
    <w:rsid w:val="63011964"/>
    <w:rsid w:val="63A11C23"/>
    <w:rsid w:val="649317EA"/>
    <w:rsid w:val="64D92461"/>
    <w:rsid w:val="64E31F0C"/>
    <w:rsid w:val="6511614D"/>
    <w:rsid w:val="652069DD"/>
    <w:rsid w:val="65222250"/>
    <w:rsid w:val="65357C41"/>
    <w:rsid w:val="65535C1D"/>
    <w:rsid w:val="65A142CB"/>
    <w:rsid w:val="65CC022A"/>
    <w:rsid w:val="6638544E"/>
    <w:rsid w:val="6767452A"/>
    <w:rsid w:val="67955879"/>
    <w:rsid w:val="67CE7AFB"/>
    <w:rsid w:val="67DB7004"/>
    <w:rsid w:val="684E5962"/>
    <w:rsid w:val="68624656"/>
    <w:rsid w:val="68BC0BE4"/>
    <w:rsid w:val="69056A89"/>
    <w:rsid w:val="69E005FB"/>
    <w:rsid w:val="6A242D6D"/>
    <w:rsid w:val="6AD02A22"/>
    <w:rsid w:val="6B0A1A3F"/>
    <w:rsid w:val="6C284FC6"/>
    <w:rsid w:val="6C5228BF"/>
    <w:rsid w:val="6C622887"/>
    <w:rsid w:val="6CD30E0D"/>
    <w:rsid w:val="6D125276"/>
    <w:rsid w:val="6D3F6242"/>
    <w:rsid w:val="6D9B2DBF"/>
    <w:rsid w:val="6DC04CD2"/>
    <w:rsid w:val="6DF1338D"/>
    <w:rsid w:val="6E217475"/>
    <w:rsid w:val="6E68075B"/>
    <w:rsid w:val="6EDA7302"/>
    <w:rsid w:val="6F871F4B"/>
    <w:rsid w:val="6FCB1C1C"/>
    <w:rsid w:val="6FD46A95"/>
    <w:rsid w:val="6FE71BD1"/>
    <w:rsid w:val="700E29A9"/>
    <w:rsid w:val="70741646"/>
    <w:rsid w:val="7092657E"/>
    <w:rsid w:val="71973F9C"/>
    <w:rsid w:val="71C14AC3"/>
    <w:rsid w:val="71EA0570"/>
    <w:rsid w:val="71F86331"/>
    <w:rsid w:val="726A4B3A"/>
    <w:rsid w:val="72DB054B"/>
    <w:rsid w:val="734463E8"/>
    <w:rsid w:val="73981A6A"/>
    <w:rsid w:val="74241083"/>
    <w:rsid w:val="749F7969"/>
    <w:rsid w:val="74E17FD2"/>
    <w:rsid w:val="74EC45FF"/>
    <w:rsid w:val="750E03F7"/>
    <w:rsid w:val="754E0E15"/>
    <w:rsid w:val="758A658D"/>
    <w:rsid w:val="76051E03"/>
    <w:rsid w:val="76197675"/>
    <w:rsid w:val="76A74C81"/>
    <w:rsid w:val="776A6B6E"/>
    <w:rsid w:val="77952BB7"/>
    <w:rsid w:val="77991C4E"/>
    <w:rsid w:val="78132A73"/>
    <w:rsid w:val="798D1C9E"/>
    <w:rsid w:val="79C96D5C"/>
    <w:rsid w:val="79DB1C0D"/>
    <w:rsid w:val="7B0501C8"/>
    <w:rsid w:val="7BB67714"/>
    <w:rsid w:val="7BC56F2C"/>
    <w:rsid w:val="7BC63DFB"/>
    <w:rsid w:val="7BCD5BBF"/>
    <w:rsid w:val="7C571BF7"/>
    <w:rsid w:val="7CA10CEE"/>
    <w:rsid w:val="7CB41EA6"/>
    <w:rsid w:val="7DD746E1"/>
    <w:rsid w:val="7E3D731F"/>
    <w:rsid w:val="7E484C48"/>
    <w:rsid w:val="7F2F7F0A"/>
    <w:rsid w:val="7F542AEE"/>
    <w:rsid w:val="7F592452"/>
    <w:rsid w:val="7F9828CE"/>
    <w:rsid w:val="7FF27BA2"/>
    <w:rsid w:val="7FFD1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iPriority="99" w:semiHidden="0"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iPriority="99" w:semiHidden="0"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6"/>
    <w:qFormat/>
    <w:uiPriority w:val="0"/>
    <w:pPr>
      <w:keepNext/>
      <w:keepLines/>
      <w:spacing w:before="340" w:line="576" w:lineRule="auto"/>
      <w:jc w:val="center"/>
      <w:outlineLvl w:val="0"/>
    </w:pPr>
    <w:rPr>
      <w:rFonts w:eastAsia="黑体"/>
      <w:b/>
      <w:bCs/>
      <w:color w:val="000000"/>
      <w:kern w:val="44"/>
      <w:sz w:val="44"/>
      <w:szCs w:val="44"/>
      <w:lang w:val="zh-CN"/>
    </w:rPr>
  </w:style>
  <w:style w:type="paragraph" w:styleId="4">
    <w:name w:val="heading 2"/>
    <w:basedOn w:val="1"/>
    <w:next w:val="1"/>
    <w:link w:val="46"/>
    <w:unhideWhenUsed/>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38"/>
    <w:unhideWhenUsed/>
    <w:qFormat/>
    <w:uiPriority w:val="99"/>
    <w:pPr>
      <w:keepNext/>
      <w:outlineLvl w:val="2"/>
    </w:pPr>
    <w:rPr>
      <w:rFonts w:ascii="楷体_GB2312" w:hAnsi="宋体" w:eastAsia="楷体_GB2312" w:cs="宋体"/>
      <w:b/>
      <w:bCs/>
      <w:sz w:val="32"/>
    </w:rPr>
  </w:style>
  <w:style w:type="paragraph" w:styleId="6">
    <w:name w:val="heading 4"/>
    <w:basedOn w:val="1"/>
    <w:next w:val="1"/>
    <w:link w:val="139"/>
    <w:unhideWhenUsed/>
    <w:qFormat/>
    <w:uiPriority w:val="0"/>
    <w:pPr>
      <w:keepNext/>
      <w:keepLines/>
      <w:spacing w:before="280" w:after="290" w:line="374" w:lineRule="auto"/>
      <w:outlineLvl w:val="3"/>
    </w:pPr>
    <w:rPr>
      <w:rFonts w:ascii="Arial" w:hAnsi="Arial" w:eastAsia="黑体"/>
      <w:b/>
      <w:bCs/>
      <w:sz w:val="28"/>
      <w:szCs w:val="28"/>
      <w:lang w:val="zh-CN"/>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2">
    <w:name w:val="Normal Indent"/>
    <w:basedOn w:val="1"/>
    <w:link w:val="50"/>
    <w:unhideWhenUsed/>
    <w:qFormat/>
    <w:uiPriority w:val="0"/>
    <w:pPr>
      <w:widowControl/>
      <w:ind w:firstLine="420"/>
    </w:pPr>
    <w:rPr>
      <w:rFonts w:ascii="仿宋_GB2312" w:eastAsia="仿宋_GB2312" w:hAnsiTheme="minorHAnsi" w:cstheme="minorBidi"/>
      <w:sz w:val="30"/>
      <w:szCs w:val="22"/>
    </w:rPr>
  </w:style>
  <w:style w:type="paragraph" w:styleId="7">
    <w:name w:val="caption"/>
    <w:basedOn w:val="1"/>
    <w:next w:val="1"/>
    <w:unhideWhenUsed/>
    <w:qFormat/>
    <w:uiPriority w:val="99"/>
    <w:rPr>
      <w:rFonts w:ascii="Arial" w:hAnsi="Arial" w:eastAsia="黑体" w:cs="Arial"/>
      <w:sz w:val="20"/>
      <w:szCs w:val="20"/>
    </w:rPr>
  </w:style>
  <w:style w:type="paragraph" w:styleId="8">
    <w:name w:val="Document Map"/>
    <w:basedOn w:val="1"/>
    <w:link w:val="115"/>
    <w:unhideWhenUsed/>
    <w:qFormat/>
    <w:uiPriority w:val="99"/>
    <w:pPr>
      <w:shd w:val="clear" w:color="auto" w:fill="000080"/>
    </w:pPr>
    <w:rPr>
      <w:lang w:val="zh-CN"/>
    </w:rPr>
  </w:style>
  <w:style w:type="paragraph" w:styleId="9">
    <w:name w:val="annotation text"/>
    <w:basedOn w:val="1"/>
    <w:link w:val="140"/>
    <w:unhideWhenUsed/>
    <w:qFormat/>
    <w:uiPriority w:val="99"/>
    <w:pPr>
      <w:jc w:val="left"/>
    </w:pPr>
    <w:rPr>
      <w:lang w:val="zh-CN"/>
    </w:rPr>
  </w:style>
  <w:style w:type="paragraph" w:styleId="10">
    <w:name w:val="Salutation"/>
    <w:basedOn w:val="1"/>
    <w:next w:val="1"/>
    <w:link w:val="120"/>
    <w:unhideWhenUsed/>
    <w:qFormat/>
    <w:uiPriority w:val="99"/>
    <w:pPr>
      <w:widowControl/>
      <w:jc w:val="left"/>
    </w:pPr>
    <w:rPr>
      <w:kern w:val="0"/>
      <w:sz w:val="20"/>
      <w:szCs w:val="20"/>
    </w:rPr>
  </w:style>
  <w:style w:type="paragraph" w:styleId="11">
    <w:name w:val="Body Text 3"/>
    <w:basedOn w:val="1"/>
    <w:link w:val="118"/>
    <w:unhideWhenUsed/>
    <w:qFormat/>
    <w:uiPriority w:val="99"/>
    <w:pPr>
      <w:spacing w:after="120"/>
    </w:pPr>
    <w:rPr>
      <w:sz w:val="16"/>
      <w:szCs w:val="16"/>
      <w:lang w:val="zh-CN"/>
    </w:rPr>
  </w:style>
  <w:style w:type="paragraph" w:styleId="12">
    <w:name w:val="Body Text"/>
    <w:basedOn w:val="1"/>
    <w:next w:val="1"/>
    <w:link w:val="141"/>
    <w:unhideWhenUsed/>
    <w:qFormat/>
    <w:uiPriority w:val="99"/>
    <w:rPr>
      <w:sz w:val="24"/>
      <w:lang w:val="zh-CN"/>
    </w:rPr>
  </w:style>
  <w:style w:type="paragraph" w:styleId="13">
    <w:name w:val="Body Text Indent"/>
    <w:basedOn w:val="1"/>
    <w:link w:val="124"/>
    <w:unhideWhenUsed/>
    <w:qFormat/>
    <w:uiPriority w:val="99"/>
    <w:pPr>
      <w:ind w:firstLine="570"/>
    </w:pPr>
    <w:rPr>
      <w:rFonts w:ascii="宋体" w:hAnsi="宋体"/>
      <w:sz w:val="28"/>
      <w:szCs w:val="20"/>
      <w:lang w:val="zh-CN"/>
    </w:rPr>
  </w:style>
  <w:style w:type="paragraph" w:styleId="14">
    <w:name w:val="toc 3"/>
    <w:basedOn w:val="1"/>
    <w:next w:val="1"/>
    <w:unhideWhenUsed/>
    <w:qFormat/>
    <w:uiPriority w:val="39"/>
    <w:pPr>
      <w:ind w:left="840" w:leftChars="400"/>
    </w:pPr>
  </w:style>
  <w:style w:type="paragraph" w:styleId="15">
    <w:name w:val="Plain Text"/>
    <w:basedOn w:val="1"/>
    <w:link w:val="114"/>
    <w:unhideWhenUsed/>
    <w:qFormat/>
    <w:uiPriority w:val="0"/>
    <w:rPr>
      <w:rFonts w:ascii="宋体" w:hAnsi="Courier New"/>
      <w:szCs w:val="20"/>
    </w:rPr>
  </w:style>
  <w:style w:type="paragraph" w:styleId="16">
    <w:name w:val="Date"/>
    <w:basedOn w:val="1"/>
    <w:next w:val="1"/>
    <w:link w:val="116"/>
    <w:unhideWhenUsed/>
    <w:qFormat/>
    <w:uiPriority w:val="99"/>
    <w:pPr>
      <w:ind w:left="100" w:leftChars="2500"/>
    </w:pPr>
    <w:rPr>
      <w:rFonts w:ascii="宋体" w:hAnsi="宋体"/>
      <w:b/>
      <w:bCs/>
      <w:color w:val="000000"/>
      <w:sz w:val="36"/>
      <w:lang w:val="zh-CN"/>
    </w:rPr>
  </w:style>
  <w:style w:type="paragraph" w:styleId="17">
    <w:name w:val="Body Text Indent 2"/>
    <w:basedOn w:val="1"/>
    <w:link w:val="122"/>
    <w:unhideWhenUsed/>
    <w:qFormat/>
    <w:uiPriority w:val="99"/>
    <w:pPr>
      <w:spacing w:line="480" w:lineRule="auto"/>
      <w:ind w:firstLine="480" w:firstLineChars="200"/>
    </w:pPr>
    <w:rPr>
      <w:rFonts w:ascii="宋体" w:hAnsi="宋体"/>
      <w:sz w:val="24"/>
      <w:lang w:val="zh-CN"/>
    </w:rPr>
  </w:style>
  <w:style w:type="paragraph" w:styleId="18">
    <w:name w:val="endnote text"/>
    <w:basedOn w:val="1"/>
    <w:link w:val="52"/>
    <w:unhideWhenUsed/>
    <w:qFormat/>
    <w:uiPriority w:val="99"/>
    <w:pPr>
      <w:snapToGrid w:val="0"/>
      <w:jc w:val="left"/>
    </w:pPr>
    <w:rPr>
      <w:rFonts w:ascii="宋体" w:hAnsi="宋体"/>
      <w:kern w:val="0"/>
      <w:sz w:val="28"/>
    </w:rPr>
  </w:style>
  <w:style w:type="paragraph" w:styleId="19">
    <w:name w:val="Balloon Text"/>
    <w:basedOn w:val="1"/>
    <w:link w:val="142"/>
    <w:unhideWhenUsed/>
    <w:qFormat/>
    <w:uiPriority w:val="99"/>
    <w:rPr>
      <w:sz w:val="18"/>
      <w:szCs w:val="18"/>
      <w:lang w:val="zh-CN"/>
    </w:rPr>
  </w:style>
  <w:style w:type="paragraph" w:styleId="20">
    <w:name w:val="footer"/>
    <w:basedOn w:val="1"/>
    <w:link w:val="44"/>
    <w:unhideWhenUsed/>
    <w:qFormat/>
    <w:uiPriority w:val="99"/>
    <w:pPr>
      <w:tabs>
        <w:tab w:val="center" w:pos="4153"/>
        <w:tab w:val="right" w:pos="8306"/>
      </w:tabs>
      <w:snapToGrid w:val="0"/>
      <w:jc w:val="left"/>
    </w:pPr>
    <w:rPr>
      <w:sz w:val="18"/>
      <w:szCs w:val="18"/>
    </w:rPr>
  </w:style>
  <w:style w:type="paragraph" w:styleId="21">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8296"/>
      </w:tabs>
    </w:pPr>
  </w:style>
  <w:style w:type="paragraph" w:styleId="23">
    <w:name w:val="index heading"/>
    <w:basedOn w:val="1"/>
    <w:next w:val="24"/>
    <w:unhideWhenUsed/>
    <w:qFormat/>
    <w:uiPriority w:val="99"/>
    <w:rPr>
      <w:szCs w:val="20"/>
    </w:rPr>
  </w:style>
  <w:style w:type="paragraph" w:styleId="24">
    <w:name w:val="index 1"/>
    <w:basedOn w:val="1"/>
    <w:next w:val="1"/>
    <w:unhideWhenUsed/>
    <w:qFormat/>
    <w:uiPriority w:val="99"/>
  </w:style>
  <w:style w:type="paragraph" w:styleId="25">
    <w:name w:val="Subtitle"/>
    <w:basedOn w:val="1"/>
    <w:link w:val="56"/>
    <w:qFormat/>
    <w:uiPriority w:val="99"/>
    <w:pPr>
      <w:spacing w:before="240" w:after="60" w:line="312" w:lineRule="auto"/>
      <w:jc w:val="center"/>
      <w:outlineLvl w:val="1"/>
    </w:pPr>
    <w:rPr>
      <w:rFonts w:ascii="Arial" w:hAnsi="Arial" w:cs="Arial"/>
      <w:b/>
      <w:bCs/>
      <w:kern w:val="28"/>
      <w:sz w:val="32"/>
      <w:szCs w:val="32"/>
    </w:rPr>
  </w:style>
  <w:style w:type="paragraph" w:styleId="26">
    <w:name w:val="Body Text Indent 3"/>
    <w:basedOn w:val="1"/>
    <w:link w:val="134"/>
    <w:unhideWhenUsed/>
    <w:qFormat/>
    <w:uiPriority w:val="99"/>
    <w:pPr>
      <w:spacing w:line="360" w:lineRule="auto"/>
      <w:ind w:left="1260" w:leftChars="600"/>
    </w:pPr>
    <w:rPr>
      <w:rFonts w:ascii="宋体" w:hAnsi="宋体"/>
      <w:b/>
      <w:bCs/>
      <w:sz w:val="24"/>
      <w:lang w:val="zh-CN"/>
    </w:rPr>
  </w:style>
  <w:style w:type="paragraph" w:styleId="27">
    <w:name w:val="toc 2"/>
    <w:basedOn w:val="1"/>
    <w:next w:val="1"/>
    <w:unhideWhenUsed/>
    <w:qFormat/>
    <w:uiPriority w:val="39"/>
    <w:pPr>
      <w:tabs>
        <w:tab w:val="right" w:leader="dot" w:pos="8296"/>
      </w:tabs>
      <w:ind w:left="420" w:leftChars="200"/>
    </w:pPr>
  </w:style>
  <w:style w:type="paragraph" w:styleId="28">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29">
    <w:name w:val="Title"/>
    <w:basedOn w:val="1"/>
    <w:link w:val="143"/>
    <w:qFormat/>
    <w:uiPriority w:val="99"/>
    <w:pPr>
      <w:spacing w:before="240" w:after="60"/>
      <w:jc w:val="center"/>
      <w:outlineLvl w:val="0"/>
    </w:pPr>
    <w:rPr>
      <w:rFonts w:ascii="Arial" w:hAnsi="Arial"/>
      <w:b/>
      <w:bCs/>
      <w:sz w:val="32"/>
      <w:szCs w:val="32"/>
      <w:lang w:val="zh-CN"/>
    </w:rPr>
  </w:style>
  <w:style w:type="paragraph" w:styleId="30">
    <w:name w:val="annotation subject"/>
    <w:basedOn w:val="9"/>
    <w:next w:val="9"/>
    <w:link w:val="144"/>
    <w:unhideWhenUsed/>
    <w:qFormat/>
    <w:uiPriority w:val="99"/>
    <w:rPr>
      <w:b/>
      <w:bCs/>
    </w:rPr>
  </w:style>
  <w:style w:type="paragraph" w:styleId="31">
    <w:name w:val="Body Text First Indent"/>
    <w:basedOn w:val="12"/>
    <w:link w:val="59"/>
    <w:unhideWhenUsed/>
    <w:qFormat/>
    <w:uiPriority w:val="99"/>
    <w:pPr>
      <w:spacing w:after="120"/>
      <w:ind w:firstLine="420" w:firstLineChars="100"/>
    </w:pPr>
    <w:rPr>
      <w:sz w:val="21"/>
      <w:lang w:val="en-US"/>
    </w:rPr>
  </w:style>
  <w:style w:type="paragraph" w:styleId="32">
    <w:name w:val="Body Text First Indent 2"/>
    <w:basedOn w:val="13"/>
    <w:link w:val="60"/>
    <w:unhideWhenUsed/>
    <w:qFormat/>
    <w:uiPriority w:val="99"/>
    <w:pPr>
      <w:spacing w:after="120"/>
      <w:ind w:left="420" w:leftChars="200" w:firstLine="420" w:firstLineChars="200"/>
    </w:pPr>
    <w:rPr>
      <w:rFonts w:ascii="Times New Roman" w:hAnsi="Times New Roman"/>
      <w:sz w:val="21"/>
      <w:szCs w:val="24"/>
      <w:lang w:val="en-US"/>
    </w:rPr>
  </w:style>
  <w:style w:type="table" w:styleId="34">
    <w:name w:val="Table Grid"/>
    <w:basedOn w:val="3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basedOn w:val="35"/>
    <w:unhideWhenUsed/>
    <w:qFormat/>
    <w:uiPriority w:val="99"/>
    <w:rPr>
      <w:color w:val="954F72" w:themeColor="followedHyperlink"/>
      <w:u w:val="single"/>
      <w14:textFill>
        <w14:solidFill>
          <w14:schemeClr w14:val="folHlink"/>
        </w14:solidFill>
      </w14:textFill>
    </w:rPr>
  </w:style>
  <w:style w:type="character" w:styleId="39">
    <w:name w:val="Hyperlink"/>
    <w:unhideWhenUsed/>
    <w:qFormat/>
    <w:uiPriority w:val="99"/>
    <w:rPr>
      <w:color w:val="0000FF"/>
      <w:u w:val="single"/>
    </w:rPr>
  </w:style>
  <w:style w:type="character" w:styleId="40">
    <w:name w:val="annotation reference"/>
    <w:unhideWhenUsed/>
    <w:qFormat/>
    <w:uiPriority w:val="99"/>
    <w:rPr>
      <w:sz w:val="21"/>
      <w:szCs w:val="21"/>
    </w:rPr>
  </w:style>
  <w:style w:type="paragraph" w:customStyle="1" w:styleId="41">
    <w:name w:val="_Style 3"/>
    <w:basedOn w:val="1"/>
    <w:qFormat/>
    <w:uiPriority w:val="99"/>
    <w:pPr>
      <w:ind w:firstLine="420" w:firstLineChars="200"/>
    </w:pPr>
    <w:rPr>
      <w:sz w:val="20"/>
    </w:rPr>
  </w:style>
  <w:style w:type="paragraph" w:customStyle="1" w:styleId="42">
    <w:name w:val="Heading4"/>
    <w:basedOn w:val="1"/>
    <w:next w:val="1"/>
    <w:qFormat/>
    <w:uiPriority w:val="0"/>
    <w:pPr>
      <w:ind w:left="218"/>
      <w:jc w:val="both"/>
      <w:textAlignment w:val="baseline"/>
    </w:pPr>
    <w:rPr>
      <w:rFonts w:cs="Times New Roman"/>
      <w:b/>
      <w:bCs/>
      <w:kern w:val="2"/>
      <w:sz w:val="24"/>
      <w:szCs w:val="24"/>
      <w:lang w:val="en-US" w:eastAsia="zh-CN" w:bidi="ar-SA"/>
    </w:rPr>
  </w:style>
  <w:style w:type="character" w:customStyle="1" w:styleId="43">
    <w:name w:val="页眉 字符"/>
    <w:basedOn w:val="35"/>
    <w:link w:val="21"/>
    <w:qFormat/>
    <w:uiPriority w:val="99"/>
    <w:rPr>
      <w:sz w:val="18"/>
      <w:szCs w:val="18"/>
    </w:rPr>
  </w:style>
  <w:style w:type="character" w:customStyle="1" w:styleId="44">
    <w:name w:val="页脚 字符"/>
    <w:basedOn w:val="35"/>
    <w:link w:val="20"/>
    <w:qFormat/>
    <w:uiPriority w:val="99"/>
    <w:rPr>
      <w:sz w:val="18"/>
      <w:szCs w:val="18"/>
    </w:rPr>
  </w:style>
  <w:style w:type="character" w:customStyle="1" w:styleId="45">
    <w:name w:val="标题 1 字符"/>
    <w:basedOn w:val="35"/>
    <w:qFormat/>
    <w:uiPriority w:val="9"/>
    <w:rPr>
      <w:rFonts w:ascii="Times New Roman" w:hAnsi="Times New Roman" w:eastAsia="宋体" w:cs="Times New Roman"/>
      <w:b/>
      <w:bCs/>
      <w:kern w:val="44"/>
      <w:sz w:val="44"/>
      <w:szCs w:val="44"/>
    </w:rPr>
  </w:style>
  <w:style w:type="character" w:customStyle="1" w:styleId="46">
    <w:name w:val="标题 2 字符"/>
    <w:basedOn w:val="35"/>
    <w:link w:val="4"/>
    <w:qFormat/>
    <w:uiPriority w:val="0"/>
    <w:rPr>
      <w:rFonts w:ascii="Arial" w:hAnsi="Arial" w:eastAsia="黑体" w:cs="Times New Roman"/>
      <w:b/>
      <w:bCs/>
      <w:sz w:val="32"/>
      <w:szCs w:val="32"/>
    </w:rPr>
  </w:style>
  <w:style w:type="character" w:customStyle="1" w:styleId="47">
    <w:name w:val="标题 3 字符"/>
    <w:basedOn w:val="35"/>
    <w:semiHidden/>
    <w:qFormat/>
    <w:uiPriority w:val="9"/>
    <w:rPr>
      <w:rFonts w:ascii="Times New Roman" w:hAnsi="Times New Roman" w:eastAsia="宋体" w:cs="Times New Roman"/>
      <w:b/>
      <w:bCs/>
      <w:sz w:val="32"/>
      <w:szCs w:val="32"/>
    </w:rPr>
  </w:style>
  <w:style w:type="character" w:customStyle="1" w:styleId="48">
    <w:name w:val="标题 4 字符"/>
    <w:basedOn w:val="35"/>
    <w:semiHidden/>
    <w:qFormat/>
    <w:uiPriority w:val="9"/>
    <w:rPr>
      <w:rFonts w:asciiTheme="majorHAnsi" w:hAnsiTheme="majorHAnsi" w:eastAsiaTheme="majorEastAsia" w:cstheme="majorBidi"/>
      <w:b/>
      <w:bCs/>
      <w:sz w:val="28"/>
      <w:szCs w:val="28"/>
    </w:rPr>
  </w:style>
  <w:style w:type="paragraph" w:customStyle="1" w:styleId="49">
    <w:name w:val="msonormal"/>
    <w:basedOn w:val="1"/>
    <w:qFormat/>
    <w:uiPriority w:val="99"/>
    <w:pPr>
      <w:widowControl/>
      <w:spacing w:before="100" w:beforeAutospacing="1" w:after="100" w:afterAutospacing="1"/>
      <w:jc w:val="left"/>
    </w:pPr>
    <w:rPr>
      <w:rFonts w:ascii="宋体" w:hAnsi="宋体"/>
      <w:kern w:val="0"/>
      <w:sz w:val="24"/>
    </w:rPr>
  </w:style>
  <w:style w:type="character" w:customStyle="1" w:styleId="50">
    <w:name w:val="正文缩进 字符"/>
    <w:link w:val="2"/>
    <w:semiHidden/>
    <w:qFormat/>
    <w:locked/>
    <w:uiPriority w:val="0"/>
    <w:rPr>
      <w:rFonts w:ascii="仿宋_GB2312" w:eastAsia="仿宋_GB2312"/>
      <w:sz w:val="30"/>
    </w:rPr>
  </w:style>
  <w:style w:type="character" w:customStyle="1" w:styleId="51">
    <w:name w:val="批注文字 字符"/>
    <w:basedOn w:val="35"/>
    <w:semiHidden/>
    <w:qFormat/>
    <w:uiPriority w:val="99"/>
    <w:rPr>
      <w:rFonts w:ascii="Times New Roman" w:hAnsi="Times New Roman" w:eastAsia="宋体" w:cs="Times New Roman"/>
      <w:szCs w:val="24"/>
    </w:rPr>
  </w:style>
  <w:style w:type="character" w:customStyle="1" w:styleId="52">
    <w:name w:val="尾注文本 字符"/>
    <w:basedOn w:val="35"/>
    <w:link w:val="18"/>
    <w:semiHidden/>
    <w:qFormat/>
    <w:uiPriority w:val="99"/>
    <w:rPr>
      <w:rFonts w:ascii="宋体" w:hAnsi="宋体" w:eastAsia="宋体" w:cs="Times New Roman"/>
      <w:kern w:val="0"/>
      <w:sz w:val="28"/>
      <w:szCs w:val="24"/>
    </w:rPr>
  </w:style>
  <w:style w:type="character" w:customStyle="1" w:styleId="53">
    <w:name w:val="标题 字符"/>
    <w:basedOn w:val="35"/>
    <w:qFormat/>
    <w:uiPriority w:val="10"/>
    <w:rPr>
      <w:rFonts w:asciiTheme="majorHAnsi" w:hAnsiTheme="majorHAnsi" w:eastAsiaTheme="majorEastAsia" w:cstheme="majorBidi"/>
      <w:b/>
      <w:bCs/>
      <w:sz w:val="32"/>
      <w:szCs w:val="32"/>
    </w:rPr>
  </w:style>
  <w:style w:type="character" w:customStyle="1" w:styleId="54">
    <w:name w:val="正文文本 字符"/>
    <w:basedOn w:val="35"/>
    <w:semiHidden/>
    <w:qFormat/>
    <w:uiPriority w:val="99"/>
    <w:rPr>
      <w:rFonts w:ascii="Times New Roman" w:hAnsi="Times New Roman" w:eastAsia="宋体" w:cs="Times New Roman"/>
      <w:szCs w:val="24"/>
    </w:rPr>
  </w:style>
  <w:style w:type="character" w:customStyle="1" w:styleId="55">
    <w:name w:val="正文文本缩进 字符"/>
    <w:basedOn w:val="35"/>
    <w:semiHidden/>
    <w:qFormat/>
    <w:uiPriority w:val="99"/>
    <w:rPr>
      <w:rFonts w:ascii="Times New Roman" w:hAnsi="Times New Roman" w:eastAsia="宋体" w:cs="Times New Roman"/>
      <w:szCs w:val="24"/>
    </w:rPr>
  </w:style>
  <w:style w:type="character" w:customStyle="1" w:styleId="56">
    <w:name w:val="副标题 字符"/>
    <w:basedOn w:val="35"/>
    <w:link w:val="25"/>
    <w:qFormat/>
    <w:uiPriority w:val="99"/>
    <w:rPr>
      <w:rFonts w:ascii="Arial" w:hAnsi="Arial" w:eastAsia="宋体" w:cs="Arial"/>
      <w:b/>
      <w:bCs/>
      <w:kern w:val="28"/>
      <w:sz w:val="32"/>
      <w:szCs w:val="32"/>
    </w:rPr>
  </w:style>
  <w:style w:type="character" w:customStyle="1" w:styleId="57">
    <w:name w:val="称呼 字符"/>
    <w:basedOn w:val="35"/>
    <w:semiHidden/>
    <w:qFormat/>
    <w:uiPriority w:val="99"/>
    <w:rPr>
      <w:rFonts w:ascii="Times New Roman" w:hAnsi="Times New Roman" w:eastAsia="宋体" w:cs="Times New Roman"/>
      <w:szCs w:val="24"/>
    </w:rPr>
  </w:style>
  <w:style w:type="character" w:customStyle="1" w:styleId="58">
    <w:name w:val="日期 字符"/>
    <w:basedOn w:val="35"/>
    <w:semiHidden/>
    <w:qFormat/>
    <w:uiPriority w:val="99"/>
    <w:rPr>
      <w:rFonts w:ascii="Times New Roman" w:hAnsi="Times New Roman" w:eastAsia="宋体" w:cs="Times New Roman"/>
      <w:szCs w:val="24"/>
    </w:rPr>
  </w:style>
  <w:style w:type="character" w:customStyle="1" w:styleId="59">
    <w:name w:val="正文文本首行缩进 字符"/>
    <w:basedOn w:val="54"/>
    <w:link w:val="31"/>
    <w:semiHidden/>
    <w:qFormat/>
    <w:uiPriority w:val="99"/>
    <w:rPr>
      <w:rFonts w:ascii="Times New Roman" w:hAnsi="Times New Roman" w:eastAsia="宋体" w:cs="Times New Roman"/>
      <w:szCs w:val="24"/>
    </w:rPr>
  </w:style>
  <w:style w:type="character" w:customStyle="1" w:styleId="60">
    <w:name w:val="正文文本首行缩进 2 字符"/>
    <w:basedOn w:val="55"/>
    <w:link w:val="32"/>
    <w:semiHidden/>
    <w:qFormat/>
    <w:uiPriority w:val="99"/>
    <w:rPr>
      <w:rFonts w:ascii="Times New Roman" w:hAnsi="Times New Roman" w:eastAsia="宋体" w:cs="Times New Roman"/>
      <w:szCs w:val="24"/>
    </w:rPr>
  </w:style>
  <w:style w:type="character" w:customStyle="1" w:styleId="61">
    <w:name w:val="正文文本 3 字符"/>
    <w:basedOn w:val="35"/>
    <w:semiHidden/>
    <w:qFormat/>
    <w:uiPriority w:val="99"/>
    <w:rPr>
      <w:rFonts w:ascii="Times New Roman" w:hAnsi="Times New Roman" w:eastAsia="宋体" w:cs="Times New Roman"/>
      <w:sz w:val="16"/>
      <w:szCs w:val="16"/>
    </w:rPr>
  </w:style>
  <w:style w:type="character" w:customStyle="1" w:styleId="62">
    <w:name w:val="正文文本缩进 2 字符"/>
    <w:basedOn w:val="35"/>
    <w:semiHidden/>
    <w:qFormat/>
    <w:uiPriority w:val="99"/>
    <w:rPr>
      <w:rFonts w:ascii="Times New Roman" w:hAnsi="Times New Roman" w:eastAsia="宋体" w:cs="Times New Roman"/>
      <w:szCs w:val="24"/>
    </w:rPr>
  </w:style>
  <w:style w:type="character" w:customStyle="1" w:styleId="63">
    <w:name w:val="正文文本缩进 3 字符"/>
    <w:basedOn w:val="35"/>
    <w:semiHidden/>
    <w:qFormat/>
    <w:uiPriority w:val="99"/>
    <w:rPr>
      <w:rFonts w:ascii="Times New Roman" w:hAnsi="Times New Roman" w:eastAsia="宋体" w:cs="Times New Roman"/>
      <w:sz w:val="16"/>
      <w:szCs w:val="16"/>
    </w:rPr>
  </w:style>
  <w:style w:type="character" w:customStyle="1" w:styleId="64">
    <w:name w:val="文档结构图 字符"/>
    <w:basedOn w:val="35"/>
    <w:semiHidden/>
    <w:qFormat/>
    <w:uiPriority w:val="99"/>
    <w:rPr>
      <w:rFonts w:ascii="Microsoft YaHei UI" w:hAnsi="Times New Roman" w:eastAsia="Microsoft YaHei UI" w:cs="Times New Roman"/>
      <w:sz w:val="18"/>
      <w:szCs w:val="18"/>
    </w:rPr>
  </w:style>
  <w:style w:type="character" w:customStyle="1" w:styleId="65">
    <w:name w:val="纯文本 字符"/>
    <w:basedOn w:val="35"/>
    <w:semiHidden/>
    <w:qFormat/>
    <w:uiPriority w:val="99"/>
    <w:rPr>
      <w:rFonts w:hAnsi="Courier New" w:cs="Courier New" w:asciiTheme="minorEastAsia"/>
      <w:szCs w:val="24"/>
    </w:rPr>
  </w:style>
  <w:style w:type="character" w:customStyle="1" w:styleId="66">
    <w:name w:val="批注主题 字符"/>
    <w:basedOn w:val="51"/>
    <w:semiHidden/>
    <w:qFormat/>
    <w:uiPriority w:val="99"/>
    <w:rPr>
      <w:rFonts w:ascii="Times New Roman" w:hAnsi="Times New Roman" w:eastAsia="宋体" w:cs="Times New Roman"/>
      <w:b/>
      <w:bCs/>
      <w:szCs w:val="24"/>
    </w:rPr>
  </w:style>
  <w:style w:type="character" w:customStyle="1" w:styleId="67">
    <w:name w:val="批注框文本 字符"/>
    <w:basedOn w:val="35"/>
    <w:semiHidden/>
    <w:qFormat/>
    <w:uiPriority w:val="99"/>
    <w:rPr>
      <w:rFonts w:ascii="Times New Roman" w:hAnsi="Times New Roman" w:eastAsia="宋体" w:cs="Times New Roman"/>
      <w:sz w:val="18"/>
      <w:szCs w:val="18"/>
    </w:rPr>
  </w:style>
  <w:style w:type="paragraph" w:customStyle="1" w:styleId="68">
    <w:name w:val="List Paragraph"/>
    <w:basedOn w:val="1"/>
    <w:qFormat/>
    <w:uiPriority w:val="34"/>
    <w:pPr>
      <w:ind w:firstLine="420" w:firstLineChars="200"/>
    </w:pPr>
  </w:style>
  <w:style w:type="paragraph" w:customStyle="1" w:styleId="69">
    <w:name w:val="TOC 标题1"/>
    <w:basedOn w:val="3"/>
    <w:next w:val="1"/>
    <w:unhideWhenUsed/>
    <w:qFormat/>
    <w:uiPriority w:val="39"/>
    <w:pPr>
      <w:widowControl/>
      <w:spacing w:before="240" w:line="256" w:lineRule="auto"/>
      <w:jc w:val="left"/>
      <w:outlineLvl w:val="9"/>
    </w:pPr>
    <w:rPr>
      <w:rFonts w:ascii="等线 Light" w:hAnsi="等线 Light" w:eastAsia="等线 Light"/>
      <w:b w:val="0"/>
      <w:bCs w:val="0"/>
      <w:color w:val="2F5496"/>
      <w:kern w:val="0"/>
      <w:sz w:val="32"/>
      <w:szCs w:val="32"/>
      <w:lang w:val="en-US"/>
    </w:rPr>
  </w:style>
  <w:style w:type="character" w:customStyle="1" w:styleId="70">
    <w:name w:val="正文缩进2格 Char"/>
    <w:link w:val="71"/>
    <w:qFormat/>
    <w:locked/>
    <w:uiPriority w:val="0"/>
    <w:rPr>
      <w:rFonts w:ascii="仿宋_GB2312" w:hAnsi="宋体" w:eastAsia="仿宋_GB2312"/>
      <w:sz w:val="31"/>
      <w:szCs w:val="28"/>
    </w:rPr>
  </w:style>
  <w:style w:type="paragraph" w:customStyle="1" w:styleId="71">
    <w:name w:val="正文缩进2格"/>
    <w:basedOn w:val="1"/>
    <w:link w:val="70"/>
    <w:qFormat/>
    <w:uiPriority w:val="0"/>
    <w:pPr>
      <w:spacing w:after="120" w:line="600" w:lineRule="exact"/>
      <w:ind w:firstLine="639" w:firstLineChars="206"/>
    </w:pPr>
    <w:rPr>
      <w:rFonts w:ascii="仿宋_GB2312" w:hAnsi="宋体" w:eastAsia="仿宋_GB2312" w:cstheme="minorBidi"/>
      <w:sz w:val="31"/>
      <w:szCs w:val="28"/>
    </w:rPr>
  </w:style>
  <w:style w:type="paragraph" w:customStyle="1" w:styleId="72">
    <w:name w:val="pa-0"/>
    <w:basedOn w:val="1"/>
    <w:qFormat/>
    <w:uiPriority w:val="99"/>
    <w:pPr>
      <w:widowControl/>
      <w:spacing w:before="100" w:beforeAutospacing="1" w:after="100" w:afterAutospacing="1"/>
      <w:jc w:val="left"/>
    </w:pPr>
    <w:rPr>
      <w:rFonts w:ascii="宋体" w:hAnsi="宋体" w:cs="宋体"/>
      <w:kern w:val="0"/>
      <w:sz w:val="24"/>
    </w:rPr>
  </w:style>
  <w:style w:type="paragraph" w:customStyle="1" w:styleId="73">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1"/>
      <w:lang w:val="en-US" w:eastAsia="zh-CN" w:bidi="ar-SA"/>
    </w:rPr>
  </w:style>
  <w:style w:type="paragraph" w:customStyle="1" w:styleId="74">
    <w:name w:val="head"/>
    <w:basedOn w:val="1"/>
    <w:qFormat/>
    <w:uiPriority w:val="99"/>
    <w:pPr>
      <w:widowControl/>
      <w:spacing w:before="100" w:beforeAutospacing="1" w:after="100" w:afterAutospacing="1"/>
      <w:jc w:val="center"/>
    </w:pPr>
    <w:rPr>
      <w:rFonts w:ascii="黑体" w:hAnsi="宋体" w:eastAsia="黑体"/>
      <w:b/>
      <w:bCs/>
      <w:kern w:val="0"/>
      <w:sz w:val="28"/>
      <w:szCs w:val="28"/>
    </w:rPr>
  </w:style>
  <w:style w:type="paragraph" w:customStyle="1" w:styleId="75">
    <w:name w:val="Char Char Char Char Char"/>
    <w:basedOn w:val="1"/>
    <w:qFormat/>
    <w:uiPriority w:val="99"/>
    <w:pPr>
      <w:widowControl/>
      <w:spacing w:line="400" w:lineRule="exact"/>
      <w:jc w:val="center"/>
    </w:pPr>
    <w:rPr>
      <w:rFonts w:ascii="Verdana" w:hAnsi="Verdana"/>
      <w:kern w:val="0"/>
      <w:szCs w:val="20"/>
      <w:lang w:eastAsia="en-US"/>
    </w:rPr>
  </w:style>
  <w:style w:type="paragraph" w:customStyle="1" w:styleId="76">
    <w:name w:val="列出段落11"/>
    <w:basedOn w:val="1"/>
    <w:qFormat/>
    <w:uiPriority w:val="99"/>
    <w:pPr>
      <w:ind w:firstLine="420" w:firstLineChars="200"/>
    </w:pPr>
    <w:rPr>
      <w:rFonts w:ascii="Calibri" w:hAnsi="Calibri"/>
      <w:szCs w:val="22"/>
    </w:rPr>
  </w:style>
  <w:style w:type="paragraph" w:customStyle="1" w:styleId="77">
    <w:name w:val="办公自动化专用标题"/>
    <w:basedOn w:val="29"/>
    <w:qFormat/>
    <w:uiPriority w:val="99"/>
    <w:pPr>
      <w:spacing w:line="560" w:lineRule="atLeast"/>
    </w:pPr>
    <w:rPr>
      <w:rFonts w:ascii="宋体"/>
      <w:bCs w:val="0"/>
      <w:sz w:val="44"/>
      <w:szCs w:val="20"/>
    </w:rPr>
  </w:style>
  <w:style w:type="paragraph" w:customStyle="1" w:styleId="78">
    <w:name w:val="默认段落字体 Para Char Char Char Char"/>
    <w:basedOn w:val="1"/>
    <w:qFormat/>
    <w:uiPriority w:val="99"/>
  </w:style>
  <w:style w:type="paragraph" w:customStyle="1" w:styleId="79">
    <w:name w:val="p0"/>
    <w:basedOn w:val="1"/>
    <w:qFormat/>
    <w:uiPriority w:val="99"/>
    <w:pPr>
      <w:widowControl/>
    </w:pPr>
    <w:rPr>
      <w:kern w:val="0"/>
      <w:szCs w:val="21"/>
    </w:rPr>
  </w:style>
  <w:style w:type="paragraph" w:customStyle="1" w:styleId="80">
    <w:name w:val="xl29"/>
    <w:basedOn w:val="1"/>
    <w:qFormat/>
    <w:uiPriority w:val="99"/>
    <w:pPr>
      <w:widowControl/>
      <w:spacing w:before="100" w:beforeAutospacing="1" w:after="100" w:afterAutospacing="1"/>
      <w:jc w:val="center"/>
    </w:pPr>
    <w:rPr>
      <w:rFonts w:ascii="宋体" w:hAnsi="宋体"/>
      <w:kern w:val="0"/>
      <w:sz w:val="28"/>
      <w:szCs w:val="28"/>
    </w:rPr>
  </w:style>
  <w:style w:type="paragraph" w:customStyle="1" w:styleId="81">
    <w:name w:val="pa-3"/>
    <w:basedOn w:val="1"/>
    <w:qFormat/>
    <w:uiPriority w:val="99"/>
    <w:pPr>
      <w:widowControl/>
      <w:spacing w:before="100" w:beforeAutospacing="1" w:after="100" w:afterAutospacing="1"/>
      <w:jc w:val="left"/>
    </w:pPr>
    <w:rPr>
      <w:rFonts w:ascii="宋体" w:hAnsi="宋体" w:cs="宋体"/>
      <w:kern w:val="0"/>
      <w:sz w:val="24"/>
    </w:rPr>
  </w:style>
  <w:style w:type="paragraph" w:customStyle="1" w:styleId="82">
    <w:name w:val="题注4"/>
    <w:basedOn w:val="1"/>
    <w:next w:val="7"/>
    <w:qFormat/>
    <w:uiPriority w:val="99"/>
    <w:pPr>
      <w:ind w:left="-132" w:leftChars="-64" w:right="-105" w:rightChars="-50" w:hanging="2"/>
      <w:jc w:val="center"/>
    </w:pPr>
    <w:rPr>
      <w:b/>
      <w:color w:val="FF0000"/>
      <w:szCs w:val="21"/>
      <w:lang w:val="en-GB"/>
    </w:rPr>
  </w:style>
  <w:style w:type="paragraph" w:customStyle="1" w:styleId="83">
    <w:name w:val="Main_heading"/>
    <w:basedOn w:val="1"/>
    <w:next w:val="1"/>
    <w:qFormat/>
    <w:uiPriority w:val="99"/>
    <w:pPr>
      <w:widowControl/>
      <w:spacing w:before="240" w:after="240" w:line="240" w:lineRule="atLeast"/>
      <w:jc w:val="left"/>
    </w:pPr>
    <w:rPr>
      <w:rFonts w:eastAsia="MS Mincho"/>
      <w:b/>
      <w:kern w:val="0"/>
      <w:sz w:val="28"/>
      <w:szCs w:val="20"/>
      <w:lang w:eastAsia="ja-JP"/>
    </w:rPr>
  </w:style>
  <w:style w:type="paragraph" w:customStyle="1" w:styleId="84">
    <w:name w:val="题注5"/>
    <w:basedOn w:val="1"/>
    <w:next w:val="7"/>
    <w:qFormat/>
    <w:uiPriority w:val="99"/>
    <w:pPr>
      <w:jc w:val="center"/>
    </w:pPr>
    <w:rPr>
      <w:b/>
      <w:color w:val="000000"/>
      <w:sz w:val="24"/>
      <w:szCs w:val="21"/>
    </w:rPr>
  </w:style>
  <w:style w:type="paragraph" w:customStyle="1" w:styleId="85">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86">
    <w:name w:val="Char Char11"/>
    <w:basedOn w:val="1"/>
    <w:qFormat/>
    <w:uiPriority w:val="99"/>
    <w:rPr>
      <w:rFonts w:ascii="宋体" w:hAnsi="宋体"/>
      <w:b/>
      <w:sz w:val="28"/>
      <w:szCs w:val="28"/>
    </w:rPr>
  </w:style>
  <w:style w:type="paragraph" w:customStyle="1" w:styleId="87">
    <w:name w:val="Char"/>
    <w:basedOn w:val="1"/>
    <w:qFormat/>
    <w:uiPriority w:val="99"/>
    <w:pPr>
      <w:widowControl/>
      <w:spacing w:after="160" w:line="240" w:lineRule="exact"/>
      <w:jc w:val="left"/>
    </w:pPr>
    <w:rPr>
      <w:rFonts w:ascii="Verdana" w:hAnsi="Verdana"/>
      <w:kern w:val="0"/>
      <w:szCs w:val="20"/>
      <w:lang w:eastAsia="en-US"/>
    </w:rPr>
  </w:style>
  <w:style w:type="paragraph" w:customStyle="1" w:styleId="88">
    <w:name w:val="列出段落1"/>
    <w:basedOn w:val="1"/>
    <w:qFormat/>
    <w:uiPriority w:val="99"/>
    <w:pPr>
      <w:ind w:firstLine="420" w:firstLineChars="200"/>
    </w:pPr>
    <w:rPr>
      <w:rFonts w:ascii="Calibri" w:hAnsi="Calibri"/>
      <w:szCs w:val="22"/>
    </w:rPr>
  </w:style>
  <w:style w:type="paragraph" w:customStyle="1" w:styleId="89">
    <w:name w:val="列出段落12"/>
    <w:basedOn w:val="1"/>
    <w:qFormat/>
    <w:uiPriority w:val="99"/>
    <w:pPr>
      <w:ind w:firstLine="420" w:firstLineChars="200"/>
    </w:pPr>
    <w:rPr>
      <w:rFonts w:ascii="Calibri" w:hAnsi="Calibri"/>
      <w:szCs w:val="22"/>
    </w:rPr>
  </w:style>
  <w:style w:type="paragraph" w:customStyle="1" w:styleId="90">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91">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92">
    <w:name w:val="Char Char2 Char"/>
    <w:basedOn w:val="1"/>
    <w:qFormat/>
    <w:uiPriority w:val="99"/>
    <w:rPr>
      <w:rFonts w:ascii="宋体" w:hAnsi="宋体"/>
      <w:b/>
      <w:sz w:val="28"/>
      <w:szCs w:val="28"/>
    </w:rPr>
  </w:style>
  <w:style w:type="paragraph" w:customStyle="1" w:styleId="93">
    <w:name w:val="Char Char Char Char Char Char Char Char Char Char"/>
    <w:basedOn w:val="1"/>
    <w:qFormat/>
    <w:uiPriority w:val="99"/>
    <w:rPr>
      <w:rFonts w:ascii="Tahoma" w:hAnsi="Tahoma"/>
      <w:sz w:val="24"/>
      <w:szCs w:val="20"/>
    </w:rPr>
  </w:style>
  <w:style w:type="paragraph" w:customStyle="1" w:styleId="94">
    <w:name w:val="Char Char2"/>
    <w:basedOn w:val="1"/>
    <w:qFormat/>
    <w:uiPriority w:val="99"/>
    <w:rPr>
      <w:rFonts w:ascii="宋体" w:hAnsi="宋体"/>
      <w:b/>
      <w:sz w:val="28"/>
      <w:szCs w:val="28"/>
    </w:rPr>
  </w:style>
  <w:style w:type="paragraph" w:customStyle="1" w:styleId="95">
    <w:name w:val="Default"/>
    <w:qFormat/>
    <w:uiPriority w:val="99"/>
    <w:pPr>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p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99"/>
    <w:pPr>
      <w:tabs>
        <w:tab w:val="left" w:pos="425"/>
      </w:tabs>
      <w:ind w:left="425" w:hanging="425"/>
    </w:pPr>
    <w:rPr>
      <w:rFonts w:eastAsia="仿宋_GB2312"/>
      <w:kern w:val="24"/>
      <w:sz w:val="24"/>
    </w:rPr>
  </w:style>
  <w:style w:type="paragraph" w:customStyle="1" w:styleId="98">
    <w:name w:val="默认段落字体 Para Char"/>
    <w:basedOn w:val="1"/>
    <w:qFormat/>
    <w:uiPriority w:val="99"/>
    <w:rPr>
      <w:rFonts w:ascii="宋体" w:hAnsi="宋体"/>
      <w:b/>
      <w:sz w:val="28"/>
      <w:szCs w:val="28"/>
    </w:rPr>
  </w:style>
  <w:style w:type="paragraph" w:customStyle="1" w:styleId="99">
    <w:name w:val="修订1"/>
    <w:qFormat/>
    <w:uiPriority w:val="99"/>
    <w:rPr>
      <w:rFonts w:ascii="Times New Roman" w:hAnsi="Times New Roman" w:eastAsia="宋体" w:cs="Times New Roman"/>
      <w:kern w:val="2"/>
      <w:sz w:val="21"/>
      <w:szCs w:val="24"/>
      <w:lang w:val="en-US" w:eastAsia="zh-CN" w:bidi="ar-SA"/>
    </w:rPr>
  </w:style>
  <w:style w:type="paragraph" w:customStyle="1" w:styleId="100">
    <w:name w:val="表格"/>
    <w:basedOn w:val="1"/>
    <w:qFormat/>
    <w:uiPriority w:val="99"/>
    <w:pPr>
      <w:spacing w:line="420" w:lineRule="exact"/>
      <w:ind w:left="84" w:leftChars="40"/>
      <w:jc w:val="center"/>
    </w:pPr>
    <w:rPr>
      <w:rFonts w:ascii="宋体" w:hAnsi="宋体"/>
      <w:bCs/>
      <w:spacing w:val="-12"/>
    </w:rPr>
  </w:style>
  <w:style w:type="paragraph" w:customStyle="1" w:styleId="101">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2">
    <w:name w:val="图"/>
    <w:basedOn w:val="1"/>
    <w:qFormat/>
    <w:uiPriority w:val="99"/>
    <w:pPr>
      <w:keepNext/>
      <w:adjustRightInd w:val="0"/>
      <w:spacing w:before="60" w:after="60" w:line="300" w:lineRule="auto"/>
      <w:jc w:val="center"/>
    </w:pPr>
    <w:rPr>
      <w:spacing w:val="20"/>
      <w:kern w:val="0"/>
      <w:sz w:val="24"/>
      <w:szCs w:val="20"/>
    </w:rPr>
  </w:style>
  <w:style w:type="paragraph" w:customStyle="1" w:styleId="103">
    <w:name w:val="Char Char Char Char Char Char Char Char Char"/>
    <w:basedOn w:val="1"/>
    <w:qFormat/>
    <w:uiPriority w:val="99"/>
    <w:pPr>
      <w:widowControl/>
      <w:spacing w:line="400" w:lineRule="exact"/>
      <w:jc w:val="center"/>
    </w:pPr>
    <w:rPr>
      <w:rFonts w:ascii="Verdana" w:hAnsi="Verdana"/>
      <w:kern w:val="0"/>
      <w:szCs w:val="20"/>
      <w:lang w:eastAsia="en-US"/>
    </w:rPr>
  </w:style>
  <w:style w:type="paragraph" w:customStyle="1" w:styleId="104">
    <w:name w:val="字母编号列项（一级）"/>
    <w:qFormat/>
    <w:uiPriority w:val="99"/>
    <w:pPr>
      <w:tabs>
        <w:tab w:val="left" w:pos="42"/>
      </w:tabs>
      <w:ind w:left="1721" w:hanging="420"/>
      <w:jc w:val="both"/>
    </w:pPr>
    <w:rPr>
      <w:rFonts w:ascii="宋体" w:hAnsi="Times New Roman" w:eastAsia="宋体" w:cs="Times New Roman"/>
      <w:sz w:val="21"/>
      <w:lang w:val="en-US" w:eastAsia="zh-CN" w:bidi="ar-SA"/>
    </w:rPr>
  </w:style>
  <w:style w:type="paragraph" w:customStyle="1" w:styleId="105">
    <w:name w:val="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06">
    <w:name w:val="Char Char Char"/>
    <w:basedOn w:val="1"/>
    <w:qFormat/>
    <w:uiPriority w:val="99"/>
    <w:rPr>
      <w:rFonts w:ascii="宋体" w:hAnsi="宋体"/>
      <w:b/>
      <w:sz w:val="28"/>
      <w:szCs w:val="28"/>
    </w:rPr>
  </w:style>
  <w:style w:type="character" w:customStyle="1" w:styleId="107">
    <w:name w:val="表格文字 Char Char"/>
    <w:link w:val="108"/>
    <w:qFormat/>
    <w:locked/>
    <w:uiPriority w:val="0"/>
    <w:rPr>
      <w:bCs/>
      <w:spacing w:val="10"/>
      <w:sz w:val="24"/>
    </w:rPr>
  </w:style>
  <w:style w:type="paragraph" w:customStyle="1" w:styleId="108">
    <w:name w:val="表格文字"/>
    <w:basedOn w:val="1"/>
    <w:link w:val="107"/>
    <w:qFormat/>
    <w:uiPriority w:val="0"/>
    <w:pPr>
      <w:spacing w:before="25" w:after="25"/>
      <w:jc w:val="left"/>
    </w:pPr>
    <w:rPr>
      <w:rFonts w:asciiTheme="minorHAnsi" w:hAnsiTheme="minorHAnsi" w:eastAsiaTheme="minorEastAsia" w:cstheme="minorBidi"/>
      <w:bCs/>
      <w:spacing w:val="10"/>
      <w:sz w:val="24"/>
      <w:szCs w:val="22"/>
    </w:rPr>
  </w:style>
  <w:style w:type="paragraph" w:customStyle="1" w:styleId="109">
    <w:name w:val="Char Char1"/>
    <w:basedOn w:val="1"/>
    <w:qFormat/>
    <w:uiPriority w:val="99"/>
    <w:rPr>
      <w:rFonts w:ascii="宋体" w:hAnsi="宋体"/>
      <w:b/>
      <w:sz w:val="28"/>
      <w:szCs w:val="28"/>
    </w:rPr>
  </w:style>
  <w:style w:type="paragraph" w:customStyle="1" w:styleId="110">
    <w:name w:val="无间距"/>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文档正文"/>
    <w:basedOn w:val="1"/>
    <w:qFormat/>
    <w:uiPriority w:val="99"/>
    <w:pPr>
      <w:adjustRightInd w:val="0"/>
      <w:spacing w:line="312" w:lineRule="atLeast"/>
      <w:ind w:firstLine="567"/>
    </w:pPr>
    <w:rPr>
      <w:rFonts w:ascii="长城仿宋" w:eastAsia="长城仿宋"/>
      <w:kern w:val="0"/>
      <w:sz w:val="28"/>
    </w:rPr>
  </w:style>
  <w:style w:type="character" w:customStyle="1" w:styleId="113">
    <w:name w:val="style11"/>
    <w:qFormat/>
    <w:uiPriority w:val="0"/>
    <w:rPr>
      <w:rFonts w:hint="default" w:ascii="Arial" w:hAnsi="Arial" w:cs="Arial"/>
    </w:rPr>
  </w:style>
  <w:style w:type="character" w:customStyle="1" w:styleId="114">
    <w:name w:val="纯文本 字符1"/>
    <w:link w:val="15"/>
    <w:qFormat/>
    <w:locked/>
    <w:uiPriority w:val="0"/>
    <w:rPr>
      <w:rFonts w:ascii="宋体" w:hAnsi="Courier New" w:eastAsia="宋体" w:cs="Times New Roman"/>
      <w:szCs w:val="20"/>
    </w:rPr>
  </w:style>
  <w:style w:type="character" w:customStyle="1" w:styleId="115">
    <w:name w:val="文档结构图 字符1"/>
    <w:link w:val="8"/>
    <w:semiHidden/>
    <w:qFormat/>
    <w:locked/>
    <w:uiPriority w:val="99"/>
    <w:rPr>
      <w:rFonts w:ascii="Times New Roman" w:hAnsi="Times New Roman" w:eastAsia="宋体" w:cs="Times New Roman"/>
      <w:szCs w:val="24"/>
      <w:shd w:val="clear" w:color="auto" w:fill="000080"/>
      <w:lang w:val="zh-CN" w:eastAsia="zh-CN"/>
    </w:rPr>
  </w:style>
  <w:style w:type="character" w:customStyle="1" w:styleId="116">
    <w:name w:val="日期 字符1"/>
    <w:link w:val="16"/>
    <w:semiHidden/>
    <w:qFormat/>
    <w:locked/>
    <w:uiPriority w:val="99"/>
    <w:rPr>
      <w:rFonts w:ascii="宋体" w:hAnsi="宋体" w:eastAsia="宋体" w:cs="Times New Roman"/>
      <w:b/>
      <w:bCs/>
      <w:color w:val="000000"/>
      <w:sz w:val="36"/>
      <w:szCs w:val="24"/>
      <w:lang w:val="zh-CN" w:eastAsia="zh-CN"/>
    </w:rPr>
  </w:style>
  <w:style w:type="character" w:customStyle="1" w:styleId="117">
    <w:name w:val="页眉 字符1"/>
    <w:semiHidden/>
    <w:qFormat/>
    <w:locked/>
    <w:uiPriority w:val="99"/>
    <w:rPr>
      <w:rFonts w:ascii="Times New Roman" w:hAnsi="Times New Roman" w:eastAsia="宋体" w:cs="Times New Roman"/>
      <w:sz w:val="18"/>
      <w:szCs w:val="18"/>
      <w:lang w:val="zh-CN" w:eastAsia="zh-CN"/>
    </w:rPr>
  </w:style>
  <w:style w:type="character" w:customStyle="1" w:styleId="118">
    <w:name w:val="正文文本 3 字符1"/>
    <w:link w:val="11"/>
    <w:semiHidden/>
    <w:qFormat/>
    <w:locked/>
    <w:uiPriority w:val="99"/>
    <w:rPr>
      <w:rFonts w:ascii="Times New Roman" w:hAnsi="Times New Roman" w:eastAsia="宋体" w:cs="Times New Roman"/>
      <w:sz w:val="16"/>
      <w:szCs w:val="16"/>
      <w:lang w:val="zh-CN" w:eastAsia="zh-CN"/>
    </w:rPr>
  </w:style>
  <w:style w:type="character" w:customStyle="1" w:styleId="119">
    <w:name w:val="ca-9"/>
    <w:qFormat/>
    <w:uiPriority w:val="0"/>
  </w:style>
  <w:style w:type="character" w:customStyle="1" w:styleId="120">
    <w:name w:val="称呼 字符1"/>
    <w:link w:val="10"/>
    <w:semiHidden/>
    <w:qFormat/>
    <w:locked/>
    <w:uiPriority w:val="99"/>
    <w:rPr>
      <w:rFonts w:ascii="Times New Roman" w:hAnsi="Times New Roman" w:eastAsia="宋体" w:cs="Times New Roman"/>
      <w:kern w:val="0"/>
      <w:sz w:val="20"/>
      <w:szCs w:val="20"/>
    </w:rPr>
  </w:style>
  <w:style w:type="character" w:customStyle="1" w:styleId="121">
    <w:name w:val="普通文字 Char1"/>
    <w:qFormat/>
    <w:uiPriority w:val="0"/>
    <w:rPr>
      <w:rFonts w:hint="eastAsia" w:ascii="宋体" w:hAnsi="Courier New" w:eastAsia="宋体"/>
      <w:kern w:val="2"/>
      <w:sz w:val="21"/>
      <w:lang w:val="en-US" w:eastAsia="zh-CN" w:bidi="ar-SA"/>
    </w:rPr>
  </w:style>
  <w:style w:type="character" w:customStyle="1" w:styleId="122">
    <w:name w:val="正文文本缩进 2 字符1"/>
    <w:link w:val="17"/>
    <w:semiHidden/>
    <w:qFormat/>
    <w:locked/>
    <w:uiPriority w:val="99"/>
    <w:rPr>
      <w:rFonts w:ascii="宋体" w:hAnsi="宋体" w:eastAsia="宋体" w:cs="Times New Roman"/>
      <w:sz w:val="24"/>
      <w:szCs w:val="24"/>
      <w:lang w:val="zh-CN" w:eastAsia="zh-CN"/>
    </w:rPr>
  </w:style>
  <w:style w:type="character" w:customStyle="1" w:styleId="123">
    <w:name w:val="标题 2 Char1"/>
    <w:semiHidden/>
    <w:qFormat/>
    <w:uiPriority w:val="0"/>
    <w:rPr>
      <w:rFonts w:hint="default" w:ascii="Cambria" w:hAnsi="Cambria" w:eastAsia="宋体" w:cs="Times New Roman"/>
      <w:b/>
      <w:bCs/>
      <w:kern w:val="2"/>
      <w:sz w:val="32"/>
      <w:szCs w:val="32"/>
    </w:rPr>
  </w:style>
  <w:style w:type="character" w:customStyle="1" w:styleId="124">
    <w:name w:val="正文文本缩进 字符1"/>
    <w:link w:val="13"/>
    <w:semiHidden/>
    <w:qFormat/>
    <w:locked/>
    <w:uiPriority w:val="99"/>
    <w:rPr>
      <w:rFonts w:ascii="宋体" w:hAnsi="宋体" w:eastAsia="宋体" w:cs="Times New Roman"/>
      <w:sz w:val="28"/>
      <w:szCs w:val="20"/>
      <w:lang w:val="zh-CN" w:eastAsia="zh-CN"/>
    </w:rPr>
  </w:style>
  <w:style w:type="character" w:customStyle="1" w:styleId="125">
    <w:name w:val="页脚 字符1"/>
    <w:semiHidden/>
    <w:qFormat/>
    <w:locked/>
    <w:uiPriority w:val="99"/>
    <w:rPr>
      <w:rFonts w:ascii="Times New Roman" w:hAnsi="Times New Roman" w:eastAsia="宋体" w:cs="Times New Roman"/>
      <w:sz w:val="18"/>
      <w:szCs w:val="18"/>
    </w:rPr>
  </w:style>
  <w:style w:type="character" w:customStyle="1" w:styleId="126">
    <w:name w:val="kleintab1"/>
    <w:qFormat/>
    <w:uiPriority w:val="0"/>
    <w:rPr>
      <w:color w:val="999999"/>
      <w:sz w:val="9"/>
      <w:szCs w:val="9"/>
    </w:rPr>
  </w:style>
  <w:style w:type="character" w:customStyle="1" w:styleId="127">
    <w:name w:val="ca-0"/>
    <w:qFormat/>
    <w:uiPriority w:val="0"/>
  </w:style>
  <w:style w:type="character" w:customStyle="1" w:styleId="128">
    <w:name w:val="ca-6"/>
    <w:qFormat/>
    <w:uiPriority w:val="0"/>
  </w:style>
  <w:style w:type="character" w:customStyle="1" w:styleId="129">
    <w:name w:val="标题 3 Char1"/>
    <w:semiHidden/>
    <w:qFormat/>
    <w:uiPriority w:val="0"/>
    <w:rPr>
      <w:b/>
      <w:bCs/>
      <w:kern w:val="2"/>
      <w:sz w:val="32"/>
      <w:szCs w:val="32"/>
    </w:rPr>
  </w:style>
  <w:style w:type="character" w:customStyle="1" w:styleId="130">
    <w:name w:val="标题 4 Char1"/>
    <w:semiHidden/>
    <w:qFormat/>
    <w:uiPriority w:val="0"/>
    <w:rPr>
      <w:rFonts w:hint="default" w:ascii="Cambria" w:hAnsi="Cambria" w:eastAsia="宋体" w:cs="Times New Roman"/>
      <w:b/>
      <w:bCs/>
      <w:kern w:val="2"/>
      <w:sz w:val="28"/>
      <w:szCs w:val="28"/>
    </w:rPr>
  </w:style>
  <w:style w:type="character" w:customStyle="1" w:styleId="131">
    <w:name w:val="ca-10"/>
    <w:qFormat/>
    <w:uiPriority w:val="0"/>
  </w:style>
  <w:style w:type="character" w:customStyle="1" w:styleId="132">
    <w:name w:val="正文文本 Char2"/>
    <w:semiHidden/>
    <w:qFormat/>
    <w:uiPriority w:val="0"/>
    <w:rPr>
      <w:kern w:val="2"/>
      <w:sz w:val="21"/>
      <w:szCs w:val="24"/>
    </w:rPr>
  </w:style>
  <w:style w:type="character" w:customStyle="1" w:styleId="133">
    <w:name w:val="ca-1"/>
    <w:qFormat/>
    <w:uiPriority w:val="0"/>
  </w:style>
  <w:style w:type="character" w:customStyle="1" w:styleId="134">
    <w:name w:val="正文文本缩进 3 字符1"/>
    <w:link w:val="26"/>
    <w:semiHidden/>
    <w:qFormat/>
    <w:locked/>
    <w:uiPriority w:val="99"/>
    <w:rPr>
      <w:rFonts w:ascii="宋体" w:hAnsi="宋体" w:eastAsia="宋体" w:cs="Times New Roman"/>
      <w:b/>
      <w:bCs/>
      <w:sz w:val="24"/>
      <w:szCs w:val="24"/>
      <w:lang w:val="zh-CN" w:eastAsia="zh-CN"/>
    </w:rPr>
  </w:style>
  <w:style w:type="character" w:customStyle="1" w:styleId="135">
    <w:name w:val="ca-5"/>
    <w:qFormat/>
    <w:uiPriority w:val="0"/>
  </w:style>
  <w:style w:type="character" w:customStyle="1" w:styleId="136">
    <w:name w:val="标题 1 字符1"/>
    <w:link w:val="3"/>
    <w:qFormat/>
    <w:locked/>
    <w:uiPriority w:val="0"/>
    <w:rPr>
      <w:rFonts w:ascii="Times New Roman" w:hAnsi="Times New Roman" w:eastAsia="黑体" w:cs="Times New Roman"/>
      <w:b/>
      <w:bCs/>
      <w:color w:val="000000"/>
      <w:kern w:val="44"/>
      <w:sz w:val="44"/>
      <w:szCs w:val="44"/>
      <w:lang w:val="zh-CN" w:eastAsia="zh-CN"/>
    </w:rPr>
  </w:style>
  <w:style w:type="character" w:customStyle="1" w:styleId="137">
    <w:name w:val="14"/>
    <w:qFormat/>
    <w:uiPriority w:val="0"/>
  </w:style>
  <w:style w:type="character" w:customStyle="1" w:styleId="138">
    <w:name w:val="标题 3 字符1"/>
    <w:link w:val="5"/>
    <w:semiHidden/>
    <w:qFormat/>
    <w:locked/>
    <w:uiPriority w:val="99"/>
    <w:rPr>
      <w:rFonts w:ascii="楷体_GB2312" w:hAnsi="宋体" w:eastAsia="楷体_GB2312" w:cs="宋体"/>
      <w:b/>
      <w:bCs/>
      <w:sz w:val="32"/>
      <w:szCs w:val="24"/>
    </w:rPr>
  </w:style>
  <w:style w:type="character" w:customStyle="1" w:styleId="139">
    <w:name w:val="标题 4 字符1"/>
    <w:link w:val="6"/>
    <w:semiHidden/>
    <w:qFormat/>
    <w:locked/>
    <w:uiPriority w:val="0"/>
    <w:rPr>
      <w:rFonts w:ascii="Arial" w:hAnsi="Arial" w:eastAsia="黑体" w:cs="Times New Roman"/>
      <w:b/>
      <w:bCs/>
      <w:sz w:val="28"/>
      <w:szCs w:val="28"/>
      <w:lang w:val="zh-CN" w:eastAsia="zh-CN"/>
    </w:rPr>
  </w:style>
  <w:style w:type="character" w:customStyle="1" w:styleId="140">
    <w:name w:val="批注文字 字符1"/>
    <w:link w:val="9"/>
    <w:semiHidden/>
    <w:qFormat/>
    <w:locked/>
    <w:uiPriority w:val="99"/>
    <w:rPr>
      <w:rFonts w:ascii="Times New Roman" w:hAnsi="Times New Roman" w:eastAsia="宋体" w:cs="Times New Roman"/>
      <w:szCs w:val="24"/>
      <w:lang w:val="zh-CN" w:eastAsia="zh-CN"/>
    </w:rPr>
  </w:style>
  <w:style w:type="character" w:customStyle="1" w:styleId="141">
    <w:name w:val="正文文本 字符1"/>
    <w:link w:val="12"/>
    <w:semiHidden/>
    <w:qFormat/>
    <w:locked/>
    <w:uiPriority w:val="99"/>
    <w:rPr>
      <w:rFonts w:ascii="Times New Roman" w:hAnsi="Times New Roman" w:eastAsia="宋体" w:cs="Times New Roman"/>
      <w:sz w:val="24"/>
      <w:szCs w:val="24"/>
      <w:lang w:val="zh-CN" w:eastAsia="zh-CN"/>
    </w:rPr>
  </w:style>
  <w:style w:type="character" w:customStyle="1" w:styleId="142">
    <w:name w:val="批注框文本 字符1"/>
    <w:link w:val="19"/>
    <w:semiHidden/>
    <w:qFormat/>
    <w:locked/>
    <w:uiPriority w:val="99"/>
    <w:rPr>
      <w:rFonts w:ascii="Times New Roman" w:hAnsi="Times New Roman" w:eastAsia="宋体" w:cs="Times New Roman"/>
      <w:sz w:val="18"/>
      <w:szCs w:val="18"/>
      <w:lang w:val="zh-CN" w:eastAsia="zh-CN"/>
    </w:rPr>
  </w:style>
  <w:style w:type="character" w:customStyle="1" w:styleId="143">
    <w:name w:val="标题 字符1"/>
    <w:link w:val="29"/>
    <w:qFormat/>
    <w:locked/>
    <w:uiPriority w:val="99"/>
    <w:rPr>
      <w:rFonts w:ascii="Arial" w:hAnsi="Arial" w:eastAsia="宋体" w:cs="Times New Roman"/>
      <w:b/>
      <w:bCs/>
      <w:sz w:val="32"/>
      <w:szCs w:val="32"/>
      <w:lang w:val="zh-CN" w:eastAsia="zh-CN"/>
    </w:rPr>
  </w:style>
  <w:style w:type="character" w:customStyle="1" w:styleId="144">
    <w:name w:val="批注主题 字符1"/>
    <w:link w:val="30"/>
    <w:semiHidden/>
    <w:qFormat/>
    <w:locked/>
    <w:uiPriority w:val="99"/>
    <w:rPr>
      <w:rFonts w:ascii="Times New Roman" w:hAnsi="Times New Roman" w:eastAsia="宋体" w:cs="Times New Roman"/>
      <w:b/>
      <w:bCs/>
      <w:szCs w:val="24"/>
      <w:lang w:val="zh-CN" w:eastAsia="zh-CN"/>
    </w:rPr>
  </w:style>
  <w:style w:type="character" w:customStyle="1" w:styleId="145">
    <w:name w:val="正文首行缩进 Char"/>
    <w:qFormat/>
    <w:uiPriority w:val="99"/>
    <w:rPr>
      <w:kern w:val="2"/>
      <w:sz w:val="21"/>
      <w:szCs w:val="24"/>
    </w:rPr>
  </w:style>
  <w:style w:type="character" w:customStyle="1" w:styleId="146">
    <w:name w:val="标题 2 Char"/>
    <w:qFormat/>
    <w:uiPriority w:val="0"/>
    <w:rPr>
      <w:rFonts w:hint="default" w:ascii="Arial" w:hAnsi="Arial" w:eastAsia="黑体" w:cs="Arial"/>
      <w:b/>
      <w:bCs/>
      <w:kern w:val="2"/>
      <w:sz w:val="32"/>
      <w:szCs w:val="32"/>
      <w:lang w:val="en-US" w:eastAsia="zh-CN" w:bidi="ar-SA"/>
    </w:rPr>
  </w:style>
  <w:style w:type="character" w:customStyle="1" w:styleId="147">
    <w:name w:val="ca-3"/>
    <w:qFormat/>
    <w:uiPriority w:val="0"/>
  </w:style>
  <w:style w:type="character" w:customStyle="1" w:styleId="148">
    <w:name w:val="apple-converted-space"/>
    <w:qFormat/>
    <w:uiPriority w:val="0"/>
  </w:style>
  <w:style w:type="character" w:customStyle="1" w:styleId="149">
    <w:name w:val="正文文本缩进 Char1"/>
    <w:semiHidden/>
    <w:qFormat/>
    <w:uiPriority w:val="0"/>
    <w:rPr>
      <w:kern w:val="2"/>
      <w:sz w:val="21"/>
      <w:szCs w:val="24"/>
    </w:rPr>
  </w:style>
  <w:style w:type="character" w:customStyle="1" w:styleId="150">
    <w:name w:val="已访问的超链接1"/>
    <w:qFormat/>
    <w:uiPriority w:val="0"/>
    <w:rPr>
      <w:color w:val="800080"/>
      <w:u w:val="single"/>
    </w:rPr>
  </w:style>
  <w:style w:type="character" w:customStyle="1" w:styleId="151">
    <w:name w:val="p141"/>
    <w:qFormat/>
    <w:uiPriority w:val="0"/>
    <w:rPr>
      <w:sz w:val="21"/>
      <w:szCs w:val="21"/>
    </w:rPr>
  </w:style>
  <w:style w:type="character" w:customStyle="1" w:styleId="152">
    <w:name w:val="b-121"/>
    <w:qFormat/>
    <w:uiPriority w:val="0"/>
    <w:rPr>
      <w:spacing w:val="330"/>
      <w:sz w:val="18"/>
      <w:szCs w:val="18"/>
      <w:u w:val="none"/>
    </w:rPr>
  </w:style>
  <w:style w:type="character" w:customStyle="1" w:styleId="153">
    <w:name w:val="ca-2"/>
    <w:qFormat/>
    <w:uiPriority w:val="0"/>
  </w:style>
  <w:style w:type="character" w:customStyle="1" w:styleId="154">
    <w:name w:val="ca-7"/>
    <w:qFormat/>
    <w:uiPriority w:val="0"/>
  </w:style>
  <w:style w:type="character" w:customStyle="1" w:styleId="155">
    <w:name w:val="标题 1 Char1"/>
    <w:qFormat/>
    <w:uiPriority w:val="0"/>
    <w:rPr>
      <w:b/>
      <w:bCs/>
      <w:kern w:val="44"/>
      <w:sz w:val="44"/>
      <w:szCs w:val="44"/>
    </w:rPr>
  </w:style>
  <w:style w:type="character" w:customStyle="1" w:styleId="156">
    <w:name w:val="列表段落 字符"/>
    <w:qFormat/>
    <w:locked/>
    <w:uiPriority w:val="34"/>
  </w:style>
  <w:style w:type="paragraph" w:customStyle="1" w:styleId="157">
    <w:name w:val="hangju-22"/>
    <w:basedOn w:val="1"/>
    <w:qFormat/>
    <w:uiPriority w:val="0"/>
    <w:pPr>
      <w:widowControl/>
      <w:spacing w:before="100" w:beforeAutospacing="1" w:after="100" w:afterAutospacing="1" w:line="330" w:lineRule="atLeast"/>
      <w:ind w:firstLine="200" w:firstLineChars="200"/>
      <w:jc w:val="left"/>
    </w:pPr>
    <w:rPr>
      <w:rFonts w:ascii="ˎ̥" w:hAnsi="ˎ̥" w:cs="宋体"/>
      <w:kern w:val="0"/>
      <w:sz w:val="18"/>
      <w:szCs w:val="18"/>
    </w:rPr>
  </w:style>
  <w:style w:type="paragraph" w:customStyle="1" w:styleId="158">
    <w:name w:val="No Spacing"/>
    <w:qFormat/>
    <w:uiPriority w:val="1"/>
    <w:pPr>
      <w:widowControl w:val="0"/>
      <w:spacing w:line="360" w:lineRule="auto"/>
      <w:ind w:firstLine="200" w:firstLineChars="200"/>
      <w:jc w:val="both"/>
    </w:pPr>
    <w:rPr>
      <w:rFonts w:ascii="Calibri" w:hAnsi="Calibri" w:eastAsia="宋体" w:cs="Times New Roman"/>
      <w:kern w:val="2"/>
      <w:sz w:val="21"/>
      <w:szCs w:val="22"/>
      <w:lang w:val="en-US" w:eastAsia="zh-CN" w:bidi="ar-SA"/>
    </w:rPr>
  </w:style>
  <w:style w:type="paragraph" w:customStyle="1" w:styleId="159">
    <w:name w:val="标题9"/>
    <w:basedOn w:val="1"/>
    <w:qFormat/>
    <w:uiPriority w:val="0"/>
    <w:rPr>
      <w:sz w:val="24"/>
      <w:szCs w:val="20"/>
    </w:rPr>
  </w:style>
  <w:style w:type="character" w:customStyle="1" w:styleId="160">
    <w:name w:val="font11"/>
    <w:basedOn w:val="35"/>
    <w:qFormat/>
    <w:uiPriority w:val="0"/>
    <w:rPr>
      <w:rFonts w:hint="eastAsia" w:ascii="宋体" w:hAnsi="宋体" w:eastAsia="宋体" w:cs="宋体"/>
      <w:color w:val="000000"/>
      <w:sz w:val="22"/>
      <w:szCs w:val="22"/>
      <w:u w:val="none"/>
    </w:rPr>
  </w:style>
  <w:style w:type="character" w:customStyle="1" w:styleId="161">
    <w:name w:val="font112"/>
    <w:basedOn w:val="35"/>
    <w:qFormat/>
    <w:uiPriority w:val="0"/>
    <w:rPr>
      <w:rFonts w:hint="eastAsia" w:ascii="宋体" w:hAnsi="宋体" w:eastAsia="宋体" w:cs="宋体"/>
      <w:b/>
      <w:bCs/>
      <w:color w:val="000000"/>
      <w:sz w:val="22"/>
      <w:szCs w:val="22"/>
      <w:u w:val="none"/>
    </w:rPr>
  </w:style>
  <w:style w:type="character" w:customStyle="1" w:styleId="162">
    <w:name w:val="BT-2 Char"/>
    <w:link w:val="163"/>
    <w:qFormat/>
    <w:uiPriority w:val="0"/>
    <w:rPr>
      <w:b/>
      <w:kern w:val="2"/>
      <w:sz w:val="32"/>
      <w:szCs w:val="32"/>
    </w:rPr>
  </w:style>
  <w:style w:type="paragraph" w:customStyle="1" w:styleId="163">
    <w:name w:val="BT-2"/>
    <w:basedOn w:val="4"/>
    <w:link w:val="162"/>
    <w:qFormat/>
    <w:uiPriority w:val="0"/>
    <w:pPr>
      <w:numPr>
        <w:ilvl w:val="1"/>
        <w:numId w:val="1"/>
      </w:numPr>
      <w:tabs>
        <w:tab w:val="left" w:pos="426"/>
      </w:tabs>
      <w:spacing w:beforeLines="50" w:afterLines="50" w:line="240" w:lineRule="auto"/>
      <w:jc w:val="left"/>
    </w:pPr>
    <w:rPr>
      <w:rFonts w:asciiTheme="minorHAnsi" w:hAnsiTheme="minorHAnsi" w:eastAsiaTheme="minorEastAsia" w:cstheme="minorBidi"/>
      <w:bCs w:val="0"/>
    </w:rPr>
  </w:style>
  <w:style w:type="paragraph" w:customStyle="1" w:styleId="164">
    <w:name w:val="TOC 标题2"/>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lang w:val="en-US"/>
    </w:rPr>
  </w:style>
  <w:style w:type="character" w:customStyle="1" w:styleId="165">
    <w:name w:val="font01"/>
    <w:basedOn w:val="35"/>
    <w:qFormat/>
    <w:uiPriority w:val="0"/>
    <w:rPr>
      <w:rFonts w:hint="default" w:ascii="Times New Roman" w:hAnsi="Times New Roman" w:cs="Times New Roman"/>
      <w:color w:val="000000"/>
      <w:sz w:val="24"/>
      <w:szCs w:val="24"/>
      <w:u w:val="none"/>
    </w:rPr>
  </w:style>
  <w:style w:type="character" w:customStyle="1" w:styleId="166">
    <w:name w:val="font71"/>
    <w:basedOn w:val="35"/>
    <w:qFormat/>
    <w:uiPriority w:val="0"/>
    <w:rPr>
      <w:rFonts w:hint="default" w:ascii="FZShuSong-Z01" w:hAnsi="FZShuSong-Z01" w:eastAsia="FZShuSong-Z01" w:cs="FZShuSong-Z01"/>
      <w:color w:val="000000"/>
      <w:sz w:val="24"/>
      <w:szCs w:val="24"/>
      <w:u w:val="none"/>
    </w:rPr>
  </w:style>
  <w:style w:type="paragraph" w:customStyle="1" w:styleId="167">
    <w:name w:val="_Style 1"/>
    <w:basedOn w:val="1"/>
    <w:qFormat/>
    <w:uiPriority w:val="34"/>
    <w:pPr>
      <w:ind w:firstLine="420" w:firstLineChars="200"/>
    </w:pPr>
  </w:style>
  <w:style w:type="paragraph" w:customStyle="1" w:styleId="168">
    <w:name w:val="标题2"/>
    <w:basedOn w:val="169"/>
    <w:qFormat/>
    <w:uiPriority w:val="0"/>
    <w:pPr>
      <w:numPr>
        <w:numId w:val="2"/>
      </w:numPr>
      <w:spacing w:line="500" w:lineRule="exact"/>
    </w:pPr>
    <w:rPr>
      <w:b w:val="0"/>
      <w:sz w:val="21"/>
      <w:szCs w:val="21"/>
    </w:rPr>
  </w:style>
  <w:style w:type="paragraph" w:customStyle="1" w:styleId="169">
    <w:name w:val="标题1"/>
    <w:basedOn w:val="68"/>
    <w:qFormat/>
    <w:uiPriority w:val="0"/>
    <w:pPr>
      <w:numPr>
        <w:ilvl w:val="0"/>
        <w:numId w:val="3"/>
      </w:numPr>
      <w:ind w:left="0" w:leftChars="100" w:right="100" w:rightChars="100" w:firstLine="0" w:firstLineChars="0"/>
    </w:pPr>
    <w:rPr>
      <w:b/>
      <w:bCs/>
      <w:sz w:val="24"/>
      <w:szCs w:val="24"/>
    </w:rPr>
  </w:style>
  <w:style w:type="paragraph" w:customStyle="1" w:styleId="170">
    <w:name w:val="Body text|1"/>
    <w:basedOn w:val="1"/>
    <w:qFormat/>
    <w:uiPriority w:val="0"/>
    <w:pPr>
      <w:spacing w:line="480" w:lineRule="auto"/>
    </w:pPr>
    <w:rPr>
      <w:rFonts w:ascii="宋体" w:hAnsi="宋体" w:eastAsia="宋体" w:cs="宋体"/>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81164-6F5C-412B-85EC-B7A6B16140C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11763</Words>
  <Characters>12147</Characters>
  <Lines>144</Lines>
  <Paragraphs>40</Paragraphs>
  <TotalTime>21</TotalTime>
  <ScaleCrop>false</ScaleCrop>
  <LinksUpToDate>false</LinksUpToDate>
  <CharactersWithSpaces>13124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2022-03-22T02:39:00Z</dcterms:created>
  <dc:creator>Administrator</dc:creator>
  <cp:lastModifiedBy>美琼</cp:lastModifiedBy>
  <cp:lastPrinted>2026-04-21T07:17:00Z</cp:lastPrinted>
  <dcterms:modified xsi:type="dcterms:W3CDTF">2026-04-22T03:34:47Z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6F0AEE5FA7C2485AB0BF7BA90E8A7281_13</vt:lpwstr>
  </property>
  <property fmtid="{D5CDD505-2E9C-101B-9397-08002B2CF9AE}" pid="4" name="KSOTemplateDocerSaveRecord">
    <vt:lpwstr>eyJoZGlkIjoiMjM5YTYzMThjNDJiNDMxZjk5OWZmODkxMjA5MzAxMGYiLCJ1c2VySWQiOiI1MjU1MzQzNTMifQ==</vt:lpwstr>
  </property>
</Properties>
</file>