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6DF5F">
      <w:pPr>
        <w:ind w:left="0" w:leftChars="0" w:rightChars="0" w:firstLine="0" w:firstLineChars="0"/>
        <w:jc w:val="center"/>
        <w:rPr>
          <w:rFonts w:hint="default" w:ascii="Times New Roman" w:hAnsi="Times New Roman" w:cs="Times New Roman"/>
          <w:b/>
          <w:color w:val="000000"/>
          <w:sz w:val="32"/>
          <w:szCs w:val="32"/>
          <w:highlight w:val="none"/>
          <w:lang w:val="en-US" w:eastAsia="zh-CN"/>
        </w:rPr>
      </w:pPr>
      <w:r>
        <w:rPr>
          <w:rFonts w:hint="eastAsia" w:ascii="Times New Roman" w:hAnsi="Times New Roman" w:cs="Times New Roman"/>
          <w:b/>
          <w:color w:val="000000"/>
          <w:sz w:val="32"/>
          <w:szCs w:val="32"/>
          <w:highlight w:val="none"/>
          <w:lang w:val="en-US" w:eastAsia="zh-CN"/>
        </w:rPr>
        <w:t>采购单号：9FFWYBGLF2026002</w:t>
      </w:r>
    </w:p>
    <w:p w14:paraId="76AF9A38">
      <w:pPr>
        <w:autoSpaceDE w:val="0"/>
        <w:autoSpaceDN w:val="0"/>
        <w:adjustRightInd w:val="0"/>
        <w:spacing w:line="540" w:lineRule="exact"/>
        <w:jc w:val="center"/>
        <w:outlineLvl w:val="0"/>
        <w:rPr>
          <w:rFonts w:hint="eastAsia" w:ascii="Times New Roman" w:hAnsi="Times New Roman" w:cs="Times New Roman"/>
          <w:b/>
          <w:color w:val="000000"/>
          <w:sz w:val="44"/>
          <w:szCs w:val="44"/>
          <w:highlight w:val="none"/>
          <w:lang w:val="en-US" w:eastAsia="zh-CN"/>
        </w:rPr>
      </w:pPr>
    </w:p>
    <w:p w14:paraId="2DD7747E">
      <w:pPr>
        <w:autoSpaceDE w:val="0"/>
        <w:autoSpaceDN w:val="0"/>
        <w:adjustRightInd w:val="0"/>
        <w:spacing w:line="540" w:lineRule="exact"/>
        <w:jc w:val="center"/>
        <w:outlineLvl w:val="0"/>
        <w:rPr>
          <w:rFonts w:hint="eastAsia" w:ascii="Times New Roman" w:hAnsi="Times New Roman" w:cs="Times New Roman"/>
          <w:b/>
          <w:color w:val="000000"/>
          <w:sz w:val="44"/>
          <w:szCs w:val="44"/>
          <w:highlight w:val="none"/>
          <w:lang w:val="en-US" w:eastAsia="zh-CN"/>
        </w:rPr>
      </w:pPr>
    </w:p>
    <w:p w14:paraId="6C128692">
      <w:pPr>
        <w:autoSpaceDE w:val="0"/>
        <w:autoSpaceDN w:val="0"/>
        <w:adjustRightInd w:val="0"/>
        <w:spacing w:line="540" w:lineRule="exact"/>
        <w:jc w:val="center"/>
        <w:outlineLvl w:val="0"/>
        <w:rPr>
          <w:rFonts w:hint="eastAsia" w:ascii="Times New Roman" w:hAnsi="Times New Roman" w:cs="Times New Roman"/>
          <w:b/>
          <w:color w:val="000000"/>
          <w:sz w:val="36"/>
          <w:szCs w:val="36"/>
          <w:highlight w:val="none"/>
          <w:lang w:val="en-US" w:eastAsia="zh-CN"/>
        </w:rPr>
      </w:pPr>
      <w:r>
        <w:rPr>
          <w:rFonts w:hint="eastAsia" w:ascii="Times New Roman" w:hAnsi="Times New Roman" w:cs="Times New Roman"/>
          <w:b/>
          <w:color w:val="000000"/>
          <w:sz w:val="36"/>
          <w:szCs w:val="36"/>
          <w:highlight w:val="none"/>
          <w:lang w:val="en-US" w:eastAsia="zh-CN"/>
        </w:rPr>
        <w:t>清远公司26年害虫消杀及驱蛇服务项目</w:t>
      </w:r>
    </w:p>
    <w:p w14:paraId="51F049B9">
      <w:pPr>
        <w:autoSpaceDE w:val="0"/>
        <w:autoSpaceDN w:val="0"/>
        <w:adjustRightInd w:val="0"/>
        <w:spacing w:line="540" w:lineRule="exact"/>
        <w:jc w:val="center"/>
        <w:outlineLvl w:val="0"/>
        <w:rPr>
          <w:rFonts w:hint="eastAsia" w:ascii="Times New Roman" w:hAnsi="Times New Roman" w:cs="Times New Roman"/>
          <w:b/>
          <w:color w:val="000000"/>
          <w:sz w:val="36"/>
          <w:szCs w:val="36"/>
          <w:highlight w:val="none"/>
          <w:lang w:val="en-US" w:eastAsia="zh-CN"/>
        </w:rPr>
      </w:pPr>
      <w:r>
        <w:rPr>
          <w:rFonts w:hint="eastAsia" w:ascii="Times New Roman" w:hAnsi="Times New Roman" w:cs="Times New Roman"/>
          <w:b/>
          <w:color w:val="000000"/>
          <w:sz w:val="36"/>
          <w:szCs w:val="36"/>
          <w:highlight w:val="none"/>
          <w:lang w:val="en-US" w:eastAsia="zh-CN"/>
        </w:rPr>
        <w:t>公开询比价文件</w:t>
      </w:r>
    </w:p>
    <w:p w14:paraId="51F3D638">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p>
    <w:p w14:paraId="3BA582C8">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p>
    <w:p w14:paraId="35D637C3">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p>
    <w:p w14:paraId="0D573A0A">
      <w:pPr>
        <w:autoSpaceDE w:val="0"/>
        <w:autoSpaceDN w:val="0"/>
        <w:adjustRightInd w:val="0"/>
        <w:jc w:val="left"/>
        <w:rPr>
          <w:rFonts w:ascii="Times New Roman" w:hAnsi="Times New Roman" w:eastAsia="仿宋" w:cs="Times New Roman"/>
          <w:b/>
          <w:bCs/>
          <w:kern w:val="0"/>
          <w:sz w:val="32"/>
          <w:szCs w:val="32"/>
          <w:highlight w:val="none"/>
        </w:rPr>
      </w:pPr>
    </w:p>
    <w:p w14:paraId="44613F34">
      <w:pPr>
        <w:autoSpaceDE w:val="0"/>
        <w:autoSpaceDN w:val="0"/>
        <w:adjustRightInd w:val="0"/>
        <w:jc w:val="left"/>
        <w:rPr>
          <w:rFonts w:ascii="Times New Roman" w:hAnsi="Times New Roman" w:eastAsia="仿宋" w:cs="Times New Roman"/>
          <w:b/>
          <w:bCs/>
          <w:kern w:val="0"/>
          <w:sz w:val="32"/>
          <w:szCs w:val="32"/>
          <w:highlight w:val="none"/>
        </w:rPr>
      </w:pPr>
    </w:p>
    <w:p w14:paraId="79EAC75F">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p>
    <w:p w14:paraId="5C3CEE6F">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r>
        <w:rPr>
          <w:rFonts w:ascii="Times New Roman" w:hAnsi="Times New Roman" w:eastAsia="仿宋" w:cs="Times New Roman"/>
          <w:b/>
          <w:bCs/>
          <w:kern w:val="0"/>
          <w:sz w:val="32"/>
          <w:szCs w:val="32"/>
          <w:highlight w:val="none"/>
        </w:rPr>
        <w:t xml:space="preserve">  </w:t>
      </w:r>
    </w:p>
    <w:p w14:paraId="487AC65A">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p>
    <w:p w14:paraId="2CE4BE64">
      <w:pPr>
        <w:autoSpaceDE w:val="0"/>
        <w:autoSpaceDN w:val="0"/>
        <w:adjustRightInd w:val="0"/>
        <w:ind w:firstLine="643" w:firstLineChars="200"/>
        <w:jc w:val="left"/>
        <w:rPr>
          <w:rFonts w:ascii="Times New Roman" w:hAnsi="Times New Roman" w:eastAsia="仿宋" w:cs="Times New Roman"/>
          <w:b/>
          <w:bCs/>
          <w:kern w:val="0"/>
          <w:sz w:val="32"/>
          <w:szCs w:val="32"/>
          <w:highlight w:val="none"/>
        </w:rPr>
      </w:pPr>
    </w:p>
    <w:p w14:paraId="00BCBA97">
      <w:pPr>
        <w:autoSpaceDE w:val="0"/>
        <w:autoSpaceDN w:val="0"/>
        <w:adjustRightInd w:val="0"/>
        <w:ind w:firstLine="964" w:firstLineChars="300"/>
        <w:jc w:val="left"/>
        <w:rPr>
          <w:rFonts w:hint="eastAsia" w:ascii="Times New Roman" w:hAnsi="Times New Roman" w:eastAsia="仿宋" w:cs="Times New Roman"/>
          <w:b/>
          <w:bCs/>
          <w:kern w:val="0"/>
          <w:sz w:val="32"/>
          <w:szCs w:val="32"/>
          <w:highlight w:val="none"/>
          <w:lang w:val="en-US" w:eastAsia="zh-CN"/>
        </w:rPr>
      </w:pPr>
      <w:r>
        <w:rPr>
          <w:rFonts w:hint="eastAsia" w:ascii="Times New Roman" w:hAnsi="Times New Roman" w:eastAsia="仿宋" w:cs="Times New Roman"/>
          <w:b/>
          <w:bCs/>
          <w:kern w:val="0"/>
          <w:sz w:val="32"/>
          <w:szCs w:val="32"/>
          <w:highlight w:val="none"/>
        </w:rPr>
        <w:t>项目</w:t>
      </w:r>
      <w:r>
        <w:rPr>
          <w:rFonts w:ascii="Times New Roman" w:hAnsi="Times New Roman" w:eastAsia="仿宋" w:cs="Times New Roman"/>
          <w:b/>
          <w:bCs/>
          <w:kern w:val="0"/>
          <w:sz w:val="32"/>
          <w:szCs w:val="32"/>
          <w:highlight w:val="none"/>
        </w:rPr>
        <w:t>单位：</w:t>
      </w:r>
      <w:r>
        <w:rPr>
          <w:rFonts w:hint="eastAsia" w:ascii="Times New Roman" w:hAnsi="Times New Roman" w:eastAsia="仿宋" w:cs="Times New Roman"/>
          <w:b/>
          <w:bCs/>
          <w:kern w:val="0"/>
          <w:sz w:val="32"/>
          <w:szCs w:val="32"/>
          <w:highlight w:val="none"/>
          <w:lang w:val="en-US" w:eastAsia="zh-CN"/>
        </w:rPr>
        <w:t>广东华电清远能源有限公司</w:t>
      </w:r>
    </w:p>
    <w:p w14:paraId="0CB7BA65">
      <w:pPr>
        <w:autoSpaceDE w:val="0"/>
        <w:autoSpaceDN w:val="0"/>
        <w:adjustRightInd w:val="0"/>
        <w:jc w:val="left"/>
        <w:rPr>
          <w:rFonts w:hint="default" w:ascii="Times New Roman" w:hAnsi="Times New Roman" w:eastAsia="仿宋" w:cs="Times New Roman"/>
          <w:b/>
          <w:bCs/>
          <w:kern w:val="0"/>
          <w:sz w:val="32"/>
          <w:szCs w:val="32"/>
          <w:highlight w:val="none"/>
          <w:lang w:val="en-US" w:eastAsia="zh-CN"/>
        </w:rPr>
      </w:pPr>
      <w:r>
        <w:rPr>
          <w:rFonts w:hint="eastAsia" w:ascii="Times New Roman" w:hAnsi="Times New Roman" w:eastAsia="仿宋" w:cs="Times New Roman"/>
          <w:b/>
          <w:bCs/>
          <w:kern w:val="0"/>
          <w:sz w:val="32"/>
          <w:szCs w:val="32"/>
          <w:highlight w:val="none"/>
        </w:rPr>
        <w:t xml:space="preserve">      </w:t>
      </w:r>
      <w:r>
        <w:rPr>
          <w:rFonts w:hint="eastAsia" w:ascii="Times New Roman" w:hAnsi="Times New Roman" w:eastAsia="仿宋" w:cs="Times New Roman"/>
          <w:b/>
          <w:bCs/>
          <w:kern w:val="0"/>
          <w:sz w:val="32"/>
          <w:szCs w:val="32"/>
          <w:highlight w:val="none"/>
          <w:lang w:val="en-US" w:eastAsia="zh-CN"/>
        </w:rPr>
        <w:t>采购部门</w:t>
      </w:r>
      <w:r>
        <w:rPr>
          <w:rFonts w:hint="eastAsia" w:ascii="Times New Roman" w:hAnsi="Times New Roman" w:eastAsia="仿宋" w:cs="Times New Roman"/>
          <w:b/>
          <w:bCs/>
          <w:kern w:val="0"/>
          <w:sz w:val="32"/>
          <w:szCs w:val="32"/>
          <w:highlight w:val="none"/>
        </w:rPr>
        <w:t>：</w:t>
      </w:r>
      <w:r>
        <w:rPr>
          <w:rFonts w:hint="eastAsia" w:ascii="Times New Roman" w:hAnsi="Times New Roman" w:eastAsia="仿宋" w:cs="Times New Roman"/>
          <w:b/>
          <w:bCs/>
          <w:kern w:val="0"/>
          <w:sz w:val="32"/>
          <w:szCs w:val="32"/>
          <w:highlight w:val="none"/>
          <w:lang w:val="en-US" w:eastAsia="zh-CN"/>
        </w:rPr>
        <w:t>物资管理部</w:t>
      </w:r>
    </w:p>
    <w:p w14:paraId="37867EDD">
      <w:pPr>
        <w:autoSpaceDE w:val="0"/>
        <w:autoSpaceDN w:val="0"/>
        <w:adjustRightInd w:val="0"/>
        <w:jc w:val="left"/>
        <w:rPr>
          <w:rFonts w:ascii="Times New Roman" w:hAnsi="Times New Roman" w:eastAsia="仿宋" w:cs="Times New Roman"/>
          <w:b/>
          <w:bCs/>
          <w:kern w:val="0"/>
          <w:sz w:val="32"/>
          <w:szCs w:val="32"/>
          <w:highlight w:val="none"/>
        </w:rPr>
      </w:pPr>
    </w:p>
    <w:p w14:paraId="1925D1DC">
      <w:pPr>
        <w:autoSpaceDE w:val="0"/>
        <w:autoSpaceDN w:val="0"/>
        <w:adjustRightInd w:val="0"/>
        <w:jc w:val="center"/>
        <w:rPr>
          <w:rFonts w:ascii="Times New Roman" w:hAnsi="Times New Roman" w:eastAsia="仿宋" w:cs="Times New Roman"/>
          <w:b/>
          <w:bCs/>
          <w:kern w:val="0"/>
          <w:sz w:val="32"/>
          <w:szCs w:val="32"/>
          <w:highlight w:val="none"/>
        </w:rPr>
      </w:pPr>
      <w:r>
        <w:rPr>
          <w:rFonts w:hint="eastAsia" w:ascii="Times New Roman" w:hAnsi="Times New Roman" w:eastAsia="仿宋" w:cs="Times New Roman"/>
          <w:b/>
          <w:bCs/>
          <w:kern w:val="0"/>
          <w:sz w:val="32"/>
          <w:szCs w:val="32"/>
          <w:highlight w:val="none"/>
        </w:rPr>
        <w:t>202</w:t>
      </w:r>
      <w:r>
        <w:rPr>
          <w:rFonts w:hint="eastAsia" w:ascii="Times New Roman" w:hAnsi="Times New Roman" w:eastAsia="仿宋" w:cs="Times New Roman"/>
          <w:b/>
          <w:bCs/>
          <w:kern w:val="0"/>
          <w:sz w:val="32"/>
          <w:szCs w:val="32"/>
          <w:highlight w:val="none"/>
          <w:lang w:val="en-US" w:eastAsia="zh-CN"/>
        </w:rPr>
        <w:t>6</w:t>
      </w:r>
      <w:r>
        <w:rPr>
          <w:rFonts w:ascii="Times New Roman" w:hAnsi="Times New Roman" w:eastAsia="仿宋" w:cs="Times New Roman"/>
          <w:b/>
          <w:bCs/>
          <w:kern w:val="0"/>
          <w:sz w:val="32"/>
          <w:szCs w:val="32"/>
          <w:highlight w:val="none"/>
        </w:rPr>
        <w:t>年</w:t>
      </w:r>
      <w:r>
        <w:rPr>
          <w:rFonts w:hint="eastAsia" w:ascii="Times New Roman" w:hAnsi="Times New Roman" w:eastAsia="仿宋" w:cs="Times New Roman"/>
          <w:b/>
          <w:bCs/>
          <w:kern w:val="0"/>
          <w:sz w:val="32"/>
          <w:szCs w:val="32"/>
          <w:highlight w:val="none"/>
          <w:lang w:val="en-US" w:eastAsia="zh-CN"/>
        </w:rPr>
        <w:t>4</w:t>
      </w:r>
      <w:r>
        <w:rPr>
          <w:rFonts w:ascii="Times New Roman" w:hAnsi="Times New Roman" w:eastAsia="仿宋" w:cs="Times New Roman"/>
          <w:b/>
          <w:bCs/>
          <w:kern w:val="0"/>
          <w:sz w:val="32"/>
          <w:szCs w:val="32"/>
          <w:highlight w:val="none"/>
        </w:rPr>
        <w:t>月</w:t>
      </w:r>
    </w:p>
    <w:p w14:paraId="41F35B22">
      <w:pPr>
        <w:rPr>
          <w:rFonts w:ascii="Times New Roman" w:hAnsi="Times New Roman" w:eastAsia="仿宋" w:cs="Times New Roman"/>
          <w:b/>
          <w:bCs/>
          <w:kern w:val="0"/>
          <w:sz w:val="32"/>
          <w:szCs w:val="32"/>
          <w:highlight w:val="none"/>
        </w:rPr>
      </w:pPr>
      <w:r>
        <w:rPr>
          <w:rFonts w:ascii="Times New Roman" w:hAnsi="Times New Roman" w:eastAsia="仿宋" w:cs="Times New Roman"/>
          <w:b/>
          <w:bCs/>
          <w:kern w:val="0"/>
          <w:sz w:val="32"/>
          <w:szCs w:val="32"/>
          <w:highlight w:val="none"/>
        </w:rPr>
        <w:br w:type="page"/>
      </w:r>
    </w:p>
    <w:p w14:paraId="4184838B">
      <w:pPr>
        <w:autoSpaceDE w:val="0"/>
        <w:autoSpaceDN w:val="0"/>
        <w:adjustRightInd w:val="0"/>
        <w:jc w:val="center"/>
        <w:rPr>
          <w:rFonts w:ascii="Times New Roman" w:hAnsi="Times New Roman" w:eastAsia="仿宋" w:cs="Times New Roman"/>
          <w:sz w:val="24"/>
          <w:highlight w:val="none"/>
        </w:rPr>
      </w:pPr>
      <w:r>
        <w:rPr>
          <w:rFonts w:ascii="Times New Roman" w:hAnsi="Times New Roman" w:eastAsia="仿宋" w:cs="Times New Roman"/>
          <w:b/>
          <w:bCs/>
          <w:sz w:val="24"/>
          <w:szCs w:val="24"/>
          <w:highlight w:val="none"/>
        </w:rPr>
        <w:t>1、</w:t>
      </w:r>
      <w:r>
        <w:rPr>
          <w:rFonts w:hint="eastAsia" w:ascii="Times New Roman" w:hAnsi="Times New Roman" w:eastAsia="仿宋" w:cs="Times New Roman"/>
          <w:b/>
          <w:bCs/>
          <w:sz w:val="24"/>
          <w:szCs w:val="24"/>
          <w:highlight w:val="none"/>
          <w:lang w:val="en-US" w:eastAsia="zh-CN"/>
        </w:rPr>
        <w:t>报价</w:t>
      </w:r>
      <w:r>
        <w:rPr>
          <w:rFonts w:ascii="Times New Roman" w:hAnsi="Times New Roman" w:eastAsia="仿宋" w:cs="Times New Roman"/>
          <w:b/>
          <w:bCs/>
          <w:sz w:val="24"/>
          <w:szCs w:val="24"/>
          <w:highlight w:val="none"/>
        </w:rPr>
        <w:t>须知</w:t>
      </w:r>
      <w:bookmarkStart w:id="0" w:name="_Toc27827"/>
      <w:bookmarkStart w:id="1" w:name="_Toc8700"/>
      <w:bookmarkStart w:id="2" w:name="_Toc3785"/>
      <w:bookmarkStart w:id="3" w:name="_Toc43792838"/>
      <w:bookmarkStart w:id="4" w:name="_Toc17943"/>
      <w:bookmarkStart w:id="5" w:name="_Toc23366"/>
      <w:bookmarkStart w:id="6" w:name="_Toc12050"/>
      <w:bookmarkStart w:id="7" w:name="_Toc9232"/>
      <w:bookmarkStart w:id="8" w:name="_Toc9225"/>
      <w:bookmarkStart w:id="9" w:name="_Toc31101"/>
      <w:bookmarkStart w:id="10" w:name="_Toc6753"/>
      <w:bookmarkStart w:id="11" w:name="_Toc44350282"/>
      <w:bookmarkStart w:id="12" w:name="_Toc813"/>
      <w:bookmarkStart w:id="13" w:name="_Toc4058"/>
      <w:bookmarkStart w:id="14" w:name="_Toc79554421"/>
      <w:bookmarkStart w:id="15" w:name="_Toc23377"/>
      <w:bookmarkStart w:id="16" w:name="_Toc18526"/>
      <w:bookmarkStart w:id="17" w:name="_Toc9210"/>
      <w:bookmarkStart w:id="18" w:name="_Toc13401"/>
      <w:bookmarkStart w:id="19" w:name="_Toc3884"/>
      <w:bookmarkStart w:id="20" w:name="_Toc11080"/>
      <w:bookmarkStart w:id="21" w:name="_Toc12833"/>
      <w:bookmarkStart w:id="22" w:name="_Toc8136"/>
      <w:bookmarkStart w:id="23" w:name="_Toc16439"/>
      <w:bookmarkStart w:id="24" w:name="_Toc79988887"/>
      <w:bookmarkStart w:id="25" w:name="_Toc26437"/>
      <w:bookmarkStart w:id="26" w:name="_Toc286924929"/>
      <w:bookmarkStart w:id="27" w:name="_Toc41448312"/>
      <w:bookmarkStart w:id="28" w:name="_Toc17767"/>
      <w:bookmarkStart w:id="29" w:name="_Toc12865"/>
      <w:bookmarkStart w:id="30" w:name="_Toc32366"/>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577"/>
        <w:gridCol w:w="7595"/>
      </w:tblGrid>
      <w:tr w14:paraId="1325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Align w:val="center"/>
          </w:tcPr>
          <w:p w14:paraId="20207977">
            <w:pPr>
              <w:pStyle w:val="19"/>
              <w:widowControl/>
              <w:snapToGrid w:val="0"/>
              <w:jc w:val="center"/>
              <w:rPr>
                <w:rFonts w:ascii="Times New Roman" w:hAnsi="Times New Roman" w:eastAsia="仿宋" w:cs="Times New Roman"/>
                <w:b/>
                <w:bCs/>
                <w:sz w:val="18"/>
                <w:szCs w:val="18"/>
                <w:highlight w:val="none"/>
              </w:rPr>
            </w:pPr>
            <w:bookmarkStart w:id="31" w:name="_Toc399326441"/>
            <w:bookmarkStart w:id="32" w:name="_Toc24675"/>
            <w:bookmarkStart w:id="33" w:name="_Toc28107"/>
            <w:bookmarkStart w:id="34" w:name="_Toc402766554"/>
            <w:bookmarkStart w:id="35" w:name="_Toc21127"/>
            <w:bookmarkStart w:id="36" w:name="_Toc19932"/>
            <w:bookmarkStart w:id="37" w:name="_Toc21326"/>
            <w:bookmarkStart w:id="38" w:name="_Toc31471"/>
            <w:bookmarkStart w:id="39" w:name="_Toc4043"/>
            <w:bookmarkStart w:id="40" w:name="_Toc145"/>
            <w:bookmarkStart w:id="41" w:name="_Toc20805"/>
            <w:bookmarkStart w:id="42" w:name="_Toc14153"/>
            <w:bookmarkStart w:id="43" w:name="_Toc396900363"/>
            <w:bookmarkStart w:id="44" w:name="_Toc31368"/>
            <w:bookmarkStart w:id="45" w:name="_Toc24312"/>
            <w:bookmarkStart w:id="46" w:name="_Toc399318697"/>
            <w:bookmarkStart w:id="47" w:name="_Toc7680"/>
            <w:bookmarkStart w:id="48" w:name="_Toc397169059"/>
            <w:bookmarkStart w:id="49" w:name="_Toc27894913"/>
            <w:bookmarkStart w:id="50" w:name="_Toc44350284"/>
            <w:bookmarkStart w:id="51" w:name="_Toc79988889"/>
            <w:bookmarkStart w:id="52" w:name="_Toc13923"/>
            <w:bookmarkStart w:id="53" w:name="_Toc396102262"/>
            <w:bookmarkStart w:id="54" w:name="_Toc29501"/>
            <w:bookmarkStart w:id="55" w:name="_Toc286924931"/>
            <w:bookmarkStart w:id="56" w:name="_Toc4489"/>
            <w:bookmarkStart w:id="57" w:name="_Toc34"/>
            <w:bookmarkStart w:id="58" w:name="_Toc23865206"/>
            <w:bookmarkStart w:id="59" w:name="_Toc26726"/>
            <w:bookmarkStart w:id="60" w:name="_Toc396898746"/>
            <w:bookmarkStart w:id="61" w:name="_Toc10267"/>
            <w:bookmarkStart w:id="62" w:name="_Toc396102785"/>
            <w:bookmarkStart w:id="63" w:name="_Toc22504"/>
            <w:bookmarkStart w:id="64" w:name="_Toc13467"/>
            <w:bookmarkStart w:id="65" w:name="_Toc2146"/>
            <w:bookmarkStart w:id="66" w:name="_Toc15468"/>
            <w:bookmarkStart w:id="67" w:name="_Toc396103533"/>
            <w:bookmarkStart w:id="68" w:name="_Toc395974905"/>
            <w:bookmarkStart w:id="69" w:name="_Toc398200790"/>
            <w:bookmarkStart w:id="70" w:name="_Toc79554423"/>
            <w:bookmarkStart w:id="71" w:name="_Toc28046"/>
            <w:bookmarkStart w:id="72" w:name="_Toc16126"/>
            <w:bookmarkStart w:id="73" w:name="_Toc18449"/>
            <w:bookmarkStart w:id="74" w:name="_Toc402766966"/>
            <w:bookmarkStart w:id="75" w:name="_Toc32121"/>
            <w:bookmarkStart w:id="76" w:name="_Toc19573"/>
            <w:bookmarkStart w:id="77" w:name="_Toc32006"/>
            <w:r>
              <w:rPr>
                <w:rFonts w:ascii="Times New Roman" w:hAnsi="Times New Roman" w:eastAsia="仿宋" w:cs="Times New Roman"/>
                <w:b/>
                <w:bCs/>
                <w:sz w:val="18"/>
                <w:szCs w:val="18"/>
                <w:highlight w:val="none"/>
              </w:rPr>
              <w:t>序</w:t>
            </w:r>
          </w:p>
        </w:tc>
        <w:tc>
          <w:tcPr>
            <w:tcW w:w="1577" w:type="dxa"/>
            <w:vAlign w:val="center"/>
          </w:tcPr>
          <w:p w14:paraId="0E0842F0">
            <w:pPr>
              <w:pStyle w:val="19"/>
              <w:widowControl/>
              <w:snapToGrid w:val="0"/>
              <w:jc w:val="center"/>
              <w:rPr>
                <w:rFonts w:ascii="Times New Roman" w:hAnsi="Times New Roman" w:eastAsia="仿宋" w:cs="Times New Roman"/>
                <w:b/>
                <w:bCs/>
                <w:sz w:val="18"/>
                <w:szCs w:val="18"/>
                <w:highlight w:val="none"/>
              </w:rPr>
            </w:pPr>
            <w:r>
              <w:rPr>
                <w:rFonts w:ascii="Times New Roman" w:hAnsi="Times New Roman" w:eastAsia="仿宋" w:cs="Times New Roman"/>
                <w:b/>
                <w:bCs/>
                <w:sz w:val="18"/>
                <w:szCs w:val="18"/>
                <w:highlight w:val="none"/>
              </w:rPr>
              <w:t>名  称</w:t>
            </w:r>
          </w:p>
        </w:tc>
        <w:tc>
          <w:tcPr>
            <w:tcW w:w="7595" w:type="dxa"/>
            <w:vAlign w:val="center"/>
          </w:tcPr>
          <w:p w14:paraId="57D97B75">
            <w:pPr>
              <w:widowControl/>
              <w:adjustRightInd w:val="0"/>
              <w:snapToGrid w:val="0"/>
              <w:jc w:val="center"/>
              <w:rPr>
                <w:rFonts w:ascii="Times New Roman" w:hAnsi="Times New Roman" w:eastAsia="仿宋" w:cs="Times New Roman"/>
                <w:b/>
                <w:bCs/>
                <w:sz w:val="18"/>
                <w:szCs w:val="18"/>
                <w:highlight w:val="none"/>
              </w:rPr>
            </w:pPr>
            <w:r>
              <w:rPr>
                <w:rFonts w:ascii="Times New Roman" w:hAnsi="Times New Roman" w:eastAsia="仿宋" w:cs="Times New Roman"/>
                <w:b/>
                <w:bCs/>
                <w:sz w:val="18"/>
                <w:szCs w:val="18"/>
                <w:highlight w:val="none"/>
              </w:rPr>
              <w:t>内      容</w:t>
            </w:r>
          </w:p>
        </w:tc>
      </w:tr>
      <w:tr w14:paraId="5404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466" w:type="dxa"/>
            <w:vAlign w:val="center"/>
          </w:tcPr>
          <w:p w14:paraId="57491221">
            <w:pPr>
              <w:adjustRightInd w:val="0"/>
              <w:snapToGrid w:val="0"/>
              <w:jc w:val="center"/>
              <w:rPr>
                <w:rFonts w:ascii="Times New Roman" w:hAnsi="Times New Roman" w:eastAsia="仿宋" w:cs="Times New Roman"/>
                <w:sz w:val="18"/>
                <w:szCs w:val="18"/>
                <w:highlight w:val="none"/>
              </w:rPr>
            </w:pPr>
            <w:r>
              <w:rPr>
                <w:rFonts w:ascii="Times New Roman" w:hAnsi="Times New Roman" w:eastAsia="仿宋" w:cs="Times New Roman"/>
                <w:sz w:val="18"/>
                <w:szCs w:val="18"/>
                <w:highlight w:val="none"/>
              </w:rPr>
              <w:t>1</w:t>
            </w:r>
          </w:p>
        </w:tc>
        <w:tc>
          <w:tcPr>
            <w:tcW w:w="1577" w:type="dxa"/>
            <w:vAlign w:val="center"/>
          </w:tcPr>
          <w:p w14:paraId="7287CACF">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项目名称</w:t>
            </w:r>
          </w:p>
        </w:tc>
        <w:tc>
          <w:tcPr>
            <w:tcW w:w="7595" w:type="dxa"/>
            <w:vAlign w:val="center"/>
          </w:tcPr>
          <w:p w14:paraId="1A0B0F3A">
            <w:pPr>
              <w:widowControl/>
              <w:adjustRightInd w:val="0"/>
              <w:snapToGrid w:val="0"/>
              <w:jc w:val="left"/>
              <w:rPr>
                <w:rFonts w:hint="eastAsia"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清远公司26年害虫消杀及驱蛇服务项目</w:t>
            </w:r>
          </w:p>
        </w:tc>
      </w:tr>
      <w:tr w14:paraId="4788B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466" w:type="dxa"/>
            <w:vAlign w:val="center"/>
          </w:tcPr>
          <w:p w14:paraId="3885EE4D">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2</w:t>
            </w:r>
          </w:p>
        </w:tc>
        <w:tc>
          <w:tcPr>
            <w:tcW w:w="1577" w:type="dxa"/>
            <w:vAlign w:val="center"/>
          </w:tcPr>
          <w:p w14:paraId="6CF43028">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项目类型</w:t>
            </w:r>
          </w:p>
        </w:tc>
        <w:tc>
          <w:tcPr>
            <w:tcW w:w="7595" w:type="dxa"/>
            <w:vAlign w:val="center"/>
          </w:tcPr>
          <w:p w14:paraId="11542BF6">
            <w:pPr>
              <w:widowControl/>
              <w:adjustRightInd w:val="0"/>
              <w:snapToGrid w:val="0"/>
              <w:jc w:val="left"/>
              <w:rPr>
                <w:rFonts w:hint="default"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生产</w:t>
            </w:r>
          </w:p>
        </w:tc>
      </w:tr>
      <w:tr w14:paraId="2BF9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Align w:val="center"/>
          </w:tcPr>
          <w:p w14:paraId="290189B2">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3</w:t>
            </w:r>
          </w:p>
        </w:tc>
        <w:tc>
          <w:tcPr>
            <w:tcW w:w="1577" w:type="dxa"/>
            <w:vAlign w:val="center"/>
          </w:tcPr>
          <w:p w14:paraId="6C2A4BE1">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采购范围</w:t>
            </w:r>
          </w:p>
        </w:tc>
        <w:tc>
          <w:tcPr>
            <w:tcW w:w="7595" w:type="dxa"/>
            <w:vAlign w:val="top"/>
          </w:tcPr>
          <w:p w14:paraId="58C4B118">
            <w:pPr>
              <w:widowControl/>
              <w:adjustRightInd w:val="0"/>
              <w:snapToGrid w:val="0"/>
              <w:jc w:val="left"/>
              <w:rPr>
                <w:rFonts w:hint="default" w:ascii="Times New Roman" w:hAnsi="Times New Roman" w:eastAsia="仿宋" w:cs="Times New Roman"/>
                <w:sz w:val="18"/>
                <w:szCs w:val="18"/>
                <w:highlight w:val="none"/>
                <w:lang w:val="en-US" w:eastAsia="zh-CN"/>
              </w:rPr>
            </w:pPr>
            <w:r>
              <w:rPr>
                <w:rFonts w:hint="default" w:ascii="Times New Roman" w:hAnsi="Times New Roman" w:eastAsia="仿宋" w:cs="Times New Roman"/>
                <w:sz w:val="18"/>
                <w:szCs w:val="18"/>
                <w:highlight w:val="none"/>
                <w:lang w:val="en-US" w:eastAsia="zh-CN"/>
              </w:rPr>
              <w:t>详见平台清单</w:t>
            </w:r>
            <w:r>
              <w:rPr>
                <w:rFonts w:hint="eastAsia" w:ascii="Times New Roman" w:hAnsi="Times New Roman" w:eastAsia="仿宋" w:cs="Times New Roman"/>
                <w:sz w:val="18"/>
                <w:szCs w:val="18"/>
                <w:highlight w:val="none"/>
                <w:lang w:val="en-US" w:eastAsia="zh-CN"/>
              </w:rPr>
              <w:t>。</w:t>
            </w:r>
          </w:p>
        </w:tc>
      </w:tr>
      <w:tr w14:paraId="207E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466" w:type="dxa"/>
            <w:vAlign w:val="center"/>
          </w:tcPr>
          <w:p w14:paraId="3B257EBD">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4</w:t>
            </w:r>
          </w:p>
        </w:tc>
        <w:tc>
          <w:tcPr>
            <w:tcW w:w="1577" w:type="dxa"/>
            <w:vAlign w:val="center"/>
          </w:tcPr>
          <w:p w14:paraId="2C083F83">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费用列支渠道</w:t>
            </w:r>
          </w:p>
        </w:tc>
        <w:tc>
          <w:tcPr>
            <w:tcW w:w="7595" w:type="dxa"/>
            <w:vAlign w:val="top"/>
          </w:tcPr>
          <w:p w14:paraId="5269EBB2">
            <w:pPr>
              <w:widowControl/>
              <w:adjustRightInd w:val="0"/>
              <w:snapToGrid w:val="0"/>
              <w:jc w:val="left"/>
              <w:rPr>
                <w:rFonts w:hint="default"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一般管理费</w:t>
            </w:r>
          </w:p>
        </w:tc>
      </w:tr>
      <w:tr w14:paraId="61C3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466" w:type="dxa"/>
            <w:vAlign w:val="center"/>
          </w:tcPr>
          <w:p w14:paraId="454354A7">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5</w:t>
            </w:r>
          </w:p>
        </w:tc>
        <w:tc>
          <w:tcPr>
            <w:tcW w:w="1577" w:type="dxa"/>
            <w:vAlign w:val="center"/>
          </w:tcPr>
          <w:p w14:paraId="060F4BDC">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lang w:val="en-US" w:eastAsia="zh-CN"/>
              </w:rPr>
              <w:t>服务</w:t>
            </w:r>
            <w:r>
              <w:rPr>
                <w:rFonts w:hint="eastAsia" w:ascii="Times New Roman" w:hAnsi="Times New Roman" w:eastAsia="仿宋" w:cs="Times New Roman"/>
                <w:sz w:val="18"/>
                <w:szCs w:val="18"/>
                <w:highlight w:val="none"/>
              </w:rPr>
              <w:t>时间</w:t>
            </w:r>
          </w:p>
        </w:tc>
        <w:tc>
          <w:tcPr>
            <w:tcW w:w="7595" w:type="dxa"/>
            <w:vAlign w:val="top"/>
          </w:tcPr>
          <w:p w14:paraId="64031CF2">
            <w:pPr>
              <w:widowControl/>
              <w:adjustRightInd w:val="0"/>
              <w:snapToGrid w:val="0"/>
              <w:jc w:val="left"/>
              <w:rPr>
                <w:rFonts w:hint="default"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2026年5</w:t>
            </w:r>
            <w:bookmarkStart w:id="78" w:name="_GoBack"/>
            <w:bookmarkEnd w:id="78"/>
            <w:r>
              <w:rPr>
                <w:rFonts w:hint="eastAsia" w:ascii="Times New Roman" w:hAnsi="Times New Roman" w:eastAsia="仿宋" w:cs="Times New Roman"/>
                <w:sz w:val="18"/>
                <w:szCs w:val="18"/>
                <w:highlight w:val="none"/>
                <w:lang w:val="en-US" w:eastAsia="zh-CN"/>
              </w:rPr>
              <w:t>月10日（具体以签订合同或确认订单时间为准）。</w:t>
            </w:r>
          </w:p>
        </w:tc>
      </w:tr>
      <w:tr w14:paraId="37AC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66" w:type="dxa"/>
            <w:vAlign w:val="center"/>
          </w:tcPr>
          <w:p w14:paraId="06D5E357">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6</w:t>
            </w:r>
          </w:p>
        </w:tc>
        <w:tc>
          <w:tcPr>
            <w:tcW w:w="1577" w:type="dxa"/>
            <w:vAlign w:val="center"/>
          </w:tcPr>
          <w:p w14:paraId="12C473EF">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lang w:val="en-US" w:eastAsia="zh-CN"/>
              </w:rPr>
              <w:t>服务</w:t>
            </w:r>
            <w:r>
              <w:rPr>
                <w:rFonts w:hint="eastAsia" w:ascii="Times New Roman" w:hAnsi="Times New Roman" w:eastAsia="仿宋" w:cs="Times New Roman"/>
                <w:sz w:val="18"/>
                <w:szCs w:val="18"/>
                <w:highlight w:val="none"/>
              </w:rPr>
              <w:t>地点</w:t>
            </w:r>
          </w:p>
        </w:tc>
        <w:tc>
          <w:tcPr>
            <w:tcW w:w="7595" w:type="dxa"/>
            <w:vAlign w:val="top"/>
          </w:tcPr>
          <w:p w14:paraId="18AE9C28">
            <w:pPr>
              <w:widowControl/>
              <w:adjustRightInd w:val="0"/>
              <w:snapToGrid w:val="0"/>
              <w:jc w:val="left"/>
              <w:rPr>
                <w:rFonts w:hint="default" w:ascii="Times New Roman" w:hAnsi="Times New Roman" w:eastAsia="仿宋" w:cs="Times New Roman"/>
                <w:sz w:val="18"/>
                <w:szCs w:val="18"/>
                <w:highlight w:val="none"/>
                <w:lang w:val="en-US" w:eastAsia="zh-CN"/>
              </w:rPr>
            </w:pPr>
            <w:r>
              <w:rPr>
                <w:rFonts w:hint="default" w:ascii="Times New Roman" w:hAnsi="Times New Roman" w:eastAsia="仿宋" w:cs="Times New Roman"/>
                <w:sz w:val="18"/>
                <w:szCs w:val="18"/>
                <w:highlight w:val="none"/>
                <w:lang w:val="en-US" w:eastAsia="zh-CN"/>
              </w:rPr>
              <w:t>广东省清远英德市</w:t>
            </w:r>
            <w:r>
              <w:rPr>
                <w:rFonts w:hint="eastAsia" w:ascii="Times New Roman" w:hAnsi="Times New Roman" w:eastAsia="仿宋" w:cs="Times New Roman"/>
                <w:sz w:val="18"/>
                <w:szCs w:val="18"/>
                <w:highlight w:val="none"/>
                <w:lang w:val="en-US" w:eastAsia="zh-CN"/>
              </w:rPr>
              <w:t>英红</w:t>
            </w:r>
            <w:r>
              <w:rPr>
                <w:rFonts w:hint="default" w:ascii="Times New Roman" w:hAnsi="Times New Roman" w:eastAsia="仿宋" w:cs="Times New Roman"/>
                <w:sz w:val="18"/>
                <w:szCs w:val="18"/>
                <w:highlight w:val="none"/>
                <w:lang w:val="en-US" w:eastAsia="zh-CN"/>
              </w:rPr>
              <w:t>镇</w:t>
            </w:r>
          </w:p>
        </w:tc>
      </w:tr>
      <w:tr w14:paraId="176A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66" w:type="dxa"/>
            <w:vAlign w:val="center"/>
          </w:tcPr>
          <w:p w14:paraId="7059FEEF">
            <w:pPr>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7</w:t>
            </w:r>
          </w:p>
        </w:tc>
        <w:tc>
          <w:tcPr>
            <w:tcW w:w="1577" w:type="dxa"/>
            <w:vAlign w:val="center"/>
          </w:tcPr>
          <w:p w14:paraId="4C977608">
            <w:pPr>
              <w:widowControl/>
              <w:adjustRightInd w:val="0"/>
              <w:snapToGrid w:val="0"/>
              <w:jc w:val="center"/>
              <w:rPr>
                <w:rFonts w:hint="eastAsia"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rPr>
              <w:t>付款方式</w:t>
            </w:r>
          </w:p>
        </w:tc>
        <w:tc>
          <w:tcPr>
            <w:tcW w:w="7595" w:type="dxa"/>
            <w:vAlign w:val="center"/>
          </w:tcPr>
          <w:p w14:paraId="48063275">
            <w:pPr>
              <w:widowControl/>
              <w:adjustRightInd w:val="0"/>
              <w:snapToGrid w:val="0"/>
              <w:jc w:val="left"/>
              <w:rPr>
                <w:rFonts w:hint="default" w:ascii="Times New Roman" w:hAnsi="Times New Roman" w:eastAsia="仿宋" w:cs="Times New Roman"/>
                <w:sz w:val="18"/>
                <w:szCs w:val="18"/>
                <w:highlight w:val="none"/>
                <w:lang w:val="en-US" w:eastAsia="zh-CN"/>
              </w:rPr>
            </w:pPr>
            <w:r>
              <w:rPr>
                <w:rFonts w:hint="eastAsia" w:ascii="Times New Roman" w:hAnsi="Times New Roman" w:eastAsia="仿宋" w:cs="Times New Roman"/>
                <w:sz w:val="18"/>
                <w:szCs w:val="18"/>
                <w:highlight w:val="none"/>
                <w:lang w:val="en-US" w:eastAsia="zh-CN"/>
              </w:rPr>
              <w:t>签订合同后，完成清远公司26年害虫消杀及驱蛇服务项目，经专业部门验收合格后，服务商开具发票，每季度结算1次，共计4次，据实结算，每次结算六个月内付款。</w:t>
            </w:r>
          </w:p>
        </w:tc>
      </w:tr>
      <w:tr w14:paraId="153C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66" w:type="dxa"/>
            <w:vAlign w:val="center"/>
          </w:tcPr>
          <w:p w14:paraId="038AE5D6">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lang w:val="en-US" w:eastAsia="zh-CN"/>
              </w:rPr>
              <w:t>8</w:t>
            </w:r>
          </w:p>
        </w:tc>
        <w:tc>
          <w:tcPr>
            <w:tcW w:w="1577" w:type="dxa"/>
            <w:vAlign w:val="center"/>
          </w:tcPr>
          <w:p w14:paraId="11228714">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lang w:val="en-US" w:eastAsia="zh-CN"/>
              </w:rPr>
              <w:t>采购</w:t>
            </w:r>
            <w:r>
              <w:rPr>
                <w:rFonts w:hint="default" w:ascii="Times New Roman" w:hAnsi="Times New Roman" w:eastAsia="仿宋" w:cs="Times New Roman"/>
                <w:sz w:val="18"/>
                <w:szCs w:val="18"/>
              </w:rPr>
              <w:t>形式</w:t>
            </w:r>
          </w:p>
        </w:tc>
        <w:tc>
          <w:tcPr>
            <w:tcW w:w="7595" w:type="dxa"/>
            <w:vAlign w:val="center"/>
          </w:tcPr>
          <w:p w14:paraId="7957A58D">
            <w:pPr>
              <w:widowControl/>
              <w:adjustRightInd w:val="0"/>
              <w:snapToGrid w:val="0"/>
              <w:rPr>
                <w:rFonts w:hint="default"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华电电商平台公开询比价，供应商须</w:t>
            </w:r>
            <w:r>
              <w:rPr>
                <w:rFonts w:hint="default" w:ascii="Times New Roman" w:hAnsi="Times New Roman" w:eastAsia="仿宋" w:cs="Times New Roman"/>
                <w:sz w:val="18"/>
                <w:szCs w:val="18"/>
                <w:lang w:val="en-US" w:eastAsia="zh-CN"/>
              </w:rPr>
              <w:t>将详细报价清单明细表</w:t>
            </w:r>
            <w:r>
              <w:rPr>
                <w:rFonts w:hint="eastAsia" w:ascii="Times New Roman" w:hAnsi="Times New Roman" w:eastAsia="仿宋" w:cs="Times New Roman"/>
                <w:sz w:val="18"/>
                <w:szCs w:val="18"/>
                <w:lang w:val="en-US" w:eastAsia="zh-CN"/>
              </w:rPr>
              <w:t>（如有必要，还须将商务应答文件或技术应答文件）</w:t>
            </w:r>
            <w:r>
              <w:rPr>
                <w:rFonts w:hint="default" w:ascii="Times New Roman" w:hAnsi="Times New Roman" w:eastAsia="仿宋" w:cs="Times New Roman"/>
                <w:sz w:val="18"/>
                <w:szCs w:val="18"/>
                <w:lang w:val="en-US" w:eastAsia="zh-CN"/>
              </w:rPr>
              <w:t>上传至</w:t>
            </w:r>
            <w:r>
              <w:rPr>
                <w:rFonts w:hint="eastAsia" w:ascii="Times New Roman" w:hAnsi="Times New Roman" w:eastAsia="仿宋" w:cs="Times New Roman"/>
                <w:sz w:val="18"/>
                <w:szCs w:val="18"/>
                <w:lang w:val="en-US" w:eastAsia="zh-CN"/>
              </w:rPr>
              <w:t>华电电商平台</w:t>
            </w:r>
            <w:r>
              <w:rPr>
                <w:rFonts w:hint="default" w:ascii="Times New Roman" w:hAnsi="Times New Roman" w:eastAsia="仿宋" w:cs="Times New Roman"/>
                <w:sz w:val="18"/>
                <w:szCs w:val="18"/>
                <w:lang w:val="en-US" w:eastAsia="zh-CN"/>
              </w:rPr>
              <w:t>。</w:t>
            </w:r>
          </w:p>
        </w:tc>
      </w:tr>
      <w:tr w14:paraId="7876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66" w:type="dxa"/>
            <w:vAlign w:val="center"/>
          </w:tcPr>
          <w:p w14:paraId="6B83024B">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highlight w:val="none"/>
                <w:lang w:val="en-US" w:eastAsia="zh-CN"/>
              </w:rPr>
              <w:t>9</w:t>
            </w:r>
          </w:p>
        </w:tc>
        <w:tc>
          <w:tcPr>
            <w:tcW w:w="1577" w:type="dxa"/>
            <w:vAlign w:val="center"/>
          </w:tcPr>
          <w:p w14:paraId="64DCE8E0">
            <w:pPr>
              <w:adjustRightInd w:val="0"/>
              <w:snapToGrid w:val="0"/>
              <w:jc w:val="center"/>
              <w:rPr>
                <w:rFonts w:ascii="Times New Roman" w:hAnsi="Times New Roman" w:eastAsia="仿宋" w:cs="Times New Roman"/>
                <w:sz w:val="18"/>
                <w:szCs w:val="18"/>
                <w:highlight w:val="none"/>
              </w:rPr>
            </w:pPr>
            <w:r>
              <w:rPr>
                <w:rFonts w:hint="eastAsia" w:ascii="Times New Roman" w:hAnsi="Times New Roman" w:eastAsia="仿宋" w:cs="Times New Roman"/>
                <w:sz w:val="18"/>
                <w:szCs w:val="18"/>
                <w:lang w:val="en-US" w:eastAsia="zh-CN"/>
              </w:rPr>
              <w:t>询比价</w:t>
            </w:r>
            <w:r>
              <w:rPr>
                <w:rFonts w:hint="default" w:ascii="Times New Roman" w:hAnsi="Times New Roman" w:eastAsia="仿宋" w:cs="Times New Roman"/>
                <w:sz w:val="18"/>
                <w:szCs w:val="18"/>
              </w:rPr>
              <w:t>截止时间</w:t>
            </w:r>
          </w:p>
        </w:tc>
        <w:tc>
          <w:tcPr>
            <w:tcW w:w="7595" w:type="dxa"/>
            <w:vAlign w:val="center"/>
          </w:tcPr>
          <w:p w14:paraId="509A7F6D">
            <w:pPr>
              <w:widowControl/>
              <w:adjustRightInd w:val="0"/>
              <w:snapToGrid w:val="0"/>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lang w:val="en-US" w:eastAsia="zh-CN"/>
              </w:rPr>
              <w:t>详见</w:t>
            </w:r>
            <w:r>
              <w:rPr>
                <w:rFonts w:hint="eastAsia" w:ascii="Times New Roman" w:hAnsi="Times New Roman" w:eastAsia="仿宋" w:cs="Times New Roman"/>
                <w:sz w:val="18"/>
                <w:szCs w:val="18"/>
                <w:lang w:val="en-US" w:eastAsia="zh-CN"/>
              </w:rPr>
              <w:t>华电电商平台</w:t>
            </w:r>
            <w:r>
              <w:rPr>
                <w:rFonts w:hint="default" w:ascii="Times New Roman" w:hAnsi="Times New Roman" w:eastAsia="仿宋" w:cs="Times New Roman"/>
                <w:sz w:val="18"/>
                <w:szCs w:val="18"/>
                <w:lang w:val="en-US" w:eastAsia="zh-CN"/>
              </w:rPr>
              <w:t>。</w:t>
            </w:r>
          </w:p>
        </w:tc>
      </w:tr>
      <w:tr w14:paraId="1A15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66" w:type="dxa"/>
            <w:vAlign w:val="center"/>
          </w:tcPr>
          <w:p w14:paraId="377F6EE9">
            <w:pPr>
              <w:adjustRightInd w:val="0"/>
              <w:snapToGrid w:val="0"/>
              <w:jc w:val="center"/>
              <w:rPr>
                <w:rFonts w:ascii="Times New Roman" w:hAnsi="Times New Roman" w:eastAsia="仿宋" w:cs="Times New Roman"/>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10</w:t>
            </w:r>
          </w:p>
        </w:tc>
        <w:tc>
          <w:tcPr>
            <w:tcW w:w="1577" w:type="dxa"/>
            <w:vAlign w:val="center"/>
          </w:tcPr>
          <w:p w14:paraId="0D8AE6E4">
            <w:pPr>
              <w:widowControl/>
              <w:adjustRightInd w:val="0"/>
              <w:snapToGrid w:val="0"/>
              <w:jc w:val="center"/>
              <w:rPr>
                <w:rFonts w:ascii="Times New Roman" w:hAnsi="Times New Roman" w:eastAsia="仿宋" w:cs="Times New Roman"/>
                <w:sz w:val="18"/>
                <w:szCs w:val="18"/>
                <w:highlight w:val="none"/>
              </w:rPr>
            </w:pPr>
            <w:r>
              <w:rPr>
                <w:rFonts w:hint="default" w:ascii="Times New Roman" w:hAnsi="Times New Roman" w:eastAsia="仿宋" w:cs="Times New Roman"/>
                <w:sz w:val="18"/>
                <w:szCs w:val="18"/>
              </w:rPr>
              <w:t>报价有效期</w:t>
            </w:r>
          </w:p>
        </w:tc>
        <w:tc>
          <w:tcPr>
            <w:tcW w:w="7595" w:type="dxa"/>
            <w:vAlign w:val="center"/>
          </w:tcPr>
          <w:p w14:paraId="69E0A268">
            <w:pPr>
              <w:widowControl/>
              <w:adjustRightInd w:val="0"/>
              <w:snapToGrid w:val="0"/>
              <w:rPr>
                <w:rFonts w:hint="default" w:ascii="Times New Roman" w:hAnsi="Times New Roman" w:eastAsia="仿宋" w:cs="Times New Roman"/>
                <w:sz w:val="18"/>
                <w:szCs w:val="18"/>
                <w:lang w:val="en-US" w:eastAsia="zh-CN"/>
              </w:rPr>
            </w:pPr>
            <w:r>
              <w:rPr>
                <w:rFonts w:hint="default" w:ascii="Times New Roman" w:hAnsi="Times New Roman" w:eastAsia="仿宋" w:cs="Times New Roman"/>
                <w:sz w:val="18"/>
                <w:szCs w:val="18"/>
                <w:lang w:val="en-US" w:eastAsia="zh-CN"/>
              </w:rPr>
              <w:t>从</w:t>
            </w:r>
            <w:r>
              <w:rPr>
                <w:rFonts w:hint="eastAsia" w:ascii="Times New Roman" w:hAnsi="Times New Roman" w:eastAsia="仿宋" w:cs="Times New Roman"/>
                <w:sz w:val="18"/>
                <w:szCs w:val="18"/>
                <w:lang w:val="en-US" w:eastAsia="zh-CN"/>
              </w:rPr>
              <w:t>公开询比价采购结果发布</w:t>
            </w:r>
            <w:r>
              <w:rPr>
                <w:rFonts w:hint="default" w:ascii="Times New Roman" w:hAnsi="Times New Roman" w:eastAsia="仿宋" w:cs="Times New Roman"/>
                <w:sz w:val="18"/>
                <w:szCs w:val="18"/>
                <w:lang w:val="en-US" w:eastAsia="zh-CN"/>
              </w:rPr>
              <w:t>起</w:t>
            </w:r>
            <w:r>
              <w:rPr>
                <w:rFonts w:hint="eastAsia" w:ascii="Times New Roman" w:hAnsi="Times New Roman" w:eastAsia="仿宋" w:cs="Times New Roman"/>
                <w:sz w:val="18"/>
                <w:szCs w:val="18"/>
                <w:lang w:val="en-US" w:eastAsia="zh-CN"/>
              </w:rPr>
              <w:t>180</w:t>
            </w:r>
            <w:r>
              <w:rPr>
                <w:rFonts w:hint="default" w:ascii="Times New Roman" w:hAnsi="Times New Roman" w:eastAsia="仿宋" w:cs="Times New Roman"/>
                <w:sz w:val="18"/>
                <w:szCs w:val="18"/>
                <w:lang w:val="en-US" w:eastAsia="zh-CN"/>
              </w:rPr>
              <w:t>天。</w:t>
            </w:r>
          </w:p>
        </w:tc>
      </w:tr>
      <w:tr w14:paraId="113B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466" w:type="dxa"/>
            <w:vAlign w:val="center"/>
          </w:tcPr>
          <w:p w14:paraId="608E9AD1">
            <w:pPr>
              <w:adjustRightInd w:val="0"/>
              <w:snapToGrid w:val="0"/>
              <w:jc w:val="center"/>
              <w:rPr>
                <w:rFonts w:ascii="Times New Roman" w:hAnsi="Times New Roman" w:eastAsia="仿宋" w:cs="Times New Roman"/>
                <w:kern w:val="2"/>
                <w:sz w:val="18"/>
                <w:szCs w:val="18"/>
                <w:highlight w:val="none"/>
                <w:lang w:val="en-US" w:eastAsia="zh-CN" w:bidi="ar-SA"/>
              </w:rPr>
            </w:pPr>
            <w:r>
              <w:rPr>
                <w:rFonts w:hint="eastAsia" w:ascii="Times New Roman" w:hAnsi="Times New Roman" w:eastAsia="仿宋" w:cs="Times New Roman"/>
                <w:sz w:val="18"/>
                <w:szCs w:val="18"/>
                <w:highlight w:val="none"/>
                <w:lang w:val="en-US" w:eastAsia="zh-CN"/>
              </w:rPr>
              <w:t>11</w:t>
            </w:r>
          </w:p>
        </w:tc>
        <w:tc>
          <w:tcPr>
            <w:tcW w:w="1577" w:type="dxa"/>
            <w:vAlign w:val="center"/>
          </w:tcPr>
          <w:p w14:paraId="588D3F8A">
            <w:pPr>
              <w:widowControl/>
              <w:adjustRightInd w:val="0"/>
              <w:snapToGrid w:val="0"/>
              <w:jc w:val="center"/>
              <w:rPr>
                <w:rFonts w:ascii="Times New Roman" w:hAnsi="Times New Roman" w:eastAsia="仿宋" w:cs="Times New Roman"/>
                <w:sz w:val="18"/>
                <w:szCs w:val="18"/>
                <w:highlight w:val="none"/>
              </w:rPr>
            </w:pPr>
            <w:r>
              <w:rPr>
                <w:rFonts w:ascii="Times New Roman" w:hAnsi="Times New Roman" w:eastAsia="仿宋" w:cs="Times New Roman"/>
                <w:sz w:val="18"/>
                <w:szCs w:val="18"/>
                <w:highlight w:val="none"/>
              </w:rPr>
              <w:t>联系方式</w:t>
            </w:r>
          </w:p>
        </w:tc>
        <w:tc>
          <w:tcPr>
            <w:tcW w:w="7595" w:type="dxa"/>
            <w:vAlign w:val="center"/>
          </w:tcPr>
          <w:p w14:paraId="6EBC586C">
            <w:pPr>
              <w:widowControl/>
              <w:adjustRightInd w:val="0"/>
              <w:snapToGrid w:val="0"/>
              <w:rPr>
                <w:rFonts w:hint="default" w:ascii="Times New Roman" w:hAnsi="Times New Roman" w:eastAsia="仿宋" w:cs="Times New Roman"/>
                <w:sz w:val="18"/>
                <w:szCs w:val="18"/>
                <w:lang w:val="en-US" w:eastAsia="zh-CN"/>
              </w:rPr>
            </w:pPr>
            <w:r>
              <w:rPr>
                <w:rFonts w:hint="eastAsia" w:ascii="Times New Roman" w:hAnsi="Times New Roman" w:eastAsia="仿宋" w:cs="Times New Roman"/>
                <w:sz w:val="18"/>
                <w:szCs w:val="18"/>
                <w:highlight w:val="none"/>
                <w:lang w:val="en-US" w:eastAsia="zh-CN"/>
              </w:rPr>
              <w:t>商务联系人：许华威</w:t>
            </w:r>
            <w:r>
              <w:rPr>
                <w:rFonts w:hint="default" w:ascii="Times New Roman" w:hAnsi="Times New Roman" w:eastAsia="仿宋" w:cs="Times New Roman"/>
                <w:sz w:val="18"/>
                <w:szCs w:val="18"/>
                <w:highlight w:val="none"/>
                <w:lang w:val="en-US" w:eastAsia="zh-CN"/>
              </w:rPr>
              <w:t xml:space="preserve"> </w:t>
            </w:r>
            <w:r>
              <w:rPr>
                <w:rFonts w:hint="eastAsia" w:ascii="Times New Roman" w:hAnsi="Times New Roman" w:eastAsia="仿宋" w:cs="Times New Roman"/>
                <w:sz w:val="18"/>
                <w:szCs w:val="18"/>
                <w:lang w:val="en-US" w:eastAsia="zh-CN"/>
              </w:rPr>
              <w:t xml:space="preserve">                            </w:t>
            </w:r>
            <w:r>
              <w:rPr>
                <w:rFonts w:hint="default" w:ascii="Times New Roman" w:hAnsi="Times New Roman" w:eastAsia="仿宋" w:cs="Times New Roman"/>
                <w:sz w:val="18"/>
                <w:szCs w:val="18"/>
                <w:lang w:val="en-US" w:eastAsia="zh-CN"/>
              </w:rPr>
              <w:t xml:space="preserve"> </w:t>
            </w:r>
            <w:r>
              <w:rPr>
                <w:rFonts w:hint="eastAsia" w:ascii="Times New Roman" w:hAnsi="Times New Roman" w:eastAsia="仿宋" w:cs="Times New Roman"/>
                <w:sz w:val="18"/>
                <w:szCs w:val="18"/>
                <w:lang w:val="en-US" w:eastAsia="zh-CN"/>
              </w:rPr>
              <w:t xml:space="preserve">                                        </w:t>
            </w:r>
          </w:p>
        </w:tc>
      </w:tr>
      <w:tr w14:paraId="3B7E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66" w:type="dxa"/>
            <w:vAlign w:val="center"/>
          </w:tcPr>
          <w:p w14:paraId="6FF76DB0">
            <w:pPr>
              <w:adjustRightInd w:val="0"/>
              <w:snapToGrid w:val="0"/>
              <w:jc w:val="center"/>
              <w:rPr>
                <w:rFonts w:ascii="Times New Roman" w:hAnsi="Times New Roman" w:eastAsia="仿宋" w:cs="Times New Roman"/>
                <w:kern w:val="2"/>
                <w:sz w:val="18"/>
                <w:szCs w:val="18"/>
                <w:highlight w:val="none"/>
                <w:lang w:val="en-US" w:eastAsia="zh-CN" w:bidi="ar-SA"/>
              </w:rPr>
            </w:pPr>
            <w:r>
              <w:rPr>
                <w:rFonts w:hint="eastAsia" w:ascii="Times New Roman" w:hAnsi="Times New Roman" w:eastAsia="仿宋" w:cs="Times New Roman"/>
                <w:sz w:val="18"/>
                <w:szCs w:val="18"/>
                <w:lang w:val="en-US" w:eastAsia="zh-CN"/>
              </w:rPr>
              <w:t>12</w:t>
            </w:r>
          </w:p>
        </w:tc>
        <w:tc>
          <w:tcPr>
            <w:tcW w:w="1577" w:type="dxa"/>
            <w:vAlign w:val="center"/>
          </w:tcPr>
          <w:p w14:paraId="3CA47638">
            <w:pPr>
              <w:adjustRightInd w:val="0"/>
              <w:snapToGrid w:val="0"/>
              <w:jc w:val="center"/>
              <w:rPr>
                <w:rFonts w:hint="default" w:ascii="Times New Roman" w:hAnsi="Times New Roman" w:eastAsia="仿宋" w:cs="Times New Roman"/>
                <w:b/>
                <w:bCs/>
                <w:sz w:val="18"/>
                <w:szCs w:val="18"/>
                <w:lang w:eastAsia="zh-CN"/>
              </w:rPr>
            </w:pPr>
            <w:r>
              <w:rPr>
                <w:rFonts w:hint="default" w:ascii="Times New Roman" w:hAnsi="Times New Roman" w:eastAsia="仿宋" w:cs="Times New Roman"/>
                <w:b/>
                <w:bCs/>
                <w:sz w:val="18"/>
                <w:szCs w:val="18"/>
                <w:lang w:eastAsia="zh-CN"/>
              </w:rPr>
              <w:t>无效报价</w:t>
            </w:r>
          </w:p>
        </w:tc>
        <w:tc>
          <w:tcPr>
            <w:tcW w:w="7595" w:type="dxa"/>
            <w:vAlign w:val="center"/>
          </w:tcPr>
          <w:p w14:paraId="3C9FD26D">
            <w:pPr>
              <w:widowControl/>
              <w:adjustRightInd w:val="0"/>
              <w:snapToGrid w:val="0"/>
              <w:rPr>
                <w:rFonts w:ascii="Times New Roman" w:hAnsi="Times New Roman" w:eastAsia="仿宋" w:cs="Times New Roman"/>
                <w:sz w:val="18"/>
                <w:szCs w:val="18"/>
                <w:highlight w:val="none"/>
              </w:rPr>
            </w:pPr>
            <w:r>
              <w:rPr>
                <w:rFonts w:hint="default" w:ascii="Times New Roman" w:hAnsi="Times New Roman" w:eastAsia="仿宋" w:cs="Times New Roman"/>
                <w:b/>
                <w:bCs/>
                <w:color w:val="auto"/>
                <w:sz w:val="18"/>
                <w:szCs w:val="18"/>
              </w:rPr>
              <w:t>（1）</w:t>
            </w:r>
            <w:r>
              <w:rPr>
                <w:rFonts w:hint="default" w:ascii="Times New Roman" w:hAnsi="Times New Roman" w:eastAsia="仿宋" w:cs="Times New Roman"/>
                <w:b/>
                <w:bCs/>
                <w:color w:val="auto"/>
                <w:sz w:val="18"/>
                <w:szCs w:val="18"/>
                <w:lang w:eastAsia="zh-CN"/>
              </w:rPr>
              <w:t>与</w:t>
            </w:r>
            <w:r>
              <w:rPr>
                <w:rFonts w:hint="default" w:ascii="Times New Roman" w:hAnsi="Times New Roman" w:eastAsia="仿宋" w:cs="Times New Roman"/>
                <w:b/>
                <w:bCs/>
                <w:color w:val="auto"/>
                <w:sz w:val="18"/>
                <w:szCs w:val="18"/>
              </w:rPr>
              <w:t>本次</w:t>
            </w:r>
            <w:r>
              <w:rPr>
                <w:rFonts w:hint="eastAsia" w:ascii="Times New Roman" w:hAnsi="Times New Roman" w:eastAsia="仿宋" w:cs="Times New Roman"/>
                <w:b/>
                <w:bCs/>
                <w:color w:val="auto"/>
                <w:sz w:val="18"/>
                <w:szCs w:val="18"/>
                <w:lang w:val="en-US" w:eastAsia="zh-CN"/>
              </w:rPr>
              <w:t>公开询比价</w:t>
            </w:r>
            <w:r>
              <w:rPr>
                <w:rFonts w:hint="default" w:ascii="Times New Roman" w:hAnsi="Times New Roman" w:eastAsia="仿宋" w:cs="Times New Roman"/>
                <w:b/>
                <w:bCs/>
                <w:color w:val="auto"/>
                <w:sz w:val="18"/>
                <w:szCs w:val="18"/>
              </w:rPr>
              <w:t>的</w:t>
            </w:r>
            <w:r>
              <w:rPr>
                <w:rFonts w:hint="eastAsia" w:ascii="Times New Roman" w:hAnsi="Times New Roman" w:eastAsia="仿宋" w:cs="Times New Roman"/>
                <w:b/>
                <w:bCs/>
                <w:color w:val="auto"/>
                <w:sz w:val="18"/>
                <w:szCs w:val="18"/>
                <w:lang w:val="en-US" w:eastAsia="zh-CN"/>
              </w:rPr>
              <w:t>服务清单</w:t>
            </w:r>
            <w:r>
              <w:rPr>
                <w:rFonts w:hint="default" w:ascii="Times New Roman" w:hAnsi="Times New Roman" w:eastAsia="仿宋" w:cs="Times New Roman"/>
                <w:b/>
                <w:bCs/>
                <w:color w:val="auto"/>
                <w:sz w:val="18"/>
                <w:szCs w:val="18"/>
              </w:rPr>
              <w:t>等要求不一致；</w:t>
            </w:r>
            <w:r>
              <w:rPr>
                <w:rFonts w:hint="default" w:ascii="Times New Roman" w:hAnsi="Times New Roman" w:eastAsia="仿宋" w:cs="Times New Roman"/>
                <w:b/>
                <w:bCs/>
                <w:sz w:val="18"/>
                <w:szCs w:val="18"/>
              </w:rPr>
              <w:t>（</w:t>
            </w:r>
            <w:r>
              <w:rPr>
                <w:rFonts w:hint="default" w:ascii="Times New Roman" w:hAnsi="Times New Roman" w:eastAsia="仿宋" w:cs="Times New Roman"/>
                <w:b/>
                <w:bCs/>
                <w:sz w:val="18"/>
                <w:szCs w:val="18"/>
                <w:lang w:val="en-US" w:eastAsia="zh-CN"/>
              </w:rPr>
              <w:t>2</w:t>
            </w:r>
            <w:r>
              <w:rPr>
                <w:rFonts w:hint="default" w:ascii="Times New Roman" w:hAnsi="Times New Roman" w:eastAsia="仿宋" w:cs="Times New Roman"/>
                <w:b/>
                <w:bCs/>
                <w:sz w:val="18"/>
                <w:szCs w:val="18"/>
              </w:rPr>
              <w:t>）</w:t>
            </w:r>
            <w:r>
              <w:rPr>
                <w:rFonts w:hint="default" w:ascii="Times New Roman" w:hAnsi="Times New Roman" w:eastAsia="仿宋" w:cs="Times New Roman"/>
                <w:b/>
                <w:bCs/>
                <w:sz w:val="18"/>
                <w:szCs w:val="18"/>
                <w:lang w:eastAsia="zh-CN"/>
              </w:rPr>
              <w:t>不完整报价：未按</w:t>
            </w:r>
            <w:r>
              <w:rPr>
                <w:rFonts w:hint="eastAsia" w:ascii="Times New Roman" w:hAnsi="Times New Roman" w:eastAsia="仿宋" w:cs="Times New Roman"/>
                <w:b/>
                <w:bCs/>
                <w:sz w:val="18"/>
                <w:szCs w:val="18"/>
                <w:lang w:val="en-US" w:eastAsia="zh-CN"/>
              </w:rPr>
              <w:t>报价</w:t>
            </w:r>
            <w:r>
              <w:rPr>
                <w:rFonts w:hint="default" w:ascii="Times New Roman" w:hAnsi="Times New Roman" w:eastAsia="仿宋" w:cs="Times New Roman"/>
                <w:b/>
                <w:bCs/>
                <w:sz w:val="18"/>
                <w:szCs w:val="18"/>
                <w:lang w:eastAsia="zh-CN"/>
              </w:rPr>
              <w:t>清单</w:t>
            </w:r>
            <w:r>
              <w:rPr>
                <w:rFonts w:hint="eastAsia" w:ascii="Times New Roman" w:hAnsi="Times New Roman" w:eastAsia="仿宋" w:cs="Times New Roman"/>
                <w:b/>
                <w:bCs/>
                <w:sz w:val="18"/>
                <w:szCs w:val="18"/>
                <w:lang w:val="en-US" w:eastAsia="zh-CN"/>
              </w:rPr>
              <w:t>明细表</w:t>
            </w:r>
            <w:r>
              <w:rPr>
                <w:rFonts w:hint="eastAsia" w:ascii="Times New Roman" w:hAnsi="Times New Roman" w:eastAsia="仿宋" w:cs="Times New Roman"/>
                <w:b/>
                <w:bCs/>
                <w:sz w:val="18"/>
                <w:szCs w:val="18"/>
                <w:lang w:eastAsia="zh-CN"/>
              </w:rPr>
              <w:t>（</w:t>
            </w:r>
            <w:r>
              <w:rPr>
                <w:rFonts w:hint="eastAsia" w:ascii="Times New Roman" w:hAnsi="Times New Roman" w:eastAsia="仿宋" w:cs="Times New Roman"/>
                <w:b/>
                <w:bCs/>
                <w:sz w:val="18"/>
                <w:szCs w:val="18"/>
                <w:lang w:val="en-US" w:eastAsia="zh-CN"/>
              </w:rPr>
              <w:t>附件1）</w:t>
            </w:r>
            <w:r>
              <w:rPr>
                <w:rFonts w:hint="default" w:ascii="Times New Roman" w:hAnsi="Times New Roman" w:eastAsia="仿宋" w:cs="Times New Roman"/>
                <w:b/>
                <w:bCs/>
                <w:sz w:val="18"/>
                <w:szCs w:val="18"/>
                <w:lang w:eastAsia="zh-CN"/>
              </w:rPr>
              <w:t>顺序逐一响应报价</w:t>
            </w:r>
            <w:r>
              <w:rPr>
                <w:rFonts w:hint="default" w:ascii="Times New Roman" w:hAnsi="Times New Roman" w:eastAsia="仿宋" w:cs="Times New Roman"/>
                <w:b/>
                <w:bCs/>
                <w:sz w:val="18"/>
                <w:szCs w:val="18"/>
                <w:lang w:val="en-US" w:eastAsia="zh-CN"/>
              </w:rPr>
              <w:t>，缺价、漏项等导致总价无效；（3）技术偏离报价：实质性偏离技术规范书</w:t>
            </w:r>
            <w:r>
              <w:rPr>
                <w:rFonts w:hint="eastAsia" w:ascii="Times New Roman" w:hAnsi="Times New Roman" w:eastAsia="仿宋" w:cs="Times New Roman"/>
                <w:b/>
                <w:bCs/>
                <w:sz w:val="18"/>
                <w:szCs w:val="18"/>
                <w:lang w:val="en-US" w:eastAsia="zh-CN"/>
              </w:rPr>
              <w:t>要求</w:t>
            </w:r>
            <w:r>
              <w:rPr>
                <w:rFonts w:hint="default" w:ascii="Times New Roman" w:hAnsi="Times New Roman" w:eastAsia="仿宋" w:cs="Times New Roman"/>
                <w:b/>
                <w:bCs/>
                <w:sz w:val="18"/>
                <w:szCs w:val="18"/>
                <w:lang w:val="en-US" w:eastAsia="zh-CN"/>
              </w:rPr>
              <w:t>的报价；（4）商务偏离报价：</w:t>
            </w:r>
            <w:r>
              <w:rPr>
                <w:rFonts w:hint="eastAsia" w:ascii="Times New Roman" w:hAnsi="Times New Roman" w:eastAsia="仿宋" w:cs="Times New Roman"/>
                <w:b/>
                <w:bCs/>
                <w:sz w:val="18"/>
                <w:szCs w:val="18"/>
                <w:lang w:val="en-US" w:eastAsia="zh-CN"/>
              </w:rPr>
              <w:t>服务</w:t>
            </w:r>
            <w:r>
              <w:rPr>
                <w:rFonts w:hint="default" w:ascii="Times New Roman" w:hAnsi="Times New Roman" w:eastAsia="仿宋" w:cs="Times New Roman"/>
                <w:b/>
                <w:bCs/>
                <w:sz w:val="18"/>
                <w:szCs w:val="18"/>
                <w:lang w:val="en-US" w:eastAsia="zh-CN"/>
              </w:rPr>
              <w:t>范围、付款、</w:t>
            </w:r>
            <w:r>
              <w:rPr>
                <w:rFonts w:hint="eastAsia" w:ascii="Times New Roman" w:hAnsi="Times New Roman" w:eastAsia="仿宋" w:cs="Times New Roman"/>
                <w:b/>
                <w:bCs/>
                <w:sz w:val="18"/>
                <w:szCs w:val="18"/>
                <w:lang w:val="en-US" w:eastAsia="zh-CN"/>
              </w:rPr>
              <w:t>服务</w:t>
            </w:r>
            <w:r>
              <w:rPr>
                <w:rFonts w:hint="default" w:ascii="Times New Roman" w:hAnsi="Times New Roman" w:eastAsia="仿宋" w:cs="Times New Roman"/>
                <w:b/>
                <w:bCs/>
                <w:sz w:val="18"/>
                <w:szCs w:val="18"/>
                <w:lang w:val="en-US" w:eastAsia="zh-CN"/>
              </w:rPr>
              <w:t>期</w:t>
            </w:r>
            <w:r>
              <w:rPr>
                <w:rFonts w:hint="eastAsia" w:ascii="Times New Roman" w:hAnsi="Times New Roman" w:eastAsia="仿宋" w:cs="Times New Roman"/>
                <w:b/>
                <w:bCs/>
                <w:sz w:val="18"/>
                <w:szCs w:val="18"/>
                <w:lang w:val="en-US" w:eastAsia="zh-CN"/>
              </w:rPr>
              <w:t>、资格条件</w:t>
            </w:r>
            <w:r>
              <w:rPr>
                <w:rFonts w:hint="default" w:ascii="Times New Roman" w:hAnsi="Times New Roman" w:eastAsia="仿宋" w:cs="Times New Roman"/>
                <w:b/>
                <w:bCs/>
                <w:sz w:val="18"/>
                <w:szCs w:val="18"/>
                <w:lang w:val="en-US" w:eastAsia="zh-CN"/>
              </w:rPr>
              <w:t>等偏离</w:t>
            </w:r>
            <w:r>
              <w:rPr>
                <w:rFonts w:hint="eastAsia" w:ascii="Times New Roman" w:hAnsi="Times New Roman" w:eastAsia="仿宋" w:cs="Times New Roman"/>
                <w:b/>
                <w:bCs/>
                <w:sz w:val="18"/>
                <w:szCs w:val="18"/>
                <w:lang w:val="en-US" w:eastAsia="zh-CN"/>
              </w:rPr>
              <w:t>询比价文件要求</w:t>
            </w:r>
            <w:r>
              <w:rPr>
                <w:rFonts w:hint="default" w:ascii="Times New Roman" w:hAnsi="Times New Roman" w:eastAsia="仿宋" w:cs="Times New Roman"/>
                <w:b/>
                <w:bCs/>
                <w:sz w:val="18"/>
                <w:szCs w:val="18"/>
                <w:lang w:val="en-US" w:eastAsia="zh-CN"/>
              </w:rPr>
              <w:t>的报价；（5）</w:t>
            </w:r>
            <w:r>
              <w:rPr>
                <w:rFonts w:hint="default" w:ascii="Times New Roman" w:hAnsi="Times New Roman" w:eastAsia="仿宋" w:cs="Times New Roman"/>
                <w:b/>
                <w:bCs/>
                <w:sz w:val="18"/>
                <w:szCs w:val="18"/>
              </w:rPr>
              <w:t>任何</w:t>
            </w:r>
            <w:r>
              <w:rPr>
                <w:rFonts w:hint="eastAsia" w:ascii="Times New Roman" w:hAnsi="Times New Roman" w:eastAsia="仿宋" w:cs="Times New Roman"/>
                <w:b/>
                <w:bCs/>
                <w:sz w:val="18"/>
                <w:szCs w:val="18"/>
                <w:lang w:val="en-US" w:eastAsia="zh-CN"/>
              </w:rPr>
              <w:t>成交后的修</w:t>
            </w:r>
            <w:r>
              <w:rPr>
                <w:rFonts w:hint="default" w:ascii="Times New Roman" w:hAnsi="Times New Roman" w:eastAsia="仿宋" w:cs="Times New Roman"/>
                <w:b/>
                <w:bCs/>
                <w:sz w:val="18"/>
                <w:szCs w:val="18"/>
              </w:rPr>
              <w:t>正、澄清的</w:t>
            </w:r>
            <w:r>
              <w:rPr>
                <w:rFonts w:hint="eastAsia" w:ascii="Times New Roman" w:hAnsi="Times New Roman" w:eastAsia="仿宋" w:cs="Times New Roman"/>
                <w:b/>
                <w:bCs/>
                <w:sz w:val="18"/>
                <w:szCs w:val="18"/>
                <w:lang w:val="en-US" w:eastAsia="zh-CN"/>
              </w:rPr>
              <w:t>总</w:t>
            </w:r>
            <w:r>
              <w:rPr>
                <w:rFonts w:hint="default" w:ascii="Times New Roman" w:hAnsi="Times New Roman" w:eastAsia="仿宋" w:cs="Times New Roman"/>
                <w:b/>
                <w:bCs/>
                <w:sz w:val="18"/>
                <w:szCs w:val="18"/>
              </w:rPr>
              <w:t>报价</w:t>
            </w:r>
            <w:r>
              <w:rPr>
                <w:rFonts w:hint="eastAsia" w:ascii="Times New Roman" w:hAnsi="Times New Roman" w:eastAsia="仿宋" w:cs="Times New Roman"/>
                <w:b/>
                <w:bCs/>
                <w:sz w:val="18"/>
                <w:szCs w:val="18"/>
                <w:lang w:eastAsia="zh-CN"/>
              </w:rPr>
              <w:t>（</w:t>
            </w:r>
            <w:r>
              <w:rPr>
                <w:rFonts w:hint="eastAsia" w:ascii="Times New Roman" w:hAnsi="Times New Roman" w:eastAsia="仿宋" w:cs="Times New Roman"/>
                <w:b/>
                <w:bCs/>
                <w:sz w:val="18"/>
                <w:szCs w:val="18"/>
                <w:lang w:val="en-US" w:eastAsia="zh-CN"/>
              </w:rPr>
              <w:t>不包含分项报价的修正、澄清)</w:t>
            </w:r>
            <w:r>
              <w:rPr>
                <w:rFonts w:hint="default" w:ascii="Times New Roman" w:hAnsi="Times New Roman" w:eastAsia="仿宋" w:cs="Times New Roman"/>
                <w:b/>
                <w:bCs/>
                <w:sz w:val="18"/>
                <w:szCs w:val="18"/>
              </w:rPr>
              <w:t>；（</w:t>
            </w:r>
            <w:r>
              <w:rPr>
                <w:rFonts w:hint="eastAsia" w:ascii="Times New Roman" w:hAnsi="Times New Roman" w:eastAsia="仿宋" w:cs="Times New Roman"/>
                <w:b/>
                <w:bCs/>
                <w:sz w:val="18"/>
                <w:szCs w:val="18"/>
                <w:lang w:val="en-US" w:eastAsia="zh-CN"/>
              </w:rPr>
              <w:t>6</w:t>
            </w:r>
            <w:r>
              <w:rPr>
                <w:rFonts w:hint="default" w:ascii="Times New Roman" w:hAnsi="Times New Roman" w:eastAsia="仿宋" w:cs="Times New Roman"/>
                <w:b/>
                <w:bCs/>
                <w:sz w:val="18"/>
                <w:szCs w:val="18"/>
              </w:rPr>
              <w:t>）</w:t>
            </w:r>
            <w:r>
              <w:rPr>
                <w:rFonts w:hint="default" w:ascii="Times New Roman" w:hAnsi="Times New Roman" w:eastAsia="仿宋" w:cs="Times New Roman"/>
                <w:b/>
                <w:bCs/>
                <w:sz w:val="18"/>
                <w:szCs w:val="18"/>
                <w:lang w:eastAsia="zh-CN"/>
              </w:rPr>
              <w:t>未按</w:t>
            </w:r>
            <w:r>
              <w:rPr>
                <w:rFonts w:hint="eastAsia" w:ascii="Times New Roman" w:hAnsi="Times New Roman" w:eastAsia="仿宋" w:cs="Times New Roman"/>
                <w:b/>
                <w:bCs/>
                <w:sz w:val="18"/>
                <w:szCs w:val="18"/>
                <w:lang w:val="en-US" w:eastAsia="zh-CN"/>
              </w:rPr>
              <w:t>询比价文件等采购服务项目的</w:t>
            </w:r>
            <w:r>
              <w:rPr>
                <w:rFonts w:hint="default" w:ascii="Times New Roman" w:hAnsi="Times New Roman" w:eastAsia="仿宋" w:cs="Times New Roman"/>
                <w:b/>
                <w:bCs/>
                <w:sz w:val="18"/>
                <w:szCs w:val="18"/>
                <w:lang w:eastAsia="zh-CN"/>
              </w:rPr>
              <w:t>要求编制或资料不完整的报价；</w:t>
            </w:r>
          </w:p>
        </w:tc>
      </w:tr>
      <w:tr w14:paraId="354A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vAlign w:val="center"/>
          </w:tcPr>
          <w:p w14:paraId="325228B8">
            <w:pPr>
              <w:adjustRightInd w:val="0"/>
              <w:snapToGrid w:val="0"/>
              <w:jc w:val="center"/>
              <w:rPr>
                <w:rFonts w:ascii="Times New Roman" w:hAnsi="Times New Roman" w:eastAsia="仿宋" w:cs="Times New Roman"/>
                <w:kern w:val="2"/>
                <w:sz w:val="18"/>
                <w:szCs w:val="18"/>
                <w:highlight w:val="none"/>
                <w:lang w:val="en-US" w:eastAsia="zh-CN" w:bidi="ar-SA"/>
              </w:rPr>
            </w:pPr>
            <w:r>
              <w:rPr>
                <w:rFonts w:hint="eastAsia" w:ascii="Times New Roman" w:hAnsi="Times New Roman" w:eastAsia="仿宋" w:cs="Times New Roman"/>
                <w:sz w:val="18"/>
                <w:szCs w:val="18"/>
                <w:lang w:val="en-US" w:eastAsia="zh-CN"/>
              </w:rPr>
              <w:t>13</w:t>
            </w:r>
          </w:p>
        </w:tc>
        <w:tc>
          <w:tcPr>
            <w:tcW w:w="1577" w:type="dxa"/>
            <w:vAlign w:val="center"/>
          </w:tcPr>
          <w:p w14:paraId="0C9D3C96">
            <w:pPr>
              <w:adjustRightInd w:val="0"/>
              <w:snapToGrid w:val="0"/>
              <w:jc w:val="center"/>
              <w:rPr>
                <w:rFonts w:hint="default" w:ascii="Times New Roman" w:hAnsi="Times New Roman" w:eastAsia="仿宋" w:cs="Times New Roman"/>
                <w:b/>
                <w:bCs/>
                <w:sz w:val="18"/>
                <w:szCs w:val="18"/>
                <w:lang w:eastAsia="zh-CN"/>
              </w:rPr>
            </w:pPr>
            <w:r>
              <w:rPr>
                <w:rFonts w:hint="default" w:ascii="Times New Roman" w:hAnsi="Times New Roman" w:eastAsia="仿宋" w:cs="Times New Roman"/>
                <w:b/>
                <w:bCs/>
                <w:sz w:val="18"/>
                <w:szCs w:val="18"/>
                <w:lang w:eastAsia="zh-CN"/>
              </w:rPr>
              <w:t>特别提示事项</w:t>
            </w:r>
          </w:p>
        </w:tc>
        <w:tc>
          <w:tcPr>
            <w:tcW w:w="7595" w:type="dxa"/>
            <w:vAlign w:val="top"/>
          </w:tcPr>
          <w:p w14:paraId="28AB485D">
            <w:pPr>
              <w:widowControl/>
              <w:adjustRightInd w:val="0"/>
              <w:snapToGrid w:val="0"/>
              <w:rPr>
                <w:rFonts w:hint="default" w:ascii="Times New Roman" w:hAnsi="Times New Roman" w:eastAsia="仿宋" w:cs="Times New Roman"/>
                <w:b/>
                <w:bCs/>
                <w:color w:val="auto"/>
                <w:sz w:val="18"/>
                <w:szCs w:val="18"/>
                <w:lang w:val="en-US" w:eastAsia="zh-CN"/>
              </w:rPr>
            </w:pPr>
            <w:r>
              <w:rPr>
                <w:rFonts w:hint="default" w:ascii="Times New Roman" w:hAnsi="Times New Roman" w:eastAsia="仿宋" w:cs="Times New Roman"/>
                <w:b/>
                <w:bCs/>
                <w:color w:val="auto"/>
                <w:sz w:val="18"/>
                <w:szCs w:val="18"/>
                <w:lang w:eastAsia="zh-CN"/>
              </w:rPr>
              <w:t>（1）本次</w:t>
            </w:r>
            <w:r>
              <w:rPr>
                <w:rFonts w:hint="eastAsia" w:ascii="Times New Roman" w:hAnsi="Times New Roman" w:eastAsia="仿宋" w:cs="Times New Roman"/>
                <w:b/>
                <w:bCs/>
                <w:color w:val="auto"/>
                <w:sz w:val="18"/>
                <w:szCs w:val="18"/>
                <w:lang w:val="en-US" w:eastAsia="zh-CN"/>
              </w:rPr>
              <w:t>公开询比价</w:t>
            </w:r>
            <w:r>
              <w:rPr>
                <w:rFonts w:hint="default" w:ascii="Times New Roman" w:hAnsi="Times New Roman" w:eastAsia="仿宋" w:cs="Times New Roman"/>
                <w:b/>
                <w:bCs/>
                <w:color w:val="auto"/>
                <w:sz w:val="18"/>
                <w:szCs w:val="18"/>
                <w:lang w:eastAsia="zh-CN"/>
              </w:rPr>
              <w:t>请采用人民币报价，</w:t>
            </w:r>
            <w:r>
              <w:rPr>
                <w:rFonts w:hint="eastAsia" w:ascii="Times New Roman" w:hAnsi="Times New Roman" w:eastAsia="仿宋" w:cs="Times New Roman"/>
                <w:b/>
                <w:bCs/>
                <w:color w:val="auto"/>
                <w:sz w:val="18"/>
                <w:szCs w:val="18"/>
                <w:lang w:val="en-US" w:eastAsia="zh-CN"/>
              </w:rPr>
              <w:t>原则上</w:t>
            </w:r>
            <w:r>
              <w:rPr>
                <w:rFonts w:hint="default" w:ascii="Times New Roman" w:hAnsi="Times New Roman" w:eastAsia="仿宋" w:cs="Times New Roman"/>
                <w:b/>
                <w:bCs/>
                <w:color w:val="auto"/>
                <w:sz w:val="18"/>
                <w:szCs w:val="18"/>
                <w:lang w:eastAsia="zh-CN"/>
              </w:rPr>
              <w:t>保留两位小数；（</w:t>
            </w:r>
            <w:r>
              <w:rPr>
                <w:rFonts w:hint="default" w:ascii="Times New Roman" w:hAnsi="Times New Roman" w:eastAsia="仿宋" w:cs="Times New Roman"/>
                <w:b/>
                <w:bCs/>
                <w:color w:val="auto"/>
                <w:sz w:val="18"/>
                <w:szCs w:val="18"/>
                <w:lang w:val="en-US" w:eastAsia="zh-CN"/>
              </w:rPr>
              <w:t>2</w:t>
            </w:r>
            <w:r>
              <w:rPr>
                <w:rFonts w:hint="default" w:ascii="Times New Roman" w:hAnsi="Times New Roman" w:eastAsia="仿宋" w:cs="Times New Roman"/>
                <w:b/>
                <w:bCs/>
                <w:color w:val="auto"/>
                <w:sz w:val="18"/>
                <w:szCs w:val="18"/>
                <w:lang w:eastAsia="zh-CN"/>
              </w:rPr>
              <w:t>）</w:t>
            </w:r>
            <w:r>
              <w:rPr>
                <w:rFonts w:hint="eastAsia" w:ascii="Times New Roman" w:hAnsi="Times New Roman" w:eastAsia="仿宋" w:cs="Times New Roman"/>
                <w:b/>
                <w:bCs/>
                <w:color w:val="auto"/>
                <w:sz w:val="18"/>
                <w:szCs w:val="18"/>
                <w:lang w:val="en-US" w:eastAsia="zh-CN"/>
              </w:rPr>
              <w:t>应答人对本标段所提供</w:t>
            </w:r>
            <w:r>
              <w:rPr>
                <w:rFonts w:hint="default" w:ascii="Times New Roman" w:hAnsi="Times New Roman" w:eastAsia="仿宋" w:cs="Times New Roman"/>
                <w:b/>
                <w:bCs/>
                <w:color w:val="auto"/>
                <w:sz w:val="18"/>
                <w:szCs w:val="18"/>
                <w:lang w:eastAsia="zh-CN"/>
              </w:rPr>
              <w:t>文件</w:t>
            </w:r>
            <w:r>
              <w:rPr>
                <w:rFonts w:hint="eastAsia" w:ascii="Times New Roman" w:hAnsi="Times New Roman" w:eastAsia="仿宋" w:cs="Times New Roman"/>
                <w:b/>
                <w:bCs/>
                <w:color w:val="auto"/>
                <w:sz w:val="18"/>
                <w:szCs w:val="18"/>
                <w:lang w:val="en-US" w:eastAsia="zh-CN"/>
              </w:rPr>
              <w:t>如有</w:t>
            </w:r>
            <w:r>
              <w:rPr>
                <w:rFonts w:hint="default" w:ascii="Times New Roman" w:hAnsi="Times New Roman" w:eastAsia="仿宋" w:cs="Times New Roman"/>
                <w:b/>
                <w:bCs/>
                <w:color w:val="auto"/>
                <w:sz w:val="18"/>
                <w:szCs w:val="18"/>
                <w:lang w:eastAsia="zh-CN"/>
              </w:rPr>
              <w:t>质疑请</w:t>
            </w:r>
            <w:r>
              <w:rPr>
                <w:rFonts w:hint="eastAsia" w:ascii="Times New Roman" w:hAnsi="Times New Roman" w:eastAsia="仿宋" w:cs="Times New Roman"/>
                <w:b/>
                <w:bCs/>
                <w:color w:val="auto"/>
                <w:sz w:val="18"/>
                <w:szCs w:val="18"/>
                <w:lang w:val="en-US" w:eastAsia="zh-CN"/>
              </w:rPr>
              <w:t>与</w:t>
            </w:r>
            <w:r>
              <w:rPr>
                <w:rFonts w:hint="default" w:ascii="Times New Roman" w:hAnsi="Times New Roman" w:eastAsia="仿宋" w:cs="Times New Roman"/>
                <w:b/>
                <w:bCs/>
                <w:color w:val="auto"/>
                <w:sz w:val="18"/>
                <w:szCs w:val="18"/>
                <w:lang w:eastAsia="zh-CN"/>
              </w:rPr>
              <w:t>联系人</w:t>
            </w:r>
            <w:r>
              <w:rPr>
                <w:rFonts w:hint="eastAsia" w:ascii="Times New Roman" w:hAnsi="Times New Roman" w:eastAsia="仿宋" w:cs="Times New Roman"/>
                <w:b/>
                <w:bCs/>
                <w:color w:val="auto"/>
                <w:sz w:val="18"/>
                <w:szCs w:val="18"/>
                <w:lang w:val="en-US" w:eastAsia="zh-CN"/>
              </w:rPr>
              <w:t>核实</w:t>
            </w:r>
            <w:r>
              <w:rPr>
                <w:rFonts w:hint="default" w:ascii="Times New Roman" w:hAnsi="Times New Roman" w:eastAsia="仿宋" w:cs="Times New Roman"/>
                <w:b/>
                <w:bCs/>
                <w:color w:val="auto"/>
                <w:sz w:val="18"/>
                <w:szCs w:val="18"/>
                <w:lang w:eastAsia="zh-CN"/>
              </w:rPr>
              <w:t>；对影响报价的共性问题由</w:t>
            </w:r>
            <w:r>
              <w:rPr>
                <w:rFonts w:hint="eastAsia" w:ascii="Times New Roman" w:hAnsi="Times New Roman" w:eastAsia="仿宋" w:cs="Times New Roman"/>
                <w:b/>
                <w:bCs/>
                <w:color w:val="auto"/>
                <w:sz w:val="18"/>
                <w:szCs w:val="18"/>
                <w:lang w:val="en-US" w:eastAsia="zh-CN"/>
              </w:rPr>
              <w:t>采购人</w:t>
            </w:r>
            <w:r>
              <w:rPr>
                <w:rFonts w:hint="default" w:ascii="Times New Roman" w:hAnsi="Times New Roman" w:eastAsia="仿宋" w:cs="Times New Roman"/>
                <w:b/>
                <w:bCs/>
                <w:color w:val="auto"/>
                <w:sz w:val="18"/>
                <w:szCs w:val="18"/>
                <w:lang w:eastAsia="zh-CN"/>
              </w:rPr>
              <w:t>统一澄清；（</w:t>
            </w:r>
            <w:r>
              <w:rPr>
                <w:rFonts w:hint="default" w:ascii="Times New Roman" w:hAnsi="Times New Roman" w:eastAsia="仿宋" w:cs="Times New Roman"/>
                <w:b/>
                <w:bCs/>
                <w:color w:val="auto"/>
                <w:sz w:val="18"/>
                <w:szCs w:val="18"/>
                <w:lang w:val="en-US" w:eastAsia="zh-CN"/>
              </w:rPr>
              <w:t>3</w:t>
            </w:r>
            <w:r>
              <w:rPr>
                <w:rFonts w:hint="default" w:ascii="Times New Roman" w:hAnsi="Times New Roman" w:eastAsia="仿宋" w:cs="Times New Roman"/>
                <w:b/>
                <w:bCs/>
                <w:color w:val="auto"/>
                <w:sz w:val="18"/>
                <w:szCs w:val="18"/>
                <w:lang w:eastAsia="zh-CN"/>
              </w:rPr>
              <w:t>）</w:t>
            </w:r>
            <w:r>
              <w:rPr>
                <w:rFonts w:hint="eastAsia" w:ascii="Times New Roman" w:hAnsi="Times New Roman" w:eastAsia="仿宋" w:cs="Times New Roman"/>
                <w:b/>
                <w:bCs/>
                <w:color w:val="auto"/>
                <w:sz w:val="18"/>
                <w:szCs w:val="18"/>
                <w:lang w:val="en-US" w:eastAsia="zh-CN"/>
              </w:rPr>
              <w:t>预成交单位最终须</w:t>
            </w:r>
            <w:r>
              <w:rPr>
                <w:rFonts w:hint="default" w:ascii="Times New Roman" w:hAnsi="Times New Roman" w:eastAsia="仿宋" w:cs="Times New Roman"/>
                <w:b/>
                <w:bCs/>
                <w:color w:val="auto"/>
                <w:sz w:val="18"/>
                <w:szCs w:val="18"/>
                <w:lang w:eastAsia="zh-CN"/>
              </w:rPr>
              <w:t>按照</w:t>
            </w:r>
            <w:r>
              <w:rPr>
                <w:rFonts w:hint="eastAsia" w:ascii="Times New Roman" w:hAnsi="Times New Roman" w:eastAsia="仿宋" w:cs="Times New Roman"/>
                <w:b/>
                <w:bCs/>
                <w:color w:val="auto"/>
                <w:sz w:val="18"/>
                <w:szCs w:val="18"/>
                <w:lang w:val="en-US" w:eastAsia="zh-CN"/>
              </w:rPr>
              <w:t>价格表中的</w:t>
            </w:r>
            <w:r>
              <w:rPr>
                <w:rFonts w:hint="default" w:ascii="Times New Roman" w:hAnsi="Times New Roman" w:eastAsia="仿宋" w:cs="Times New Roman"/>
                <w:b/>
                <w:bCs/>
                <w:color w:val="auto"/>
                <w:sz w:val="18"/>
                <w:szCs w:val="18"/>
                <w:lang w:eastAsia="zh-CN"/>
              </w:rPr>
              <w:t>清单</w:t>
            </w:r>
            <w:r>
              <w:rPr>
                <w:rFonts w:hint="eastAsia" w:ascii="Times New Roman" w:hAnsi="Times New Roman" w:eastAsia="仿宋" w:cs="Times New Roman"/>
                <w:b/>
                <w:bCs/>
                <w:color w:val="auto"/>
                <w:sz w:val="18"/>
                <w:szCs w:val="18"/>
                <w:lang w:val="en-US" w:eastAsia="zh-CN"/>
              </w:rPr>
              <w:t>补充</w:t>
            </w:r>
            <w:r>
              <w:rPr>
                <w:rFonts w:hint="default" w:ascii="Times New Roman" w:hAnsi="Times New Roman" w:eastAsia="仿宋" w:cs="Times New Roman"/>
                <w:b/>
                <w:bCs/>
                <w:color w:val="auto"/>
                <w:sz w:val="18"/>
                <w:szCs w:val="18"/>
                <w:lang w:eastAsia="zh-CN"/>
              </w:rPr>
              <w:t>报价，</w:t>
            </w:r>
            <w:r>
              <w:rPr>
                <w:rFonts w:hint="eastAsia" w:ascii="Times New Roman" w:hAnsi="Times New Roman" w:eastAsia="仿宋" w:cs="Times New Roman"/>
                <w:b/>
                <w:bCs/>
                <w:color w:val="auto"/>
                <w:sz w:val="18"/>
                <w:szCs w:val="18"/>
                <w:lang w:val="en-US" w:eastAsia="zh-CN"/>
              </w:rPr>
              <w:t>杜绝不平衡报价（如后续发现不平衡报价，作废标处理），</w:t>
            </w:r>
            <w:r>
              <w:rPr>
                <w:rFonts w:hint="default" w:ascii="Times New Roman" w:hAnsi="Times New Roman" w:eastAsia="仿宋" w:cs="Times New Roman"/>
                <w:b/>
                <w:bCs/>
                <w:color w:val="auto"/>
                <w:sz w:val="18"/>
                <w:szCs w:val="18"/>
                <w:lang w:eastAsia="zh-CN"/>
              </w:rPr>
              <w:t>报价包含</w:t>
            </w:r>
            <w:r>
              <w:rPr>
                <w:rFonts w:hint="eastAsia" w:ascii="Times New Roman" w:hAnsi="Times New Roman" w:eastAsia="仿宋" w:cs="Times New Roman"/>
                <w:b/>
                <w:bCs/>
                <w:color w:val="auto"/>
                <w:sz w:val="18"/>
                <w:szCs w:val="18"/>
                <w:lang w:val="en-US" w:eastAsia="zh-CN"/>
              </w:rPr>
              <w:t>运输费、设备费、技术服务费、管理费、人员派遣</w:t>
            </w:r>
            <w:r>
              <w:rPr>
                <w:rFonts w:hint="default" w:ascii="Times New Roman" w:hAnsi="Times New Roman" w:eastAsia="仿宋" w:cs="Times New Roman"/>
                <w:b/>
                <w:bCs/>
                <w:color w:val="auto"/>
                <w:sz w:val="18"/>
                <w:szCs w:val="18"/>
                <w:lang w:eastAsia="zh-CN"/>
              </w:rPr>
              <w:t>费、税费等；（</w:t>
            </w:r>
            <w:r>
              <w:rPr>
                <w:rFonts w:hint="default" w:ascii="Times New Roman" w:hAnsi="Times New Roman" w:eastAsia="仿宋" w:cs="Times New Roman"/>
                <w:b/>
                <w:bCs/>
                <w:color w:val="auto"/>
                <w:sz w:val="18"/>
                <w:szCs w:val="18"/>
                <w:lang w:val="en-US" w:eastAsia="zh-CN"/>
              </w:rPr>
              <w:t>4</w:t>
            </w:r>
            <w:r>
              <w:rPr>
                <w:rFonts w:hint="default" w:ascii="Times New Roman" w:hAnsi="Times New Roman" w:eastAsia="仿宋" w:cs="Times New Roman"/>
                <w:b/>
                <w:bCs/>
                <w:color w:val="auto"/>
                <w:sz w:val="18"/>
                <w:szCs w:val="18"/>
                <w:lang w:eastAsia="zh-CN"/>
              </w:rPr>
              <w:t>）</w:t>
            </w:r>
            <w:r>
              <w:rPr>
                <w:rFonts w:hint="eastAsia" w:ascii="Times New Roman" w:hAnsi="Times New Roman" w:eastAsia="仿宋" w:cs="Times New Roman"/>
                <w:b/>
                <w:bCs/>
                <w:color w:val="auto"/>
                <w:sz w:val="18"/>
                <w:szCs w:val="18"/>
                <w:lang w:val="en-US" w:eastAsia="zh-CN"/>
              </w:rPr>
              <w:t>原则上</w:t>
            </w:r>
            <w:r>
              <w:rPr>
                <w:rFonts w:hint="default" w:ascii="Times New Roman" w:hAnsi="Times New Roman" w:eastAsia="仿宋" w:cs="Times New Roman"/>
                <w:b/>
                <w:bCs/>
                <w:color w:val="auto"/>
                <w:sz w:val="18"/>
                <w:szCs w:val="18"/>
                <w:lang w:eastAsia="zh-CN"/>
              </w:rPr>
              <w:t>推荐</w:t>
            </w:r>
            <w:r>
              <w:rPr>
                <w:rFonts w:hint="eastAsia" w:ascii="Times New Roman" w:hAnsi="Times New Roman" w:eastAsia="仿宋" w:cs="Times New Roman"/>
                <w:b/>
                <w:bCs/>
                <w:color w:val="auto"/>
                <w:sz w:val="18"/>
                <w:szCs w:val="18"/>
                <w:lang w:val="en-US" w:eastAsia="zh-CN"/>
              </w:rPr>
              <w:t>电商平台报价最低的</w:t>
            </w:r>
            <w:r>
              <w:rPr>
                <w:rFonts w:hint="default" w:ascii="Times New Roman" w:hAnsi="Times New Roman" w:eastAsia="仿宋" w:cs="Times New Roman"/>
                <w:b/>
                <w:bCs/>
                <w:color w:val="auto"/>
                <w:sz w:val="18"/>
                <w:szCs w:val="18"/>
                <w:lang w:eastAsia="zh-CN"/>
              </w:rPr>
              <w:t>有效</w:t>
            </w:r>
            <w:r>
              <w:rPr>
                <w:rFonts w:hint="eastAsia" w:ascii="Times New Roman" w:hAnsi="Times New Roman" w:eastAsia="仿宋" w:cs="Times New Roman"/>
                <w:b/>
                <w:bCs/>
                <w:color w:val="auto"/>
                <w:sz w:val="18"/>
                <w:szCs w:val="18"/>
                <w:lang w:val="en-US" w:eastAsia="zh-CN"/>
              </w:rPr>
              <w:t>应答人</w:t>
            </w:r>
            <w:r>
              <w:rPr>
                <w:rFonts w:hint="default" w:ascii="Times New Roman" w:hAnsi="Times New Roman" w:eastAsia="仿宋" w:cs="Times New Roman"/>
                <w:b/>
                <w:bCs/>
                <w:color w:val="auto"/>
                <w:sz w:val="18"/>
                <w:szCs w:val="18"/>
                <w:lang w:eastAsia="zh-CN"/>
              </w:rPr>
              <w:t>为预成交单位，</w:t>
            </w:r>
            <w:r>
              <w:rPr>
                <w:rFonts w:hint="eastAsia" w:ascii="Times New Roman" w:hAnsi="Times New Roman" w:eastAsia="仿宋" w:cs="Times New Roman"/>
                <w:b/>
                <w:bCs/>
                <w:color w:val="auto"/>
                <w:sz w:val="18"/>
                <w:szCs w:val="18"/>
                <w:lang w:val="en-US" w:eastAsia="zh-CN"/>
              </w:rPr>
              <w:t>公开询比价最低有效报价的排名按电子商务平台生成的为准。</w:t>
            </w:r>
            <w:r>
              <w:rPr>
                <w:rFonts w:hint="default" w:ascii="Times New Roman" w:hAnsi="Times New Roman" w:eastAsia="仿宋" w:cs="Times New Roman"/>
                <w:b/>
                <w:bCs/>
                <w:color w:val="auto"/>
                <w:sz w:val="18"/>
                <w:szCs w:val="18"/>
                <w:lang w:eastAsia="zh-CN"/>
              </w:rPr>
              <w:t>（</w:t>
            </w:r>
            <w:r>
              <w:rPr>
                <w:rFonts w:hint="default" w:ascii="Times New Roman" w:hAnsi="Times New Roman" w:eastAsia="仿宋" w:cs="Times New Roman"/>
                <w:b/>
                <w:bCs/>
                <w:color w:val="auto"/>
                <w:sz w:val="18"/>
                <w:szCs w:val="18"/>
                <w:lang w:val="en-US" w:eastAsia="zh-CN"/>
              </w:rPr>
              <w:t>5</w:t>
            </w:r>
            <w:r>
              <w:rPr>
                <w:rFonts w:hint="default" w:ascii="Times New Roman" w:hAnsi="Times New Roman" w:eastAsia="仿宋" w:cs="Times New Roman"/>
                <w:b/>
                <w:bCs/>
                <w:color w:val="auto"/>
                <w:sz w:val="18"/>
                <w:szCs w:val="18"/>
                <w:lang w:eastAsia="zh-CN"/>
              </w:rPr>
              <w:t>）</w:t>
            </w:r>
            <w:r>
              <w:rPr>
                <w:rFonts w:hint="eastAsia" w:ascii="Times New Roman" w:hAnsi="Times New Roman" w:eastAsia="仿宋" w:cs="Times New Roman"/>
                <w:b/>
                <w:bCs/>
                <w:color w:val="auto"/>
                <w:sz w:val="18"/>
                <w:szCs w:val="18"/>
                <w:lang w:val="en-US" w:eastAsia="zh-CN"/>
              </w:rPr>
              <w:t>应答人</w:t>
            </w:r>
            <w:r>
              <w:rPr>
                <w:rFonts w:hint="default" w:ascii="Times New Roman" w:hAnsi="Times New Roman" w:eastAsia="仿宋" w:cs="Times New Roman"/>
                <w:b/>
                <w:bCs/>
                <w:color w:val="auto"/>
                <w:sz w:val="18"/>
                <w:szCs w:val="18"/>
                <w:lang w:eastAsia="zh-CN"/>
              </w:rPr>
              <w:t>对</w:t>
            </w:r>
            <w:r>
              <w:rPr>
                <w:rFonts w:hint="eastAsia" w:ascii="Times New Roman" w:hAnsi="Times New Roman" w:eastAsia="仿宋" w:cs="Times New Roman"/>
                <w:b/>
                <w:bCs/>
                <w:color w:val="auto"/>
                <w:sz w:val="18"/>
                <w:szCs w:val="18"/>
                <w:lang w:val="en-US" w:eastAsia="zh-CN"/>
              </w:rPr>
              <w:t>报价</w:t>
            </w:r>
            <w:r>
              <w:rPr>
                <w:rFonts w:hint="default" w:ascii="Times New Roman" w:hAnsi="Times New Roman" w:eastAsia="仿宋" w:cs="Times New Roman"/>
                <w:b/>
                <w:bCs/>
                <w:color w:val="auto"/>
                <w:sz w:val="18"/>
                <w:szCs w:val="18"/>
                <w:lang w:eastAsia="zh-CN"/>
              </w:rPr>
              <w:t>的准确性、完整性和</w:t>
            </w:r>
            <w:r>
              <w:rPr>
                <w:rFonts w:hint="eastAsia" w:ascii="Times New Roman" w:hAnsi="Times New Roman" w:eastAsia="仿宋" w:cs="Times New Roman"/>
                <w:b/>
                <w:bCs/>
                <w:color w:val="auto"/>
                <w:sz w:val="18"/>
                <w:szCs w:val="18"/>
                <w:lang w:val="en-US" w:eastAsia="zh-CN"/>
              </w:rPr>
              <w:t>服务</w:t>
            </w:r>
            <w:r>
              <w:rPr>
                <w:rFonts w:hint="default" w:ascii="Times New Roman" w:hAnsi="Times New Roman" w:eastAsia="仿宋" w:cs="Times New Roman"/>
                <w:b/>
                <w:bCs/>
                <w:color w:val="auto"/>
                <w:sz w:val="18"/>
                <w:szCs w:val="18"/>
                <w:lang w:eastAsia="zh-CN"/>
              </w:rPr>
              <w:t>及时性的负责</w:t>
            </w:r>
            <w:r>
              <w:rPr>
                <w:rFonts w:hint="eastAsia" w:ascii="Times New Roman" w:hAnsi="Times New Roman" w:eastAsia="仿宋" w:cs="Times New Roman"/>
                <w:b/>
                <w:bCs/>
                <w:color w:val="auto"/>
                <w:sz w:val="18"/>
                <w:szCs w:val="18"/>
                <w:lang w:eastAsia="zh-CN"/>
              </w:rPr>
              <w:t>。（</w:t>
            </w:r>
            <w:r>
              <w:rPr>
                <w:rFonts w:hint="eastAsia" w:ascii="Times New Roman" w:hAnsi="Times New Roman" w:eastAsia="仿宋" w:cs="Times New Roman"/>
                <w:b/>
                <w:bCs/>
                <w:color w:val="auto"/>
                <w:sz w:val="18"/>
                <w:szCs w:val="18"/>
                <w:lang w:val="en-US" w:eastAsia="zh-CN"/>
              </w:rPr>
              <w:t>6</w:t>
            </w:r>
            <w:r>
              <w:rPr>
                <w:rFonts w:hint="eastAsia" w:ascii="Times New Roman" w:hAnsi="Times New Roman" w:eastAsia="仿宋" w:cs="Times New Roman"/>
                <w:b/>
                <w:bCs/>
                <w:color w:val="auto"/>
                <w:sz w:val="18"/>
                <w:szCs w:val="18"/>
                <w:lang w:eastAsia="zh-CN"/>
              </w:rPr>
              <w:t>）</w:t>
            </w:r>
            <w:r>
              <w:rPr>
                <w:rFonts w:hint="eastAsia" w:ascii="Times New Roman" w:hAnsi="Times New Roman" w:eastAsia="仿宋" w:cs="Times New Roman"/>
                <w:b/>
                <w:bCs/>
                <w:color w:val="auto"/>
                <w:sz w:val="18"/>
                <w:szCs w:val="18"/>
                <w:lang w:val="en-US" w:eastAsia="zh-CN"/>
              </w:rPr>
              <w:t>应答人应详细阅读本标段所提供询比价文件、附件文件等内容及采购信息，如在报价阶段未提出差异质疑，则视为响应本标段所提供的采购询比价文件的各项要求。（7）无论应答人是否能开具6%增值税发票，本标段公开询比价过程都以6%含税价计算含税总价（不得随意修改本文件“报价表”中的“税率”参数，若任意修改作废标处理），后续根据应答人的开票情况进行以不含税调整。</w:t>
            </w:r>
          </w:p>
        </w:tc>
      </w:tr>
      <w:tr w14:paraId="6E77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466" w:type="dxa"/>
            <w:vAlign w:val="center"/>
          </w:tcPr>
          <w:p w14:paraId="4CF9C53B">
            <w:pPr>
              <w:adjustRightInd w:val="0"/>
              <w:snapToGrid w:val="0"/>
              <w:jc w:val="center"/>
              <w:rPr>
                <w:rFonts w:ascii="Times New Roman" w:hAnsi="Times New Roman" w:eastAsia="仿宋" w:cs="Times New Roman"/>
                <w:kern w:val="2"/>
                <w:sz w:val="18"/>
                <w:szCs w:val="18"/>
                <w:highlight w:val="none"/>
                <w:lang w:val="en-US" w:eastAsia="zh-CN" w:bidi="ar-SA"/>
              </w:rPr>
            </w:pPr>
            <w:r>
              <w:rPr>
                <w:rFonts w:hint="eastAsia" w:ascii="Times New Roman" w:hAnsi="Times New Roman" w:eastAsia="仿宋" w:cs="Times New Roman"/>
                <w:sz w:val="18"/>
                <w:szCs w:val="18"/>
                <w:lang w:val="en-US" w:eastAsia="zh-CN"/>
              </w:rPr>
              <w:t>14</w:t>
            </w:r>
          </w:p>
        </w:tc>
        <w:tc>
          <w:tcPr>
            <w:tcW w:w="1577" w:type="dxa"/>
            <w:vAlign w:val="center"/>
          </w:tcPr>
          <w:p w14:paraId="3FAA044E">
            <w:pPr>
              <w:adjustRightInd w:val="0"/>
              <w:snapToGrid w:val="0"/>
              <w:jc w:val="center"/>
              <w:rPr>
                <w:rFonts w:ascii="Times New Roman" w:hAnsi="Times New Roman" w:eastAsia="仿宋" w:cs="Times New Roman"/>
                <w:b/>
                <w:bCs/>
                <w:sz w:val="18"/>
                <w:szCs w:val="18"/>
                <w:highlight w:val="none"/>
              </w:rPr>
            </w:pPr>
            <w:r>
              <w:rPr>
                <w:rFonts w:hint="default" w:ascii="Times New Roman" w:hAnsi="Times New Roman" w:eastAsia="仿宋" w:cs="Times New Roman"/>
                <w:b/>
                <w:bCs/>
                <w:sz w:val="18"/>
                <w:szCs w:val="18"/>
                <w:lang w:eastAsia="zh-CN"/>
              </w:rPr>
              <w:t>资格条件</w:t>
            </w:r>
          </w:p>
        </w:tc>
        <w:tc>
          <w:tcPr>
            <w:tcW w:w="7595" w:type="dxa"/>
            <w:vAlign w:val="center"/>
          </w:tcPr>
          <w:p w14:paraId="7A2D2075">
            <w:pPr>
              <w:widowControl/>
              <w:numPr>
                <w:ilvl w:val="0"/>
                <w:numId w:val="0"/>
              </w:numPr>
              <w:adjustRightInd w:val="0"/>
              <w:snapToGrid w:val="0"/>
              <w:rPr>
                <w:rFonts w:hint="eastAsia" w:ascii="Times New Roman" w:hAnsi="Times New Roman" w:eastAsia="仿宋" w:cs="Times New Roman"/>
                <w:b/>
                <w:bCs/>
                <w:color w:val="auto"/>
                <w:sz w:val="18"/>
                <w:szCs w:val="18"/>
                <w:lang w:val="en-US" w:eastAsia="zh-CN"/>
              </w:rPr>
            </w:pPr>
            <w:r>
              <w:rPr>
                <w:rFonts w:hint="eastAsia" w:ascii="Times New Roman" w:hAnsi="Times New Roman" w:eastAsia="仿宋" w:cs="Times New Roman"/>
                <w:b/>
                <w:bCs/>
                <w:color w:val="auto"/>
                <w:sz w:val="18"/>
                <w:szCs w:val="18"/>
                <w:lang w:val="en-US" w:eastAsia="zh-CN"/>
              </w:rPr>
              <w:t>1.通用条件：详见询比价公告。</w:t>
            </w:r>
          </w:p>
          <w:p w14:paraId="2FC444A9">
            <w:pPr>
              <w:widowControl/>
              <w:numPr>
                <w:ilvl w:val="0"/>
                <w:numId w:val="0"/>
              </w:numPr>
              <w:adjustRightInd w:val="0"/>
              <w:snapToGrid w:val="0"/>
              <w:rPr>
                <w:rFonts w:hint="default" w:ascii="Times New Roman" w:hAnsi="Times New Roman" w:eastAsia="仿宋" w:cs="Times New Roman"/>
                <w:b/>
                <w:bCs/>
                <w:color w:val="auto"/>
                <w:sz w:val="18"/>
                <w:szCs w:val="18"/>
                <w:lang w:val="en-US" w:eastAsia="zh-CN"/>
              </w:rPr>
            </w:pPr>
            <w:r>
              <w:rPr>
                <w:rFonts w:hint="eastAsia" w:ascii="Times New Roman" w:hAnsi="Times New Roman" w:eastAsia="仿宋" w:cs="Times New Roman"/>
                <w:b/>
                <w:bCs/>
                <w:color w:val="auto"/>
                <w:sz w:val="18"/>
                <w:szCs w:val="18"/>
                <w:lang w:val="en-US" w:eastAsia="zh-CN"/>
              </w:rPr>
              <w:t>2.专用条款：近三年来（2023年4月至报价截止日），具有至少1个害虫消杀或驱蛇服务项目类合同业绩（提供相关业绩证明材料，含合同封面（或合同首页）、能反映服务范围页、签字盖章页等能证明业绩真实性的相关内容）。（本条不予以澄清）</w:t>
            </w:r>
          </w:p>
        </w:tc>
      </w:tr>
      <w:tr w14:paraId="17E8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66" w:type="dxa"/>
            <w:vAlign w:val="center"/>
          </w:tcPr>
          <w:p w14:paraId="2E22AE56">
            <w:pPr>
              <w:adjustRightInd w:val="0"/>
              <w:snapToGrid w:val="0"/>
              <w:jc w:val="center"/>
              <w:rPr>
                <w:rFonts w:hint="default"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15</w:t>
            </w:r>
          </w:p>
        </w:tc>
        <w:tc>
          <w:tcPr>
            <w:tcW w:w="1577" w:type="dxa"/>
            <w:vAlign w:val="center"/>
          </w:tcPr>
          <w:p w14:paraId="74F81198">
            <w:pPr>
              <w:adjustRightInd w:val="0"/>
              <w:snapToGrid w:val="0"/>
              <w:jc w:val="center"/>
              <w:rPr>
                <w:rFonts w:hint="default" w:ascii="Times New Roman" w:hAnsi="Times New Roman" w:eastAsia="仿宋" w:cs="Times New Roman"/>
                <w:b/>
                <w:bCs/>
                <w:sz w:val="18"/>
                <w:szCs w:val="18"/>
                <w:lang w:val="en-US" w:eastAsia="zh-CN"/>
              </w:rPr>
            </w:pPr>
            <w:r>
              <w:rPr>
                <w:rFonts w:hint="eastAsia" w:ascii="Times New Roman" w:hAnsi="Times New Roman" w:eastAsia="仿宋" w:cs="Times New Roman"/>
                <w:b/>
                <w:bCs/>
                <w:sz w:val="18"/>
                <w:szCs w:val="18"/>
                <w:lang w:val="en-US" w:eastAsia="zh-CN"/>
              </w:rPr>
              <w:t>不良供应商认定标准</w:t>
            </w:r>
          </w:p>
        </w:tc>
        <w:tc>
          <w:tcPr>
            <w:tcW w:w="7595" w:type="dxa"/>
            <w:shd w:val="clear" w:color="auto" w:fill="auto"/>
            <w:vAlign w:val="center"/>
          </w:tcPr>
          <w:p w14:paraId="45926250">
            <w:pPr>
              <w:widowControl/>
              <w:numPr>
                <w:ilvl w:val="0"/>
                <w:numId w:val="2"/>
              </w:numPr>
              <w:adjustRightInd w:val="0"/>
              <w:snapToGrid w:val="0"/>
              <w:ind w:left="0" w:leftChars="0"/>
              <w:jc w:val="both"/>
              <w:rPr>
                <w:rFonts w:hint="eastAsia" w:ascii="Times New Roman" w:hAnsi="Times New Roman" w:eastAsia="仿宋" w:cs="Times New Roman"/>
                <w:b/>
                <w:bCs/>
                <w:kern w:val="2"/>
                <w:sz w:val="18"/>
                <w:szCs w:val="18"/>
                <w:highlight w:val="none"/>
                <w:lang w:val="en-US" w:eastAsia="zh-CN" w:bidi="ar-SA"/>
              </w:rPr>
            </w:pPr>
            <w:r>
              <w:rPr>
                <w:rFonts w:hint="eastAsia" w:ascii="Times New Roman" w:hAnsi="Times New Roman" w:eastAsia="仿宋" w:cs="Times New Roman"/>
                <w:b/>
                <w:bCs/>
                <w:sz w:val="18"/>
                <w:szCs w:val="18"/>
                <w:highlight w:val="none"/>
                <w:lang w:val="en-US" w:eastAsia="zh-CN"/>
              </w:rPr>
              <w:t>采购订单或</w:t>
            </w:r>
            <w:r>
              <w:rPr>
                <w:rFonts w:hint="eastAsia" w:ascii="Times New Roman" w:hAnsi="Times New Roman" w:eastAsia="仿宋" w:cs="Times New Roman"/>
                <w:b/>
                <w:bCs/>
                <w:sz w:val="18"/>
                <w:szCs w:val="18"/>
                <w:highlight w:val="none"/>
              </w:rPr>
              <w:t>合同履约过程中发生供应商负主要责任的一般及以上安全质量事故的；</w:t>
            </w:r>
            <w:r>
              <w:rPr>
                <w:rFonts w:hint="eastAsia" w:ascii="Times New Roman" w:hAnsi="Times New Roman" w:eastAsia="仿宋" w:cs="Times New Roman"/>
                <w:b/>
                <w:bCs/>
                <w:sz w:val="18"/>
                <w:szCs w:val="18"/>
                <w:highlight w:val="none"/>
                <w:lang w:val="en-US" w:eastAsia="zh-CN"/>
              </w:rPr>
              <w:t>2、</w:t>
            </w:r>
            <w:r>
              <w:rPr>
                <w:rFonts w:hint="eastAsia" w:ascii="Times New Roman" w:hAnsi="Times New Roman" w:eastAsia="仿宋" w:cs="Times New Roman"/>
                <w:b/>
                <w:bCs/>
                <w:sz w:val="18"/>
                <w:szCs w:val="18"/>
                <w:highlight w:val="none"/>
              </w:rPr>
              <w:t>因供应商原因延期交货或施工、服务原因造成工期延迟，造成严重后果的；</w:t>
            </w:r>
            <w:r>
              <w:rPr>
                <w:rFonts w:hint="eastAsia" w:ascii="Times New Roman" w:hAnsi="Times New Roman" w:eastAsia="仿宋" w:cs="Times New Roman"/>
                <w:b/>
                <w:bCs/>
                <w:sz w:val="18"/>
                <w:szCs w:val="18"/>
                <w:highlight w:val="none"/>
                <w:lang w:val="en-US" w:eastAsia="zh-CN"/>
              </w:rPr>
              <w:t>3、</w:t>
            </w:r>
            <w:r>
              <w:rPr>
                <w:rFonts w:hint="eastAsia" w:ascii="Times New Roman" w:hAnsi="Times New Roman" w:eastAsia="仿宋" w:cs="Times New Roman"/>
                <w:b/>
                <w:bCs/>
                <w:sz w:val="18"/>
                <w:szCs w:val="18"/>
                <w:highlight w:val="none"/>
              </w:rPr>
              <w:t>采购活动过程中存在虚报资质、业绩造假、出借资质行为的，组织或参与串通投标的，进行商业贿赂或者提供其他不正当利益的；</w:t>
            </w:r>
            <w:r>
              <w:rPr>
                <w:rFonts w:hint="eastAsia" w:ascii="Times New Roman" w:hAnsi="Times New Roman" w:eastAsia="仿宋" w:cs="Times New Roman"/>
                <w:b/>
                <w:bCs/>
                <w:sz w:val="18"/>
                <w:szCs w:val="18"/>
                <w:highlight w:val="none"/>
                <w:lang w:val="en-US" w:eastAsia="zh-CN"/>
              </w:rPr>
              <w:t>4、</w:t>
            </w:r>
            <w:r>
              <w:rPr>
                <w:rFonts w:hint="eastAsia" w:ascii="Times New Roman" w:hAnsi="Times New Roman" w:eastAsia="仿宋" w:cs="Times New Roman"/>
                <w:b/>
                <w:bCs/>
                <w:sz w:val="18"/>
                <w:szCs w:val="18"/>
                <w:highlight w:val="none"/>
              </w:rPr>
              <w:t>合同签署过程中存在拒绝签约（不可抗力除外），或违反投标承诺、单方面要求变更合同内容等不诚信行为，导致合同不能成立的；</w:t>
            </w:r>
            <w:r>
              <w:rPr>
                <w:rFonts w:hint="eastAsia" w:ascii="Times New Roman" w:hAnsi="Times New Roman" w:eastAsia="仿宋" w:cs="Times New Roman"/>
                <w:b/>
                <w:bCs/>
                <w:sz w:val="18"/>
                <w:szCs w:val="18"/>
                <w:highlight w:val="none"/>
                <w:lang w:val="en-US" w:eastAsia="zh-CN"/>
              </w:rPr>
              <w:t>5、</w:t>
            </w:r>
            <w:r>
              <w:rPr>
                <w:rFonts w:hint="eastAsia" w:ascii="Times New Roman" w:hAnsi="Times New Roman" w:eastAsia="仿宋" w:cs="Times New Roman"/>
                <w:b/>
                <w:bCs/>
                <w:sz w:val="18"/>
                <w:szCs w:val="18"/>
                <w:highlight w:val="none"/>
              </w:rPr>
              <w:t>供应商或与其有关的其他利害关系人捏造事实、伪造材料、恶意投诉的；</w:t>
            </w:r>
            <w:r>
              <w:rPr>
                <w:rFonts w:hint="eastAsia" w:ascii="Times New Roman" w:hAnsi="Times New Roman" w:eastAsia="仿宋" w:cs="Times New Roman"/>
                <w:b/>
                <w:bCs/>
                <w:sz w:val="18"/>
                <w:szCs w:val="18"/>
                <w:highlight w:val="none"/>
                <w:lang w:val="en-US" w:eastAsia="zh-CN"/>
              </w:rPr>
              <w:t>6、</w:t>
            </w:r>
            <w:r>
              <w:rPr>
                <w:rFonts w:hint="eastAsia" w:ascii="Times New Roman" w:hAnsi="Times New Roman" w:eastAsia="仿宋" w:cs="Times New Roman"/>
                <w:b/>
                <w:bCs/>
                <w:sz w:val="18"/>
                <w:szCs w:val="18"/>
                <w:highlight w:val="none"/>
              </w:rPr>
              <w:t>合同履约过程中存在转包、违法分包、违约涨价等行为的；</w:t>
            </w:r>
            <w:r>
              <w:rPr>
                <w:rFonts w:hint="eastAsia" w:ascii="Times New Roman" w:hAnsi="Times New Roman" w:eastAsia="仿宋" w:cs="Times New Roman"/>
                <w:b/>
                <w:bCs/>
                <w:sz w:val="18"/>
                <w:szCs w:val="18"/>
                <w:highlight w:val="none"/>
                <w:lang w:val="en-US" w:eastAsia="zh-CN"/>
              </w:rPr>
              <w:t>7、</w:t>
            </w:r>
            <w:r>
              <w:rPr>
                <w:rFonts w:hint="eastAsia" w:ascii="Times New Roman" w:hAnsi="Times New Roman" w:eastAsia="仿宋" w:cs="Times New Roman"/>
                <w:b/>
                <w:bCs/>
                <w:sz w:val="18"/>
                <w:szCs w:val="18"/>
                <w:highlight w:val="none"/>
              </w:rPr>
              <w:t>咨询服务类的供应商，提供错误、虚假报告，造成严重后果的；</w:t>
            </w:r>
            <w:r>
              <w:rPr>
                <w:rFonts w:hint="eastAsia" w:ascii="Times New Roman" w:hAnsi="Times New Roman" w:eastAsia="仿宋" w:cs="Times New Roman"/>
                <w:b/>
                <w:bCs/>
                <w:sz w:val="18"/>
                <w:szCs w:val="18"/>
                <w:highlight w:val="none"/>
                <w:lang w:val="en-US" w:eastAsia="zh-CN"/>
              </w:rPr>
              <w:t>8、</w:t>
            </w:r>
            <w:r>
              <w:rPr>
                <w:rFonts w:hint="eastAsia" w:ascii="Times New Roman" w:hAnsi="Times New Roman" w:eastAsia="仿宋" w:cs="Times New Roman"/>
                <w:b/>
                <w:bCs/>
                <w:sz w:val="18"/>
                <w:szCs w:val="18"/>
                <w:highlight w:val="none"/>
              </w:rPr>
              <w:t>有其他违反国家法律法规或集团公司有关规定，在采购活动和合同执行中存在损害企业利益行为的；</w:t>
            </w:r>
          </w:p>
        </w:tc>
      </w:t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tbl>
    <w:p w14:paraId="32E4E92B">
      <w:pPr>
        <w:spacing w:line="500" w:lineRule="exact"/>
        <w:rPr>
          <w:rFonts w:ascii="Times New Roman" w:hAnsi="Times New Roman" w:eastAsia="仿宋" w:cs="Times New Roman"/>
          <w:b/>
          <w:sz w:val="28"/>
          <w:szCs w:val="28"/>
          <w:highlight w:val="none"/>
        </w:rPr>
        <w:sectPr>
          <w:pgSz w:w="11906" w:h="16838"/>
          <w:pgMar w:top="2154" w:right="1474" w:bottom="1701" w:left="1587" w:header="851" w:footer="992" w:gutter="0"/>
          <w:cols w:space="0" w:num="1"/>
          <w:docGrid w:type="lines" w:linePitch="316" w:charSpace="0"/>
        </w:sectPr>
      </w:pPr>
    </w:p>
    <w:p w14:paraId="15A6B0DD">
      <w:pPr>
        <w:spacing w:line="240" w:lineRule="exact"/>
        <w:jc w:val="center"/>
        <w:rPr>
          <w:rFonts w:hint="eastAsia" w:ascii="Times New Roman" w:hAnsi="Times New Roman" w:cs="Times New Roman"/>
          <w:b/>
          <w:bCs/>
          <w:sz w:val="18"/>
          <w:szCs w:val="18"/>
          <w:highlight w:val="none"/>
          <w:lang w:val="en-US" w:eastAsia="zh-CN"/>
        </w:rPr>
      </w:pPr>
    </w:p>
    <w:p w14:paraId="067C27AB">
      <w:pPr>
        <w:jc w:val="center"/>
        <w:rPr>
          <w:rFonts w:hint="eastAsia"/>
          <w:b/>
          <w:bCs/>
          <w:sz w:val="32"/>
          <w:szCs w:val="32"/>
          <w:lang w:val="en-US" w:eastAsia="zh-CN"/>
        </w:rPr>
      </w:pPr>
      <w:r>
        <w:rPr>
          <w:rFonts w:hint="eastAsia"/>
          <w:b/>
          <w:bCs/>
          <w:sz w:val="32"/>
          <w:szCs w:val="32"/>
          <w:lang w:val="en-US" w:eastAsia="zh-CN"/>
        </w:rPr>
        <w:t>商务应答报价文件</w:t>
      </w:r>
    </w:p>
    <w:p w14:paraId="3073BF65">
      <w:pPr>
        <w:spacing w:line="240" w:lineRule="exact"/>
        <w:jc w:val="center"/>
        <w:rPr>
          <w:rFonts w:hint="default" w:ascii="Times New Roman" w:hAnsi="Times New Roman" w:cs="Times New Roman"/>
          <w:b/>
          <w:bCs/>
          <w:sz w:val="18"/>
          <w:szCs w:val="18"/>
          <w:highlight w:val="none"/>
          <w:lang w:val="en-US" w:eastAsia="zh-CN"/>
        </w:rPr>
      </w:pPr>
      <w:r>
        <w:rPr>
          <w:rFonts w:hint="eastAsia" w:ascii="Times New Roman" w:hAnsi="Times New Roman" w:cs="Times New Roman"/>
          <w:b/>
          <w:bCs/>
          <w:sz w:val="18"/>
          <w:szCs w:val="18"/>
          <w:highlight w:val="none"/>
          <w:lang w:val="en-US" w:eastAsia="zh-CN"/>
        </w:rPr>
        <w:t>总报价表</w:t>
      </w:r>
    </w:p>
    <w:tbl>
      <w:tblPr>
        <w:tblStyle w:val="11"/>
        <w:tblW w:w="15983" w:type="dxa"/>
        <w:tblInd w:w="-1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3124"/>
        <w:gridCol w:w="1775"/>
        <w:gridCol w:w="958"/>
        <w:gridCol w:w="1292"/>
        <w:gridCol w:w="1950"/>
        <w:gridCol w:w="2483"/>
        <w:gridCol w:w="1017"/>
        <w:gridCol w:w="2851"/>
      </w:tblGrid>
      <w:tr w14:paraId="7661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dxa"/>
            <w:shd w:val="clear" w:color="auto" w:fill="auto"/>
            <w:vAlign w:val="center"/>
          </w:tcPr>
          <w:p w14:paraId="062893E5">
            <w:pPr>
              <w:spacing w:line="240" w:lineRule="exact"/>
              <w:jc w:val="center"/>
              <w:rPr>
                <w:rFonts w:ascii="Times New Roman" w:hAnsi="Times New Roman" w:eastAsia="宋体" w:cs="Times New Roman"/>
                <w:b/>
                <w:bCs/>
                <w:sz w:val="18"/>
                <w:szCs w:val="18"/>
                <w:highlight w:val="none"/>
              </w:rPr>
            </w:pPr>
            <w:r>
              <w:rPr>
                <w:rFonts w:ascii="Times New Roman" w:hAnsi="Times New Roman" w:cs="Times New Roman"/>
                <w:b/>
                <w:bCs/>
                <w:sz w:val="18"/>
                <w:szCs w:val="18"/>
                <w:highlight w:val="none"/>
              </w:rPr>
              <w:t>序</w:t>
            </w:r>
            <w:r>
              <w:rPr>
                <w:rFonts w:hint="eastAsia" w:ascii="Times New Roman" w:hAnsi="Times New Roman" w:cs="Times New Roman"/>
                <w:b/>
                <w:bCs/>
                <w:sz w:val="18"/>
                <w:szCs w:val="18"/>
                <w:highlight w:val="none"/>
              </w:rPr>
              <w:t>号</w:t>
            </w:r>
          </w:p>
        </w:tc>
        <w:tc>
          <w:tcPr>
            <w:tcW w:w="3124" w:type="dxa"/>
            <w:shd w:val="clear" w:color="auto" w:fill="auto"/>
            <w:vAlign w:val="center"/>
          </w:tcPr>
          <w:p w14:paraId="43DE5964">
            <w:pPr>
              <w:spacing w:line="240" w:lineRule="exact"/>
              <w:jc w:val="center"/>
              <w:rPr>
                <w:rFonts w:hint="default" w:ascii="Times New Roman" w:hAnsi="Times New Roman" w:cs="Times New Roman" w:eastAsiaTheme="minorEastAsia"/>
                <w:b/>
                <w:bCs/>
                <w:sz w:val="18"/>
                <w:szCs w:val="18"/>
                <w:highlight w:val="none"/>
                <w:lang w:val="en-US" w:eastAsia="zh-CN"/>
              </w:rPr>
            </w:pPr>
            <w:r>
              <w:rPr>
                <w:rFonts w:hint="eastAsia" w:ascii="Times New Roman" w:hAnsi="Times New Roman" w:cs="Times New Roman"/>
                <w:b/>
                <w:bCs/>
                <w:sz w:val="18"/>
                <w:szCs w:val="18"/>
                <w:highlight w:val="none"/>
                <w:lang w:val="en-US" w:eastAsia="zh-CN"/>
              </w:rPr>
              <w:t>项目名称</w:t>
            </w:r>
          </w:p>
        </w:tc>
        <w:tc>
          <w:tcPr>
            <w:tcW w:w="1775" w:type="dxa"/>
            <w:shd w:val="clear" w:color="auto" w:fill="auto"/>
            <w:vAlign w:val="center"/>
          </w:tcPr>
          <w:p w14:paraId="621DA162">
            <w:pPr>
              <w:spacing w:line="240" w:lineRule="exact"/>
              <w:jc w:val="center"/>
              <w:rPr>
                <w:rFonts w:hint="default" w:ascii="Times New Roman" w:hAnsi="Times New Roman" w:cs="Times New Roman"/>
                <w:b/>
                <w:bCs/>
                <w:sz w:val="18"/>
                <w:szCs w:val="18"/>
                <w:highlight w:val="none"/>
                <w:lang w:val="en-US" w:eastAsia="zh-CN"/>
              </w:rPr>
            </w:pPr>
            <w:r>
              <w:rPr>
                <w:rFonts w:hint="eastAsia" w:ascii="Times New Roman" w:hAnsi="Times New Roman" w:cs="Times New Roman"/>
                <w:b/>
                <w:bCs/>
                <w:sz w:val="18"/>
                <w:szCs w:val="18"/>
                <w:highlight w:val="none"/>
                <w:lang w:val="en-US" w:eastAsia="zh-CN"/>
              </w:rPr>
              <w:t>服务内容</w:t>
            </w:r>
          </w:p>
        </w:tc>
        <w:tc>
          <w:tcPr>
            <w:tcW w:w="958" w:type="dxa"/>
            <w:shd w:val="clear" w:color="auto" w:fill="auto"/>
            <w:vAlign w:val="center"/>
          </w:tcPr>
          <w:p w14:paraId="663A0C8E">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单位</w:t>
            </w:r>
          </w:p>
        </w:tc>
        <w:tc>
          <w:tcPr>
            <w:tcW w:w="1292" w:type="dxa"/>
            <w:shd w:val="clear" w:color="auto" w:fill="auto"/>
            <w:vAlign w:val="center"/>
          </w:tcPr>
          <w:p w14:paraId="77C15483">
            <w:pPr>
              <w:spacing w:line="240" w:lineRule="exact"/>
              <w:jc w:val="center"/>
              <w:rPr>
                <w:rFonts w:ascii="Times New Roman" w:hAnsi="Times New Roman" w:eastAsia="宋体" w:cs="Times New Roman"/>
                <w:b/>
                <w:bCs/>
                <w:sz w:val="18"/>
                <w:szCs w:val="18"/>
                <w:highlight w:val="none"/>
              </w:rPr>
            </w:pPr>
            <w:r>
              <w:rPr>
                <w:rFonts w:ascii="Times New Roman" w:hAnsi="Times New Roman" w:cs="Times New Roman"/>
                <w:b/>
                <w:bCs/>
                <w:sz w:val="18"/>
                <w:szCs w:val="18"/>
                <w:highlight w:val="none"/>
              </w:rPr>
              <w:t>数量</w:t>
            </w:r>
          </w:p>
        </w:tc>
        <w:tc>
          <w:tcPr>
            <w:tcW w:w="1950" w:type="dxa"/>
            <w:shd w:val="clear" w:color="auto" w:fill="auto"/>
            <w:vAlign w:val="center"/>
          </w:tcPr>
          <w:p w14:paraId="0B19A893">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单价</w:t>
            </w:r>
          </w:p>
          <w:p w14:paraId="23D17BC3">
            <w:pPr>
              <w:spacing w:line="240" w:lineRule="exact"/>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t>（含税，元）</w:t>
            </w:r>
          </w:p>
        </w:tc>
        <w:tc>
          <w:tcPr>
            <w:tcW w:w="2483" w:type="dxa"/>
            <w:shd w:val="clear" w:color="auto" w:fill="auto"/>
            <w:vAlign w:val="center"/>
          </w:tcPr>
          <w:p w14:paraId="09BA1B94">
            <w:pPr>
              <w:spacing w:line="240" w:lineRule="exact"/>
              <w:jc w:val="center"/>
              <w:rPr>
                <w:rFonts w:hint="eastAsia" w:ascii="Times New Roman" w:hAnsi="Times New Roman" w:cs="Times New Roman"/>
                <w:b/>
                <w:bCs/>
                <w:sz w:val="18"/>
                <w:szCs w:val="18"/>
                <w:highlight w:val="none"/>
                <w:lang w:val="en-US" w:eastAsia="zh-CN"/>
              </w:rPr>
            </w:pPr>
            <w:r>
              <w:rPr>
                <w:rFonts w:hint="eastAsia" w:ascii="Times New Roman" w:hAnsi="Times New Roman" w:cs="Times New Roman"/>
                <w:b/>
                <w:bCs/>
                <w:sz w:val="18"/>
                <w:szCs w:val="18"/>
                <w:highlight w:val="none"/>
                <w:lang w:val="en-US" w:eastAsia="zh-CN"/>
              </w:rPr>
              <w:t>总价</w:t>
            </w:r>
          </w:p>
          <w:p w14:paraId="52D8F12D">
            <w:pPr>
              <w:spacing w:line="240" w:lineRule="exact"/>
              <w:jc w:val="center"/>
              <w:rPr>
                <w:rFonts w:hint="eastAsia" w:ascii="Times New Roman" w:hAnsi="Times New Roman" w:cs="Times New Roman" w:eastAsiaTheme="minorEastAsia"/>
                <w:b/>
                <w:bCs/>
                <w:sz w:val="18"/>
                <w:szCs w:val="18"/>
                <w:highlight w:val="none"/>
                <w:lang w:eastAsia="zh-CN"/>
              </w:rPr>
            </w:pPr>
            <w:r>
              <w:rPr>
                <w:rFonts w:ascii="Times New Roman" w:hAnsi="Times New Roman" w:cs="Times New Roman"/>
                <w:b/>
                <w:bCs/>
                <w:sz w:val="18"/>
                <w:szCs w:val="18"/>
                <w:highlight w:val="none"/>
              </w:rPr>
              <w:t>（含税，元）</w:t>
            </w:r>
          </w:p>
        </w:tc>
        <w:tc>
          <w:tcPr>
            <w:tcW w:w="1017" w:type="dxa"/>
            <w:shd w:val="clear" w:color="auto" w:fill="auto"/>
            <w:vAlign w:val="center"/>
          </w:tcPr>
          <w:p w14:paraId="02A3EAD9">
            <w:pPr>
              <w:spacing w:line="240" w:lineRule="exact"/>
              <w:jc w:val="center"/>
              <w:rPr>
                <w:rFonts w:hint="default" w:ascii="Times New Roman" w:hAnsi="Times New Roman" w:cs="Times New Roman" w:eastAsiaTheme="minorEastAsia"/>
                <w:b/>
                <w:bCs/>
                <w:kern w:val="2"/>
                <w:sz w:val="18"/>
                <w:szCs w:val="18"/>
                <w:highlight w:val="none"/>
                <w:lang w:val="en-US" w:eastAsia="zh-CN" w:bidi="ar-SA"/>
              </w:rPr>
            </w:pPr>
            <w:r>
              <w:rPr>
                <w:rFonts w:hint="eastAsia" w:ascii="Times New Roman" w:hAnsi="Times New Roman" w:cs="Times New Roman"/>
                <w:b/>
                <w:bCs/>
                <w:sz w:val="18"/>
                <w:szCs w:val="18"/>
                <w:highlight w:val="none"/>
                <w:lang w:val="en-US" w:eastAsia="zh-CN"/>
              </w:rPr>
              <w:t>税率%</w:t>
            </w:r>
          </w:p>
        </w:tc>
        <w:tc>
          <w:tcPr>
            <w:tcW w:w="2851" w:type="dxa"/>
            <w:shd w:val="clear" w:color="auto" w:fill="auto"/>
            <w:vAlign w:val="center"/>
          </w:tcPr>
          <w:p w14:paraId="0D506F2B">
            <w:pPr>
              <w:spacing w:line="240" w:lineRule="exact"/>
              <w:jc w:val="center"/>
              <w:rPr>
                <w:rFonts w:hint="default" w:ascii="Times New Roman" w:hAnsi="Times New Roman" w:cs="Times New Roman" w:eastAsiaTheme="minorEastAsia"/>
                <w:b/>
                <w:bCs/>
                <w:kern w:val="2"/>
                <w:sz w:val="18"/>
                <w:szCs w:val="18"/>
                <w:highlight w:val="none"/>
                <w:lang w:val="en-US" w:eastAsia="zh-CN" w:bidi="ar-SA"/>
              </w:rPr>
            </w:pPr>
            <w:r>
              <w:rPr>
                <w:rFonts w:hint="eastAsia" w:ascii="Times New Roman" w:hAnsi="Times New Roman" w:cs="Times New Roman"/>
                <w:b/>
                <w:bCs/>
                <w:sz w:val="18"/>
                <w:szCs w:val="18"/>
                <w:highlight w:val="none"/>
                <w:lang w:val="en-US" w:eastAsia="zh-CN"/>
              </w:rPr>
              <w:t>备注要求</w:t>
            </w:r>
          </w:p>
        </w:tc>
      </w:tr>
      <w:tr w14:paraId="64A8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3" w:type="dxa"/>
            <w:shd w:val="clear" w:color="auto" w:fill="auto"/>
            <w:vAlign w:val="center"/>
          </w:tcPr>
          <w:p w14:paraId="5B72599C">
            <w:pPr>
              <w:jc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001</w:t>
            </w:r>
          </w:p>
        </w:tc>
        <w:tc>
          <w:tcPr>
            <w:tcW w:w="3124" w:type="dxa"/>
            <w:shd w:val="clear" w:color="auto" w:fill="auto"/>
            <w:vAlign w:val="center"/>
          </w:tcPr>
          <w:p w14:paraId="5D45CFA7">
            <w:pPr>
              <w:jc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清远公司26年害虫消杀及驱蛇服务项目</w:t>
            </w:r>
          </w:p>
        </w:tc>
        <w:tc>
          <w:tcPr>
            <w:tcW w:w="1775" w:type="dxa"/>
            <w:shd w:val="clear" w:color="auto" w:fill="auto"/>
            <w:vAlign w:val="center"/>
          </w:tcPr>
          <w:p w14:paraId="3F7A7271">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详见技术规范书</w:t>
            </w:r>
          </w:p>
        </w:tc>
        <w:tc>
          <w:tcPr>
            <w:tcW w:w="958" w:type="dxa"/>
            <w:shd w:val="clear" w:color="auto" w:fill="auto"/>
            <w:vAlign w:val="center"/>
          </w:tcPr>
          <w:p w14:paraId="68F1EBD0">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月</w:t>
            </w:r>
          </w:p>
        </w:tc>
        <w:tc>
          <w:tcPr>
            <w:tcW w:w="1292" w:type="dxa"/>
            <w:shd w:val="clear" w:color="auto" w:fill="auto"/>
            <w:vAlign w:val="center"/>
          </w:tcPr>
          <w:p w14:paraId="4FF7F9AC">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12</w:t>
            </w:r>
          </w:p>
        </w:tc>
        <w:tc>
          <w:tcPr>
            <w:tcW w:w="1950" w:type="dxa"/>
            <w:shd w:val="clear" w:color="auto" w:fill="auto"/>
            <w:vAlign w:val="center"/>
          </w:tcPr>
          <w:p w14:paraId="49FE1FBA">
            <w:pPr>
              <w:jc w:val="center"/>
              <w:rPr>
                <w:rFonts w:hint="default" w:ascii="等线" w:hAnsi="等线" w:eastAsia="等线" w:cs="等线"/>
                <w:i w:val="0"/>
                <w:iCs w:val="0"/>
                <w:color w:val="000000"/>
                <w:kern w:val="0"/>
                <w:sz w:val="18"/>
                <w:szCs w:val="18"/>
                <w:u w:val="none"/>
                <w:lang w:val="en-US" w:eastAsia="zh-CN" w:bidi="ar"/>
              </w:rPr>
            </w:pPr>
          </w:p>
        </w:tc>
        <w:tc>
          <w:tcPr>
            <w:tcW w:w="2483" w:type="dxa"/>
            <w:shd w:val="clear" w:color="auto" w:fill="auto"/>
            <w:vAlign w:val="center"/>
          </w:tcPr>
          <w:p w14:paraId="3A399EF1">
            <w:pPr>
              <w:jc w:val="center"/>
              <w:rPr>
                <w:rFonts w:hint="eastAsia" w:ascii="等线" w:hAnsi="等线" w:eastAsia="等线" w:cs="等线"/>
                <w:i w:val="0"/>
                <w:iCs w:val="0"/>
                <w:color w:val="000000"/>
                <w:kern w:val="0"/>
                <w:sz w:val="18"/>
                <w:szCs w:val="18"/>
                <w:u w:val="none"/>
                <w:lang w:val="en-US" w:eastAsia="zh-CN" w:bidi="ar"/>
              </w:rPr>
            </w:pPr>
          </w:p>
        </w:tc>
        <w:tc>
          <w:tcPr>
            <w:tcW w:w="1017" w:type="dxa"/>
            <w:shd w:val="clear" w:color="auto" w:fill="auto"/>
            <w:vAlign w:val="center"/>
          </w:tcPr>
          <w:p w14:paraId="5F11B2BD">
            <w:pPr>
              <w:jc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6%</w:t>
            </w:r>
          </w:p>
        </w:tc>
        <w:tc>
          <w:tcPr>
            <w:tcW w:w="2851" w:type="dxa"/>
            <w:shd w:val="clear" w:color="auto" w:fill="auto"/>
            <w:vAlign w:val="center"/>
          </w:tcPr>
          <w:p w14:paraId="0DF4EC59">
            <w:pPr>
              <w:jc w:val="center"/>
              <w:rPr>
                <w:rFonts w:hint="default" w:ascii="等线" w:hAnsi="等线" w:eastAsia="等线" w:cs="等线"/>
                <w:i w:val="0"/>
                <w:iCs w:val="0"/>
                <w:color w:val="000000"/>
                <w:kern w:val="0"/>
                <w:sz w:val="18"/>
                <w:szCs w:val="18"/>
                <w:u w:val="none"/>
                <w:lang w:val="en-US" w:eastAsia="zh-CN" w:bidi="ar"/>
              </w:rPr>
            </w:pPr>
            <w:r>
              <w:rPr>
                <w:rFonts w:hint="default" w:ascii="等线" w:hAnsi="等线" w:eastAsia="等线" w:cs="等线"/>
                <w:i w:val="0"/>
                <w:iCs w:val="0"/>
                <w:color w:val="000000"/>
                <w:kern w:val="0"/>
                <w:sz w:val="18"/>
                <w:szCs w:val="18"/>
                <w:u w:val="none"/>
                <w:lang w:val="en-US" w:eastAsia="zh-CN" w:bidi="ar"/>
              </w:rPr>
              <w:t>每季度结算1次，共计4次</w:t>
            </w:r>
            <w:r>
              <w:rPr>
                <w:rFonts w:hint="eastAsia" w:ascii="等线" w:hAnsi="等线" w:eastAsia="等线" w:cs="等线"/>
                <w:i w:val="0"/>
                <w:iCs w:val="0"/>
                <w:color w:val="000000"/>
                <w:kern w:val="0"/>
                <w:sz w:val="18"/>
                <w:szCs w:val="18"/>
                <w:u w:val="none"/>
                <w:lang w:val="en-US" w:eastAsia="zh-CN" w:bidi="ar"/>
              </w:rPr>
              <w:t>。据实结算。</w:t>
            </w:r>
          </w:p>
        </w:tc>
      </w:tr>
      <w:tr w14:paraId="4A5E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632" w:type="dxa"/>
            <w:gridSpan w:val="6"/>
            <w:shd w:val="clear" w:color="auto" w:fill="auto"/>
            <w:vAlign w:val="center"/>
          </w:tcPr>
          <w:p w14:paraId="362189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合计（元）</w:t>
            </w:r>
          </w:p>
        </w:tc>
        <w:tc>
          <w:tcPr>
            <w:tcW w:w="6351" w:type="dxa"/>
            <w:gridSpan w:val="3"/>
            <w:shd w:val="clear" w:color="auto" w:fill="auto"/>
            <w:vAlign w:val="center"/>
          </w:tcPr>
          <w:p w14:paraId="790A3E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FD6A261">
      <w:pPr>
        <w:spacing w:line="360" w:lineRule="exact"/>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应答</w:t>
      </w:r>
      <w:r>
        <w:rPr>
          <w:rFonts w:hint="eastAsia" w:ascii="Times New Roman" w:hAnsi="Times New Roman" w:eastAsia="仿宋" w:cs="Times New Roman"/>
          <w:sz w:val="24"/>
          <w:szCs w:val="24"/>
          <w:highlight w:val="none"/>
        </w:rPr>
        <w:t>人需要说明的其他问题：</w:t>
      </w:r>
      <w:r>
        <w:rPr>
          <w:rFonts w:ascii="Times New Roman" w:hAnsi="Times New Roman" w:eastAsia="仿宋" w:cs="Times New Roman"/>
          <w:sz w:val="24"/>
          <w:szCs w:val="24"/>
          <w:highlight w:val="none"/>
        </w:rPr>
        <w:t xml:space="preserve">     </w:t>
      </w:r>
    </w:p>
    <w:p w14:paraId="23802189">
      <w:pPr>
        <w:spacing w:line="360" w:lineRule="exact"/>
        <w:ind w:firstLine="3120" w:firstLineChars="1300"/>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报   价   人：    （盖单位章）     </w:t>
      </w:r>
    </w:p>
    <w:p w14:paraId="5F87CBA8">
      <w:pPr>
        <w:spacing w:line="360" w:lineRule="exact"/>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 xml:space="preserve"> </w:t>
      </w:r>
      <w:r>
        <w:rPr>
          <w:rFonts w:ascii="Times New Roman" w:hAnsi="Times New Roman" w:eastAsia="仿宋" w:cs="Times New Roman"/>
          <w:sz w:val="24"/>
          <w:szCs w:val="24"/>
          <w:highlight w:val="none"/>
        </w:rPr>
        <w:t>法定代表人或</w:t>
      </w:r>
    </w:p>
    <w:p w14:paraId="43BC47BA">
      <w:pPr>
        <w:spacing w:line="360" w:lineRule="exact"/>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 xml:space="preserve"> </w:t>
      </w:r>
      <w:r>
        <w:rPr>
          <w:rFonts w:ascii="Times New Roman" w:hAnsi="Times New Roman" w:eastAsia="仿宋" w:cs="Times New Roman"/>
          <w:sz w:val="24"/>
          <w:szCs w:val="24"/>
          <w:highlight w:val="none"/>
        </w:rPr>
        <w:t xml:space="preserve">其委托代理人：     (签字)      </w:t>
      </w:r>
    </w:p>
    <w:p w14:paraId="7DDB806F">
      <w:pPr>
        <w:spacing w:line="360" w:lineRule="exact"/>
        <w:rPr>
          <w:rFonts w:hint="eastAsia" w:ascii="Times New Roman" w:hAnsi="Times New Roman" w:eastAsia="仿宋" w:cs="Times New Roman"/>
          <w:sz w:val="24"/>
          <w:szCs w:val="24"/>
          <w:highlight w:val="none"/>
          <w:lang w:val="en-US" w:eastAsia="zh-CN"/>
        </w:rPr>
        <w:sectPr>
          <w:pgSz w:w="16838" w:h="11906" w:orient="landscape"/>
          <w:pgMar w:top="1587" w:right="2154" w:bottom="1474" w:left="1701" w:header="851" w:footer="992" w:gutter="0"/>
          <w:cols w:space="0" w:num="1"/>
          <w:docGrid w:type="lines" w:linePitch="316" w:charSpace="0"/>
        </w:sect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lang w:val="en-US" w:eastAsia="zh-CN"/>
        </w:rPr>
        <w:t xml:space="preserve">               </w:t>
      </w:r>
      <w:r>
        <w:rPr>
          <w:rFonts w:ascii="Times New Roman" w:hAnsi="Times New Roman" w:eastAsia="仿宋" w:cs="Times New Roman"/>
          <w:sz w:val="24"/>
          <w:szCs w:val="24"/>
          <w:highlight w:val="none"/>
        </w:rPr>
        <w:t xml:space="preserve"> 日  </w:t>
      </w:r>
      <w:r>
        <w:rPr>
          <w:rFonts w:hint="eastAsia" w:ascii="Times New Roman" w:hAnsi="Times New Roman" w:eastAsia="仿宋" w:cs="Times New Roman"/>
          <w:sz w:val="24"/>
          <w:szCs w:val="24"/>
          <w:highlight w:val="none"/>
          <w:lang w:val="en-US" w:eastAsia="zh-CN"/>
        </w:rPr>
        <w:t xml:space="preserve"> </w:t>
      </w:r>
      <w:r>
        <w:rPr>
          <w:rFonts w:ascii="Times New Roman" w:hAnsi="Times New Roman" w:eastAsia="仿宋" w:cs="Times New Roman"/>
          <w:sz w:val="24"/>
          <w:szCs w:val="24"/>
          <w:highlight w:val="none"/>
        </w:rPr>
        <w:t xml:space="preserve">     期：     年   月  </w:t>
      </w:r>
      <w:r>
        <w:rPr>
          <w:rFonts w:hint="eastAsia" w:ascii="Times New Roman" w:hAnsi="Times New Roman" w:eastAsia="仿宋" w:cs="Times New Roman"/>
          <w:sz w:val="24"/>
          <w:szCs w:val="24"/>
          <w:highlight w:val="none"/>
          <w:lang w:val="en-US" w:eastAsia="zh-CN"/>
        </w:rPr>
        <w:t xml:space="preserve"> 日</w:t>
      </w:r>
    </w:p>
    <w:p w14:paraId="5013A92D">
      <w:pPr>
        <w:jc w:val="center"/>
        <w:rPr>
          <w:rFonts w:hint="default" w:eastAsiaTheme="minorEastAsia"/>
          <w:sz w:val="32"/>
          <w:szCs w:val="32"/>
          <w:lang w:val="en-US" w:eastAsia="zh-CN"/>
        </w:rPr>
      </w:pPr>
      <w:r>
        <w:rPr>
          <w:rFonts w:hint="eastAsia"/>
          <w:b/>
          <w:bCs/>
          <w:sz w:val="32"/>
          <w:szCs w:val="32"/>
          <w:lang w:val="en-US" w:eastAsia="zh-CN"/>
        </w:rPr>
        <w:t>技术应答文件</w:t>
      </w:r>
    </w:p>
    <w:p w14:paraId="76442D49">
      <w:pPr>
        <w:numPr>
          <w:ilvl w:val="0"/>
          <w:numId w:val="0"/>
        </w:numPr>
        <w:ind w:leftChars="0" w:firstLine="560" w:firstLineChars="200"/>
        <w:rPr>
          <w:rFonts w:hint="default"/>
          <w:sz w:val="28"/>
          <w:szCs w:val="28"/>
          <w:lang w:val="en-US" w:eastAsia="zh-CN"/>
        </w:rPr>
      </w:pPr>
      <w:r>
        <w:rPr>
          <w:rFonts w:hint="eastAsia"/>
          <w:sz w:val="28"/>
          <w:szCs w:val="28"/>
          <w:lang w:val="en-US" w:eastAsia="zh-CN"/>
        </w:rPr>
        <w:t>应答单位是否响应技术规范书中的技术、服务、质量保证、人员等所有要求？</w:t>
      </w:r>
    </w:p>
    <w:p w14:paraId="5F1B1391">
      <w:pPr>
        <w:ind w:left="0" w:leftChars="0" w:firstLine="0" w:firstLineChars="0"/>
        <w:jc w:val="both"/>
        <w:rPr>
          <w:rFonts w:hint="eastAsia"/>
          <w:sz w:val="28"/>
          <w:szCs w:val="28"/>
          <w:lang w:val="en-US" w:eastAsia="zh-CN"/>
        </w:rPr>
      </w:pPr>
      <w:r>
        <w:rPr>
          <w:rFonts w:hint="eastAsia"/>
          <w:sz w:val="28"/>
          <w:szCs w:val="28"/>
          <w:lang w:val="en-US" w:eastAsia="zh-CN"/>
        </w:rPr>
        <w:t>答：</w:t>
      </w:r>
    </w:p>
    <w:p w14:paraId="7B847AD9">
      <w:pPr>
        <w:pStyle w:val="9"/>
        <w:ind w:left="0" w:leftChars="0" w:firstLine="0" w:firstLineChars="0"/>
        <w:rPr>
          <w:rFonts w:hint="eastAsia"/>
          <w:sz w:val="28"/>
          <w:szCs w:val="28"/>
          <w:lang w:val="en-US" w:eastAsia="zh-CN"/>
        </w:rPr>
      </w:pPr>
    </w:p>
    <w:p w14:paraId="486B5EFC">
      <w:pPr>
        <w:ind w:left="0" w:leftChars="0" w:firstLine="0" w:firstLineChars="0"/>
        <w:jc w:val="center"/>
        <w:rPr>
          <w:rFonts w:ascii="宋体" w:hAnsi="宋体" w:cs="宋体"/>
          <w:sz w:val="21"/>
          <w:szCs w:val="21"/>
          <w:highlight w:val="none"/>
        </w:rPr>
      </w:pPr>
      <w:r>
        <w:rPr>
          <w:rFonts w:hint="eastAsia" w:ascii="仿宋" w:hAnsi="仿宋" w:eastAsia="仿宋" w:cs="仿宋"/>
          <w:sz w:val="21"/>
          <w:szCs w:val="21"/>
          <w:highlight w:val="none"/>
          <w:lang w:val="en-US" w:eastAsia="zh-CN"/>
        </w:rPr>
        <w:t>附表：</w:t>
      </w:r>
      <w:r>
        <w:rPr>
          <w:rFonts w:hint="eastAsia" w:ascii="仿宋" w:hAnsi="仿宋" w:eastAsia="仿宋" w:cs="仿宋"/>
          <w:sz w:val="21"/>
          <w:szCs w:val="21"/>
          <w:highlight w:val="none"/>
        </w:rPr>
        <w:t>技术差异表格式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189"/>
        <w:gridCol w:w="2822"/>
        <w:gridCol w:w="1967"/>
        <w:gridCol w:w="1265"/>
      </w:tblGrid>
      <w:tr w14:paraId="5915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347CDDD9">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207" w:type="dxa"/>
            <w:noWrap w:val="0"/>
            <w:vAlign w:val="center"/>
          </w:tcPr>
          <w:p w14:paraId="612F0296">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对应条款编号</w:t>
            </w:r>
          </w:p>
        </w:tc>
        <w:tc>
          <w:tcPr>
            <w:tcW w:w="2847" w:type="dxa"/>
            <w:noWrap w:val="0"/>
            <w:vAlign w:val="center"/>
          </w:tcPr>
          <w:p w14:paraId="682CF5AD">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技术规范书要求</w:t>
            </w:r>
          </w:p>
        </w:tc>
        <w:tc>
          <w:tcPr>
            <w:tcW w:w="1983" w:type="dxa"/>
            <w:noWrap w:val="0"/>
            <w:vAlign w:val="center"/>
          </w:tcPr>
          <w:p w14:paraId="0CDC28DA">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差异</w:t>
            </w:r>
          </w:p>
        </w:tc>
        <w:tc>
          <w:tcPr>
            <w:tcW w:w="1273" w:type="dxa"/>
            <w:noWrap w:val="0"/>
            <w:vAlign w:val="center"/>
          </w:tcPr>
          <w:p w14:paraId="03CC6CFE">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5FAE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0FD954C3">
            <w:pPr>
              <w:adjustRightInd w:val="0"/>
              <w:jc w:val="center"/>
              <w:textAlignment w:val="baseline"/>
              <w:rPr>
                <w:rFonts w:hint="eastAsia" w:ascii="仿宋" w:hAnsi="仿宋" w:eastAsia="仿宋" w:cs="仿宋"/>
                <w:sz w:val="21"/>
                <w:szCs w:val="21"/>
                <w:highlight w:val="none"/>
              </w:rPr>
            </w:pPr>
          </w:p>
        </w:tc>
        <w:tc>
          <w:tcPr>
            <w:tcW w:w="2207" w:type="dxa"/>
            <w:noWrap w:val="0"/>
            <w:vAlign w:val="center"/>
          </w:tcPr>
          <w:p w14:paraId="24F8FB10">
            <w:pPr>
              <w:adjustRightInd w:val="0"/>
              <w:jc w:val="center"/>
              <w:textAlignment w:val="baseline"/>
              <w:rPr>
                <w:rFonts w:hint="eastAsia" w:ascii="仿宋" w:hAnsi="仿宋" w:eastAsia="仿宋" w:cs="仿宋"/>
                <w:sz w:val="21"/>
                <w:szCs w:val="21"/>
                <w:highlight w:val="none"/>
              </w:rPr>
            </w:pPr>
          </w:p>
        </w:tc>
        <w:tc>
          <w:tcPr>
            <w:tcW w:w="2847" w:type="dxa"/>
            <w:noWrap w:val="0"/>
            <w:vAlign w:val="center"/>
          </w:tcPr>
          <w:p w14:paraId="6D58C4F3">
            <w:pPr>
              <w:adjustRightInd w:val="0"/>
              <w:jc w:val="center"/>
              <w:textAlignment w:val="baseline"/>
              <w:rPr>
                <w:rFonts w:hint="eastAsia" w:ascii="仿宋" w:hAnsi="仿宋" w:eastAsia="仿宋" w:cs="仿宋"/>
                <w:sz w:val="21"/>
                <w:szCs w:val="21"/>
                <w:highlight w:val="none"/>
              </w:rPr>
            </w:pPr>
          </w:p>
        </w:tc>
        <w:tc>
          <w:tcPr>
            <w:tcW w:w="1983" w:type="dxa"/>
            <w:noWrap w:val="0"/>
            <w:vAlign w:val="center"/>
          </w:tcPr>
          <w:p w14:paraId="3A5DBB5A">
            <w:pPr>
              <w:adjustRightInd w:val="0"/>
              <w:jc w:val="center"/>
              <w:textAlignment w:val="baseline"/>
              <w:rPr>
                <w:rFonts w:hint="eastAsia" w:ascii="仿宋" w:hAnsi="仿宋" w:eastAsia="仿宋" w:cs="仿宋"/>
                <w:sz w:val="21"/>
                <w:szCs w:val="21"/>
                <w:highlight w:val="none"/>
              </w:rPr>
            </w:pPr>
          </w:p>
        </w:tc>
        <w:tc>
          <w:tcPr>
            <w:tcW w:w="1273" w:type="dxa"/>
            <w:noWrap w:val="0"/>
            <w:vAlign w:val="center"/>
          </w:tcPr>
          <w:p w14:paraId="0868FD36">
            <w:pPr>
              <w:adjustRightInd w:val="0"/>
              <w:jc w:val="center"/>
              <w:textAlignment w:val="baseline"/>
              <w:rPr>
                <w:rFonts w:hint="eastAsia" w:ascii="仿宋" w:hAnsi="仿宋" w:eastAsia="仿宋" w:cs="仿宋"/>
                <w:sz w:val="21"/>
                <w:szCs w:val="21"/>
                <w:highlight w:val="none"/>
              </w:rPr>
            </w:pPr>
          </w:p>
        </w:tc>
      </w:tr>
    </w:tbl>
    <w:p w14:paraId="0E14B893">
      <w:pPr>
        <w:numPr>
          <w:ilvl w:val="0"/>
          <w:numId w:val="0"/>
        </w:numPr>
        <w:ind w:leftChars="0"/>
        <w:rPr>
          <w:rFonts w:hint="default"/>
          <w:sz w:val="28"/>
          <w:szCs w:val="28"/>
          <w:lang w:val="en-US" w:eastAsia="zh-CN"/>
        </w:rPr>
      </w:pPr>
    </w:p>
    <w:p w14:paraId="228A6743">
      <w:pPr>
        <w:pStyle w:val="9"/>
        <w:rPr>
          <w:rFonts w:hint="default"/>
          <w:lang w:val="en-US" w:eastAsia="zh-CN"/>
        </w:rPr>
      </w:pPr>
    </w:p>
    <w:p w14:paraId="1E637A34">
      <w:pPr>
        <w:spacing w:line="360" w:lineRule="exact"/>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应答</w:t>
      </w:r>
      <w:r>
        <w:rPr>
          <w:rFonts w:hint="eastAsia" w:ascii="Times New Roman" w:hAnsi="Times New Roman" w:eastAsia="仿宋" w:cs="Times New Roman"/>
          <w:sz w:val="24"/>
          <w:szCs w:val="24"/>
          <w:highlight w:val="none"/>
        </w:rPr>
        <w:t>人需要说明的其他问题：</w:t>
      </w:r>
      <w:r>
        <w:rPr>
          <w:rFonts w:ascii="Times New Roman" w:hAnsi="Times New Roman" w:eastAsia="仿宋" w:cs="Times New Roman"/>
          <w:sz w:val="24"/>
          <w:szCs w:val="24"/>
          <w:highlight w:val="none"/>
        </w:rPr>
        <w:t xml:space="preserve">     </w:t>
      </w:r>
    </w:p>
    <w:p w14:paraId="649392A0">
      <w:pPr>
        <w:spacing w:line="360" w:lineRule="exact"/>
        <w:ind w:firstLine="3120" w:firstLineChars="1300"/>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报   价   人：    （盖单位章）     </w:t>
      </w:r>
    </w:p>
    <w:p w14:paraId="350084CF">
      <w:pPr>
        <w:spacing w:line="360" w:lineRule="exact"/>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 xml:space="preserve"> </w:t>
      </w:r>
      <w:r>
        <w:rPr>
          <w:rFonts w:ascii="Times New Roman" w:hAnsi="Times New Roman" w:eastAsia="仿宋" w:cs="Times New Roman"/>
          <w:sz w:val="24"/>
          <w:szCs w:val="24"/>
          <w:highlight w:val="none"/>
        </w:rPr>
        <w:t>法定代表人或</w:t>
      </w:r>
    </w:p>
    <w:p w14:paraId="482D7323">
      <w:pPr>
        <w:spacing w:line="360" w:lineRule="exact"/>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 xml:space="preserve"> </w:t>
      </w:r>
      <w:r>
        <w:rPr>
          <w:rFonts w:ascii="Times New Roman" w:hAnsi="Times New Roman" w:eastAsia="仿宋" w:cs="Times New Roman"/>
          <w:sz w:val="24"/>
          <w:szCs w:val="24"/>
          <w:highlight w:val="none"/>
        </w:rPr>
        <w:t xml:space="preserve">其委托代理人：     (签字)      </w:t>
      </w:r>
    </w:p>
    <w:p w14:paraId="5B582398">
      <w:pPr>
        <w:pStyle w:val="15"/>
        <w:ind w:left="0" w:leftChars="0" w:firstLine="0" w:firstLineChars="0"/>
        <w:rPr>
          <w:rFonts w:hint="eastAsia" w:ascii="Times New Roman" w:hAnsi="Times New Roman" w:eastAsia="仿宋" w:cs="Times New Roman"/>
          <w:sz w:val="24"/>
          <w:szCs w:val="24"/>
          <w:highlight w:val="none"/>
          <w:lang w:val="en-US" w:eastAsia="zh-CN"/>
        </w:rPr>
        <w:sectPr>
          <w:pgSz w:w="11906" w:h="16838"/>
          <w:pgMar w:top="2154" w:right="1474" w:bottom="1701" w:left="1587" w:header="851" w:footer="992" w:gutter="0"/>
          <w:cols w:space="0" w:num="1"/>
          <w:docGrid w:type="lines" w:linePitch="316" w:charSpace="0"/>
        </w:sect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lang w:val="en-US" w:eastAsia="zh-CN"/>
        </w:rPr>
        <w:t xml:space="preserve">               </w:t>
      </w:r>
      <w:r>
        <w:rPr>
          <w:rFonts w:ascii="Times New Roman" w:hAnsi="Times New Roman" w:eastAsia="仿宋" w:cs="Times New Roman"/>
          <w:sz w:val="24"/>
          <w:szCs w:val="24"/>
          <w:highlight w:val="none"/>
        </w:rPr>
        <w:t xml:space="preserve"> 日  </w:t>
      </w:r>
      <w:r>
        <w:rPr>
          <w:rFonts w:hint="eastAsia" w:ascii="Times New Roman" w:hAnsi="Times New Roman" w:eastAsia="仿宋" w:cs="Times New Roman"/>
          <w:sz w:val="24"/>
          <w:szCs w:val="24"/>
          <w:highlight w:val="none"/>
          <w:lang w:val="en-US" w:eastAsia="zh-CN"/>
        </w:rPr>
        <w:t xml:space="preserve"> </w:t>
      </w:r>
      <w:r>
        <w:rPr>
          <w:rFonts w:ascii="Times New Roman" w:hAnsi="Times New Roman" w:eastAsia="仿宋" w:cs="Times New Roman"/>
          <w:sz w:val="24"/>
          <w:szCs w:val="24"/>
          <w:highlight w:val="none"/>
        </w:rPr>
        <w:t xml:space="preserve">     期：     年   月  </w:t>
      </w:r>
      <w:r>
        <w:rPr>
          <w:rFonts w:hint="eastAsia" w:ascii="Times New Roman" w:hAnsi="Times New Roman" w:eastAsia="仿宋" w:cs="Times New Roman"/>
          <w:sz w:val="24"/>
          <w:szCs w:val="24"/>
          <w:highlight w:val="none"/>
          <w:lang w:val="en-US" w:eastAsia="zh-CN"/>
        </w:rPr>
        <w:t xml:space="preserve"> 日</w:t>
      </w:r>
    </w:p>
    <w:p w14:paraId="71313D23">
      <w:pPr>
        <w:jc w:val="center"/>
        <w:rPr>
          <w:rFonts w:hint="default" w:eastAsiaTheme="minorEastAsia"/>
          <w:sz w:val="32"/>
          <w:szCs w:val="32"/>
          <w:lang w:val="en-US" w:eastAsia="zh-CN"/>
        </w:rPr>
      </w:pPr>
      <w:r>
        <w:rPr>
          <w:rFonts w:hint="eastAsia"/>
          <w:b/>
          <w:bCs/>
          <w:sz w:val="32"/>
          <w:szCs w:val="32"/>
          <w:lang w:val="en-US" w:eastAsia="zh-CN"/>
        </w:rPr>
        <w:t>商务应答文件</w:t>
      </w:r>
    </w:p>
    <w:p w14:paraId="5EDC8DC9">
      <w:pPr>
        <w:numPr>
          <w:ilvl w:val="0"/>
          <w:numId w:val="0"/>
        </w:numPr>
        <w:ind w:leftChars="0" w:firstLine="560" w:firstLineChars="200"/>
        <w:rPr>
          <w:rFonts w:hint="default"/>
          <w:sz w:val="28"/>
          <w:szCs w:val="28"/>
          <w:lang w:val="en-US" w:eastAsia="zh-CN"/>
        </w:rPr>
      </w:pPr>
      <w:r>
        <w:rPr>
          <w:rFonts w:hint="eastAsia"/>
          <w:sz w:val="28"/>
          <w:szCs w:val="28"/>
          <w:lang w:val="en-US" w:eastAsia="zh-CN"/>
        </w:rPr>
        <w:t>1.应答单位是否响应资格条件中的要求（</w:t>
      </w:r>
      <w:r>
        <w:rPr>
          <w:rFonts w:hint="eastAsia"/>
          <w:sz w:val="28"/>
          <w:szCs w:val="28"/>
          <w:highlight w:val="yellow"/>
          <w:lang w:val="en-US" w:eastAsia="zh-CN"/>
        </w:rPr>
        <w:t>专用条款</w:t>
      </w:r>
      <w:r>
        <w:rPr>
          <w:rFonts w:hint="eastAsia"/>
          <w:sz w:val="28"/>
          <w:szCs w:val="28"/>
          <w:lang w:val="en-US" w:eastAsia="zh-CN"/>
        </w:rPr>
        <w:t>请应答人提供相关凭证，</w:t>
      </w:r>
      <w:r>
        <w:rPr>
          <w:rFonts w:hint="eastAsia"/>
          <w:sz w:val="28"/>
          <w:szCs w:val="28"/>
          <w:highlight w:val="green"/>
          <w:lang w:val="en-US" w:eastAsia="zh-CN"/>
        </w:rPr>
        <w:t>通用条款</w:t>
      </w:r>
      <w:r>
        <w:rPr>
          <w:rFonts w:hint="eastAsia"/>
          <w:sz w:val="28"/>
          <w:szCs w:val="28"/>
          <w:lang w:val="en-US" w:eastAsia="zh-CN"/>
        </w:rPr>
        <w:t>可提供或由采购人自行上网查询）？</w:t>
      </w:r>
    </w:p>
    <w:p w14:paraId="185F6451">
      <w:pPr>
        <w:numPr>
          <w:ilvl w:val="0"/>
          <w:numId w:val="0"/>
        </w:numPr>
        <w:ind w:leftChars="0" w:firstLine="560" w:firstLineChars="200"/>
        <w:rPr>
          <w:rFonts w:hint="eastAsia"/>
          <w:sz w:val="28"/>
          <w:szCs w:val="28"/>
          <w:lang w:val="en-US" w:eastAsia="zh-CN"/>
        </w:rPr>
      </w:pPr>
      <w:r>
        <w:rPr>
          <w:rFonts w:hint="eastAsia"/>
          <w:sz w:val="28"/>
          <w:szCs w:val="28"/>
          <w:lang w:val="en-US" w:eastAsia="zh-CN"/>
        </w:rPr>
        <w:t>答：</w:t>
      </w:r>
    </w:p>
    <w:p w14:paraId="4150D2ED">
      <w:pPr>
        <w:numPr>
          <w:ilvl w:val="0"/>
          <w:numId w:val="0"/>
        </w:numPr>
        <w:ind w:leftChars="0" w:firstLine="560" w:firstLineChars="200"/>
        <w:rPr>
          <w:rFonts w:hint="default"/>
          <w:sz w:val="28"/>
          <w:szCs w:val="28"/>
          <w:lang w:val="en-US" w:eastAsia="zh-CN"/>
        </w:rPr>
      </w:pPr>
      <w:r>
        <w:rPr>
          <w:rFonts w:hint="eastAsia"/>
          <w:sz w:val="28"/>
          <w:szCs w:val="28"/>
          <w:lang w:val="en-US" w:eastAsia="zh-CN"/>
        </w:rPr>
        <w:t>2.应答单位是否响应结算付款方式及其询比价文件或技术规范书中的商务要求？</w:t>
      </w:r>
    </w:p>
    <w:p w14:paraId="2EE9F51E">
      <w:pPr>
        <w:ind w:left="0" w:leftChars="0" w:firstLine="560" w:firstLineChars="200"/>
        <w:jc w:val="both"/>
        <w:rPr>
          <w:rFonts w:hint="eastAsia"/>
          <w:sz w:val="28"/>
          <w:szCs w:val="28"/>
          <w:lang w:val="en-US" w:eastAsia="zh-CN"/>
        </w:rPr>
      </w:pPr>
      <w:r>
        <w:rPr>
          <w:rFonts w:hint="eastAsia"/>
          <w:sz w:val="28"/>
          <w:szCs w:val="28"/>
          <w:lang w:val="en-US" w:eastAsia="zh-CN"/>
        </w:rPr>
        <w:t>答：</w:t>
      </w:r>
    </w:p>
    <w:p w14:paraId="0F365197">
      <w:pPr>
        <w:pStyle w:val="9"/>
        <w:ind w:left="0" w:leftChars="0" w:firstLine="0" w:firstLineChars="0"/>
        <w:rPr>
          <w:rFonts w:hint="eastAsia"/>
          <w:sz w:val="28"/>
          <w:szCs w:val="28"/>
          <w:lang w:val="en-US" w:eastAsia="zh-CN"/>
        </w:rPr>
      </w:pPr>
    </w:p>
    <w:p w14:paraId="7B6BF3E4">
      <w:pPr>
        <w:ind w:left="0" w:leftChars="0" w:firstLine="0" w:firstLineChars="0"/>
        <w:jc w:val="center"/>
        <w:rPr>
          <w:rFonts w:ascii="宋体" w:hAnsi="宋体" w:cs="宋体"/>
          <w:sz w:val="21"/>
          <w:szCs w:val="21"/>
          <w:highlight w:val="none"/>
        </w:rPr>
      </w:pPr>
      <w:r>
        <w:rPr>
          <w:rFonts w:hint="eastAsia" w:ascii="仿宋" w:hAnsi="仿宋" w:eastAsia="仿宋" w:cs="仿宋"/>
          <w:sz w:val="21"/>
          <w:szCs w:val="21"/>
          <w:highlight w:val="none"/>
          <w:lang w:val="en-US" w:eastAsia="zh-CN"/>
        </w:rPr>
        <w:t>附表：商务</w:t>
      </w:r>
      <w:r>
        <w:rPr>
          <w:rFonts w:hint="eastAsia" w:ascii="仿宋" w:hAnsi="仿宋" w:eastAsia="仿宋" w:cs="仿宋"/>
          <w:sz w:val="21"/>
          <w:szCs w:val="21"/>
          <w:highlight w:val="none"/>
        </w:rPr>
        <w:t>差异表格式</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189"/>
        <w:gridCol w:w="2822"/>
        <w:gridCol w:w="1967"/>
        <w:gridCol w:w="1265"/>
      </w:tblGrid>
      <w:tr w14:paraId="7BA5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54784260">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207" w:type="dxa"/>
            <w:noWrap w:val="0"/>
            <w:vAlign w:val="center"/>
          </w:tcPr>
          <w:p w14:paraId="6706E6E5">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对应条款编号</w:t>
            </w:r>
          </w:p>
        </w:tc>
        <w:tc>
          <w:tcPr>
            <w:tcW w:w="2847" w:type="dxa"/>
            <w:noWrap w:val="0"/>
            <w:vAlign w:val="center"/>
          </w:tcPr>
          <w:p w14:paraId="79574F43">
            <w:pPr>
              <w:pStyle w:val="7"/>
              <w:widowControl/>
              <w:adjustRightInd w:val="0"/>
              <w:spacing w:beforeAutospacing="1" w:afterAutospacing="1"/>
              <w:jc w:val="center"/>
              <w:textAlignment w:val="baseline"/>
              <w:rPr>
                <w:rFonts w:hint="default"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en-US" w:eastAsia="zh-CN"/>
              </w:rPr>
              <w:t>采购文件或技术规范书要求</w:t>
            </w:r>
          </w:p>
        </w:tc>
        <w:tc>
          <w:tcPr>
            <w:tcW w:w="1983" w:type="dxa"/>
            <w:noWrap w:val="0"/>
            <w:vAlign w:val="center"/>
          </w:tcPr>
          <w:p w14:paraId="148EDB51">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差异</w:t>
            </w:r>
          </w:p>
        </w:tc>
        <w:tc>
          <w:tcPr>
            <w:tcW w:w="1273" w:type="dxa"/>
            <w:noWrap w:val="0"/>
            <w:vAlign w:val="center"/>
          </w:tcPr>
          <w:p w14:paraId="6AD93121">
            <w:pPr>
              <w:pStyle w:val="7"/>
              <w:widowControl/>
              <w:adjustRightInd w:val="0"/>
              <w:spacing w:beforeAutospacing="1" w:afterAutospacing="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75F1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noWrap w:val="0"/>
            <w:vAlign w:val="center"/>
          </w:tcPr>
          <w:p w14:paraId="72A99F75">
            <w:pPr>
              <w:adjustRightInd w:val="0"/>
              <w:jc w:val="center"/>
              <w:textAlignment w:val="baseline"/>
              <w:rPr>
                <w:rFonts w:hint="eastAsia" w:ascii="仿宋" w:hAnsi="仿宋" w:eastAsia="仿宋" w:cs="仿宋"/>
                <w:sz w:val="21"/>
                <w:szCs w:val="21"/>
                <w:highlight w:val="none"/>
              </w:rPr>
            </w:pPr>
          </w:p>
        </w:tc>
        <w:tc>
          <w:tcPr>
            <w:tcW w:w="2207" w:type="dxa"/>
            <w:noWrap w:val="0"/>
            <w:vAlign w:val="center"/>
          </w:tcPr>
          <w:p w14:paraId="53F5816E">
            <w:pPr>
              <w:adjustRightInd w:val="0"/>
              <w:jc w:val="center"/>
              <w:textAlignment w:val="baseline"/>
              <w:rPr>
                <w:rFonts w:hint="eastAsia" w:ascii="仿宋" w:hAnsi="仿宋" w:eastAsia="仿宋" w:cs="仿宋"/>
                <w:sz w:val="21"/>
                <w:szCs w:val="21"/>
                <w:highlight w:val="none"/>
              </w:rPr>
            </w:pPr>
          </w:p>
        </w:tc>
        <w:tc>
          <w:tcPr>
            <w:tcW w:w="2847" w:type="dxa"/>
            <w:noWrap w:val="0"/>
            <w:vAlign w:val="center"/>
          </w:tcPr>
          <w:p w14:paraId="7039B015">
            <w:pPr>
              <w:adjustRightInd w:val="0"/>
              <w:jc w:val="center"/>
              <w:textAlignment w:val="baseline"/>
              <w:rPr>
                <w:rFonts w:hint="eastAsia" w:ascii="仿宋" w:hAnsi="仿宋" w:eastAsia="仿宋" w:cs="仿宋"/>
                <w:sz w:val="21"/>
                <w:szCs w:val="21"/>
                <w:highlight w:val="none"/>
              </w:rPr>
            </w:pPr>
          </w:p>
        </w:tc>
        <w:tc>
          <w:tcPr>
            <w:tcW w:w="1983" w:type="dxa"/>
            <w:noWrap w:val="0"/>
            <w:vAlign w:val="center"/>
          </w:tcPr>
          <w:p w14:paraId="6A90BA34">
            <w:pPr>
              <w:adjustRightInd w:val="0"/>
              <w:jc w:val="center"/>
              <w:textAlignment w:val="baseline"/>
              <w:rPr>
                <w:rFonts w:hint="eastAsia" w:ascii="仿宋" w:hAnsi="仿宋" w:eastAsia="仿宋" w:cs="仿宋"/>
                <w:sz w:val="21"/>
                <w:szCs w:val="21"/>
                <w:highlight w:val="none"/>
              </w:rPr>
            </w:pPr>
          </w:p>
        </w:tc>
        <w:tc>
          <w:tcPr>
            <w:tcW w:w="1273" w:type="dxa"/>
            <w:noWrap w:val="0"/>
            <w:vAlign w:val="center"/>
          </w:tcPr>
          <w:p w14:paraId="5C883F8C">
            <w:pPr>
              <w:adjustRightInd w:val="0"/>
              <w:jc w:val="center"/>
              <w:textAlignment w:val="baseline"/>
              <w:rPr>
                <w:rFonts w:hint="eastAsia" w:ascii="仿宋" w:hAnsi="仿宋" w:eastAsia="仿宋" w:cs="仿宋"/>
                <w:sz w:val="21"/>
                <w:szCs w:val="21"/>
                <w:highlight w:val="none"/>
              </w:rPr>
            </w:pPr>
          </w:p>
        </w:tc>
      </w:tr>
    </w:tbl>
    <w:p w14:paraId="0949FB92">
      <w:pPr>
        <w:numPr>
          <w:ilvl w:val="0"/>
          <w:numId w:val="0"/>
        </w:numPr>
        <w:ind w:leftChars="0"/>
        <w:rPr>
          <w:rFonts w:hint="default"/>
          <w:sz w:val="28"/>
          <w:szCs w:val="28"/>
          <w:lang w:val="en-US" w:eastAsia="zh-CN"/>
        </w:rPr>
      </w:pPr>
    </w:p>
    <w:p w14:paraId="22F30C9E">
      <w:pPr>
        <w:pStyle w:val="9"/>
        <w:rPr>
          <w:rFonts w:hint="default"/>
          <w:lang w:val="en-US" w:eastAsia="zh-CN"/>
        </w:rPr>
      </w:pPr>
    </w:p>
    <w:p w14:paraId="744C50BA">
      <w:pPr>
        <w:spacing w:line="360" w:lineRule="exact"/>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lang w:val="en-US" w:eastAsia="zh-CN"/>
        </w:rPr>
        <w:t>应答</w:t>
      </w:r>
      <w:r>
        <w:rPr>
          <w:rFonts w:hint="eastAsia" w:ascii="Times New Roman" w:hAnsi="Times New Roman" w:eastAsia="仿宋" w:cs="Times New Roman"/>
          <w:sz w:val="24"/>
          <w:szCs w:val="24"/>
          <w:highlight w:val="none"/>
        </w:rPr>
        <w:t>人需要说明的其他问题：</w:t>
      </w:r>
      <w:r>
        <w:rPr>
          <w:rFonts w:ascii="Times New Roman" w:hAnsi="Times New Roman" w:eastAsia="仿宋" w:cs="Times New Roman"/>
          <w:sz w:val="24"/>
          <w:szCs w:val="24"/>
          <w:highlight w:val="none"/>
        </w:rPr>
        <w:t xml:space="preserve">     </w:t>
      </w:r>
    </w:p>
    <w:p w14:paraId="08DDF08B">
      <w:pPr>
        <w:spacing w:line="360" w:lineRule="exact"/>
        <w:ind w:firstLine="3120" w:firstLineChars="1300"/>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报   价   人：    （盖单位章）     </w:t>
      </w:r>
    </w:p>
    <w:p w14:paraId="7D9D10C6">
      <w:pPr>
        <w:spacing w:line="360" w:lineRule="exact"/>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 xml:space="preserve"> </w:t>
      </w:r>
      <w:r>
        <w:rPr>
          <w:rFonts w:ascii="Times New Roman" w:hAnsi="Times New Roman" w:eastAsia="仿宋" w:cs="Times New Roman"/>
          <w:sz w:val="24"/>
          <w:szCs w:val="24"/>
          <w:highlight w:val="none"/>
        </w:rPr>
        <w:t>法定代表人或</w:t>
      </w:r>
    </w:p>
    <w:p w14:paraId="074E5476">
      <w:pPr>
        <w:spacing w:line="360" w:lineRule="exact"/>
        <w:rPr>
          <w:rFonts w:ascii="Times New Roman" w:hAnsi="Times New Roman" w:eastAsia="仿宋" w:cs="Times New Roman"/>
          <w:sz w:val="24"/>
          <w:szCs w:val="24"/>
          <w:highlight w:val="none"/>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rPr>
        <w:t xml:space="preserve"> </w:t>
      </w:r>
      <w:r>
        <w:rPr>
          <w:rFonts w:ascii="Times New Roman" w:hAnsi="Times New Roman" w:eastAsia="仿宋" w:cs="Times New Roman"/>
          <w:sz w:val="24"/>
          <w:szCs w:val="24"/>
          <w:highlight w:val="none"/>
        </w:rPr>
        <w:t xml:space="preserve">其委托代理人：     (签字)      </w:t>
      </w:r>
    </w:p>
    <w:p w14:paraId="0D4A3FA6">
      <w:pPr>
        <w:pStyle w:val="15"/>
        <w:ind w:left="0" w:leftChars="0" w:firstLine="0" w:firstLineChars="0"/>
        <w:rPr>
          <w:rFonts w:hint="default" w:ascii="Times New Roman" w:hAnsi="Times New Roman" w:eastAsia="仿宋" w:cs="Times New Roman"/>
          <w:sz w:val="24"/>
          <w:szCs w:val="24"/>
          <w:highlight w:val="none"/>
          <w:lang w:val="en-US" w:eastAsia="zh-CN"/>
        </w:rPr>
      </w:pP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lang w:val="en-US" w:eastAsia="zh-CN"/>
        </w:rPr>
        <w:t xml:space="preserve">               </w:t>
      </w:r>
      <w:r>
        <w:rPr>
          <w:rFonts w:ascii="Times New Roman" w:hAnsi="Times New Roman" w:eastAsia="仿宋" w:cs="Times New Roman"/>
          <w:sz w:val="24"/>
          <w:szCs w:val="24"/>
          <w:highlight w:val="none"/>
        </w:rPr>
        <w:t xml:space="preserve"> 日  </w:t>
      </w:r>
      <w:r>
        <w:rPr>
          <w:rFonts w:hint="eastAsia" w:ascii="Times New Roman" w:hAnsi="Times New Roman" w:eastAsia="仿宋" w:cs="Times New Roman"/>
          <w:sz w:val="24"/>
          <w:szCs w:val="24"/>
          <w:highlight w:val="none"/>
          <w:lang w:val="en-US" w:eastAsia="zh-CN"/>
        </w:rPr>
        <w:t xml:space="preserve"> </w:t>
      </w:r>
      <w:r>
        <w:rPr>
          <w:rFonts w:ascii="Times New Roman" w:hAnsi="Times New Roman" w:eastAsia="仿宋" w:cs="Times New Roman"/>
          <w:sz w:val="24"/>
          <w:szCs w:val="24"/>
          <w:highlight w:val="none"/>
        </w:rPr>
        <w:t xml:space="preserve">     期：     年   月  </w:t>
      </w:r>
      <w:r>
        <w:rPr>
          <w:rFonts w:hint="eastAsia" w:ascii="Times New Roman" w:hAnsi="Times New Roman" w:eastAsia="仿宋" w:cs="Times New Roman"/>
          <w:sz w:val="24"/>
          <w:szCs w:val="24"/>
          <w:highlight w:val="none"/>
          <w:lang w:val="en-US" w:eastAsia="zh-CN"/>
        </w:rPr>
        <w:t xml:space="preserve"> 日</w:t>
      </w:r>
    </w:p>
    <w:p w14:paraId="73C35C34">
      <w:pPr>
        <w:pStyle w:val="15"/>
        <w:ind w:left="0" w:leftChars="0" w:firstLine="0" w:firstLineChars="0"/>
        <w:rPr>
          <w:rFonts w:hint="default" w:ascii="Times New Roman" w:hAnsi="Times New Roman" w:eastAsia="仿宋" w:cs="Times New Roman"/>
          <w:sz w:val="24"/>
          <w:szCs w:val="24"/>
          <w:highlight w:val="none"/>
          <w:lang w:val="en-US" w:eastAsia="zh-CN"/>
        </w:rPr>
      </w:pPr>
    </w:p>
    <w:sectPr>
      <w:pgSz w:w="11906" w:h="16838"/>
      <w:pgMar w:top="2154" w:right="1474" w:bottom="1701" w:left="158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26556"/>
    <w:multiLevelType w:val="singleLevel"/>
    <w:tmpl w:val="4A126556"/>
    <w:lvl w:ilvl="0" w:tentative="0">
      <w:start w:val="1"/>
      <w:numFmt w:val="decimal"/>
      <w:suff w:val="nothing"/>
      <w:lvlText w:val="%1、"/>
      <w:lvlJc w:val="left"/>
    </w:lvl>
  </w:abstractNum>
  <w:abstractNum w:abstractNumId="1">
    <w:nsid w:val="6DBF04F4"/>
    <w:multiLevelType w:val="multilevel"/>
    <w:tmpl w:val="6DBF04F4"/>
    <w:lvl w:ilvl="0" w:tentative="0">
      <w:start w:val="1"/>
      <w:numFmt w:val="none"/>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pStyle w:val="30"/>
      <w:lvlText w:val="%3."/>
      <w:lvlJc w:val="right"/>
      <w:pPr>
        <w:tabs>
          <w:tab w:val="left" w:pos="1140"/>
        </w:tabs>
        <w:ind w:left="726" w:hanging="363"/>
      </w:pPr>
      <w:rPr>
        <w:rFonts w:hint="eastAsia" w:cs="Times New Roman"/>
      </w:rPr>
    </w:lvl>
    <w:lvl w:ilvl="3" w:tentative="0">
      <w:start w:val="1"/>
      <w:numFmt w:val="decimal"/>
      <w:pStyle w:val="29"/>
      <w:lvlText w:val="%4."/>
      <w:lvlJc w:val="left"/>
      <w:pPr>
        <w:tabs>
          <w:tab w:val="left" w:pos="1140"/>
        </w:tabs>
        <w:ind w:left="726" w:hanging="363"/>
      </w:pPr>
      <w:rPr>
        <w:rFonts w:hint="eastAsia" w:cs="Times New Roman"/>
      </w:rPr>
    </w:lvl>
    <w:lvl w:ilvl="4" w:tentative="0">
      <w:start w:val="1"/>
      <w:numFmt w:val="lowerLetter"/>
      <w:pStyle w:val="28"/>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6C692914"/>
    <w:rsid w:val="00450EC2"/>
    <w:rsid w:val="00505CC6"/>
    <w:rsid w:val="00930D5D"/>
    <w:rsid w:val="01E64936"/>
    <w:rsid w:val="020765D8"/>
    <w:rsid w:val="02AC7620"/>
    <w:rsid w:val="02C20A9A"/>
    <w:rsid w:val="0385587E"/>
    <w:rsid w:val="039D6168"/>
    <w:rsid w:val="03F13EE4"/>
    <w:rsid w:val="04300AE5"/>
    <w:rsid w:val="04A61114"/>
    <w:rsid w:val="04B12725"/>
    <w:rsid w:val="05125116"/>
    <w:rsid w:val="0514091C"/>
    <w:rsid w:val="051F7001"/>
    <w:rsid w:val="05254546"/>
    <w:rsid w:val="05892048"/>
    <w:rsid w:val="05992596"/>
    <w:rsid w:val="05B174FB"/>
    <w:rsid w:val="05F53DD6"/>
    <w:rsid w:val="063D3802"/>
    <w:rsid w:val="070361E5"/>
    <w:rsid w:val="077A32EE"/>
    <w:rsid w:val="07AF4694"/>
    <w:rsid w:val="07CA779C"/>
    <w:rsid w:val="07E15D65"/>
    <w:rsid w:val="07EE043B"/>
    <w:rsid w:val="080A5300"/>
    <w:rsid w:val="08103A11"/>
    <w:rsid w:val="08327FE5"/>
    <w:rsid w:val="093F2AC7"/>
    <w:rsid w:val="09855C55"/>
    <w:rsid w:val="09DA6EC6"/>
    <w:rsid w:val="09E832AD"/>
    <w:rsid w:val="09FA34E6"/>
    <w:rsid w:val="0AA275E8"/>
    <w:rsid w:val="0AFF78F7"/>
    <w:rsid w:val="0B0E6A14"/>
    <w:rsid w:val="0B1F08A6"/>
    <w:rsid w:val="0B4A6387"/>
    <w:rsid w:val="0B570B89"/>
    <w:rsid w:val="0B80329E"/>
    <w:rsid w:val="0BBE4033"/>
    <w:rsid w:val="0C0E4141"/>
    <w:rsid w:val="0C373F57"/>
    <w:rsid w:val="0C7D772D"/>
    <w:rsid w:val="0CA75694"/>
    <w:rsid w:val="0CC954D7"/>
    <w:rsid w:val="0D1F7E9F"/>
    <w:rsid w:val="0D452290"/>
    <w:rsid w:val="0D9B6B9A"/>
    <w:rsid w:val="0E285227"/>
    <w:rsid w:val="0E795812"/>
    <w:rsid w:val="0EE936DB"/>
    <w:rsid w:val="0F73424B"/>
    <w:rsid w:val="0F911C4D"/>
    <w:rsid w:val="0FDB2BAE"/>
    <w:rsid w:val="0FFA598F"/>
    <w:rsid w:val="10567AD0"/>
    <w:rsid w:val="10AB62CC"/>
    <w:rsid w:val="112A2CBD"/>
    <w:rsid w:val="11330B01"/>
    <w:rsid w:val="11A33C07"/>
    <w:rsid w:val="12616CCF"/>
    <w:rsid w:val="134F4D3A"/>
    <w:rsid w:val="13A07035"/>
    <w:rsid w:val="150C1463"/>
    <w:rsid w:val="150C300F"/>
    <w:rsid w:val="153654D3"/>
    <w:rsid w:val="159D11A2"/>
    <w:rsid w:val="16FC4290"/>
    <w:rsid w:val="172B3825"/>
    <w:rsid w:val="17416331"/>
    <w:rsid w:val="17503160"/>
    <w:rsid w:val="17EB0132"/>
    <w:rsid w:val="18281F36"/>
    <w:rsid w:val="185A7C5E"/>
    <w:rsid w:val="19BF3147"/>
    <w:rsid w:val="1A9B2A87"/>
    <w:rsid w:val="1ABE1C03"/>
    <w:rsid w:val="1B12586F"/>
    <w:rsid w:val="1B537FCD"/>
    <w:rsid w:val="1B7C249F"/>
    <w:rsid w:val="1BB02BBB"/>
    <w:rsid w:val="1BF86076"/>
    <w:rsid w:val="1C412115"/>
    <w:rsid w:val="1C496DD0"/>
    <w:rsid w:val="1C7C3988"/>
    <w:rsid w:val="1C8D241C"/>
    <w:rsid w:val="1C9574DB"/>
    <w:rsid w:val="1D71075A"/>
    <w:rsid w:val="1DA52545"/>
    <w:rsid w:val="1DD02B46"/>
    <w:rsid w:val="1E236A0E"/>
    <w:rsid w:val="1E835420"/>
    <w:rsid w:val="1EE16E7B"/>
    <w:rsid w:val="1EF1737F"/>
    <w:rsid w:val="1F613DD0"/>
    <w:rsid w:val="1FDD37F1"/>
    <w:rsid w:val="20E16A74"/>
    <w:rsid w:val="216A7E96"/>
    <w:rsid w:val="22402011"/>
    <w:rsid w:val="224E24B8"/>
    <w:rsid w:val="226D3E71"/>
    <w:rsid w:val="22835437"/>
    <w:rsid w:val="22C45FFB"/>
    <w:rsid w:val="22ED2526"/>
    <w:rsid w:val="22F92377"/>
    <w:rsid w:val="233B69F1"/>
    <w:rsid w:val="234D7474"/>
    <w:rsid w:val="235662FA"/>
    <w:rsid w:val="238C1D35"/>
    <w:rsid w:val="23C16A60"/>
    <w:rsid w:val="24B62F80"/>
    <w:rsid w:val="25105D1F"/>
    <w:rsid w:val="26037213"/>
    <w:rsid w:val="2656262D"/>
    <w:rsid w:val="26B13A96"/>
    <w:rsid w:val="26E551B1"/>
    <w:rsid w:val="26FF76BD"/>
    <w:rsid w:val="27BC4404"/>
    <w:rsid w:val="28F51657"/>
    <w:rsid w:val="28F95038"/>
    <w:rsid w:val="294C3D20"/>
    <w:rsid w:val="29626797"/>
    <w:rsid w:val="2A0F2A14"/>
    <w:rsid w:val="2AA576BF"/>
    <w:rsid w:val="2CAB13F1"/>
    <w:rsid w:val="2D4E31B4"/>
    <w:rsid w:val="2D572851"/>
    <w:rsid w:val="2E19143A"/>
    <w:rsid w:val="2E894449"/>
    <w:rsid w:val="2EB968F4"/>
    <w:rsid w:val="2ED360F2"/>
    <w:rsid w:val="2F474FF7"/>
    <w:rsid w:val="2F5F5495"/>
    <w:rsid w:val="2F651363"/>
    <w:rsid w:val="30B67011"/>
    <w:rsid w:val="317201F8"/>
    <w:rsid w:val="31907754"/>
    <w:rsid w:val="31AA7948"/>
    <w:rsid w:val="31D33397"/>
    <w:rsid w:val="32A527B1"/>
    <w:rsid w:val="32D8360E"/>
    <w:rsid w:val="32DA40E2"/>
    <w:rsid w:val="336B3334"/>
    <w:rsid w:val="35725F11"/>
    <w:rsid w:val="368504DD"/>
    <w:rsid w:val="37496D56"/>
    <w:rsid w:val="37B546DC"/>
    <w:rsid w:val="37F8059B"/>
    <w:rsid w:val="38B078A3"/>
    <w:rsid w:val="395768AF"/>
    <w:rsid w:val="398B42F5"/>
    <w:rsid w:val="3A496012"/>
    <w:rsid w:val="3C5F1784"/>
    <w:rsid w:val="3C821938"/>
    <w:rsid w:val="3C964A23"/>
    <w:rsid w:val="3D0535B4"/>
    <w:rsid w:val="3D9E5C6C"/>
    <w:rsid w:val="3DFA5ECC"/>
    <w:rsid w:val="3E1D4260"/>
    <w:rsid w:val="3E1F0BDC"/>
    <w:rsid w:val="3E992600"/>
    <w:rsid w:val="3EB047E4"/>
    <w:rsid w:val="3F9462E6"/>
    <w:rsid w:val="3FDC0FE4"/>
    <w:rsid w:val="40BB3632"/>
    <w:rsid w:val="4127046F"/>
    <w:rsid w:val="41BD0D71"/>
    <w:rsid w:val="41DB4769"/>
    <w:rsid w:val="420C3D5E"/>
    <w:rsid w:val="42E00D42"/>
    <w:rsid w:val="430939B6"/>
    <w:rsid w:val="45780F55"/>
    <w:rsid w:val="457958C1"/>
    <w:rsid w:val="458434B8"/>
    <w:rsid w:val="458458C0"/>
    <w:rsid w:val="45D673A5"/>
    <w:rsid w:val="45E35A5C"/>
    <w:rsid w:val="479A6DFB"/>
    <w:rsid w:val="47D226CE"/>
    <w:rsid w:val="485C19EB"/>
    <w:rsid w:val="49093A71"/>
    <w:rsid w:val="49561DBF"/>
    <w:rsid w:val="49C617D9"/>
    <w:rsid w:val="49CE299A"/>
    <w:rsid w:val="49FB052F"/>
    <w:rsid w:val="4A1F1913"/>
    <w:rsid w:val="4B1274DD"/>
    <w:rsid w:val="4B664BA9"/>
    <w:rsid w:val="4BC2512B"/>
    <w:rsid w:val="4BCE016A"/>
    <w:rsid w:val="4C1F004A"/>
    <w:rsid w:val="4C63659A"/>
    <w:rsid w:val="4C8260A7"/>
    <w:rsid w:val="4CB44BF6"/>
    <w:rsid w:val="4DC5150D"/>
    <w:rsid w:val="4E2D6D07"/>
    <w:rsid w:val="4E6743F6"/>
    <w:rsid w:val="4E926CE3"/>
    <w:rsid w:val="4EB85C90"/>
    <w:rsid w:val="4ED842A2"/>
    <w:rsid w:val="4EE23180"/>
    <w:rsid w:val="4EF93F4E"/>
    <w:rsid w:val="4F426D39"/>
    <w:rsid w:val="50BE554D"/>
    <w:rsid w:val="50BF6123"/>
    <w:rsid w:val="50F677A0"/>
    <w:rsid w:val="51903EAF"/>
    <w:rsid w:val="52095A1C"/>
    <w:rsid w:val="52246393"/>
    <w:rsid w:val="522F2A6D"/>
    <w:rsid w:val="52444A4C"/>
    <w:rsid w:val="524C4A77"/>
    <w:rsid w:val="527F29CD"/>
    <w:rsid w:val="52967CD4"/>
    <w:rsid w:val="539E0801"/>
    <w:rsid w:val="53B311A9"/>
    <w:rsid w:val="54D858E2"/>
    <w:rsid w:val="552129C8"/>
    <w:rsid w:val="5536376C"/>
    <w:rsid w:val="558B46BD"/>
    <w:rsid w:val="559839B9"/>
    <w:rsid w:val="565B463F"/>
    <w:rsid w:val="56A6116D"/>
    <w:rsid w:val="56F93FF3"/>
    <w:rsid w:val="573B02C8"/>
    <w:rsid w:val="59B30102"/>
    <w:rsid w:val="59DE30F9"/>
    <w:rsid w:val="5BF62633"/>
    <w:rsid w:val="5C7402B9"/>
    <w:rsid w:val="5D686581"/>
    <w:rsid w:val="5D7E2BAD"/>
    <w:rsid w:val="5DFC732D"/>
    <w:rsid w:val="5E0930A3"/>
    <w:rsid w:val="5E6A3F3E"/>
    <w:rsid w:val="5EB46A1D"/>
    <w:rsid w:val="5EC6798B"/>
    <w:rsid w:val="5F604820"/>
    <w:rsid w:val="5F720F1D"/>
    <w:rsid w:val="5F9F6CA1"/>
    <w:rsid w:val="5FDE097A"/>
    <w:rsid w:val="5FE655A0"/>
    <w:rsid w:val="600A3A3F"/>
    <w:rsid w:val="60EF6E0D"/>
    <w:rsid w:val="613A5D0B"/>
    <w:rsid w:val="616D0EDE"/>
    <w:rsid w:val="619D18DF"/>
    <w:rsid w:val="62120194"/>
    <w:rsid w:val="626C2C0F"/>
    <w:rsid w:val="62D23526"/>
    <w:rsid w:val="63D50A45"/>
    <w:rsid w:val="63EE27C0"/>
    <w:rsid w:val="64061C73"/>
    <w:rsid w:val="642D541D"/>
    <w:rsid w:val="64527884"/>
    <w:rsid w:val="64B0509A"/>
    <w:rsid w:val="64B36770"/>
    <w:rsid w:val="64D6407E"/>
    <w:rsid w:val="65A35E1C"/>
    <w:rsid w:val="66551AEE"/>
    <w:rsid w:val="66B9045D"/>
    <w:rsid w:val="66C06050"/>
    <w:rsid w:val="66D6685C"/>
    <w:rsid w:val="66DE501B"/>
    <w:rsid w:val="67420B37"/>
    <w:rsid w:val="67CE35F5"/>
    <w:rsid w:val="68DA4310"/>
    <w:rsid w:val="69A816E8"/>
    <w:rsid w:val="69CD68B0"/>
    <w:rsid w:val="6A4755FC"/>
    <w:rsid w:val="6B3E5706"/>
    <w:rsid w:val="6C39192F"/>
    <w:rsid w:val="6C4967A8"/>
    <w:rsid w:val="6C692914"/>
    <w:rsid w:val="6C823375"/>
    <w:rsid w:val="6CC15441"/>
    <w:rsid w:val="6CC47269"/>
    <w:rsid w:val="6CCD5762"/>
    <w:rsid w:val="6CFF1B66"/>
    <w:rsid w:val="6D29007D"/>
    <w:rsid w:val="6DA339F7"/>
    <w:rsid w:val="6E03170B"/>
    <w:rsid w:val="6F2200ED"/>
    <w:rsid w:val="709A3665"/>
    <w:rsid w:val="70F62EAC"/>
    <w:rsid w:val="71382F4F"/>
    <w:rsid w:val="72A43899"/>
    <w:rsid w:val="72CB763A"/>
    <w:rsid w:val="72FB4ABE"/>
    <w:rsid w:val="737D146D"/>
    <w:rsid w:val="741F030B"/>
    <w:rsid w:val="74EA3E5D"/>
    <w:rsid w:val="75BC7C7E"/>
    <w:rsid w:val="76590B20"/>
    <w:rsid w:val="778D5886"/>
    <w:rsid w:val="781C5159"/>
    <w:rsid w:val="79287EBB"/>
    <w:rsid w:val="7A1B3FAD"/>
    <w:rsid w:val="7A2D03AA"/>
    <w:rsid w:val="7A911D0C"/>
    <w:rsid w:val="7B052EDA"/>
    <w:rsid w:val="7C17178E"/>
    <w:rsid w:val="7CC10EC5"/>
    <w:rsid w:val="7CDA4CA4"/>
    <w:rsid w:val="7DE87515"/>
    <w:rsid w:val="7DF7289D"/>
    <w:rsid w:val="7E067412"/>
    <w:rsid w:val="7EA377EE"/>
    <w:rsid w:val="7EF537BA"/>
    <w:rsid w:val="7F4A0D0D"/>
    <w:rsid w:val="7F4D5364"/>
    <w:rsid w:val="7F5D7354"/>
    <w:rsid w:val="7F96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tabs>
        <w:tab w:val="left" w:pos="2520"/>
      </w:tabs>
      <w:adjustRightInd w:val="0"/>
      <w:textAlignment w:val="baseline"/>
      <w:outlineLvl w:val="0"/>
    </w:pPr>
    <w:rPr>
      <w:rFonts w:ascii="黑体" w:eastAsia="黑体"/>
      <w:kern w:val="28"/>
      <w:sz w:val="30"/>
    </w:rPr>
  </w:style>
  <w:style w:type="paragraph" w:styleId="3">
    <w:name w:val="heading 2"/>
    <w:basedOn w:val="1"/>
    <w:next w:val="1"/>
    <w:autoRedefine/>
    <w:qFormat/>
    <w:uiPriority w:val="0"/>
    <w:pPr>
      <w:keepNext/>
      <w:spacing w:line="440" w:lineRule="exact"/>
      <w:outlineLvl w:val="1"/>
    </w:pPr>
    <w:rPr>
      <w:rFonts w:ascii="宋体" w:hAnsi="宋体" w:eastAsia="宋体"/>
      <w:bCs/>
      <w:iCs/>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1"/>
    <w:rPr>
      <w:rFonts w:ascii="仿宋" w:hAnsi="仿宋" w:eastAsia="仿宋" w:cs="仿宋"/>
      <w:b/>
      <w:bCs/>
      <w:sz w:val="32"/>
      <w:szCs w:val="32"/>
      <w:lang w:val="zh-CN" w:eastAsia="zh-CN" w:bidi="zh-CN"/>
    </w:rPr>
  </w:style>
  <w:style w:type="paragraph" w:styleId="6">
    <w:name w:val="Body Text Indent"/>
    <w:basedOn w:val="1"/>
    <w:autoRedefine/>
    <w:qFormat/>
    <w:uiPriority w:val="0"/>
    <w:pPr>
      <w:spacing w:after="120"/>
      <w:ind w:left="420" w:leftChars="200"/>
    </w:pPr>
  </w:style>
  <w:style w:type="paragraph" w:styleId="7">
    <w:name w:val="Normal (Web)"/>
    <w:basedOn w:val="1"/>
    <w:qFormat/>
    <w:uiPriority w:val="0"/>
    <w:pPr>
      <w:widowControl/>
      <w:adjustRightInd/>
      <w:spacing w:before="100" w:beforeLines="0" w:beforeAutospacing="1" w:after="100" w:afterLines="0" w:afterAutospacing="1"/>
      <w:jc w:val="left"/>
      <w:textAlignment w:val="auto"/>
    </w:pPr>
    <w:rPr>
      <w:rFonts w:hAnsi="宋体" w:cs="宋体"/>
      <w:szCs w:val="24"/>
    </w:rPr>
  </w:style>
  <w:style w:type="paragraph" w:styleId="8">
    <w:name w:val="Body Text First Indent"/>
    <w:basedOn w:val="5"/>
    <w:qFormat/>
    <w:uiPriority w:val="0"/>
    <w:pPr>
      <w:ind w:firstLine="420" w:firstLineChars="100"/>
    </w:pPr>
  </w:style>
  <w:style w:type="paragraph" w:styleId="9">
    <w:name w:val="Body Text First Indent 2"/>
    <w:basedOn w:val="6"/>
    <w:next w:val="1"/>
    <w:autoRedefine/>
    <w:qFormat/>
    <w:uiPriority w:val="0"/>
    <w:pPr>
      <w:tabs>
        <w:tab w:val="left" w:pos="0"/>
      </w:tabs>
      <w:ind w:leftChars="0" w:firstLine="420"/>
    </w:pPr>
    <w:rPr>
      <w:rFonts w:ascii="Times New Roman"/>
      <w:szCs w:val="24"/>
    </w:rPr>
  </w:style>
  <w:style w:type="table" w:styleId="11">
    <w:name w:val="Table Grid"/>
    <w:basedOn w:val="10"/>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0"/>
    <w:rPr>
      <w:i/>
    </w:rPr>
  </w:style>
  <w:style w:type="character" w:styleId="14">
    <w:name w:val="Hyperlink"/>
    <w:basedOn w:val="12"/>
    <w:autoRedefine/>
    <w:qFormat/>
    <w:uiPriority w:val="0"/>
    <w:rPr>
      <w:color w:val="0000FF"/>
      <w:u w:val="single"/>
    </w:rPr>
  </w:style>
  <w:style w:type="paragraph" w:customStyle="1" w:styleId="15">
    <w:name w:val="Body Text First Indent 2_68b7b522-0833-4c80-978e-2aa64056168a"/>
    <w:basedOn w:val="16"/>
    <w:qFormat/>
    <w:uiPriority w:val="0"/>
  </w:style>
  <w:style w:type="paragraph" w:customStyle="1" w:styleId="16">
    <w:name w:val="Body Text Indent1"/>
    <w:basedOn w:val="1"/>
    <w:qFormat/>
    <w:uiPriority w:val="0"/>
    <w:pPr>
      <w:spacing w:after="120"/>
      <w:ind w:left="420" w:leftChars="200"/>
    </w:pPr>
  </w:style>
  <w:style w:type="paragraph" w:customStyle="1" w:styleId="17">
    <w:name w:val="表格"/>
    <w:basedOn w:val="1"/>
    <w:autoRedefine/>
    <w:qFormat/>
    <w:uiPriority w:val="0"/>
    <w:pPr>
      <w:ind w:left="57"/>
      <w:jc w:val="left"/>
    </w:pPr>
    <w:rPr>
      <w:color w:val="000000"/>
    </w:rPr>
  </w:style>
  <w:style w:type="paragraph" w:customStyle="1" w:styleId="18">
    <w:name w:val="纯文本1"/>
    <w:basedOn w:val="1"/>
    <w:autoRedefine/>
    <w:qFormat/>
    <w:uiPriority w:val="0"/>
    <w:rPr>
      <w:rFonts w:ascii="宋体" w:hAnsi="Courier New"/>
    </w:rPr>
  </w:style>
  <w:style w:type="paragraph" w:customStyle="1" w:styleId="19">
    <w:name w:val="日期1"/>
    <w:basedOn w:val="1"/>
    <w:next w:val="1"/>
    <w:autoRedefine/>
    <w:qFormat/>
    <w:uiPriority w:val="0"/>
    <w:rPr>
      <w:sz w:val="24"/>
    </w:rPr>
  </w:style>
  <w:style w:type="character" w:customStyle="1" w:styleId="20">
    <w:name w:val="font01"/>
    <w:basedOn w:val="12"/>
    <w:autoRedefine/>
    <w:qFormat/>
    <w:uiPriority w:val="0"/>
    <w:rPr>
      <w:rFonts w:hint="default" w:ascii="Times New Roman" w:hAnsi="Times New Roman" w:cs="Times New Roman"/>
      <w:color w:val="000000"/>
      <w:sz w:val="16"/>
      <w:szCs w:val="16"/>
      <w:u w:val="none"/>
    </w:rPr>
  </w:style>
  <w:style w:type="character" w:customStyle="1" w:styleId="21">
    <w:name w:val="font41"/>
    <w:basedOn w:val="12"/>
    <w:autoRedefine/>
    <w:qFormat/>
    <w:uiPriority w:val="0"/>
    <w:rPr>
      <w:rFonts w:hint="eastAsia" w:ascii="宋体" w:hAnsi="宋体" w:eastAsia="宋体" w:cs="宋体"/>
      <w:color w:val="000000"/>
      <w:sz w:val="16"/>
      <w:szCs w:val="16"/>
      <w:u w:val="none"/>
    </w:rPr>
  </w:style>
  <w:style w:type="character" w:customStyle="1" w:styleId="22">
    <w:name w:val="font31"/>
    <w:basedOn w:val="12"/>
    <w:autoRedefine/>
    <w:qFormat/>
    <w:uiPriority w:val="0"/>
    <w:rPr>
      <w:rFonts w:hint="eastAsia" w:ascii="宋体" w:hAnsi="宋体" w:eastAsia="宋体" w:cs="宋体"/>
      <w:color w:val="000000"/>
      <w:sz w:val="21"/>
      <w:szCs w:val="21"/>
      <w:u w:val="none"/>
    </w:rPr>
  </w:style>
  <w:style w:type="character" w:customStyle="1" w:styleId="23">
    <w:name w:val="font11"/>
    <w:basedOn w:val="12"/>
    <w:autoRedefine/>
    <w:qFormat/>
    <w:uiPriority w:val="0"/>
    <w:rPr>
      <w:rFonts w:hint="eastAsia" w:ascii="宋体" w:hAnsi="宋体" w:eastAsia="宋体" w:cs="宋体"/>
      <w:color w:val="000000"/>
      <w:sz w:val="16"/>
      <w:szCs w:val="16"/>
      <w:u w:val="none"/>
    </w:rPr>
  </w:style>
  <w:style w:type="character" w:customStyle="1" w:styleId="24">
    <w:name w:val="font21"/>
    <w:basedOn w:val="12"/>
    <w:autoRedefine/>
    <w:qFormat/>
    <w:uiPriority w:val="0"/>
    <w:rPr>
      <w:rFonts w:hint="eastAsia" w:ascii="宋体" w:hAnsi="宋体" w:eastAsia="宋体" w:cs="宋体"/>
      <w:color w:val="000000"/>
      <w:sz w:val="20"/>
      <w:szCs w:val="20"/>
      <w:u w:val="none"/>
    </w:rPr>
  </w:style>
  <w:style w:type="character" w:customStyle="1" w:styleId="25">
    <w:name w:val="font51"/>
    <w:basedOn w:val="12"/>
    <w:autoRedefine/>
    <w:qFormat/>
    <w:uiPriority w:val="0"/>
    <w:rPr>
      <w:rFonts w:hint="default" w:ascii="Times New Roman" w:hAnsi="Times New Roman" w:cs="Times New Roman"/>
      <w:color w:val="000000"/>
      <w:sz w:val="22"/>
      <w:szCs w:val="22"/>
      <w:u w:val="none"/>
    </w:rPr>
  </w:style>
  <w:style w:type="paragraph" w:customStyle="1" w:styleId="26">
    <w:name w:val="五级条标题"/>
    <w:basedOn w:val="27"/>
    <w:next w:val="1"/>
    <w:qFormat/>
    <w:uiPriority w:val="0"/>
    <w:pPr>
      <w:tabs>
        <w:tab w:val="left" w:pos="1140"/>
      </w:tabs>
      <w:outlineLvl w:val="6"/>
    </w:pPr>
  </w:style>
  <w:style w:type="paragraph" w:customStyle="1" w:styleId="27">
    <w:name w:val="四级条标题"/>
    <w:basedOn w:val="28"/>
    <w:next w:val="1"/>
    <w:qFormat/>
    <w:uiPriority w:val="0"/>
    <w:pPr>
      <w:numPr>
        <w:ilvl w:val="0"/>
        <w:numId w:val="0"/>
      </w:numPr>
      <w:tabs>
        <w:tab w:val="left" w:pos="1140"/>
      </w:tabs>
      <w:spacing w:beforeLines="50" w:afterLines="50"/>
      <w:jc w:val="left"/>
      <w:outlineLvl w:val="5"/>
    </w:pPr>
    <w:rPr>
      <w:rFonts w:hAnsi="Times New Roman"/>
      <w:sz w:val="21"/>
      <w:szCs w:val="21"/>
    </w:rPr>
  </w:style>
  <w:style w:type="paragraph" w:customStyle="1" w:styleId="28">
    <w:name w:val="三级条标题"/>
    <w:basedOn w:val="29"/>
    <w:next w:val="31"/>
    <w:qFormat/>
    <w:uiPriority w:val="0"/>
    <w:pPr>
      <w:numPr>
        <w:ilvl w:val="4"/>
      </w:numPr>
      <w:tabs>
        <w:tab w:val="left" w:pos="1140"/>
      </w:tabs>
      <w:outlineLvl w:val="4"/>
    </w:pPr>
  </w:style>
  <w:style w:type="paragraph" w:customStyle="1" w:styleId="29">
    <w:name w:val="二级条标题"/>
    <w:basedOn w:val="30"/>
    <w:next w:val="31"/>
    <w:qFormat/>
    <w:uiPriority w:val="0"/>
    <w:pPr>
      <w:numPr>
        <w:ilvl w:val="3"/>
      </w:numPr>
      <w:tabs>
        <w:tab w:val="left" w:pos="1140"/>
      </w:tabs>
      <w:outlineLvl w:val="3"/>
    </w:pPr>
  </w:style>
  <w:style w:type="paragraph" w:customStyle="1" w:styleId="30">
    <w:name w:val="一级条标题"/>
    <w:basedOn w:val="1"/>
    <w:next w:val="31"/>
    <w:qFormat/>
    <w:uiPriority w:val="0"/>
    <w:pPr>
      <w:widowControl/>
      <w:numPr>
        <w:ilvl w:val="2"/>
        <w:numId w:val="1"/>
      </w:numPr>
      <w:outlineLvl w:val="2"/>
    </w:pPr>
    <w:rPr>
      <w:rFonts w:ascii="黑体" w:hAnsi="黑体" w:eastAsia="黑体"/>
      <w:kern w:val="0"/>
      <w:sz w:val="28"/>
      <w:szCs w:val="20"/>
    </w:rPr>
  </w:style>
  <w:style w:type="paragraph" w:customStyle="1" w:styleId="31">
    <w:name w:val="段"/>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994</Words>
  <Characters>1027</Characters>
  <Lines>0</Lines>
  <Paragraphs>0</Paragraphs>
  <TotalTime>2</TotalTime>
  <ScaleCrop>false</ScaleCrop>
  <LinksUpToDate>false</LinksUpToDate>
  <CharactersWithSpaces>1113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2020-09-28T05:38:00Z</dcterms:created>
  <dc:creator>14297</dc:creator>
  <cp:lastModifiedBy>陈旭演</cp:lastModifiedBy>
  <dcterms:modified xsi:type="dcterms:W3CDTF">2026-04-22T01:54:06Z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E0CEEEF51CA14C5CB4F66D2EE309BC90_13</vt:lpwstr>
  </property>
  <property fmtid="{D5CDD505-2E9C-101B-9397-08002B2CF9AE}" pid="4" name="KSOTemplateDocerSaveRecord">
    <vt:lpwstr>eyJoZGlkIjoiZDhhNjgyN2VjNTNlMzRhNmI2ZTVhYzA3NGU3MmM0MDgiLCJ1c2VySWQiOiIyNjExNTUwNTIifQ==</vt:lpwstr>
  </property>
</Properties>
</file>