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bCs/>
          <w:kern w:val="2"/>
          <w:sz w:val="44"/>
          <w:szCs w:val="52"/>
        </w:rPr>
      </w:pPr>
      <w:r>
        <w:rPr>
          <w:rFonts w:hint="eastAsia" w:ascii="仿宋_GB2312" w:hAnsi="仿宋_GB2312" w:eastAsia="仿宋_GB2312" w:cs="仿宋_GB2312"/>
          <w:b/>
          <w:bCs/>
          <w:kern w:val="2"/>
          <w:sz w:val="44"/>
          <w:szCs w:val="52"/>
        </w:rPr>
        <w:t>病媒生物防治服务合同</w:t>
      </w:r>
    </w:p>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kern w:val="2"/>
          <w:sz w:val="24"/>
          <w:szCs w:val="32"/>
        </w:rPr>
      </w:pPr>
      <w:r>
        <w:rPr>
          <w:rFonts w:hint="eastAsia" w:ascii="仿宋_GB2312" w:hAnsi="仿宋_GB2312" w:eastAsia="仿宋_GB2312" w:cs="仿宋_GB2312"/>
          <w:b/>
          <w:color w:val="262626"/>
          <w:szCs w:val="21"/>
        </w:rPr>
        <w:t>甲方：</w:t>
      </w:r>
      <w:r>
        <w:rPr>
          <w:rFonts w:hint="eastAsia" w:ascii="仿宋_GB2312" w:hAnsi="仿宋_GB2312" w:eastAsia="仿宋_GB2312" w:cs="仿宋_GB2312"/>
          <w:kern w:val="2"/>
          <w:sz w:val="24"/>
          <w:szCs w:val="32"/>
          <w:lang w:val="en-US" w:eastAsia="zh-CN"/>
        </w:rPr>
        <w:t>沙雅县第七中学中学（沙雅县实验中学）</w:t>
      </w:r>
      <w:r>
        <w:rPr>
          <w:rFonts w:hint="eastAsia" w:ascii="仿宋_GB2312" w:hAnsi="仿宋_GB2312" w:eastAsia="仿宋_GB2312" w:cs="仿宋_GB2312"/>
          <w:kern w:val="2"/>
          <w:sz w:val="24"/>
          <w:szCs w:val="32"/>
        </w:rPr>
        <w:t xml:space="preserve">    </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bCs/>
          <w:szCs w:val="21"/>
        </w:rPr>
      </w:pPr>
      <w:r>
        <w:rPr>
          <w:rFonts w:hint="eastAsia" w:ascii="仿宋_GB2312" w:hAnsi="仿宋_GB2312" w:eastAsia="仿宋_GB2312" w:cs="仿宋_GB2312"/>
          <w:b/>
          <w:color w:val="262626"/>
          <w:szCs w:val="21"/>
        </w:rPr>
        <w:t>乙方：</w:t>
      </w:r>
      <w:r>
        <w:rPr>
          <w:rFonts w:hint="eastAsia" w:ascii="仿宋_GB2312" w:hAnsi="仿宋_GB2312" w:eastAsia="仿宋_GB2312" w:cs="仿宋_GB2312"/>
          <w:b/>
          <w:color w:val="262626"/>
          <w:szCs w:val="21"/>
        </w:rPr>
        <w:t xml:space="preserve"> </w:t>
      </w:r>
      <w:r>
        <w:rPr>
          <w:rFonts w:hint="eastAsia" w:ascii="仿宋_GB2312" w:hAnsi="仿宋_GB2312" w:eastAsia="仿宋_GB2312" w:cs="仿宋_GB2312"/>
          <w:b/>
          <w:bCs/>
          <w:szCs w:val="21"/>
        </w:rPr>
        <w:t xml:space="preserve">                       </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rPr>
      </w:pPr>
      <w:r>
        <w:rPr>
          <w:rFonts w:hint="eastAsia" w:ascii="仿宋_GB2312" w:hAnsi="仿宋_GB2312" w:eastAsia="仿宋_GB2312" w:cs="仿宋_GB2312"/>
          <w:b/>
          <w:sz w:val="24"/>
        </w:rPr>
        <w:t>一、基本要求</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rPr>
      </w:pPr>
      <w:r>
        <w:rPr>
          <w:rFonts w:hint="eastAsia" w:ascii="仿宋_GB2312" w:hAnsi="仿宋_GB2312" w:eastAsia="仿宋_GB2312" w:cs="仿宋_GB2312"/>
          <w:b/>
        </w:rPr>
        <w:t>1.1服务内容</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1.1.1控制老鼠，苍蝇  ，蚊子、跳蚤、蟑螂的密度。</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1.1.2协助甲方落实预防老鼠，苍蝇、蚊子，跳蚤、蟑螂滋生的相关措施，提高甲方“五害”防治的水平。</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rPr>
      </w:pPr>
      <w:r>
        <w:rPr>
          <w:rFonts w:hint="eastAsia" w:ascii="仿宋_GB2312" w:hAnsi="仿宋_GB2312" w:eastAsia="仿宋_GB2312" w:cs="仿宋_GB2312"/>
          <w:b/>
        </w:rPr>
        <w:t>1.2服务地点：</w:t>
      </w:r>
      <w:r>
        <w:rPr>
          <w:rFonts w:hint="eastAsia" w:ascii="仿宋_GB2312" w:hAnsi="仿宋_GB2312" w:eastAsia="仿宋_GB2312" w:cs="仿宋_GB2312"/>
          <w:b/>
          <w:color w:val="262626"/>
          <w:szCs w:val="21"/>
          <w:u w:val="single"/>
          <w:lang w:val="en-US" w:eastAsia="zh-CN"/>
        </w:rPr>
        <w:t>沙雅县第七中学中学（沙雅县实验中学）</w:t>
      </w:r>
      <w:r>
        <w:rPr>
          <w:rFonts w:hint="eastAsia" w:ascii="仿宋_GB2312" w:hAnsi="仿宋_GB2312" w:eastAsia="仿宋_GB2312" w:cs="仿宋_GB2312"/>
        </w:rPr>
        <w:t>。</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二、双方权责</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rPr>
      </w:pPr>
      <w:r>
        <w:rPr>
          <w:rFonts w:hint="eastAsia" w:ascii="仿宋_GB2312" w:hAnsi="仿宋_GB2312" w:eastAsia="仿宋_GB2312" w:cs="仿宋_GB2312"/>
          <w:b/>
        </w:rPr>
        <w:t>2.1甲方权利和义务</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2.1.1在本同约定的期限内，甲方免费为乙方提供消杀五害时所需的水电，必要时提供适当地点供乙方放置工具等。</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2.1.2负责派员监督乙方的消杀服务质量，发现问题及时知会乙方，以便处理。对乙方合理的工作协助要求及建议，甲方应全力支持。</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2.1.3如遇特殊消杀工作需求时，须至少提前1天以电话形式通知乙方安排人员进行消杀工作，乙方应全力配合。（在合同期限内，如虫害严重危害人身安全需紧急服务，我方将在2小时内到位并进行处理。）</w:t>
      </w:r>
    </w:p>
    <w:p>
      <w:pPr>
        <w:keepNext w:val="0"/>
        <w:keepLines w:val="0"/>
        <w:pageBreakBefore w:val="0"/>
        <w:kinsoku/>
        <w:wordWrap/>
        <w:overflowPunct/>
        <w:topLinePunct w:val="0"/>
        <w:autoSpaceDE/>
        <w:autoSpaceDN/>
        <w:bidi w:val="0"/>
        <w:spacing w:line="240" w:lineRule="auto"/>
        <w:ind w:firstLine="442" w:firstLineChars="2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b/>
        </w:rPr>
        <w:t>2.2.1.1全国爱卫会消杀标准：</w:t>
      </w:r>
      <w:r>
        <w:rPr>
          <w:rFonts w:hint="eastAsia" w:ascii="仿宋_GB2312" w:hAnsi="仿宋_GB2312" w:eastAsia="仿宋_GB2312" w:cs="仿宋_GB2312"/>
          <w:kern w:val="2"/>
          <w:sz w:val="24"/>
          <w:szCs w:val="32"/>
          <w:lang w:val="en-US" w:eastAsia="zh-CN"/>
        </w:rPr>
        <w:t>乙方应严格落实全国爱卫会下发的《鼠、蚊、蝇、蟑螂控制标准》。</w:t>
      </w:r>
    </w:p>
    <w:p>
      <w:pPr>
        <w:keepNext w:val="0"/>
        <w:keepLines w:val="0"/>
        <w:pageBreakBefore w:val="0"/>
        <w:kinsoku/>
        <w:wordWrap/>
        <w:overflowPunct/>
        <w:topLinePunct w:val="0"/>
        <w:autoSpaceDE/>
        <w:autoSpaceDN/>
        <w:bidi w:val="0"/>
        <w:spacing w:line="240" w:lineRule="auto"/>
        <w:ind w:firstLine="442" w:firstLineChars="200"/>
        <w:textAlignment w:val="auto"/>
        <w:rPr>
          <w:rFonts w:hint="eastAsia" w:ascii="仿宋_GB2312" w:hAnsi="仿宋_GB2312" w:eastAsia="仿宋_GB2312" w:cs="仿宋_GB2312"/>
        </w:rPr>
      </w:pPr>
      <w:r>
        <w:rPr>
          <w:rFonts w:hint="eastAsia" w:ascii="仿宋_GB2312" w:hAnsi="仿宋_GB2312" w:eastAsia="仿宋_GB2312" w:cs="仿宋_GB2312"/>
          <w:b/>
        </w:rPr>
        <w:t>2.2.1.2作业要求</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2.2.1.2.1乙方应积极听取甲方对消杀工作的意见，认真配合并完成特殊消杀事项。如遇台风、水浸、火灾等意外情况，乙方将暂停作业。</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2.2.1.2.2乙方应严格执行政府部门关于除“五害”的管理规定，如遇政府有关部门日常检查，乙方须配合做好消杀工作。</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2.2.1.2.3每两月至少一次指派质量管理人员到该项目检查承包范围内的消杀服务情况，并积极征询甲方相关负责人意见，不断提高服务品质。</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2.2.1.2.4乙方五害消杀频次不得低于以下标准。</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2.2.1.2.5乙方应根据“五害”的生活特性和发生季节，在不低于上述标准的基础上，合理调理消杀频度，以达到较好的消杀效果。</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2.2.1.2.6在气候反常／气温变化比较大导致蚊虫活动明显增加时，在甲方通知乙方的情况下，乙方应积极配合甲方及时调整消杀工作重点和消杀频次。</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2.2.1.2.7乙方每两个月一次定期消杀，必须严格按照月度消杀计划进行消杀；对因甲方现场要求及其他原因而致使消杀计划未能完成的，乙方将不再补杀；如因乙方原因的而致使消杀计划未能完成的，乙方将及时安排时间补杀。</w:t>
      </w:r>
    </w:p>
    <w:p>
      <w:pPr>
        <w:keepNext w:val="0"/>
        <w:keepLines w:val="0"/>
        <w:pageBreakBefore w:val="0"/>
        <w:kinsoku/>
        <w:wordWrap/>
        <w:overflowPunct/>
        <w:topLinePunct w:val="0"/>
        <w:autoSpaceDE/>
        <w:autoSpaceDN/>
        <w:bidi w:val="0"/>
        <w:spacing w:line="240" w:lineRule="auto"/>
        <w:ind w:firstLine="663" w:firstLineChars="300"/>
        <w:textAlignment w:val="auto"/>
        <w:rPr>
          <w:rFonts w:hint="eastAsia" w:ascii="仿宋_GB2312" w:hAnsi="仿宋_GB2312" w:eastAsia="仿宋_GB2312" w:cs="仿宋_GB2312"/>
          <w:b/>
        </w:rPr>
      </w:pPr>
      <w:r>
        <w:rPr>
          <w:rFonts w:hint="eastAsia" w:ascii="仿宋_GB2312" w:hAnsi="仿宋_GB2312" w:eastAsia="仿宋_GB2312" w:cs="仿宋_GB2312"/>
          <w:b/>
        </w:rPr>
        <w:t>2.2.2作业安全</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2.2.2.1乙方应对员工进行安全生产教育、风险防范及消防安全培训，严格遵守安全生产、消防法规。合同期间如因甲方原因造成的任何安全事故均由甲方承担，如因乙方原因造成的任何安全事故均由乙方承担。</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2.2.2.2乙方应严格按照双方约定的消杀服务标准，指派具有相应资质的从业人员为甲方提供消杀服务，即持证上岗（对消杀过敏者严禁从事消杀工作），并确保每次消杀作业时现场有有2名消杀员(“五害”高发季节，如现场消杀员不能满足消杀需求时，乙方应根据甲方要求增派人员)。</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rPr>
      </w:pPr>
      <w:r>
        <w:rPr>
          <w:rFonts w:hint="eastAsia" w:ascii="仿宋_GB2312" w:hAnsi="仿宋_GB2312" w:eastAsia="仿宋_GB2312" w:cs="仿宋_GB2312"/>
          <w:b/>
        </w:rPr>
        <w:t>2.2.3药品（危险品）管理</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2.2.3.1乙方须通过合法、正规途径购买消杀药品，并确保提供消杀服务使用的药物必须符合全国爱卫办对药品规定的要求。禁止使用剧毒化学品及其他可能影响居民日常生活的化学产品。</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2.2.3.2乙方在作业过程中，应做好对药品的安全管理及安全使用。</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三、合同期限及</w:t>
      </w:r>
      <w:r>
        <w:rPr>
          <w:rFonts w:hint="eastAsia" w:ascii="仿宋_GB2312" w:hAnsi="仿宋_GB2312" w:eastAsia="仿宋_GB2312" w:cs="仿宋_GB2312"/>
          <w:b/>
          <w:sz w:val="24"/>
          <w:lang w:val="en-US" w:eastAsia="zh-CN"/>
        </w:rPr>
        <w:t>相关</w:t>
      </w:r>
      <w:r>
        <w:rPr>
          <w:rFonts w:hint="eastAsia" w:ascii="仿宋_GB2312" w:hAnsi="仿宋_GB2312" w:eastAsia="仿宋_GB2312" w:cs="仿宋_GB2312"/>
          <w:b/>
          <w:sz w:val="24"/>
        </w:rPr>
        <w:t>费用</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仿宋_GB2312" w:hAnsi="仿宋_GB2312" w:eastAsia="仿宋_GB2312" w:cs="仿宋_GB2312"/>
          <w:sz w:val="24"/>
          <w:szCs w:val="32"/>
        </w:rPr>
      </w:pPr>
      <w:r>
        <w:rPr>
          <w:rFonts w:hint="eastAsia" w:ascii="仿宋_GB2312" w:hAnsi="仿宋_GB2312" w:eastAsia="仿宋_GB2312" w:cs="仿宋_GB2312"/>
          <w:b/>
        </w:rPr>
        <w:t>3.1合同期限：</w:t>
      </w:r>
      <w:r>
        <w:rPr>
          <w:rFonts w:hint="eastAsia" w:ascii="仿宋_GB2312" w:hAnsi="仿宋_GB2312" w:eastAsia="仿宋_GB2312" w:cs="仿宋_GB2312"/>
        </w:rPr>
        <w:t>本合同期限为</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一</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sz w:val="24"/>
          <w:szCs w:val="32"/>
        </w:rPr>
        <w:t>本</w:t>
      </w:r>
      <w:r>
        <w:rPr>
          <w:rFonts w:hint="eastAsia" w:ascii="仿宋_GB2312" w:hAnsi="仿宋_GB2312" w:eastAsia="仿宋_GB2312" w:cs="仿宋_GB2312"/>
          <w:sz w:val="24"/>
          <w:szCs w:val="32"/>
          <w:lang w:val="en-US" w:eastAsia="zh-CN"/>
        </w:rPr>
        <w:t>服务合同</w:t>
      </w:r>
      <w:r>
        <w:rPr>
          <w:rFonts w:hint="eastAsia" w:ascii="仿宋_GB2312" w:hAnsi="仿宋_GB2312" w:eastAsia="仿宋_GB2312" w:cs="仿宋_GB2312"/>
          <w:sz w:val="24"/>
          <w:szCs w:val="32"/>
        </w:rPr>
        <w:t>自</w:t>
      </w:r>
      <w:r>
        <w:rPr>
          <w:rFonts w:hint="eastAsia" w:ascii="仿宋_GB2312" w:hAnsi="仿宋_GB2312" w:eastAsia="仿宋_GB2312" w:cs="仿宋_GB2312"/>
          <w:sz w:val="24"/>
          <w:szCs w:val="32"/>
          <w:lang w:val="en-US" w:eastAsia="zh-CN"/>
        </w:rPr>
        <w:t>成交之日起一年内有效</w:t>
      </w:r>
      <w:r>
        <w:rPr>
          <w:rFonts w:hint="eastAsia" w:ascii="仿宋_GB2312" w:hAnsi="仿宋_GB2312" w:eastAsia="仿宋_GB2312" w:cs="仿宋_GB2312"/>
          <w:sz w:val="24"/>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442" w:firstLineChars="200"/>
        <w:textAlignment w:val="auto"/>
        <w:outlineLvl w:val="9"/>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b/>
          <w:lang w:val="en-US" w:eastAsia="zh-CN"/>
        </w:rPr>
        <w:t>服务</w:t>
      </w:r>
      <w:r>
        <w:rPr>
          <w:rFonts w:hint="eastAsia" w:ascii="仿宋_GB2312" w:hAnsi="仿宋_GB2312" w:eastAsia="仿宋_GB2312" w:cs="仿宋_GB2312"/>
          <w:b/>
        </w:rPr>
        <w:t xml:space="preserve">费用及支付方式 </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3.2.1本防治服务合同单价0.45元/</w:t>
      </w:r>
      <w:r>
        <w:rPr>
          <w:rFonts w:hint="eastAsia" w:ascii="仿宋_GB2312" w:hAnsi="仿宋_GB2312" w:eastAsia="仿宋_GB2312" w:cs="仿宋_GB2312"/>
          <w:sz w:val="24"/>
          <w:szCs w:val="32"/>
        </w:rPr>
        <w:t>m</w:t>
      </w:r>
      <w:r>
        <w:rPr>
          <w:rFonts w:hint="eastAsia" w:ascii="仿宋_GB2312" w:hAnsi="仿宋_GB2312" w:eastAsia="仿宋_GB2312" w:cs="仿宋_GB2312"/>
          <w:sz w:val="44"/>
          <w:szCs w:val="52"/>
          <w:vertAlign w:val="superscript"/>
        </w:rPr>
        <w:t>2</w:t>
      </w:r>
      <w:r>
        <w:rPr>
          <w:rFonts w:hint="eastAsia" w:ascii="仿宋_GB2312" w:hAnsi="仿宋_GB2312" w:eastAsia="仿宋_GB2312" w:cs="仿宋_GB2312"/>
          <w:sz w:val="24"/>
          <w:szCs w:val="32"/>
          <w:lang w:val="en-US" w:eastAsia="zh-CN"/>
        </w:rPr>
        <w:t>/年</w:t>
      </w:r>
      <w:r>
        <w:rPr>
          <w:rFonts w:hint="eastAsia" w:ascii="仿宋_GB2312" w:hAnsi="仿宋_GB2312" w:eastAsia="仿宋_GB2312" w:cs="仿宋_GB2312"/>
          <w:kern w:val="2"/>
          <w:sz w:val="24"/>
          <w:szCs w:val="32"/>
          <w:lang w:val="en-US" w:eastAsia="zh-CN"/>
        </w:rPr>
        <w:t>，共计 48000</w:t>
      </w:r>
      <w:r>
        <w:rPr>
          <w:rFonts w:hint="eastAsia" w:ascii="仿宋_GB2312" w:hAnsi="仿宋_GB2312" w:eastAsia="仿宋_GB2312" w:cs="仿宋_GB2312"/>
          <w:sz w:val="36"/>
          <w:szCs w:val="44"/>
        </w:rPr>
        <w:t>m</w:t>
      </w:r>
      <w:r>
        <w:rPr>
          <w:rFonts w:hint="eastAsia" w:ascii="仿宋_GB2312" w:hAnsi="仿宋_GB2312" w:eastAsia="仿宋_GB2312" w:cs="仿宋_GB2312"/>
          <w:sz w:val="36"/>
          <w:szCs w:val="44"/>
          <w:vertAlign w:val="superscript"/>
        </w:rPr>
        <w:t>2</w:t>
      </w:r>
      <w:r>
        <w:rPr>
          <w:rFonts w:hint="eastAsia" w:ascii="仿宋_GB2312" w:hAnsi="仿宋_GB2312" w:eastAsia="仿宋_GB2312" w:cs="仿宋_GB2312"/>
          <w:kern w:val="2"/>
          <w:sz w:val="24"/>
          <w:szCs w:val="32"/>
          <w:lang w:val="en-US" w:eastAsia="zh-CN"/>
        </w:rPr>
        <w:t xml:space="preserve"> ，合计22000元/年。大写：贰万贰仟元整。    </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_GB2312" w:hAnsi="仿宋_GB2312" w:eastAsia="仿宋_GB2312" w:cs="仿宋_GB2312"/>
          <w:b/>
        </w:rPr>
      </w:pPr>
      <w:r>
        <w:rPr>
          <w:rFonts w:hint="eastAsia" w:ascii="仿宋_GB2312" w:hAnsi="仿宋_GB2312" w:eastAsia="仿宋_GB2312" w:cs="仿宋_GB2312"/>
          <w:kern w:val="2"/>
          <w:sz w:val="24"/>
          <w:szCs w:val="32"/>
          <w:lang w:val="en-US" w:eastAsia="zh-CN"/>
        </w:rPr>
        <w:t>3.2.2费用按季度平均分四次支付。</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四、违约事项</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rPr>
      </w:pPr>
      <w:r>
        <w:rPr>
          <w:rFonts w:hint="eastAsia" w:ascii="仿宋_GB2312" w:hAnsi="仿宋_GB2312" w:eastAsia="仿宋_GB2312" w:cs="仿宋_GB2312"/>
          <w:kern w:val="2"/>
          <w:sz w:val="24"/>
          <w:szCs w:val="32"/>
          <w:lang w:val="en-US" w:eastAsia="zh-CN"/>
        </w:rPr>
        <w:t>4.1 乙方未能及时履行合同义务或履行合同义务未能达到合同义务要求，甲方有权拒绝支付消杀服务费用并要求乙方继续完成合同约定义务直到甲方满意为止。</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4.2 乙方在虫害灭杀过程中不慎造成人员财物伤亡损失应自行承担全部责任，并消除影响赔偿因此给甲方造成的一切损失。</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4.3 乙方违反药品</w:t>
      </w:r>
      <w:bookmarkStart w:id="0" w:name="_GoBack"/>
      <w:bookmarkEnd w:id="0"/>
      <w:r>
        <w:rPr>
          <w:rFonts w:hint="eastAsia" w:ascii="仿宋_GB2312" w:hAnsi="仿宋_GB2312" w:eastAsia="仿宋_GB2312" w:cs="仿宋_GB2312"/>
          <w:kern w:val="2"/>
          <w:sz w:val="24"/>
          <w:szCs w:val="32"/>
          <w:lang w:val="en-US" w:eastAsia="zh-CN"/>
        </w:rPr>
        <w:t>管理的约定，甲方有权单方面立即终止合同并要求乙方支付甲方已支付消杀服务费用的50%作为违约金，若违约金无法全部弥补实际损失，以甲方的全部损失为准。</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五、争议解决</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双方在履行本合同过程中发生争议的，双方可友好协商解决，无法达成一致意见的 ，任何一方可向甲方所在地有管辖权的人民法院提起诉讼。</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六、其他事项</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6.1双方本着友好合作原则商定，合同期内，若服务范围扩大要求增加工作量的，需增加人工及费用时，由双方另行以书面形式协商议定。</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6.2 合同如需提前终止应提前一个月书面通知对方终止事宜。</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6.3本合同一式两份，双方各执一份，具同等法律效力。</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r>
        <w:rPr>
          <w:rFonts w:hint="eastAsia" w:ascii="仿宋_GB2312" w:hAnsi="仿宋_GB2312" w:eastAsia="仿宋_GB2312" w:cs="仿宋_GB2312"/>
          <w:kern w:val="2"/>
          <w:sz w:val="24"/>
          <w:szCs w:val="32"/>
          <w:lang w:val="en-US" w:eastAsia="zh-CN"/>
        </w:rPr>
        <w:t>6.4本合同自双方签字、盖章之日起生效。</w:t>
      </w: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p>
    <w:p>
      <w:pPr>
        <w:keepNext w:val="0"/>
        <w:keepLines w:val="0"/>
        <w:pageBreakBefore w:val="0"/>
        <w:kinsoku/>
        <w:wordWrap/>
        <w:overflowPunct/>
        <w:topLinePunct w:val="0"/>
        <w:autoSpaceDE/>
        <w:autoSpaceDN/>
        <w:bidi w:val="0"/>
        <w:spacing w:line="240" w:lineRule="auto"/>
        <w:ind w:firstLine="720" w:firstLineChars="300"/>
        <w:textAlignment w:val="auto"/>
        <w:rPr>
          <w:rFonts w:hint="eastAsia" w:ascii="仿宋_GB2312" w:hAnsi="仿宋_GB2312" w:eastAsia="仿宋_GB2312" w:cs="仿宋_GB2312"/>
          <w:kern w:val="2"/>
          <w:sz w:val="24"/>
          <w:szCs w:val="32"/>
          <w:lang w:val="en-US" w:eastAsia="zh-CN"/>
        </w:rPr>
      </w:pPr>
    </w:p>
    <w:p>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bCs/>
          <w:sz w:val="28"/>
        </w:rPr>
      </w:pPr>
      <w:r>
        <w:rPr>
          <w:rFonts w:hint="eastAsia" w:ascii="仿宋_GB2312" w:hAnsi="仿宋_GB2312" w:eastAsia="仿宋_GB2312" w:cs="仿宋_GB2312"/>
          <w:bCs/>
          <w:sz w:val="28"/>
        </w:rPr>
        <w:t>甲方签字（章）：</w:t>
      </w:r>
      <w:r>
        <w:rPr>
          <w:rFonts w:hint="eastAsia" w:ascii="仿宋_GB2312" w:hAnsi="仿宋_GB2312" w:eastAsia="仿宋_GB2312" w:cs="仿宋_GB2312"/>
          <w:bCs/>
          <w:sz w:val="28"/>
          <w:lang w:val="en-US" w:eastAsia="zh-CN"/>
        </w:rPr>
        <w:t xml:space="preserve">                    </w:t>
      </w:r>
      <w:r>
        <w:rPr>
          <w:rFonts w:hint="eastAsia" w:ascii="仿宋_GB2312" w:hAnsi="仿宋_GB2312" w:eastAsia="仿宋_GB2312" w:cs="仿宋_GB2312"/>
          <w:bCs/>
          <w:sz w:val="28"/>
        </w:rPr>
        <w:t>乙方签字（章）：</w:t>
      </w:r>
    </w:p>
    <w:p>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bCs/>
          <w:sz w:val="28"/>
        </w:rPr>
      </w:pPr>
    </w:p>
    <w:p>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bCs/>
          <w:sz w:val="28"/>
        </w:rPr>
      </w:pPr>
    </w:p>
    <w:p>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_GB2312" w:hAnsi="仿宋_GB2312" w:eastAsia="仿宋_GB2312" w:cs="仿宋_GB2312"/>
          <w:bCs/>
          <w:sz w:val="28"/>
        </w:rPr>
      </w:pPr>
      <w:r>
        <w:rPr>
          <w:rFonts w:hint="eastAsia" w:ascii="仿宋_GB2312" w:hAnsi="仿宋_GB2312" w:eastAsia="仿宋_GB2312" w:cs="仿宋_GB2312"/>
          <w:bCs/>
          <w:sz w:val="28"/>
        </w:rPr>
        <w:t>年   月    日                        年    月   日</w:t>
      </w:r>
    </w:p>
    <w:p>
      <w:pPr>
        <w:keepNext w:val="0"/>
        <w:keepLines w:val="0"/>
        <w:pageBreakBefore w:val="0"/>
        <w:kinsoku/>
        <w:wordWrap/>
        <w:overflowPunct/>
        <w:topLinePunct w:val="0"/>
        <w:autoSpaceDE/>
        <w:autoSpaceDN/>
        <w:bidi w:val="0"/>
        <w:spacing w:line="240" w:lineRule="auto"/>
        <w:textAlignment w:val="auto"/>
        <w:rPr>
          <w:rFonts w:hint="eastAsia" w:ascii="仿宋_GB2312" w:hAnsi="仿宋_GB2312" w:eastAsia="仿宋_GB2312" w:cs="仿宋_GB231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955EF"/>
    <w:multiLevelType w:val="singleLevel"/>
    <w:tmpl w:val="C70955E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1E2D"/>
    <w:rsid w:val="00076300"/>
    <w:rsid w:val="00106E21"/>
    <w:rsid w:val="0011376E"/>
    <w:rsid w:val="001810A0"/>
    <w:rsid w:val="001A3C2A"/>
    <w:rsid w:val="001A7C51"/>
    <w:rsid w:val="002140D1"/>
    <w:rsid w:val="00323B43"/>
    <w:rsid w:val="003D3221"/>
    <w:rsid w:val="003D37D8"/>
    <w:rsid w:val="00426133"/>
    <w:rsid w:val="004358AB"/>
    <w:rsid w:val="0045021D"/>
    <w:rsid w:val="004F3838"/>
    <w:rsid w:val="005B1507"/>
    <w:rsid w:val="006257E5"/>
    <w:rsid w:val="006B788E"/>
    <w:rsid w:val="007B31B1"/>
    <w:rsid w:val="008622FB"/>
    <w:rsid w:val="008B7726"/>
    <w:rsid w:val="008E358B"/>
    <w:rsid w:val="00932A75"/>
    <w:rsid w:val="009A0A44"/>
    <w:rsid w:val="009B4AE5"/>
    <w:rsid w:val="00B73C6F"/>
    <w:rsid w:val="00BD244C"/>
    <w:rsid w:val="00CC5078"/>
    <w:rsid w:val="00D31D50"/>
    <w:rsid w:val="00D479AC"/>
    <w:rsid w:val="00D55EC6"/>
    <w:rsid w:val="00DC7F4C"/>
    <w:rsid w:val="00E20A81"/>
    <w:rsid w:val="00E36617"/>
    <w:rsid w:val="00E55D1A"/>
    <w:rsid w:val="00E571CD"/>
    <w:rsid w:val="00FA6DC9"/>
    <w:rsid w:val="1224655D"/>
    <w:rsid w:val="1ED00E67"/>
    <w:rsid w:val="207E5ADF"/>
    <w:rsid w:val="2F417517"/>
    <w:rsid w:val="37676AF2"/>
    <w:rsid w:val="3CAB383D"/>
    <w:rsid w:val="47FB7FCA"/>
    <w:rsid w:val="4FD14AA9"/>
    <w:rsid w:val="6118535B"/>
    <w:rsid w:val="723E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pPr>
      <w:widowControl w:val="0"/>
      <w:adjustRightInd/>
      <w:snapToGrid/>
      <w:spacing w:after="0"/>
      <w:jc w:val="both"/>
    </w:pPr>
    <w:rPr>
      <w:rFonts w:ascii="宋体" w:hAnsi="Courier New" w:eastAsia="宋体" w:cs="Times New Roman"/>
      <w:kern w:val="2"/>
      <w:sz w:val="21"/>
      <w:szCs w:val="24"/>
    </w:rPr>
  </w:style>
  <w:style w:type="paragraph" w:styleId="3">
    <w:name w:val="footer"/>
    <w:basedOn w:val="1"/>
    <w:link w:val="8"/>
    <w:semiHidden/>
    <w:unhideWhenUsed/>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纯文本 Char"/>
    <w:basedOn w:val="6"/>
    <w:link w:val="2"/>
    <w:qFormat/>
    <w:uiPriority w:val="0"/>
    <w:rPr>
      <w:rFonts w:ascii="宋体" w:hAnsi="Courier New"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Words>
  <Characters>2161</Characters>
  <Lines>18</Lines>
  <Paragraphs>5</Paragraphs>
  <TotalTime>11</TotalTime>
  <ScaleCrop>false</ScaleCrop>
  <LinksUpToDate>false</LinksUpToDate>
  <CharactersWithSpaces>2535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admin</cp:lastModifiedBy>
  <cp:lastPrinted>2026-03-27T08:46:41Z</cp:lastPrinted>
  <dcterms:modified xsi:type="dcterms:W3CDTF">2026-03-27T08:46:45Z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91199884700E4C728FDB74A079915BEE</vt:lpwstr>
  </property>
</Properties>
</file>