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11F7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0194EFE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病媒生物防制服务竞价要求</w:t>
      </w:r>
    </w:p>
    <w:p w14:paraId="6D5316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44"/>
          <w:szCs w:val="44"/>
          <w:lang w:val="en-US" w:eastAsia="zh-CN"/>
        </w:rPr>
      </w:pPr>
    </w:p>
    <w:p w14:paraId="28B12F2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一、服务范围</w:t>
      </w:r>
    </w:p>
    <w:p w14:paraId="472959A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新干县城区全域（文昌社区、江东社区、北门社区、中山社区、滨阳社区、湄湘社区、商贸社区、善政社区、城东社区、滨江社区、龙山社区、何家山社区、花园社区、洋峰社区）及灌溪村、东湖新村、界埠镇政府周边公共外环境，包含所有主次干道及配套绿化带、下水道、公园、广场、公共水体、河堤，公共街道、农贸市场、学校周边重点区域，公共厕所、城乡接合部、城中村、无物业管理小区等所有相关区域。</w:t>
      </w:r>
    </w:p>
    <w:p w14:paraId="0203F5F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服务商需自行现场勘察，中标后不得以不了解现场实际情况为由，提出任何形式的增加服务费用、索赔等要求。</w:t>
      </w:r>
    </w:p>
    <w:p w14:paraId="4A0D7C0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二、服务期限及费用</w:t>
      </w:r>
    </w:p>
    <w:p w14:paraId="211F27D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服务期限为一年，项目总费用控制在14万元以内，该费用包含服务实施过程中以及验收等环节可预见与不可预见的所有费用。</w:t>
      </w:r>
    </w:p>
    <w:p w14:paraId="5A5C450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三、竞价商要求</w:t>
      </w:r>
    </w:p>
    <w:p w14:paraId="12EAE42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具有独立承担民事责任的能力，营业执照经营范围包含病媒生物防制、有害生物防制等相关内容，具备履行合同所必需的设备（超低容量喷雾器、热烈烟雾机等）、专业技术人员与服务保障能力（投标时需上传有效期内的营业执照、</w:t>
      </w:r>
      <w:r>
        <w:rPr>
          <w:rFonts w:hint="eastAsia" w:ascii="仿宋_GB2312" w:hAnsi="仿宋_GB2312" w:eastAsia="仿宋_GB2312" w:cs="仿宋_GB2312"/>
          <w:b w:val="0"/>
          <w:bCs/>
          <w:color w:val="FF0000"/>
          <w:sz w:val="32"/>
          <w:szCs w:val="32"/>
          <w:lang w:val="en-US" w:eastAsia="zh-CN"/>
        </w:rPr>
        <w:t>B级以上国家认可的有害生物防制服务机构专业能力证书、</w:t>
      </w:r>
      <w:r>
        <w:rPr>
          <w:rFonts w:hint="eastAsia" w:ascii="仿宋_GB2312" w:hAnsi="仿宋_GB2312" w:eastAsia="仿宋_GB2312" w:cs="仿宋_GB2312"/>
          <w:b w:val="0"/>
          <w:bCs/>
          <w:sz w:val="32"/>
          <w:szCs w:val="32"/>
          <w:lang w:val="en-US" w:eastAsia="zh-CN"/>
        </w:rPr>
        <w:t>设备等证明材料）。</w:t>
      </w:r>
    </w:p>
    <w:p w14:paraId="3CEDCB1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2.近三年内具有</w:t>
      </w:r>
      <w:r>
        <w:rPr>
          <w:rFonts w:hint="eastAsia" w:ascii="仿宋_GB2312" w:hAnsi="仿宋_GB2312" w:eastAsia="仿宋_GB2312" w:cs="仿宋_GB2312"/>
          <w:b w:val="0"/>
          <w:bCs/>
          <w:color w:val="FF0000"/>
          <w:sz w:val="32"/>
          <w:szCs w:val="32"/>
          <w:lang w:val="en-US" w:eastAsia="zh-CN"/>
        </w:rPr>
        <w:t>同等级（县域级）</w:t>
      </w:r>
      <w:r>
        <w:rPr>
          <w:rFonts w:hint="eastAsia" w:ascii="仿宋_GB2312" w:hAnsi="仿宋_GB2312" w:eastAsia="仿宋_GB2312" w:cs="仿宋_GB2312"/>
          <w:b w:val="0"/>
          <w:bCs/>
          <w:sz w:val="32"/>
          <w:szCs w:val="32"/>
          <w:lang w:val="en-US" w:eastAsia="zh-CN"/>
        </w:rPr>
        <w:t>公共外环境病媒生物防制项目承包服务经历（投标时需上传相关业绩合同与履行合同时的作业照片）。</w:t>
      </w:r>
    </w:p>
    <w:p w14:paraId="6BF7F85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3.能及时响应现场工作要求，供应商提供承诺函，承诺响应全部服务要求并在签订合同之后的7日内完成固定办公场所和药品仓库的设立（投标时需上传签字盖章承诺函）；配备持证工作人员6人及以上</w:t>
      </w:r>
      <w:r>
        <w:rPr>
          <w:rFonts w:hint="eastAsia" w:ascii="仿宋_GB2312" w:hAnsi="仿宋_GB2312" w:eastAsia="仿宋_GB2312" w:cs="仿宋_GB2312"/>
          <w:b w:val="0"/>
          <w:bCs/>
          <w:color w:val="FF0000"/>
          <w:sz w:val="32"/>
          <w:szCs w:val="32"/>
          <w:lang w:val="en-US" w:eastAsia="zh-CN"/>
        </w:rPr>
        <w:t>（至少一人具备中级以上职称）</w:t>
      </w:r>
      <w:r>
        <w:rPr>
          <w:rFonts w:hint="eastAsia" w:ascii="仿宋_GB2312" w:hAnsi="仿宋_GB2312" w:eastAsia="仿宋_GB2312" w:cs="仿宋_GB2312"/>
          <w:b w:val="0"/>
          <w:bCs/>
          <w:sz w:val="32"/>
          <w:szCs w:val="32"/>
          <w:lang w:val="en-US" w:eastAsia="zh-CN"/>
        </w:rPr>
        <w:t>，并提供近6个月任意一个月的有效社保证明（投标时需上传工作人员资质证明、社保证明），日常配合开展病媒生物孳生地调查、密度测定工作及突发事件应急处置工作。</w:t>
      </w:r>
      <w:bookmarkStart w:id="0" w:name="_GoBack"/>
      <w:bookmarkEnd w:id="0"/>
    </w:p>
    <w:p w14:paraId="3723DBF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4.竞价人竞价时需上传报价表并加盖公章（以上所有资料均需加盖竞价人公章）。</w:t>
      </w:r>
    </w:p>
    <w:p w14:paraId="7BE5687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四、服务质量要求</w:t>
      </w:r>
    </w:p>
    <w:p w14:paraId="26AFC10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服务范围内公共外环境病媒生物（鼠、蚊、蝇、蟑，即四害）密度控制符合国家健康县病媒生物防制工作的质量要求。</w:t>
      </w:r>
    </w:p>
    <w:p w14:paraId="68D533C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五、服务要求</w:t>
      </w:r>
    </w:p>
    <w:p w14:paraId="4833B4D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1.严格按照国家病媒生物防制相关规范标准组织实施。</w:t>
      </w:r>
    </w:p>
    <w:p w14:paraId="1A3AFF2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每年开展大面积集中消杀4次，分别于4月、6月、8月、10月组织实施，全面完成鼠、蚊、蝇、蟑四害消杀作业；同时配合采购方因重大活动或突发疫情需指定开展的专项大面积集中消杀，相关工作不额外收取费用，每次集中消杀企业投入工作人员不少于6人。消杀作业前，于每年的4—10月开展蚊蝇孳生地调查与监测工作不少于4次，同步建立新干县城区蚊蝇孳生地管理台账。</w:t>
      </w:r>
    </w:p>
    <w:p w14:paraId="0362726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w:t>
      </w:r>
      <w:r>
        <w:rPr>
          <w:rFonts w:hint="default" w:ascii="仿宋_GB2312" w:hAnsi="仿宋_GB2312" w:eastAsia="仿宋_GB2312" w:cs="仿宋_GB2312"/>
          <w:b w:val="0"/>
          <w:bCs/>
          <w:sz w:val="32"/>
          <w:szCs w:val="32"/>
          <w:lang w:val="en-US" w:eastAsia="zh-CN"/>
        </w:rPr>
        <w:t>病媒生物防制工作人员需严格按照病媒生物防制工作的法规标准，规范操作，所有消杀人员需培训后持证上岗，并做到统一服务、统一标准、安全作业、文明作业；</w:t>
      </w:r>
    </w:p>
    <w:p w14:paraId="21D52D2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4.毒鼠盒布局科学合理、数量足额配置，杜绝空盒现象；对静水洼、黑臭水体、垃圾桶、公厕及其他病媒生物孳生地、集聚地，及时规范喷洒灭虫药物。</w:t>
      </w:r>
    </w:p>
    <w:p w14:paraId="55706E4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w:t>
      </w:r>
      <w:r>
        <w:rPr>
          <w:rFonts w:hint="default" w:ascii="仿宋_GB2312" w:hAnsi="仿宋_GB2312" w:eastAsia="仿宋_GB2312" w:cs="仿宋_GB2312"/>
          <w:b w:val="0"/>
          <w:bCs/>
          <w:sz w:val="32"/>
          <w:szCs w:val="32"/>
          <w:lang w:val="en-US" w:eastAsia="zh-CN"/>
        </w:rPr>
        <w:t>在病媒生物防制过程中，不得使用国家禁止的药物，必须确保药物来源和质量安全可靠，必须使用国家规定或国家爱卫会认定或推荐药物，所有使用药物必须取得</w:t>
      </w:r>
      <w:r>
        <w:rPr>
          <w:rFonts w:hint="eastAsia" w:ascii="仿宋_GB2312" w:hAnsi="仿宋_GB2312" w:eastAsia="仿宋_GB2312" w:cs="仿宋_GB2312"/>
          <w:b w:val="0"/>
          <w:bCs/>
          <w:sz w:val="32"/>
          <w:szCs w:val="32"/>
          <w:lang w:val="en-US" w:eastAsia="zh-CN"/>
        </w:rPr>
        <w:t>“</w:t>
      </w:r>
      <w:r>
        <w:rPr>
          <w:rFonts w:hint="default" w:ascii="仿宋_GB2312" w:hAnsi="仿宋_GB2312" w:eastAsia="仿宋_GB2312" w:cs="仿宋_GB2312"/>
          <w:b w:val="0"/>
          <w:bCs/>
          <w:sz w:val="32"/>
          <w:szCs w:val="32"/>
          <w:lang w:val="en-US" w:eastAsia="zh-CN"/>
        </w:rPr>
        <w:t>三证</w:t>
      </w:r>
      <w:r>
        <w:rPr>
          <w:rFonts w:hint="eastAsia" w:ascii="仿宋_GB2312" w:hAnsi="仿宋_GB2312" w:eastAsia="仿宋_GB2312" w:cs="仿宋_GB2312"/>
          <w:b w:val="0"/>
          <w:bCs/>
          <w:sz w:val="32"/>
          <w:szCs w:val="32"/>
          <w:lang w:val="en-US" w:eastAsia="zh-CN"/>
        </w:rPr>
        <w:t>”</w:t>
      </w:r>
      <w:r>
        <w:rPr>
          <w:rFonts w:hint="default" w:ascii="仿宋_GB2312" w:hAnsi="仿宋_GB2312" w:eastAsia="仿宋_GB2312" w:cs="仿宋_GB2312"/>
          <w:b w:val="0"/>
          <w:bCs/>
          <w:sz w:val="32"/>
          <w:szCs w:val="32"/>
          <w:lang w:val="en-US" w:eastAsia="zh-CN"/>
        </w:rPr>
        <w:t>（产品农药登记证、生产许可证或农药生产批准证书、企业执行标准证书），在施工过程中务必强调用药安全，注意废弃药物及死鼠等妥善处理，防止二次污染</w:t>
      </w:r>
      <w:r>
        <w:rPr>
          <w:rFonts w:hint="eastAsia" w:ascii="仿宋_GB2312" w:hAnsi="仿宋_GB2312" w:eastAsia="仿宋_GB2312" w:cs="仿宋_GB2312"/>
          <w:b w:val="0"/>
          <w:bCs/>
          <w:sz w:val="32"/>
          <w:szCs w:val="32"/>
          <w:lang w:val="en-US" w:eastAsia="zh-CN"/>
        </w:rPr>
        <w:t>。</w:t>
      </w:r>
    </w:p>
    <w:p w14:paraId="2409847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6.采购方将不定期开展现场巡检，若发现服务不达标、因服务方原因无人在岗作业等情况，将视情节酌情扣除承包费用，单次扣款不低于2000元且不超过项目总费用的10%。</w:t>
      </w:r>
    </w:p>
    <w:p w14:paraId="2F964AC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7.协助采购方开展城区病媒生物防制的技术指导、业务培训及督查工作，自觉接受县卫健委、县疾控中心的工作指导与监督，严格按照要求落实问题整改措施。</w:t>
      </w:r>
    </w:p>
    <w:p w14:paraId="0225318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8.设立7</w:t>
      </w:r>
      <w:r>
        <w:rPr>
          <w:rFonts w:hint="default"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lang w:val="en-US" w:eastAsia="zh-CN"/>
        </w:rPr>
        <w:t>24小时热线服务，提供免费技术支持；接到服务诉求后，工作日2小时内响应、12小时内到达现场处置；非工作日4小时内响应、24小时内到达现场处置。</w:t>
      </w:r>
    </w:p>
    <w:p w14:paraId="296CE42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六、服务费用支付方式</w:t>
      </w:r>
    </w:p>
    <w:p w14:paraId="6E7C770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本项目费用采用银行转账方式支付。</w:t>
      </w:r>
    </w:p>
    <w:p w14:paraId="20119E5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合同到期且服务全部达标后（以采购方日常监管结果、病媒生物密度测定结果及群众相关投诉作为服务达标判定依据），采购方支付合同100%价款。采购方对服务方的处罚款项，将在支付款项中直接扣除；若服务期内采购方频繁收到群众关于四害问题的投诉反馈，且服务方未通过县卫健委、县疾控中心的检查验收，视为服务不达标，采购方中止费用支付，服务方仍需继续提供服务至合同期满；若服务方无故中止服务或服务持续不达标，须在一周内按项目承包总额向甲方进行赔付。</w:t>
      </w:r>
    </w:p>
    <w:p w14:paraId="41EE925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七、违约责任</w:t>
      </w:r>
    </w:p>
    <w:p w14:paraId="1EB7B51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1.本合同签订后，双方均应严格遵守合同约定，如一方违约需赔偿另一方经济损失。</w:t>
      </w:r>
    </w:p>
    <w:p w14:paraId="78026F0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2.服务方不得将此承包业务转包、违法分包，否则采购方无条件终止合同，相关责任由服务方承担。</w:t>
      </w:r>
    </w:p>
    <w:p w14:paraId="4ABB61C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八、争议解决</w:t>
      </w:r>
    </w:p>
    <w:p w14:paraId="7B4FEA0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未尽事宜双方协商解决，协商不成可向项目所在地法院提起诉讼。</w:t>
      </w:r>
    </w:p>
    <w:p w14:paraId="5363D0E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九、成交办法</w:t>
      </w:r>
    </w:p>
    <w:p w14:paraId="02E24C6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1.本项目采用竞价方式，按照满足采购需求、报价最低原则确定成交供应商；报价相同时，以提交响应文件时间先后顺序确定。</w:t>
      </w:r>
    </w:p>
    <w:p w14:paraId="2E99478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2.中标单位接到中标通知后，须在3个工作日内到采购方指定地点签订正式服务合同，如中标方未在规定时间内签订合同，采购方有权重新组织采购。</w:t>
      </w:r>
    </w:p>
    <w:p w14:paraId="2152D61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联系人：徐志干    电  话：0796-2602318</w:t>
      </w:r>
    </w:p>
    <w:p w14:paraId="2E0AAEDD">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jc w:val="both"/>
        <w:textAlignment w:val="auto"/>
        <w:rPr>
          <w:rFonts w:hint="default" w:ascii="仿宋" w:hAnsi="仿宋" w:eastAsia="仿宋" w:cs="仿宋"/>
          <w:b w:val="0"/>
          <w:bCs/>
          <w:sz w:val="32"/>
          <w:szCs w:val="32"/>
          <w:lang w:val="en-US" w:eastAsia="zh-CN"/>
        </w:rPr>
      </w:pPr>
    </w:p>
    <w:p w14:paraId="37A269AC">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jc w:val="both"/>
        <w:textAlignment w:val="auto"/>
        <w:rPr>
          <w:rFonts w:hint="default" w:ascii="仿宋" w:hAnsi="仿宋" w:eastAsia="仿宋" w:cs="仿宋"/>
          <w:b w:val="0"/>
          <w:bCs/>
          <w:sz w:val="32"/>
          <w:szCs w:val="32"/>
          <w:lang w:val="en-US" w:eastAsia="zh-CN"/>
        </w:rPr>
      </w:pPr>
    </w:p>
    <w:p w14:paraId="6D143D5C">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480" w:firstLineChars="14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新干县卫生健康委员会</w:t>
      </w:r>
    </w:p>
    <w:p w14:paraId="3F607991">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0" w:firstLineChars="15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2026年4月8日</w:t>
      </w:r>
    </w:p>
    <w:sectPr>
      <w:footerReference r:id="rId3" w:type="default"/>
      <w:pgSz w:w="11906" w:h="16838"/>
      <w:pgMar w:top="1587" w:right="1474" w:bottom="1531"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054FC7-A9FA-4083-A456-1A13E2E608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EE133E2-D91B-4FD2-BF11-F2005BFF8E65}"/>
  </w:font>
  <w:font w:name="方正小标宋简体">
    <w:panose1 w:val="03000509000000000000"/>
    <w:charset w:val="86"/>
    <w:family w:val="auto"/>
    <w:pitch w:val="default"/>
    <w:sig w:usb0="00000001" w:usb1="080E0000" w:usb2="00000000" w:usb3="00000000" w:csb0="00040000" w:csb1="00000000"/>
    <w:embedRegular r:id="rId3" w:fontKey="{26B85E31-6C3A-4B6E-85E6-5355EB77CAC7}"/>
  </w:font>
  <w:font w:name="仿宋_GB2312">
    <w:panose1 w:val="02010609030101010101"/>
    <w:charset w:val="86"/>
    <w:family w:val="auto"/>
    <w:pitch w:val="default"/>
    <w:sig w:usb0="00000001" w:usb1="080E0000" w:usb2="00000000" w:usb3="00000000" w:csb0="00040000" w:csb1="00000000"/>
    <w:embedRegular r:id="rId4" w:fontKey="{7EC8CBE9-0A06-4D22-AEF4-60C2ACA2CB7E}"/>
  </w:font>
  <w:font w:name="仿宋">
    <w:panose1 w:val="02010609060101010101"/>
    <w:charset w:val="86"/>
    <w:family w:val="auto"/>
    <w:pitch w:val="default"/>
    <w:sig w:usb0="800002BF" w:usb1="38CF7CFA" w:usb2="00000016" w:usb3="00000000" w:csb0="00040001" w:csb1="00000000"/>
    <w:embedRegular r:id="rId5" w:fontKey="{36DBF6B4-144A-4193-96B4-96F5A3B848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4A97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FBF60">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9FBF60">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4MjM5ZTIwMzcyMmQzZjVjZjY1YzczYzYyZTY5MTAifQ=="/>
  </w:docVars>
  <w:rsids>
    <w:rsidRoot w:val="38110E7A"/>
    <w:rsid w:val="00500FED"/>
    <w:rsid w:val="00DC5E6F"/>
    <w:rsid w:val="01101675"/>
    <w:rsid w:val="02B349AE"/>
    <w:rsid w:val="02B726F0"/>
    <w:rsid w:val="033657AE"/>
    <w:rsid w:val="03DC6164"/>
    <w:rsid w:val="04E62E18"/>
    <w:rsid w:val="05041AD8"/>
    <w:rsid w:val="05097BA0"/>
    <w:rsid w:val="05624EF4"/>
    <w:rsid w:val="07551D71"/>
    <w:rsid w:val="082549C4"/>
    <w:rsid w:val="088F14C6"/>
    <w:rsid w:val="0AA132EE"/>
    <w:rsid w:val="0AE41BA8"/>
    <w:rsid w:val="0B576B94"/>
    <w:rsid w:val="0C474AE5"/>
    <w:rsid w:val="0C5910CD"/>
    <w:rsid w:val="0C5E1E2E"/>
    <w:rsid w:val="0C8148FB"/>
    <w:rsid w:val="0D7F205C"/>
    <w:rsid w:val="0DF1591A"/>
    <w:rsid w:val="0F516CCA"/>
    <w:rsid w:val="105C48D7"/>
    <w:rsid w:val="10EB2A3F"/>
    <w:rsid w:val="118539B9"/>
    <w:rsid w:val="11BA773F"/>
    <w:rsid w:val="13826402"/>
    <w:rsid w:val="141259D8"/>
    <w:rsid w:val="14DC7D94"/>
    <w:rsid w:val="1630089C"/>
    <w:rsid w:val="175808AE"/>
    <w:rsid w:val="19681049"/>
    <w:rsid w:val="197902A7"/>
    <w:rsid w:val="19A1335A"/>
    <w:rsid w:val="1A023E96"/>
    <w:rsid w:val="1A5328A6"/>
    <w:rsid w:val="1CD27388"/>
    <w:rsid w:val="1CF42602"/>
    <w:rsid w:val="1E70007E"/>
    <w:rsid w:val="1F7237CF"/>
    <w:rsid w:val="1F8B4890"/>
    <w:rsid w:val="20AF3866"/>
    <w:rsid w:val="22AC6FF8"/>
    <w:rsid w:val="22C605AF"/>
    <w:rsid w:val="23B26890"/>
    <w:rsid w:val="24376D70"/>
    <w:rsid w:val="275F756C"/>
    <w:rsid w:val="27744CA2"/>
    <w:rsid w:val="28C36E49"/>
    <w:rsid w:val="2A2B739C"/>
    <w:rsid w:val="2A7F3FBF"/>
    <w:rsid w:val="2C8D7E9A"/>
    <w:rsid w:val="2CEA3520"/>
    <w:rsid w:val="2D0C7BD4"/>
    <w:rsid w:val="2DA90D03"/>
    <w:rsid w:val="2DD90EBD"/>
    <w:rsid w:val="2E9372BE"/>
    <w:rsid w:val="2EB41F06"/>
    <w:rsid w:val="2F957873"/>
    <w:rsid w:val="3019505A"/>
    <w:rsid w:val="304C67C6"/>
    <w:rsid w:val="307C26FF"/>
    <w:rsid w:val="30BF75F7"/>
    <w:rsid w:val="31E85B72"/>
    <w:rsid w:val="32773661"/>
    <w:rsid w:val="348E492F"/>
    <w:rsid w:val="359D3720"/>
    <w:rsid w:val="35BB14F5"/>
    <w:rsid w:val="35EE8ADA"/>
    <w:rsid w:val="36A9358B"/>
    <w:rsid w:val="36AC0DA2"/>
    <w:rsid w:val="38110E7A"/>
    <w:rsid w:val="398879CF"/>
    <w:rsid w:val="3A3000B7"/>
    <w:rsid w:val="3B697D24"/>
    <w:rsid w:val="3C30439E"/>
    <w:rsid w:val="3C762A81"/>
    <w:rsid w:val="3C7921E9"/>
    <w:rsid w:val="3DCE37D8"/>
    <w:rsid w:val="3E2A2F3C"/>
    <w:rsid w:val="3E2E2B5F"/>
    <w:rsid w:val="3FC714BD"/>
    <w:rsid w:val="40FA268A"/>
    <w:rsid w:val="414512BA"/>
    <w:rsid w:val="41C728F7"/>
    <w:rsid w:val="43420D3E"/>
    <w:rsid w:val="43546EFE"/>
    <w:rsid w:val="447D5DA4"/>
    <w:rsid w:val="44ED077B"/>
    <w:rsid w:val="45A007E6"/>
    <w:rsid w:val="472946A6"/>
    <w:rsid w:val="47E474EA"/>
    <w:rsid w:val="482A46C2"/>
    <w:rsid w:val="48D43C7A"/>
    <w:rsid w:val="48E226CC"/>
    <w:rsid w:val="4C113123"/>
    <w:rsid w:val="4C9246AB"/>
    <w:rsid w:val="4D1B69A4"/>
    <w:rsid w:val="4D37030D"/>
    <w:rsid w:val="4D5C6102"/>
    <w:rsid w:val="4F3D5ABC"/>
    <w:rsid w:val="4F5F78A0"/>
    <w:rsid w:val="4F9842DC"/>
    <w:rsid w:val="4FAD5B31"/>
    <w:rsid w:val="4FC04A70"/>
    <w:rsid w:val="514205CA"/>
    <w:rsid w:val="52B11212"/>
    <w:rsid w:val="52C906A0"/>
    <w:rsid w:val="52E42A4A"/>
    <w:rsid w:val="53B8502B"/>
    <w:rsid w:val="56CB1098"/>
    <w:rsid w:val="590D5D3B"/>
    <w:rsid w:val="5AF85CF3"/>
    <w:rsid w:val="5C475948"/>
    <w:rsid w:val="5D5551EF"/>
    <w:rsid w:val="5D641CA2"/>
    <w:rsid w:val="5E8F0F1E"/>
    <w:rsid w:val="5F5A17CA"/>
    <w:rsid w:val="5FAD406B"/>
    <w:rsid w:val="600532C8"/>
    <w:rsid w:val="60940AF0"/>
    <w:rsid w:val="60F87024"/>
    <w:rsid w:val="61897F29"/>
    <w:rsid w:val="62DD677E"/>
    <w:rsid w:val="648B3FB8"/>
    <w:rsid w:val="64AD03D2"/>
    <w:rsid w:val="65D2401F"/>
    <w:rsid w:val="667C18AF"/>
    <w:rsid w:val="68531405"/>
    <w:rsid w:val="697B284D"/>
    <w:rsid w:val="6AA21B84"/>
    <w:rsid w:val="6AC6431C"/>
    <w:rsid w:val="6B5B46E4"/>
    <w:rsid w:val="6BEB12F9"/>
    <w:rsid w:val="6C5A0076"/>
    <w:rsid w:val="6CAF68CA"/>
    <w:rsid w:val="6CB83AF0"/>
    <w:rsid w:val="6CE801F9"/>
    <w:rsid w:val="6DAA410D"/>
    <w:rsid w:val="6DC24EEE"/>
    <w:rsid w:val="6E5E70A4"/>
    <w:rsid w:val="6EE77854"/>
    <w:rsid w:val="6F815B2A"/>
    <w:rsid w:val="71D875D2"/>
    <w:rsid w:val="724E0824"/>
    <w:rsid w:val="736E6F7E"/>
    <w:rsid w:val="73E24C21"/>
    <w:rsid w:val="74F176DD"/>
    <w:rsid w:val="752E5FD1"/>
    <w:rsid w:val="768D0F4C"/>
    <w:rsid w:val="77DF044B"/>
    <w:rsid w:val="77E51F05"/>
    <w:rsid w:val="7A5B5B00"/>
    <w:rsid w:val="7B3041E8"/>
    <w:rsid w:val="7C140112"/>
    <w:rsid w:val="7C532A30"/>
    <w:rsid w:val="7C9A2BF4"/>
    <w:rsid w:val="7CB41EA6"/>
    <w:rsid w:val="7CF952C1"/>
    <w:rsid w:val="7D6B1372"/>
    <w:rsid w:val="7E090FD2"/>
    <w:rsid w:val="FDFD1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4a065e44-ef17-49ba-8fe9-78de46c66c98</errorID>
      <errorWord>有害生物防制</errorWord>
      <group>L1_Political</group>
      <groupName>政治性问题</groupName>
      <ability>L2_Keyword</ability>
      <abilityName>固定表述</abilityName>
      <candidateList>
        <item>有害生物防治</item>
      </candidateList>
      <explain>词汇“有害生物防治”在特定场景下为固定表述形式，请确认此处的“有害生物防制”是否存在不当。</explain>
      <paraID>12EAE421</paraID>
      <start>33</start>
      <end>39</end>
      <status>ignored</status>
      <modifiedWord/>
      <trackRevisions>false</trackRevisions>
    </reviewItem>
    <reviewItem>
      <errorID>9c4dc59a-01b9-4534-9602-1f4c99ce51a2</errorID>
      <errorWord>有害生物防制</errorWord>
      <group>L1_Political</group>
      <groupName>政治性问题</groupName>
      <ability>L2_Keyword</ability>
      <abilityName>固定表述</abilityName>
      <candidateList>
        <item>有害生物防治</item>
      </candidateList>
      <explain>词汇“有害生物防治”在特定场景下为固定表述形式，请确认此处的“有害生物防制”是否存在不当。</explain>
      <paraID>12EAE421</paraID>
      <start>103</start>
      <end>109</end>
      <status>ignored</status>
      <modifiedWord/>
      <trackRevisions>false</trackRevisions>
    </reviewItem>
    <reviewItem>
      <errorID>99fd609f-da57-4270-bbf5-3a17ffd311ba</errorID>
      <errorWord>至少一人具备中级以上</errorWord>
      <group>L1_Grammar</group>
      <groupName>语法问题</groupName>
      <ability>L2_Grammar</ability>
      <abilityName>语法错误</abilityName>
      <candidateList>
        <item>至少一人具备中级</item>
      </candidateList>
      <explain/>
      <paraID>6BF7F853</paraID>
      <start>82</start>
      <end>92</end>
      <status>ignored</status>
      <modifiedWord/>
      <trackRevisions>false</trackRevisions>
    </reviewItem>
    <reviewItem>
      <errorID>e5e3e809-d810-42cb-9244-68cf52b43952</errorID>
      <errorWord>生物防制</errorWord>
      <group>L1_Word</group>
      <groupName>字词问题</groupName>
      <ability>L2_Typo</ability>
      <abilityName>字词错误</abilityName>
      <candidateList>
        <item>生物防治</item>
      </candidateList>
      <explain>存在发音相同字词的误用。</explain>
      <paraID>55706E41</paraID>
      <start>5</start>
      <end>9</end>
      <status>ignored</status>
      <modifiedWord/>
      <trackRevisions>false</trackRevisions>
    </reviewItem>
    <reviewItem>
      <errorID>a05764dc-bce2-4a2c-afab-585ab6e513bc</errorID>
      <errorWord>(</errorWord>
      <group>L1_Format</group>
      <groupName>格式问题</groupName>
      <ability>L2_HalfPunc</ability>
      <abilityName>全半角检查</abilityName>
      <candidateList>
        <item>（</item>
      </candidateList>
      <explain>文本全半角错误。</explain>
      <paraID>20119E59</paraID>
      <start>14</start>
      <end>15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b9cbb2-a1ff-4e39-968d-9dd40cb04041}">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1972</Words>
  <Characters>2015</Characters>
  <Lines>0</Lines>
  <Paragraphs>0</Paragraphs>
  <TotalTime>4</TotalTime>
  <ScaleCrop>false</ScaleCrop>
  <LinksUpToDate>false</LinksUpToDate>
  <CharactersWithSpaces>2021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2022-12-08T07:26:00Z</dcterms:created>
  <dc:creator>nobody</dc:creator>
  <cp:lastModifiedBy> 风的味道</cp:lastModifiedBy>
  <cp:lastPrinted>2026-04-07T03:43:00Z</cp:lastPrinted>
  <dcterms:modified xsi:type="dcterms:W3CDTF">2026-04-08T12:12:42Z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540F3343E0664B7F94122F958B97D5F1_13</vt:lpwstr>
  </property>
  <property fmtid="{D5CDD505-2E9C-101B-9397-08002B2CF9AE}" pid="4" name="KSOTemplateDocerSaveRecord">
    <vt:lpwstr>eyJoZGlkIjoiMDk0N2RjOTY2ZTRhMWRjNDRkZWJkMDExMjQxNzU1Y2YiLCJ1c2VySWQiOiIyNjExOTA1NzYifQ==</vt:lpwstr>
  </property>
</Properties>
</file>