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E4AA">
      <w:pPr>
        <w:jc w:val="center"/>
        <w:rPr>
          <w:rFonts w:ascii="宋体"/>
          <w:b/>
          <w:kern w:val="44"/>
          <w:sz w:val="28"/>
          <w:szCs w:val="18"/>
        </w:rPr>
      </w:pPr>
      <w:r>
        <w:rPr>
          <w:rFonts w:hint="eastAsia" w:ascii="宋体"/>
          <w:b/>
          <w:kern w:val="44"/>
          <w:sz w:val="28"/>
          <w:szCs w:val="18"/>
        </w:rPr>
        <w:t>北京交通大学威海校区2026-2029年除四害服务</w:t>
      </w:r>
    </w:p>
    <w:p w14:paraId="3E406A44">
      <w:pPr>
        <w:jc w:val="center"/>
        <w:rPr>
          <w:rFonts w:ascii="宋体"/>
          <w:b/>
          <w:kern w:val="44"/>
          <w:sz w:val="28"/>
          <w:szCs w:val="18"/>
        </w:rPr>
      </w:pPr>
      <w:r>
        <w:rPr>
          <w:rFonts w:hint="eastAsia" w:ascii="宋体"/>
          <w:b/>
          <w:kern w:val="44"/>
          <w:sz w:val="28"/>
          <w:szCs w:val="18"/>
        </w:rPr>
        <w:t>招标公告</w:t>
      </w:r>
    </w:p>
    <w:p w14:paraId="35FACE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项目概况：</w:t>
      </w:r>
    </w:p>
    <w:p w14:paraId="71C66687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>北京交通大学威海校区2026-2029年除四害服务</w:t>
      </w:r>
      <w:r>
        <w:rPr>
          <w:rFonts w:hint="eastAsia" w:ascii="宋体" w:hAnsi="宋体" w:cs="宋体"/>
          <w:bCs/>
          <w:color w:val="000000"/>
          <w:sz w:val="24"/>
        </w:rPr>
        <w:t>的</w:t>
      </w:r>
      <w:r>
        <w:rPr>
          <w:rFonts w:hint="eastAsia" w:ascii="宋体" w:hAnsi="宋体" w:cs="宋体"/>
          <w:color w:val="000000"/>
          <w:sz w:val="24"/>
        </w:rPr>
        <w:t>潜在投标人应在线上北京明德致信咨询有限公司官网（</w:t>
      </w:r>
      <w:r>
        <w:rPr>
          <w:rFonts w:hint="eastAsia" w:ascii="宋体" w:hAnsi="宋体"/>
          <w:color w:val="000000"/>
          <w:sz w:val="24"/>
        </w:rPr>
        <w:t>www.zbbmcc.com</w:t>
      </w:r>
      <w:r>
        <w:rPr>
          <w:rFonts w:hint="eastAsia" w:ascii="宋体" w:hAnsi="宋体" w:cs="宋体"/>
          <w:color w:val="000000"/>
          <w:sz w:val="24"/>
        </w:rPr>
        <w:t>）（具体方式详见“其他补充事宜”）获取招标文件，现邀请合格的潜在投标人前来参与。</w:t>
      </w:r>
    </w:p>
    <w:p w14:paraId="6358329D">
      <w:pPr>
        <w:spacing w:before="156" w:beforeLines="50" w:after="156" w:afterLines="50" w:line="360" w:lineRule="auto"/>
        <w:outlineLvl w:val="1"/>
        <w:rPr>
          <w:rFonts w:ascii="宋体" w:hAnsi="宋体"/>
          <w:b/>
          <w:color w:val="000000"/>
          <w:sz w:val="24"/>
        </w:rPr>
      </w:pPr>
      <w:bookmarkStart w:id="0" w:name="_Toc66978690"/>
      <w:bookmarkStart w:id="1" w:name="_Toc125993485"/>
      <w:bookmarkStart w:id="2" w:name="_Toc28359079"/>
      <w:bookmarkStart w:id="3" w:name="_Toc35393621"/>
      <w:bookmarkStart w:id="4" w:name="_Toc35393790"/>
      <w:bookmarkStart w:id="5" w:name="_Toc28359002"/>
      <w:bookmarkStart w:id="6" w:name="_Hlk24379207"/>
      <w:r>
        <w:rPr>
          <w:rFonts w:hint="eastAsia" w:ascii="宋体" w:hAnsi="宋体"/>
          <w:b/>
          <w:color w:val="000000"/>
          <w:sz w:val="24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499AAEB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1.项目编号：</w:t>
      </w:r>
      <w:r>
        <w:rPr>
          <w:rFonts w:hint="eastAsia" w:ascii="宋体" w:hAnsi="宋体"/>
          <w:color w:val="000000"/>
          <w:sz w:val="24"/>
          <w:u w:val="single"/>
        </w:rPr>
        <w:t>BMCC-ZC26-0272</w:t>
      </w:r>
    </w:p>
    <w:p w14:paraId="4E2C873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2.项目名称：</w:t>
      </w:r>
      <w:r>
        <w:rPr>
          <w:rFonts w:hint="eastAsia" w:ascii="宋体" w:hAnsi="宋体" w:cs="宋体"/>
          <w:color w:val="000000"/>
          <w:sz w:val="24"/>
          <w:u w:val="single"/>
        </w:rPr>
        <w:t>北京交通大学威海校区2026-2029年除四害服务</w:t>
      </w:r>
    </w:p>
    <w:p w14:paraId="1D4CAE7D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3.预算金额：</w:t>
      </w:r>
      <w:r>
        <w:rPr>
          <w:rFonts w:ascii="宋体" w:hAnsi="宋体"/>
          <w:color w:val="000000"/>
          <w:sz w:val="24"/>
          <w:u w:val="single"/>
        </w:rPr>
        <w:t>97</w:t>
      </w:r>
      <w:r>
        <w:rPr>
          <w:rFonts w:hint="eastAsia" w:ascii="宋体" w:hAnsi="宋体"/>
          <w:color w:val="000000"/>
          <w:sz w:val="24"/>
          <w:u w:val="single"/>
        </w:rPr>
        <w:t>.</w:t>
      </w:r>
      <w:r>
        <w:rPr>
          <w:rFonts w:ascii="宋体" w:hAnsi="宋体"/>
          <w:color w:val="000000"/>
          <w:sz w:val="24"/>
          <w:u w:val="single"/>
        </w:rPr>
        <w:t>50</w:t>
      </w:r>
      <w:r>
        <w:rPr>
          <w:rFonts w:hint="eastAsia" w:ascii="宋体" w:hAnsi="宋体"/>
          <w:color w:val="000000"/>
          <w:sz w:val="24"/>
        </w:rPr>
        <w:t>万元，最高限价：</w:t>
      </w:r>
      <w:r>
        <w:rPr>
          <w:rFonts w:hint="eastAsia" w:ascii="宋体" w:hAnsi="宋体"/>
          <w:color w:val="000000"/>
          <w:sz w:val="24"/>
          <w:u w:val="single"/>
        </w:rPr>
        <w:t>/</w:t>
      </w:r>
      <w:r>
        <w:rPr>
          <w:rFonts w:hint="eastAsia" w:ascii="宋体" w:hAnsi="宋体"/>
          <w:color w:val="000000"/>
          <w:sz w:val="24"/>
        </w:rPr>
        <w:t>万元</w:t>
      </w:r>
    </w:p>
    <w:p w14:paraId="21CEB2E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4.采购需求：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94"/>
        <w:gridCol w:w="1417"/>
        <w:gridCol w:w="5154"/>
      </w:tblGrid>
      <w:tr w14:paraId="4357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68" w:type="pct"/>
            <w:shd w:val="clear" w:color="000000" w:fill="auto"/>
            <w:vAlign w:val="center"/>
          </w:tcPr>
          <w:p w14:paraId="11B1F1F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7" w:name="_Hlk95813638"/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包号</w:t>
            </w:r>
          </w:p>
        </w:tc>
        <w:tc>
          <w:tcPr>
            <w:tcW w:w="877" w:type="pct"/>
            <w:shd w:val="clear" w:color="000000" w:fill="auto"/>
            <w:vAlign w:val="center"/>
          </w:tcPr>
          <w:p w14:paraId="729BF3A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分包名称</w:t>
            </w:r>
          </w:p>
        </w:tc>
        <w:tc>
          <w:tcPr>
            <w:tcW w:w="831" w:type="pct"/>
            <w:shd w:val="clear" w:color="000000" w:fill="auto"/>
            <w:vAlign w:val="center"/>
          </w:tcPr>
          <w:p w14:paraId="63DF61F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采购包预算金额</w:t>
            </w:r>
          </w:p>
          <w:p w14:paraId="0BBD931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(万元)</w:t>
            </w:r>
          </w:p>
        </w:tc>
        <w:tc>
          <w:tcPr>
            <w:tcW w:w="3023" w:type="pct"/>
            <w:shd w:val="clear" w:color="000000" w:fill="auto"/>
            <w:vAlign w:val="center"/>
          </w:tcPr>
          <w:p w14:paraId="02C10E8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简要技术需求或服务范围</w:t>
            </w:r>
          </w:p>
        </w:tc>
      </w:tr>
      <w:tr w14:paraId="7B8A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68" w:type="pct"/>
            <w:vAlign w:val="center"/>
          </w:tcPr>
          <w:p w14:paraId="090561DB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14:paraId="2E87C9C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北京交通大学威海校区2026-2029年除四害服务</w:t>
            </w:r>
          </w:p>
        </w:tc>
        <w:tc>
          <w:tcPr>
            <w:tcW w:w="831" w:type="pct"/>
            <w:vAlign w:val="center"/>
          </w:tcPr>
          <w:p w14:paraId="2A53B79F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97.50</w:t>
            </w:r>
          </w:p>
        </w:tc>
        <w:tc>
          <w:tcPr>
            <w:tcW w:w="3023" w:type="pct"/>
            <w:vAlign w:val="center"/>
          </w:tcPr>
          <w:p w14:paraId="68B825AD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“四害”是指老鼠、蚊子、苍蝇与蟑螂。“四害”严重影响校园环境和人类身体健康，开展除“四害”活动是响应我国爱国卫生活动中的重要环节，也是建设美丽校园的关键。为维护校园健康环境，控制和消除四害及跳蚤、臭虫、蚂蚁、蜱虫、隐翅虫等有害生物的危害（以下简称“四害防治”），防止疾病传播，营造良好的学习和生活环境，保障全体师生身体健康，现拟采购“四害防治”服务</w:t>
            </w:r>
            <w:r>
              <w:rPr>
                <w:rFonts w:ascii="宋体" w:hAnsi="宋体" w:cs="宋体"/>
                <w:color w:val="000000"/>
                <w:sz w:val="24"/>
              </w:rPr>
              <w:t>……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详见第六章采购需求。</w:t>
            </w:r>
          </w:p>
        </w:tc>
      </w:tr>
      <w:bookmarkEnd w:id="7"/>
    </w:tbl>
    <w:p w14:paraId="0491FE0E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color w:val="000000"/>
          <w:sz w:val="24"/>
        </w:rPr>
        <w:t>5.</w:t>
      </w:r>
      <w:r>
        <w:rPr>
          <w:rFonts w:hint="eastAsia" w:ascii="宋体" w:hAnsi="宋体" w:cs="宋体"/>
          <w:sz w:val="24"/>
        </w:rPr>
        <w:t>合同履行期限：</w:t>
      </w:r>
      <w:r>
        <w:rPr>
          <w:rFonts w:hint="eastAsia" w:ascii="宋体" w:hAnsi="宋体"/>
          <w:sz w:val="24"/>
        </w:rPr>
        <w:t>2026年5月1日—2029年4月30日</w:t>
      </w:r>
      <w:r>
        <w:rPr>
          <w:rFonts w:ascii="宋体" w:hAnsi="宋体"/>
          <w:sz w:val="24"/>
        </w:rPr>
        <w:t>。</w:t>
      </w:r>
    </w:p>
    <w:p w14:paraId="6FCC1ED9">
      <w:pPr>
        <w:spacing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6.是否接受联合体投标：否</w:t>
      </w:r>
    </w:p>
    <w:bookmarkEnd w:id="6"/>
    <w:p w14:paraId="04C85AC7">
      <w:pPr>
        <w:spacing w:before="156" w:beforeLines="50" w:after="156" w:afterLines="50" w:line="360" w:lineRule="auto"/>
        <w:outlineLvl w:val="1"/>
        <w:rPr>
          <w:rFonts w:ascii="宋体" w:hAnsi="宋体"/>
          <w:color w:val="000000"/>
          <w:sz w:val="24"/>
        </w:rPr>
      </w:pPr>
      <w:bookmarkStart w:id="8" w:name="_Toc35393622"/>
      <w:bookmarkStart w:id="9" w:name="_Toc66978691"/>
      <w:bookmarkStart w:id="10" w:name="_Toc28359003"/>
      <w:bookmarkStart w:id="11" w:name="_Toc125993486"/>
      <w:bookmarkStart w:id="12" w:name="_Toc35393791"/>
      <w:bookmarkStart w:id="13" w:name="_Toc28359080"/>
      <w:r>
        <w:rPr>
          <w:rFonts w:hint="eastAsia" w:ascii="宋体" w:hAnsi="宋体"/>
          <w:b/>
          <w:color w:val="000000"/>
          <w:sz w:val="24"/>
        </w:rPr>
        <w:t>二、申请人的资格要求</w:t>
      </w:r>
      <w:bookmarkEnd w:id="8"/>
      <w:bookmarkEnd w:id="9"/>
      <w:bookmarkEnd w:id="10"/>
      <w:bookmarkEnd w:id="11"/>
      <w:bookmarkEnd w:id="12"/>
      <w:bookmarkEnd w:id="13"/>
    </w:p>
    <w:p w14:paraId="154F462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1.合格投标人：满足《中华人民共和国政府采购法》第二十二条规定及招标文件第一章投标人须知第</w:t>
      </w:r>
      <w:r>
        <w:rPr>
          <w:rFonts w:ascii="宋体" w:hAnsi="宋体"/>
          <w:color w:val="000000"/>
          <w:sz w:val="24"/>
        </w:rPr>
        <w:t>1.2项。</w:t>
      </w:r>
    </w:p>
    <w:p w14:paraId="1D433969">
      <w:pPr>
        <w:spacing w:line="360" w:lineRule="auto"/>
        <w:rPr>
          <w:rFonts w:hint="eastAsia" w:ascii="宋体" w:hAnsi="宋体"/>
          <w:color w:val="000000"/>
          <w:sz w:val="24"/>
        </w:rPr>
      </w:pPr>
      <w:bookmarkStart w:id="14" w:name="_Toc28359081"/>
      <w:bookmarkStart w:id="15" w:name="_Toc28359004"/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</w:rPr>
        <w:t>落实政府采购政策需满足的资格要求：</w:t>
      </w:r>
      <w:r>
        <w:rPr>
          <w:rFonts w:hint="eastAsia" w:ascii="宋体" w:hAnsi="宋体" w:cs="宋体"/>
          <w:b/>
          <w:sz w:val="24"/>
        </w:rPr>
        <w:t>本项目专门面向中小企业采购。</w:t>
      </w:r>
      <w:r>
        <w:rPr>
          <w:rFonts w:hint="eastAsia" w:ascii="宋体" w:hAnsi="宋体"/>
          <w:color w:val="000000"/>
          <w:sz w:val="24"/>
        </w:rPr>
        <w:t xml:space="preserve"> </w:t>
      </w:r>
    </w:p>
    <w:p w14:paraId="36FE328F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3.本项目的特定资格要求：</w:t>
      </w:r>
    </w:p>
    <w:p w14:paraId="50E66161">
      <w:pPr>
        <w:widowControl/>
        <w:spacing w:line="360" w:lineRule="auto"/>
        <w:ind w:firstLine="240" w:firstLineChars="1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3.1</w:t>
      </w:r>
      <w:r>
        <w:rPr>
          <w:rFonts w:ascii="宋体" w:hAnsi="宋体"/>
          <w:sz w:val="24"/>
        </w:rPr>
        <w:t>本项目是否接受分支机构参与：□是   ■否；</w:t>
      </w:r>
      <w:r>
        <w:rPr>
          <w:rFonts w:ascii="宋体" w:hAnsi="宋体" w:cs="宋体"/>
          <w:color w:val="000000"/>
          <w:sz w:val="24"/>
        </w:rPr>
        <w:t xml:space="preserve"> </w:t>
      </w:r>
    </w:p>
    <w:p w14:paraId="3132A061">
      <w:pPr>
        <w:widowControl/>
        <w:spacing w:line="360" w:lineRule="auto"/>
        <w:ind w:firstLine="240" w:firstLineChars="1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3.2</w:t>
      </w:r>
      <w:r>
        <w:rPr>
          <w:rFonts w:ascii="宋体" w:hAnsi="宋体"/>
          <w:sz w:val="24"/>
        </w:rPr>
        <w:t>其他特定资格要求：</w:t>
      </w:r>
    </w:p>
    <w:p w14:paraId="7E3F706B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>遵守国家有关法律、法规有关的规章；投标人必须按照招标公告的规定，向采购代理机构登记，获得招标文件</w:t>
      </w:r>
      <w:r>
        <w:rPr>
          <w:rFonts w:hint="eastAsia" w:ascii="宋体" w:hAnsi="宋体"/>
          <w:color w:val="000000"/>
          <w:sz w:val="24"/>
        </w:rPr>
        <w:t>。</w:t>
      </w:r>
    </w:p>
    <w:bookmarkEnd w:id="14"/>
    <w:bookmarkEnd w:id="15"/>
    <w:p w14:paraId="62C8A823">
      <w:pPr>
        <w:spacing w:before="156" w:beforeLines="50" w:after="156" w:afterLines="50" w:line="360" w:lineRule="auto"/>
        <w:outlineLvl w:val="1"/>
        <w:rPr>
          <w:rFonts w:ascii="宋体" w:hAnsi="宋体"/>
          <w:color w:val="000000"/>
          <w:sz w:val="24"/>
        </w:rPr>
      </w:pPr>
      <w:bookmarkStart w:id="16" w:name="_Toc35393792"/>
      <w:bookmarkStart w:id="17" w:name="_Toc72236642"/>
      <w:bookmarkStart w:id="18" w:name="_Toc35393623"/>
      <w:bookmarkStart w:id="19" w:name="_Toc66978692"/>
      <w:r>
        <w:rPr>
          <w:rFonts w:hint="eastAsia" w:ascii="宋体" w:hAnsi="宋体"/>
          <w:b/>
          <w:color w:val="000000"/>
          <w:sz w:val="24"/>
        </w:rPr>
        <w:t>三、获取招标文件</w:t>
      </w:r>
      <w:bookmarkEnd w:id="16"/>
      <w:bookmarkEnd w:id="17"/>
      <w:bookmarkEnd w:id="18"/>
      <w:bookmarkEnd w:id="19"/>
    </w:p>
    <w:p w14:paraId="46E73CE0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1.时间</w:t>
      </w:r>
      <w:r>
        <w:rPr>
          <w:rFonts w:hint="eastAsia" w:ascii="宋体" w:hAnsi="宋体" w:cs="宋体"/>
          <w:color w:val="000000"/>
          <w:sz w:val="24"/>
        </w:rPr>
        <w:t>：</w:t>
      </w:r>
      <w:r>
        <w:rPr>
          <w:rFonts w:hint="eastAsia" w:ascii="宋体" w:hAnsi="宋体" w:cs="宋体"/>
          <w:color w:val="000000"/>
          <w:sz w:val="24"/>
          <w:u w:val="single"/>
        </w:rPr>
        <w:t>2026年04月03日至2026年04月13日，上午9:00至11:30，下午13:</w:t>
      </w:r>
      <w:r>
        <w:rPr>
          <w:rFonts w:ascii="宋体" w:hAnsi="宋体" w:cs="宋体"/>
          <w:color w:val="000000"/>
          <w:sz w:val="24"/>
          <w:u w:val="single"/>
        </w:rPr>
        <w:t>0</w:t>
      </w:r>
      <w:r>
        <w:rPr>
          <w:rFonts w:hint="eastAsia" w:ascii="宋体" w:hAnsi="宋体" w:cs="宋体"/>
          <w:color w:val="000000"/>
          <w:sz w:val="24"/>
          <w:u w:val="single"/>
        </w:rPr>
        <w:t>0至17:00（北京时间，法定节假日除外）。期满后购买招标文件的潜在投标人不足3家的，招标采购单位可以顺延招标文件出售时间并另行公告。</w:t>
      </w:r>
    </w:p>
    <w:p w14:paraId="30174860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2.地点：</w:t>
      </w:r>
      <w:r>
        <w:rPr>
          <w:rFonts w:hint="eastAsia" w:ascii="宋体" w:hAnsi="宋体"/>
          <w:sz w:val="24"/>
        </w:rPr>
        <w:t>北京明德致信咨询有限公司官网（</w:t>
      </w:r>
      <w:r>
        <w:rPr>
          <w:rFonts w:hint="eastAsia" w:ascii="宋体" w:hAnsi="宋体"/>
          <w:color w:val="000000"/>
          <w:sz w:val="24"/>
        </w:rPr>
        <w:t>www.zbbmcc.com</w:t>
      </w:r>
      <w:r>
        <w:rPr>
          <w:rFonts w:hint="eastAsia" w:ascii="宋体" w:hAnsi="宋体"/>
          <w:sz w:val="24"/>
        </w:rPr>
        <w:t>）。</w:t>
      </w:r>
    </w:p>
    <w:p w14:paraId="08404D0A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3.方式：</w:t>
      </w:r>
      <w:r>
        <w:rPr>
          <w:rFonts w:hint="eastAsia" w:ascii="宋体" w:hAnsi="宋体" w:cs="宋体"/>
          <w:color w:val="000000"/>
          <w:sz w:val="24"/>
        </w:rPr>
        <w:t>本项目只接受电汇或网银获取招标文件</w:t>
      </w:r>
      <w:bookmarkStart w:id="20" w:name="_Toc28359005"/>
      <w:bookmarkStart w:id="21" w:name="_Toc28359082"/>
      <w:bookmarkStart w:id="22" w:name="_Toc35393624"/>
      <w:bookmarkStart w:id="23" w:name="_Toc66978693"/>
      <w:bookmarkStart w:id="24" w:name="_Toc35393793"/>
      <w:r>
        <w:rPr>
          <w:rFonts w:hint="eastAsia" w:ascii="宋体" w:hAnsi="宋体" w:cs="宋体"/>
          <w:color w:val="000000"/>
          <w:sz w:val="24"/>
        </w:rPr>
        <w:t>，详见“其他补充事宜”。</w:t>
      </w:r>
    </w:p>
    <w:p w14:paraId="25D83B05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4.售价：</w:t>
      </w:r>
      <w:r>
        <w:rPr>
          <w:rFonts w:hint="eastAsia" w:ascii="宋体" w:hAnsi="宋体" w:cs="宋体"/>
          <w:color w:val="000000"/>
          <w:sz w:val="24"/>
        </w:rPr>
        <w:t>人民币</w:t>
      </w:r>
      <w:r>
        <w:rPr>
          <w:rFonts w:ascii="宋体" w:hAnsi="宋体" w:cs="宋体"/>
          <w:color w:val="000000"/>
          <w:sz w:val="24"/>
        </w:rPr>
        <w:t>5</w:t>
      </w:r>
      <w:r>
        <w:rPr>
          <w:rFonts w:hint="eastAsia" w:ascii="宋体" w:hAnsi="宋体" w:cs="宋体"/>
          <w:color w:val="000000"/>
          <w:sz w:val="24"/>
        </w:rPr>
        <w:t>00.00元/包，按包获取，售后不退。</w:t>
      </w:r>
    </w:p>
    <w:p w14:paraId="735D061B">
      <w:pPr>
        <w:spacing w:before="156" w:beforeLines="50" w:after="156" w:afterLines="50" w:line="360" w:lineRule="auto"/>
        <w:outlineLvl w:val="1"/>
        <w:rPr>
          <w:rFonts w:ascii="宋体" w:hAnsi="宋体"/>
          <w:b/>
          <w:color w:val="000000"/>
          <w:sz w:val="24"/>
        </w:rPr>
      </w:pPr>
      <w:bookmarkStart w:id="25" w:name="_Toc72236643"/>
      <w:r>
        <w:rPr>
          <w:rFonts w:hint="eastAsia" w:ascii="宋体" w:hAnsi="宋体"/>
          <w:b/>
          <w:color w:val="000000"/>
          <w:sz w:val="24"/>
        </w:rPr>
        <w:t>四、提交投标文件</w:t>
      </w:r>
      <w:bookmarkEnd w:id="20"/>
      <w:bookmarkEnd w:id="21"/>
      <w:r>
        <w:rPr>
          <w:rFonts w:hint="eastAsia" w:ascii="宋体" w:hAnsi="宋体"/>
          <w:b/>
          <w:color w:val="000000"/>
          <w:sz w:val="24"/>
        </w:rPr>
        <w:t>截止时间、开标时间和地点</w:t>
      </w:r>
      <w:bookmarkEnd w:id="22"/>
      <w:bookmarkEnd w:id="23"/>
      <w:bookmarkEnd w:id="24"/>
      <w:bookmarkEnd w:id="25"/>
    </w:p>
    <w:p w14:paraId="52C02B19">
      <w:pPr>
        <w:spacing w:line="360" w:lineRule="auto"/>
        <w:rPr>
          <w:rFonts w:ascii="宋体" w:hAnsi="宋体"/>
          <w:color w:val="000000"/>
          <w:sz w:val="24"/>
        </w:rPr>
      </w:pPr>
      <w:bookmarkStart w:id="26" w:name="_Toc72236644"/>
      <w:bookmarkStart w:id="27" w:name="_Toc66978694"/>
      <w:bookmarkStart w:id="28" w:name="_Toc35393625"/>
      <w:bookmarkStart w:id="29" w:name="_Toc28359007"/>
      <w:bookmarkStart w:id="30" w:name="_Toc35393794"/>
      <w:bookmarkStart w:id="31" w:name="_Toc28359084"/>
      <w:r>
        <w:rPr>
          <w:rFonts w:hint="eastAsia" w:ascii="宋体" w:hAnsi="宋体" w:cs="宋体"/>
          <w:b/>
          <w:color w:val="000000"/>
          <w:sz w:val="24"/>
        </w:rPr>
        <w:t>1.时间：</w:t>
      </w:r>
      <w:bookmarkStart w:id="44" w:name="_GoBack"/>
      <w:r>
        <w:rPr>
          <w:rFonts w:hint="eastAsia" w:ascii="宋体" w:hAnsi="宋体"/>
          <w:color w:val="000000"/>
          <w:sz w:val="24"/>
          <w:u w:val="single"/>
        </w:rPr>
        <w:t>2026年04月24日</w:t>
      </w:r>
      <w:bookmarkEnd w:id="44"/>
      <w:r>
        <w:rPr>
          <w:rFonts w:hint="eastAsia" w:ascii="宋体" w:hAnsi="宋体"/>
          <w:color w:val="000000"/>
          <w:sz w:val="24"/>
          <w:u w:val="single"/>
        </w:rPr>
        <w:t>9点30</w:t>
      </w:r>
      <w:r>
        <w:rPr>
          <w:rFonts w:ascii="宋体" w:hAnsi="宋体"/>
          <w:color w:val="000000"/>
          <w:sz w:val="24"/>
          <w:u w:val="single"/>
        </w:rPr>
        <w:t>分</w:t>
      </w:r>
      <w:r>
        <w:rPr>
          <w:rFonts w:hint="eastAsia" w:ascii="宋体" w:hAnsi="宋体"/>
          <w:color w:val="000000"/>
          <w:sz w:val="24"/>
        </w:rPr>
        <w:t>（北京时间）。</w:t>
      </w:r>
      <w:bookmarkEnd w:id="26"/>
    </w:p>
    <w:p w14:paraId="31425080">
      <w:pPr>
        <w:spacing w:line="360" w:lineRule="auto"/>
        <w:rPr>
          <w:rFonts w:ascii="宋体" w:hAnsi="宋体"/>
          <w:color w:val="000000"/>
          <w:sz w:val="24"/>
        </w:rPr>
      </w:pPr>
      <w:bookmarkStart w:id="32" w:name="_Toc72236645"/>
      <w:r>
        <w:rPr>
          <w:rFonts w:hint="eastAsia" w:ascii="宋体" w:hAnsi="宋体" w:cs="宋体"/>
          <w:b/>
          <w:color w:val="000000"/>
          <w:sz w:val="24"/>
        </w:rPr>
        <w:t>2.地点：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>北京市海淀区学院路30号科大天工大厦B座17层1706室第二会议室</w:t>
      </w:r>
      <w:r>
        <w:rPr>
          <w:rFonts w:hint="eastAsia" w:ascii="宋体" w:hAnsi="宋体"/>
          <w:color w:val="000000"/>
          <w:sz w:val="24"/>
        </w:rPr>
        <w:t>。</w:t>
      </w:r>
      <w:bookmarkEnd w:id="32"/>
    </w:p>
    <w:p w14:paraId="5816FFFC">
      <w:pPr>
        <w:spacing w:before="156" w:beforeLines="50" w:after="156" w:afterLines="50" w:line="360" w:lineRule="auto"/>
        <w:outlineLvl w:val="1"/>
        <w:rPr>
          <w:rFonts w:ascii="宋体" w:hAnsi="宋体"/>
          <w:b/>
          <w:color w:val="000000"/>
          <w:sz w:val="24"/>
        </w:rPr>
      </w:pPr>
      <w:bookmarkStart w:id="33" w:name="_Toc72236646"/>
      <w:r>
        <w:rPr>
          <w:rFonts w:hint="eastAsia" w:ascii="宋体" w:hAnsi="宋体"/>
          <w:b/>
          <w:color w:val="000000"/>
          <w:sz w:val="24"/>
        </w:rPr>
        <w:t>五、公告期限</w:t>
      </w:r>
      <w:bookmarkEnd w:id="27"/>
      <w:bookmarkEnd w:id="28"/>
      <w:bookmarkEnd w:id="29"/>
      <w:bookmarkEnd w:id="30"/>
      <w:bookmarkEnd w:id="31"/>
      <w:bookmarkEnd w:id="33"/>
    </w:p>
    <w:p w14:paraId="05675D50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自本公告发布之日起5个工作日。</w:t>
      </w:r>
    </w:p>
    <w:p w14:paraId="697375B7">
      <w:pPr>
        <w:spacing w:before="156" w:beforeLines="50" w:after="156" w:afterLines="50" w:line="360" w:lineRule="auto"/>
        <w:outlineLvl w:val="1"/>
        <w:rPr>
          <w:rFonts w:hint="eastAsia" w:ascii="宋体" w:hAnsi="宋体"/>
          <w:b/>
          <w:color w:val="000000"/>
          <w:sz w:val="24"/>
        </w:rPr>
      </w:pPr>
      <w:bookmarkStart w:id="34" w:name="_Toc35393626"/>
      <w:bookmarkStart w:id="35" w:name="_Toc72236647"/>
      <w:bookmarkStart w:id="36" w:name="_Toc35393795"/>
      <w:bookmarkStart w:id="37" w:name="_Toc66978695"/>
      <w:r>
        <w:rPr>
          <w:rFonts w:hint="eastAsia" w:ascii="宋体" w:hAnsi="宋体"/>
          <w:b/>
          <w:color w:val="000000"/>
          <w:sz w:val="24"/>
        </w:rPr>
        <w:t>六、其他补充事宜</w:t>
      </w:r>
      <w:bookmarkEnd w:id="34"/>
      <w:bookmarkEnd w:id="35"/>
      <w:bookmarkEnd w:id="36"/>
      <w:bookmarkEnd w:id="37"/>
    </w:p>
    <w:p w14:paraId="0D77DB67">
      <w:pPr>
        <w:spacing w:line="360" w:lineRule="auto"/>
        <w:rPr>
          <w:rFonts w:ascii="宋体" w:hAnsi="宋体"/>
          <w:color w:val="000000"/>
          <w:sz w:val="24"/>
        </w:rPr>
      </w:pPr>
      <w:bookmarkStart w:id="38" w:name="_Toc28359008"/>
      <w:bookmarkStart w:id="39" w:name="_Toc35393627"/>
      <w:bookmarkStart w:id="40" w:name="_Toc66978696"/>
      <w:bookmarkStart w:id="41" w:name="_Toc72236648"/>
      <w:bookmarkStart w:id="42" w:name="_Toc28359085"/>
      <w:bookmarkStart w:id="43" w:name="_Toc35393796"/>
      <w:r>
        <w:rPr>
          <w:rFonts w:hint="eastAsia" w:ascii="宋体" w:hAnsi="宋体"/>
          <w:color w:val="000000"/>
          <w:sz w:val="24"/>
        </w:rPr>
        <w:t>1．详细报名方式请完整阅读以下全部内容：</w:t>
      </w:r>
    </w:p>
    <w:p w14:paraId="4A28C3CD"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）请登录“北京明德致信咨询有限公司”官网（www.zbbmcc.com）。右上角点击“我的项目”，注册登录后点击左侧“项目报名”，找到对应项目按提示完善信息、上传报名费转账凭证，点击提交即可。工作日17点（含）前提交的申请，于当日审核；17点后提交的，下一个工作日审核。审核结果将以邮件形式</w:t>
      </w:r>
      <w:r>
        <w:rPr>
          <w:rFonts w:hint="eastAsia" w:ascii="宋体" w:hAnsi="宋体"/>
          <w:sz w:val="24"/>
        </w:rPr>
        <w:t>发送至报名所留邮箱地址，请留意查收</w:t>
      </w:r>
      <w:r>
        <w:rPr>
          <w:rFonts w:hint="eastAsia" w:ascii="宋体" w:hAnsi="宋体"/>
          <w:color w:val="000000"/>
          <w:sz w:val="24"/>
        </w:rPr>
        <w:t>,或在“我的投标”模块中自主查看报名状态。有关报名过程的问题，请拨打010-82370045进行咨询。有关报名信息的疑问反馈，请按报名页面最下方的提示，发送邮件反馈。</w:t>
      </w:r>
      <w:r>
        <w:rPr>
          <w:rFonts w:hint="eastAsia" w:ascii="宋体" w:hAnsi="宋体"/>
          <w:sz w:val="24"/>
        </w:rPr>
        <w:t>招标文件售后不退，请供应商审慎购买</w:t>
      </w:r>
      <w:r>
        <w:rPr>
          <w:rFonts w:hint="eastAsia" w:ascii="宋体" w:hAnsi="宋体"/>
          <w:color w:val="000000"/>
          <w:sz w:val="24"/>
        </w:rPr>
        <w:t>。</w:t>
      </w:r>
    </w:p>
    <w:p w14:paraId="18EC70F5">
      <w:pPr>
        <w:widowControl/>
        <w:spacing w:line="360" w:lineRule="auto"/>
        <w:ind w:firstLine="240" w:firstLineChars="100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2）银行账户信息，电汇购买招标文件、投标保证金及中标服务费收取的唯一账户：汇款或转账时请务必附言“项目编号+用途”，例如：</w:t>
      </w:r>
      <w:r>
        <w:rPr>
          <w:rFonts w:hint="eastAsia" w:ascii="宋体" w:hAnsi="宋体"/>
          <w:color w:val="000000"/>
          <w:sz w:val="24"/>
        </w:rPr>
        <w:t>BMCC-ZC26-0272+包号</w:t>
      </w:r>
      <w:r>
        <w:rPr>
          <w:rFonts w:hint="eastAsia" w:ascii="宋体" w:hAnsi="宋体" w:cs="宋体"/>
          <w:bCs/>
          <w:color w:val="000000"/>
          <w:sz w:val="24"/>
        </w:rPr>
        <w:t>标书款或保证金。</w:t>
      </w:r>
    </w:p>
    <w:p w14:paraId="41B6268B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公司名称：北京明德致信咨询有限公司</w:t>
      </w:r>
    </w:p>
    <w:p w14:paraId="03F17D8A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开 户 行：中国工商银行股份有限公司北京东升路支行</w:t>
      </w:r>
    </w:p>
    <w:p w14:paraId="6269BED8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账    号：0200 0062 1920 0492 968</w:t>
      </w:r>
    </w:p>
    <w:p w14:paraId="0DCB48A7">
      <w:pPr>
        <w:widowControl/>
        <w:wordWrap w:val="0"/>
        <w:spacing w:line="360" w:lineRule="auto"/>
        <w:ind w:firstLine="240" w:firstLineChars="100"/>
        <w:jc w:val="lef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3）招标文件的获取：北京明德致信咨询有限公司官网，于“我的项目”→“我的投标”中找到已“审批通过”的项目信息，点击下载获取；</w:t>
      </w:r>
    </w:p>
    <w:p w14:paraId="4AAEDC86">
      <w:pPr>
        <w:widowControl/>
        <w:wordWrap w:val="0"/>
        <w:spacing w:line="360" w:lineRule="auto"/>
        <w:ind w:firstLine="240" w:firstLineChars="100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4）超过“获取招标文件”中规定的截止时间后的电汇或网银均无效。采购代理机构将尽快对无效的汇款进行退款。</w:t>
      </w:r>
    </w:p>
    <w:p w14:paraId="314EE0D0">
      <w:pPr>
        <w:widowControl/>
        <w:wordWrap w:val="0"/>
        <w:spacing w:line="360" w:lineRule="auto"/>
        <w:ind w:firstLine="240" w:firstLineChars="100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5）如汇款后，没有在北京明德致信咨询有限公司官网（www.zbbmcc.com）提交报名信息而造成的投标人信息登记的遗漏，我公司概不负责。</w:t>
      </w:r>
    </w:p>
    <w:p w14:paraId="3A136720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/>
          <w:bCs/>
          <w:color w:val="000000"/>
          <w:sz w:val="24"/>
        </w:rPr>
        <w:t>2</w:t>
      </w:r>
      <w:r>
        <w:rPr>
          <w:rFonts w:hint="eastAsia" w:ascii="宋体" w:hAnsi="宋体" w:cs="宋体"/>
          <w:bCs/>
          <w:color w:val="000000"/>
          <w:sz w:val="24"/>
        </w:rPr>
        <w:t>.发布公告的媒介：本公告仅在中国政府采购网发布。</w:t>
      </w:r>
    </w:p>
    <w:p w14:paraId="15680F1E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/>
          <w:bCs/>
          <w:color w:val="000000"/>
          <w:sz w:val="24"/>
        </w:rPr>
        <w:t>3</w:t>
      </w:r>
      <w:r>
        <w:rPr>
          <w:rFonts w:hint="eastAsia" w:ascii="宋体" w:hAnsi="宋体" w:cs="宋体"/>
          <w:bCs/>
          <w:color w:val="000000"/>
          <w:sz w:val="24"/>
        </w:rPr>
        <w:t>.需要落实的政府采购政策：</w:t>
      </w:r>
      <w:r>
        <w:rPr>
          <w:rFonts w:hint="eastAsia" w:ascii="宋体" w:hAnsi="宋体" w:cs="宋体"/>
          <w:bCs/>
          <w:color w:val="000000"/>
          <w:sz w:val="24"/>
          <w:u w:val="single"/>
        </w:rPr>
        <w:t>如促进中小企业、监狱企业、残疾人福利性单位发展、扶持不发达地区和少数民族地区（如有相应的具体实施政策的）等</w:t>
      </w:r>
      <w:r>
        <w:rPr>
          <w:rFonts w:hint="eastAsia" w:ascii="宋体" w:hAnsi="宋体" w:cs="宋体"/>
          <w:bCs/>
          <w:color w:val="000000"/>
          <w:sz w:val="24"/>
        </w:rPr>
        <w:t>。</w:t>
      </w:r>
    </w:p>
    <w:p w14:paraId="5418B93B">
      <w:pPr>
        <w:widowControl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 w:cs="宋体"/>
          <w:bCs/>
          <w:color w:val="000000"/>
          <w:sz w:val="24"/>
        </w:rPr>
        <w:t>4</w:t>
      </w:r>
      <w:r>
        <w:rPr>
          <w:rFonts w:hint="eastAsia" w:ascii="宋体" w:hAnsi="宋体" w:cs="宋体"/>
          <w:bCs/>
          <w:color w:val="000000"/>
          <w:sz w:val="24"/>
        </w:rPr>
        <w:t>.投标文件请于投标当日（投标截止时间之前）递交至投标地点，逾期递交的文件恕不接受。</w:t>
      </w:r>
      <w:r>
        <w:rPr>
          <w:rFonts w:hint="eastAsia" w:ascii="宋体" w:hAnsi="宋体"/>
          <w:sz w:val="24"/>
        </w:rPr>
        <w:t>楼层较高，请各投标人提前做好相应准备，预留充足时间，避免递交文件迟到。</w:t>
      </w:r>
    </w:p>
    <w:p w14:paraId="5386E346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/>
          <w:sz w:val="24"/>
        </w:rPr>
        <w:t>5.</w:t>
      </w:r>
      <w:r>
        <w:rPr>
          <w:rFonts w:hint="eastAsia" w:ascii="宋体" w:hAnsi="宋体" w:cs="宋体"/>
          <w:bCs/>
          <w:color w:val="000000"/>
          <w:sz w:val="24"/>
        </w:rPr>
        <w:t>届时请投标人派代表参加开标仪式，参与开标仪式的人员需携带身份证。</w:t>
      </w:r>
    </w:p>
    <w:p w14:paraId="78C9E245">
      <w:pPr>
        <w:widowControl/>
        <w:spacing w:line="360" w:lineRule="auto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6.如本公告内容和招标文件内容不一致，以招标文件为准。</w:t>
      </w:r>
    </w:p>
    <w:p w14:paraId="73FA7C35">
      <w:pPr>
        <w:spacing w:before="156" w:beforeLines="50" w:after="156" w:afterLines="50" w:line="360" w:lineRule="auto"/>
        <w:outlineLvl w:val="1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七、对本次招标提出询问，请按以下方式联系。</w:t>
      </w:r>
      <w:bookmarkEnd w:id="38"/>
      <w:bookmarkEnd w:id="39"/>
      <w:bookmarkEnd w:id="40"/>
      <w:bookmarkEnd w:id="41"/>
      <w:bookmarkEnd w:id="42"/>
      <w:bookmarkEnd w:id="43"/>
    </w:p>
    <w:p w14:paraId="6B7BE2EE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采购人：北京交通大学</w:t>
      </w:r>
    </w:p>
    <w:p w14:paraId="0ABDB109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地址：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北京市海淀区上园村3号 </w:t>
      </w:r>
    </w:p>
    <w:p w14:paraId="2A3D6164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联系方式：</w:t>
      </w:r>
      <w:r>
        <w:rPr>
          <w:rFonts w:hint="eastAsia" w:ascii="宋体" w:hAnsi="宋体"/>
          <w:bCs/>
          <w:color w:val="000000"/>
          <w:sz w:val="24"/>
          <w:u w:val="single"/>
        </w:rPr>
        <w:t>陈老师，010-51683481</w:t>
      </w:r>
    </w:p>
    <w:p w14:paraId="0FCDF8DF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采购代理机构信息</w:t>
      </w:r>
    </w:p>
    <w:p w14:paraId="6BD137AF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采购代理机构：</w:t>
      </w:r>
      <w:r>
        <w:rPr>
          <w:rFonts w:hint="eastAsia" w:ascii="宋体" w:hAnsi="宋体"/>
          <w:bCs/>
          <w:color w:val="000000"/>
          <w:sz w:val="24"/>
          <w:u w:val="single"/>
        </w:rPr>
        <w:t>北京明德致信咨询有限公司</w:t>
      </w:r>
    </w:p>
    <w:p w14:paraId="54522903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地址：</w:t>
      </w:r>
      <w:r>
        <w:rPr>
          <w:rFonts w:hint="eastAsia" w:ascii="宋体" w:hAnsi="宋体"/>
          <w:bCs/>
          <w:color w:val="000000"/>
          <w:sz w:val="24"/>
          <w:u w:val="single"/>
        </w:rPr>
        <w:t>北京市海淀区学院路30号科大天工大厦B座17层09室</w:t>
      </w:r>
    </w:p>
    <w:p w14:paraId="6EFC3C6B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项目负责人：</w:t>
      </w:r>
      <w:r>
        <w:rPr>
          <w:rFonts w:hint="eastAsia" w:ascii="宋体" w:hAnsi="宋体"/>
          <w:bCs/>
          <w:color w:val="000000"/>
          <w:sz w:val="24"/>
          <w:u w:val="single"/>
        </w:rPr>
        <w:t>王希、马雪莹、徐颖、吕绍山、夏经理</w:t>
      </w:r>
    </w:p>
    <w:p w14:paraId="5DA6B707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联系方式：</w:t>
      </w:r>
      <w:r>
        <w:rPr>
          <w:rFonts w:ascii="宋体" w:hAnsi="宋体"/>
          <w:bCs/>
          <w:color w:val="000000"/>
          <w:sz w:val="24"/>
          <w:u w:val="single"/>
        </w:rPr>
        <w:t>010-82370045、010-61192235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</w:rPr>
        <w:t xml:space="preserve">  电子邮件：</w:t>
      </w:r>
      <w:r>
        <w:rPr>
          <w:rFonts w:ascii="宋体" w:hAnsi="宋体"/>
          <w:bCs/>
          <w:color w:val="000000"/>
          <w:sz w:val="24"/>
          <w:u w:val="single"/>
        </w:rPr>
        <w:t>mxy@zbbmcc.com</w:t>
      </w:r>
    </w:p>
    <w:p w14:paraId="53FE4083">
      <w:pPr>
        <w:spacing w:line="360" w:lineRule="auto"/>
        <w:ind w:firstLine="723" w:firstLineChars="300"/>
        <w:jc w:val="right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E2"/>
    <w:rsid w:val="00075FEA"/>
    <w:rsid w:val="00184EAC"/>
    <w:rsid w:val="002207F2"/>
    <w:rsid w:val="0029080F"/>
    <w:rsid w:val="003041D8"/>
    <w:rsid w:val="003B6033"/>
    <w:rsid w:val="00402BFD"/>
    <w:rsid w:val="0042451B"/>
    <w:rsid w:val="00462FD1"/>
    <w:rsid w:val="0060535A"/>
    <w:rsid w:val="006649E2"/>
    <w:rsid w:val="006F7AAC"/>
    <w:rsid w:val="0070181A"/>
    <w:rsid w:val="0072047C"/>
    <w:rsid w:val="00795D6C"/>
    <w:rsid w:val="00824FE6"/>
    <w:rsid w:val="00912428"/>
    <w:rsid w:val="00940523"/>
    <w:rsid w:val="00977FEB"/>
    <w:rsid w:val="009A392C"/>
    <w:rsid w:val="009B5679"/>
    <w:rsid w:val="009D0A83"/>
    <w:rsid w:val="009F63D5"/>
    <w:rsid w:val="00AB53F7"/>
    <w:rsid w:val="00AE52C7"/>
    <w:rsid w:val="00B646AE"/>
    <w:rsid w:val="00B66866"/>
    <w:rsid w:val="00BD56DB"/>
    <w:rsid w:val="00C82AE3"/>
    <w:rsid w:val="00CF4176"/>
    <w:rsid w:val="00D23D9F"/>
    <w:rsid w:val="00D470C1"/>
    <w:rsid w:val="00DE19E9"/>
    <w:rsid w:val="00DE5AFB"/>
    <w:rsid w:val="00DF4633"/>
    <w:rsid w:val="00E01ED8"/>
    <w:rsid w:val="00E37C32"/>
    <w:rsid w:val="00E539E2"/>
    <w:rsid w:val="00E70E32"/>
    <w:rsid w:val="00E82B12"/>
    <w:rsid w:val="00E904BF"/>
    <w:rsid w:val="00EB7558"/>
    <w:rsid w:val="00F224F9"/>
    <w:rsid w:val="00FB3311"/>
    <w:rsid w:val="00FE3F9B"/>
    <w:rsid w:val="00FF5E6B"/>
    <w:rsid w:val="09477350"/>
    <w:rsid w:val="219F5BB6"/>
    <w:rsid w:val="544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14"/>
    <w:qFormat/>
    <w:uiPriority w:val="9"/>
    <w:pPr>
      <w:keepNext/>
      <w:keepLines/>
      <w:tabs>
        <w:tab w:val="center" w:pos="4592"/>
        <w:tab w:val="left" w:pos="7860"/>
      </w:tabs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bCs/>
      <w:color w:val="00000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index 9"/>
    <w:basedOn w:val="1"/>
    <w:next w:val="1"/>
    <w:qFormat/>
    <w:uiPriority w:val="0"/>
    <w:pPr>
      <w:ind w:left="3360"/>
      <w:jc w:val="left"/>
    </w:pPr>
    <w:rPr>
      <w:szCs w:val="20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3"/>
    <w:qFormat/>
    <w:uiPriority w:val="0"/>
    <w:rPr>
      <w:rFonts w:ascii="宋体" w:hAnsi="Times New Roman" w:eastAsia="宋体" w:cs="Times New Roman"/>
      <w:b/>
      <w:kern w:val="44"/>
      <w:sz w:val="32"/>
      <w:szCs w:val="20"/>
    </w:rPr>
  </w:style>
  <w:style w:type="character" w:customStyle="1" w:styleId="14">
    <w:name w:val="标题 2 字符"/>
    <w:basedOn w:val="9"/>
    <w:link w:val="4"/>
    <w:qFormat/>
    <w:uiPriority w:val="9"/>
    <w:rPr>
      <w:rFonts w:ascii="宋体" w:hAnsi="宋体" w:eastAsia="宋体" w:cs="Times New Roman"/>
      <w:b/>
      <w:bCs/>
      <w:color w:val="000000"/>
      <w:sz w:val="24"/>
      <w:szCs w:val="24"/>
    </w:rPr>
  </w:style>
  <w:style w:type="paragraph" w:customStyle="1" w:styleId="15">
    <w:name w:val="_正文段落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 w:hAnsi="宋体"/>
      <w:color w:val="000000"/>
      <w:kern w:val="0"/>
      <w:sz w:val="24"/>
    </w:rPr>
  </w:style>
  <w:style w:type="character" w:customStyle="1" w:styleId="16">
    <w:name w:val="标题 2 字符1"/>
    <w:qFormat/>
    <w:uiPriority w:val="9"/>
    <w:rPr>
      <w:rFonts w:ascii="宋体" w:hAnsi="宋体"/>
      <w:b/>
      <w:bCs/>
      <w:color w:val="000000"/>
      <w:kern w:val="2"/>
      <w:sz w:val="24"/>
      <w:szCs w:val="24"/>
    </w:rPr>
  </w:style>
  <w:style w:type="character" w:customStyle="1" w:styleId="17">
    <w:name w:val="+正文 Char3"/>
    <w:link w:val="18"/>
    <w:qFormat/>
    <w:uiPriority w:val="0"/>
    <w:rPr>
      <w:sz w:val="24"/>
    </w:rPr>
  </w:style>
  <w:style w:type="paragraph" w:customStyle="1" w:styleId="18">
    <w:name w:val="+正文"/>
    <w:basedOn w:val="1"/>
    <w:link w:val="17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1813</Words>
  <Characters>2083</Characters>
  <Lines>15</Lines>
  <Paragraphs>4</Paragraphs>
  <TotalTime>18</TotalTime>
  <ScaleCrop>false</ScaleCrop>
  <LinksUpToDate>false</LinksUpToDate>
  <CharactersWithSpaces>2102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2025-02-05T01:39:00Z</dcterms:created>
  <dc:creator> </dc:creator>
  <cp:lastModifiedBy>繁扉．</cp:lastModifiedBy>
  <dcterms:modified xsi:type="dcterms:W3CDTF">2026-04-03T06:28:02Z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eyJoZGlkIjoiMDRiMDhjMmE3YjFjMGUzMzEyZWRiYTZkOGNjNTM3NTQiLCJ1c2VySWQiOiIzMjk1NzIyMzkifQ==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6A9C15283AB74B278CA52FD6715D330A_13</vt:lpwstr>
  </property>
</Properties>
</file>