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B9B69">
      <w:pPr>
        <w:rPr>
          <w:rFonts w:hint="eastAsia"/>
        </w:rPr>
      </w:pPr>
    </w:p>
    <w:p w14:paraId="62C5C748">
      <w:pPr>
        <w:rPr>
          <w:rFonts w:hint="eastAsia"/>
        </w:rPr>
      </w:pPr>
    </w:p>
    <w:p w14:paraId="61E5B65E">
      <w:pPr>
        <w:rPr>
          <w:rFonts w:hint="eastAsia"/>
        </w:rPr>
      </w:pPr>
    </w:p>
    <w:p w14:paraId="6976E1A6">
      <w:pPr>
        <w:rPr>
          <w:rFonts w:hint="eastAsia"/>
        </w:rPr>
      </w:pPr>
    </w:p>
    <w:p w14:paraId="0742D334">
      <w:pPr>
        <w:rPr>
          <w:rFonts w:hint="eastAsia"/>
          <w:color w:val="auto"/>
        </w:rPr>
      </w:pPr>
    </w:p>
    <w:p w14:paraId="62D1AB1A">
      <w:pPr>
        <w:tabs>
          <w:tab w:val="left" w:pos="315"/>
          <w:tab w:val="left" w:pos="8820"/>
        </w:tabs>
        <w:spacing w:before="312" w:beforeLines="100" w:after="156" w:afterLines="50" w:line="500" w:lineRule="exact"/>
        <w:ind w:right="267" w:rightChars="127"/>
        <w:jc w:val="center"/>
        <w:rPr>
          <w:rFonts w:hint="eastAsia" w:ascii="黑体" w:hAnsi="黑体" w:eastAsia="黑体" w:cs="黑体"/>
          <w:b/>
          <w:bCs/>
          <w:color w:val="auto"/>
          <w:sz w:val="44"/>
          <w:szCs w:val="44"/>
          <w:highlight w:val="none"/>
        </w:rPr>
      </w:pPr>
      <w:bookmarkStart w:id="0" w:name="_Toc16803"/>
      <w:r>
        <w:rPr>
          <w:rFonts w:hint="eastAsia" w:ascii="黑体" w:hAnsi="黑体" w:eastAsia="黑体" w:cs="黑体"/>
          <w:b/>
          <w:bCs/>
          <w:color w:val="auto"/>
          <w:sz w:val="44"/>
          <w:szCs w:val="44"/>
          <w:highlight w:val="none"/>
          <w:lang w:eastAsia="zh-CN"/>
        </w:rPr>
        <w:t>长丰县2026年病媒生物防制采购项目</w:t>
      </w:r>
      <w:bookmarkEnd w:id="0"/>
      <w:r>
        <w:rPr>
          <w:rFonts w:hint="eastAsia" w:ascii="黑体" w:hAnsi="黑体" w:eastAsia="黑体" w:cs="黑体"/>
          <w:b/>
          <w:bCs/>
          <w:color w:val="auto"/>
          <w:sz w:val="44"/>
          <w:szCs w:val="44"/>
          <w:highlight w:val="none"/>
        </w:rPr>
        <w:t>（二次）</w:t>
      </w:r>
    </w:p>
    <w:p w14:paraId="3F79D379">
      <w:pPr>
        <w:tabs>
          <w:tab w:val="left" w:pos="315"/>
          <w:tab w:val="left" w:pos="8820"/>
        </w:tabs>
        <w:spacing w:before="312" w:beforeLines="100" w:after="156" w:afterLines="50" w:line="500" w:lineRule="exact"/>
        <w:ind w:right="267" w:rightChars="127"/>
        <w:jc w:val="center"/>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lang w:val="en-US" w:eastAsia="zh-CN"/>
        </w:rPr>
        <w:t>采购文件（服务类）</w:t>
      </w:r>
    </w:p>
    <w:p w14:paraId="57C8863E">
      <w:pPr>
        <w:rPr>
          <w:rFonts w:hint="eastAsia" w:ascii="黑体" w:hAnsi="黑体" w:eastAsia="黑体" w:cs="黑体"/>
          <w:b/>
          <w:bCs/>
          <w:color w:val="auto"/>
          <w:sz w:val="44"/>
          <w:szCs w:val="44"/>
        </w:rPr>
      </w:pPr>
    </w:p>
    <w:p w14:paraId="2BA2D417">
      <w:pPr>
        <w:rPr>
          <w:rFonts w:hint="eastAsia" w:ascii="黑体" w:hAnsi="黑体" w:eastAsia="黑体" w:cs="黑体"/>
          <w:b/>
          <w:bCs/>
          <w:color w:val="auto"/>
          <w:sz w:val="44"/>
          <w:szCs w:val="44"/>
        </w:rPr>
      </w:pPr>
    </w:p>
    <w:p w14:paraId="7B64DF9D">
      <w:pPr>
        <w:rPr>
          <w:rFonts w:hint="eastAsia" w:ascii="黑体" w:hAnsi="黑体" w:eastAsia="黑体" w:cs="黑体"/>
          <w:b/>
          <w:bCs/>
          <w:color w:val="auto"/>
          <w:sz w:val="44"/>
          <w:szCs w:val="44"/>
        </w:rPr>
      </w:pPr>
    </w:p>
    <w:p w14:paraId="4B76615B">
      <w:pPr>
        <w:rPr>
          <w:rFonts w:hint="eastAsia"/>
          <w:color w:val="auto"/>
        </w:rPr>
      </w:pPr>
    </w:p>
    <w:p w14:paraId="7D277521">
      <w:pPr>
        <w:rPr>
          <w:rFonts w:hint="eastAsia"/>
          <w:color w:val="auto"/>
        </w:rPr>
      </w:pPr>
    </w:p>
    <w:p w14:paraId="37162CF7">
      <w:pPr>
        <w:rPr>
          <w:rFonts w:hint="eastAsia"/>
          <w:color w:val="auto"/>
        </w:rPr>
      </w:pPr>
    </w:p>
    <w:p w14:paraId="0A3243FD">
      <w:pPr>
        <w:rPr>
          <w:rFonts w:hint="eastAsia"/>
          <w:color w:val="auto"/>
        </w:rPr>
      </w:pPr>
    </w:p>
    <w:p w14:paraId="6E63D5C7">
      <w:pPr>
        <w:rPr>
          <w:rFonts w:hint="eastAsia"/>
          <w:color w:val="auto"/>
        </w:rPr>
      </w:pPr>
    </w:p>
    <w:p w14:paraId="7DB2FE8F">
      <w:pPr>
        <w:rPr>
          <w:rFonts w:hint="eastAsia"/>
          <w:color w:val="auto"/>
        </w:rPr>
      </w:pPr>
    </w:p>
    <w:p w14:paraId="30127B8D">
      <w:pPr>
        <w:rPr>
          <w:rFonts w:hint="eastAsia"/>
          <w:color w:val="auto"/>
        </w:rPr>
      </w:pPr>
    </w:p>
    <w:p w14:paraId="53766EE2">
      <w:pPr>
        <w:rPr>
          <w:rFonts w:hint="eastAsia"/>
          <w:color w:val="auto"/>
        </w:rPr>
      </w:pPr>
    </w:p>
    <w:p w14:paraId="67AF8911">
      <w:pPr>
        <w:rPr>
          <w:rFonts w:hint="eastAsia"/>
          <w:color w:val="auto"/>
        </w:rPr>
      </w:pPr>
    </w:p>
    <w:p w14:paraId="06CA3D42">
      <w:pPr>
        <w:rPr>
          <w:rFonts w:hint="eastAsia"/>
          <w:color w:val="auto"/>
        </w:rPr>
      </w:pPr>
    </w:p>
    <w:p w14:paraId="49A8B44C">
      <w:pPr>
        <w:rPr>
          <w:rFonts w:hint="eastAsia"/>
          <w:color w:val="auto"/>
        </w:rPr>
      </w:pPr>
    </w:p>
    <w:p w14:paraId="24E6FE5A">
      <w:pPr>
        <w:rPr>
          <w:rFonts w:hint="eastAsia"/>
          <w:color w:val="auto"/>
        </w:rPr>
      </w:pPr>
    </w:p>
    <w:p w14:paraId="5B04DEAB">
      <w:pPr>
        <w:rPr>
          <w:rFonts w:hint="eastAsia"/>
          <w:color w:val="auto"/>
        </w:rPr>
      </w:pPr>
    </w:p>
    <w:p w14:paraId="178AB769">
      <w:pPr>
        <w:rPr>
          <w:rFonts w:hint="eastAsia"/>
          <w:color w:val="auto"/>
        </w:rPr>
      </w:pPr>
    </w:p>
    <w:p w14:paraId="60166F0E">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bookmarkStart w:id="1" w:name="_Toc25586"/>
    </w:p>
    <w:p w14:paraId="551B8B8C">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p>
    <w:p w14:paraId="55D52E4C">
      <w:pPr>
        <w:tabs>
          <w:tab w:val="left" w:pos="2410"/>
        </w:tabs>
        <w:autoSpaceDE w:val="0"/>
        <w:autoSpaceDN w:val="0"/>
        <w:adjustRightInd w:val="0"/>
        <w:snapToGrid w:val="0"/>
        <w:spacing w:line="360" w:lineRule="auto"/>
        <w:rPr>
          <w:rFonts w:hint="eastAsia" w:ascii="宋体" w:hAnsi="宋体" w:eastAsia="宋体" w:cs="宋体"/>
          <w:b w:val="0"/>
          <w:bCs/>
          <w:color w:val="auto"/>
          <w:spacing w:val="20"/>
          <w:kern w:val="0"/>
          <w:sz w:val="32"/>
          <w:szCs w:val="32"/>
          <w:highlight w:val="none"/>
          <w:lang w:eastAsia="zh-CN"/>
        </w:rPr>
      </w:pPr>
      <w:r>
        <w:rPr>
          <w:rFonts w:hint="eastAsia" w:ascii="宋体" w:hAnsi="宋体" w:eastAsia="宋体" w:cs="宋体"/>
          <w:b w:val="0"/>
          <w:bCs/>
          <w:color w:val="auto"/>
          <w:spacing w:val="20"/>
          <w:kern w:val="0"/>
          <w:sz w:val="32"/>
          <w:szCs w:val="32"/>
          <w:highlight w:val="none"/>
        </w:rPr>
        <w:t>项目名称：</w:t>
      </w:r>
      <w:r>
        <w:rPr>
          <w:rFonts w:hint="eastAsia" w:ascii="宋体" w:hAnsi="宋体" w:eastAsia="宋体" w:cs="宋体"/>
          <w:b w:val="0"/>
          <w:bCs/>
          <w:color w:val="auto"/>
          <w:spacing w:val="20"/>
          <w:kern w:val="0"/>
          <w:sz w:val="32"/>
          <w:szCs w:val="32"/>
          <w:highlight w:val="none"/>
          <w:lang w:eastAsia="zh-CN"/>
        </w:rPr>
        <w:t>长丰县2026年病媒生物防制采购项目（二次）</w:t>
      </w:r>
    </w:p>
    <w:p w14:paraId="56FD1520">
      <w:pPr>
        <w:tabs>
          <w:tab w:val="left" w:pos="2410"/>
        </w:tabs>
        <w:autoSpaceDE w:val="0"/>
        <w:autoSpaceDN w:val="0"/>
        <w:adjustRightInd w:val="0"/>
        <w:snapToGrid w:val="0"/>
        <w:spacing w:line="360" w:lineRule="auto"/>
        <w:ind w:firstLine="720" w:firstLineChars="200"/>
        <w:rPr>
          <w:rFonts w:hint="eastAsia" w:ascii="宋体" w:hAnsi="宋体" w:eastAsia="宋体" w:cs="宋体"/>
          <w:b w:val="0"/>
          <w:bCs/>
          <w:color w:val="auto"/>
          <w:spacing w:val="20"/>
          <w:kern w:val="0"/>
          <w:sz w:val="32"/>
          <w:szCs w:val="32"/>
          <w:highlight w:val="none"/>
          <w:lang w:val="en-US" w:eastAsia="zh-CN"/>
        </w:rPr>
      </w:pPr>
      <w:r>
        <w:rPr>
          <w:rFonts w:hint="eastAsia" w:ascii="宋体" w:hAnsi="宋体" w:eastAsia="宋体" w:cs="宋体"/>
          <w:b w:val="0"/>
          <w:bCs/>
          <w:color w:val="auto"/>
          <w:spacing w:val="20"/>
          <w:kern w:val="0"/>
          <w:sz w:val="32"/>
          <w:szCs w:val="32"/>
          <w:highlight w:val="none"/>
        </w:rPr>
        <w:t>项目编号：</w:t>
      </w:r>
      <w:r>
        <w:rPr>
          <w:rFonts w:hint="eastAsia" w:ascii="宋体" w:hAnsi="宋体" w:eastAsia="宋体" w:cs="宋体"/>
          <w:b w:val="0"/>
          <w:bCs/>
          <w:color w:val="auto"/>
          <w:spacing w:val="20"/>
          <w:kern w:val="0"/>
          <w:sz w:val="32"/>
          <w:szCs w:val="32"/>
          <w:highlight w:val="none"/>
          <w:u w:val="single"/>
          <w:lang w:val="en-US" w:eastAsia="zh-CN"/>
        </w:rPr>
        <w:t>cfbmfz2026</w:t>
      </w:r>
    </w:p>
    <w:p w14:paraId="6C9862EB">
      <w:pPr>
        <w:tabs>
          <w:tab w:val="left" w:pos="2410"/>
        </w:tabs>
        <w:autoSpaceDE w:val="0"/>
        <w:autoSpaceDN w:val="0"/>
        <w:adjustRightInd w:val="0"/>
        <w:snapToGrid w:val="0"/>
        <w:spacing w:line="360" w:lineRule="auto"/>
        <w:ind w:firstLine="720" w:firstLineChars="200"/>
        <w:rPr>
          <w:rFonts w:hint="eastAsia" w:ascii="宋体" w:hAnsi="宋体" w:eastAsia="宋体" w:cs="宋体"/>
          <w:b w:val="0"/>
          <w:bCs/>
          <w:color w:val="auto"/>
          <w:spacing w:val="20"/>
          <w:kern w:val="0"/>
          <w:sz w:val="32"/>
          <w:szCs w:val="32"/>
          <w:highlight w:val="none"/>
          <w:lang w:eastAsia="zh-CN"/>
        </w:rPr>
      </w:pPr>
      <w:r>
        <w:rPr>
          <w:rFonts w:hint="eastAsia" w:ascii="宋体" w:hAnsi="宋体" w:eastAsia="宋体" w:cs="宋体"/>
          <w:b w:val="0"/>
          <w:bCs/>
          <w:color w:val="auto"/>
          <w:spacing w:val="20"/>
          <w:kern w:val="0"/>
          <w:sz w:val="32"/>
          <w:szCs w:val="32"/>
          <w:highlight w:val="none"/>
        </w:rPr>
        <w:t>采 购 人：</w:t>
      </w:r>
      <w:r>
        <w:rPr>
          <w:rFonts w:hint="eastAsia" w:ascii="宋体" w:hAnsi="宋体" w:eastAsia="宋体" w:cs="宋体"/>
          <w:b w:val="0"/>
          <w:bCs/>
          <w:color w:val="auto"/>
          <w:spacing w:val="20"/>
          <w:kern w:val="0"/>
          <w:sz w:val="32"/>
          <w:szCs w:val="32"/>
          <w:highlight w:val="none"/>
          <w:u w:val="single"/>
          <w:lang w:eastAsia="zh-CN"/>
        </w:rPr>
        <w:t>长丰县卫生健康委员会</w:t>
      </w:r>
    </w:p>
    <w:bookmarkEnd w:id="1"/>
    <w:p w14:paraId="0EE8534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32"/>
          <w:szCs w:val="32"/>
        </w:rPr>
      </w:pPr>
    </w:p>
    <w:p w14:paraId="628FFA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日期：202</w:t>
      </w:r>
      <w:r>
        <w:rPr>
          <w:rFonts w:hint="eastAsia" w:ascii="宋体" w:hAnsi="宋体" w:eastAsia="宋体" w:cs="宋体"/>
          <w:b w:val="0"/>
          <w:bCs/>
          <w:color w:val="auto"/>
          <w:sz w:val="32"/>
          <w:szCs w:val="32"/>
          <w:lang w:val="en-US" w:eastAsia="zh-CN"/>
        </w:rPr>
        <w:t>6</w:t>
      </w:r>
      <w:r>
        <w:rPr>
          <w:rFonts w:hint="eastAsia" w:ascii="宋体" w:hAnsi="宋体" w:eastAsia="宋体" w:cs="宋体"/>
          <w:b w:val="0"/>
          <w:bCs/>
          <w:color w:val="auto"/>
          <w:sz w:val="32"/>
          <w:szCs w:val="32"/>
        </w:rPr>
        <w:t>年</w:t>
      </w:r>
      <w:r>
        <w:rPr>
          <w:rFonts w:hint="eastAsia" w:ascii="宋体" w:hAnsi="宋体" w:eastAsia="宋体" w:cs="宋体"/>
          <w:b w:val="0"/>
          <w:bCs/>
          <w:color w:val="auto"/>
          <w:sz w:val="32"/>
          <w:szCs w:val="32"/>
          <w:lang w:val="en-US" w:eastAsia="zh-CN"/>
        </w:rPr>
        <w:t>4</w:t>
      </w:r>
      <w:r>
        <w:rPr>
          <w:rFonts w:hint="eastAsia" w:ascii="宋体" w:hAnsi="宋体" w:eastAsia="宋体" w:cs="宋体"/>
          <w:b w:val="0"/>
          <w:bCs/>
          <w:color w:val="auto"/>
          <w:sz w:val="32"/>
          <w:szCs w:val="32"/>
        </w:rPr>
        <w:t>月</w:t>
      </w:r>
      <w:bookmarkStart w:id="210" w:name="_GoBack"/>
      <w:bookmarkEnd w:id="210"/>
      <w:r>
        <w:rPr>
          <w:rFonts w:hint="eastAsia" w:ascii="宋体" w:hAnsi="宋体" w:eastAsia="宋体" w:cs="宋体"/>
          <w:b w:val="0"/>
          <w:bCs/>
          <w:color w:val="auto"/>
          <w:sz w:val="32"/>
          <w:szCs w:val="32"/>
          <w:lang w:val="en-US" w:eastAsia="zh-CN"/>
        </w:rPr>
        <w:t>1</w:t>
      </w:r>
      <w:r>
        <w:rPr>
          <w:rFonts w:hint="eastAsia" w:ascii="宋体" w:hAnsi="宋体" w:eastAsia="宋体" w:cs="宋体"/>
          <w:b w:val="0"/>
          <w:bCs/>
          <w:color w:val="auto"/>
          <w:sz w:val="32"/>
          <w:szCs w:val="32"/>
        </w:rPr>
        <w:t>日</w:t>
      </w:r>
    </w:p>
    <w:p w14:paraId="20B768D5">
      <w:pPr>
        <w:rPr>
          <w:rFonts w:hint="eastAsia"/>
        </w:rPr>
      </w:pPr>
    </w:p>
    <w:p w14:paraId="3B861613">
      <w:pPr>
        <w:rPr>
          <w:rFonts w:hint="eastAsia"/>
        </w:rPr>
      </w:pPr>
    </w:p>
    <w:p w14:paraId="5E914EAC">
      <w:pPr>
        <w:rPr>
          <w:rFonts w:hint="eastAsia"/>
        </w:rPr>
      </w:pPr>
    </w:p>
    <w:p w14:paraId="31ADCEFE">
      <w:pPr>
        <w:rPr>
          <w:rFonts w:hint="eastAsia"/>
        </w:rPr>
      </w:pPr>
    </w:p>
    <w:p w14:paraId="768E8901">
      <w:pPr>
        <w:rPr>
          <w:rFonts w:hint="eastAsia"/>
        </w:rPr>
      </w:pPr>
    </w:p>
    <w:p w14:paraId="4C66CB36">
      <w:pPr>
        <w:rPr>
          <w:rFonts w:hint="eastAsia"/>
        </w:rPr>
      </w:pPr>
    </w:p>
    <w:p w14:paraId="79A0EC43">
      <w:pPr>
        <w:rPr>
          <w:rFonts w:hint="eastAsia"/>
        </w:rPr>
      </w:pPr>
    </w:p>
    <w:sdt>
      <w:sdtPr>
        <w:rPr>
          <w:rFonts w:ascii="宋体" w:hAnsi="宋体" w:eastAsia="宋体" w:cstheme="minorBidi"/>
          <w:b/>
          <w:bCs/>
          <w:kern w:val="2"/>
          <w:sz w:val="28"/>
          <w:szCs w:val="36"/>
          <w:lang w:val="en-US" w:eastAsia="zh-CN" w:bidi="ar-SA"/>
        </w:rPr>
        <w:id w:val="147460424"/>
        <w15:color w:val="DBDBDB"/>
        <w:docPartObj>
          <w:docPartGallery w:val="Table of Contents"/>
          <w:docPartUnique/>
        </w:docPartObj>
      </w:sdtPr>
      <w:sdtEndPr>
        <w:rPr>
          <w:rFonts w:hint="eastAsia" w:asciiTheme="minorHAnsi" w:hAnsiTheme="minorHAnsi" w:eastAsiaTheme="minorEastAsia" w:cstheme="minorBidi"/>
          <w:b/>
          <w:bCs/>
          <w:kern w:val="2"/>
          <w:sz w:val="21"/>
          <w:szCs w:val="32"/>
          <w:lang w:val="en-US" w:eastAsia="zh-CN" w:bidi="ar-SA"/>
        </w:rPr>
      </w:sdtEndPr>
      <w:sdtContent>
        <w:p w14:paraId="0321B40B">
          <w:pPr>
            <w:spacing w:before="0" w:beforeLines="0" w:after="0" w:afterLines="0" w:line="480" w:lineRule="auto"/>
            <w:ind w:left="0" w:leftChars="0" w:right="0" w:righ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目</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录</w:t>
          </w:r>
        </w:p>
        <w:p w14:paraId="72FD71A2">
          <w:pPr>
            <w:pStyle w:val="8"/>
            <w:tabs>
              <w:tab w:val="right" w:leader="dot" w:pos="8860"/>
            </w:tabs>
            <w:spacing w:line="480" w:lineRule="auto"/>
            <w:rPr>
              <w:rFonts w:hint="eastAsia" w:ascii="宋体" w:hAnsi="宋体" w:eastAsia="宋体" w:cs="宋体"/>
              <w:sz w:val="24"/>
              <w:szCs w:val="24"/>
            </w:rPr>
          </w:pPr>
          <w:r>
            <w:rPr>
              <w:rFonts w:hint="eastAsia"/>
              <w:b/>
              <w:bCs/>
              <w:sz w:val="32"/>
              <w:szCs w:val="32"/>
            </w:rPr>
            <w:fldChar w:fldCharType="begin"/>
          </w:r>
          <w:r>
            <w:rPr>
              <w:rFonts w:hint="eastAsia"/>
              <w:b/>
              <w:bCs/>
              <w:sz w:val="32"/>
              <w:szCs w:val="32"/>
            </w:rPr>
            <w:instrText xml:space="preserve">TOC \o "1-3" \h \u </w:instrText>
          </w:r>
          <w:r>
            <w:rPr>
              <w:rFonts w:hint="eastAsia"/>
              <w:b/>
              <w:bCs/>
              <w:sz w:val="32"/>
              <w:szCs w:val="32"/>
            </w:rPr>
            <w:fldChar w:fldCharType="separate"/>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_Toc12285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第一章</w:t>
          </w:r>
          <w:r>
            <w:rPr>
              <w:rFonts w:hint="eastAsia" w:ascii="宋体" w:hAnsi="宋体" w:eastAsia="宋体" w:cs="宋体"/>
              <w:bCs/>
              <w:sz w:val="24"/>
              <w:szCs w:val="24"/>
              <w:lang w:val="en-US" w:eastAsia="zh-CN"/>
            </w:rPr>
            <w:t xml:space="preserve">  采购</w:t>
          </w:r>
          <w:r>
            <w:rPr>
              <w:rFonts w:hint="eastAsia" w:ascii="宋体" w:hAnsi="宋体" w:eastAsia="宋体" w:cs="宋体"/>
              <w:bCs/>
              <w:sz w:val="24"/>
              <w:szCs w:val="24"/>
            </w:rPr>
            <w:t>公告</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bCs/>
              <w:sz w:val="24"/>
              <w:szCs w:val="24"/>
            </w:rPr>
            <w:fldChar w:fldCharType="end"/>
          </w:r>
        </w:p>
        <w:p w14:paraId="479A336E">
          <w:pPr>
            <w:pStyle w:val="8"/>
            <w:tabs>
              <w:tab w:val="right" w:leader="dot" w:pos="8860"/>
            </w:tabs>
            <w:spacing w:line="480" w:lineRule="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_Toc18243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第二章</w:t>
          </w:r>
          <w:r>
            <w:rPr>
              <w:rFonts w:hint="eastAsia" w:ascii="宋体" w:hAnsi="宋体" w:eastAsia="宋体" w:cs="宋体"/>
              <w:bCs/>
              <w:sz w:val="24"/>
              <w:szCs w:val="24"/>
              <w:lang w:val="en-US" w:eastAsia="zh-CN"/>
            </w:rPr>
            <w:t xml:space="preserve">  供应商</w:t>
          </w:r>
          <w:r>
            <w:rPr>
              <w:rFonts w:hint="eastAsia" w:ascii="宋体" w:hAnsi="宋体" w:eastAsia="宋体" w:cs="宋体"/>
              <w:bCs/>
              <w:sz w:val="24"/>
              <w:szCs w:val="24"/>
            </w:rPr>
            <w:t>须知</w:t>
          </w:r>
          <w:r>
            <w:rPr>
              <w:rFonts w:hint="eastAsia" w:ascii="宋体" w:hAnsi="宋体" w:eastAsia="宋体" w:cs="宋体"/>
              <w:sz w:val="24"/>
              <w:szCs w:val="24"/>
            </w:rPr>
            <w:tab/>
          </w:r>
          <w:r>
            <w:rPr>
              <w:rFonts w:hint="eastAsia" w:ascii="宋体" w:hAnsi="宋体" w:eastAsia="宋体" w:cs="宋体"/>
              <w:sz w:val="24"/>
              <w:szCs w:val="24"/>
              <w:lang w:val="en-US" w:eastAsia="zh-CN"/>
            </w:rPr>
            <w:t>5</w:t>
          </w:r>
          <w:r>
            <w:rPr>
              <w:rFonts w:hint="eastAsia" w:ascii="宋体" w:hAnsi="宋体" w:eastAsia="宋体" w:cs="宋体"/>
              <w:bCs/>
              <w:sz w:val="24"/>
              <w:szCs w:val="24"/>
            </w:rPr>
            <w:fldChar w:fldCharType="end"/>
          </w:r>
        </w:p>
        <w:p w14:paraId="526487DB">
          <w:pPr>
            <w:pStyle w:val="8"/>
            <w:tabs>
              <w:tab w:val="right" w:leader="dot" w:pos="8860"/>
            </w:tabs>
            <w:spacing w:line="480" w:lineRule="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_Toc2603 </w:instrText>
          </w:r>
          <w:r>
            <w:rPr>
              <w:rFonts w:hint="eastAsia" w:ascii="宋体" w:hAnsi="宋体" w:eastAsia="宋体" w:cs="宋体"/>
              <w:bCs/>
              <w:sz w:val="24"/>
              <w:szCs w:val="24"/>
            </w:rPr>
            <w:fldChar w:fldCharType="separate"/>
          </w:r>
          <w:r>
            <w:rPr>
              <w:rFonts w:hint="eastAsia" w:ascii="宋体" w:hAnsi="宋体" w:eastAsia="宋体" w:cs="宋体"/>
              <w:sz w:val="24"/>
              <w:szCs w:val="24"/>
              <w:highlight w:val="none"/>
            </w:rPr>
            <w:t>第三章  采购需求</w:t>
          </w:r>
          <w:r>
            <w:rPr>
              <w:rFonts w:hint="eastAsia" w:ascii="宋体" w:hAnsi="宋体" w:eastAsia="宋体" w:cs="宋体"/>
              <w:sz w:val="24"/>
              <w:szCs w:val="24"/>
            </w:rPr>
            <w:tab/>
          </w:r>
          <w:r>
            <w:rPr>
              <w:rFonts w:hint="eastAsia" w:ascii="宋体" w:hAnsi="宋体" w:eastAsia="宋体" w:cs="宋体"/>
              <w:sz w:val="24"/>
              <w:szCs w:val="24"/>
              <w:lang w:val="en-US" w:eastAsia="zh-CN"/>
            </w:rPr>
            <w:t>7</w:t>
          </w:r>
          <w:r>
            <w:rPr>
              <w:rFonts w:hint="eastAsia" w:ascii="宋体" w:hAnsi="宋体" w:eastAsia="宋体" w:cs="宋体"/>
              <w:bCs/>
              <w:sz w:val="24"/>
              <w:szCs w:val="24"/>
            </w:rPr>
            <w:fldChar w:fldCharType="end"/>
          </w:r>
        </w:p>
        <w:p w14:paraId="1F2475B3">
          <w:pPr>
            <w:pStyle w:val="8"/>
            <w:tabs>
              <w:tab w:val="right" w:leader="dot" w:pos="8860"/>
            </w:tabs>
            <w:spacing w:line="480" w:lineRule="auto"/>
            <w:rPr>
              <w:rFonts w:hint="eastAsia" w:ascii="宋体" w:hAnsi="宋体" w:eastAsia="宋体" w:cs="宋体"/>
              <w:sz w:val="24"/>
              <w:szCs w:val="24"/>
              <w:lang w:val="en-US" w:eastAsia="zh-CN"/>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_Toc3934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第</w:t>
          </w:r>
          <w:r>
            <w:rPr>
              <w:rFonts w:hint="eastAsia" w:ascii="宋体" w:hAnsi="宋体" w:eastAsia="宋体" w:cs="宋体"/>
              <w:bCs/>
              <w:sz w:val="24"/>
              <w:szCs w:val="24"/>
              <w:lang w:val="en-US" w:eastAsia="zh-CN"/>
            </w:rPr>
            <w:t>四</w:t>
          </w:r>
          <w:r>
            <w:rPr>
              <w:rFonts w:hint="eastAsia" w:ascii="宋体" w:hAnsi="宋体" w:eastAsia="宋体" w:cs="宋体"/>
              <w:bCs/>
              <w:sz w:val="24"/>
              <w:szCs w:val="24"/>
            </w:rPr>
            <w:t>章</w:t>
          </w:r>
          <w:r>
            <w:rPr>
              <w:rFonts w:hint="eastAsia" w:ascii="宋体" w:hAnsi="宋体" w:eastAsia="宋体" w:cs="宋体"/>
              <w:bCs/>
              <w:sz w:val="24"/>
              <w:szCs w:val="24"/>
              <w:lang w:val="en-US" w:eastAsia="zh-CN"/>
            </w:rPr>
            <w:t xml:space="preserve">  评审方法和标准</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bCs/>
              <w:sz w:val="24"/>
              <w:szCs w:val="24"/>
            </w:rPr>
            <w:fldChar w:fldCharType="end"/>
          </w:r>
          <w:r>
            <w:rPr>
              <w:rFonts w:hint="eastAsia" w:ascii="宋体" w:hAnsi="宋体" w:eastAsia="宋体" w:cs="宋体"/>
              <w:bCs/>
              <w:sz w:val="24"/>
              <w:szCs w:val="24"/>
              <w:lang w:val="en-US" w:eastAsia="zh-CN"/>
            </w:rPr>
            <w:t>4</w:t>
          </w:r>
        </w:p>
        <w:p w14:paraId="7524FF1D">
          <w:pPr>
            <w:pStyle w:val="8"/>
            <w:tabs>
              <w:tab w:val="right" w:leader="dot" w:pos="8860"/>
            </w:tabs>
            <w:spacing w:line="480" w:lineRule="auto"/>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_Toc11426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第</w:t>
          </w:r>
          <w:r>
            <w:rPr>
              <w:rFonts w:hint="eastAsia" w:ascii="宋体" w:hAnsi="宋体" w:eastAsia="宋体" w:cs="宋体"/>
              <w:bCs/>
              <w:sz w:val="24"/>
              <w:szCs w:val="24"/>
              <w:lang w:val="en-US" w:eastAsia="zh-CN"/>
            </w:rPr>
            <w:t>五</w:t>
          </w:r>
          <w:r>
            <w:rPr>
              <w:rFonts w:hint="eastAsia" w:ascii="宋体" w:hAnsi="宋体" w:eastAsia="宋体" w:cs="宋体"/>
              <w:bCs/>
              <w:sz w:val="24"/>
              <w:szCs w:val="24"/>
            </w:rPr>
            <w:t>章</w:t>
          </w:r>
          <w:r>
            <w:rPr>
              <w:rFonts w:hint="eastAsia" w:ascii="宋体" w:hAnsi="宋体" w:eastAsia="宋体" w:cs="宋体"/>
              <w:bCs/>
              <w:sz w:val="24"/>
              <w:szCs w:val="24"/>
              <w:lang w:val="en-US" w:eastAsia="zh-CN"/>
            </w:rPr>
            <w:t xml:space="preserve">  政府采购合同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_Toc11426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8349E7F">
          <w:pPr>
            <w:pStyle w:val="8"/>
            <w:tabs>
              <w:tab w:val="right" w:leader="dot" w:pos="8860"/>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第六章  响应文件格式</w:t>
          </w:r>
          <w:r>
            <w:rPr>
              <w:rFonts w:hint="eastAsia" w:ascii="宋体" w:hAnsi="宋体" w:eastAsia="宋体" w:cs="宋体"/>
              <w:sz w:val="24"/>
              <w:szCs w:val="24"/>
            </w:rPr>
            <w:tab/>
          </w:r>
          <w:r>
            <w:rPr>
              <w:rFonts w:hint="eastAsia" w:ascii="宋体" w:hAnsi="宋体" w:eastAsia="宋体" w:cs="宋体"/>
              <w:sz w:val="24"/>
              <w:szCs w:val="24"/>
              <w:lang w:val="en-US" w:eastAsia="zh-CN"/>
            </w:rPr>
            <w:t>30</w:t>
          </w:r>
        </w:p>
        <w:p w14:paraId="1E814367">
          <w:pPr>
            <w:pStyle w:val="9"/>
            <w:tabs>
              <w:tab w:val="right" w:leader="dot" w:pos="8306"/>
            </w:tabs>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bCs/>
              <w:kern w:val="2"/>
              <w:sz w:val="24"/>
              <w:szCs w:val="24"/>
              <w:lang w:val="en-US" w:eastAsia="zh-CN" w:bidi="ar-SA"/>
            </w:rPr>
            <w:t>第七章  政府采购供应商质疑函范本</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_Toc14423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_Toc14423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47</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14:paraId="77157DA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HAnsi" w:hAnsiTheme="minorHAnsi" w:eastAsiaTheme="minorEastAsia" w:cstheme="minorBidi"/>
              <w:bCs/>
              <w:kern w:val="2"/>
              <w:sz w:val="21"/>
              <w:szCs w:val="32"/>
              <w:lang w:val="en-US" w:eastAsia="zh-CN" w:bidi="ar-SA"/>
            </w:rPr>
          </w:pPr>
          <w:r>
            <w:rPr>
              <w:rFonts w:hint="eastAsia"/>
              <w:bCs/>
              <w:szCs w:val="32"/>
            </w:rPr>
            <w:fldChar w:fldCharType="end"/>
          </w:r>
        </w:p>
      </w:sdtContent>
    </w:sdt>
    <w:p w14:paraId="0D0882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HAnsi" w:hAnsiTheme="minorHAnsi" w:eastAsiaTheme="minorEastAsia" w:cstheme="minorBidi"/>
          <w:bCs/>
          <w:kern w:val="2"/>
          <w:sz w:val="21"/>
          <w:szCs w:val="32"/>
          <w:lang w:val="en-US" w:eastAsia="zh-CN" w:bidi="ar-SA"/>
        </w:rPr>
        <w:sectPr>
          <w:headerReference r:id="rId3" w:type="default"/>
          <w:footerReference r:id="rId4" w:type="default"/>
          <w:pgSz w:w="12240" w:h="15840"/>
          <w:pgMar w:top="1117" w:right="1690" w:bottom="1121" w:left="1690" w:header="878" w:footer="904" w:gutter="0"/>
          <w:cols w:space="720" w:num="1"/>
        </w:sectPr>
      </w:pPr>
    </w:p>
    <w:p w14:paraId="6679E8F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
          <w:bCs/>
          <w:color w:val="auto"/>
          <w:sz w:val="30"/>
          <w:szCs w:val="30"/>
        </w:rPr>
      </w:pPr>
      <w:bookmarkStart w:id="2" w:name="_Toc5261"/>
      <w:bookmarkStart w:id="3" w:name="_Toc12285"/>
      <w:r>
        <w:rPr>
          <w:rFonts w:hint="eastAsia" w:ascii="黑体" w:hAnsi="黑体" w:eastAsia="黑体" w:cs="黑体"/>
          <w:b/>
          <w:bCs/>
          <w:color w:val="auto"/>
          <w:sz w:val="30"/>
          <w:szCs w:val="30"/>
        </w:rPr>
        <w:t>第一章</w:t>
      </w:r>
      <w:r>
        <w:rPr>
          <w:rFonts w:hint="eastAsia" w:ascii="黑体" w:hAnsi="黑体" w:eastAsia="黑体" w:cs="黑体"/>
          <w:b/>
          <w:bCs/>
          <w:color w:val="auto"/>
          <w:sz w:val="30"/>
          <w:szCs w:val="30"/>
          <w:lang w:val="en-US" w:eastAsia="zh-CN"/>
        </w:rPr>
        <w:t xml:space="preserve">  采购</w:t>
      </w:r>
      <w:r>
        <w:rPr>
          <w:rFonts w:hint="eastAsia" w:ascii="黑体" w:hAnsi="黑体" w:eastAsia="黑体" w:cs="黑体"/>
          <w:b/>
          <w:bCs/>
          <w:color w:val="auto"/>
          <w:sz w:val="30"/>
          <w:szCs w:val="30"/>
        </w:rPr>
        <w:t>公告</w:t>
      </w:r>
      <w:bookmarkEnd w:id="2"/>
      <w:bookmarkEnd w:id="3"/>
    </w:p>
    <w:p w14:paraId="4EEEA95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
          <w:bCs/>
          <w:color w:val="auto"/>
          <w:sz w:val="30"/>
          <w:szCs w:val="30"/>
          <w:lang w:eastAsia="zh-CN"/>
        </w:rPr>
      </w:pPr>
      <w:bookmarkStart w:id="4" w:name="_Toc16903"/>
      <w:r>
        <w:rPr>
          <w:rFonts w:hint="eastAsia" w:ascii="黑体" w:hAnsi="黑体" w:eastAsia="黑体" w:cs="黑体"/>
          <w:b/>
          <w:bCs/>
          <w:color w:val="auto"/>
          <w:sz w:val="30"/>
          <w:szCs w:val="30"/>
          <w:lang w:eastAsia="zh-CN"/>
        </w:rPr>
        <w:t>长丰县2026年病媒生物防制采购项目（二次）</w:t>
      </w:r>
      <w:bookmarkEnd w:id="4"/>
    </w:p>
    <w:p w14:paraId="0B18B03A">
      <w:pPr>
        <w:autoSpaceDE w:val="0"/>
        <w:autoSpaceDN w:val="0"/>
        <w:adjustRightInd w:val="0"/>
        <w:spacing w:line="360" w:lineRule="auto"/>
        <w:jc w:val="left"/>
        <w:rPr>
          <w:rFonts w:ascii="宋体" w:hAnsi="宋体" w:eastAsia="宋体" w:cs="Times New Roman"/>
          <w:b/>
          <w:color w:val="auto"/>
          <w:sz w:val="24"/>
          <w:szCs w:val="18"/>
          <w:highlight w:val="none"/>
        </w:rPr>
      </w:pPr>
    </w:p>
    <w:p w14:paraId="030A1C98">
      <w:pPr>
        <w:numPr>
          <w:ilvl w:val="0"/>
          <w:numId w:val="0"/>
        </w:numPr>
        <w:autoSpaceDE w:val="0"/>
        <w:autoSpaceDN w:val="0"/>
        <w:adjustRightInd w:val="0"/>
        <w:spacing w:line="360" w:lineRule="auto"/>
        <w:ind w:left="479" w:leftChars="228" w:firstLine="0" w:firstLineChars="0"/>
        <w:jc w:val="left"/>
        <w:outlineLvl w:val="0"/>
        <w:rPr>
          <w:rFonts w:hint="eastAsia" w:ascii="宋体" w:hAnsi="宋体" w:eastAsia="宋体" w:cs="宋体"/>
          <w:i w:val="0"/>
          <w:iCs w:val="0"/>
          <w:caps w:val="0"/>
          <w:color w:val="auto"/>
          <w:spacing w:val="0"/>
          <w:sz w:val="24"/>
          <w:szCs w:val="24"/>
          <w:highlight w:val="none"/>
          <w:shd w:val="clear" w:fill="FFFFFF"/>
          <w:lang w:eastAsia="zh-CN"/>
        </w:rPr>
      </w:pPr>
      <w:bookmarkStart w:id="5" w:name="_Toc9158"/>
      <w:r>
        <w:rPr>
          <w:rFonts w:hint="eastAsia" w:ascii="黑体" w:hAnsi="黑体" w:eastAsia="黑体" w:cs="黑体"/>
          <w:b/>
          <w:bCs/>
          <w:color w:val="auto"/>
          <w:sz w:val="28"/>
          <w:szCs w:val="28"/>
          <w:highlight w:val="none"/>
          <w:lang w:val="en-US" w:eastAsia="zh-CN"/>
        </w:rPr>
        <w:t>一、</w:t>
      </w:r>
      <w:r>
        <w:rPr>
          <w:rFonts w:hint="eastAsia" w:ascii="黑体" w:hAnsi="黑体" w:eastAsia="黑体" w:cs="黑体"/>
          <w:b/>
          <w:bCs/>
          <w:color w:val="auto"/>
          <w:sz w:val="28"/>
          <w:szCs w:val="28"/>
          <w:highlight w:val="none"/>
        </w:rPr>
        <w:t>项目名称及内容</w:t>
      </w:r>
      <w:r>
        <w:rPr>
          <w:rFonts w:hint="eastAsia" w:ascii="黑体" w:hAnsi="黑体" w:eastAsia="黑体" w:cs="黑体"/>
          <w:i w:val="0"/>
          <w:iCs w:val="0"/>
          <w:caps w:val="0"/>
          <w:color w:val="auto"/>
          <w:spacing w:val="0"/>
          <w:sz w:val="28"/>
          <w:szCs w:val="28"/>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1</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eastAsia="宋体" w:cs="宋体"/>
          <w:i w:val="0"/>
          <w:iCs w:val="0"/>
          <w:caps w:val="0"/>
          <w:color w:val="auto"/>
          <w:spacing w:val="0"/>
          <w:sz w:val="24"/>
          <w:szCs w:val="24"/>
          <w:highlight w:val="none"/>
          <w:shd w:val="clear" w:fill="FFFFFF"/>
        </w:rPr>
        <w:t>项目编号：</w:t>
      </w:r>
      <w:r>
        <w:rPr>
          <w:rFonts w:hint="eastAsia" w:ascii="宋体" w:hAnsi="宋体" w:eastAsia="宋体" w:cs="宋体"/>
          <w:i w:val="0"/>
          <w:iCs w:val="0"/>
          <w:caps w:val="0"/>
          <w:color w:val="auto"/>
          <w:spacing w:val="0"/>
          <w:sz w:val="24"/>
          <w:szCs w:val="24"/>
          <w:highlight w:val="none"/>
          <w:shd w:val="clear" w:fill="FFFFFF"/>
          <w:lang w:eastAsia="zh-CN"/>
        </w:rPr>
        <w:t>cfbmfz2026</w:t>
      </w:r>
      <w:bookmarkEnd w:id="5"/>
    </w:p>
    <w:p w14:paraId="591420B1">
      <w:pPr>
        <w:numPr>
          <w:ilvl w:val="0"/>
          <w:numId w:val="0"/>
        </w:numPr>
        <w:autoSpaceDE w:val="0"/>
        <w:autoSpaceDN w:val="0"/>
        <w:adjustRightInd w:val="0"/>
        <w:spacing w:line="360" w:lineRule="auto"/>
        <w:ind w:left="479" w:leftChars="228" w:firstLine="0" w:firstLineChars="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项目名称：</w:t>
      </w:r>
      <w:r>
        <w:rPr>
          <w:rFonts w:hint="eastAsia" w:ascii="宋体" w:hAnsi="宋体" w:eastAsia="宋体" w:cs="宋体"/>
          <w:i w:val="0"/>
          <w:iCs w:val="0"/>
          <w:caps w:val="0"/>
          <w:color w:val="auto"/>
          <w:spacing w:val="0"/>
          <w:sz w:val="24"/>
          <w:szCs w:val="24"/>
          <w:highlight w:val="none"/>
          <w:shd w:val="clear" w:fill="FFFFFF"/>
          <w:lang w:eastAsia="zh-CN"/>
        </w:rPr>
        <w:t>长丰县2026年病媒生物防制采购项目（二次）</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项目地点：长丰县</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4</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eastAsia="宋体" w:cs="宋体"/>
          <w:i w:val="0"/>
          <w:iCs w:val="0"/>
          <w:caps w:val="0"/>
          <w:color w:val="auto"/>
          <w:spacing w:val="0"/>
          <w:sz w:val="24"/>
          <w:szCs w:val="24"/>
          <w:highlight w:val="none"/>
          <w:shd w:val="clear" w:fill="FFFFFF"/>
        </w:rPr>
        <w:t>项目单位：长丰县卫生健康委员会</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5</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eastAsia="宋体" w:cs="宋体"/>
          <w:i w:val="0"/>
          <w:iCs w:val="0"/>
          <w:caps w:val="0"/>
          <w:color w:val="auto"/>
          <w:spacing w:val="0"/>
          <w:sz w:val="24"/>
          <w:szCs w:val="24"/>
          <w:highlight w:val="none"/>
          <w:shd w:val="clear" w:fill="FFFFFF"/>
        </w:rPr>
        <w:t>项目概况：病媒生物防制服务</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详见</w:t>
      </w:r>
      <w:r>
        <w:rPr>
          <w:rFonts w:hint="eastAsia" w:ascii="宋体" w:hAnsi="宋体" w:eastAsia="宋体" w:cs="宋体"/>
          <w:i w:val="0"/>
          <w:iCs w:val="0"/>
          <w:caps w:val="0"/>
          <w:color w:val="auto"/>
          <w:spacing w:val="0"/>
          <w:sz w:val="24"/>
          <w:szCs w:val="24"/>
          <w:highlight w:val="none"/>
          <w:shd w:val="clear" w:fill="FFFFFF"/>
          <w:lang w:val="en-US" w:eastAsia="zh-CN"/>
        </w:rPr>
        <w:t>招标采购</w:t>
      </w:r>
      <w:r>
        <w:rPr>
          <w:rFonts w:hint="eastAsia" w:ascii="宋体" w:hAnsi="宋体" w:eastAsia="宋体" w:cs="宋体"/>
          <w:i w:val="0"/>
          <w:iCs w:val="0"/>
          <w:caps w:val="0"/>
          <w:color w:val="auto"/>
          <w:spacing w:val="0"/>
          <w:sz w:val="24"/>
          <w:szCs w:val="24"/>
          <w:highlight w:val="none"/>
          <w:shd w:val="clear" w:fill="FFFFFF"/>
        </w:rPr>
        <w:t>文件</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6</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eastAsia="宋体" w:cs="宋体"/>
          <w:i w:val="0"/>
          <w:iCs w:val="0"/>
          <w:caps w:val="0"/>
          <w:color w:val="auto"/>
          <w:spacing w:val="0"/>
          <w:sz w:val="24"/>
          <w:szCs w:val="24"/>
          <w:highlight w:val="none"/>
          <w:shd w:val="clear" w:fill="FFFFFF"/>
        </w:rPr>
        <w:t>资金来源：财政支付</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7</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eastAsia="宋体" w:cs="宋体"/>
          <w:i w:val="0"/>
          <w:iCs w:val="0"/>
          <w:caps w:val="0"/>
          <w:color w:val="auto"/>
          <w:spacing w:val="0"/>
          <w:sz w:val="24"/>
          <w:szCs w:val="24"/>
          <w:highlight w:val="none"/>
          <w:shd w:val="clear" w:fill="FFFFFF"/>
        </w:rPr>
        <w:t>项目预算：</w:t>
      </w:r>
      <w:r>
        <w:rPr>
          <w:rFonts w:hint="eastAsia" w:ascii="宋体" w:hAnsi="宋体" w:eastAsia="宋体" w:cs="宋体"/>
          <w:i w:val="0"/>
          <w:iCs w:val="0"/>
          <w:caps w:val="0"/>
          <w:color w:val="auto"/>
          <w:spacing w:val="0"/>
          <w:sz w:val="24"/>
          <w:szCs w:val="24"/>
          <w:highlight w:val="none"/>
          <w:shd w:val="clear" w:fill="FFFFFF"/>
          <w:lang w:val="en-US" w:eastAsia="zh-CN"/>
        </w:rPr>
        <w:t>29</w:t>
      </w:r>
      <w:r>
        <w:rPr>
          <w:rFonts w:hint="eastAsia" w:ascii="宋体" w:hAnsi="宋体" w:eastAsia="宋体" w:cs="宋体"/>
          <w:i w:val="0"/>
          <w:iCs w:val="0"/>
          <w:caps w:val="0"/>
          <w:color w:val="auto"/>
          <w:spacing w:val="0"/>
          <w:sz w:val="24"/>
          <w:szCs w:val="24"/>
          <w:highlight w:val="none"/>
          <w:shd w:val="clear" w:fill="FFFFFF"/>
        </w:rPr>
        <w:t>万元</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8</w:t>
      </w:r>
      <w:r>
        <w:rPr>
          <w:rFonts w:hint="eastAsia" w:ascii="宋体" w:hAnsi="宋体" w:eastAsia="宋体" w:cs="宋体"/>
          <w:i w:val="0"/>
          <w:iCs w:val="0"/>
          <w:caps w:val="0"/>
          <w:color w:val="auto"/>
          <w:spacing w:val="0"/>
          <w:sz w:val="24"/>
          <w:szCs w:val="24"/>
          <w:highlight w:val="none"/>
          <w:shd w:val="clear" w:fill="FFFFFF"/>
          <w:lang w:val="en-US" w:eastAsia="zh-CN"/>
        </w:rPr>
        <w:t>.最高限价：29</w:t>
      </w:r>
      <w:r>
        <w:rPr>
          <w:rFonts w:hint="eastAsia" w:ascii="宋体" w:hAnsi="宋体" w:eastAsia="宋体" w:cs="宋体"/>
          <w:i w:val="0"/>
          <w:iCs w:val="0"/>
          <w:caps w:val="0"/>
          <w:color w:val="auto"/>
          <w:spacing w:val="0"/>
          <w:sz w:val="24"/>
          <w:szCs w:val="24"/>
          <w:highlight w:val="none"/>
          <w:shd w:val="clear" w:fill="FFFFFF"/>
        </w:rPr>
        <w:t>万元</w:t>
      </w:r>
    </w:p>
    <w:p w14:paraId="65A022C2">
      <w:pPr>
        <w:numPr>
          <w:ilvl w:val="0"/>
          <w:numId w:val="0"/>
        </w:numPr>
        <w:autoSpaceDE w:val="0"/>
        <w:autoSpaceDN w:val="0"/>
        <w:adjustRightInd w:val="0"/>
        <w:spacing w:line="360" w:lineRule="auto"/>
        <w:ind w:left="479" w:leftChars="228" w:firstLine="0" w:firstLineChars="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评</w:t>
      </w:r>
      <w:r>
        <w:rPr>
          <w:rFonts w:hint="eastAsia" w:ascii="宋体" w:hAnsi="宋体" w:eastAsia="宋体" w:cs="宋体"/>
          <w:i w:val="0"/>
          <w:iCs w:val="0"/>
          <w:caps w:val="0"/>
          <w:color w:val="auto"/>
          <w:spacing w:val="0"/>
          <w:sz w:val="24"/>
          <w:szCs w:val="24"/>
          <w:highlight w:val="none"/>
          <w:shd w:val="clear" w:fill="FFFFFF"/>
          <w:lang w:val="en-US" w:eastAsia="zh-CN"/>
        </w:rPr>
        <w:t>审</w:t>
      </w:r>
      <w:r>
        <w:rPr>
          <w:rFonts w:hint="eastAsia" w:ascii="宋体" w:hAnsi="宋体" w:eastAsia="宋体" w:cs="宋体"/>
          <w:i w:val="0"/>
          <w:iCs w:val="0"/>
          <w:caps w:val="0"/>
          <w:color w:val="auto"/>
          <w:spacing w:val="0"/>
          <w:sz w:val="24"/>
          <w:szCs w:val="24"/>
          <w:highlight w:val="none"/>
          <w:shd w:val="clear" w:fill="FFFFFF"/>
        </w:rPr>
        <w:t>方法：综合评分法</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 xml:space="preserve">标段（包名）划分：共分 </w:t>
      </w: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 xml:space="preserve"> 个包</w:t>
      </w:r>
    </w:p>
    <w:p w14:paraId="2E23A3D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79" w:leftChars="228" w:right="0" w:rightChars="0" w:firstLine="0" w:firstLineChars="0"/>
        <w:jc w:val="both"/>
        <w:outlineLvl w:val="0"/>
        <w:rPr>
          <w:rStyle w:val="15"/>
          <w:rFonts w:hint="eastAsia" w:ascii="宋体" w:hAnsi="宋体" w:eastAsia="宋体" w:cs="宋体"/>
          <w:b/>
          <w:bCs/>
          <w:i w:val="0"/>
          <w:iCs w:val="0"/>
          <w:caps w:val="0"/>
          <w:color w:val="auto"/>
          <w:spacing w:val="0"/>
          <w:sz w:val="24"/>
          <w:szCs w:val="24"/>
          <w:highlight w:val="none"/>
          <w:shd w:val="clear" w:fill="FFFFFF"/>
        </w:rPr>
      </w:pPr>
      <w:bookmarkStart w:id="6" w:name="_Toc24034"/>
      <w:r>
        <w:rPr>
          <w:rStyle w:val="15"/>
          <w:rFonts w:hint="eastAsia" w:ascii="黑体" w:hAnsi="黑体" w:eastAsia="黑体" w:cs="黑体"/>
          <w:b/>
          <w:bCs/>
          <w:i w:val="0"/>
          <w:iCs w:val="0"/>
          <w:caps w:val="0"/>
          <w:color w:val="auto"/>
          <w:spacing w:val="0"/>
          <w:sz w:val="28"/>
          <w:szCs w:val="28"/>
          <w:highlight w:val="none"/>
          <w:shd w:val="clear" w:fill="FFFFFF"/>
        </w:rPr>
        <w:t>二、供应商资格</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1</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eastAsia="宋体" w:cs="宋体"/>
          <w:i w:val="0"/>
          <w:iCs w:val="0"/>
          <w:caps w:val="0"/>
          <w:color w:val="auto"/>
          <w:spacing w:val="0"/>
          <w:sz w:val="24"/>
          <w:szCs w:val="24"/>
          <w:highlight w:val="none"/>
          <w:shd w:val="clear" w:fill="FFFFFF"/>
        </w:rPr>
        <w:t>符合《中华人民共和国政府采购法》第二十二条规定；</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2</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eastAsia="宋体" w:cs="宋体"/>
          <w:i w:val="0"/>
          <w:iCs w:val="0"/>
          <w:caps w:val="0"/>
          <w:color w:val="auto"/>
          <w:spacing w:val="0"/>
          <w:sz w:val="24"/>
          <w:szCs w:val="24"/>
          <w:highlight w:val="none"/>
          <w:shd w:val="clear" w:fill="FFFFFF"/>
        </w:rPr>
        <w:t>本项目不接受联合体</w:t>
      </w:r>
      <w:r>
        <w:rPr>
          <w:rFonts w:hint="eastAsia" w:ascii="宋体" w:hAnsi="宋体" w:eastAsia="宋体" w:cs="宋体"/>
          <w:i w:val="0"/>
          <w:iCs w:val="0"/>
          <w:caps w:val="0"/>
          <w:color w:val="auto"/>
          <w:spacing w:val="0"/>
          <w:sz w:val="24"/>
          <w:szCs w:val="24"/>
          <w:highlight w:val="none"/>
          <w:shd w:val="clear" w:fill="FFFFFF"/>
          <w:lang w:val="en-US" w:eastAsia="zh-CN"/>
        </w:rPr>
        <w:t>投标</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3</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eastAsia="宋体" w:cs="宋体"/>
          <w:i w:val="0"/>
          <w:iCs w:val="0"/>
          <w:caps w:val="0"/>
          <w:color w:val="auto"/>
          <w:spacing w:val="0"/>
          <w:sz w:val="24"/>
          <w:szCs w:val="24"/>
          <w:highlight w:val="none"/>
          <w:shd w:val="clear" w:fill="FFFFFF"/>
        </w:rPr>
        <w:t>符合下列情形之一：</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1)</w:t>
      </w:r>
      <w:r>
        <w:rPr>
          <w:rFonts w:hint="eastAsia" w:ascii="宋体" w:hAnsi="宋体" w:eastAsia="宋体" w:cs="宋体"/>
          <w:i w:val="0"/>
          <w:iCs w:val="0"/>
          <w:caps w:val="0"/>
          <w:color w:val="auto"/>
          <w:spacing w:val="0"/>
          <w:sz w:val="24"/>
          <w:szCs w:val="24"/>
          <w:highlight w:val="none"/>
          <w:shd w:val="clear" w:fill="FFFFFF"/>
          <w:lang w:val="en-US" w:eastAsia="zh-CN"/>
        </w:rPr>
        <w:t>提交响应文件截止</w:t>
      </w:r>
      <w:r>
        <w:rPr>
          <w:rFonts w:hint="eastAsia" w:ascii="宋体" w:hAnsi="宋体" w:eastAsia="宋体" w:cs="宋体"/>
          <w:i w:val="0"/>
          <w:iCs w:val="0"/>
          <w:caps w:val="0"/>
          <w:color w:val="auto"/>
          <w:spacing w:val="0"/>
          <w:sz w:val="24"/>
          <w:szCs w:val="24"/>
          <w:highlight w:val="none"/>
          <w:shd w:val="clear" w:fill="FFFFFF"/>
        </w:rPr>
        <w:t>前两年内未被合肥市及其所辖县(市)公共资源交易监督管理局记不良行为记录或记不良行为记录累计未满10分的。</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2)最近一次被合肥市及其所辖县(市)公共资源交易监督管理局记不良行为记录累计记分达10分(含10分)到15分且公布日距</w:t>
      </w:r>
      <w:r>
        <w:rPr>
          <w:rFonts w:hint="eastAsia" w:ascii="宋体" w:hAnsi="宋体" w:eastAsia="宋体" w:cs="宋体"/>
          <w:i w:val="0"/>
          <w:iCs w:val="0"/>
          <w:caps w:val="0"/>
          <w:color w:val="auto"/>
          <w:spacing w:val="0"/>
          <w:sz w:val="24"/>
          <w:szCs w:val="24"/>
          <w:highlight w:val="none"/>
          <w:shd w:val="clear" w:fill="FFFFFF"/>
          <w:lang w:val="en-US" w:eastAsia="zh-CN"/>
        </w:rPr>
        <w:t>提交响应文件截止日</w:t>
      </w:r>
      <w:r>
        <w:rPr>
          <w:rFonts w:hint="eastAsia" w:ascii="宋体" w:hAnsi="宋体" w:eastAsia="宋体" w:cs="宋体"/>
          <w:i w:val="0"/>
          <w:iCs w:val="0"/>
          <w:caps w:val="0"/>
          <w:color w:val="auto"/>
          <w:spacing w:val="0"/>
          <w:sz w:val="24"/>
          <w:szCs w:val="24"/>
          <w:highlight w:val="none"/>
          <w:shd w:val="clear" w:fill="FFFFFF"/>
        </w:rPr>
        <w:t>超过6个月。</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3)最近一次被合肥市及其所辖县(市)公共资源交易监督管理局记不良行为记录累计记分达15分(含15分)到20分且公布日距提交响应文件截止</w:t>
      </w:r>
      <w:r>
        <w:rPr>
          <w:rFonts w:hint="eastAsia" w:ascii="宋体" w:hAnsi="宋体" w:eastAsia="宋体" w:cs="宋体"/>
          <w:i w:val="0"/>
          <w:iCs w:val="0"/>
          <w:caps w:val="0"/>
          <w:color w:val="auto"/>
          <w:spacing w:val="0"/>
          <w:sz w:val="24"/>
          <w:szCs w:val="24"/>
          <w:highlight w:val="none"/>
          <w:shd w:val="clear" w:fill="FFFFFF"/>
          <w:lang w:val="en-US" w:eastAsia="zh-CN"/>
        </w:rPr>
        <w:t>日</w:t>
      </w:r>
      <w:r>
        <w:rPr>
          <w:rFonts w:hint="eastAsia" w:ascii="宋体" w:hAnsi="宋体" w:eastAsia="宋体" w:cs="宋体"/>
          <w:i w:val="0"/>
          <w:iCs w:val="0"/>
          <w:caps w:val="0"/>
          <w:color w:val="auto"/>
          <w:spacing w:val="0"/>
          <w:sz w:val="24"/>
          <w:szCs w:val="24"/>
          <w:highlight w:val="none"/>
          <w:shd w:val="clear" w:fill="FFFFFF"/>
        </w:rPr>
        <w:t>超过12个月。</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4)最近一次被合肥市及其所辖县(市)公共资源交易监督管理局记不良行为记录累计记分达20分(含20分)及以上且公布日距提交响应文件截止</w:t>
      </w:r>
      <w:r>
        <w:rPr>
          <w:rFonts w:hint="eastAsia" w:ascii="宋体" w:hAnsi="宋体" w:eastAsia="宋体" w:cs="宋体"/>
          <w:i w:val="0"/>
          <w:iCs w:val="0"/>
          <w:caps w:val="0"/>
          <w:color w:val="auto"/>
          <w:spacing w:val="0"/>
          <w:sz w:val="24"/>
          <w:szCs w:val="24"/>
          <w:highlight w:val="none"/>
          <w:shd w:val="clear" w:fill="FFFFFF"/>
          <w:lang w:val="en-US" w:eastAsia="zh-CN"/>
        </w:rPr>
        <w:t>日</w:t>
      </w:r>
      <w:r>
        <w:rPr>
          <w:rFonts w:hint="eastAsia" w:ascii="宋体" w:hAnsi="宋体" w:eastAsia="宋体" w:cs="宋体"/>
          <w:i w:val="0"/>
          <w:iCs w:val="0"/>
          <w:caps w:val="0"/>
          <w:color w:val="auto"/>
          <w:spacing w:val="0"/>
          <w:sz w:val="24"/>
          <w:szCs w:val="24"/>
          <w:highlight w:val="none"/>
          <w:shd w:val="clear" w:fill="FFFFFF"/>
        </w:rPr>
        <w:t>超过24个月。</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4</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eastAsia="宋体" w:cs="宋体"/>
          <w:i w:val="0"/>
          <w:iCs w:val="0"/>
          <w:caps w:val="0"/>
          <w:color w:val="auto"/>
          <w:spacing w:val="0"/>
          <w:sz w:val="24"/>
          <w:szCs w:val="24"/>
          <w:highlight w:val="none"/>
          <w:shd w:val="clear" w:fill="FFFFFF"/>
        </w:rPr>
        <w:t>供应商存在以下不良信用记录情形之一的，不得推荐为中标候选供应商，不得确定为中标供应商：</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（1）供应商被人民法院列入失信被执行人的；</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（2）供应商或其法定代表人或拟派项目负责人（项目负责人）被人民检察院列入行贿犯罪档案的；</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（3）供应商被工商行政管理部门列入企业经营异常名录的；</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（4）供应商被税务部门列入重大税收违法案件当事人名单的；</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（5）供应商被政府采购监管部门列入政府采购严重违法失信行为记录名单的。</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5</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eastAsia="宋体" w:cs="宋体"/>
          <w:i w:val="0"/>
          <w:iCs w:val="0"/>
          <w:caps w:val="0"/>
          <w:color w:val="auto"/>
          <w:spacing w:val="0"/>
          <w:sz w:val="24"/>
          <w:szCs w:val="24"/>
          <w:highlight w:val="none"/>
          <w:shd w:val="clear" w:fill="FFFFFF"/>
        </w:rPr>
        <w:t>符合《政府采购法》及法律行政法规规定的其它条件。</w:t>
      </w:r>
      <w:r>
        <w:rPr>
          <w:rFonts w:hint="eastAsia" w:ascii="宋体" w:hAnsi="宋体" w:eastAsia="宋体" w:cs="宋体"/>
          <w:i w:val="0"/>
          <w:iCs w:val="0"/>
          <w:caps w:val="0"/>
          <w:color w:val="auto"/>
          <w:spacing w:val="0"/>
          <w:sz w:val="24"/>
          <w:szCs w:val="24"/>
          <w:highlight w:val="none"/>
          <w:shd w:val="clear" w:fill="FFFFFF"/>
        </w:rPr>
        <w:br w:type="textWrapping"/>
      </w:r>
      <w:r>
        <w:rPr>
          <w:rStyle w:val="15"/>
          <w:rFonts w:hint="eastAsia" w:ascii="黑体" w:hAnsi="黑体" w:eastAsia="黑体" w:cs="黑体"/>
          <w:b/>
          <w:bCs/>
          <w:i w:val="0"/>
          <w:iCs w:val="0"/>
          <w:caps w:val="0"/>
          <w:color w:val="auto"/>
          <w:spacing w:val="0"/>
          <w:sz w:val="28"/>
          <w:szCs w:val="28"/>
          <w:highlight w:val="none"/>
          <w:shd w:val="clear" w:fill="FFFFFF"/>
        </w:rPr>
        <w:t>三、获取采购文件</w:t>
      </w:r>
      <w:bookmarkEnd w:id="6"/>
    </w:p>
    <w:p w14:paraId="3C504E0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自采购公告发布之日起，凡有意参加的供应商，可在</w:t>
      </w:r>
      <w:r>
        <w:rPr>
          <w:rFonts w:hint="eastAsia" w:ascii="宋体" w:hAnsi="宋体" w:eastAsia="宋体" w:cs="宋体"/>
          <w:i w:val="0"/>
          <w:iCs w:val="0"/>
          <w:caps w:val="0"/>
          <w:color w:val="auto"/>
          <w:spacing w:val="0"/>
          <w:sz w:val="24"/>
          <w:szCs w:val="24"/>
          <w:highlight w:val="none"/>
          <w:shd w:val="clear" w:fill="FFFFFF"/>
        </w:rPr>
        <w:t>长丰县人民政府</w:t>
      </w:r>
      <w:r>
        <w:rPr>
          <w:rFonts w:hint="eastAsia" w:ascii="宋体" w:hAnsi="宋体" w:eastAsia="宋体" w:cs="宋体"/>
          <w:i w:val="0"/>
          <w:iCs w:val="0"/>
          <w:caps w:val="0"/>
          <w:color w:val="auto"/>
          <w:spacing w:val="0"/>
          <w:sz w:val="24"/>
          <w:szCs w:val="24"/>
          <w:highlight w:val="none"/>
          <w:shd w:val="clear" w:fill="FFFFFF"/>
          <w:lang w:eastAsia="zh-CN"/>
        </w:rPr>
        <w:t>网下载采购文件。</w:t>
      </w:r>
    </w:p>
    <w:p w14:paraId="424ED4B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jc w:val="both"/>
        <w:outlineLvl w:val="0"/>
        <w:rPr>
          <w:rFonts w:hint="eastAsia" w:ascii="黑体" w:hAnsi="黑体" w:eastAsia="黑体" w:cs="黑体"/>
          <w:b/>
          <w:bCs/>
          <w:color w:val="auto"/>
          <w:sz w:val="28"/>
          <w:szCs w:val="28"/>
          <w:highlight w:val="none"/>
          <w:lang w:val="en-US" w:eastAsia="zh-CN"/>
        </w:rPr>
      </w:pPr>
      <w:bookmarkStart w:id="7" w:name="_Toc23731"/>
      <w:r>
        <w:rPr>
          <w:rFonts w:hint="eastAsia" w:ascii="黑体" w:hAnsi="黑体" w:eastAsia="黑体" w:cs="黑体"/>
          <w:b/>
          <w:bCs/>
          <w:color w:val="auto"/>
          <w:sz w:val="28"/>
          <w:szCs w:val="28"/>
          <w:highlight w:val="none"/>
          <w:lang w:val="en-US" w:eastAsia="zh-CN"/>
        </w:rPr>
        <w:t>四、</w:t>
      </w:r>
      <w:r>
        <w:rPr>
          <w:rFonts w:hint="eastAsia" w:ascii="黑体" w:hAnsi="黑体" w:eastAsia="黑体" w:cs="黑体"/>
          <w:b/>
          <w:bCs/>
          <w:color w:val="auto"/>
          <w:sz w:val="28"/>
          <w:szCs w:val="28"/>
          <w:highlight w:val="none"/>
          <w:lang w:bidi="ar"/>
        </w:rPr>
        <w:t>提交</w:t>
      </w:r>
      <w:r>
        <w:rPr>
          <w:rFonts w:hint="eastAsia" w:ascii="黑体" w:hAnsi="黑体" w:eastAsia="黑体" w:cs="黑体"/>
          <w:b/>
          <w:bCs/>
          <w:color w:val="auto"/>
          <w:sz w:val="28"/>
          <w:szCs w:val="28"/>
          <w:highlight w:val="none"/>
          <w:lang w:eastAsia="zh-CN" w:bidi="ar"/>
        </w:rPr>
        <w:t>响应文件</w:t>
      </w:r>
      <w:r>
        <w:rPr>
          <w:rFonts w:hint="eastAsia" w:ascii="黑体" w:hAnsi="黑体" w:eastAsia="黑体" w:cs="黑体"/>
          <w:b/>
          <w:bCs/>
          <w:color w:val="auto"/>
          <w:sz w:val="28"/>
          <w:szCs w:val="28"/>
          <w:highlight w:val="none"/>
          <w:lang w:bidi="ar"/>
        </w:rPr>
        <w:t>截止时间和地点</w:t>
      </w:r>
      <w:bookmarkEnd w:id="7"/>
    </w:p>
    <w:p w14:paraId="2B09154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2" w:firstLineChars="200"/>
        <w:jc w:val="both"/>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1、截止时间：2026年4月8日9点00分（北京时间），投标截止时间前1小时内递交。迟于截止时间递交的响应文件，将不予接收。</w:t>
      </w:r>
    </w:p>
    <w:p w14:paraId="5B896F2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2" w:firstLineChars="200"/>
        <w:jc w:val="both"/>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Times New Roman"/>
          <w:b/>
          <w:bCs/>
          <w:color w:val="auto"/>
          <w:sz w:val="24"/>
          <w:szCs w:val="24"/>
          <w:highlight w:val="none"/>
          <w:lang w:val="en-US" w:eastAsia="zh-CN"/>
        </w:rPr>
        <w:t>2、地点：</w:t>
      </w:r>
      <w:r>
        <w:rPr>
          <w:rFonts w:hint="eastAsia" w:ascii="宋体" w:hAnsi="宋体" w:eastAsia="宋体" w:cs="宋体"/>
          <w:b/>
          <w:bCs/>
          <w:i w:val="0"/>
          <w:iCs w:val="0"/>
          <w:caps w:val="0"/>
          <w:color w:val="auto"/>
          <w:spacing w:val="0"/>
          <w:sz w:val="24"/>
          <w:szCs w:val="24"/>
          <w:highlight w:val="none"/>
          <w:shd w:val="clear" w:fill="FFFFFF"/>
          <w:lang w:eastAsia="zh-CN"/>
        </w:rPr>
        <w:t>长丰县卫生健康委员会（</w:t>
      </w:r>
      <w:r>
        <w:rPr>
          <w:rFonts w:hint="eastAsia" w:ascii="宋体" w:hAnsi="宋体" w:eastAsia="宋体" w:cs="宋体"/>
          <w:b/>
          <w:bCs/>
          <w:i w:val="0"/>
          <w:iCs w:val="0"/>
          <w:caps w:val="0"/>
          <w:color w:val="auto"/>
          <w:spacing w:val="0"/>
          <w:sz w:val="24"/>
          <w:szCs w:val="24"/>
          <w:highlight w:val="none"/>
          <w:shd w:val="clear" w:fill="FFFFFF"/>
        </w:rPr>
        <w:t>长丰县</w:t>
      </w:r>
      <w:r>
        <w:rPr>
          <w:rFonts w:hint="eastAsia" w:ascii="宋体" w:hAnsi="宋体" w:eastAsia="宋体" w:cs="宋体"/>
          <w:b/>
          <w:bCs/>
          <w:i w:val="0"/>
          <w:iCs w:val="0"/>
          <w:caps w:val="0"/>
          <w:color w:val="auto"/>
          <w:spacing w:val="0"/>
          <w:sz w:val="24"/>
          <w:szCs w:val="24"/>
          <w:highlight w:val="none"/>
          <w:shd w:val="clear" w:fill="FFFFFF"/>
          <w:lang w:eastAsia="zh-CN"/>
        </w:rPr>
        <w:t>水湖镇</w:t>
      </w:r>
      <w:r>
        <w:rPr>
          <w:rFonts w:hint="eastAsia" w:ascii="宋体" w:hAnsi="宋体" w:eastAsia="宋体" w:cs="宋体"/>
          <w:b/>
          <w:bCs/>
          <w:i w:val="0"/>
          <w:iCs w:val="0"/>
          <w:caps w:val="0"/>
          <w:color w:val="auto"/>
          <w:spacing w:val="0"/>
          <w:sz w:val="24"/>
          <w:szCs w:val="24"/>
          <w:highlight w:val="none"/>
          <w:shd w:val="clear" w:fill="FFFFFF"/>
        </w:rPr>
        <w:t>杨公路与南一环交交叉口</w:t>
      </w:r>
      <w:r>
        <w:rPr>
          <w:rFonts w:hint="eastAsia" w:ascii="宋体" w:hAnsi="宋体" w:eastAsia="宋体" w:cs="宋体"/>
          <w:b/>
          <w:bCs/>
          <w:i w:val="0"/>
          <w:iCs w:val="0"/>
          <w:caps w:val="0"/>
          <w:color w:val="auto"/>
          <w:spacing w:val="0"/>
          <w:sz w:val="24"/>
          <w:szCs w:val="24"/>
          <w:highlight w:val="none"/>
          <w:shd w:val="clear" w:fill="FFFFFF"/>
          <w:lang w:eastAsia="zh-CN"/>
        </w:rPr>
        <w:t>）</w:t>
      </w:r>
      <w:r>
        <w:rPr>
          <w:rFonts w:hint="eastAsia" w:ascii="宋体" w:hAnsi="宋体" w:eastAsia="宋体" w:cs="宋体"/>
          <w:b/>
          <w:bCs/>
          <w:i w:val="0"/>
          <w:iCs w:val="0"/>
          <w:caps w:val="0"/>
          <w:color w:val="auto"/>
          <w:spacing w:val="0"/>
          <w:sz w:val="24"/>
          <w:szCs w:val="24"/>
          <w:highlight w:val="none"/>
          <w:shd w:val="clear" w:fill="FFFFFF"/>
          <w:lang w:val="en-US" w:eastAsia="zh-CN"/>
        </w:rPr>
        <w:t>5楼会议室</w:t>
      </w:r>
    </w:p>
    <w:p w14:paraId="6B5985A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jc w:val="both"/>
        <w:outlineLvl w:val="0"/>
        <w:rPr>
          <w:rStyle w:val="15"/>
          <w:rFonts w:hint="eastAsia" w:ascii="黑体" w:hAnsi="黑体" w:eastAsia="黑体" w:cs="黑体"/>
          <w:b/>
          <w:bCs/>
          <w:i w:val="0"/>
          <w:iCs w:val="0"/>
          <w:caps w:val="0"/>
          <w:color w:val="auto"/>
          <w:spacing w:val="0"/>
          <w:sz w:val="28"/>
          <w:szCs w:val="28"/>
          <w:highlight w:val="none"/>
          <w:shd w:val="clear" w:fill="FFFFFF"/>
          <w:lang w:val="en-US" w:eastAsia="zh-CN"/>
        </w:rPr>
      </w:pPr>
      <w:bookmarkStart w:id="8" w:name="_Toc14145"/>
      <w:r>
        <w:rPr>
          <w:rStyle w:val="15"/>
          <w:rFonts w:hint="eastAsia" w:ascii="黑体" w:hAnsi="黑体" w:eastAsia="黑体" w:cs="黑体"/>
          <w:b/>
          <w:bCs/>
          <w:i w:val="0"/>
          <w:iCs w:val="0"/>
          <w:caps w:val="0"/>
          <w:color w:val="auto"/>
          <w:spacing w:val="0"/>
          <w:sz w:val="28"/>
          <w:szCs w:val="28"/>
          <w:highlight w:val="none"/>
          <w:shd w:val="clear" w:fill="FFFFFF"/>
          <w:lang w:val="en-US" w:eastAsia="zh-CN"/>
        </w:rPr>
        <w:t>五</w:t>
      </w:r>
      <w:r>
        <w:rPr>
          <w:rStyle w:val="15"/>
          <w:rFonts w:hint="eastAsia" w:ascii="黑体" w:hAnsi="黑体" w:eastAsia="黑体" w:cs="黑体"/>
          <w:b/>
          <w:bCs/>
          <w:i w:val="0"/>
          <w:iCs w:val="0"/>
          <w:caps w:val="0"/>
          <w:color w:val="auto"/>
          <w:spacing w:val="0"/>
          <w:sz w:val="28"/>
          <w:szCs w:val="28"/>
          <w:highlight w:val="none"/>
          <w:shd w:val="clear" w:fill="FFFFFF"/>
        </w:rPr>
        <w:t>、开标时间</w:t>
      </w:r>
      <w:r>
        <w:rPr>
          <w:rStyle w:val="15"/>
          <w:rFonts w:hint="eastAsia" w:ascii="黑体" w:hAnsi="黑体" w:eastAsia="黑体" w:cs="黑体"/>
          <w:b/>
          <w:bCs/>
          <w:i w:val="0"/>
          <w:iCs w:val="0"/>
          <w:caps w:val="0"/>
          <w:color w:val="auto"/>
          <w:spacing w:val="0"/>
          <w:sz w:val="28"/>
          <w:szCs w:val="28"/>
          <w:highlight w:val="none"/>
          <w:shd w:val="clear" w:fill="FFFFFF"/>
          <w:lang w:eastAsia="zh-CN"/>
        </w:rPr>
        <w:t>、</w:t>
      </w:r>
      <w:r>
        <w:rPr>
          <w:rStyle w:val="15"/>
          <w:rFonts w:hint="eastAsia" w:ascii="黑体" w:hAnsi="黑体" w:eastAsia="黑体" w:cs="黑体"/>
          <w:b/>
          <w:bCs/>
          <w:i w:val="0"/>
          <w:iCs w:val="0"/>
          <w:caps w:val="0"/>
          <w:color w:val="auto"/>
          <w:spacing w:val="0"/>
          <w:sz w:val="28"/>
          <w:szCs w:val="28"/>
          <w:highlight w:val="none"/>
          <w:shd w:val="clear" w:fill="FFFFFF"/>
        </w:rPr>
        <w:t>地点</w:t>
      </w:r>
      <w:r>
        <w:rPr>
          <w:rStyle w:val="15"/>
          <w:rFonts w:hint="eastAsia" w:ascii="黑体" w:hAnsi="黑体" w:eastAsia="黑体" w:cs="黑体"/>
          <w:b/>
          <w:bCs/>
          <w:i w:val="0"/>
          <w:iCs w:val="0"/>
          <w:caps w:val="0"/>
          <w:color w:val="auto"/>
          <w:spacing w:val="0"/>
          <w:sz w:val="28"/>
          <w:szCs w:val="28"/>
          <w:highlight w:val="none"/>
          <w:shd w:val="clear" w:fill="FFFFFF"/>
          <w:lang w:val="en-US" w:eastAsia="zh-CN"/>
        </w:rPr>
        <w:t>及联系方式</w:t>
      </w:r>
      <w:bookmarkEnd w:id="8"/>
    </w:p>
    <w:p w14:paraId="6154167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时间</w:t>
      </w:r>
      <w:r>
        <w:rPr>
          <w:rFonts w:hint="eastAsia" w:ascii="宋体" w:hAnsi="宋体" w:eastAsia="宋体" w:cs="宋体"/>
          <w:i w:val="0"/>
          <w:iCs w:val="0"/>
          <w:caps w:val="0"/>
          <w:color w:val="auto"/>
          <w:spacing w:val="0"/>
          <w:sz w:val="24"/>
          <w:szCs w:val="24"/>
          <w:highlight w:val="none"/>
          <w:shd w:val="clear" w:fill="FFFFFF"/>
          <w:lang w:eastAsia="zh-CN"/>
        </w:rPr>
        <w:t>：2026年</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lang w:eastAsia="zh-CN"/>
        </w:rPr>
        <w:t>月</w:t>
      </w: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lang w:eastAsia="zh-CN"/>
        </w:rPr>
        <w:t>日上午9∶00</w:t>
      </w:r>
    </w:p>
    <w:p w14:paraId="23615DC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both"/>
        <w:rPr>
          <w:rFonts w:hint="default" w:ascii="宋体" w:hAnsi="宋体" w:eastAsia="宋体" w:cs="宋体"/>
          <w:i w:val="0"/>
          <w:iCs w:val="0"/>
          <w:caps w:val="0"/>
          <w:color w:val="auto"/>
          <w:spacing w:val="0"/>
          <w:sz w:val="24"/>
          <w:szCs w:val="24"/>
          <w:highlight w:val="none"/>
          <w:shd w:val="clear" w:fill="FFFFFF"/>
          <w:lang w:val="en-US"/>
        </w:rPr>
      </w:pPr>
      <w:r>
        <w:rPr>
          <w:rFonts w:hint="eastAsia" w:ascii="宋体" w:hAnsi="宋体" w:eastAsia="宋体" w:cs="宋体"/>
          <w:i w:val="0"/>
          <w:iCs w:val="0"/>
          <w:caps w:val="0"/>
          <w:color w:val="auto"/>
          <w:spacing w:val="0"/>
          <w:sz w:val="24"/>
          <w:szCs w:val="24"/>
          <w:highlight w:val="none"/>
          <w:shd w:val="clear" w:fill="FFFFFF"/>
          <w:lang w:eastAsia="zh-CN"/>
        </w:rPr>
        <w:t>地点：长丰县卫生健康委员会（长丰县水湖镇杨公路</w:t>
      </w:r>
      <w:r>
        <w:rPr>
          <w:rFonts w:hint="eastAsia" w:ascii="宋体" w:hAnsi="宋体" w:eastAsia="宋体" w:cs="宋体"/>
          <w:i w:val="0"/>
          <w:iCs w:val="0"/>
          <w:caps w:val="0"/>
          <w:color w:val="auto"/>
          <w:spacing w:val="0"/>
          <w:sz w:val="24"/>
          <w:szCs w:val="24"/>
          <w:highlight w:val="none"/>
          <w:shd w:val="clear" w:fill="FFFFFF"/>
        </w:rPr>
        <w:t>与南一环交交叉口</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5楼会议室</w:t>
      </w:r>
    </w:p>
    <w:p w14:paraId="665A085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both"/>
        <w:rPr>
          <w:rFonts w:hint="default" w:asciiTheme="minorEastAsia" w:hAnsiTheme="minorEastAsia" w:eastAsiaTheme="minorEastAsia" w:cstheme="minorEastAsia"/>
          <w:color w:val="auto"/>
          <w:sz w:val="24"/>
          <w:szCs w:val="24"/>
          <w:lang w:val="en-US" w:eastAsia="zh-CN"/>
        </w:rPr>
      </w:pPr>
      <w:r>
        <w:rPr>
          <w:rFonts w:hint="eastAsia" w:ascii="宋体" w:hAnsi="宋体" w:eastAsia="宋体" w:cs="宋体"/>
          <w:i w:val="0"/>
          <w:iCs w:val="0"/>
          <w:caps w:val="0"/>
          <w:color w:val="auto"/>
          <w:spacing w:val="0"/>
          <w:sz w:val="24"/>
          <w:szCs w:val="24"/>
          <w:highlight w:val="none"/>
          <w:shd w:val="clear" w:fill="FFFFFF"/>
        </w:rPr>
        <w:t>联系人：</w:t>
      </w:r>
      <w:r>
        <w:rPr>
          <w:rFonts w:hint="eastAsia" w:ascii="宋体" w:hAnsi="宋体" w:eastAsia="宋体" w:cs="宋体"/>
          <w:i w:val="0"/>
          <w:iCs w:val="0"/>
          <w:caps w:val="0"/>
          <w:color w:val="auto"/>
          <w:spacing w:val="0"/>
          <w:sz w:val="24"/>
          <w:szCs w:val="24"/>
          <w:highlight w:val="none"/>
          <w:shd w:val="clear" w:fill="FFFFFF"/>
          <w:lang w:eastAsia="zh-CN"/>
        </w:rPr>
        <w:t>蔡卫雪</w:t>
      </w:r>
      <w:r>
        <w:rPr>
          <w:rFonts w:hint="eastAsia" w:ascii="宋体" w:hAnsi="宋体" w:eastAsia="宋体" w:cs="宋体"/>
          <w:i w:val="0"/>
          <w:iCs w:val="0"/>
          <w:caps w:val="0"/>
          <w:color w:val="auto"/>
          <w:spacing w:val="0"/>
          <w:sz w:val="24"/>
          <w:szCs w:val="24"/>
          <w:highlight w:val="none"/>
          <w:shd w:val="clear" w:fill="FFFFFF"/>
        </w:rPr>
        <w:t>   电话：0551-</w:t>
      </w:r>
      <w:r>
        <w:rPr>
          <w:rFonts w:hint="eastAsia" w:ascii="宋体" w:hAnsi="宋体" w:eastAsia="宋体" w:cs="宋体"/>
          <w:i w:val="0"/>
          <w:iCs w:val="0"/>
          <w:caps w:val="0"/>
          <w:color w:val="auto"/>
          <w:spacing w:val="0"/>
          <w:sz w:val="24"/>
          <w:szCs w:val="24"/>
          <w:highlight w:val="none"/>
          <w:shd w:val="clear" w:fill="FFFFFF"/>
          <w:lang w:val="en-US" w:eastAsia="zh-CN"/>
        </w:rPr>
        <w:t>65530192</w:t>
      </w:r>
    </w:p>
    <w:p w14:paraId="6CB2A3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br w:type="page"/>
      </w:r>
    </w:p>
    <w:p w14:paraId="351747E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
          <w:bCs/>
          <w:sz w:val="32"/>
          <w:szCs w:val="32"/>
        </w:rPr>
      </w:pPr>
      <w:bookmarkStart w:id="9" w:name="_Toc197"/>
      <w:bookmarkStart w:id="10" w:name="_Toc18243"/>
      <w:r>
        <w:rPr>
          <w:rFonts w:hint="eastAsia" w:ascii="黑体" w:hAnsi="黑体" w:eastAsia="黑体" w:cs="黑体"/>
          <w:b/>
          <w:bCs/>
          <w:sz w:val="32"/>
          <w:szCs w:val="32"/>
        </w:rPr>
        <w:t>第二章</w:t>
      </w:r>
      <w:r>
        <w:rPr>
          <w:rFonts w:hint="eastAsia" w:ascii="黑体" w:hAnsi="黑体" w:eastAsia="黑体" w:cs="黑体"/>
          <w:b/>
          <w:bCs/>
          <w:sz w:val="32"/>
          <w:szCs w:val="32"/>
          <w:lang w:val="en-US" w:eastAsia="zh-CN"/>
        </w:rPr>
        <w:t xml:space="preserve">  供应商</w:t>
      </w:r>
      <w:r>
        <w:rPr>
          <w:rFonts w:hint="eastAsia" w:ascii="黑体" w:hAnsi="黑体" w:eastAsia="黑体" w:cs="黑体"/>
          <w:b/>
          <w:bCs/>
          <w:sz w:val="32"/>
          <w:szCs w:val="32"/>
        </w:rPr>
        <w:t>须知</w:t>
      </w:r>
      <w:bookmarkEnd w:id="9"/>
      <w:bookmarkEnd w:id="10"/>
    </w:p>
    <w:tbl>
      <w:tblPr>
        <w:tblStyle w:val="13"/>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6762"/>
      </w:tblGrid>
      <w:tr w14:paraId="730C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2117" w:type="dxa"/>
            <w:vAlign w:val="center"/>
          </w:tcPr>
          <w:p w14:paraId="277DACF6">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项目名称</w:t>
            </w:r>
          </w:p>
        </w:tc>
        <w:tc>
          <w:tcPr>
            <w:tcW w:w="6762" w:type="dxa"/>
            <w:vAlign w:val="center"/>
          </w:tcPr>
          <w:p w14:paraId="2FB5F895">
            <w:pPr>
              <w:keepNext w:val="0"/>
              <w:keepLines w:val="0"/>
              <w:suppressLineNumbers w:val="0"/>
              <w:kinsoku w:val="0"/>
              <w:overflowPunct w:val="0"/>
              <w:spacing w:before="0" w:beforeAutospacing="0" w:after="0" w:afterAutospacing="0" w:line="400" w:lineRule="exact"/>
              <w:ind w:left="0" w:right="0"/>
              <w:jc w:val="left"/>
              <w:rPr>
                <w:rFonts w:hint="eastAsia" w:ascii="Times New Roman" w:hAnsi="Times New Roman" w:eastAsia="宋体" w:cs="Times New Roman"/>
                <w:color w:val="auto"/>
                <w:szCs w:val="20"/>
                <w:highlight w:val="none"/>
                <w:lang w:eastAsia="zh-CN"/>
              </w:rPr>
            </w:pPr>
            <w:r>
              <w:rPr>
                <w:rFonts w:hint="eastAsia" w:ascii="Times New Roman" w:hAnsi="Times New Roman" w:eastAsia="宋体" w:cs="Times New Roman"/>
                <w:color w:val="auto"/>
                <w:szCs w:val="20"/>
                <w:highlight w:val="none"/>
                <w:lang w:eastAsia="zh-CN"/>
              </w:rPr>
              <w:t>长丰县2026年病媒生物防制采购项目（二次）</w:t>
            </w:r>
          </w:p>
        </w:tc>
      </w:tr>
      <w:tr w14:paraId="779E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117" w:type="dxa"/>
            <w:vAlign w:val="center"/>
          </w:tcPr>
          <w:p w14:paraId="0CD15038">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最高响应限价</w:t>
            </w:r>
          </w:p>
        </w:tc>
        <w:tc>
          <w:tcPr>
            <w:tcW w:w="6762" w:type="dxa"/>
            <w:vAlign w:val="center"/>
          </w:tcPr>
          <w:p w14:paraId="744CDDC4">
            <w:pPr>
              <w:keepNext w:val="0"/>
              <w:keepLines w:val="0"/>
              <w:suppressLineNumbers w:val="0"/>
              <w:kinsoku w:val="0"/>
              <w:overflowPunct w:val="0"/>
              <w:spacing w:before="0" w:beforeAutospacing="0" w:after="0" w:afterAutospacing="0" w:line="400" w:lineRule="exact"/>
              <w:ind w:left="0" w:right="0"/>
              <w:jc w:val="left"/>
              <w:rPr>
                <w:rFonts w:hint="default" w:ascii="Times New Roman" w:hAnsi="Times New Roman" w:eastAsia="宋体" w:cs="Times New Roman"/>
                <w:color w:val="auto"/>
                <w:szCs w:val="20"/>
                <w:highlight w:val="none"/>
                <w:lang w:val="en-US" w:eastAsia="zh-CN"/>
              </w:rPr>
            </w:pPr>
            <w:r>
              <w:rPr>
                <w:rFonts w:hint="eastAsia" w:ascii="Times New Roman" w:hAnsi="Times New Roman" w:eastAsia="宋体" w:cs="Times New Roman"/>
                <w:b/>
                <w:bCs/>
                <w:color w:val="auto"/>
                <w:szCs w:val="20"/>
                <w:highlight w:val="none"/>
                <w:lang w:val="en-US" w:eastAsia="zh-CN"/>
              </w:rPr>
              <w:t>29</w:t>
            </w:r>
            <w:r>
              <w:rPr>
                <w:rFonts w:hint="eastAsia" w:ascii="Times New Roman" w:hAnsi="Times New Roman" w:eastAsia="宋体" w:cs="Times New Roman"/>
                <w:b/>
                <w:bCs/>
                <w:color w:val="auto"/>
                <w:szCs w:val="20"/>
                <w:highlight w:val="none"/>
                <w:lang w:eastAsia="zh-CN"/>
              </w:rPr>
              <w:t>万</w:t>
            </w:r>
            <w:r>
              <w:rPr>
                <w:rFonts w:hint="default" w:ascii="Times New Roman" w:hAnsi="Times New Roman" w:eastAsia="宋体" w:cs="Times New Roman"/>
                <w:b/>
                <w:bCs/>
                <w:color w:val="auto"/>
                <w:szCs w:val="20"/>
                <w:highlight w:val="none"/>
                <w:lang w:eastAsia="zh-CN"/>
              </w:rPr>
              <w:t>元</w:t>
            </w:r>
            <w:r>
              <w:rPr>
                <w:rFonts w:hint="eastAsia" w:ascii="Times New Roman" w:hAnsi="Times New Roman" w:eastAsia="宋体" w:cs="Times New Roman"/>
                <w:b/>
                <w:bCs/>
                <w:color w:val="auto"/>
                <w:szCs w:val="20"/>
                <w:highlight w:val="none"/>
                <w:lang w:eastAsia="zh-CN"/>
              </w:rPr>
              <w:t>，响应报价高于最高响应限价的作无效标。</w:t>
            </w:r>
            <w:r>
              <w:rPr>
                <w:rFonts w:hint="eastAsia" w:ascii="Times New Roman" w:hAnsi="Times New Roman" w:eastAsia="宋体" w:cs="Times New Roman"/>
                <w:b/>
                <w:bCs/>
                <w:color w:val="auto"/>
                <w:szCs w:val="20"/>
                <w:highlight w:val="none"/>
                <w:lang w:val="en-US" w:eastAsia="zh-CN"/>
              </w:rPr>
              <w:t xml:space="preserve"> </w:t>
            </w:r>
          </w:p>
        </w:tc>
      </w:tr>
      <w:tr w14:paraId="04FA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4" w:hRule="atLeast"/>
          <w:jc w:val="center"/>
        </w:trPr>
        <w:tc>
          <w:tcPr>
            <w:tcW w:w="2117" w:type="dxa"/>
            <w:vAlign w:val="center"/>
          </w:tcPr>
          <w:p w14:paraId="7712C48E">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项目概况</w:t>
            </w:r>
          </w:p>
        </w:tc>
        <w:tc>
          <w:tcPr>
            <w:tcW w:w="6762" w:type="dxa"/>
            <w:vAlign w:val="center"/>
          </w:tcPr>
          <w:p w14:paraId="64542690">
            <w:pPr>
              <w:keepNext w:val="0"/>
              <w:keepLines w:val="0"/>
              <w:suppressLineNumbers w:val="0"/>
              <w:kinsoku w:val="0"/>
              <w:overflowPunct w:val="0"/>
              <w:spacing w:before="0" w:beforeAutospacing="0" w:after="0" w:afterAutospacing="0" w:line="400" w:lineRule="exact"/>
              <w:ind w:left="0" w:right="0"/>
              <w:jc w:val="left"/>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对</w:t>
            </w:r>
            <w:r>
              <w:rPr>
                <w:rFonts w:hint="eastAsia" w:ascii="Times New Roman" w:hAnsi="Times New Roman" w:eastAsia="宋体" w:cs="Times New Roman"/>
                <w:color w:val="auto"/>
                <w:szCs w:val="20"/>
                <w:highlight w:val="none"/>
                <w:lang w:eastAsia="zh-CN"/>
              </w:rPr>
              <w:t>县城</w:t>
            </w:r>
            <w:r>
              <w:rPr>
                <w:rFonts w:hint="default" w:ascii="Times New Roman" w:hAnsi="Times New Roman" w:eastAsia="宋体" w:cs="Times New Roman"/>
                <w:color w:val="auto"/>
                <w:szCs w:val="20"/>
                <w:highlight w:val="none"/>
              </w:rPr>
              <w:t>区域开展病媒生物防制工作，具体有：设置灭鼠鼠饵站2000个，含配备5000个原毒饵站标示更换，投放捕蝇笼2000个；灭鼠毒饵站全年维护6次；捕蝇笼全年维护6次；县域内病媒生物密度监测；“五小单位”300家，每年6次病媒生物防制；农贸市场、车站、医院每年4次病媒生物防制；公厕、公园（含水体）、垃圾中转站、垃圾桶、所有老旧小区（城中村）的外环境喷洒蚊蝇药物、水体等蚊蝇孳生地控制</w:t>
            </w:r>
            <w:r>
              <w:rPr>
                <w:rFonts w:hint="eastAsia" w:ascii="Times New Roman" w:hAnsi="Times New Roman" w:eastAsia="宋体" w:cs="Times New Roman"/>
                <w:color w:val="auto"/>
                <w:szCs w:val="20"/>
                <w:highlight w:val="none"/>
                <w:lang w:eastAsia="zh-CN"/>
              </w:rPr>
              <w:t>、“</w:t>
            </w:r>
            <w:r>
              <w:rPr>
                <w:rFonts w:hint="eastAsia" w:ascii="Times New Roman" w:hAnsi="Times New Roman" w:eastAsia="宋体" w:cs="Times New Roman"/>
                <w:color w:val="auto"/>
                <w:szCs w:val="20"/>
                <w:highlight w:val="none"/>
                <w:lang w:val="en-US" w:eastAsia="zh-CN"/>
              </w:rPr>
              <w:t>发热伴</w:t>
            </w:r>
            <w:r>
              <w:rPr>
                <w:rFonts w:hint="eastAsia" w:ascii="Times New Roman" w:hAnsi="Times New Roman" w:eastAsia="宋体" w:cs="Times New Roman"/>
                <w:color w:val="auto"/>
                <w:szCs w:val="20"/>
                <w:highlight w:val="none"/>
                <w:lang w:eastAsia="zh-CN"/>
              </w:rPr>
              <w:t>”</w:t>
            </w:r>
            <w:r>
              <w:rPr>
                <w:rFonts w:hint="eastAsia" w:ascii="Times New Roman" w:hAnsi="Times New Roman" w:eastAsia="宋体" w:cs="Times New Roman"/>
                <w:color w:val="auto"/>
                <w:szCs w:val="20"/>
                <w:highlight w:val="none"/>
                <w:lang w:val="en-US" w:eastAsia="zh-CN"/>
              </w:rPr>
              <w:t>感染疫源地控制</w:t>
            </w:r>
            <w:r>
              <w:rPr>
                <w:rFonts w:hint="eastAsia" w:ascii="Times New Roman" w:hAnsi="Times New Roman" w:eastAsia="宋体" w:cs="Times New Roman"/>
                <w:color w:val="auto"/>
                <w:szCs w:val="20"/>
                <w:highlight w:val="none"/>
                <w:lang w:eastAsia="zh-CN"/>
              </w:rPr>
              <w:t>等</w:t>
            </w:r>
            <w:r>
              <w:rPr>
                <w:rFonts w:hint="default" w:ascii="Times New Roman" w:hAnsi="Times New Roman" w:eastAsia="宋体" w:cs="Times New Roman"/>
                <w:color w:val="auto"/>
                <w:szCs w:val="20"/>
                <w:highlight w:val="none"/>
              </w:rPr>
              <w:t>。</w:t>
            </w:r>
          </w:p>
        </w:tc>
      </w:tr>
      <w:tr w14:paraId="7870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2117" w:type="dxa"/>
            <w:vMerge w:val="restart"/>
            <w:vAlign w:val="center"/>
          </w:tcPr>
          <w:p w14:paraId="5F014423">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履约担保形式</w:t>
            </w:r>
          </w:p>
          <w:p w14:paraId="0E9A55A8">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及缴纳要求</w:t>
            </w:r>
          </w:p>
        </w:tc>
        <w:tc>
          <w:tcPr>
            <w:tcW w:w="6762" w:type="dxa"/>
            <w:vAlign w:val="center"/>
          </w:tcPr>
          <w:p w14:paraId="3C26510E">
            <w:pPr>
              <w:keepNext w:val="0"/>
              <w:keepLines w:val="0"/>
              <w:suppressLineNumbers w:val="0"/>
              <w:kinsoku w:val="0"/>
              <w:overflowPunct w:val="0"/>
              <w:spacing w:before="0" w:beforeAutospacing="0" w:after="0" w:afterAutospacing="0" w:line="400" w:lineRule="exact"/>
              <w:ind w:left="0" w:right="0"/>
              <w:jc w:val="left"/>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□转账/电汇□支票□汇票□本票</w:t>
            </w:r>
            <w:r>
              <w:rPr>
                <w:rFonts w:hint="default" w:ascii="Times New Roman" w:hAnsi="Times New Roman" w:eastAsia="宋体" w:cs="Times New Roman"/>
                <w:color w:val="auto"/>
                <w:szCs w:val="20"/>
                <w:highlight w:val="none"/>
              </w:rPr>
              <w:sym w:font="Wingdings 2" w:char="00A3"/>
            </w:r>
            <w:r>
              <w:rPr>
                <w:rFonts w:hint="default" w:ascii="Times New Roman" w:hAnsi="Times New Roman" w:eastAsia="宋体" w:cs="Times New Roman"/>
                <w:color w:val="auto"/>
                <w:szCs w:val="20"/>
                <w:highlight w:val="none"/>
              </w:rPr>
              <w:t>保函</w:t>
            </w:r>
          </w:p>
        </w:tc>
      </w:tr>
      <w:tr w14:paraId="1697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2117" w:type="dxa"/>
            <w:vMerge w:val="continue"/>
            <w:vAlign w:val="center"/>
          </w:tcPr>
          <w:p w14:paraId="40514371">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rPr>
            </w:pPr>
          </w:p>
        </w:tc>
        <w:tc>
          <w:tcPr>
            <w:tcW w:w="6762" w:type="dxa"/>
            <w:vAlign w:val="center"/>
          </w:tcPr>
          <w:p w14:paraId="5B5AD3A7">
            <w:pPr>
              <w:keepNext w:val="0"/>
              <w:keepLines w:val="0"/>
              <w:suppressLineNumbers w:val="0"/>
              <w:kinsoku w:val="0"/>
              <w:overflowPunct w:val="0"/>
              <w:spacing w:before="0" w:beforeAutospacing="0" w:after="0" w:afterAutospacing="0" w:line="400" w:lineRule="exact"/>
              <w:ind w:left="0" w:right="0"/>
              <w:jc w:val="left"/>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□账户名称：账号：开户行：</w:t>
            </w:r>
          </w:p>
        </w:tc>
      </w:tr>
      <w:tr w14:paraId="00B0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2117" w:type="dxa"/>
            <w:vMerge w:val="continue"/>
            <w:vAlign w:val="center"/>
          </w:tcPr>
          <w:p w14:paraId="2E68C769">
            <w:pPr>
              <w:keepNext w:val="0"/>
              <w:keepLines w:val="0"/>
              <w:suppressLineNumbers w:val="0"/>
              <w:kinsoku w:val="0"/>
              <w:overflowPunct w:val="0"/>
              <w:spacing w:before="0" w:beforeAutospacing="0" w:after="0" w:afterAutospacing="0" w:line="400" w:lineRule="exact"/>
              <w:ind w:left="0" w:right="0"/>
              <w:jc w:val="center"/>
              <w:rPr>
                <w:rFonts w:hint="eastAsia" w:ascii="Times New Roman" w:hAnsi="Times New Roman" w:eastAsia="宋体" w:cs="Times New Roman"/>
                <w:color w:val="auto"/>
                <w:szCs w:val="20"/>
                <w:highlight w:val="none"/>
                <w:lang w:eastAsia="zh-CN"/>
              </w:rPr>
            </w:pPr>
            <w:r>
              <w:rPr>
                <w:rFonts w:hint="eastAsia" w:ascii="Times New Roman" w:hAnsi="Times New Roman" w:cs="Times New Roman"/>
                <w:color w:val="auto"/>
                <w:szCs w:val="20"/>
                <w:highlight w:val="none"/>
                <w:lang w:eastAsia="zh-CN"/>
              </w:rPr>
              <w:t xml:space="preserve"> </w:t>
            </w:r>
          </w:p>
        </w:tc>
        <w:tc>
          <w:tcPr>
            <w:tcW w:w="6762" w:type="dxa"/>
            <w:vAlign w:val="center"/>
          </w:tcPr>
          <w:p w14:paraId="72AA8330">
            <w:pPr>
              <w:keepNext w:val="0"/>
              <w:keepLines w:val="0"/>
              <w:suppressLineNumbers w:val="0"/>
              <w:kinsoku w:val="0"/>
              <w:overflowPunct w:val="0"/>
              <w:spacing w:before="0" w:beforeAutospacing="0" w:after="0" w:afterAutospacing="0" w:line="400" w:lineRule="exact"/>
              <w:ind w:left="0" w:right="0"/>
              <w:jc w:val="left"/>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sym w:font="Wingdings 2" w:char="00A3"/>
            </w:r>
            <w:r>
              <w:rPr>
                <w:rFonts w:hint="default" w:ascii="Times New Roman" w:hAnsi="Times New Roman" w:eastAsia="宋体" w:cs="Times New Roman"/>
                <w:color w:val="auto"/>
                <w:szCs w:val="20"/>
                <w:highlight w:val="none"/>
              </w:rPr>
              <w:t>缴纳账户、账号、开户行等信息待确定中标单位后由采购人自行提供给中标单位；</w:t>
            </w:r>
          </w:p>
        </w:tc>
      </w:tr>
      <w:tr w14:paraId="3B60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2117" w:type="dxa"/>
            <w:vMerge w:val="continue"/>
            <w:vAlign w:val="center"/>
          </w:tcPr>
          <w:p w14:paraId="55C72A1B">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rPr>
            </w:pPr>
          </w:p>
        </w:tc>
        <w:tc>
          <w:tcPr>
            <w:tcW w:w="6762" w:type="dxa"/>
            <w:vAlign w:val="center"/>
          </w:tcPr>
          <w:p w14:paraId="39964968">
            <w:pPr>
              <w:keepNext w:val="0"/>
              <w:keepLines w:val="0"/>
              <w:suppressLineNumbers w:val="0"/>
              <w:kinsoku w:val="0"/>
              <w:overflowPunct w:val="0"/>
              <w:spacing w:before="0" w:beforeAutospacing="0" w:after="0" w:afterAutospacing="0" w:line="400" w:lineRule="exact"/>
              <w:ind w:left="0" w:right="0"/>
              <w:jc w:val="left"/>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sym w:font="Wingdings 2" w:char="0052"/>
            </w:r>
            <w:r>
              <w:rPr>
                <w:rFonts w:hint="default" w:ascii="Times New Roman" w:hAnsi="Times New Roman" w:eastAsia="宋体" w:cs="Times New Roman"/>
                <w:color w:val="auto"/>
                <w:szCs w:val="20"/>
                <w:highlight w:val="none"/>
              </w:rPr>
              <w:t>无</w:t>
            </w:r>
          </w:p>
        </w:tc>
      </w:tr>
      <w:tr w14:paraId="196E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2117" w:type="dxa"/>
            <w:vAlign w:val="center"/>
          </w:tcPr>
          <w:p w14:paraId="5F4F7819">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支持中小企业发展政策措施</w:t>
            </w:r>
          </w:p>
        </w:tc>
        <w:tc>
          <w:tcPr>
            <w:tcW w:w="6762" w:type="dxa"/>
            <w:vAlign w:val="center"/>
          </w:tcPr>
          <w:p w14:paraId="49EDED11">
            <w:pPr>
              <w:keepNext w:val="0"/>
              <w:keepLines w:val="0"/>
              <w:suppressLineNumbers w:val="0"/>
              <w:kinsoku w:val="0"/>
              <w:overflowPunct w:val="0"/>
              <w:spacing w:before="0" w:beforeAutospacing="0" w:after="0" w:afterAutospacing="0" w:line="400" w:lineRule="exact"/>
              <w:ind w:left="0" w:right="0"/>
              <w:jc w:val="left"/>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1、本项目专门面向中小企业（含监狱企业）。是（√）否（）</w:t>
            </w:r>
          </w:p>
          <w:p w14:paraId="14DA67BB">
            <w:pPr>
              <w:keepNext w:val="0"/>
              <w:keepLines w:val="0"/>
              <w:suppressLineNumbers w:val="0"/>
              <w:kinsoku w:val="0"/>
              <w:overflowPunct w:val="0"/>
              <w:spacing w:before="0" w:beforeAutospacing="0" w:after="0" w:afterAutospacing="0" w:line="400" w:lineRule="exact"/>
              <w:ind w:left="0" w:right="0"/>
              <w:jc w:val="left"/>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2、本项目非专门面向中小企业，仅评审时予以价格扣除。是（）否（）</w:t>
            </w:r>
          </w:p>
        </w:tc>
      </w:tr>
      <w:tr w14:paraId="1EF1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2117" w:type="dxa"/>
            <w:vMerge w:val="restart"/>
            <w:vAlign w:val="center"/>
          </w:tcPr>
          <w:p w14:paraId="28370F7A">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项目是否分包及分包预算</w:t>
            </w:r>
          </w:p>
        </w:tc>
        <w:tc>
          <w:tcPr>
            <w:tcW w:w="6762" w:type="dxa"/>
            <w:vAlign w:val="center"/>
          </w:tcPr>
          <w:p w14:paraId="7D1DB2F8">
            <w:pPr>
              <w:keepNext w:val="0"/>
              <w:keepLines w:val="0"/>
              <w:suppressLineNumbers w:val="0"/>
              <w:kinsoku w:val="0"/>
              <w:overflowPunct w:val="0"/>
              <w:spacing w:before="0" w:beforeAutospacing="0" w:after="0" w:afterAutospacing="0" w:line="400" w:lineRule="exact"/>
              <w:ind w:left="0" w:right="0"/>
              <w:jc w:val="left"/>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是（）</w:t>
            </w:r>
          </w:p>
          <w:p w14:paraId="52AF974D">
            <w:pPr>
              <w:keepNext w:val="0"/>
              <w:keepLines w:val="0"/>
              <w:suppressLineNumbers w:val="0"/>
              <w:kinsoku w:val="0"/>
              <w:overflowPunct w:val="0"/>
              <w:spacing w:before="0" w:beforeAutospacing="0" w:after="0" w:afterAutospacing="0" w:line="400" w:lineRule="exact"/>
              <w:ind w:left="0" w:right="0"/>
              <w:jc w:val="left"/>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分为个包，第1包:分包名称，万元，第2包:分包名称，万元，第3包:分包名称，万元…………</w:t>
            </w:r>
          </w:p>
        </w:tc>
      </w:tr>
      <w:tr w14:paraId="58B9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2117" w:type="dxa"/>
            <w:vMerge w:val="continue"/>
            <w:vAlign w:val="center"/>
          </w:tcPr>
          <w:p w14:paraId="0E1EF09E">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rPr>
            </w:pPr>
          </w:p>
        </w:tc>
        <w:tc>
          <w:tcPr>
            <w:tcW w:w="6762" w:type="dxa"/>
            <w:vAlign w:val="center"/>
          </w:tcPr>
          <w:p w14:paraId="77D9FA0C">
            <w:pPr>
              <w:keepNext w:val="0"/>
              <w:keepLines w:val="0"/>
              <w:suppressLineNumbers w:val="0"/>
              <w:kinsoku w:val="0"/>
              <w:overflowPunct w:val="0"/>
              <w:spacing w:before="0" w:beforeAutospacing="0" w:after="0" w:afterAutospacing="0" w:line="400" w:lineRule="exact"/>
              <w:ind w:left="0" w:right="0"/>
              <w:jc w:val="left"/>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否（√）</w:t>
            </w:r>
          </w:p>
        </w:tc>
      </w:tr>
      <w:tr w14:paraId="3B08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2117" w:type="dxa"/>
            <w:vAlign w:val="center"/>
          </w:tcPr>
          <w:p w14:paraId="28259B41">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lang w:eastAsia="zh-CN"/>
              </w:rPr>
              <w:t>供应商</w:t>
            </w:r>
            <w:r>
              <w:rPr>
                <w:rFonts w:hint="default" w:ascii="Times New Roman" w:hAnsi="Times New Roman" w:eastAsia="宋体" w:cs="Times New Roman"/>
                <w:color w:val="auto"/>
                <w:szCs w:val="20"/>
                <w:highlight w:val="none"/>
              </w:rPr>
              <w:t>资格要求</w:t>
            </w:r>
          </w:p>
        </w:tc>
        <w:tc>
          <w:tcPr>
            <w:tcW w:w="6762" w:type="dxa"/>
            <w:vAlign w:val="center"/>
          </w:tcPr>
          <w:p w14:paraId="60CB7C70">
            <w:pPr>
              <w:keepNext w:val="0"/>
              <w:keepLines w:val="0"/>
              <w:suppressLineNumbers w:val="0"/>
              <w:kinsoku w:val="0"/>
              <w:overflowPunct w:val="0"/>
              <w:spacing w:before="0" w:beforeAutospacing="0" w:after="0" w:afterAutospacing="0"/>
              <w:ind w:left="0" w:right="0"/>
              <w:jc w:val="left"/>
              <w:rPr>
                <w:rFonts w:hint="default"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1.符合《中华人民共和国政府采购法》第二十二条规定。</w:t>
            </w:r>
          </w:p>
          <w:p w14:paraId="367FD711">
            <w:pPr>
              <w:keepNext w:val="0"/>
              <w:keepLines w:val="0"/>
              <w:suppressLineNumbers w:val="0"/>
              <w:kinsoku w:val="0"/>
              <w:overflowPunct w:val="0"/>
              <w:spacing w:before="0" w:beforeAutospacing="0" w:after="0" w:afterAutospacing="0"/>
              <w:ind w:left="0" w:right="0"/>
              <w:jc w:val="left"/>
              <w:rPr>
                <w:rFonts w:hint="eastAsia"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2.本项目不接受联合体投标。</w:t>
            </w:r>
          </w:p>
          <w:p w14:paraId="7D6B925E">
            <w:pPr>
              <w:pStyle w:val="4"/>
              <w:keepNext w:val="0"/>
              <w:keepLines w:val="0"/>
              <w:suppressLineNumbers w:val="0"/>
              <w:spacing w:before="0" w:beforeAutospacing="0" w:after="0" w:afterAutospacing="0"/>
              <w:ind w:left="0" w:right="0"/>
              <w:rPr>
                <w:rFonts w:hint="default"/>
                <w:color w:val="auto"/>
                <w:highlight w:val="none"/>
              </w:rPr>
            </w:pPr>
            <w:r>
              <w:rPr>
                <w:rFonts w:hint="eastAsia" w:ascii="Times New Roman" w:hAnsi="Times New Roman" w:eastAsia="宋体" w:cs="Times New Roman"/>
                <w:color w:val="auto"/>
                <w:kern w:val="2"/>
                <w:sz w:val="21"/>
                <w:szCs w:val="24"/>
                <w:highlight w:val="none"/>
                <w:lang w:val="en-US" w:eastAsia="zh-CN" w:bidi="ar-SA"/>
              </w:rPr>
              <w:t>3.本项目的特定资格要求：无</w:t>
            </w:r>
          </w:p>
        </w:tc>
      </w:tr>
      <w:tr w14:paraId="3542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2117" w:type="dxa"/>
            <w:vAlign w:val="center"/>
          </w:tcPr>
          <w:p w14:paraId="063963CE">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付款方式</w:t>
            </w:r>
          </w:p>
        </w:tc>
        <w:tc>
          <w:tcPr>
            <w:tcW w:w="6762" w:type="dxa"/>
            <w:vAlign w:val="center"/>
          </w:tcPr>
          <w:p w14:paraId="051F71F7">
            <w:pPr>
              <w:keepNext w:val="0"/>
              <w:keepLines w:val="0"/>
              <w:suppressLineNumbers w:val="0"/>
              <w:kinsoku w:val="0"/>
              <w:overflowPunct w:val="0"/>
              <w:spacing w:before="0" w:beforeAutospacing="0" w:after="0" w:afterAutospacing="0" w:line="400" w:lineRule="exact"/>
              <w:ind w:left="0" w:right="0"/>
              <w:jc w:val="left"/>
              <w:rPr>
                <w:rFonts w:hint="default" w:ascii="Times New Roman" w:hAnsi="Times New Roman" w:eastAsia="宋体" w:cs="Times New Roman"/>
                <w:color w:val="auto"/>
                <w:szCs w:val="20"/>
                <w:highlight w:val="none"/>
              </w:rPr>
            </w:pPr>
            <w:r>
              <w:rPr>
                <w:rFonts w:hint="eastAsia" w:ascii="Times New Roman" w:hAnsi="Times New Roman" w:eastAsia="宋体" w:cs="Times New Roman"/>
                <w:b/>
                <w:bCs/>
                <w:color w:val="auto"/>
                <w:szCs w:val="20"/>
                <w:highlight w:val="none"/>
              </w:rPr>
              <w:t>合同签订后，在合同、担保措施生效以及具备实施条件后</w:t>
            </w:r>
            <w:r>
              <w:rPr>
                <w:rFonts w:hint="default" w:ascii="Times New Roman" w:hAnsi="Times New Roman" w:eastAsia="宋体" w:cs="Times New Roman"/>
                <w:b/>
                <w:bCs/>
                <w:color w:val="auto"/>
                <w:szCs w:val="20"/>
                <w:highlight w:val="none"/>
              </w:rPr>
              <w:t>3个工作日内</w:t>
            </w:r>
            <w:r>
              <w:rPr>
                <w:rFonts w:hint="eastAsia" w:ascii="Times New Roman" w:hAnsi="Times New Roman" w:eastAsia="宋体" w:cs="Times New Roman"/>
                <w:b/>
                <w:bCs/>
                <w:color w:val="auto"/>
                <w:szCs w:val="20"/>
                <w:highlight w:val="none"/>
              </w:rPr>
              <w:t>采购人</w:t>
            </w:r>
            <w:r>
              <w:rPr>
                <w:rFonts w:hint="default" w:ascii="Times New Roman" w:hAnsi="Times New Roman" w:eastAsia="宋体" w:cs="Times New Roman"/>
                <w:b/>
                <w:bCs/>
                <w:color w:val="auto"/>
                <w:szCs w:val="20"/>
                <w:highlight w:val="none"/>
              </w:rPr>
              <w:t>支付</w:t>
            </w:r>
            <w:r>
              <w:rPr>
                <w:rFonts w:hint="eastAsia" w:ascii="Times New Roman" w:hAnsi="Times New Roman" w:eastAsia="宋体" w:cs="Times New Roman"/>
                <w:b/>
                <w:bCs/>
                <w:color w:val="auto"/>
                <w:szCs w:val="20"/>
                <w:highlight w:val="none"/>
                <w:lang w:val="en-US" w:eastAsia="zh-CN"/>
              </w:rPr>
              <w:t>4</w:t>
            </w:r>
            <w:r>
              <w:rPr>
                <w:rFonts w:hint="default" w:ascii="Times New Roman" w:hAnsi="Times New Roman" w:eastAsia="宋体" w:cs="Times New Roman"/>
                <w:b/>
                <w:bCs/>
                <w:color w:val="auto"/>
                <w:szCs w:val="20"/>
                <w:highlight w:val="none"/>
              </w:rPr>
              <w:t>0%预付款，验收合格后支付至100%。</w:t>
            </w:r>
          </w:p>
        </w:tc>
      </w:tr>
      <w:tr w14:paraId="646F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2117" w:type="dxa"/>
            <w:vAlign w:val="center"/>
          </w:tcPr>
          <w:p w14:paraId="2952F42F">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服务地点</w:t>
            </w:r>
          </w:p>
        </w:tc>
        <w:tc>
          <w:tcPr>
            <w:tcW w:w="6762" w:type="dxa"/>
            <w:vAlign w:val="center"/>
          </w:tcPr>
          <w:p w14:paraId="135C18FC">
            <w:pPr>
              <w:keepNext w:val="0"/>
              <w:keepLines w:val="0"/>
              <w:suppressLineNumbers w:val="0"/>
              <w:kinsoku w:val="0"/>
              <w:overflowPunct w:val="0"/>
              <w:spacing w:before="0" w:beforeAutospacing="0" w:after="0" w:afterAutospacing="0" w:line="400" w:lineRule="exact"/>
              <w:ind w:left="0" w:right="0"/>
              <w:jc w:val="left"/>
              <w:rPr>
                <w:rFonts w:hint="eastAsia" w:ascii="Times New Roman" w:hAnsi="Times New Roman" w:eastAsia="宋体" w:cs="Times New Roman"/>
                <w:color w:val="auto"/>
                <w:szCs w:val="20"/>
                <w:highlight w:val="none"/>
                <w:lang w:eastAsia="zh-CN"/>
              </w:rPr>
            </w:pPr>
            <w:r>
              <w:rPr>
                <w:rFonts w:hint="default" w:ascii="Times New Roman" w:hAnsi="Times New Roman" w:eastAsia="宋体" w:cs="Times New Roman"/>
                <w:color w:val="auto"/>
                <w:szCs w:val="20"/>
                <w:highlight w:val="none"/>
              </w:rPr>
              <w:t>长丰县</w:t>
            </w:r>
            <w:r>
              <w:rPr>
                <w:rFonts w:hint="eastAsia" w:ascii="Times New Roman" w:hAnsi="Times New Roman" w:eastAsia="宋体" w:cs="Times New Roman"/>
                <w:color w:val="auto"/>
                <w:szCs w:val="20"/>
                <w:highlight w:val="none"/>
                <w:lang w:eastAsia="zh-CN"/>
              </w:rPr>
              <w:t>县城区域</w:t>
            </w:r>
          </w:p>
        </w:tc>
      </w:tr>
      <w:tr w14:paraId="437B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2117" w:type="dxa"/>
            <w:vAlign w:val="center"/>
          </w:tcPr>
          <w:p w14:paraId="6BA3F778">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服务期限、工期</w:t>
            </w:r>
          </w:p>
        </w:tc>
        <w:tc>
          <w:tcPr>
            <w:tcW w:w="6762" w:type="dxa"/>
            <w:vAlign w:val="center"/>
          </w:tcPr>
          <w:p w14:paraId="72D7C7E9">
            <w:pPr>
              <w:keepNext w:val="0"/>
              <w:keepLines w:val="0"/>
              <w:suppressLineNumbers w:val="0"/>
              <w:kinsoku w:val="0"/>
              <w:overflowPunct w:val="0"/>
              <w:spacing w:before="0" w:beforeAutospacing="0" w:after="0" w:afterAutospacing="0" w:line="400" w:lineRule="exact"/>
              <w:ind w:left="0" w:right="0"/>
              <w:jc w:val="left"/>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本项目最长总合作期限不超过3年</w:t>
            </w:r>
            <w:r>
              <w:rPr>
                <w:rFonts w:hint="eastAsia" w:ascii="Times New Roman" w:hAnsi="Times New Roman" w:eastAsia="宋体" w:cs="Times New Roman"/>
                <w:color w:val="auto"/>
                <w:szCs w:val="20"/>
                <w:highlight w:val="none"/>
                <w:lang w:eastAsia="zh-CN"/>
              </w:rPr>
              <w:t>（</w:t>
            </w:r>
            <w:r>
              <w:rPr>
                <w:rFonts w:hint="default" w:ascii="Times New Roman" w:hAnsi="Times New Roman" w:eastAsia="宋体" w:cs="Times New Roman"/>
                <w:color w:val="auto"/>
                <w:szCs w:val="20"/>
                <w:highlight w:val="none"/>
              </w:rPr>
              <w:t>采用1+1+1模式，合同一年一签</w:t>
            </w:r>
            <w:r>
              <w:rPr>
                <w:rFonts w:hint="eastAsia" w:ascii="Times New Roman" w:hAnsi="Times New Roman" w:eastAsia="宋体" w:cs="Times New Roman"/>
                <w:color w:val="auto"/>
                <w:szCs w:val="20"/>
                <w:highlight w:val="none"/>
                <w:lang w:eastAsia="zh-CN"/>
              </w:rPr>
              <w:t>）</w:t>
            </w:r>
            <w:r>
              <w:rPr>
                <w:rFonts w:hint="default" w:ascii="Times New Roman" w:hAnsi="Times New Roman" w:eastAsia="宋体" w:cs="Times New Roman"/>
                <w:color w:val="auto"/>
                <w:szCs w:val="20"/>
                <w:highlight w:val="none"/>
              </w:rPr>
              <w:t>。第一年合同履约完成后，经采购人按合同约定标准考核合格，</w:t>
            </w:r>
            <w:r>
              <w:rPr>
                <w:rFonts w:hint="eastAsia" w:ascii="Times New Roman" w:hAnsi="Times New Roman" w:eastAsia="宋体" w:cs="Times New Roman"/>
                <w:color w:val="auto"/>
                <w:szCs w:val="20"/>
                <w:highlight w:val="none"/>
                <w:lang w:val="en-US" w:eastAsia="zh-CN"/>
              </w:rPr>
              <w:t>且</w:t>
            </w:r>
            <w:r>
              <w:rPr>
                <w:rFonts w:hint="default" w:ascii="Times New Roman" w:hAnsi="Times New Roman" w:eastAsia="宋体" w:cs="Times New Roman"/>
                <w:color w:val="auto"/>
                <w:szCs w:val="20"/>
                <w:highlight w:val="none"/>
              </w:rPr>
              <w:t>在采购人下一年度对应项目预算能够保障的前提下，经双方协商无异议，可续签下一年合同</w:t>
            </w:r>
            <w:r>
              <w:rPr>
                <w:rFonts w:hint="eastAsia" w:ascii="Times New Roman" w:hAnsi="Times New Roman" w:eastAsia="宋体" w:cs="Times New Roman"/>
                <w:color w:val="auto"/>
                <w:szCs w:val="20"/>
                <w:highlight w:val="none"/>
                <w:lang w:eastAsia="zh-CN"/>
              </w:rPr>
              <w:t>（</w:t>
            </w:r>
            <w:r>
              <w:rPr>
                <w:rFonts w:hint="eastAsia" w:ascii="Times New Roman" w:hAnsi="Times New Roman" w:eastAsia="宋体" w:cs="Times New Roman"/>
                <w:color w:val="auto"/>
                <w:szCs w:val="20"/>
                <w:highlight w:val="none"/>
                <w:lang w:val="en-US" w:eastAsia="zh-CN"/>
              </w:rPr>
              <w:t>合同一年一签</w:t>
            </w:r>
            <w:r>
              <w:rPr>
                <w:rFonts w:hint="eastAsia" w:ascii="Times New Roman" w:hAnsi="Times New Roman" w:eastAsia="宋体" w:cs="Times New Roman"/>
                <w:color w:val="auto"/>
                <w:szCs w:val="20"/>
                <w:highlight w:val="none"/>
                <w:lang w:eastAsia="zh-CN"/>
              </w:rPr>
              <w:t>）</w:t>
            </w:r>
            <w:r>
              <w:rPr>
                <w:rFonts w:hint="default" w:ascii="Times New Roman" w:hAnsi="Times New Roman" w:eastAsia="宋体" w:cs="Times New Roman"/>
                <w:color w:val="auto"/>
                <w:szCs w:val="20"/>
                <w:highlight w:val="none"/>
              </w:rPr>
              <w:t>，最多可续签2次</w:t>
            </w:r>
            <w:r>
              <w:rPr>
                <w:rFonts w:hint="eastAsia" w:ascii="Times New Roman" w:hAnsi="Times New Roman" w:eastAsia="宋体" w:cs="Times New Roman"/>
                <w:color w:val="auto"/>
                <w:szCs w:val="20"/>
                <w:highlight w:val="none"/>
                <w:lang w:eastAsia="zh-CN"/>
              </w:rPr>
              <w:t>；</w:t>
            </w:r>
            <w:r>
              <w:rPr>
                <w:rFonts w:hint="default" w:ascii="Times New Roman" w:hAnsi="Times New Roman" w:eastAsia="宋体" w:cs="Times New Roman"/>
                <w:color w:val="auto"/>
                <w:szCs w:val="20"/>
                <w:highlight w:val="none"/>
              </w:rPr>
              <w:t>续签合同不得改变原合同的服务范围、服务内容、服务标准、服务人员数量、合同价等实质性内容。未同时满足上述续签条件的，合作关系到期自动终止，不再续签。</w:t>
            </w:r>
          </w:p>
        </w:tc>
      </w:tr>
      <w:tr w14:paraId="6FA7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2117" w:type="dxa"/>
            <w:vAlign w:val="center"/>
          </w:tcPr>
          <w:p w14:paraId="31F3D4A2">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采购标</w:t>
            </w:r>
            <w:r>
              <w:rPr>
                <w:rFonts w:hint="eastAsia" w:ascii="Times New Roman" w:hAnsi="Times New Roman" w:eastAsia="宋体" w:cs="Times New Roman"/>
                <w:color w:val="auto"/>
                <w:szCs w:val="20"/>
                <w:highlight w:val="none"/>
              </w:rPr>
              <w:t>准</w:t>
            </w:r>
          </w:p>
        </w:tc>
        <w:tc>
          <w:tcPr>
            <w:tcW w:w="6762" w:type="dxa"/>
            <w:vAlign w:val="center"/>
          </w:tcPr>
          <w:p w14:paraId="385B79A8">
            <w:pPr>
              <w:keepNext w:val="0"/>
              <w:keepLines w:val="0"/>
              <w:suppressLineNumbers w:val="0"/>
              <w:kinsoku w:val="0"/>
              <w:overflowPunct w:val="0"/>
              <w:spacing w:before="0" w:beforeAutospacing="0" w:after="0" w:afterAutospacing="0" w:line="400" w:lineRule="exact"/>
              <w:ind w:left="0" w:right="0"/>
              <w:jc w:val="left"/>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详见附件采购需求格式及填写要求。</w:t>
            </w:r>
          </w:p>
          <w:p w14:paraId="1B3A476C">
            <w:pPr>
              <w:keepNext w:val="0"/>
              <w:keepLines w:val="0"/>
              <w:suppressLineNumbers w:val="0"/>
              <w:kinsoku w:val="0"/>
              <w:overflowPunct w:val="0"/>
              <w:spacing w:before="0" w:beforeAutospacing="0" w:after="0" w:afterAutospacing="0" w:line="400" w:lineRule="exact"/>
              <w:ind w:left="0" w:right="0"/>
              <w:jc w:val="left"/>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注：为提高政府采购工作效率，请采购单位提供需求时按照采购需求格式要求提供。</w:t>
            </w:r>
          </w:p>
        </w:tc>
      </w:tr>
      <w:tr w14:paraId="5BCC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2117" w:type="dxa"/>
            <w:vAlign w:val="center"/>
          </w:tcPr>
          <w:p w14:paraId="2353858A">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集中踏勘现场要求</w:t>
            </w:r>
          </w:p>
        </w:tc>
        <w:tc>
          <w:tcPr>
            <w:tcW w:w="6762" w:type="dxa"/>
            <w:vAlign w:val="center"/>
          </w:tcPr>
          <w:p w14:paraId="48C8B696">
            <w:pPr>
              <w:keepNext w:val="0"/>
              <w:keepLines w:val="0"/>
              <w:suppressLineNumbers w:val="0"/>
              <w:kinsoku w:val="0"/>
              <w:overflowPunct w:val="0"/>
              <w:spacing w:before="0" w:beforeAutospacing="0" w:after="0" w:afterAutospacing="0" w:line="400" w:lineRule="exact"/>
              <w:ind w:left="0" w:right="0"/>
              <w:jc w:val="left"/>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自行踏勘</w:t>
            </w:r>
          </w:p>
        </w:tc>
      </w:tr>
      <w:tr w14:paraId="68DA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117" w:type="dxa"/>
            <w:vAlign w:val="center"/>
          </w:tcPr>
          <w:p w14:paraId="0F536661">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采购需求论证要求</w:t>
            </w:r>
          </w:p>
        </w:tc>
        <w:tc>
          <w:tcPr>
            <w:tcW w:w="6762" w:type="dxa"/>
            <w:vAlign w:val="center"/>
          </w:tcPr>
          <w:p w14:paraId="4048A261">
            <w:pPr>
              <w:keepNext w:val="0"/>
              <w:keepLines w:val="0"/>
              <w:suppressLineNumbers w:val="0"/>
              <w:kinsoku w:val="0"/>
              <w:overflowPunct w:val="0"/>
              <w:spacing w:before="0" w:beforeAutospacing="0" w:after="0" w:afterAutospacing="0" w:line="400" w:lineRule="exact"/>
              <w:ind w:left="0" w:right="0"/>
              <w:jc w:val="left"/>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无须论证（√）相关专业人员论证（）专家组论证（）</w:t>
            </w:r>
          </w:p>
        </w:tc>
      </w:tr>
      <w:tr w14:paraId="32A5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117" w:type="dxa"/>
            <w:vAlign w:val="center"/>
          </w:tcPr>
          <w:p w14:paraId="4619D315">
            <w:pPr>
              <w:keepNext w:val="0"/>
              <w:keepLines w:val="0"/>
              <w:suppressLineNumbers w:val="0"/>
              <w:kinsoku w:val="0"/>
              <w:overflowPunct w:val="0"/>
              <w:spacing w:before="0" w:beforeAutospacing="0" w:after="0" w:afterAutospacing="0" w:line="400" w:lineRule="exact"/>
              <w:ind w:left="0" w:right="0"/>
              <w:jc w:val="center"/>
              <w:rPr>
                <w:rFonts w:hint="default"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投标保证金</w:t>
            </w:r>
          </w:p>
        </w:tc>
        <w:tc>
          <w:tcPr>
            <w:tcW w:w="6762" w:type="dxa"/>
            <w:vAlign w:val="center"/>
          </w:tcPr>
          <w:p w14:paraId="38F49E9C">
            <w:pPr>
              <w:keepNext w:val="0"/>
              <w:keepLines w:val="0"/>
              <w:pageBreakBefore w:val="0"/>
              <w:suppressLineNumbers w:val="0"/>
              <w:kinsoku/>
              <w:overflowPunct/>
              <w:topLinePunct w:val="0"/>
              <w:autoSpaceDN/>
              <w:bidi w:val="0"/>
              <w:snapToGrid/>
              <w:spacing w:before="0" w:beforeAutospacing="0" w:after="0" w:afterAutospacing="0" w:line="240" w:lineRule="auto"/>
              <w:ind w:left="0" w:leftChars="0" w:right="0" w:righ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1"/>
                <w:szCs w:val="21"/>
                <w:highlight w:val="none"/>
              </w:rPr>
              <w:t>不收取</w:t>
            </w:r>
          </w:p>
        </w:tc>
      </w:tr>
      <w:tr w14:paraId="53F7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117" w:type="dxa"/>
            <w:vAlign w:val="center"/>
          </w:tcPr>
          <w:p w14:paraId="5DA9518A">
            <w:pPr>
              <w:keepNext w:val="0"/>
              <w:keepLines w:val="0"/>
              <w:suppressLineNumbers w:val="0"/>
              <w:kinsoku w:val="0"/>
              <w:overflowPunct w:val="0"/>
              <w:spacing w:before="0" w:beforeAutospacing="0" w:after="0" w:afterAutospacing="0" w:line="400" w:lineRule="exact"/>
              <w:ind w:left="0" w:right="0"/>
              <w:jc w:val="center"/>
              <w:rPr>
                <w:rFonts w:hint="eastAsia" w:ascii="Times New Roman" w:hAnsi="Times New Roman" w:eastAsia="宋体" w:cs="Times New Roman"/>
                <w:color w:val="auto"/>
                <w:szCs w:val="20"/>
                <w:highlight w:val="none"/>
                <w:lang w:eastAsia="zh-CN"/>
              </w:rPr>
            </w:pPr>
            <w:r>
              <w:rPr>
                <w:rFonts w:hint="eastAsia" w:ascii="Times New Roman" w:hAnsi="Times New Roman" w:eastAsia="宋体" w:cs="Times New Roman"/>
                <w:color w:val="auto"/>
                <w:szCs w:val="20"/>
                <w:highlight w:val="none"/>
                <w:lang w:eastAsia="zh-CN"/>
              </w:rPr>
              <w:t>响应文件</w:t>
            </w:r>
          </w:p>
        </w:tc>
        <w:tc>
          <w:tcPr>
            <w:tcW w:w="6762" w:type="dxa"/>
            <w:vAlign w:val="center"/>
          </w:tcPr>
          <w:p w14:paraId="1C14FCF8">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lang w:eastAsia="zh-CN"/>
              </w:rPr>
              <w:t>响应文件</w:t>
            </w:r>
            <w:r>
              <w:rPr>
                <w:rFonts w:hint="eastAsia" w:asciiTheme="minorEastAsia" w:hAnsiTheme="minorEastAsia" w:eastAsiaTheme="minorEastAsia" w:cstheme="minorEastAsia"/>
                <w:bCs/>
                <w:color w:val="auto"/>
                <w:kern w:val="0"/>
                <w:sz w:val="21"/>
                <w:szCs w:val="21"/>
                <w:highlight w:val="none"/>
              </w:rPr>
              <w:t>份数：1正2副</w:t>
            </w:r>
            <w:r>
              <w:rPr>
                <w:rFonts w:hint="eastAsia" w:asciiTheme="minorEastAsia" w:hAnsiTheme="minorEastAsia" w:eastAsiaTheme="minorEastAsia" w:cstheme="minorEastAsia"/>
                <w:bCs/>
                <w:color w:val="auto"/>
                <w:kern w:val="0"/>
                <w:sz w:val="21"/>
                <w:szCs w:val="21"/>
                <w:highlight w:val="none"/>
                <w:lang w:eastAsia="zh-CN"/>
              </w:rPr>
              <w:t>（</w:t>
            </w:r>
            <w:r>
              <w:rPr>
                <w:rFonts w:hint="eastAsia" w:asciiTheme="minorEastAsia" w:hAnsiTheme="minorEastAsia" w:eastAsiaTheme="minorEastAsia" w:cstheme="minorEastAsia"/>
                <w:bCs/>
                <w:color w:val="auto"/>
                <w:kern w:val="0"/>
                <w:sz w:val="21"/>
                <w:szCs w:val="21"/>
                <w:highlight w:val="none"/>
                <w:lang w:val="en-US" w:eastAsia="zh-CN"/>
              </w:rPr>
              <w:t>胶装</w:t>
            </w:r>
            <w:r>
              <w:rPr>
                <w:rFonts w:hint="eastAsia" w:asciiTheme="minorEastAsia" w:hAnsiTheme="minorEastAsia" w:eastAsiaTheme="minorEastAsia" w:cstheme="minorEastAsia"/>
                <w:bCs/>
                <w:color w:val="auto"/>
                <w:kern w:val="0"/>
                <w:sz w:val="21"/>
                <w:szCs w:val="21"/>
                <w:highlight w:val="none"/>
                <w:lang w:eastAsia="zh-CN"/>
              </w:rPr>
              <w:t>）</w:t>
            </w:r>
            <w:r>
              <w:rPr>
                <w:rFonts w:hint="eastAsia" w:asciiTheme="minorEastAsia" w:hAnsiTheme="minorEastAsia" w:eastAsiaTheme="minorEastAsia" w:cstheme="minorEastAsia"/>
                <w:bCs/>
                <w:color w:val="auto"/>
                <w:kern w:val="0"/>
                <w:sz w:val="21"/>
                <w:szCs w:val="21"/>
                <w:highlight w:val="none"/>
              </w:rPr>
              <w:t>。</w:t>
            </w:r>
          </w:p>
          <w:p w14:paraId="5119B948">
            <w:pPr>
              <w:keepNext w:val="0"/>
              <w:keepLines w:val="0"/>
              <w:suppressLineNumbers w:val="0"/>
              <w:kinsoku w:val="0"/>
              <w:overflowPunct w:val="0"/>
              <w:spacing w:before="0" w:beforeAutospacing="0" w:after="0" w:afterAutospacing="0" w:line="400" w:lineRule="exac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1"/>
                <w:szCs w:val="21"/>
                <w:highlight w:val="none"/>
                <w:lang w:eastAsia="zh-CN"/>
              </w:rPr>
              <w:t>响应文件</w:t>
            </w:r>
            <w:r>
              <w:rPr>
                <w:rFonts w:hint="eastAsia" w:asciiTheme="minorEastAsia" w:hAnsiTheme="minorEastAsia" w:eastAsiaTheme="minorEastAsia" w:cstheme="minorEastAsia"/>
                <w:bCs/>
                <w:color w:val="auto"/>
                <w:kern w:val="0"/>
                <w:sz w:val="21"/>
                <w:szCs w:val="21"/>
                <w:highlight w:val="none"/>
              </w:rPr>
              <w:t>需密封递交，外包装封面需署</w:t>
            </w:r>
            <w:r>
              <w:rPr>
                <w:rFonts w:hint="eastAsia" w:asciiTheme="minorEastAsia" w:hAnsiTheme="minorEastAsia" w:eastAsiaTheme="minorEastAsia" w:cstheme="minorEastAsia"/>
                <w:bCs/>
                <w:color w:val="auto"/>
                <w:kern w:val="0"/>
                <w:sz w:val="21"/>
                <w:szCs w:val="21"/>
                <w:highlight w:val="none"/>
                <w:lang w:eastAsia="zh-CN"/>
              </w:rPr>
              <w:t>明</w:t>
            </w:r>
            <w:r>
              <w:rPr>
                <w:rFonts w:hint="eastAsia" w:asciiTheme="minorEastAsia" w:hAnsiTheme="minorEastAsia" w:eastAsiaTheme="minorEastAsia" w:cstheme="minorEastAsia"/>
                <w:bCs/>
                <w:color w:val="auto"/>
                <w:kern w:val="0"/>
                <w:sz w:val="21"/>
                <w:szCs w:val="21"/>
                <w:highlight w:val="none"/>
              </w:rPr>
              <w:t>项目名称和</w:t>
            </w:r>
            <w:r>
              <w:rPr>
                <w:rFonts w:hint="eastAsia" w:asciiTheme="minorEastAsia" w:hAnsiTheme="minorEastAsia" w:eastAsiaTheme="minorEastAsia" w:cstheme="minorEastAsia"/>
                <w:bCs/>
                <w:color w:val="auto"/>
                <w:kern w:val="0"/>
                <w:sz w:val="21"/>
                <w:szCs w:val="21"/>
                <w:highlight w:val="none"/>
                <w:lang w:eastAsia="zh-CN"/>
              </w:rPr>
              <w:t>供应商</w:t>
            </w:r>
            <w:r>
              <w:rPr>
                <w:rFonts w:hint="eastAsia" w:asciiTheme="minorEastAsia" w:hAnsiTheme="minorEastAsia" w:eastAsiaTheme="minorEastAsia" w:cstheme="minorEastAsia"/>
                <w:bCs/>
                <w:color w:val="auto"/>
                <w:kern w:val="0"/>
                <w:sz w:val="21"/>
                <w:szCs w:val="21"/>
                <w:highlight w:val="none"/>
              </w:rPr>
              <w:t>名称</w:t>
            </w:r>
            <w:r>
              <w:rPr>
                <w:rFonts w:hint="eastAsia" w:asciiTheme="minorEastAsia" w:hAnsiTheme="minorEastAsia" w:eastAsiaTheme="minorEastAsia" w:cstheme="minorEastAsia"/>
                <w:bCs/>
                <w:color w:val="auto"/>
                <w:kern w:val="0"/>
                <w:sz w:val="21"/>
                <w:szCs w:val="21"/>
                <w:highlight w:val="none"/>
                <w:lang w:val="en-US" w:eastAsia="zh-CN"/>
              </w:rPr>
              <w:t>并加盖供应商单位公章</w:t>
            </w:r>
            <w:r>
              <w:rPr>
                <w:rFonts w:hint="eastAsia" w:asciiTheme="minorEastAsia" w:hAnsiTheme="minorEastAsia" w:eastAsiaTheme="minorEastAsia" w:cstheme="minorEastAsia"/>
                <w:bCs/>
                <w:color w:val="auto"/>
                <w:kern w:val="0"/>
                <w:sz w:val="21"/>
                <w:szCs w:val="21"/>
                <w:highlight w:val="none"/>
              </w:rPr>
              <w:t>。</w:t>
            </w:r>
            <w:r>
              <w:rPr>
                <w:rFonts w:hint="eastAsia" w:asciiTheme="minorEastAsia" w:hAnsiTheme="minorEastAsia" w:eastAsiaTheme="minorEastAsia" w:cstheme="minorEastAsia"/>
                <w:b/>
                <w:color w:val="auto"/>
                <w:kern w:val="0"/>
                <w:sz w:val="21"/>
                <w:szCs w:val="21"/>
                <w:highlight w:val="none"/>
              </w:rPr>
              <w:t>否则，将被拒收。</w:t>
            </w:r>
          </w:p>
        </w:tc>
      </w:tr>
      <w:tr w14:paraId="2D55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117" w:type="dxa"/>
            <w:vAlign w:val="center"/>
          </w:tcPr>
          <w:p w14:paraId="45E525C3">
            <w:pPr>
              <w:keepNext w:val="0"/>
              <w:keepLines w:val="0"/>
              <w:suppressLineNumbers w:val="0"/>
              <w:kinsoku w:val="0"/>
              <w:overflowPunct w:val="0"/>
              <w:spacing w:before="0" w:beforeAutospacing="0" w:after="0" w:afterAutospacing="0" w:line="400" w:lineRule="exact"/>
              <w:ind w:left="0" w:right="0"/>
              <w:jc w:val="center"/>
              <w:rPr>
                <w:rFonts w:hint="eastAsia"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质疑函递交方式、接收部门、联系电话和通讯地址</w:t>
            </w:r>
          </w:p>
        </w:tc>
        <w:tc>
          <w:tcPr>
            <w:tcW w:w="6762" w:type="dxa"/>
            <w:vAlign w:val="center"/>
          </w:tcPr>
          <w:p w14:paraId="04FC980E">
            <w:pPr>
              <w:pStyle w:val="19"/>
              <w:keepNext w:val="0"/>
              <w:keepLines w:val="0"/>
              <w:pageBreakBefore w:val="0"/>
              <w:widowControl w:val="0"/>
              <w:suppressLineNumbers w:val="0"/>
              <w:kinsoku/>
              <w:overflowPunct/>
              <w:topLinePunct w:val="0"/>
              <w:autoSpaceDN/>
              <w:bidi w:val="0"/>
              <w:snapToGrid/>
              <w:spacing w:before="0" w:beforeAutospacing="0" w:after="0" w:afterAutospacing="0" w:line="360" w:lineRule="auto"/>
              <w:ind w:left="0" w:right="0"/>
              <w:jc w:val="both"/>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递交方式：书面形式或电</w:t>
            </w:r>
            <w:r>
              <w:rPr>
                <w:rFonts w:hint="eastAsia" w:ascii="宋体" w:hAnsi="宋体" w:eastAsia="宋体"/>
                <w:b w:val="0"/>
                <w:bCs/>
                <w:color w:val="auto"/>
                <w:sz w:val="21"/>
                <w:szCs w:val="21"/>
                <w:highlight w:val="none"/>
              </w:rPr>
              <w:t>子邮件（</w:t>
            </w:r>
            <w:r>
              <w:rPr>
                <w:rFonts w:hint="eastAsia" w:ascii="宋体" w:hAnsi="宋体" w:eastAsia="宋体"/>
                <w:b w:val="0"/>
                <w:bCs/>
                <w:color w:val="auto"/>
                <w:sz w:val="21"/>
                <w:szCs w:val="21"/>
                <w:highlight w:val="none"/>
                <w:lang w:val="en-US" w:eastAsia="zh-CN"/>
              </w:rPr>
              <w:t xml:space="preserve"> QQ邮箱</w:t>
            </w:r>
            <w:r>
              <w:rPr>
                <w:rFonts w:hint="eastAsia" w:ascii="宋体" w:hAnsi="宋体" w:eastAsia="宋体"/>
                <w:b w:val="0"/>
                <w:bCs/>
                <w:color w:val="auto"/>
                <w:sz w:val="21"/>
                <w:szCs w:val="21"/>
                <w:highlight w:val="none"/>
              </w:rPr>
              <w:t>）形</w:t>
            </w:r>
            <w:r>
              <w:rPr>
                <w:rFonts w:hint="eastAsia" w:ascii="宋体" w:hAnsi="宋体" w:eastAsia="宋体"/>
                <w:b w:val="0"/>
                <w:color w:val="auto"/>
                <w:sz w:val="21"/>
                <w:szCs w:val="21"/>
                <w:highlight w:val="none"/>
              </w:rPr>
              <w:t xml:space="preserve">式进行质疑； </w:t>
            </w:r>
          </w:p>
          <w:p w14:paraId="287264E6">
            <w:pPr>
              <w:pStyle w:val="19"/>
              <w:keepNext w:val="0"/>
              <w:keepLines w:val="0"/>
              <w:pageBreakBefore w:val="0"/>
              <w:widowControl w:val="0"/>
              <w:suppressLineNumbers w:val="0"/>
              <w:kinsoku/>
              <w:overflowPunct/>
              <w:topLinePunct w:val="0"/>
              <w:autoSpaceDN/>
              <w:bidi w:val="0"/>
              <w:snapToGrid/>
              <w:spacing w:before="0" w:beforeAutospacing="0" w:after="0" w:afterAutospacing="0" w:line="360" w:lineRule="auto"/>
              <w:ind w:left="0" w:right="0"/>
              <w:jc w:val="both"/>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接收部门：</w:t>
            </w:r>
            <w:r>
              <w:rPr>
                <w:rFonts w:hint="eastAsia" w:ascii="宋体" w:hAnsi="宋体" w:eastAsia="宋体" w:cs="宋体"/>
                <w:i w:val="0"/>
                <w:iCs w:val="0"/>
                <w:caps w:val="0"/>
                <w:color w:val="auto"/>
                <w:spacing w:val="0"/>
                <w:sz w:val="21"/>
                <w:szCs w:val="21"/>
                <w:highlight w:val="none"/>
                <w:shd w:val="clear" w:fill="FFFFFF"/>
                <w:lang w:eastAsia="zh-CN"/>
              </w:rPr>
              <w:t>长丰县卫生健康委员会</w:t>
            </w:r>
          </w:p>
          <w:p w14:paraId="5E914C04">
            <w:pPr>
              <w:pStyle w:val="19"/>
              <w:keepNext w:val="0"/>
              <w:keepLines w:val="0"/>
              <w:pageBreakBefore w:val="0"/>
              <w:widowControl w:val="0"/>
              <w:suppressLineNumbers w:val="0"/>
              <w:kinsoku/>
              <w:overflowPunct/>
              <w:topLinePunct w:val="0"/>
              <w:autoSpaceDN/>
              <w:bidi w:val="0"/>
              <w:snapToGrid/>
              <w:spacing w:before="0" w:beforeAutospacing="0" w:after="0" w:afterAutospacing="0" w:line="360" w:lineRule="auto"/>
              <w:ind w:left="0" w:right="0"/>
              <w:jc w:val="both"/>
              <w:rPr>
                <w:rFonts w:hint="eastAsia" w:ascii="宋体" w:hAnsi="宋体" w:eastAsia="宋体"/>
                <w:b w:val="0"/>
                <w:color w:val="auto"/>
                <w:sz w:val="21"/>
                <w:szCs w:val="21"/>
                <w:highlight w:val="none"/>
                <w:lang w:eastAsia="zh-CN"/>
              </w:rPr>
            </w:pPr>
            <w:r>
              <w:rPr>
                <w:rFonts w:hint="eastAsia" w:ascii="宋体" w:hAnsi="宋体" w:eastAsia="宋体"/>
                <w:b w:val="0"/>
                <w:color w:val="auto"/>
                <w:sz w:val="21"/>
                <w:szCs w:val="21"/>
                <w:highlight w:val="none"/>
              </w:rPr>
              <w:t>联系电话：</w:t>
            </w:r>
            <w:r>
              <w:rPr>
                <w:rFonts w:hint="eastAsia" w:ascii="宋体" w:hAnsi="宋体" w:eastAsia="宋体" w:cs="宋体"/>
                <w:i w:val="0"/>
                <w:iCs w:val="0"/>
                <w:caps w:val="0"/>
                <w:color w:val="auto"/>
                <w:spacing w:val="0"/>
                <w:sz w:val="21"/>
                <w:szCs w:val="21"/>
                <w:highlight w:val="none"/>
                <w:shd w:val="clear" w:fill="FFFFFF"/>
              </w:rPr>
              <w:t>0551-</w:t>
            </w:r>
            <w:r>
              <w:rPr>
                <w:rFonts w:hint="eastAsia" w:ascii="宋体" w:hAnsi="宋体" w:eastAsia="宋体" w:cs="宋体"/>
                <w:i w:val="0"/>
                <w:iCs w:val="0"/>
                <w:caps w:val="0"/>
                <w:color w:val="auto"/>
                <w:spacing w:val="0"/>
                <w:sz w:val="21"/>
                <w:szCs w:val="21"/>
                <w:highlight w:val="none"/>
                <w:shd w:val="clear" w:fill="FFFFFF"/>
                <w:lang w:val="en-US" w:eastAsia="zh-CN"/>
              </w:rPr>
              <w:t>65530192</w:t>
            </w:r>
          </w:p>
          <w:p w14:paraId="0AAF11AA">
            <w:pPr>
              <w:pStyle w:val="19"/>
              <w:keepNext w:val="0"/>
              <w:keepLines w:val="0"/>
              <w:pageBreakBefore w:val="0"/>
              <w:widowControl w:val="0"/>
              <w:suppressLineNumbers w:val="0"/>
              <w:kinsoku/>
              <w:overflowPunct/>
              <w:topLinePunct w:val="0"/>
              <w:autoSpaceDN/>
              <w:bidi w:val="0"/>
              <w:snapToGrid/>
              <w:spacing w:before="0" w:beforeAutospacing="0" w:after="0" w:afterAutospacing="0" w:line="360" w:lineRule="auto"/>
              <w:ind w:left="0" w:right="0"/>
              <w:jc w:val="both"/>
              <w:rPr>
                <w:rFonts w:hint="eastAsia" w:asciiTheme="minorEastAsia" w:hAnsiTheme="minorEastAsia" w:eastAsiaTheme="minorEastAsia" w:cstheme="minorEastAsia"/>
                <w:bCs/>
                <w:color w:val="auto"/>
                <w:kern w:val="0"/>
                <w:sz w:val="21"/>
                <w:szCs w:val="21"/>
                <w:highlight w:val="none"/>
              </w:rPr>
            </w:pPr>
            <w:r>
              <w:rPr>
                <w:rFonts w:hint="eastAsia" w:ascii="宋体" w:hAnsi="宋体" w:eastAsia="宋体"/>
                <w:b w:val="0"/>
                <w:color w:val="auto"/>
                <w:sz w:val="21"/>
                <w:szCs w:val="21"/>
                <w:highlight w:val="none"/>
              </w:rPr>
              <w:t>通讯地址：</w:t>
            </w:r>
            <w:r>
              <w:rPr>
                <w:rFonts w:hint="eastAsia" w:ascii="宋体" w:hAnsi="宋体" w:eastAsia="宋体" w:cs="宋体"/>
                <w:i w:val="0"/>
                <w:iCs w:val="0"/>
                <w:caps w:val="0"/>
                <w:color w:val="auto"/>
                <w:spacing w:val="0"/>
                <w:sz w:val="21"/>
                <w:szCs w:val="21"/>
                <w:highlight w:val="none"/>
                <w:shd w:val="clear" w:fill="FFFFFF"/>
                <w:lang w:eastAsia="zh-CN"/>
              </w:rPr>
              <w:t>长丰县卫生健康委员会（</w:t>
            </w:r>
            <w:r>
              <w:rPr>
                <w:rFonts w:hint="eastAsia" w:ascii="宋体" w:hAnsi="宋体" w:eastAsia="宋体" w:cs="宋体"/>
                <w:i w:val="0"/>
                <w:iCs w:val="0"/>
                <w:caps w:val="0"/>
                <w:color w:val="auto"/>
                <w:spacing w:val="0"/>
                <w:sz w:val="21"/>
                <w:szCs w:val="21"/>
                <w:highlight w:val="none"/>
                <w:shd w:val="clear" w:fill="FFFFFF"/>
              </w:rPr>
              <w:t>长丰县</w:t>
            </w:r>
            <w:r>
              <w:rPr>
                <w:rFonts w:hint="eastAsia" w:ascii="宋体" w:hAnsi="宋体" w:eastAsia="宋体" w:cs="宋体"/>
                <w:i w:val="0"/>
                <w:iCs w:val="0"/>
                <w:caps w:val="0"/>
                <w:color w:val="auto"/>
                <w:spacing w:val="0"/>
                <w:sz w:val="21"/>
                <w:szCs w:val="21"/>
                <w:highlight w:val="none"/>
                <w:shd w:val="clear" w:fill="FFFFFF"/>
                <w:lang w:eastAsia="zh-CN"/>
              </w:rPr>
              <w:t>水湖镇</w:t>
            </w:r>
            <w:r>
              <w:rPr>
                <w:rFonts w:hint="eastAsia" w:ascii="宋体" w:hAnsi="宋体" w:eastAsia="宋体" w:cs="宋体"/>
                <w:i w:val="0"/>
                <w:iCs w:val="0"/>
                <w:caps w:val="0"/>
                <w:color w:val="auto"/>
                <w:spacing w:val="0"/>
                <w:sz w:val="21"/>
                <w:szCs w:val="21"/>
                <w:highlight w:val="none"/>
                <w:shd w:val="clear" w:fill="FFFFFF"/>
              </w:rPr>
              <w:t>杨公路与南一环交交叉口</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lang w:val="en-US" w:eastAsia="zh-CN"/>
              </w:rPr>
              <w:t>5楼</w:t>
            </w:r>
            <w:r>
              <w:rPr>
                <w:rFonts w:hint="eastAsia" w:ascii="宋体" w:hAnsi="宋体" w:eastAsia="宋体"/>
                <w:b w:val="0"/>
                <w:color w:val="auto"/>
                <w:sz w:val="21"/>
                <w:szCs w:val="21"/>
                <w:highlight w:val="none"/>
              </w:rPr>
              <w:t xml:space="preserve"> </w:t>
            </w:r>
          </w:p>
        </w:tc>
      </w:tr>
    </w:tbl>
    <w:p w14:paraId="4009161C">
      <w:pPr>
        <w:rPr>
          <w:rFonts w:hint="eastAsia"/>
        </w:rPr>
      </w:pPr>
    </w:p>
    <w:p w14:paraId="0A730D32">
      <w:pPr>
        <w:rPr>
          <w:rFonts w:hint="eastAsia"/>
        </w:rPr>
      </w:pPr>
    </w:p>
    <w:p w14:paraId="329927C8">
      <w:pPr>
        <w:rPr>
          <w:rFonts w:hint="eastAsia"/>
        </w:rPr>
      </w:pPr>
    </w:p>
    <w:p w14:paraId="1103DB19">
      <w:pPr>
        <w:rPr>
          <w:rFonts w:hint="eastAsia"/>
        </w:rPr>
      </w:pPr>
    </w:p>
    <w:p w14:paraId="001B5624">
      <w:pPr>
        <w:rPr>
          <w:rFonts w:hint="eastAsia"/>
        </w:rPr>
      </w:pPr>
    </w:p>
    <w:p w14:paraId="0447C2F2">
      <w:pPr>
        <w:rPr>
          <w:rFonts w:hint="eastAsia"/>
        </w:rPr>
      </w:pPr>
    </w:p>
    <w:p w14:paraId="63C0CCFD">
      <w:pPr>
        <w:rPr>
          <w:rFonts w:hint="eastAsia"/>
        </w:rPr>
      </w:pPr>
    </w:p>
    <w:p w14:paraId="1E6F41AC">
      <w:pPr>
        <w:rPr>
          <w:rFonts w:hint="eastAsia"/>
        </w:rPr>
      </w:pPr>
    </w:p>
    <w:p w14:paraId="665620BA">
      <w:pPr>
        <w:rPr>
          <w:rFonts w:hint="eastAsia"/>
        </w:rPr>
      </w:pPr>
    </w:p>
    <w:p w14:paraId="5F06960C">
      <w:pPr>
        <w:rPr>
          <w:rFonts w:hint="eastAsia"/>
        </w:rPr>
      </w:pPr>
    </w:p>
    <w:p w14:paraId="1B9AA172">
      <w:pPr>
        <w:rPr>
          <w:rFonts w:hint="eastAsia"/>
        </w:rPr>
      </w:pPr>
    </w:p>
    <w:p w14:paraId="6879A453">
      <w:pPr>
        <w:rPr>
          <w:rFonts w:ascii="黑体" w:hAnsi="黑体" w:eastAsia="黑体" w:cs="黑体"/>
          <w:spacing w:val="4"/>
          <w:sz w:val="31"/>
          <w:szCs w:val="31"/>
        </w:rPr>
      </w:pPr>
      <w:r>
        <w:rPr>
          <w:rFonts w:ascii="黑体" w:hAnsi="黑体" w:eastAsia="黑体" w:cs="黑体"/>
          <w:spacing w:val="4"/>
          <w:sz w:val="31"/>
          <w:szCs w:val="31"/>
        </w:rPr>
        <w:br w:type="page"/>
      </w:r>
    </w:p>
    <w:p w14:paraId="75AB1F2E">
      <w:pPr>
        <w:spacing w:line="360" w:lineRule="auto"/>
        <w:jc w:val="center"/>
        <w:outlineLvl w:val="0"/>
        <w:rPr>
          <w:rFonts w:hint="eastAsia" w:ascii="黑体" w:hAnsi="黑体" w:eastAsia="黑体" w:cs="黑体"/>
          <w:b/>
          <w:color w:val="auto"/>
          <w:sz w:val="32"/>
          <w:szCs w:val="32"/>
          <w:highlight w:val="none"/>
        </w:rPr>
      </w:pPr>
      <w:bookmarkStart w:id="11" w:name="_Toc2603"/>
      <w:bookmarkStart w:id="12" w:name="_Toc14352"/>
      <w:bookmarkStart w:id="13" w:name="_Toc27122"/>
      <w:r>
        <w:rPr>
          <w:rFonts w:hint="eastAsia" w:ascii="黑体" w:hAnsi="黑体" w:eastAsia="黑体" w:cs="黑体"/>
          <w:b/>
          <w:color w:val="auto"/>
          <w:sz w:val="32"/>
          <w:szCs w:val="32"/>
          <w:highlight w:val="none"/>
        </w:rPr>
        <w:t>第三章  采购需求</w:t>
      </w:r>
      <w:bookmarkEnd w:id="11"/>
      <w:bookmarkEnd w:id="12"/>
    </w:p>
    <w:p w14:paraId="07E3A0D5">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2A936E46">
      <w:pPr>
        <w:spacing w:line="360" w:lineRule="auto"/>
        <w:ind w:firstLine="437"/>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本说明中提出的技术方案仅为参考，如无明确限制，供应商可以进行优化，提供满足用户实际需要的更优（或者性能实质上不低于的）服务方案，且此方案须经</w:t>
      </w:r>
      <w:r>
        <w:rPr>
          <w:rFonts w:hint="eastAsia" w:asciiTheme="minorEastAsia" w:hAnsiTheme="minorEastAsia"/>
          <w:color w:val="auto"/>
          <w:sz w:val="24"/>
          <w:highlight w:val="none"/>
          <w:lang w:val="en-US" w:eastAsia="zh-CN"/>
        </w:rPr>
        <w:t>评审</w:t>
      </w:r>
      <w:r>
        <w:rPr>
          <w:rFonts w:asciiTheme="minorEastAsia" w:hAnsiTheme="minorEastAsia" w:eastAsiaTheme="minorEastAsia"/>
          <w:color w:val="auto"/>
          <w:sz w:val="24"/>
          <w:highlight w:val="none"/>
        </w:rPr>
        <w:t>小组评审认可</w:t>
      </w:r>
      <w:r>
        <w:rPr>
          <w:rFonts w:hint="eastAsia" w:asciiTheme="minorEastAsia" w:hAnsiTheme="minorEastAsia" w:eastAsiaTheme="minorEastAsia"/>
          <w:color w:val="auto"/>
          <w:sz w:val="24"/>
          <w:highlight w:val="none"/>
        </w:rPr>
        <w:t>。</w:t>
      </w:r>
    </w:p>
    <w:p w14:paraId="0D809B21">
      <w:pPr>
        <w:spacing w:line="360" w:lineRule="auto"/>
        <w:ind w:firstLine="437" w:firstLineChars="0"/>
        <w:outlineLvl w:val="0"/>
        <w:rPr>
          <w:rFonts w:ascii="宋体" w:hAnsi="宋体" w:eastAsia="宋体"/>
          <w:b/>
          <w:color w:val="auto"/>
          <w:sz w:val="24"/>
          <w:szCs w:val="18"/>
          <w:highlight w:val="none"/>
        </w:rPr>
      </w:pPr>
      <w:bookmarkStart w:id="14" w:name="_Toc13019"/>
      <w:r>
        <w:rPr>
          <w:rFonts w:hint="eastAsia" w:ascii="宋体" w:hAnsi="宋体" w:eastAsia="宋体"/>
          <w:b/>
          <w:color w:val="auto"/>
          <w:sz w:val="24"/>
          <w:szCs w:val="18"/>
          <w:highlight w:val="none"/>
        </w:rPr>
        <w:t>一、采购需求前附表</w:t>
      </w:r>
      <w:bookmarkEnd w:id="14"/>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14:paraId="7C70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6E3CFD9">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2032" w:type="dxa"/>
            <w:vAlign w:val="center"/>
          </w:tcPr>
          <w:p w14:paraId="5E73F38A">
            <w:pPr>
              <w:pStyle w:val="19"/>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5484" w:type="dxa"/>
            <w:vAlign w:val="center"/>
          </w:tcPr>
          <w:p w14:paraId="158225CC">
            <w:pPr>
              <w:pStyle w:val="19"/>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190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E2316FD">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2032" w:type="dxa"/>
            <w:vAlign w:val="center"/>
          </w:tcPr>
          <w:p w14:paraId="1103EED1">
            <w:pPr>
              <w:pStyle w:val="19"/>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5484" w:type="dxa"/>
            <w:vAlign w:val="center"/>
          </w:tcPr>
          <w:p w14:paraId="52D6B8F4">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u w:val="single"/>
              </w:rPr>
              <w:t>合同签订后，在合同、担保措施生效以及具备实施条件后</w:t>
            </w:r>
            <w:r>
              <w:rPr>
                <w:rFonts w:hint="default" w:ascii="宋体" w:hAnsi="宋体" w:eastAsia="宋体"/>
                <w:bCs/>
                <w:color w:val="auto"/>
                <w:kern w:val="0"/>
                <w:sz w:val="24"/>
                <w:szCs w:val="28"/>
                <w:highlight w:val="none"/>
                <w:u w:val="single"/>
              </w:rPr>
              <w:t>3个工作日内</w:t>
            </w:r>
            <w:r>
              <w:rPr>
                <w:rFonts w:hint="eastAsia" w:ascii="宋体" w:hAnsi="宋体" w:eastAsia="宋体"/>
                <w:bCs/>
                <w:color w:val="auto"/>
                <w:kern w:val="0"/>
                <w:sz w:val="24"/>
                <w:szCs w:val="28"/>
                <w:highlight w:val="none"/>
                <w:u w:val="single"/>
              </w:rPr>
              <w:t>采购人</w:t>
            </w:r>
            <w:r>
              <w:rPr>
                <w:rFonts w:hint="default" w:ascii="宋体" w:hAnsi="宋体" w:eastAsia="宋体"/>
                <w:bCs/>
                <w:color w:val="auto"/>
                <w:kern w:val="0"/>
                <w:sz w:val="24"/>
                <w:szCs w:val="28"/>
                <w:highlight w:val="none"/>
                <w:u w:val="single"/>
              </w:rPr>
              <w:t>支付</w:t>
            </w:r>
            <w:r>
              <w:rPr>
                <w:rFonts w:hint="eastAsia" w:ascii="宋体" w:hAnsi="宋体" w:eastAsia="宋体"/>
                <w:bCs/>
                <w:color w:val="auto"/>
                <w:kern w:val="0"/>
                <w:sz w:val="24"/>
                <w:szCs w:val="28"/>
                <w:highlight w:val="none"/>
                <w:u w:val="single"/>
                <w:lang w:val="en-US" w:eastAsia="zh-CN"/>
              </w:rPr>
              <w:t>4</w:t>
            </w:r>
            <w:r>
              <w:rPr>
                <w:rFonts w:hint="default" w:ascii="宋体" w:hAnsi="宋体" w:eastAsia="宋体"/>
                <w:bCs/>
                <w:color w:val="auto"/>
                <w:kern w:val="0"/>
                <w:sz w:val="24"/>
                <w:szCs w:val="28"/>
                <w:highlight w:val="none"/>
                <w:u w:val="single"/>
              </w:rPr>
              <w:t>0%预付款，验收合格后支付至100%。</w:t>
            </w:r>
          </w:p>
          <w:p w14:paraId="050D6316">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备注：①预付款支付前，成交供应商须向采购人提交银行、保险公司、担保公司等金融机构出具的预付款保函或其他担保措施。</w:t>
            </w:r>
          </w:p>
          <w:p w14:paraId="31DE38DF">
            <w:pPr>
              <w:pStyle w:val="19"/>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eastAsia" w:ascii="宋体" w:hAnsi="宋体" w:eastAsia="宋体"/>
                <w:b w:val="0"/>
                <w:bCs w:val="0"/>
                <w:color w:val="auto"/>
                <w:kern w:val="2"/>
                <w:sz w:val="24"/>
                <w:szCs w:val="20"/>
                <w:highlight w:val="none"/>
              </w:rPr>
              <w:t>②在签订合同时，成交供应商书面明确表示无需预付款的，按皖财购〔</w:t>
            </w:r>
            <w:r>
              <w:rPr>
                <w:rFonts w:hint="default" w:ascii="宋体" w:hAnsi="宋体" w:eastAsia="宋体"/>
                <w:b w:val="0"/>
                <w:bCs w:val="0"/>
                <w:color w:val="auto"/>
                <w:kern w:val="2"/>
                <w:sz w:val="24"/>
                <w:szCs w:val="20"/>
                <w:highlight w:val="none"/>
              </w:rPr>
              <w:t>2022〕556 号文规定，</w:t>
            </w:r>
            <w:r>
              <w:rPr>
                <w:rFonts w:hint="eastAsia" w:ascii="宋体" w:hAnsi="宋体" w:eastAsia="宋体"/>
                <w:b w:val="0"/>
                <w:bCs w:val="0"/>
                <w:color w:val="auto"/>
                <w:kern w:val="2"/>
                <w:sz w:val="24"/>
                <w:szCs w:val="20"/>
                <w:highlight w:val="none"/>
              </w:rPr>
              <w:t>采购</w:t>
            </w:r>
            <w:r>
              <w:rPr>
                <w:rFonts w:hint="default" w:ascii="宋体" w:hAnsi="宋体" w:eastAsia="宋体"/>
                <w:b w:val="0"/>
                <w:bCs w:val="0"/>
                <w:color w:val="auto"/>
                <w:kern w:val="2"/>
                <w:sz w:val="24"/>
                <w:szCs w:val="20"/>
                <w:highlight w:val="none"/>
              </w:rPr>
              <w:t>人可不再支付预付款</w:t>
            </w:r>
            <w:r>
              <w:rPr>
                <w:rFonts w:hint="eastAsia" w:ascii="宋体" w:hAnsi="宋体" w:eastAsia="宋体"/>
                <w:b w:val="0"/>
                <w:bCs w:val="0"/>
                <w:color w:val="auto"/>
                <w:kern w:val="2"/>
                <w:sz w:val="24"/>
                <w:szCs w:val="20"/>
                <w:highlight w:val="none"/>
              </w:rPr>
              <w:t>。</w:t>
            </w:r>
          </w:p>
        </w:tc>
      </w:tr>
      <w:tr w14:paraId="4232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3B335A8">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2032" w:type="dxa"/>
            <w:vAlign w:val="center"/>
          </w:tcPr>
          <w:p w14:paraId="7F3FAB04">
            <w:pPr>
              <w:pStyle w:val="19"/>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5484" w:type="dxa"/>
            <w:vAlign w:val="center"/>
          </w:tcPr>
          <w:p w14:paraId="3BA05591">
            <w:pPr>
              <w:pStyle w:val="19"/>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rPr>
              <w:t xml:space="preserve"> 县城区域  </w:t>
            </w:r>
          </w:p>
        </w:tc>
      </w:tr>
      <w:tr w14:paraId="3012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D7C99BF">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2032" w:type="dxa"/>
            <w:vAlign w:val="center"/>
          </w:tcPr>
          <w:p w14:paraId="10C7EE92">
            <w:pPr>
              <w:pStyle w:val="19"/>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5484" w:type="dxa"/>
            <w:vAlign w:val="center"/>
          </w:tcPr>
          <w:p w14:paraId="7458B18C">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本项目最长总合作期限不超过3年</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采用1+1+1模式，合同一年一签</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。第一年合同履约完成后，经采购人按合同约定标准考核合格，</w:t>
            </w:r>
            <w:r>
              <w:rPr>
                <w:rFonts w:hint="eastAsia" w:ascii="宋体" w:hAnsi="宋体" w:eastAsia="宋体"/>
                <w:bCs/>
                <w:color w:val="auto"/>
                <w:kern w:val="0"/>
                <w:sz w:val="24"/>
                <w:szCs w:val="28"/>
                <w:highlight w:val="none"/>
                <w:lang w:val="en-US" w:eastAsia="zh-CN"/>
              </w:rPr>
              <w:t>且</w:t>
            </w:r>
            <w:r>
              <w:rPr>
                <w:rFonts w:hint="default" w:ascii="宋体" w:hAnsi="宋体" w:eastAsia="宋体"/>
                <w:bCs/>
                <w:color w:val="auto"/>
                <w:kern w:val="0"/>
                <w:sz w:val="24"/>
                <w:szCs w:val="28"/>
                <w:highlight w:val="none"/>
              </w:rPr>
              <w:t>在采购人下一年度对应项目预算能够保障的前提下，经双方协商无异议，可续签下一年合同</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合同一年一签</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，最多可续签2次</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续签合同不得改变原合同的服务范围、服务内容、服务标准、服务人员数量、合同价等实质性内容。未同时满足上述续签条件的，合作关系到期自动终止，不再续签。</w:t>
            </w:r>
          </w:p>
        </w:tc>
      </w:tr>
      <w:tr w14:paraId="08D5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BAA815F">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w:t>
            </w:r>
          </w:p>
        </w:tc>
        <w:tc>
          <w:tcPr>
            <w:tcW w:w="2032" w:type="dxa"/>
            <w:vAlign w:val="center"/>
          </w:tcPr>
          <w:p w14:paraId="4882B9DA">
            <w:pPr>
              <w:pStyle w:val="19"/>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采购标的对应的中小企业划分标准所属行业</w:t>
            </w:r>
          </w:p>
        </w:tc>
        <w:tc>
          <w:tcPr>
            <w:tcW w:w="5484" w:type="dxa"/>
            <w:vAlign w:val="center"/>
          </w:tcPr>
          <w:p w14:paraId="35100B02">
            <w:pPr>
              <w:pStyle w:val="19"/>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color w:val="auto"/>
                <w:sz w:val="24"/>
                <w:highlight w:val="none"/>
                <w:u w:val="single"/>
              </w:rPr>
              <w:t>其他未列明行业</w:t>
            </w:r>
          </w:p>
        </w:tc>
      </w:tr>
    </w:tbl>
    <w:p w14:paraId="22A2E22A">
      <w:pPr>
        <w:spacing w:line="360" w:lineRule="auto"/>
        <w:ind w:firstLine="437"/>
        <w:rPr>
          <w:rFonts w:hint="eastAsia" w:ascii="宋体" w:hAnsi="宋体" w:eastAsia="宋体"/>
          <w:b/>
          <w:color w:val="auto"/>
          <w:sz w:val="24"/>
          <w:szCs w:val="18"/>
          <w:highlight w:val="none"/>
        </w:rPr>
      </w:pPr>
      <w:bookmarkStart w:id="15" w:name="_Hlk16461016"/>
    </w:p>
    <w:p w14:paraId="058859A4">
      <w:pPr>
        <w:pStyle w:val="23"/>
        <w:numPr>
          <w:ilvl w:val="0"/>
          <w:numId w:val="0"/>
        </w:numPr>
        <w:adjustRightInd/>
        <w:spacing w:line="580" w:lineRule="exact"/>
        <w:ind w:left="0" w:leftChars="0" w:firstLine="0" w:firstLineChars="0"/>
        <w:jc w:val="both"/>
        <w:outlineLvl w:val="0"/>
        <w:rPr>
          <w:rFonts w:hint="eastAsia" w:ascii="宋体" w:hAnsi="宋体" w:eastAsia="宋体" w:cs="宋体"/>
          <w:b/>
          <w:color w:val="auto"/>
          <w:sz w:val="24"/>
          <w:szCs w:val="24"/>
          <w:highlight w:val="none"/>
          <w:lang w:bidi="he-IL"/>
        </w:rPr>
      </w:pPr>
      <w:bookmarkStart w:id="16" w:name="_Toc17920"/>
      <w:r>
        <w:rPr>
          <w:rFonts w:hint="eastAsia" w:ascii="宋体" w:hAnsi="宋体" w:eastAsia="宋体" w:cs="宋体"/>
          <w:b/>
          <w:color w:val="auto"/>
          <w:sz w:val="24"/>
          <w:szCs w:val="24"/>
          <w:highlight w:val="none"/>
        </w:rPr>
        <w:t>二、</w:t>
      </w:r>
      <w:bookmarkEnd w:id="15"/>
      <w:bookmarkStart w:id="17" w:name="_Toc518891237"/>
      <w:bookmarkStart w:id="18" w:name="_Toc29872"/>
      <w:bookmarkStart w:id="19" w:name="_Toc35931553"/>
      <w:r>
        <w:rPr>
          <w:rFonts w:hint="eastAsia" w:ascii="宋体" w:hAnsi="宋体" w:eastAsia="宋体" w:cs="宋体"/>
          <w:b/>
          <w:color w:val="auto"/>
          <w:sz w:val="24"/>
          <w:szCs w:val="24"/>
          <w:highlight w:val="none"/>
          <w:lang w:bidi="he-IL"/>
        </w:rPr>
        <w:t>服务内容</w:t>
      </w:r>
      <w:bookmarkEnd w:id="16"/>
      <w:bookmarkEnd w:id="17"/>
      <w:r>
        <w:rPr>
          <w:rFonts w:hint="eastAsia" w:ascii="宋体" w:hAnsi="宋体" w:eastAsia="宋体" w:cs="宋体"/>
          <w:b/>
          <w:color w:val="auto"/>
          <w:sz w:val="24"/>
          <w:szCs w:val="24"/>
          <w:highlight w:val="none"/>
          <w:lang w:bidi="he-IL"/>
        </w:rPr>
        <w:t xml:space="preserve"> </w:t>
      </w:r>
    </w:p>
    <w:tbl>
      <w:tblPr>
        <w:tblStyle w:val="13"/>
        <w:tblW w:w="92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8"/>
        <w:gridCol w:w="2862"/>
        <w:gridCol w:w="2960"/>
        <w:gridCol w:w="2443"/>
      </w:tblGrid>
      <w:tr w14:paraId="2694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545ED">
            <w:pPr>
              <w:pStyle w:val="24"/>
              <w:keepNext w:val="0"/>
              <w:keepLines w:val="0"/>
              <w:widowControl/>
              <w:suppressLineNumbers w:val="0"/>
              <w:kinsoku w:val="0"/>
              <w:overflowPunct w:val="0"/>
              <w:spacing w:before="0" w:beforeLines="0" w:beforeAutospacing="0" w:after="0" w:afterLines="0" w:afterAutospacing="0" w:line="360" w:lineRule="auto"/>
              <w:ind w:left="0" w:right="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序号</w:t>
            </w:r>
          </w:p>
        </w:tc>
        <w:tc>
          <w:tcPr>
            <w:tcW w:w="28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684AD">
            <w:pPr>
              <w:pStyle w:val="24"/>
              <w:keepNext w:val="0"/>
              <w:keepLines w:val="0"/>
              <w:widowControl/>
              <w:suppressLineNumbers w:val="0"/>
              <w:kinsoku w:val="0"/>
              <w:overflowPunct w:val="0"/>
              <w:spacing w:before="120" w:beforeLines="0" w:beforeAutospacing="0" w:after="0" w:afterLines="0" w:afterAutospacing="0" w:line="360" w:lineRule="auto"/>
              <w:ind w:left="18" w:right="0"/>
              <w:jc w:val="center"/>
              <w:rPr>
                <w:rFonts w:hint="eastAsia" w:ascii="宋体" w:hAnsi="宋体" w:eastAsia="宋体" w:cs="宋体"/>
                <w:color w:val="auto"/>
                <w:sz w:val="24"/>
                <w:szCs w:val="24"/>
                <w:highlight w:val="none"/>
              </w:rPr>
            </w:pPr>
            <w:r>
              <w:rPr>
                <w:rFonts w:hint="eastAsia" w:ascii="宋体" w:hAnsi="宋体" w:eastAsia="宋体" w:cs="宋体"/>
                <w:b/>
                <w:color w:val="auto"/>
                <w:spacing w:val="-14"/>
                <w:sz w:val="24"/>
                <w:szCs w:val="24"/>
                <w:highlight w:val="none"/>
              </w:rPr>
              <w:t>服务内容</w:t>
            </w:r>
          </w:p>
        </w:tc>
        <w:tc>
          <w:tcPr>
            <w:tcW w:w="2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A488E">
            <w:pPr>
              <w:pStyle w:val="24"/>
              <w:keepNext w:val="0"/>
              <w:keepLines w:val="0"/>
              <w:widowControl/>
              <w:suppressLineNumbers w:val="0"/>
              <w:kinsoku w:val="0"/>
              <w:overflowPunct w:val="0"/>
              <w:spacing w:before="120" w:beforeLines="0" w:beforeAutospacing="0" w:after="0" w:afterLines="0" w:afterAutospacing="0" w:line="360" w:lineRule="auto"/>
              <w:ind w:left="19" w:right="0"/>
              <w:jc w:val="center"/>
              <w:rPr>
                <w:rFonts w:hint="eastAsia" w:ascii="宋体" w:hAnsi="宋体" w:eastAsia="宋体" w:cs="宋体"/>
                <w:color w:val="auto"/>
                <w:sz w:val="24"/>
                <w:szCs w:val="24"/>
                <w:highlight w:val="none"/>
              </w:rPr>
            </w:pPr>
            <w:r>
              <w:rPr>
                <w:rFonts w:hint="eastAsia" w:ascii="宋体" w:hAnsi="宋体" w:eastAsia="宋体" w:cs="宋体"/>
                <w:b/>
                <w:color w:val="auto"/>
                <w:spacing w:val="-14"/>
                <w:sz w:val="24"/>
                <w:szCs w:val="24"/>
                <w:highlight w:val="none"/>
              </w:rPr>
              <w:t>服务要求</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82EE7">
            <w:pPr>
              <w:pStyle w:val="24"/>
              <w:keepNext w:val="0"/>
              <w:keepLines w:val="0"/>
              <w:widowControl/>
              <w:suppressLineNumbers w:val="0"/>
              <w:kinsoku w:val="0"/>
              <w:overflowPunct w:val="0"/>
              <w:spacing w:before="12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pacing w:val="-17"/>
                <w:sz w:val="24"/>
                <w:szCs w:val="24"/>
                <w:highlight w:val="none"/>
              </w:rPr>
              <w:t>数量</w:t>
            </w:r>
          </w:p>
        </w:tc>
      </w:tr>
      <w:tr w14:paraId="20DF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F8078">
            <w:pPr>
              <w:pStyle w:val="24"/>
              <w:keepNext w:val="0"/>
              <w:keepLines w:val="0"/>
              <w:widowControl/>
              <w:suppressLineNumbers w:val="0"/>
              <w:kinsoku w:val="0"/>
              <w:overflowPunct w:val="0"/>
              <w:spacing w:before="11" w:beforeLines="0" w:beforeAutospacing="0" w:after="0" w:afterLines="0" w:afterAutospacing="0" w:line="360" w:lineRule="auto"/>
              <w:ind w:left="12" w:right="0"/>
              <w:jc w:val="center"/>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1</w:t>
            </w:r>
          </w:p>
        </w:tc>
        <w:tc>
          <w:tcPr>
            <w:tcW w:w="28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CCA9E">
            <w:pPr>
              <w:pStyle w:val="24"/>
              <w:keepNext w:val="0"/>
              <w:keepLines w:val="0"/>
              <w:widowControl/>
              <w:suppressLineNumbers w:val="0"/>
              <w:kinsoku w:val="0"/>
              <w:overflowPunct w:val="0"/>
              <w:spacing w:before="11" w:beforeLines="0" w:beforeAutospacing="0" w:after="0" w:afterLines="0" w:afterAutospacing="0" w:line="360" w:lineRule="auto"/>
              <w:ind w:left="102"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毒饵站</w:t>
            </w:r>
          </w:p>
        </w:tc>
        <w:tc>
          <w:tcPr>
            <w:tcW w:w="2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5670B">
            <w:pPr>
              <w:pStyle w:val="24"/>
              <w:keepNext w:val="0"/>
              <w:keepLines w:val="0"/>
              <w:widowControl/>
              <w:suppressLineNumbers w:val="0"/>
              <w:kinsoku w:val="0"/>
              <w:overflowPunct w:val="0"/>
              <w:spacing w:before="11" w:beforeLines="0" w:beforeAutospacing="0" w:after="0" w:afterLines="0" w:afterAutospacing="0" w:line="360" w:lineRule="auto"/>
              <w:ind w:left="102"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新增毒饵站</w:t>
            </w:r>
            <w:r>
              <w:rPr>
                <w:rStyle w:val="25"/>
                <w:rFonts w:hint="eastAsia" w:ascii="宋体" w:hAnsi="宋体" w:cs="宋体"/>
                <w:b w:val="0"/>
                <w:bCs w:val="0"/>
                <w:color w:val="auto"/>
                <w:kern w:val="2"/>
                <w:sz w:val="24"/>
                <w:szCs w:val="24"/>
                <w:highlight w:val="none"/>
                <w:lang w:val="en-US" w:eastAsia="zh-CN" w:bidi="ar"/>
              </w:rPr>
              <w:t>及</w:t>
            </w:r>
            <w:r>
              <w:rPr>
                <w:rStyle w:val="25"/>
                <w:rFonts w:hint="eastAsia" w:ascii="宋体" w:hAnsi="宋体" w:eastAsia="宋体" w:cs="宋体"/>
                <w:b w:val="0"/>
                <w:bCs w:val="0"/>
                <w:color w:val="auto"/>
                <w:kern w:val="2"/>
                <w:sz w:val="24"/>
                <w:szCs w:val="24"/>
                <w:highlight w:val="none"/>
                <w:lang w:val="en-US" w:eastAsia="zh-CN" w:bidi="ar"/>
              </w:rPr>
              <w:t>安装</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77D35">
            <w:pPr>
              <w:pStyle w:val="24"/>
              <w:keepNext w:val="0"/>
              <w:keepLines w:val="0"/>
              <w:widowControl/>
              <w:suppressLineNumbers w:val="0"/>
              <w:kinsoku w:val="0"/>
              <w:overflowPunct w:val="0"/>
              <w:spacing w:before="11" w:beforeLines="0" w:beforeAutospacing="0" w:after="0" w:afterLines="0" w:afterAutospacing="0" w:line="360" w:lineRule="auto"/>
              <w:ind w:left="765"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2000 个</w:t>
            </w:r>
          </w:p>
        </w:tc>
      </w:tr>
      <w:tr w14:paraId="6A15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E8DC9">
            <w:pPr>
              <w:pStyle w:val="24"/>
              <w:keepNext w:val="0"/>
              <w:keepLines w:val="0"/>
              <w:widowControl/>
              <w:suppressLineNumbers w:val="0"/>
              <w:kinsoku w:val="0"/>
              <w:overflowPunct w:val="0"/>
              <w:spacing w:before="194" w:beforeLines="0" w:beforeAutospacing="0" w:after="0" w:afterLines="0" w:afterAutospacing="0" w:line="360" w:lineRule="auto"/>
              <w:ind w:left="12" w:right="0"/>
              <w:jc w:val="center"/>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2</w:t>
            </w:r>
          </w:p>
        </w:tc>
        <w:tc>
          <w:tcPr>
            <w:tcW w:w="28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9286B">
            <w:pPr>
              <w:pStyle w:val="24"/>
              <w:keepNext w:val="0"/>
              <w:keepLines w:val="0"/>
              <w:widowControl/>
              <w:suppressLineNumbers w:val="0"/>
              <w:kinsoku w:val="0"/>
              <w:overflowPunct w:val="0"/>
              <w:spacing w:before="194" w:beforeLines="0" w:beforeAutospacing="0" w:after="0" w:afterLines="0" w:afterAutospacing="0" w:line="360" w:lineRule="auto"/>
              <w:ind w:left="0"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原有毒饵站标签的更换</w:t>
            </w:r>
          </w:p>
        </w:tc>
        <w:tc>
          <w:tcPr>
            <w:tcW w:w="2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1F71B">
            <w:pPr>
              <w:pStyle w:val="24"/>
              <w:keepNext w:val="0"/>
              <w:keepLines w:val="0"/>
              <w:widowControl/>
              <w:suppressLineNumbers w:val="0"/>
              <w:kinsoku w:val="0"/>
              <w:overflowPunct w:val="0"/>
              <w:spacing w:before="0" w:beforeLines="0" w:beforeAutospacing="0" w:after="0" w:afterLines="0" w:afterAutospacing="0" w:line="360" w:lineRule="auto"/>
              <w:ind w:left="102"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5000个毒饵站上标识更换</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71B973">
            <w:pPr>
              <w:pStyle w:val="24"/>
              <w:keepNext w:val="0"/>
              <w:keepLines w:val="0"/>
              <w:widowControl/>
              <w:suppressLineNumbers w:val="0"/>
              <w:kinsoku w:val="0"/>
              <w:overflowPunct w:val="0"/>
              <w:spacing w:before="194" w:beforeLines="0" w:beforeAutospacing="0" w:after="0" w:afterLines="0" w:afterAutospacing="0" w:line="360" w:lineRule="auto"/>
              <w:ind w:left="765"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5000 个</w:t>
            </w:r>
          </w:p>
        </w:tc>
      </w:tr>
      <w:tr w14:paraId="5E92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D3CE1">
            <w:pPr>
              <w:pStyle w:val="24"/>
              <w:keepNext w:val="0"/>
              <w:keepLines w:val="0"/>
              <w:widowControl/>
              <w:suppressLineNumbers w:val="0"/>
              <w:kinsoku w:val="0"/>
              <w:overflowPunct w:val="0"/>
              <w:spacing w:before="191" w:beforeLines="0" w:beforeAutospacing="0" w:after="0" w:afterLines="0" w:afterAutospacing="0" w:line="360" w:lineRule="auto"/>
              <w:ind w:left="12" w:right="0"/>
              <w:jc w:val="center"/>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3</w:t>
            </w:r>
          </w:p>
        </w:tc>
        <w:tc>
          <w:tcPr>
            <w:tcW w:w="28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79831">
            <w:pPr>
              <w:pStyle w:val="24"/>
              <w:keepNext w:val="0"/>
              <w:keepLines w:val="0"/>
              <w:widowControl/>
              <w:suppressLineNumbers w:val="0"/>
              <w:kinsoku w:val="0"/>
              <w:overflowPunct w:val="0"/>
              <w:spacing w:before="191" w:beforeLines="0" w:beforeAutospacing="0" w:after="0" w:afterLines="0" w:afterAutospacing="0" w:line="360" w:lineRule="auto"/>
              <w:ind w:left="0"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捕蝇笼安装</w:t>
            </w:r>
          </w:p>
        </w:tc>
        <w:tc>
          <w:tcPr>
            <w:tcW w:w="2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BA7CC">
            <w:pPr>
              <w:pStyle w:val="24"/>
              <w:keepNext w:val="0"/>
              <w:keepLines w:val="0"/>
              <w:widowControl/>
              <w:suppressLineNumbers w:val="0"/>
              <w:kinsoku w:val="0"/>
              <w:overflowPunct w:val="0"/>
              <w:spacing w:before="0" w:beforeLines="0" w:beforeAutospacing="0" w:after="0" w:afterLines="0" w:afterAutospacing="0" w:line="360" w:lineRule="auto"/>
              <w:ind w:left="102"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捕蝇笼</w:t>
            </w:r>
            <w:r>
              <w:rPr>
                <w:rStyle w:val="25"/>
                <w:rFonts w:hint="eastAsia" w:ascii="宋体" w:hAnsi="宋体" w:cs="宋体"/>
                <w:b w:val="0"/>
                <w:bCs w:val="0"/>
                <w:color w:val="auto"/>
                <w:kern w:val="2"/>
                <w:sz w:val="24"/>
                <w:szCs w:val="24"/>
                <w:highlight w:val="none"/>
                <w:lang w:val="en-US" w:eastAsia="zh-CN" w:bidi="ar"/>
              </w:rPr>
              <w:t>及</w:t>
            </w:r>
            <w:r>
              <w:rPr>
                <w:rStyle w:val="25"/>
                <w:rFonts w:hint="eastAsia" w:ascii="宋体" w:hAnsi="宋体" w:eastAsia="宋体" w:cs="宋体"/>
                <w:b w:val="0"/>
                <w:bCs w:val="0"/>
                <w:color w:val="auto"/>
                <w:kern w:val="2"/>
                <w:sz w:val="24"/>
                <w:szCs w:val="24"/>
                <w:highlight w:val="none"/>
                <w:lang w:val="en-US" w:eastAsia="zh-CN" w:bidi="ar"/>
              </w:rPr>
              <w:t>安装</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7C516">
            <w:pPr>
              <w:pStyle w:val="24"/>
              <w:keepNext w:val="0"/>
              <w:keepLines w:val="0"/>
              <w:widowControl/>
              <w:suppressLineNumbers w:val="0"/>
              <w:kinsoku w:val="0"/>
              <w:overflowPunct w:val="0"/>
              <w:spacing w:before="191" w:beforeLines="0" w:beforeAutospacing="0" w:after="0" w:afterLines="0" w:afterAutospacing="0" w:line="360" w:lineRule="auto"/>
              <w:ind w:left="765"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2000 个</w:t>
            </w:r>
          </w:p>
        </w:tc>
      </w:tr>
      <w:tr w14:paraId="2235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954CF">
            <w:pPr>
              <w:pStyle w:val="24"/>
              <w:keepNext w:val="0"/>
              <w:keepLines w:val="0"/>
              <w:widowControl/>
              <w:suppressLineNumbers w:val="0"/>
              <w:kinsoku w:val="0"/>
              <w:overflowPunct w:val="0"/>
              <w:spacing w:before="191" w:beforeLines="0" w:beforeAutospacing="0" w:after="0" w:afterLines="0" w:afterAutospacing="0" w:line="360" w:lineRule="auto"/>
              <w:ind w:left="12" w:right="0"/>
              <w:jc w:val="center"/>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4</w:t>
            </w:r>
          </w:p>
        </w:tc>
        <w:tc>
          <w:tcPr>
            <w:tcW w:w="28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FFEFE">
            <w:pPr>
              <w:pStyle w:val="24"/>
              <w:keepNext w:val="0"/>
              <w:keepLines w:val="0"/>
              <w:widowControl/>
              <w:suppressLineNumbers w:val="0"/>
              <w:kinsoku w:val="0"/>
              <w:overflowPunct w:val="0"/>
              <w:spacing w:before="191" w:beforeLines="0" w:beforeAutospacing="0" w:after="0" w:afterLines="0" w:afterAutospacing="0" w:line="360" w:lineRule="auto"/>
              <w:ind w:left="0"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毒饵站的维护和药品投放（7000个）</w:t>
            </w:r>
          </w:p>
        </w:tc>
        <w:tc>
          <w:tcPr>
            <w:tcW w:w="2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12F37">
            <w:pPr>
              <w:pStyle w:val="24"/>
              <w:keepNext w:val="0"/>
              <w:keepLines w:val="0"/>
              <w:widowControl/>
              <w:suppressLineNumbers w:val="0"/>
              <w:kinsoku w:val="0"/>
              <w:overflowPunct w:val="0"/>
              <w:spacing w:before="0" w:beforeLines="0" w:beforeAutospacing="0" w:after="0" w:afterLines="0" w:afterAutospacing="0" w:line="360" w:lineRule="auto"/>
              <w:ind w:left="102"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毒饵站外部清洁及内部药物的更换</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2B6FF">
            <w:pPr>
              <w:pStyle w:val="24"/>
              <w:keepNext w:val="0"/>
              <w:keepLines w:val="0"/>
              <w:widowControl/>
              <w:suppressLineNumbers w:val="0"/>
              <w:kinsoku w:val="0"/>
              <w:overflowPunct w:val="0"/>
              <w:spacing w:before="0" w:beforeLines="0" w:beforeAutospacing="0" w:after="0" w:afterLines="0" w:afterAutospacing="0" w:line="360" w:lineRule="auto"/>
              <w:ind w:left="102"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全年维护6次（7000个×6次/年）</w:t>
            </w:r>
          </w:p>
        </w:tc>
      </w:tr>
      <w:tr w14:paraId="5251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18F76">
            <w:pPr>
              <w:pStyle w:val="24"/>
              <w:keepNext w:val="0"/>
              <w:keepLines w:val="0"/>
              <w:widowControl/>
              <w:suppressLineNumbers w:val="0"/>
              <w:kinsoku w:val="0"/>
              <w:overflowPunct w:val="0"/>
              <w:spacing w:before="194" w:beforeLines="0" w:beforeAutospacing="0" w:after="0" w:afterLines="0" w:afterAutospacing="0" w:line="360" w:lineRule="auto"/>
              <w:ind w:left="12" w:right="0"/>
              <w:jc w:val="center"/>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5</w:t>
            </w:r>
          </w:p>
        </w:tc>
        <w:tc>
          <w:tcPr>
            <w:tcW w:w="28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622314">
            <w:pPr>
              <w:pStyle w:val="24"/>
              <w:keepNext w:val="0"/>
              <w:keepLines w:val="0"/>
              <w:widowControl/>
              <w:suppressLineNumbers w:val="0"/>
              <w:kinsoku w:val="0"/>
              <w:overflowPunct w:val="0"/>
              <w:spacing w:before="194" w:beforeLines="0" w:beforeAutospacing="0" w:after="0" w:afterLines="0" w:afterAutospacing="0" w:line="360" w:lineRule="auto"/>
              <w:ind w:left="0"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捕蝇笼的维护</w:t>
            </w:r>
          </w:p>
        </w:tc>
        <w:tc>
          <w:tcPr>
            <w:tcW w:w="2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CF707">
            <w:pPr>
              <w:pStyle w:val="24"/>
              <w:keepNext w:val="0"/>
              <w:keepLines w:val="0"/>
              <w:widowControl/>
              <w:suppressLineNumbers w:val="0"/>
              <w:kinsoku w:val="0"/>
              <w:overflowPunct w:val="0"/>
              <w:spacing w:before="0" w:beforeLines="0" w:beforeAutospacing="0" w:after="0" w:afterLines="0" w:afterAutospacing="0" w:line="360" w:lineRule="auto"/>
              <w:ind w:left="102"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捕蝇笼的定期清洁及诱饵更换</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27E864">
            <w:pPr>
              <w:pStyle w:val="24"/>
              <w:keepNext w:val="0"/>
              <w:keepLines w:val="0"/>
              <w:widowControl/>
              <w:suppressLineNumbers w:val="0"/>
              <w:kinsoku w:val="0"/>
              <w:overflowPunct w:val="0"/>
              <w:spacing w:before="0" w:beforeLines="0" w:beforeAutospacing="0" w:after="0" w:afterLines="0" w:afterAutospacing="0" w:line="360" w:lineRule="auto"/>
              <w:ind w:left="102"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全年维护 6 次（2000个×6 次/年）</w:t>
            </w:r>
          </w:p>
        </w:tc>
      </w:tr>
      <w:tr w14:paraId="305A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9"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3AC63">
            <w:pPr>
              <w:pStyle w:val="24"/>
              <w:keepNext w:val="0"/>
              <w:keepLines w:val="0"/>
              <w:widowControl/>
              <w:suppressLineNumbers w:val="0"/>
              <w:kinsoku w:val="0"/>
              <w:overflowPunct w:val="0"/>
              <w:spacing w:before="0" w:beforeLines="0" w:beforeAutospacing="0" w:after="0" w:afterLines="0" w:afterAutospacing="0" w:line="360" w:lineRule="auto"/>
              <w:ind w:left="0" w:right="0"/>
              <w:jc w:val="center"/>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6</w:t>
            </w:r>
          </w:p>
        </w:tc>
        <w:tc>
          <w:tcPr>
            <w:tcW w:w="28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333B76">
            <w:pPr>
              <w:pStyle w:val="24"/>
              <w:keepNext w:val="0"/>
              <w:keepLines w:val="0"/>
              <w:widowControl/>
              <w:suppressLineNumbers w:val="0"/>
              <w:kinsoku w:val="0"/>
              <w:overflowPunct w:val="0"/>
              <w:spacing w:before="0" w:beforeLines="0" w:beforeAutospacing="0" w:after="0" w:afterLines="0" w:afterAutospacing="0" w:line="360" w:lineRule="auto"/>
              <w:ind w:left="0"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病媒生物密度监测</w:t>
            </w:r>
          </w:p>
        </w:tc>
        <w:tc>
          <w:tcPr>
            <w:tcW w:w="2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B4ECB">
            <w:pPr>
              <w:pStyle w:val="24"/>
              <w:keepNext w:val="0"/>
              <w:keepLines w:val="0"/>
              <w:widowControl/>
              <w:suppressLineNumbers w:val="0"/>
              <w:kinsoku w:val="0"/>
              <w:overflowPunct w:val="0"/>
              <w:spacing w:before="0" w:beforeLines="0" w:beforeAutospacing="0" w:after="0" w:afterLines="0" w:afterAutospacing="0" w:line="360" w:lineRule="auto"/>
              <w:ind w:left="0" w:right="0"/>
              <w:jc w:val="both"/>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依据《全国病媒生物密度监测实施方案2016》开展县 域内（含县城）病媒生物防 制密度监测工作</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AA482">
            <w:pPr>
              <w:pStyle w:val="24"/>
              <w:keepNext w:val="0"/>
              <w:keepLines w:val="0"/>
              <w:widowControl/>
              <w:suppressLineNumbers w:val="0"/>
              <w:kinsoku w:val="0"/>
              <w:overflowPunct w:val="0"/>
              <w:spacing w:before="0" w:beforeLines="0" w:beforeAutospacing="0" w:after="0" w:afterLines="0" w:afterAutospacing="0" w:line="360" w:lineRule="auto"/>
              <w:ind w:left="0" w:right="0"/>
              <w:jc w:val="center"/>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1 年</w:t>
            </w:r>
          </w:p>
        </w:tc>
      </w:tr>
      <w:tr w14:paraId="220C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FDAC4">
            <w:pPr>
              <w:pStyle w:val="24"/>
              <w:keepNext w:val="0"/>
              <w:keepLines w:val="0"/>
              <w:widowControl/>
              <w:suppressLineNumbers w:val="0"/>
              <w:kinsoku w:val="0"/>
              <w:overflowPunct w:val="0"/>
              <w:spacing w:before="0" w:beforeLines="0" w:beforeAutospacing="0" w:after="0" w:afterLines="0" w:afterAutospacing="0" w:line="360" w:lineRule="auto"/>
              <w:ind w:left="12" w:right="0"/>
              <w:jc w:val="center"/>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7</w:t>
            </w:r>
          </w:p>
        </w:tc>
        <w:tc>
          <w:tcPr>
            <w:tcW w:w="28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5647B4">
            <w:pPr>
              <w:pStyle w:val="24"/>
              <w:keepNext w:val="0"/>
              <w:keepLines w:val="0"/>
              <w:widowControl/>
              <w:suppressLineNumbers w:val="0"/>
              <w:kinsoku w:val="0"/>
              <w:overflowPunct w:val="0"/>
              <w:spacing w:before="0" w:beforeLines="0" w:beforeAutospacing="0" w:after="0" w:afterLines="0" w:afterAutospacing="0" w:line="360" w:lineRule="auto"/>
              <w:ind w:left="0"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车站内、农贸市场病媒生物消杀</w:t>
            </w:r>
          </w:p>
        </w:tc>
        <w:tc>
          <w:tcPr>
            <w:tcW w:w="2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EF006">
            <w:pPr>
              <w:pStyle w:val="24"/>
              <w:keepNext w:val="0"/>
              <w:keepLines w:val="0"/>
              <w:widowControl/>
              <w:suppressLineNumbers w:val="0"/>
              <w:kinsoku w:val="0"/>
              <w:overflowPunct w:val="0"/>
              <w:spacing w:before="154" w:beforeLines="0" w:beforeAutospacing="0" w:after="0" w:afterLines="0" w:afterAutospacing="0" w:line="360" w:lineRule="auto"/>
              <w:ind w:left="102" w:right="82"/>
              <w:jc w:val="both"/>
              <w:rPr>
                <w:rStyle w:val="25"/>
                <w:rFonts w:hint="eastAsia" w:ascii="宋体" w:hAnsi="宋体" w:eastAsia="宋体" w:cs="宋体"/>
                <w:b w:val="0"/>
                <w:bCs w:val="0"/>
                <w:color w:val="auto"/>
                <w:kern w:val="2"/>
                <w:sz w:val="24"/>
                <w:szCs w:val="24"/>
                <w:highlight w:val="none"/>
                <w:lang w:val="en-US" w:eastAsia="zh-CN" w:bidi="ar"/>
              </w:rPr>
            </w:pP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338D7F">
            <w:pPr>
              <w:pStyle w:val="24"/>
              <w:keepNext w:val="0"/>
              <w:keepLines w:val="0"/>
              <w:widowControl/>
              <w:suppressLineNumbers w:val="0"/>
              <w:kinsoku w:val="0"/>
              <w:overflowPunct w:val="0"/>
              <w:spacing w:before="0" w:beforeLines="0" w:beforeAutospacing="0" w:after="0" w:afterLines="0" w:afterAutospacing="0" w:line="360" w:lineRule="auto"/>
              <w:ind w:left="102" w:right="0"/>
              <w:jc w:val="center"/>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年服务 4 次</w:t>
            </w:r>
          </w:p>
        </w:tc>
      </w:tr>
      <w:tr w14:paraId="31D4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35E76">
            <w:pPr>
              <w:pStyle w:val="24"/>
              <w:keepNext w:val="0"/>
              <w:keepLines w:val="0"/>
              <w:widowControl/>
              <w:suppressLineNumbers w:val="0"/>
              <w:kinsoku w:val="0"/>
              <w:overflowPunct w:val="0"/>
              <w:spacing w:before="0" w:beforeLines="0" w:beforeAutospacing="0" w:after="0" w:afterLines="0" w:afterAutospacing="0" w:line="360" w:lineRule="auto"/>
              <w:ind w:left="12" w:right="0"/>
              <w:jc w:val="center"/>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8</w:t>
            </w:r>
          </w:p>
        </w:tc>
        <w:tc>
          <w:tcPr>
            <w:tcW w:w="28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58FE9">
            <w:pPr>
              <w:pStyle w:val="24"/>
              <w:keepNext w:val="0"/>
              <w:keepLines w:val="0"/>
              <w:widowControl/>
              <w:suppressLineNumbers w:val="0"/>
              <w:kinsoku w:val="0"/>
              <w:overflowPunct w:val="0"/>
              <w:spacing w:before="0" w:beforeLines="0" w:beforeAutospacing="0" w:after="0" w:afterLines="0" w:afterAutospacing="0" w:line="360" w:lineRule="auto"/>
              <w:ind w:left="0"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五小单位的虫害控制（不包括防蝇、防鼠设施）</w:t>
            </w:r>
          </w:p>
        </w:tc>
        <w:tc>
          <w:tcPr>
            <w:tcW w:w="2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4F2EA1">
            <w:pPr>
              <w:pStyle w:val="24"/>
              <w:keepNext w:val="0"/>
              <w:keepLines w:val="0"/>
              <w:widowControl/>
              <w:suppressLineNumbers w:val="0"/>
              <w:kinsoku w:val="0"/>
              <w:overflowPunct w:val="0"/>
              <w:spacing w:before="154" w:beforeLines="0" w:beforeAutospacing="0" w:after="0" w:afterLines="0" w:afterAutospacing="0" w:line="360" w:lineRule="auto"/>
              <w:ind w:left="102" w:right="82"/>
              <w:jc w:val="both"/>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300家</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6F7D4">
            <w:pPr>
              <w:pStyle w:val="24"/>
              <w:keepNext w:val="0"/>
              <w:keepLines w:val="0"/>
              <w:widowControl/>
              <w:suppressLineNumbers w:val="0"/>
              <w:kinsoku w:val="0"/>
              <w:overflowPunct w:val="0"/>
              <w:spacing w:before="0" w:beforeLines="0" w:beforeAutospacing="0" w:after="0" w:afterLines="0" w:afterAutospacing="0" w:line="360" w:lineRule="auto"/>
              <w:ind w:left="102" w:right="0"/>
              <w:jc w:val="center"/>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年服务4 次</w:t>
            </w:r>
          </w:p>
        </w:tc>
      </w:tr>
      <w:tr w14:paraId="7F731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8104D">
            <w:pPr>
              <w:pStyle w:val="24"/>
              <w:keepNext w:val="0"/>
              <w:keepLines w:val="0"/>
              <w:widowControl/>
              <w:suppressLineNumbers w:val="0"/>
              <w:kinsoku w:val="0"/>
              <w:overflowPunct w:val="0"/>
              <w:spacing w:before="0" w:beforeLines="0" w:beforeAutospacing="0" w:after="0" w:afterLines="0" w:afterAutospacing="0" w:line="360" w:lineRule="auto"/>
              <w:ind w:left="12" w:right="0"/>
              <w:jc w:val="center"/>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9</w:t>
            </w:r>
          </w:p>
        </w:tc>
        <w:tc>
          <w:tcPr>
            <w:tcW w:w="28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C7621">
            <w:pPr>
              <w:pStyle w:val="24"/>
              <w:keepNext w:val="0"/>
              <w:keepLines w:val="0"/>
              <w:widowControl/>
              <w:suppressLineNumbers w:val="0"/>
              <w:kinsoku w:val="0"/>
              <w:overflowPunct w:val="0"/>
              <w:spacing w:before="0" w:beforeLines="0" w:beforeAutospacing="0" w:after="0" w:afterLines="0" w:afterAutospacing="0" w:line="360" w:lineRule="auto"/>
              <w:ind w:left="0"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公厕、公园、垃圾中转站、垃圾箱、所有老旧小区（城中村）的外环境喷洒蚊蝇药物。水体等蚊蝇孳生地控制</w:t>
            </w:r>
          </w:p>
        </w:tc>
        <w:tc>
          <w:tcPr>
            <w:tcW w:w="2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3AAA0">
            <w:pPr>
              <w:pStyle w:val="24"/>
              <w:keepNext w:val="0"/>
              <w:keepLines w:val="0"/>
              <w:widowControl/>
              <w:suppressLineNumbers w:val="0"/>
              <w:kinsoku w:val="0"/>
              <w:overflowPunct w:val="0"/>
              <w:spacing w:before="154" w:beforeLines="0" w:beforeAutospacing="0" w:after="0" w:afterLines="0" w:afterAutospacing="0" w:line="360" w:lineRule="auto"/>
              <w:ind w:left="102" w:right="82"/>
              <w:jc w:val="both"/>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 xml:space="preserve">8平方公里 </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4897D">
            <w:pPr>
              <w:pStyle w:val="24"/>
              <w:keepNext w:val="0"/>
              <w:keepLines w:val="0"/>
              <w:widowControl/>
              <w:suppressLineNumbers w:val="0"/>
              <w:kinsoku w:val="0"/>
              <w:overflowPunct w:val="0"/>
              <w:spacing w:before="0" w:beforeLines="0" w:beforeAutospacing="0" w:after="0" w:afterLines="0" w:afterAutospacing="0" w:line="360" w:lineRule="auto"/>
              <w:ind w:left="102" w:right="0"/>
              <w:jc w:val="center"/>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年服务6 次</w:t>
            </w:r>
          </w:p>
        </w:tc>
      </w:tr>
      <w:tr w14:paraId="0869E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3E583">
            <w:pPr>
              <w:pStyle w:val="24"/>
              <w:keepNext w:val="0"/>
              <w:keepLines w:val="0"/>
              <w:widowControl/>
              <w:suppressLineNumbers w:val="0"/>
              <w:kinsoku w:val="0"/>
              <w:overflowPunct w:val="0"/>
              <w:spacing w:before="0" w:beforeLines="0" w:beforeAutospacing="0" w:after="0" w:afterLines="0" w:afterAutospacing="0" w:line="360" w:lineRule="auto"/>
              <w:ind w:left="12" w:right="0"/>
              <w:jc w:val="center"/>
              <w:rPr>
                <w:rStyle w:val="25"/>
                <w:rFonts w:hint="default"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10</w:t>
            </w:r>
          </w:p>
        </w:tc>
        <w:tc>
          <w:tcPr>
            <w:tcW w:w="82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A3171">
            <w:pPr>
              <w:pStyle w:val="24"/>
              <w:keepNext w:val="0"/>
              <w:keepLines w:val="0"/>
              <w:widowControl/>
              <w:suppressLineNumbers w:val="0"/>
              <w:kinsoku w:val="0"/>
              <w:overflowPunct w:val="0"/>
              <w:spacing w:before="0" w:beforeLines="0" w:beforeAutospacing="0" w:after="0" w:afterLines="0" w:afterAutospacing="0" w:line="360" w:lineRule="auto"/>
              <w:ind w:left="102" w:right="0"/>
              <w:rPr>
                <w:rStyle w:val="25"/>
                <w:rFonts w:hint="default" w:ascii="宋体" w:hAnsi="宋体" w:eastAsia="宋体" w:cs="宋体"/>
                <w:b w:val="0"/>
                <w:bCs w:val="0"/>
                <w:color w:val="auto"/>
                <w:kern w:val="2"/>
                <w:sz w:val="24"/>
                <w:szCs w:val="24"/>
                <w:highlight w:val="none"/>
                <w:lang w:val="en-US" w:eastAsia="zh-CN" w:bidi="ar"/>
              </w:rPr>
            </w:pPr>
            <w:r>
              <w:rPr>
                <w:rStyle w:val="25"/>
                <w:rFonts w:hint="eastAsia" w:ascii="宋体" w:hAnsi="宋体" w:cs="宋体"/>
                <w:b w:val="0"/>
                <w:bCs w:val="0"/>
                <w:color w:val="auto"/>
                <w:kern w:val="2"/>
                <w:sz w:val="24"/>
                <w:szCs w:val="24"/>
                <w:highlight w:val="none"/>
                <w:lang w:val="en-US" w:eastAsia="zh-CN" w:bidi="ar"/>
              </w:rPr>
              <w:t>发热伴血小板减少综合征感染疫源地控制：以县疾控中心流调溯源结果，根据需要，开展疫源地灭蜱喷洒，0.1%氯氟氰菊酯喷洒约1000升或10000平方米（以实际为准）。</w:t>
            </w:r>
          </w:p>
        </w:tc>
      </w:tr>
      <w:tr w14:paraId="0D2F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207D4">
            <w:pPr>
              <w:pStyle w:val="24"/>
              <w:keepNext w:val="0"/>
              <w:keepLines w:val="0"/>
              <w:widowControl/>
              <w:suppressLineNumbers w:val="0"/>
              <w:kinsoku w:val="0"/>
              <w:overflowPunct w:val="0"/>
              <w:spacing w:before="0" w:beforeLines="0" w:beforeAutospacing="0" w:after="0" w:afterLines="0" w:afterAutospacing="0" w:line="360" w:lineRule="auto"/>
              <w:ind w:left="12" w:right="0"/>
              <w:jc w:val="center"/>
              <w:rPr>
                <w:rStyle w:val="25"/>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color w:val="auto"/>
                <w:kern w:val="0"/>
                <w:sz w:val="24"/>
                <w:szCs w:val="24"/>
                <w:highlight w:val="none"/>
              </w:rPr>
              <w:t>11</w:t>
            </w:r>
          </w:p>
        </w:tc>
        <w:tc>
          <w:tcPr>
            <w:tcW w:w="82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649EC">
            <w:pPr>
              <w:pStyle w:val="24"/>
              <w:keepNext w:val="0"/>
              <w:keepLines w:val="0"/>
              <w:widowControl/>
              <w:suppressLineNumbers w:val="0"/>
              <w:kinsoku w:val="0"/>
              <w:overflowPunct w:val="0"/>
              <w:spacing w:before="0" w:beforeLines="0" w:beforeAutospacing="0" w:after="0" w:afterLines="0" w:afterAutospacing="0" w:line="360" w:lineRule="auto"/>
              <w:ind w:left="0"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（1）病媒生物服务期间的定期病媒生物孳生地调查（不少于6 次）。</w:t>
            </w:r>
          </w:p>
          <w:p w14:paraId="79D109A6">
            <w:pPr>
              <w:pStyle w:val="24"/>
              <w:keepNext w:val="0"/>
              <w:keepLines w:val="0"/>
              <w:widowControl/>
              <w:suppressLineNumbers w:val="0"/>
              <w:kinsoku w:val="0"/>
              <w:overflowPunct w:val="0"/>
              <w:spacing w:before="0" w:beforeLines="0" w:beforeAutospacing="0" w:after="0" w:afterLines="0" w:afterAutospacing="0" w:line="360" w:lineRule="auto"/>
              <w:ind w:left="102"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（2）负责提供以上病媒防制服务单位和区域工作资料（含印制）。</w:t>
            </w:r>
          </w:p>
          <w:p w14:paraId="2B00EA9F">
            <w:pPr>
              <w:pStyle w:val="24"/>
              <w:keepNext w:val="0"/>
              <w:keepLines w:val="0"/>
              <w:widowControl/>
              <w:suppressLineNumbers w:val="0"/>
              <w:kinsoku w:val="0"/>
              <w:overflowPunct w:val="0"/>
              <w:spacing w:before="0" w:beforeLines="0" w:beforeAutospacing="0" w:after="0" w:afterLines="0" w:afterAutospacing="0" w:line="360" w:lineRule="auto"/>
              <w:ind w:left="102"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（3）参与合同期内长丰县每年组织的爱国卫生相关活动,参与爱国卫生月、法制宣传周、无烟日宣传活动</w:t>
            </w:r>
            <w:r>
              <w:rPr>
                <w:rStyle w:val="25"/>
                <w:rFonts w:hint="eastAsia" w:ascii="宋体" w:hAnsi="宋体" w:cs="宋体"/>
                <w:b w:val="0"/>
                <w:bCs w:val="0"/>
                <w:color w:val="auto"/>
                <w:kern w:val="2"/>
                <w:sz w:val="24"/>
                <w:szCs w:val="24"/>
                <w:highlight w:val="none"/>
                <w:lang w:val="en-US" w:eastAsia="zh-CN" w:bidi="ar"/>
              </w:rPr>
              <w:t>（含材料制作）</w:t>
            </w:r>
            <w:r>
              <w:rPr>
                <w:rStyle w:val="25"/>
                <w:rFonts w:hint="eastAsia" w:ascii="宋体" w:hAnsi="宋体" w:eastAsia="宋体" w:cs="宋体"/>
                <w:b w:val="0"/>
                <w:bCs w:val="0"/>
                <w:color w:val="auto"/>
                <w:kern w:val="2"/>
                <w:sz w:val="24"/>
                <w:szCs w:val="24"/>
                <w:highlight w:val="none"/>
                <w:lang w:val="en-US" w:eastAsia="zh-CN" w:bidi="ar"/>
              </w:rPr>
              <w:t>。</w:t>
            </w:r>
          </w:p>
          <w:p w14:paraId="54433A21">
            <w:pPr>
              <w:pStyle w:val="24"/>
              <w:keepNext w:val="0"/>
              <w:keepLines w:val="0"/>
              <w:widowControl/>
              <w:suppressLineNumbers w:val="0"/>
              <w:kinsoku w:val="0"/>
              <w:overflowPunct w:val="0"/>
              <w:spacing w:before="0" w:beforeLines="0" w:beforeAutospacing="0" w:after="0" w:afterLines="0" w:afterAutospacing="0" w:line="360" w:lineRule="auto"/>
              <w:ind w:left="102" w:right="0"/>
              <w:rPr>
                <w:rStyle w:val="25"/>
                <w:rFonts w:hint="eastAsia"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（4）县城区域8 平方公里病媒生物防制。</w:t>
            </w:r>
          </w:p>
        </w:tc>
      </w:tr>
      <w:tr w14:paraId="54EB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3"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D138E">
            <w:pPr>
              <w:keepNext w:val="0"/>
              <w:keepLines w:val="0"/>
              <w:suppressLineNumbers w:val="0"/>
              <w:adjustRightInd w:val="0"/>
              <w:snapToGrid w:val="0"/>
              <w:spacing w:before="0" w:beforeAutospacing="0" w:after="0" w:afterAutospacing="0" w:line="360" w:lineRule="auto"/>
              <w:ind w:left="0" w:right="0"/>
              <w:jc w:val="center"/>
              <w:rPr>
                <w:rStyle w:val="25"/>
                <w:rFonts w:hint="default" w:ascii="宋体" w:hAnsi="宋体" w:eastAsia="宋体" w:cs="宋体"/>
                <w:b w:val="0"/>
                <w:bCs w:val="0"/>
                <w:color w:val="auto"/>
                <w:kern w:val="2"/>
                <w:sz w:val="24"/>
                <w:szCs w:val="24"/>
                <w:highlight w:val="none"/>
                <w:lang w:val="en-US" w:eastAsia="zh-CN" w:bidi="ar"/>
              </w:rPr>
            </w:pPr>
            <w:r>
              <w:rPr>
                <w:rStyle w:val="25"/>
                <w:rFonts w:hint="eastAsia" w:ascii="宋体" w:hAnsi="宋体" w:eastAsia="宋体" w:cs="宋体"/>
                <w:b w:val="0"/>
                <w:bCs w:val="0"/>
                <w:color w:val="auto"/>
                <w:kern w:val="2"/>
                <w:sz w:val="24"/>
                <w:szCs w:val="24"/>
                <w:highlight w:val="none"/>
                <w:lang w:val="en-US" w:eastAsia="zh-CN" w:bidi="ar"/>
              </w:rPr>
              <w:t>12</w:t>
            </w:r>
          </w:p>
        </w:tc>
        <w:tc>
          <w:tcPr>
            <w:tcW w:w="82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D683A">
            <w:pPr>
              <w:pStyle w:val="23"/>
              <w:keepNext w:val="0"/>
              <w:keepLines w:val="0"/>
              <w:suppressLineNumbers w:val="0"/>
              <w:adjustRightInd/>
              <w:spacing w:before="0" w:beforeAutospacing="0" w:after="0" w:afterAutospacing="0" w:line="420" w:lineRule="exact"/>
              <w:ind w:left="0" w:right="0"/>
              <w:jc w:val="both"/>
              <w:rPr>
                <w:rFonts w:hint="eastAsia" w:ascii="宋体" w:hAnsi="宋体" w:eastAsia="宋体" w:cs="宋体"/>
                <w:bCs/>
                <w:color w:val="auto"/>
                <w:sz w:val="24"/>
                <w:szCs w:val="24"/>
                <w:highlight w:val="none"/>
                <w:lang w:bidi="he-IL"/>
              </w:rPr>
            </w:pPr>
            <w:r>
              <w:rPr>
                <w:rFonts w:hint="eastAsia" w:ascii="宋体" w:hAnsi="宋体" w:eastAsia="宋体" w:cs="宋体"/>
                <w:bCs/>
                <w:color w:val="auto"/>
                <w:sz w:val="24"/>
                <w:szCs w:val="24"/>
                <w:highlight w:val="none"/>
                <w:lang w:bidi="he-IL"/>
              </w:rPr>
              <w:t>药物用量：</w:t>
            </w:r>
          </w:p>
          <w:p w14:paraId="415B9285">
            <w:pPr>
              <w:pStyle w:val="23"/>
              <w:keepNext w:val="0"/>
              <w:keepLines w:val="0"/>
              <w:numPr>
                <w:ilvl w:val="0"/>
                <w:numId w:val="1"/>
              </w:numPr>
              <w:suppressLineNumbers w:val="0"/>
              <w:adjustRightInd/>
              <w:spacing w:before="0" w:beforeAutospacing="0" w:after="0" w:afterAutospacing="0" w:line="420" w:lineRule="exact"/>
              <w:ind w:left="0" w:right="0"/>
              <w:jc w:val="both"/>
              <w:rPr>
                <w:rFonts w:hint="eastAsia" w:ascii="宋体" w:hAnsi="宋体" w:eastAsia="宋体" w:cs="宋体"/>
                <w:bCs/>
                <w:color w:val="auto"/>
                <w:sz w:val="24"/>
                <w:szCs w:val="24"/>
                <w:highlight w:val="none"/>
                <w:lang w:bidi="he-IL"/>
              </w:rPr>
            </w:pPr>
            <w:r>
              <w:rPr>
                <w:rFonts w:hint="eastAsia" w:ascii="宋体" w:hAnsi="宋体" w:eastAsia="宋体" w:cs="宋体"/>
                <w:bCs/>
                <w:color w:val="auto"/>
                <w:sz w:val="24"/>
                <w:szCs w:val="24"/>
                <w:highlight w:val="none"/>
                <w:lang w:bidi="he-IL"/>
              </w:rPr>
              <w:t>灭鼠药物药品：0.01%溴敌隆毒饵或</w:t>
            </w:r>
            <w:r>
              <w:rPr>
                <w:rFonts w:hint="eastAsia" w:ascii="宋体" w:hAnsi="宋体" w:eastAsia="宋体" w:cs="宋体"/>
                <w:color w:val="auto"/>
                <w:sz w:val="24"/>
                <w:szCs w:val="24"/>
                <w:highlight w:val="none"/>
              </w:rPr>
              <w:t>0.005%溴敌隆蜡块等</w:t>
            </w:r>
            <w:r>
              <w:rPr>
                <w:rFonts w:hint="eastAsia" w:ascii="宋体" w:hAnsi="宋体" w:eastAsia="宋体" w:cs="宋体"/>
                <w:bCs/>
                <w:color w:val="auto"/>
                <w:sz w:val="24"/>
                <w:szCs w:val="24"/>
                <w:highlight w:val="none"/>
                <w:lang w:bidi="he-IL"/>
              </w:rPr>
              <w:t>药物总计配备 2 吨药物（部分发放职能单位）</w:t>
            </w:r>
          </w:p>
          <w:p w14:paraId="3BD87A5D">
            <w:pPr>
              <w:pStyle w:val="23"/>
              <w:keepNext w:val="0"/>
              <w:keepLines w:val="0"/>
              <w:numPr>
                <w:ilvl w:val="0"/>
                <w:numId w:val="1"/>
              </w:numPr>
              <w:suppressLineNumbers w:val="0"/>
              <w:adjustRightInd/>
              <w:spacing w:before="0" w:beforeAutospacing="0" w:after="0" w:afterAutospacing="0" w:line="420" w:lineRule="exact"/>
              <w:ind w:left="0" w:right="0"/>
              <w:jc w:val="both"/>
              <w:rPr>
                <w:rFonts w:hint="eastAsia" w:ascii="宋体" w:hAnsi="宋体" w:eastAsia="宋体" w:cs="宋体"/>
                <w:bCs/>
                <w:color w:val="auto"/>
                <w:sz w:val="24"/>
                <w:szCs w:val="24"/>
                <w:highlight w:val="none"/>
                <w:lang w:bidi="he-IL"/>
              </w:rPr>
            </w:pPr>
            <w:r>
              <w:rPr>
                <w:rFonts w:hint="eastAsia" w:ascii="宋体" w:hAnsi="宋体" w:eastAsia="宋体" w:cs="宋体"/>
                <w:bCs/>
                <w:color w:val="auto"/>
                <w:sz w:val="24"/>
                <w:szCs w:val="24"/>
                <w:highlight w:val="none"/>
                <w:lang w:bidi="he-IL"/>
              </w:rPr>
              <w:t>粘鼠板：5000张（精板）分发到小餐饮单位</w:t>
            </w:r>
          </w:p>
          <w:p w14:paraId="4B4F3C1B">
            <w:pPr>
              <w:pStyle w:val="23"/>
              <w:keepNext w:val="0"/>
              <w:keepLines w:val="0"/>
              <w:suppressLineNumbers w:val="0"/>
              <w:adjustRightInd/>
              <w:spacing w:before="0" w:beforeAutospacing="0" w:after="0" w:afterAutospacing="0" w:line="420" w:lineRule="exact"/>
              <w:ind w:left="0" w:right="0"/>
              <w:jc w:val="both"/>
              <w:rPr>
                <w:rFonts w:hint="eastAsia" w:ascii="宋体" w:hAnsi="宋体" w:eastAsia="宋体" w:cs="宋体"/>
                <w:bCs/>
                <w:color w:val="auto"/>
                <w:sz w:val="24"/>
                <w:szCs w:val="24"/>
                <w:highlight w:val="none"/>
                <w:lang w:bidi="he-IL"/>
              </w:rPr>
            </w:pPr>
            <w:r>
              <w:rPr>
                <w:rFonts w:hint="eastAsia" w:ascii="宋体" w:hAnsi="宋体" w:eastAsia="宋体" w:cs="宋体"/>
                <w:bCs/>
                <w:color w:val="auto"/>
                <w:sz w:val="24"/>
                <w:szCs w:val="24"/>
                <w:highlight w:val="none"/>
                <w:lang w:bidi="he-IL"/>
              </w:rPr>
              <w:t>2.水体蚊幼防治：所选药物：0.5%吡丙醚粒剂（1000 公斤）</w:t>
            </w:r>
          </w:p>
          <w:p w14:paraId="6B2A50BA">
            <w:pPr>
              <w:pStyle w:val="23"/>
              <w:keepNext w:val="0"/>
              <w:keepLines w:val="0"/>
              <w:suppressLineNumbers w:val="0"/>
              <w:adjustRightInd/>
              <w:spacing w:before="0" w:beforeAutospacing="0" w:after="0" w:afterAutospacing="0" w:line="420" w:lineRule="exact"/>
              <w:ind w:left="0" w:right="0"/>
              <w:jc w:val="both"/>
              <w:rPr>
                <w:rFonts w:hint="eastAsia" w:ascii="宋体" w:hAnsi="宋体" w:eastAsia="宋体" w:cs="宋体"/>
                <w:bCs/>
                <w:color w:val="auto"/>
                <w:sz w:val="24"/>
                <w:szCs w:val="24"/>
                <w:highlight w:val="none"/>
                <w:lang w:bidi="he-IL"/>
              </w:rPr>
            </w:pPr>
            <w:r>
              <w:rPr>
                <w:rFonts w:hint="eastAsia" w:ascii="宋体" w:hAnsi="宋体" w:eastAsia="宋体" w:cs="宋体"/>
                <w:bCs/>
                <w:color w:val="auto"/>
                <w:sz w:val="24"/>
                <w:szCs w:val="24"/>
                <w:highlight w:val="none"/>
                <w:lang w:bidi="he-IL"/>
              </w:rPr>
              <w:t>3.蟑螂防治药物：0.05%氟虫晴杀蟑胶饵。需要 5000 支（5克/支、部分发放职能单位）</w:t>
            </w:r>
          </w:p>
          <w:p w14:paraId="7F5E99B8">
            <w:pPr>
              <w:pStyle w:val="23"/>
              <w:keepNext w:val="0"/>
              <w:keepLines w:val="0"/>
              <w:suppressLineNumbers w:val="0"/>
              <w:adjustRightInd/>
              <w:spacing w:before="0" w:beforeAutospacing="0" w:after="0" w:afterAutospacing="0" w:line="420" w:lineRule="exact"/>
              <w:ind w:left="0" w:right="0"/>
              <w:jc w:val="both"/>
              <w:rPr>
                <w:rFonts w:hint="eastAsia" w:ascii="宋体" w:hAnsi="宋体" w:eastAsia="宋体" w:cs="宋体"/>
                <w:bCs/>
                <w:color w:val="auto"/>
                <w:sz w:val="24"/>
                <w:szCs w:val="24"/>
                <w:highlight w:val="none"/>
                <w:lang w:bidi="he-IL"/>
              </w:rPr>
            </w:pPr>
            <w:r>
              <w:rPr>
                <w:rFonts w:hint="eastAsia" w:ascii="宋体" w:hAnsi="宋体" w:eastAsia="宋体" w:cs="宋体"/>
                <w:bCs/>
                <w:color w:val="auto"/>
                <w:sz w:val="24"/>
                <w:szCs w:val="24"/>
                <w:highlight w:val="none"/>
                <w:lang w:bidi="he-IL"/>
              </w:rPr>
              <w:t>4.重点单位和公共环境药物防治：</w:t>
            </w:r>
            <w:r>
              <w:rPr>
                <w:rFonts w:hint="default" w:ascii="宋体" w:hAnsi="宋体" w:eastAsia="宋体" w:cs="宋体"/>
                <w:color w:val="auto"/>
                <w:sz w:val="24"/>
                <w:szCs w:val="24"/>
                <w:highlight w:val="none"/>
              </w:rPr>
              <w:t>氯菊四氟醚水乳剂等虫害防治类药物共计配备不低于1000升</w:t>
            </w:r>
            <w:r>
              <w:rPr>
                <w:rFonts w:hint="eastAsia" w:ascii="宋体" w:hAnsi="宋体" w:eastAsia="宋体" w:cs="宋体"/>
                <w:bCs/>
                <w:color w:val="auto"/>
                <w:sz w:val="24"/>
                <w:szCs w:val="24"/>
                <w:highlight w:val="none"/>
                <w:lang w:bidi="he-IL"/>
              </w:rPr>
              <w:t>。</w:t>
            </w:r>
          </w:p>
          <w:p w14:paraId="4ADE8212">
            <w:pPr>
              <w:pStyle w:val="23"/>
              <w:keepNext w:val="0"/>
              <w:keepLines w:val="0"/>
              <w:suppressLineNumbers w:val="0"/>
              <w:adjustRightInd/>
              <w:spacing w:before="0" w:beforeAutospacing="0" w:after="0" w:afterAutospacing="0" w:line="420" w:lineRule="exact"/>
              <w:ind w:left="0" w:right="0"/>
              <w:jc w:val="both"/>
              <w:rPr>
                <w:rFonts w:hint="eastAsia" w:ascii="宋体" w:hAnsi="宋体" w:eastAsia="宋体" w:cs="宋体"/>
                <w:b/>
                <w:color w:val="auto"/>
                <w:sz w:val="24"/>
                <w:szCs w:val="24"/>
                <w:highlight w:val="none"/>
                <w:lang w:bidi="he-IL"/>
              </w:rPr>
            </w:pPr>
            <w:r>
              <w:rPr>
                <w:rFonts w:hint="eastAsia" w:ascii="宋体" w:hAnsi="宋体" w:eastAsia="宋体" w:cs="宋体"/>
                <w:b/>
                <w:color w:val="auto"/>
                <w:sz w:val="24"/>
                <w:szCs w:val="24"/>
                <w:highlight w:val="none"/>
                <w:lang w:bidi="he-IL"/>
              </w:rPr>
              <w:t>以上以注明的药物名称</w:t>
            </w:r>
            <w:r>
              <w:rPr>
                <w:rFonts w:hint="eastAsia" w:cs="宋体"/>
                <w:b/>
                <w:color w:val="auto"/>
                <w:sz w:val="24"/>
                <w:szCs w:val="24"/>
                <w:highlight w:val="none"/>
                <w:lang w:val="en-US" w:eastAsia="zh-CN" w:bidi="he-IL"/>
              </w:rPr>
              <w:t>供应商</w:t>
            </w:r>
            <w:r>
              <w:rPr>
                <w:rFonts w:hint="eastAsia" w:ascii="宋体" w:hAnsi="宋体" w:eastAsia="宋体" w:cs="宋体"/>
                <w:b/>
                <w:color w:val="auto"/>
                <w:sz w:val="24"/>
                <w:szCs w:val="24"/>
                <w:highlight w:val="none"/>
                <w:lang w:bidi="he-IL"/>
              </w:rPr>
              <w:t>也可使用相同类型的药物替代。但</w:t>
            </w:r>
            <w:r>
              <w:rPr>
                <w:rFonts w:hint="eastAsia" w:cs="宋体"/>
                <w:b/>
                <w:color w:val="auto"/>
                <w:sz w:val="24"/>
                <w:szCs w:val="24"/>
                <w:highlight w:val="none"/>
                <w:lang w:val="en-US" w:eastAsia="zh-CN" w:bidi="he-IL"/>
              </w:rPr>
              <w:t>供应商</w:t>
            </w:r>
            <w:r>
              <w:rPr>
                <w:rFonts w:hint="eastAsia" w:ascii="宋体" w:hAnsi="宋体" w:eastAsia="宋体" w:cs="宋体"/>
                <w:b/>
                <w:color w:val="auto"/>
                <w:sz w:val="24"/>
                <w:szCs w:val="24"/>
                <w:highlight w:val="none"/>
                <w:lang w:bidi="he-IL"/>
              </w:rPr>
              <w:t>必须选择性能不低于推荐（或参考）的品牌（或型号）的其他产品；</w:t>
            </w:r>
          </w:p>
          <w:p w14:paraId="56F52858">
            <w:pPr>
              <w:keepNext w:val="0"/>
              <w:keepLines w:val="0"/>
              <w:suppressLineNumbers w:val="0"/>
              <w:adjustRightInd w:val="0"/>
              <w:snapToGrid w:val="0"/>
              <w:spacing w:before="0" w:beforeAutospacing="0" w:after="0" w:afterAutospacing="0" w:line="360" w:lineRule="auto"/>
              <w:ind w:left="0" w:right="0"/>
              <w:rPr>
                <w:rStyle w:val="25"/>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color w:val="auto"/>
                <w:kern w:val="0"/>
                <w:sz w:val="24"/>
                <w:szCs w:val="24"/>
                <w:highlight w:val="none"/>
                <w:lang w:bidi="he-IL"/>
              </w:rPr>
              <w:t>以上药物（或替代药物）</w:t>
            </w:r>
            <w:r>
              <w:rPr>
                <w:rFonts w:hint="eastAsia" w:ascii="宋体" w:hAnsi="宋体" w:eastAsia="宋体" w:cs="宋体"/>
                <w:b/>
                <w:color w:val="auto"/>
                <w:kern w:val="0"/>
                <w:sz w:val="24"/>
                <w:szCs w:val="24"/>
                <w:highlight w:val="none"/>
                <w:lang w:val="en-US" w:eastAsia="zh-CN" w:bidi="he-IL"/>
              </w:rPr>
              <w:t>成交供应商</w:t>
            </w:r>
            <w:r>
              <w:rPr>
                <w:rFonts w:hint="eastAsia" w:ascii="宋体" w:hAnsi="宋体" w:eastAsia="宋体" w:cs="宋体"/>
                <w:b/>
                <w:color w:val="auto"/>
                <w:kern w:val="0"/>
                <w:sz w:val="24"/>
                <w:szCs w:val="24"/>
                <w:highlight w:val="none"/>
                <w:lang w:bidi="he-IL"/>
              </w:rPr>
              <w:t>签订合同后 20 天内送达</w:t>
            </w:r>
            <w:r>
              <w:rPr>
                <w:rFonts w:hint="eastAsia" w:ascii="宋体" w:hAnsi="宋体" w:eastAsia="宋体" w:cs="宋体"/>
                <w:b/>
                <w:color w:val="auto"/>
                <w:kern w:val="0"/>
                <w:sz w:val="24"/>
                <w:szCs w:val="24"/>
                <w:highlight w:val="none"/>
                <w:lang w:val="en-US" w:eastAsia="zh-CN" w:bidi="he-IL"/>
              </w:rPr>
              <w:t>采购人</w:t>
            </w:r>
            <w:r>
              <w:rPr>
                <w:rFonts w:hint="eastAsia" w:ascii="宋体" w:hAnsi="宋体" w:eastAsia="宋体" w:cs="宋体"/>
                <w:b/>
                <w:color w:val="auto"/>
                <w:kern w:val="0"/>
                <w:sz w:val="24"/>
                <w:szCs w:val="24"/>
                <w:highlight w:val="none"/>
                <w:lang w:bidi="he-IL"/>
              </w:rPr>
              <w:t>指定的仓库。</w:t>
            </w:r>
          </w:p>
        </w:tc>
      </w:tr>
    </w:tbl>
    <w:p w14:paraId="2AE26AB4">
      <w:pPr>
        <w:widowControl/>
        <w:spacing w:line="580" w:lineRule="exact"/>
        <w:ind w:firstLine="602" w:firstLineChars="250"/>
        <w:jc w:val="left"/>
        <w:outlineLvl w:val="0"/>
        <w:rPr>
          <w:rFonts w:hint="eastAsia" w:ascii="宋体" w:hAnsi="宋体" w:eastAsia="宋体" w:cs="宋体"/>
          <w:b/>
          <w:color w:val="auto"/>
          <w:kern w:val="0"/>
          <w:sz w:val="24"/>
          <w:szCs w:val="24"/>
          <w:highlight w:val="none"/>
        </w:rPr>
      </w:pPr>
      <w:bookmarkStart w:id="20" w:name="_Toc168"/>
      <w:bookmarkStart w:id="21" w:name="_Toc518891238"/>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rPr>
        <w:t>、设备技术参数</w:t>
      </w:r>
      <w:bookmarkEnd w:id="20"/>
    </w:p>
    <w:tbl>
      <w:tblPr>
        <w:tblStyle w:val="13"/>
        <w:tblW w:w="92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7626"/>
      </w:tblGrid>
      <w:tr w14:paraId="25EEB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47" w:type="dxa"/>
            <w:noWrap w:val="0"/>
            <w:vAlign w:val="top"/>
          </w:tcPr>
          <w:p w14:paraId="63DD6F29">
            <w:pPr>
              <w:pStyle w:val="12"/>
              <w:keepNext w:val="0"/>
              <w:keepLines w:val="0"/>
              <w:suppressLineNumbers w:val="0"/>
              <w:spacing w:before="0" w:beforeAutospacing="0" w:afterAutospacing="0" w:line="360" w:lineRule="auto"/>
              <w:ind w:left="0" w:leftChars="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7626" w:type="dxa"/>
            <w:noWrap w:val="0"/>
            <w:vAlign w:val="top"/>
          </w:tcPr>
          <w:p w14:paraId="4B40BB65">
            <w:pPr>
              <w:pStyle w:val="12"/>
              <w:keepNext w:val="0"/>
              <w:keepLines w:val="0"/>
              <w:suppressLineNumbers w:val="0"/>
              <w:spacing w:before="0" w:beforeAutospacing="0" w:afterAutospacing="0" w:line="360" w:lineRule="auto"/>
              <w:ind w:left="0" w:leftChars="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配置及规格</w:t>
            </w:r>
          </w:p>
        </w:tc>
      </w:tr>
      <w:tr w14:paraId="6DCAE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47" w:type="dxa"/>
            <w:vMerge w:val="restart"/>
            <w:noWrap w:val="0"/>
            <w:vAlign w:val="center"/>
          </w:tcPr>
          <w:p w14:paraId="777E15D2">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固定式灭鼠毒饵 站参数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（损毁或丢失的及时按此参数补齐）</w:t>
            </w:r>
          </w:p>
        </w:tc>
        <w:tc>
          <w:tcPr>
            <w:tcW w:w="7626" w:type="dxa"/>
            <w:tcBorders>
              <w:bottom w:val="single" w:color="auto" w:sz="4" w:space="0"/>
            </w:tcBorders>
            <w:noWrap w:val="0"/>
            <w:vAlign w:val="center"/>
          </w:tcPr>
          <w:p w14:paraId="5EF2C368">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主要材料：</w:t>
            </w:r>
          </w:p>
          <w:p w14:paraId="5FF13C13">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水泥、沙浆、塑料毒饵盒、警示标签、灭鼠毒饵。</w:t>
            </w:r>
          </w:p>
        </w:tc>
      </w:tr>
      <w:tr w14:paraId="29214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1647" w:type="dxa"/>
            <w:vMerge w:val="continue"/>
            <w:noWrap w:val="0"/>
            <w:vAlign w:val="top"/>
          </w:tcPr>
          <w:p w14:paraId="43F44DFA">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7626" w:type="dxa"/>
            <w:noWrap w:val="0"/>
            <w:vAlign w:val="center"/>
          </w:tcPr>
          <w:p w14:paraId="534130CC">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基础参数：</w:t>
            </w:r>
          </w:p>
          <w:p w14:paraId="48DDD412">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1）1、主要材料： 沙浆、水泥、警示标示、灭鼠毒饵。 </w:t>
            </w:r>
          </w:p>
          <w:p w14:paraId="38690369">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2）、规格：长30cm×宽12.6cm×高14cm。</w:t>
            </w:r>
          </w:p>
          <w:p w14:paraId="10CB37C5">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3）、灭鼠站功能区为洞道型结构，洞口距底面高度1.8cm，洞宽8cm/高11cm，中部内置鼠药盒，具有一定防水、防潮、防雨功能。</w:t>
            </w:r>
          </w:p>
        </w:tc>
      </w:tr>
      <w:tr w14:paraId="37553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47" w:type="dxa"/>
            <w:vMerge w:val="continue"/>
            <w:noWrap w:val="0"/>
            <w:vAlign w:val="top"/>
          </w:tcPr>
          <w:p w14:paraId="75FF61C9">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7626" w:type="dxa"/>
            <w:noWrap w:val="0"/>
            <w:vAlign w:val="center"/>
          </w:tcPr>
          <w:p w14:paraId="16E86D76">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基本功能：</w:t>
            </w:r>
          </w:p>
          <w:p w14:paraId="6B21336D">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1）入口坡道斜面（内高外低），方便鼠类进入、攀爬，以保证鼠饵盒的高度；并使得渐入到坡道上的水快速流出道外，而不会进入洞道内部；</w:t>
            </w:r>
          </w:p>
          <w:p w14:paraId="55CCDB54">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2)中部内置塑料毒饵盒的作用，投药和清理残药方便；并使得各类剂型的毒饵，如颗粒或原粮或蜡丸毒饵等都可以受到保护，从而最大限度降低毒饵潮解的发生。</w:t>
            </w:r>
          </w:p>
          <w:p w14:paraId="0C833100">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安装完毕后，投放第二代抗凝血灭鼠剂（使用0.01％溴敌隆毒饵）。</w:t>
            </w:r>
          </w:p>
        </w:tc>
      </w:tr>
      <w:tr w14:paraId="0AC887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647" w:type="dxa"/>
            <w:noWrap w:val="0"/>
            <w:vAlign w:val="top"/>
          </w:tcPr>
          <w:p w14:paraId="7C46748B">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毒饵站标签参数</w:t>
            </w:r>
          </w:p>
        </w:tc>
        <w:tc>
          <w:tcPr>
            <w:tcW w:w="7626" w:type="dxa"/>
            <w:noWrap w:val="0"/>
            <w:vAlign w:val="center"/>
          </w:tcPr>
          <w:p w14:paraId="59B13428">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1）长28cm宽8.5cm </w:t>
            </w:r>
          </w:p>
          <w:p w14:paraId="43626A2B">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2）PVC防晒不干胶 </w:t>
            </w:r>
          </w:p>
        </w:tc>
      </w:tr>
      <w:tr w14:paraId="5A307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1647" w:type="dxa"/>
            <w:noWrap w:val="0"/>
            <w:vAlign w:val="top"/>
          </w:tcPr>
          <w:p w14:paraId="4F4C9A99">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p w14:paraId="4A531CAE">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捕蝇笼参数</w:t>
            </w:r>
          </w:p>
        </w:tc>
        <w:tc>
          <w:tcPr>
            <w:tcW w:w="7626" w:type="dxa"/>
            <w:noWrap w:val="0"/>
            <w:vAlign w:val="center"/>
          </w:tcPr>
          <w:p w14:paraId="173083BB">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1）规格：直径20cm，高度28cm ，椎体高20cm ，进蝇口直径：2.5-3cm。 </w:t>
            </w:r>
          </w:p>
          <w:p w14:paraId="45EEB582">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2）、材质: 纱网、铁丝、塑料托盘 。</w:t>
            </w:r>
          </w:p>
          <w:p w14:paraId="0686DB96">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3）、捕蝇笼挂绳长度:30cm 。</w:t>
            </w:r>
          </w:p>
          <w:p w14:paraId="47D30D55">
            <w:pPr>
              <w:pStyle w:val="12"/>
              <w:keepNext w:val="0"/>
              <w:keepLines w:val="0"/>
              <w:suppressLineNumbers w:val="0"/>
              <w:spacing w:before="0"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4）、顶部采用具有透光性能的透明薄膜，具有防水功能 。</w:t>
            </w:r>
          </w:p>
        </w:tc>
      </w:tr>
    </w:tbl>
    <w:p w14:paraId="24EEC804">
      <w:pPr>
        <w:rPr>
          <w:rFonts w:hint="eastAsia" w:ascii="宋体" w:hAnsi="宋体" w:eastAsia="宋体" w:cs="宋体"/>
          <w:b/>
          <w:color w:val="auto"/>
          <w:kern w:val="0"/>
          <w:sz w:val="30"/>
          <w:szCs w:val="30"/>
          <w:highlight w:val="none"/>
        </w:rPr>
      </w:pPr>
    </w:p>
    <w:p w14:paraId="4711A966">
      <w:pPr>
        <w:pStyle w:val="4"/>
        <w:rPr>
          <w:rFonts w:hint="eastAsia"/>
          <w:color w:val="auto"/>
          <w:highlight w:val="none"/>
        </w:rPr>
      </w:pPr>
    </w:p>
    <w:p w14:paraId="7F03E40C">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图例如下：</w:t>
      </w:r>
    </w:p>
    <w:p w14:paraId="5B6A4B03">
      <w:pPr>
        <w:outlineLvl w:val="1"/>
        <w:rPr>
          <w:rFonts w:hint="eastAsia" w:ascii="宋体" w:hAnsi="宋体" w:eastAsia="宋体" w:cs="宋体"/>
          <w:color w:val="auto"/>
          <w:sz w:val="24"/>
          <w:highlight w:val="none"/>
        </w:rPr>
      </w:pPr>
      <w:bookmarkStart w:id="22" w:name="_Toc24924"/>
      <w:r>
        <w:rPr>
          <w:rFonts w:hint="eastAsia" w:ascii="宋体" w:hAnsi="宋体" w:eastAsia="宋体" w:cs="宋体"/>
          <w:color w:val="auto"/>
          <w:sz w:val="24"/>
          <w:highlight w:val="none"/>
        </w:rPr>
        <w:t>1、</w:t>
      </w:r>
      <w:r>
        <w:rPr>
          <w:rFonts w:hint="eastAsia" w:ascii="宋体" w:hAnsi="宋体" w:eastAsia="宋体" w:cs="宋体"/>
          <w:b/>
          <w:color w:val="auto"/>
          <w:kern w:val="0"/>
          <w:sz w:val="30"/>
          <w:szCs w:val="30"/>
          <w:highlight w:val="none"/>
        </w:rPr>
        <w:t>毒饵站</w:t>
      </w:r>
      <w:bookmarkEnd w:id="22"/>
    </w:p>
    <w:p w14:paraId="62721990">
      <w:pPr>
        <w:widowControl/>
        <w:jc w:val="center"/>
        <w:rPr>
          <w:rFonts w:hint="eastAsia" w:ascii="宋体" w:hAnsi="宋体" w:eastAsia="宋体" w:cs="宋体"/>
          <w:color w:val="auto"/>
          <w:kern w:val="0"/>
          <w:sz w:val="30"/>
          <w:szCs w:val="30"/>
          <w:highlight w:val="none"/>
        </w:rPr>
      </w:pPr>
      <w:r>
        <w:rPr>
          <w:rFonts w:hint="eastAsia" w:ascii="宋体" w:hAnsi="宋体" w:eastAsia="宋体" w:cs="宋体"/>
          <w:color w:val="auto"/>
          <w:sz w:val="30"/>
          <w:szCs w:val="30"/>
          <w:highlight w:val="none"/>
        </w:rPr>
        <w:drawing>
          <wp:inline distT="0" distB="0" distL="114300" distR="114300">
            <wp:extent cx="2581275" cy="1857375"/>
            <wp:effectExtent l="0" t="0" r="9525" b="9525"/>
            <wp:docPr id="2" name="图片 2" descr="EE968E946BA94C3252736B1DC31F8C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E968E946BA94C3252736B1DC31F8C5E"/>
                    <pic:cNvPicPr>
                      <a:picLocks noChangeAspect="1"/>
                    </pic:cNvPicPr>
                  </pic:nvPicPr>
                  <pic:blipFill>
                    <a:blip r:embed="rId7"/>
                    <a:stretch>
                      <a:fillRect/>
                    </a:stretch>
                  </pic:blipFill>
                  <pic:spPr>
                    <a:xfrm>
                      <a:off x="0" y="0"/>
                      <a:ext cx="2581275" cy="1857375"/>
                    </a:xfrm>
                    <a:prstGeom prst="rect">
                      <a:avLst/>
                    </a:prstGeom>
                    <a:noFill/>
                    <a:ln>
                      <a:noFill/>
                    </a:ln>
                  </pic:spPr>
                </pic:pic>
              </a:graphicData>
            </a:graphic>
          </wp:inline>
        </w:drawing>
      </w:r>
    </w:p>
    <w:p w14:paraId="69FCAC66">
      <w:pPr>
        <w:spacing w:line="440" w:lineRule="exact"/>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毒饵站正面（标签）</w:t>
      </w:r>
    </w:p>
    <w:p w14:paraId="511C173F">
      <w:pPr>
        <w:widowControl/>
        <w:jc w:val="center"/>
        <w:rPr>
          <w:rFonts w:hint="eastAsia" w:ascii="宋体" w:hAnsi="宋体" w:eastAsia="宋体" w:cs="宋体"/>
          <w:color w:val="auto"/>
          <w:kern w:val="0"/>
          <w:sz w:val="30"/>
          <w:szCs w:val="30"/>
          <w:highlight w:val="none"/>
        </w:rPr>
      </w:pPr>
      <w:r>
        <w:rPr>
          <w:rFonts w:hint="eastAsia" w:ascii="宋体" w:hAnsi="宋体" w:eastAsia="宋体" w:cs="宋体"/>
          <w:color w:val="auto"/>
          <w:sz w:val="30"/>
          <w:szCs w:val="30"/>
          <w:highlight w:val="none"/>
        </w:rPr>
        <w:drawing>
          <wp:inline distT="0" distB="0" distL="114300" distR="114300">
            <wp:extent cx="2304415" cy="2414270"/>
            <wp:effectExtent l="0" t="0" r="635" b="5080"/>
            <wp:docPr id="3" name="图片 2" descr="17A4AC32EAF8B5E8D94C7DC3DD3C3C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7A4AC32EAF8B5E8D94C7DC3DD3C3C97"/>
                    <pic:cNvPicPr>
                      <a:picLocks noChangeAspect="1"/>
                    </pic:cNvPicPr>
                  </pic:nvPicPr>
                  <pic:blipFill>
                    <a:blip r:embed="rId8"/>
                    <a:srcRect l="5618" t="10548" r="3394" b="15564"/>
                    <a:stretch>
                      <a:fillRect/>
                    </a:stretch>
                  </pic:blipFill>
                  <pic:spPr>
                    <a:xfrm>
                      <a:off x="0" y="0"/>
                      <a:ext cx="2304415" cy="2414270"/>
                    </a:xfrm>
                    <a:prstGeom prst="rect">
                      <a:avLst/>
                    </a:prstGeom>
                    <a:noFill/>
                    <a:ln>
                      <a:noFill/>
                    </a:ln>
                  </pic:spPr>
                </pic:pic>
              </a:graphicData>
            </a:graphic>
          </wp:inline>
        </w:drawing>
      </w:r>
    </w:p>
    <w:p w14:paraId="33D05A87">
      <w:pPr>
        <w:spacing w:line="440" w:lineRule="exact"/>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毒饵站侧面</w:t>
      </w:r>
    </w:p>
    <w:p w14:paraId="0EE09AC5">
      <w:pPr>
        <w:spacing w:line="440" w:lineRule="exact"/>
        <w:jc w:val="center"/>
        <w:rPr>
          <w:rFonts w:hint="eastAsia" w:ascii="宋体" w:hAnsi="宋体" w:eastAsia="宋体" w:cs="宋体"/>
          <w:b/>
          <w:color w:val="auto"/>
          <w:kern w:val="0"/>
          <w:sz w:val="30"/>
          <w:szCs w:val="30"/>
          <w:highlight w:val="none"/>
        </w:rPr>
      </w:pPr>
    </w:p>
    <w:p w14:paraId="2854B6DE">
      <w:pPr>
        <w:numPr>
          <w:ilvl w:val="0"/>
          <w:numId w:val="2"/>
        </w:numPr>
        <w:spacing w:line="440" w:lineRule="exact"/>
        <w:outlineLvl w:val="1"/>
        <w:rPr>
          <w:rFonts w:hint="eastAsia" w:ascii="宋体" w:hAnsi="宋体" w:eastAsia="宋体" w:cs="宋体"/>
          <w:b/>
          <w:color w:val="auto"/>
          <w:kern w:val="0"/>
          <w:sz w:val="30"/>
          <w:szCs w:val="30"/>
          <w:highlight w:val="none"/>
        </w:rPr>
      </w:pPr>
      <w:bookmarkStart w:id="23" w:name="_Toc1643"/>
      <w:r>
        <w:rPr>
          <w:rFonts w:hint="eastAsia" w:ascii="宋体" w:hAnsi="宋体" w:eastAsia="宋体" w:cs="宋体"/>
          <w:b/>
          <w:color w:val="auto"/>
          <w:kern w:val="0"/>
          <w:sz w:val="30"/>
          <w:szCs w:val="30"/>
          <w:highlight w:val="none"/>
        </w:rPr>
        <w:t>室外捕蝇笼</w:t>
      </w:r>
      <w:bookmarkEnd w:id="23"/>
    </w:p>
    <w:p w14:paraId="43EF05D8">
      <w:pPr>
        <w:widowControl/>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drawing>
          <wp:inline distT="0" distB="0" distL="114300" distR="114300">
            <wp:extent cx="1878965" cy="2286000"/>
            <wp:effectExtent l="0" t="0" r="6985" b="0"/>
            <wp:docPr id="4" name="图片 3" descr="EF4BC75CD431C92708C20CAD238D7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F4BC75CD431C92708C20CAD238D7475"/>
                    <pic:cNvPicPr>
                      <a:picLocks noChangeAspect="1"/>
                    </pic:cNvPicPr>
                  </pic:nvPicPr>
                  <pic:blipFill>
                    <a:blip r:embed="rId9"/>
                    <a:stretch>
                      <a:fillRect/>
                    </a:stretch>
                  </pic:blipFill>
                  <pic:spPr>
                    <a:xfrm>
                      <a:off x="0" y="0"/>
                      <a:ext cx="1878965" cy="2286000"/>
                    </a:xfrm>
                    <a:prstGeom prst="rect">
                      <a:avLst/>
                    </a:prstGeom>
                    <a:noFill/>
                    <a:ln>
                      <a:noFill/>
                    </a:ln>
                  </pic:spPr>
                </pic:pic>
              </a:graphicData>
            </a:graphic>
          </wp:inline>
        </w:drawing>
      </w:r>
    </w:p>
    <w:p w14:paraId="657C55CD">
      <w:pPr>
        <w:pStyle w:val="23"/>
        <w:keepNext w:val="0"/>
        <w:keepLines w:val="0"/>
        <w:pageBreakBefore w:val="0"/>
        <w:kinsoku/>
        <w:wordWrap/>
        <w:overflowPunct/>
        <w:topLinePunct w:val="0"/>
        <w:bidi w:val="0"/>
        <w:adjustRightInd/>
        <w:spacing w:line="360" w:lineRule="auto"/>
        <w:jc w:val="both"/>
        <w:textAlignment w:val="auto"/>
        <w:rPr>
          <w:rFonts w:hint="eastAsia" w:ascii="宋体" w:hAnsi="宋体" w:eastAsia="宋体" w:cs="宋体"/>
          <w:b/>
          <w:color w:val="auto"/>
          <w:sz w:val="24"/>
          <w:szCs w:val="24"/>
          <w:highlight w:val="none"/>
          <w:lang w:bidi="he-IL"/>
        </w:rPr>
      </w:pPr>
      <w:r>
        <w:rPr>
          <w:rFonts w:hint="eastAsia" w:ascii="宋体" w:hAnsi="宋体" w:eastAsia="宋体" w:cs="宋体"/>
          <w:b/>
          <w:color w:val="auto"/>
          <w:sz w:val="24"/>
          <w:szCs w:val="24"/>
          <w:highlight w:val="none"/>
        </w:rPr>
        <w:t>顶部采用具有透光性能的透明薄膜，具有防水功能</w:t>
      </w:r>
    </w:p>
    <w:p w14:paraId="339929ED">
      <w:pPr>
        <w:pStyle w:val="23"/>
        <w:keepNext w:val="0"/>
        <w:keepLines w:val="0"/>
        <w:pageBreakBefore w:val="0"/>
        <w:kinsoku/>
        <w:wordWrap/>
        <w:overflowPunct/>
        <w:topLinePunct w:val="0"/>
        <w:bidi w:val="0"/>
        <w:adjustRightInd/>
        <w:spacing w:line="360" w:lineRule="auto"/>
        <w:jc w:val="both"/>
        <w:textAlignment w:val="auto"/>
        <w:outlineLvl w:val="0"/>
        <w:rPr>
          <w:rFonts w:hint="eastAsia" w:ascii="宋体" w:hAnsi="宋体" w:eastAsia="宋体" w:cs="宋体"/>
          <w:b/>
          <w:color w:val="auto"/>
          <w:sz w:val="24"/>
          <w:szCs w:val="24"/>
          <w:highlight w:val="none"/>
          <w:lang w:bidi="he-IL"/>
        </w:rPr>
      </w:pPr>
      <w:bookmarkStart w:id="24" w:name="_Toc5678"/>
      <w:r>
        <w:rPr>
          <w:rFonts w:hint="eastAsia" w:cs="宋体"/>
          <w:b/>
          <w:color w:val="auto"/>
          <w:sz w:val="24"/>
          <w:szCs w:val="24"/>
          <w:highlight w:val="none"/>
          <w:lang w:val="en-US" w:eastAsia="zh-CN" w:bidi="he-IL"/>
        </w:rPr>
        <w:t>四</w:t>
      </w:r>
      <w:r>
        <w:rPr>
          <w:rFonts w:hint="eastAsia" w:ascii="宋体" w:hAnsi="宋体" w:eastAsia="宋体" w:cs="宋体"/>
          <w:b/>
          <w:color w:val="auto"/>
          <w:sz w:val="24"/>
          <w:szCs w:val="24"/>
          <w:highlight w:val="none"/>
          <w:lang w:bidi="he-IL"/>
        </w:rPr>
        <w:t>、服务要求</w:t>
      </w:r>
      <w:bookmarkEnd w:id="21"/>
      <w:bookmarkEnd w:id="24"/>
    </w:p>
    <w:p w14:paraId="6B422EB1">
      <w:pPr>
        <w:keepNext w:val="0"/>
        <w:keepLines w:val="0"/>
        <w:pageBreakBefore w:val="0"/>
        <w:kinsoku/>
        <w:wordWrap/>
        <w:overflowPunct/>
        <w:topLinePunct w:val="0"/>
        <w:bidi w:val="0"/>
        <w:adjustRightInd w:val="0"/>
        <w:snapToGrid w:val="0"/>
        <w:spacing w:line="360" w:lineRule="auto"/>
        <w:ind w:firstLine="360" w:firstLineChars="150"/>
        <w:jc w:val="left"/>
        <w:textAlignment w:val="auto"/>
        <w:rPr>
          <w:rFonts w:hint="eastAsia" w:ascii="宋体" w:hAnsi="宋体" w:eastAsia="宋体" w:cs="宋体"/>
          <w:color w:val="auto"/>
          <w:kern w:val="0"/>
          <w:sz w:val="24"/>
          <w:szCs w:val="24"/>
          <w:highlight w:val="none"/>
          <w:lang w:val="en-GB" w:eastAsia="zh-CN"/>
        </w:rPr>
      </w:pPr>
      <w:r>
        <w:rPr>
          <w:rFonts w:hint="eastAsia" w:ascii="宋体" w:hAnsi="宋体" w:eastAsia="宋体" w:cs="宋体"/>
          <w:color w:val="auto"/>
          <w:kern w:val="0"/>
          <w:sz w:val="24"/>
          <w:szCs w:val="24"/>
          <w:highlight w:val="none"/>
          <w:lang w:val="en-GB"/>
        </w:rPr>
        <w:t>（一）法律依据:《中华人民共和国传染病防治法》</w:t>
      </w:r>
      <w:r>
        <w:rPr>
          <w:rFonts w:hint="eastAsia" w:ascii="宋体" w:hAnsi="宋体" w:eastAsia="宋体" w:cs="宋体"/>
          <w:color w:val="auto"/>
          <w:kern w:val="0"/>
          <w:sz w:val="24"/>
          <w:szCs w:val="24"/>
          <w:highlight w:val="none"/>
          <w:lang w:val="en-GB" w:eastAsia="zh-CN"/>
        </w:rPr>
        <w:t>。</w:t>
      </w:r>
    </w:p>
    <w:p w14:paraId="73C0AA8B">
      <w:pPr>
        <w:keepNext w:val="0"/>
        <w:keepLines w:val="0"/>
        <w:pageBreakBefore w:val="0"/>
        <w:kinsoku/>
        <w:wordWrap/>
        <w:overflowPunct/>
        <w:topLinePunct w:val="0"/>
        <w:bidi w:val="0"/>
        <w:adjustRightInd w:val="0"/>
        <w:snapToGrid w:val="0"/>
        <w:spacing w:line="360" w:lineRule="auto"/>
        <w:ind w:firstLine="360" w:firstLineChars="150"/>
        <w:jc w:val="left"/>
        <w:textAlignment w:val="auto"/>
        <w:rPr>
          <w:rFonts w:hint="eastAsia" w:ascii="宋体" w:hAnsi="宋体" w:eastAsia="宋体" w:cs="宋体"/>
          <w:color w:val="auto"/>
          <w:kern w:val="0"/>
          <w:sz w:val="24"/>
          <w:szCs w:val="24"/>
          <w:highlight w:val="none"/>
          <w:lang w:val="en-GB"/>
        </w:rPr>
      </w:pPr>
      <w:r>
        <w:rPr>
          <w:rFonts w:hint="eastAsia" w:ascii="宋体" w:hAnsi="宋体" w:eastAsia="宋体" w:cs="宋体"/>
          <w:color w:val="auto"/>
          <w:kern w:val="0"/>
          <w:sz w:val="24"/>
          <w:szCs w:val="24"/>
          <w:highlight w:val="none"/>
          <w:lang w:val="en-GB"/>
        </w:rPr>
        <w:t>（二）服务内容及要求</w:t>
      </w:r>
    </w:p>
    <w:p w14:paraId="325FBE86">
      <w:pPr>
        <w:keepNext w:val="0"/>
        <w:keepLines w:val="0"/>
        <w:pageBreakBefore w:val="0"/>
        <w:widowControl/>
        <w:kinsoku/>
        <w:wordWrap/>
        <w:overflowPunct/>
        <w:topLinePunct w:val="0"/>
        <w:bidi w:val="0"/>
        <w:spacing w:line="360" w:lineRule="auto"/>
        <w:ind w:firstLine="559" w:firstLineChars="233"/>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1、防制范围：对长丰县县城公共区域的外环境灭鼠，灭蚊蝇，灭蟑</w:t>
      </w:r>
      <w:r>
        <w:rPr>
          <w:rFonts w:hint="eastAsia" w:ascii="宋体" w:hAnsi="宋体" w:eastAsia="宋体" w:cs="宋体"/>
          <w:color w:val="auto"/>
          <w:kern w:val="0"/>
          <w:sz w:val="24"/>
          <w:szCs w:val="24"/>
          <w:highlight w:val="none"/>
          <w:lang w:eastAsia="zh-CN"/>
        </w:rPr>
        <w:t>以及“五小单位”、农贸市场</w:t>
      </w:r>
      <w:r>
        <w:rPr>
          <w:rFonts w:hint="eastAsia" w:ascii="宋体" w:hAnsi="宋体" w:eastAsia="宋体" w:cs="宋体"/>
          <w:color w:val="auto"/>
          <w:kern w:val="0"/>
          <w:sz w:val="24"/>
          <w:szCs w:val="24"/>
          <w:highlight w:val="none"/>
        </w:rPr>
        <w:t>等</w:t>
      </w:r>
      <w:r>
        <w:rPr>
          <w:rFonts w:hint="eastAsia" w:ascii="宋体" w:hAnsi="宋体" w:eastAsia="宋体" w:cs="宋体"/>
          <w:color w:val="auto"/>
          <w:kern w:val="0"/>
          <w:sz w:val="24"/>
          <w:szCs w:val="24"/>
          <w:highlight w:val="none"/>
          <w:lang w:eastAsia="zh-CN"/>
        </w:rPr>
        <w:t>环境消杀</w:t>
      </w:r>
      <w:r>
        <w:rPr>
          <w:rFonts w:hint="eastAsia" w:ascii="宋体" w:hAnsi="宋体" w:eastAsia="宋体" w:cs="宋体"/>
          <w:color w:val="auto"/>
          <w:kern w:val="0"/>
          <w:sz w:val="24"/>
          <w:szCs w:val="24"/>
          <w:highlight w:val="none"/>
        </w:rPr>
        <w:t>工作。</w:t>
      </w:r>
      <w:r>
        <w:rPr>
          <w:rFonts w:hint="eastAsia" w:ascii="宋体" w:hAnsi="宋体" w:eastAsia="宋体" w:cs="宋体"/>
          <w:color w:val="auto"/>
          <w:kern w:val="0"/>
          <w:sz w:val="24"/>
          <w:szCs w:val="24"/>
          <w:highlight w:val="none"/>
          <w:lang w:eastAsia="zh-CN"/>
        </w:rPr>
        <w:t>县域内病媒生物防制密度监测工作</w:t>
      </w:r>
      <w:r>
        <w:rPr>
          <w:rFonts w:hint="eastAsia" w:ascii="宋体" w:hAnsi="宋体" w:eastAsia="宋体" w:cs="宋体"/>
          <w:color w:val="auto"/>
          <w:kern w:val="0"/>
          <w:sz w:val="24"/>
          <w:szCs w:val="24"/>
          <w:highlight w:val="none"/>
        </w:rPr>
        <w:t>。</w:t>
      </w:r>
    </w:p>
    <w:p w14:paraId="42724329">
      <w:pPr>
        <w:pStyle w:val="23"/>
        <w:keepNext w:val="0"/>
        <w:keepLines w:val="0"/>
        <w:pageBreakBefore w:val="0"/>
        <w:kinsoku/>
        <w:wordWrap/>
        <w:overflowPunct/>
        <w:topLinePunct w:val="0"/>
        <w:bidi w:val="0"/>
        <w:adjustRightInd/>
        <w:spacing w:line="360" w:lineRule="auto"/>
        <w:ind w:firstLine="482" w:firstLineChars="200"/>
        <w:jc w:val="both"/>
        <w:textAlignment w:val="auto"/>
        <w:rPr>
          <w:rFonts w:hint="eastAsia" w:ascii="宋体" w:hAnsi="宋体" w:eastAsia="宋体" w:cs="宋体"/>
          <w:bCs/>
          <w:color w:val="auto"/>
          <w:sz w:val="24"/>
          <w:szCs w:val="24"/>
          <w:highlight w:val="none"/>
          <w:lang w:bidi="he-IL"/>
        </w:rPr>
      </w:pPr>
      <w:r>
        <w:rPr>
          <w:rFonts w:hint="eastAsia" w:ascii="宋体" w:hAnsi="宋体" w:eastAsia="宋体" w:cs="宋体"/>
          <w:b/>
          <w:color w:val="auto"/>
          <w:sz w:val="24"/>
          <w:szCs w:val="24"/>
          <w:highlight w:val="none"/>
        </w:rPr>
        <w:t>2、药品须是使用安全、有效的除四害药品，杜绝污染环境，确保人畜安全，符合绿色环保的有关要求，具有农药登记证</w:t>
      </w:r>
      <w:r>
        <w:rPr>
          <w:rFonts w:hint="eastAsia" w:ascii="宋体" w:hAnsi="宋体" w:eastAsia="宋体" w:cs="宋体"/>
          <w:b/>
          <w:bCs/>
          <w:color w:val="auto"/>
          <w:sz w:val="24"/>
          <w:szCs w:val="24"/>
          <w:highlight w:val="none"/>
          <w:lang w:val="zh-CN"/>
        </w:rPr>
        <w:t>、生产批准证书、企业生产标准、MSDS安全数据报告等虫害防治类药物的证件</w:t>
      </w:r>
      <w:r>
        <w:rPr>
          <w:rFonts w:hint="eastAsia" w:ascii="宋体" w:hAnsi="宋体" w:eastAsia="宋体" w:cs="宋体"/>
          <w:b/>
          <w:color w:val="auto"/>
          <w:sz w:val="24"/>
          <w:szCs w:val="24"/>
          <w:highlight w:val="none"/>
        </w:rPr>
        <w:t>。供应商在投标时可不提供上述药品有关证件，但合同签订</w:t>
      </w:r>
      <w:r>
        <w:rPr>
          <w:rFonts w:hint="eastAsia" w:cs="宋体"/>
          <w:b/>
          <w:color w:val="auto"/>
          <w:sz w:val="24"/>
          <w:szCs w:val="24"/>
          <w:highlight w:val="none"/>
          <w:lang w:val="en-US" w:eastAsia="zh-CN"/>
        </w:rPr>
        <w:t>后</w:t>
      </w:r>
      <w:r>
        <w:rPr>
          <w:rFonts w:hint="eastAsia" w:ascii="宋体" w:hAnsi="宋体" w:eastAsia="宋体" w:cs="宋体"/>
          <w:b/>
          <w:color w:val="auto"/>
          <w:sz w:val="24"/>
          <w:szCs w:val="24"/>
          <w:highlight w:val="none"/>
        </w:rPr>
        <w:t>由采购人进行核查，如不符合</w:t>
      </w:r>
      <w:r>
        <w:rPr>
          <w:rFonts w:hint="eastAsia" w:cs="宋体"/>
          <w:b/>
          <w:color w:val="auto"/>
          <w:sz w:val="24"/>
          <w:szCs w:val="24"/>
          <w:highlight w:val="none"/>
          <w:lang w:val="en-US" w:eastAsia="zh-CN"/>
        </w:rPr>
        <w:t>采购</w:t>
      </w:r>
      <w:r>
        <w:rPr>
          <w:rFonts w:hint="eastAsia" w:ascii="宋体" w:hAnsi="宋体" w:eastAsia="宋体" w:cs="宋体"/>
          <w:b/>
          <w:color w:val="auto"/>
          <w:sz w:val="24"/>
          <w:szCs w:val="24"/>
          <w:highlight w:val="none"/>
        </w:rPr>
        <w:t>文件要求，采购人有权终止合同，并上报</w:t>
      </w:r>
      <w:r>
        <w:rPr>
          <w:rFonts w:hint="eastAsia" w:cs="宋体"/>
          <w:b/>
          <w:color w:val="auto"/>
          <w:sz w:val="24"/>
          <w:szCs w:val="24"/>
          <w:highlight w:val="none"/>
          <w:lang w:val="en-US" w:eastAsia="zh-CN"/>
        </w:rPr>
        <w:t>财政</w:t>
      </w:r>
      <w:r>
        <w:rPr>
          <w:rFonts w:hint="eastAsia" w:ascii="宋体" w:hAnsi="宋体" w:eastAsia="宋体" w:cs="宋体"/>
          <w:b/>
          <w:color w:val="auto"/>
          <w:sz w:val="24"/>
          <w:szCs w:val="24"/>
          <w:highlight w:val="none"/>
        </w:rPr>
        <w:t>部门进行依规处理。</w:t>
      </w:r>
    </w:p>
    <w:p w14:paraId="75420B37">
      <w:pPr>
        <w:keepNext w:val="0"/>
        <w:keepLines w:val="0"/>
        <w:pageBreakBefore w:val="0"/>
        <w:widowControl/>
        <w:kinsoku/>
        <w:wordWrap/>
        <w:overflowPunct/>
        <w:topLinePunct w:val="0"/>
        <w:bidi w:val="0"/>
        <w:spacing w:line="360" w:lineRule="auto"/>
        <w:ind w:firstLine="439" w:firstLineChars="183"/>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3、防制标准</w:t>
      </w:r>
    </w:p>
    <w:p w14:paraId="3285F977">
      <w:pPr>
        <w:keepNext w:val="0"/>
        <w:keepLines w:val="0"/>
        <w:pageBreakBefore w:val="0"/>
        <w:widowControl/>
        <w:kinsoku/>
        <w:wordWrap/>
        <w:overflowPunct/>
        <w:topLinePunct w:val="0"/>
        <w:bidi w:val="0"/>
        <w:spacing w:line="360" w:lineRule="auto"/>
        <w:ind w:firstLine="360" w:firstLineChars="1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（1）灭鼠标准</w:t>
      </w:r>
    </w:p>
    <w:p w14:paraId="5A8B2DD5">
      <w:pPr>
        <w:pStyle w:val="12"/>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①15平方米标准房间布放20X20厘米滑石粉块两块，一夜后阳性粉块不超过3%；有鼠洞、鼠粪、鼠咬等痕迹的房间不超过2%；重点单位防鼠设施不合格处不超过5%。</w:t>
      </w:r>
    </w:p>
    <w:p w14:paraId="4CB39CBF">
      <w:pPr>
        <w:pStyle w:val="12"/>
        <w:keepNext w:val="0"/>
        <w:keepLines w:val="0"/>
        <w:pageBreakBefore w:val="0"/>
        <w:kinsoku/>
        <w:wordWrap/>
        <w:overflowPunct/>
        <w:topLinePunct w:val="0"/>
        <w:bidi w:val="0"/>
        <w:spacing w:line="360" w:lineRule="auto"/>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②不同类型的外环境累计2000米，鼠迹不超过5处。</w:t>
      </w:r>
    </w:p>
    <w:p w14:paraId="0EED248F">
      <w:pPr>
        <w:pStyle w:val="12"/>
        <w:keepNext w:val="0"/>
        <w:keepLines w:val="0"/>
        <w:pageBreakBefore w:val="0"/>
        <w:kinsoku/>
        <w:wordWrap/>
        <w:overflowPunct/>
        <w:topLinePunct w:val="0"/>
        <w:bidi w:val="0"/>
        <w:spacing w:line="360" w:lineRule="auto"/>
        <w:ind w:left="0" w:leftChars="0"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（2）灭蚊标准</w:t>
      </w:r>
    </w:p>
    <w:p w14:paraId="451388BF">
      <w:pPr>
        <w:pStyle w:val="12"/>
        <w:keepNext w:val="0"/>
        <w:keepLines w:val="0"/>
        <w:pageBreakBefore w:val="0"/>
        <w:kinsoku/>
        <w:wordWrap/>
        <w:overflowPunct/>
        <w:topLinePunct w:val="0"/>
        <w:bidi w:val="0"/>
        <w:spacing w:line="360" w:lineRule="auto"/>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①居民住宅、单位内部外环境各种存水容器和积水中，蚊幼虫及蛹的阳性率不超过3%。</w:t>
      </w:r>
    </w:p>
    <w:p w14:paraId="23216CC7">
      <w:pPr>
        <w:pStyle w:val="12"/>
        <w:keepNext w:val="0"/>
        <w:keepLines w:val="0"/>
        <w:pageBreakBefore w:val="0"/>
        <w:kinsoku/>
        <w:wordWrap/>
        <w:overflowPunct/>
        <w:topLinePunct w:val="0"/>
        <w:bidi w:val="0"/>
        <w:spacing w:line="360" w:lineRule="auto"/>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②用500毫升收集勺采集城区内大中型水体中的蚊幼虫或蛹阳性率不超过3%，阳性勺内幼虫或蛹的平均数不超过5只。</w:t>
      </w:r>
    </w:p>
    <w:p w14:paraId="04F6730D">
      <w:pPr>
        <w:pStyle w:val="12"/>
        <w:keepNext w:val="0"/>
        <w:keepLines w:val="0"/>
        <w:pageBreakBefore w:val="0"/>
        <w:kinsoku/>
        <w:wordWrap/>
        <w:overflowPunct/>
        <w:topLinePunct w:val="0"/>
        <w:bidi w:val="0"/>
        <w:spacing w:line="360" w:lineRule="auto"/>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③特殊场所白天人诱蚊30分钟，平均每人次诱获成蚊数不超过1只。</w:t>
      </w:r>
    </w:p>
    <w:p w14:paraId="5DFFAB6B">
      <w:pPr>
        <w:pStyle w:val="12"/>
        <w:keepNext w:val="0"/>
        <w:keepLines w:val="0"/>
        <w:pageBreakBefore w:val="0"/>
        <w:kinsoku/>
        <w:wordWrap/>
        <w:overflowPunct/>
        <w:topLinePunct w:val="0"/>
        <w:bidi w:val="0"/>
        <w:spacing w:line="360" w:lineRule="auto"/>
        <w:ind w:left="0" w:leftChars="0"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（3）灭蝇标准</w:t>
      </w:r>
    </w:p>
    <w:p w14:paraId="3B529CFE">
      <w:pPr>
        <w:pStyle w:val="12"/>
        <w:keepNext w:val="0"/>
        <w:keepLines w:val="0"/>
        <w:pageBreakBefore w:val="0"/>
        <w:kinsoku/>
        <w:wordWrap/>
        <w:overflowPunct/>
        <w:topLinePunct w:val="0"/>
        <w:bidi w:val="0"/>
        <w:spacing w:line="360" w:lineRule="auto"/>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①重点场所有蝇房间不超过1%，其它场所不超过3%，平均每阳性房间不超过3只；重点单位防蝇设施不合格房间不超过5%，加工、销售直接入口食品的场所不得有蝇。</w:t>
      </w:r>
    </w:p>
    <w:p w14:paraId="3211F25C">
      <w:pPr>
        <w:pStyle w:val="12"/>
        <w:keepNext w:val="0"/>
        <w:keepLines w:val="0"/>
        <w:pageBreakBefore w:val="0"/>
        <w:kinsoku/>
        <w:wordWrap/>
        <w:overflowPunct/>
        <w:topLinePunct w:val="0"/>
        <w:bidi w:val="0"/>
        <w:spacing w:line="360" w:lineRule="auto"/>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②蝇类孳生地得到有效治理，幼虫和蛹的检出率不超过3%。</w:t>
      </w:r>
    </w:p>
    <w:p w14:paraId="36717CFE">
      <w:pPr>
        <w:pStyle w:val="12"/>
        <w:keepNext w:val="0"/>
        <w:keepLines w:val="0"/>
        <w:pageBreakBefore w:val="0"/>
        <w:kinsoku/>
        <w:wordWrap/>
        <w:overflowPunct/>
        <w:topLinePunct w:val="0"/>
        <w:bidi w:val="0"/>
        <w:spacing w:line="360" w:lineRule="auto"/>
        <w:ind w:left="0" w:leftChars="0"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（4）灭蟑螂标准</w:t>
      </w:r>
    </w:p>
    <w:p w14:paraId="3733487B">
      <w:pPr>
        <w:pStyle w:val="12"/>
        <w:keepNext w:val="0"/>
        <w:keepLines w:val="0"/>
        <w:pageBreakBefore w:val="0"/>
        <w:kinsoku/>
        <w:wordWrap/>
        <w:overflowPunct/>
        <w:topLinePunct w:val="0"/>
        <w:bidi w:val="0"/>
        <w:spacing w:line="360" w:lineRule="auto"/>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①室内有蟑螂成虫或若虫阳性房间不超过3%，平均每间房大蠊不超过5只，小蠊不超过10只。</w:t>
      </w:r>
    </w:p>
    <w:p w14:paraId="63FD0774">
      <w:pPr>
        <w:pStyle w:val="12"/>
        <w:keepNext w:val="0"/>
        <w:keepLines w:val="0"/>
        <w:pageBreakBefore w:val="0"/>
        <w:kinsoku/>
        <w:wordWrap/>
        <w:overflowPunct/>
        <w:topLinePunct w:val="0"/>
        <w:bidi w:val="0"/>
        <w:spacing w:line="360" w:lineRule="auto"/>
        <w:ind w:left="0" w:leftChars="0"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②有活蟑螂卵鞘房间不超过2%，平均每间房不超过4只。</w:t>
      </w:r>
    </w:p>
    <w:p w14:paraId="7936E03D">
      <w:pPr>
        <w:keepNext w:val="0"/>
        <w:keepLines w:val="0"/>
        <w:pageBreakBefore w:val="0"/>
        <w:widowControl/>
        <w:kinsoku/>
        <w:wordWrap/>
        <w:overflowPunct/>
        <w:topLinePunct w:val="0"/>
        <w:bidi w:val="0"/>
        <w:spacing w:line="360" w:lineRule="auto"/>
        <w:ind w:firstLine="439" w:firstLineChars="183"/>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③有蟑螂粪便、蜕皮等蟑迹的房间不超过5%。</w:t>
      </w:r>
    </w:p>
    <w:p w14:paraId="62D6B85C">
      <w:pPr>
        <w:pStyle w:val="23"/>
        <w:keepNext w:val="0"/>
        <w:keepLines w:val="0"/>
        <w:pageBreakBefore w:val="0"/>
        <w:kinsoku/>
        <w:wordWrap/>
        <w:overflowPunct/>
        <w:topLinePunct w:val="0"/>
        <w:bidi w:val="0"/>
        <w:adjustRightInd/>
        <w:spacing w:line="360" w:lineRule="auto"/>
        <w:ind w:firstLine="602" w:firstLineChars="250"/>
        <w:jc w:val="both"/>
        <w:textAlignment w:val="auto"/>
        <w:outlineLvl w:val="0"/>
        <w:rPr>
          <w:rFonts w:hint="eastAsia" w:ascii="宋体" w:hAnsi="宋体" w:eastAsia="宋体" w:cs="宋体"/>
          <w:b/>
          <w:color w:val="auto"/>
          <w:sz w:val="24"/>
          <w:szCs w:val="24"/>
          <w:highlight w:val="none"/>
          <w:lang w:bidi="he-IL"/>
        </w:rPr>
      </w:pPr>
      <w:bookmarkStart w:id="25" w:name="_Toc11458"/>
      <w:r>
        <w:rPr>
          <w:rFonts w:hint="eastAsia" w:cs="宋体"/>
          <w:b/>
          <w:color w:val="auto"/>
          <w:sz w:val="24"/>
          <w:szCs w:val="24"/>
          <w:highlight w:val="none"/>
          <w:lang w:val="en-US" w:eastAsia="zh-CN" w:bidi="he-IL"/>
        </w:rPr>
        <w:t>五</w:t>
      </w:r>
      <w:r>
        <w:rPr>
          <w:rFonts w:hint="eastAsia" w:ascii="宋体" w:hAnsi="宋体" w:eastAsia="宋体" w:cs="宋体"/>
          <w:b/>
          <w:color w:val="auto"/>
          <w:sz w:val="24"/>
          <w:szCs w:val="24"/>
          <w:highlight w:val="none"/>
          <w:lang w:bidi="he-IL"/>
        </w:rPr>
        <w:t>、其他要求：</w:t>
      </w:r>
      <w:bookmarkEnd w:id="25"/>
    </w:p>
    <w:p w14:paraId="52DBA2BB">
      <w:pPr>
        <w:pStyle w:val="12"/>
        <w:keepNext w:val="0"/>
        <w:keepLines w:val="0"/>
        <w:pageBreakBefore w:val="0"/>
        <w:kinsoku/>
        <w:wordWrap/>
        <w:overflowPunct/>
        <w:topLinePunct w:val="0"/>
        <w:bidi w:val="0"/>
        <w:spacing w:line="360" w:lineRule="auto"/>
        <w:ind w:left="0" w:leftChars="0"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可先到消杀现场踏勘以充分了解实地位置、情况、道路、绿地、水体及任何其他足以影响承包价的情况，任何因忽视或误解消杀现场实地情况而导致的索赔或工期延长申请将不被批准</w:t>
      </w:r>
      <w:r>
        <w:rPr>
          <w:rFonts w:hint="eastAsia" w:ascii="宋体" w:hAnsi="宋体" w:eastAsia="宋体" w:cs="宋体"/>
          <w:color w:val="auto"/>
          <w:sz w:val="24"/>
          <w:szCs w:val="24"/>
          <w:highlight w:val="none"/>
        </w:rPr>
        <w:t>。</w:t>
      </w:r>
    </w:p>
    <w:p w14:paraId="0D73BE75">
      <w:pPr>
        <w:pStyle w:val="12"/>
        <w:keepNext w:val="0"/>
        <w:keepLines w:val="0"/>
        <w:pageBreakBefore w:val="0"/>
        <w:kinsoku/>
        <w:wordWrap/>
        <w:overflowPunct/>
        <w:topLinePunct w:val="0"/>
        <w:bidi w:val="0"/>
        <w:spacing w:line="360" w:lineRule="auto"/>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2、严禁转包，未经</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同意不得分包，如发现</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擅自分包或转包，</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可单方面终止合同，并对</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收取年承包价3%</w:t>
      </w:r>
      <w:r>
        <w:rPr>
          <w:rFonts w:hint="eastAsia" w:ascii="宋体" w:hAnsi="宋体" w:eastAsia="宋体" w:cs="宋体"/>
          <w:bCs/>
          <w:color w:val="auto"/>
          <w:sz w:val="24"/>
          <w:szCs w:val="24"/>
          <w:highlight w:val="none"/>
          <w:lang w:val="en-US" w:eastAsia="zh-CN"/>
        </w:rPr>
        <w:t>作为</w:t>
      </w:r>
      <w:r>
        <w:rPr>
          <w:rFonts w:hint="eastAsia" w:ascii="宋体" w:hAnsi="宋体" w:eastAsia="宋体" w:cs="宋体"/>
          <w:bCs/>
          <w:color w:val="auto"/>
          <w:sz w:val="24"/>
          <w:szCs w:val="24"/>
          <w:highlight w:val="none"/>
        </w:rPr>
        <w:t>违约金。</w:t>
      </w:r>
    </w:p>
    <w:p w14:paraId="2CDFB6E9">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成交供应商</w:t>
      </w:r>
      <w:r>
        <w:rPr>
          <w:rFonts w:hint="eastAsia" w:ascii="宋体" w:hAnsi="宋体" w:eastAsia="宋体" w:cs="宋体"/>
          <w:color w:val="auto"/>
          <w:kern w:val="0"/>
          <w:sz w:val="24"/>
          <w:szCs w:val="24"/>
          <w:highlight w:val="none"/>
        </w:rPr>
        <w:t>对工作人员的安全事故负责。</w:t>
      </w:r>
    </w:p>
    <w:p w14:paraId="6EC40EE8">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4、本项目由采购人定期组织专家对服务项目实施监管和技术评估，并依据</w:t>
      </w:r>
      <w:r>
        <w:rPr>
          <w:rFonts w:hint="eastAsia" w:ascii="宋体" w:hAnsi="宋体" w:eastAsia="宋体" w:cs="宋体"/>
          <w:b/>
          <w:color w:val="auto"/>
          <w:sz w:val="24"/>
          <w:szCs w:val="24"/>
          <w:highlight w:val="none"/>
        </w:rPr>
        <w:t>防制标准</w:t>
      </w:r>
      <w:r>
        <w:rPr>
          <w:rFonts w:hint="eastAsia" w:ascii="宋体" w:hAnsi="宋体" w:eastAsia="宋体" w:cs="宋体"/>
          <w:color w:val="auto"/>
          <w:sz w:val="24"/>
          <w:szCs w:val="24"/>
          <w:highlight w:val="none"/>
        </w:rPr>
        <w:t>对项目进行后期的综合验收，验收不合格的扣除</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承包价的5</w:t>
      </w:r>
      <w:r>
        <w:rPr>
          <w:rFonts w:hint="eastAsia" w:ascii="宋体" w:hAnsi="宋体" w:eastAsia="宋体" w:cs="宋体"/>
          <w:color w:val="auto"/>
          <w:kern w:val="0"/>
          <w:sz w:val="24"/>
          <w:szCs w:val="24"/>
          <w:highlight w:val="none"/>
          <w:lang w:val="en-US" w:eastAsia="zh-CN"/>
        </w:rPr>
        <w:t>%。并要求成交供应商无条件增加服务次数及延长合同期限直至验收合格。</w:t>
      </w:r>
      <w:bookmarkEnd w:id="18"/>
      <w:bookmarkEnd w:id="19"/>
    </w:p>
    <w:p w14:paraId="06FA2AB1">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5、成交供应商配备不少于5台机动超低容量喷雾器为本项目提供服务。</w:t>
      </w:r>
    </w:p>
    <w:p w14:paraId="3A66B054">
      <w:pPr>
        <w:spacing w:line="360" w:lineRule="auto"/>
        <w:rPr>
          <w:rFonts w:asciiTheme="minorEastAsia" w:hAnsiTheme="minorEastAsia" w:eastAsiaTheme="minorEastAsia"/>
          <w:color w:val="auto"/>
          <w:sz w:val="24"/>
          <w:highlight w:val="none"/>
        </w:rPr>
      </w:pPr>
    </w:p>
    <w:p w14:paraId="16F17AF6">
      <w:pPr>
        <w:rPr>
          <w:rFonts w:hint="eastAsia"/>
          <w:b/>
          <w:bCs/>
          <w:sz w:val="32"/>
          <w:szCs w:val="32"/>
        </w:rPr>
      </w:pPr>
      <w:r>
        <w:rPr>
          <w:rFonts w:hint="eastAsia" w:asciiTheme="minorEastAsia" w:hAnsiTheme="minorEastAsia" w:eastAsiaTheme="minorEastAsia"/>
          <w:b/>
          <w:color w:val="auto"/>
          <w:sz w:val="28"/>
          <w:highlight w:val="none"/>
        </w:rPr>
        <w:br w:type="page"/>
      </w:r>
    </w:p>
    <w:p w14:paraId="58407B2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
          <w:bCs/>
          <w:sz w:val="32"/>
          <w:szCs w:val="32"/>
          <w:lang w:val="en-US"/>
        </w:rPr>
      </w:pPr>
      <w:bookmarkStart w:id="26" w:name="_Toc3934"/>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评</w:t>
      </w:r>
      <w:r>
        <w:rPr>
          <w:rFonts w:hint="eastAsia" w:ascii="黑体" w:hAnsi="黑体" w:eastAsia="黑体" w:cs="黑体"/>
          <w:b/>
          <w:bCs/>
          <w:sz w:val="32"/>
          <w:szCs w:val="32"/>
          <w:lang w:val="en-US" w:eastAsia="zh-CN"/>
        </w:rPr>
        <w:t>审</w:t>
      </w:r>
      <w:bookmarkEnd w:id="13"/>
      <w:bookmarkEnd w:id="26"/>
      <w:r>
        <w:rPr>
          <w:rFonts w:hint="eastAsia" w:ascii="黑体" w:hAnsi="黑体" w:eastAsia="黑体" w:cs="黑体"/>
          <w:b/>
          <w:bCs/>
          <w:sz w:val="32"/>
          <w:szCs w:val="32"/>
          <w:lang w:val="en-US" w:eastAsia="zh-CN"/>
        </w:rPr>
        <w:t>方法和标准</w:t>
      </w:r>
    </w:p>
    <w:p w14:paraId="6AE909B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28"/>
          <w:szCs w:val="28"/>
        </w:rPr>
      </w:pPr>
      <w:bookmarkStart w:id="27" w:name="_Toc19634"/>
      <w:r>
        <w:rPr>
          <w:rFonts w:hint="eastAsia" w:asciiTheme="minorEastAsia" w:hAnsiTheme="minorEastAsia" w:eastAsiaTheme="minorEastAsia" w:cstheme="minorEastAsia"/>
          <w:b/>
          <w:bCs/>
          <w:sz w:val="28"/>
          <w:szCs w:val="28"/>
        </w:rPr>
        <w:t>综合评估法（</w:t>
      </w:r>
      <w:r>
        <w:rPr>
          <w:rFonts w:hint="eastAsia" w:asciiTheme="minorEastAsia" w:hAnsiTheme="minorEastAsia" w:eastAsiaTheme="minorEastAsia" w:cstheme="minorEastAsia"/>
          <w:b/>
          <w:bCs/>
          <w:sz w:val="28"/>
          <w:szCs w:val="28"/>
          <w:lang w:val="en-US" w:eastAsia="zh-CN"/>
        </w:rPr>
        <w:t>一次平均</w:t>
      </w:r>
      <w:r>
        <w:rPr>
          <w:rFonts w:hint="eastAsia" w:asciiTheme="minorEastAsia" w:hAnsiTheme="minorEastAsia" w:eastAsiaTheme="minorEastAsia" w:cstheme="minorEastAsia"/>
          <w:b/>
          <w:bCs/>
          <w:sz w:val="28"/>
          <w:szCs w:val="28"/>
        </w:rPr>
        <w:t>）</w:t>
      </w:r>
      <w:bookmarkEnd w:id="27"/>
    </w:p>
    <w:p w14:paraId="71336C6A">
      <w:pPr>
        <w:spacing w:line="360" w:lineRule="auto"/>
        <w:ind w:firstLine="437" w:firstLineChars="0"/>
        <w:outlineLvl w:val="0"/>
        <w:rPr>
          <w:rFonts w:asciiTheme="minorEastAsia" w:hAnsiTheme="minorEastAsia" w:eastAsiaTheme="minorEastAsia"/>
          <w:b w:val="0"/>
          <w:bCs/>
          <w:color w:val="auto"/>
          <w:sz w:val="24"/>
          <w:highlight w:val="none"/>
        </w:rPr>
      </w:pPr>
      <w:bookmarkStart w:id="28" w:name="_Toc7343"/>
      <w:r>
        <w:rPr>
          <w:rFonts w:hint="eastAsia" w:asciiTheme="minorEastAsia" w:hAnsiTheme="minorEastAsia" w:eastAsiaTheme="minorEastAsia"/>
          <w:b w:val="0"/>
          <w:bCs/>
          <w:color w:val="auto"/>
          <w:sz w:val="24"/>
          <w:highlight w:val="none"/>
        </w:rPr>
        <w:t>一、总则</w:t>
      </w:r>
      <w:bookmarkEnd w:id="28"/>
    </w:p>
    <w:p w14:paraId="7AE18F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color w:val="auto"/>
          <w:sz w:val="24"/>
          <w:highlight w:val="none"/>
          <w:lang w:eastAsia="zh-CN"/>
        </w:rPr>
        <w:t>招标采购</w:t>
      </w:r>
      <w:r>
        <w:rPr>
          <w:rFonts w:hint="eastAsia" w:asciiTheme="minorEastAsia" w:hAnsiTheme="minorEastAsia" w:eastAsiaTheme="minorEastAsia"/>
          <w:color w:val="auto"/>
          <w:sz w:val="24"/>
          <w:highlight w:val="none"/>
        </w:rPr>
        <w:t>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3F8BCD3F">
      <w:pPr>
        <w:spacing w:line="360" w:lineRule="auto"/>
        <w:ind w:firstLine="437" w:firstLineChars="0"/>
        <w:outlineLvl w:val="9"/>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二</w:t>
      </w:r>
      <w:r>
        <w:rPr>
          <w:rFonts w:hint="eastAsia" w:asciiTheme="minorEastAsia" w:hAnsiTheme="minorEastAsia" w:eastAsiaTheme="minorEastAsia"/>
          <w:b w:val="0"/>
          <w:bCs/>
          <w:color w:val="auto"/>
          <w:sz w:val="24"/>
          <w:highlight w:val="none"/>
        </w:rPr>
        <w:t>、本次项目评标采用综合评分法。即：符合性和资格评审通过评审标准的，为有效投标。按综合得分由高到低顺序选出成交候选人。</w:t>
      </w:r>
    </w:p>
    <w:p w14:paraId="7E4E8D3C">
      <w:pPr>
        <w:spacing w:line="360" w:lineRule="auto"/>
        <w:ind w:firstLine="437" w:firstLineChars="0"/>
        <w:outlineLvl w:val="9"/>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三</w:t>
      </w:r>
      <w:r>
        <w:rPr>
          <w:rFonts w:hint="eastAsia" w:asciiTheme="minorEastAsia" w:hAnsiTheme="minorEastAsia" w:eastAsiaTheme="minorEastAsia"/>
          <w:b w:val="0"/>
          <w:bCs/>
          <w:color w:val="auto"/>
          <w:sz w:val="24"/>
          <w:highlight w:val="none"/>
        </w:rPr>
        <w:t>、采购人负责抽取组织不少于3人组成的</w:t>
      </w:r>
      <w:r>
        <w:rPr>
          <w:rFonts w:hint="eastAsia" w:asciiTheme="minorEastAsia" w:hAnsiTheme="minorEastAsia"/>
          <w:b w:val="0"/>
          <w:bCs/>
          <w:color w:val="auto"/>
          <w:sz w:val="24"/>
          <w:highlight w:val="none"/>
          <w:lang w:eastAsia="zh-CN"/>
        </w:rPr>
        <w:t>招标采购</w:t>
      </w:r>
      <w:r>
        <w:rPr>
          <w:rFonts w:hint="eastAsia" w:asciiTheme="minorEastAsia" w:hAnsiTheme="minorEastAsia" w:eastAsiaTheme="minorEastAsia"/>
          <w:b w:val="0"/>
          <w:bCs/>
          <w:color w:val="auto"/>
          <w:sz w:val="24"/>
          <w:highlight w:val="none"/>
        </w:rPr>
        <w:t>小组（以下简称评审小组），负责本项目的评标工作。</w:t>
      </w:r>
    </w:p>
    <w:p w14:paraId="27C082EA">
      <w:pPr>
        <w:spacing w:line="360" w:lineRule="auto"/>
        <w:ind w:firstLine="437" w:firstLineChars="0"/>
        <w:outlineLvl w:val="0"/>
        <w:rPr>
          <w:rFonts w:hint="eastAsia" w:asciiTheme="minorEastAsia" w:hAnsiTheme="minorEastAsia" w:eastAsiaTheme="minorEastAsia"/>
          <w:b w:val="0"/>
          <w:bCs/>
          <w:color w:val="auto"/>
          <w:sz w:val="24"/>
          <w:highlight w:val="none"/>
        </w:rPr>
      </w:pPr>
      <w:bookmarkStart w:id="29" w:name="_Toc11896"/>
      <w:r>
        <w:rPr>
          <w:rFonts w:hint="eastAsia" w:asciiTheme="minorEastAsia" w:hAnsiTheme="minorEastAsia" w:eastAsiaTheme="minorEastAsia"/>
          <w:b w:val="0"/>
          <w:bCs/>
          <w:color w:val="auto"/>
          <w:sz w:val="24"/>
          <w:highlight w:val="none"/>
          <w:lang w:val="en-US" w:eastAsia="zh-CN"/>
        </w:rPr>
        <w:t>四</w:t>
      </w:r>
      <w:r>
        <w:rPr>
          <w:rFonts w:hint="eastAsia" w:asciiTheme="minorEastAsia" w:hAnsiTheme="minorEastAsia" w:eastAsiaTheme="minorEastAsia"/>
          <w:b w:val="0"/>
          <w:bCs/>
          <w:color w:val="auto"/>
          <w:sz w:val="24"/>
          <w:highlight w:val="none"/>
        </w:rPr>
        <w:t>、评标程序及评审细则</w:t>
      </w:r>
      <w:bookmarkEnd w:id="29"/>
    </w:p>
    <w:p w14:paraId="3E666E00">
      <w:pPr>
        <w:spacing w:line="360" w:lineRule="auto"/>
        <w:ind w:firstLine="437" w:firstLineChars="0"/>
        <w:outlineLvl w:val="9"/>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评标工作于开标后进行。评审小组应认真研究</w:t>
      </w:r>
      <w:r>
        <w:rPr>
          <w:rFonts w:hint="eastAsia" w:asciiTheme="minorEastAsia" w:hAnsiTheme="minorEastAsia"/>
          <w:b w:val="0"/>
          <w:bCs/>
          <w:color w:val="auto"/>
          <w:sz w:val="24"/>
          <w:highlight w:val="none"/>
          <w:lang w:eastAsia="zh-CN"/>
        </w:rPr>
        <w:t>招标采购</w:t>
      </w:r>
      <w:r>
        <w:rPr>
          <w:rFonts w:hint="eastAsia" w:asciiTheme="minorEastAsia" w:hAnsiTheme="minorEastAsia" w:eastAsiaTheme="minorEastAsia"/>
          <w:b w:val="0"/>
          <w:bCs/>
          <w:color w:val="auto"/>
          <w:sz w:val="24"/>
          <w:highlight w:val="none"/>
        </w:rPr>
        <w:t>文件，至少应了解和熟悉以下内容：</w:t>
      </w:r>
    </w:p>
    <w:p w14:paraId="471D744B">
      <w:pPr>
        <w:spacing w:line="360" w:lineRule="auto"/>
        <w:ind w:firstLine="437" w:firstLineChars="0"/>
        <w:outlineLvl w:val="9"/>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（一）招标的目标；</w:t>
      </w:r>
    </w:p>
    <w:p w14:paraId="1B641851">
      <w:pPr>
        <w:spacing w:line="360" w:lineRule="auto"/>
        <w:ind w:firstLine="437" w:firstLineChars="0"/>
        <w:outlineLvl w:val="9"/>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（二）招标项目的范围和性质；</w:t>
      </w:r>
    </w:p>
    <w:p w14:paraId="50AD837D">
      <w:pPr>
        <w:spacing w:line="360" w:lineRule="auto"/>
        <w:ind w:firstLine="437" w:firstLineChars="0"/>
        <w:outlineLvl w:val="9"/>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（三）</w:t>
      </w:r>
      <w:r>
        <w:rPr>
          <w:rFonts w:hint="eastAsia" w:asciiTheme="minorEastAsia" w:hAnsiTheme="minorEastAsia"/>
          <w:b w:val="0"/>
          <w:bCs/>
          <w:color w:val="auto"/>
          <w:sz w:val="24"/>
          <w:highlight w:val="none"/>
          <w:lang w:eastAsia="zh-CN"/>
        </w:rPr>
        <w:t>招标采购</w:t>
      </w:r>
      <w:r>
        <w:rPr>
          <w:rFonts w:hint="eastAsia" w:asciiTheme="minorEastAsia" w:hAnsiTheme="minorEastAsia" w:eastAsiaTheme="minorEastAsia"/>
          <w:b w:val="0"/>
          <w:bCs/>
          <w:color w:val="auto"/>
          <w:sz w:val="24"/>
          <w:highlight w:val="none"/>
        </w:rPr>
        <w:t>文件中规定的主要技术要求、标准和商务条款；</w:t>
      </w:r>
    </w:p>
    <w:p w14:paraId="1DC0438D">
      <w:pPr>
        <w:spacing w:line="360" w:lineRule="auto"/>
        <w:ind w:firstLine="437" w:firstLineChars="0"/>
        <w:outlineLvl w:val="9"/>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（四）</w:t>
      </w:r>
      <w:r>
        <w:rPr>
          <w:rFonts w:hint="eastAsia" w:asciiTheme="minorEastAsia" w:hAnsiTheme="minorEastAsia"/>
          <w:b w:val="0"/>
          <w:bCs/>
          <w:color w:val="auto"/>
          <w:sz w:val="24"/>
          <w:highlight w:val="none"/>
          <w:lang w:eastAsia="zh-CN"/>
        </w:rPr>
        <w:t>招标采购</w:t>
      </w:r>
      <w:r>
        <w:rPr>
          <w:rFonts w:hint="eastAsia" w:asciiTheme="minorEastAsia" w:hAnsiTheme="minorEastAsia" w:eastAsiaTheme="minorEastAsia"/>
          <w:b w:val="0"/>
          <w:bCs/>
          <w:color w:val="auto"/>
          <w:sz w:val="24"/>
          <w:highlight w:val="none"/>
        </w:rPr>
        <w:t>文件规定的评标标准、评标方法和在评标过程中考虑的相关因素。</w:t>
      </w:r>
    </w:p>
    <w:p w14:paraId="72675804">
      <w:pPr>
        <w:spacing w:line="360" w:lineRule="auto"/>
        <w:ind w:firstLine="437" w:firstLineChars="0"/>
        <w:outlineLvl w:val="0"/>
        <w:rPr>
          <w:rFonts w:hint="eastAsia" w:asciiTheme="minorEastAsia" w:hAnsiTheme="minorEastAsia" w:eastAsiaTheme="minorEastAsia"/>
          <w:b w:val="0"/>
          <w:bCs/>
          <w:color w:val="auto"/>
          <w:sz w:val="24"/>
          <w:highlight w:val="none"/>
        </w:rPr>
      </w:pPr>
      <w:bookmarkStart w:id="30" w:name="_Toc26318"/>
      <w:r>
        <w:rPr>
          <w:rFonts w:hint="eastAsia" w:asciiTheme="minorEastAsia" w:hAnsiTheme="minorEastAsia" w:eastAsiaTheme="minorEastAsia"/>
          <w:b w:val="0"/>
          <w:bCs/>
          <w:color w:val="auto"/>
          <w:sz w:val="24"/>
          <w:highlight w:val="none"/>
          <w:lang w:val="en-US" w:eastAsia="zh-CN"/>
        </w:rPr>
        <w:t>五</w:t>
      </w:r>
      <w:r>
        <w:rPr>
          <w:rFonts w:hint="eastAsia" w:asciiTheme="minorEastAsia" w:hAnsiTheme="minorEastAsia" w:eastAsiaTheme="minorEastAsia"/>
          <w:b w:val="0"/>
          <w:bCs/>
          <w:color w:val="auto"/>
          <w:sz w:val="24"/>
          <w:highlight w:val="none"/>
        </w:rPr>
        <w:t>、有效投标应符合以下原则：</w:t>
      </w:r>
      <w:bookmarkEnd w:id="30"/>
    </w:p>
    <w:p w14:paraId="761E02B5">
      <w:pPr>
        <w:spacing w:line="360" w:lineRule="auto"/>
        <w:ind w:firstLine="437" w:firstLineChars="0"/>
        <w:outlineLvl w:val="9"/>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（一）满足</w:t>
      </w:r>
      <w:r>
        <w:rPr>
          <w:rFonts w:hint="eastAsia" w:asciiTheme="minorEastAsia" w:hAnsiTheme="minorEastAsia"/>
          <w:b w:val="0"/>
          <w:bCs/>
          <w:color w:val="auto"/>
          <w:sz w:val="24"/>
          <w:highlight w:val="none"/>
          <w:lang w:eastAsia="zh-CN"/>
        </w:rPr>
        <w:t>招标采购</w:t>
      </w:r>
      <w:r>
        <w:rPr>
          <w:rFonts w:hint="eastAsia" w:asciiTheme="minorEastAsia" w:hAnsiTheme="minorEastAsia" w:eastAsiaTheme="minorEastAsia"/>
          <w:b w:val="0"/>
          <w:bCs/>
          <w:color w:val="auto"/>
          <w:sz w:val="24"/>
          <w:highlight w:val="none"/>
        </w:rPr>
        <w:t>文件的实质性要求；</w:t>
      </w:r>
    </w:p>
    <w:p w14:paraId="1A42AA41">
      <w:pPr>
        <w:spacing w:line="360" w:lineRule="auto"/>
        <w:ind w:firstLine="437" w:firstLineChars="0"/>
        <w:outlineLvl w:val="9"/>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（二）无重大偏离、保留或采购人不能接受的附加条件；</w:t>
      </w:r>
    </w:p>
    <w:p w14:paraId="7054096B">
      <w:pPr>
        <w:spacing w:line="360" w:lineRule="auto"/>
        <w:ind w:firstLine="437" w:firstLineChars="0"/>
        <w:outlineLvl w:val="9"/>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（三）通过投标有效性评审(通过符合性和资格评审的)；</w:t>
      </w:r>
    </w:p>
    <w:p w14:paraId="7BF5B3C1">
      <w:pPr>
        <w:spacing w:line="360" w:lineRule="auto"/>
        <w:ind w:firstLine="437" w:firstLineChars="0"/>
        <w:outlineLvl w:val="9"/>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（四）评审小组依据</w:t>
      </w:r>
      <w:r>
        <w:rPr>
          <w:rFonts w:hint="eastAsia" w:asciiTheme="minorEastAsia" w:hAnsiTheme="minorEastAsia"/>
          <w:b w:val="0"/>
          <w:bCs/>
          <w:color w:val="auto"/>
          <w:sz w:val="24"/>
          <w:highlight w:val="none"/>
          <w:lang w:eastAsia="zh-CN"/>
        </w:rPr>
        <w:t>招标采购</w:t>
      </w:r>
      <w:r>
        <w:rPr>
          <w:rFonts w:hint="eastAsia" w:asciiTheme="minorEastAsia" w:hAnsiTheme="minorEastAsia" w:eastAsiaTheme="minorEastAsia"/>
          <w:b w:val="0"/>
          <w:bCs/>
          <w:color w:val="auto"/>
          <w:sz w:val="24"/>
          <w:highlight w:val="none"/>
        </w:rPr>
        <w:t>文件认定的其他原则。</w:t>
      </w:r>
    </w:p>
    <w:p w14:paraId="246ECDEE">
      <w:pPr>
        <w:spacing w:line="360" w:lineRule="auto"/>
        <w:ind w:firstLine="437" w:firstLineChars="0"/>
        <w:outlineLvl w:val="9"/>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六</w:t>
      </w:r>
      <w:r>
        <w:rPr>
          <w:rFonts w:hint="eastAsia" w:asciiTheme="minorEastAsia" w:hAnsiTheme="minorEastAsia" w:eastAsiaTheme="minorEastAsia"/>
          <w:b w:val="0"/>
          <w:bCs/>
          <w:color w:val="auto"/>
          <w:sz w:val="24"/>
          <w:highlight w:val="none"/>
        </w:rPr>
        <w:t xml:space="preserve">、评审小组独立评审，得分最高的为第一成交候选人，依次类推；若出现分值相同情况，报价低的供应商为成交候选人，若分值和报价均相同，按技术指标的优劣选择成交候选人。 </w:t>
      </w:r>
    </w:p>
    <w:p w14:paraId="337EBD83">
      <w:pPr>
        <w:spacing w:line="360" w:lineRule="auto"/>
        <w:ind w:firstLine="437" w:firstLineChars="0"/>
        <w:outlineLvl w:val="9"/>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七</w:t>
      </w:r>
      <w:r>
        <w:rPr>
          <w:rFonts w:hint="eastAsia" w:asciiTheme="minorEastAsia" w:hAnsiTheme="minorEastAsia" w:eastAsiaTheme="minorEastAsia"/>
          <w:b w:val="0"/>
          <w:bCs/>
          <w:color w:val="auto"/>
          <w:sz w:val="24"/>
          <w:highlight w:val="none"/>
        </w:rPr>
        <w:t>、评审结论分为通过和未通过。对否定的符合性和资格评审，评审小组要提出充足的否定理由，并填写在评标报告上并经采购人授权委托人签字认可。</w:t>
      </w:r>
    </w:p>
    <w:p w14:paraId="6952CC12">
      <w:pPr>
        <w:spacing w:line="360" w:lineRule="auto"/>
        <w:ind w:firstLine="437" w:firstLineChars="0"/>
        <w:outlineLvl w:val="9"/>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八</w:t>
      </w:r>
      <w:r>
        <w:rPr>
          <w:rFonts w:hint="eastAsia" w:asciiTheme="minorEastAsia" w:hAnsiTheme="minorEastAsia" w:eastAsiaTheme="minorEastAsia"/>
          <w:b w:val="0"/>
          <w:bCs/>
          <w:color w:val="auto"/>
          <w:sz w:val="24"/>
          <w:highlight w:val="none"/>
        </w:rPr>
        <w:t>、评审小组按下表内容进行符合性和资格评审。</w:t>
      </w:r>
    </w:p>
    <w:p w14:paraId="6948BE85">
      <w:pPr>
        <w:spacing w:line="360" w:lineRule="auto"/>
        <w:ind w:firstLine="437" w:firstLineChars="0"/>
        <w:outlineLvl w:val="9"/>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九</w:t>
      </w:r>
      <w:r>
        <w:rPr>
          <w:rFonts w:hint="eastAsia" w:asciiTheme="minorEastAsia" w:hAnsiTheme="minorEastAsia" w:eastAsiaTheme="minorEastAsia"/>
          <w:b w:val="0"/>
          <w:bCs/>
          <w:color w:val="auto"/>
          <w:sz w:val="24"/>
          <w:highlight w:val="none"/>
        </w:rPr>
        <w:t>、评委独立评审后，评审小组对供应商某项评审如有不同意见，按照少数服从多数的原则，确定该项评审是否通过。符合性和资格评审通过评审标准的，为有效报价。</w:t>
      </w:r>
    </w:p>
    <w:p w14:paraId="192A3DD7">
      <w:pPr>
        <w:spacing w:line="360" w:lineRule="auto"/>
        <w:ind w:firstLine="437" w:firstLineChars="0"/>
        <w:outlineLvl w:val="9"/>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十</w:t>
      </w:r>
      <w:r>
        <w:rPr>
          <w:rFonts w:hint="eastAsia" w:asciiTheme="minorEastAsia" w:hAnsiTheme="minorEastAsia" w:eastAsiaTheme="minorEastAsia"/>
          <w:b w:val="0"/>
          <w:bCs/>
          <w:color w:val="auto"/>
          <w:sz w:val="24"/>
          <w:highlight w:val="none"/>
        </w:rPr>
        <w:t>、如果有效报价出现两家或两家以上相同者，则采取随机抽取方式确定成交候选人。</w:t>
      </w:r>
    </w:p>
    <w:p w14:paraId="12407580">
      <w:pPr>
        <w:spacing w:line="360" w:lineRule="auto"/>
        <w:ind w:firstLine="437" w:firstLineChars="0"/>
        <w:outlineLvl w:val="9"/>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十</w:t>
      </w:r>
      <w:r>
        <w:rPr>
          <w:rFonts w:hint="eastAsia" w:asciiTheme="minorEastAsia" w:hAnsiTheme="minorEastAsia" w:eastAsiaTheme="minorEastAsia"/>
          <w:b w:val="0"/>
          <w:bCs/>
          <w:color w:val="auto"/>
          <w:sz w:val="24"/>
          <w:highlight w:val="none"/>
          <w:lang w:val="en-US" w:eastAsia="zh-CN"/>
        </w:rPr>
        <w:t>一</w:t>
      </w:r>
      <w:r>
        <w:rPr>
          <w:rFonts w:hint="eastAsia" w:asciiTheme="minorEastAsia" w:hAnsiTheme="minorEastAsia" w:eastAsiaTheme="minorEastAsia"/>
          <w:b w:val="0"/>
          <w:bCs/>
          <w:color w:val="auto"/>
          <w:sz w:val="24"/>
          <w:highlight w:val="none"/>
        </w:rPr>
        <w:t>、采购人应确定排名第一的供应商为中标（成交）人。如排名第一的供应商放弃成交、因不可抗力提出不能履行合同，或者</w:t>
      </w:r>
      <w:r>
        <w:rPr>
          <w:rFonts w:hint="eastAsia" w:asciiTheme="minorEastAsia" w:hAnsiTheme="minorEastAsia"/>
          <w:b w:val="0"/>
          <w:bCs/>
          <w:color w:val="auto"/>
          <w:sz w:val="24"/>
          <w:highlight w:val="none"/>
          <w:lang w:eastAsia="zh-CN"/>
        </w:rPr>
        <w:t>招标采购</w:t>
      </w:r>
      <w:r>
        <w:rPr>
          <w:rFonts w:hint="eastAsia" w:asciiTheme="minorEastAsia" w:hAnsiTheme="minorEastAsia" w:eastAsiaTheme="minorEastAsia"/>
          <w:b w:val="0"/>
          <w:bCs/>
          <w:color w:val="auto"/>
          <w:sz w:val="24"/>
          <w:highlight w:val="none"/>
        </w:rPr>
        <w:t>文件规定应当提交履约保证金而在规定的期限内未能提交的，采购人可以确定排名第二的供应商为成交人，以此类推或依法重新采购。</w:t>
      </w:r>
    </w:p>
    <w:p w14:paraId="7B37AE8D">
      <w:pPr>
        <w:spacing w:line="360" w:lineRule="auto"/>
        <w:ind w:firstLine="437" w:firstLineChars="0"/>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val="0"/>
          <w:bCs/>
          <w:color w:val="auto"/>
          <w:sz w:val="24"/>
          <w:highlight w:val="none"/>
        </w:rPr>
        <w:t>十</w:t>
      </w:r>
      <w:r>
        <w:rPr>
          <w:rFonts w:hint="eastAsia" w:asciiTheme="minorEastAsia" w:hAnsiTheme="minorEastAsia" w:eastAsiaTheme="minorEastAsia"/>
          <w:b w:val="0"/>
          <w:bCs/>
          <w:color w:val="auto"/>
          <w:sz w:val="24"/>
          <w:highlight w:val="none"/>
          <w:lang w:val="en-US" w:eastAsia="zh-CN"/>
        </w:rPr>
        <w:t>二</w:t>
      </w:r>
      <w:r>
        <w:rPr>
          <w:rFonts w:hint="eastAsia" w:asciiTheme="minorEastAsia" w:hAnsiTheme="minorEastAsia" w:eastAsiaTheme="minorEastAsia"/>
          <w:b w:val="0"/>
          <w:bCs/>
          <w:color w:val="auto"/>
          <w:sz w:val="24"/>
          <w:highlight w:val="none"/>
        </w:rPr>
        <w:t>、采购人确定的成交人名单在《</w:t>
      </w:r>
      <w:r>
        <w:rPr>
          <w:rFonts w:hint="eastAsia" w:asciiTheme="minorEastAsia" w:hAnsiTheme="minorEastAsia" w:eastAsiaTheme="minorEastAsia"/>
          <w:b w:val="0"/>
          <w:bCs/>
          <w:color w:val="auto"/>
          <w:sz w:val="24"/>
          <w:highlight w:val="none"/>
          <w:lang w:val="en-US" w:eastAsia="zh-CN"/>
        </w:rPr>
        <w:t>长丰县</w:t>
      </w:r>
      <w:r>
        <w:rPr>
          <w:rFonts w:hint="eastAsia" w:asciiTheme="minorEastAsia" w:hAnsiTheme="minorEastAsia" w:eastAsiaTheme="minorEastAsia"/>
          <w:b w:val="0"/>
          <w:bCs/>
          <w:color w:val="auto"/>
          <w:sz w:val="24"/>
          <w:highlight w:val="none"/>
        </w:rPr>
        <w:t>人民政府网》上进行公示。</w:t>
      </w:r>
    </w:p>
    <w:p w14:paraId="58170EDB">
      <w:pPr>
        <w:spacing w:line="360" w:lineRule="auto"/>
        <w:ind w:firstLine="437" w:firstLineChars="0"/>
        <w:outlineLvl w:val="0"/>
        <w:rPr>
          <w:rFonts w:asciiTheme="minorEastAsia" w:hAnsiTheme="minorEastAsia" w:eastAsiaTheme="minorEastAsia"/>
          <w:b/>
          <w:color w:val="auto"/>
          <w:sz w:val="24"/>
          <w:highlight w:val="none"/>
        </w:rPr>
      </w:pPr>
      <w:bookmarkStart w:id="31" w:name="_Toc23532"/>
      <w:r>
        <w:rPr>
          <w:rFonts w:hint="eastAsia" w:asciiTheme="minorEastAsia" w:hAnsiTheme="minorEastAsia" w:eastAsiaTheme="minorEastAsia"/>
          <w:b/>
          <w:color w:val="auto"/>
          <w:sz w:val="24"/>
          <w:highlight w:val="none"/>
          <w:lang w:val="en-US" w:eastAsia="zh-CN"/>
        </w:rPr>
        <w:t>十三</w:t>
      </w:r>
      <w:r>
        <w:rPr>
          <w:rFonts w:hint="eastAsia" w:asciiTheme="minorEastAsia" w:hAnsiTheme="minorEastAsia" w:eastAsiaTheme="minorEastAsia"/>
          <w:b/>
          <w:color w:val="auto"/>
          <w:sz w:val="24"/>
          <w:highlight w:val="none"/>
        </w:rPr>
        <w:t>、评审方法</w:t>
      </w:r>
      <w:bookmarkEnd w:id="31"/>
    </w:p>
    <w:p w14:paraId="626B9B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04457F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color w:val="auto"/>
          <w:sz w:val="24"/>
          <w:highlight w:val="none"/>
          <w:lang w:eastAsia="zh-CN"/>
        </w:rPr>
        <w:t>招标采购</w:t>
      </w:r>
      <w:r>
        <w:rPr>
          <w:rFonts w:hint="eastAsia" w:asciiTheme="minorEastAsia" w:hAnsiTheme="minorEastAsia" w:eastAsiaTheme="minorEastAsia"/>
          <w:color w:val="auto"/>
          <w:sz w:val="24"/>
          <w:highlight w:val="none"/>
        </w:rPr>
        <w:t>小组对供应商的响应文件进行初审，以确定其是否满足</w:t>
      </w:r>
      <w:r>
        <w:rPr>
          <w:rFonts w:hint="eastAsia" w:asciiTheme="minorEastAsia" w:hAnsiTheme="minorEastAsia"/>
          <w:color w:val="auto"/>
          <w:sz w:val="24"/>
          <w:highlight w:val="none"/>
          <w:lang w:eastAsia="zh-CN"/>
        </w:rPr>
        <w:t>招标采购</w:t>
      </w:r>
      <w:r>
        <w:rPr>
          <w:rFonts w:hint="eastAsia" w:asciiTheme="minorEastAsia" w:hAnsiTheme="minorEastAsia" w:eastAsiaTheme="minorEastAsia"/>
          <w:color w:val="auto"/>
          <w:sz w:val="24"/>
          <w:highlight w:val="none"/>
        </w:rPr>
        <w:t>文件的实质性要求。初审表如下：</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657"/>
        <w:gridCol w:w="2267"/>
        <w:gridCol w:w="3886"/>
      </w:tblGrid>
      <w:tr w14:paraId="28C6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22" w:type="dxa"/>
            <w:gridSpan w:val="4"/>
            <w:tcBorders>
              <w:bottom w:val="single" w:color="auto" w:sz="4" w:space="0"/>
            </w:tcBorders>
            <w:vAlign w:val="center"/>
          </w:tcPr>
          <w:p w14:paraId="3A2B7D8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初审表</w:t>
            </w:r>
          </w:p>
        </w:tc>
      </w:tr>
      <w:tr w14:paraId="248C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bottom w:val="single" w:color="auto" w:sz="4" w:space="0"/>
            </w:tcBorders>
            <w:vAlign w:val="center"/>
          </w:tcPr>
          <w:p w14:paraId="3FC76A2E">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657" w:type="dxa"/>
            <w:tcBorders>
              <w:bottom w:val="single" w:color="auto" w:sz="4" w:space="0"/>
            </w:tcBorders>
            <w:vAlign w:val="center"/>
          </w:tcPr>
          <w:p w14:paraId="2C37838D">
            <w:pPr>
              <w:pStyle w:val="20"/>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default" w:ascii="宋体" w:hAnsi="宋体" w:eastAsia="宋体"/>
                <w:color w:val="auto"/>
                <w:kern w:val="2"/>
                <w:szCs w:val="24"/>
                <w:highlight w:val="none"/>
              </w:rPr>
            </w:pPr>
            <w:r>
              <w:rPr>
                <w:rFonts w:hint="eastAsia" w:ascii="宋体" w:hAnsi="宋体" w:eastAsia="宋体"/>
                <w:color w:val="auto"/>
                <w:kern w:val="2"/>
                <w:szCs w:val="24"/>
                <w:highlight w:val="none"/>
              </w:rPr>
              <w:t>评审指标</w:t>
            </w:r>
          </w:p>
        </w:tc>
        <w:tc>
          <w:tcPr>
            <w:tcW w:w="2267" w:type="dxa"/>
            <w:tcBorders>
              <w:bottom w:val="single" w:color="auto" w:sz="4" w:space="0"/>
            </w:tcBorders>
            <w:vAlign w:val="center"/>
          </w:tcPr>
          <w:p w14:paraId="09FABA51">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评审标准</w:t>
            </w:r>
          </w:p>
        </w:tc>
        <w:tc>
          <w:tcPr>
            <w:tcW w:w="3886" w:type="dxa"/>
            <w:tcBorders>
              <w:bottom w:val="single" w:color="auto" w:sz="4" w:space="0"/>
            </w:tcBorders>
            <w:vAlign w:val="center"/>
          </w:tcPr>
          <w:p w14:paraId="6A1A252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格式及材料要求</w:t>
            </w:r>
          </w:p>
        </w:tc>
      </w:tr>
      <w:tr w14:paraId="7D83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2" w:type="dxa"/>
            <w:tcBorders>
              <w:bottom w:val="single" w:color="auto" w:sz="4" w:space="0"/>
            </w:tcBorders>
            <w:vAlign w:val="center"/>
          </w:tcPr>
          <w:p w14:paraId="2EDBDD62">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657" w:type="dxa"/>
            <w:tcBorders>
              <w:bottom w:val="single" w:color="auto" w:sz="4" w:space="0"/>
            </w:tcBorders>
            <w:vAlign w:val="center"/>
          </w:tcPr>
          <w:p w14:paraId="66351A4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营业执照</w:t>
            </w:r>
          </w:p>
        </w:tc>
        <w:tc>
          <w:tcPr>
            <w:tcW w:w="2267" w:type="dxa"/>
            <w:tcBorders>
              <w:bottom w:val="single" w:color="auto" w:sz="4" w:space="0"/>
            </w:tcBorders>
            <w:vAlign w:val="center"/>
          </w:tcPr>
          <w:p w14:paraId="3C6AF6ED">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合法有效</w:t>
            </w:r>
          </w:p>
        </w:tc>
        <w:tc>
          <w:tcPr>
            <w:tcW w:w="3886" w:type="dxa"/>
            <w:vMerge w:val="restart"/>
            <w:vAlign w:val="center"/>
          </w:tcPr>
          <w:p w14:paraId="2FD13AC6">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0"/>
                <w:highlight w:val="none"/>
              </w:rPr>
            </w:pPr>
            <w:r>
              <w:rPr>
                <w:rFonts w:hint="eastAsia" w:ascii="宋体" w:hAnsi="宋体" w:eastAsia="宋体"/>
                <w:color w:val="auto"/>
                <w:sz w:val="24"/>
                <w:szCs w:val="20"/>
                <w:highlight w:val="none"/>
              </w:rPr>
              <w:t>提供有效的供应商营业执照和税务登记证的扫描件或影印件，应完整的体现出营业执照和税务登记证的全部内容。已办理“三证合一”登记的，响应文件中提供营业执照扫描件即可。</w:t>
            </w:r>
          </w:p>
        </w:tc>
      </w:tr>
      <w:tr w14:paraId="0FBA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bottom w:val="single" w:color="auto" w:sz="4" w:space="0"/>
            </w:tcBorders>
            <w:vAlign w:val="center"/>
          </w:tcPr>
          <w:p w14:paraId="1846CAEC">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657" w:type="dxa"/>
            <w:tcBorders>
              <w:bottom w:val="single" w:color="auto" w:sz="4" w:space="0"/>
            </w:tcBorders>
            <w:vAlign w:val="center"/>
          </w:tcPr>
          <w:p w14:paraId="77A9BF2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税务登记证</w:t>
            </w:r>
          </w:p>
        </w:tc>
        <w:tc>
          <w:tcPr>
            <w:tcW w:w="2267" w:type="dxa"/>
            <w:tcBorders>
              <w:bottom w:val="single" w:color="auto" w:sz="4" w:space="0"/>
            </w:tcBorders>
            <w:vAlign w:val="center"/>
          </w:tcPr>
          <w:p w14:paraId="5488D4B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合法有效</w:t>
            </w:r>
          </w:p>
        </w:tc>
        <w:tc>
          <w:tcPr>
            <w:tcW w:w="3886" w:type="dxa"/>
            <w:vMerge w:val="continue"/>
            <w:tcBorders>
              <w:bottom w:val="single" w:color="auto" w:sz="4" w:space="0"/>
            </w:tcBorders>
            <w:vAlign w:val="center"/>
          </w:tcPr>
          <w:p w14:paraId="02D83B57">
            <w:pPr>
              <w:keepNext w:val="0"/>
              <w:keepLines w:val="0"/>
              <w:suppressLineNumbers w:val="0"/>
              <w:adjustRightInd w:val="0"/>
              <w:snapToGrid w:val="0"/>
              <w:spacing w:before="0" w:beforeAutospacing="0" w:after="0" w:afterAutospacing="0" w:line="360" w:lineRule="auto"/>
              <w:ind w:left="0" w:right="-10"/>
              <w:jc w:val="left"/>
              <w:rPr>
                <w:rFonts w:hint="default" w:ascii="宋体" w:hAnsi="宋体" w:eastAsia="宋体"/>
                <w:color w:val="auto"/>
                <w:sz w:val="24"/>
                <w:szCs w:val="20"/>
                <w:highlight w:val="none"/>
              </w:rPr>
            </w:pPr>
          </w:p>
        </w:tc>
      </w:tr>
      <w:tr w14:paraId="419C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bottom w:val="single" w:color="auto" w:sz="4" w:space="0"/>
            </w:tcBorders>
            <w:vAlign w:val="center"/>
          </w:tcPr>
          <w:p w14:paraId="5EEFDF3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657" w:type="dxa"/>
            <w:tcBorders>
              <w:bottom w:val="single" w:color="auto" w:sz="4" w:space="0"/>
            </w:tcBorders>
            <w:vAlign w:val="center"/>
          </w:tcPr>
          <w:p w14:paraId="77338096">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18"/>
                <w:highlight w:val="none"/>
              </w:rPr>
              <w:t>不良信用记录查询</w:t>
            </w:r>
          </w:p>
        </w:tc>
        <w:tc>
          <w:tcPr>
            <w:tcW w:w="2267" w:type="dxa"/>
            <w:tcBorders>
              <w:bottom w:val="single" w:color="auto" w:sz="4" w:space="0"/>
            </w:tcBorders>
            <w:vAlign w:val="center"/>
          </w:tcPr>
          <w:p w14:paraId="69AA0846">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供应商不得存在</w:t>
            </w:r>
            <w:r>
              <w:rPr>
                <w:rFonts w:hint="eastAsia" w:ascii="宋体" w:hAnsi="宋体" w:eastAsia="宋体"/>
                <w:color w:val="auto"/>
                <w:sz w:val="24"/>
                <w:szCs w:val="18"/>
                <w:highlight w:val="none"/>
              </w:rPr>
              <w:t>不良信用记录</w:t>
            </w:r>
            <w:r>
              <w:rPr>
                <w:rFonts w:hint="eastAsia" w:ascii="宋体" w:hAnsi="宋体" w:eastAsia="宋体"/>
                <w:color w:val="auto"/>
                <w:sz w:val="24"/>
                <w:szCs w:val="18"/>
                <w:highlight w:val="none"/>
                <w:lang w:eastAsia="zh-CN"/>
              </w:rPr>
              <w:t>的</w:t>
            </w:r>
            <w:r>
              <w:rPr>
                <w:rFonts w:hint="eastAsia" w:ascii="宋体" w:hAnsi="宋体" w:eastAsia="宋体"/>
                <w:color w:val="auto"/>
                <w:sz w:val="24"/>
                <w:szCs w:val="18"/>
                <w:highlight w:val="none"/>
              </w:rPr>
              <w:t>情形</w:t>
            </w:r>
          </w:p>
        </w:tc>
        <w:tc>
          <w:tcPr>
            <w:tcW w:w="3886" w:type="dxa"/>
            <w:tcBorders>
              <w:bottom w:val="single" w:color="auto" w:sz="4" w:space="0"/>
            </w:tcBorders>
            <w:vAlign w:val="center"/>
          </w:tcPr>
          <w:p w14:paraId="644039D7">
            <w:pPr>
              <w:keepNext w:val="0"/>
              <w:keepLines w:val="0"/>
              <w:suppressLineNumbers w:val="0"/>
              <w:adjustRightInd w:val="0"/>
              <w:snapToGrid w:val="0"/>
              <w:spacing w:before="0" w:beforeAutospacing="0" w:after="0" w:afterAutospacing="0" w:line="360" w:lineRule="auto"/>
              <w:ind w:left="0" w:right="-10"/>
              <w:jc w:val="left"/>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eastAsia="zh-CN"/>
              </w:rPr>
              <w:t>详见公告</w:t>
            </w:r>
          </w:p>
        </w:tc>
      </w:tr>
      <w:tr w14:paraId="1759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bottom w:val="single" w:color="auto" w:sz="4" w:space="0"/>
            </w:tcBorders>
            <w:vAlign w:val="center"/>
          </w:tcPr>
          <w:p w14:paraId="4AF0DB10">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657" w:type="dxa"/>
            <w:tcBorders>
              <w:bottom w:val="single" w:color="auto" w:sz="4" w:space="0"/>
            </w:tcBorders>
            <w:vAlign w:val="center"/>
          </w:tcPr>
          <w:p w14:paraId="05B6953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18"/>
                <w:highlight w:val="none"/>
              </w:rPr>
            </w:pPr>
            <w:r>
              <w:rPr>
                <w:rFonts w:hint="eastAsia" w:ascii="宋体" w:hAnsi="宋体" w:eastAsia="宋体"/>
                <w:color w:val="auto"/>
                <w:sz w:val="24"/>
                <w:szCs w:val="28"/>
                <w:highlight w:val="none"/>
              </w:rPr>
              <w:t>无重大违法记录声明函、无不良信用记录声明函</w:t>
            </w:r>
          </w:p>
        </w:tc>
        <w:tc>
          <w:tcPr>
            <w:tcW w:w="2267" w:type="dxa"/>
            <w:tcBorders>
              <w:bottom w:val="single" w:color="auto" w:sz="4" w:space="0"/>
            </w:tcBorders>
            <w:vAlign w:val="center"/>
          </w:tcPr>
          <w:p w14:paraId="61DC62C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w:t>
            </w:r>
            <w:r>
              <w:rPr>
                <w:rFonts w:hint="eastAsia" w:ascii="宋体" w:hAnsi="宋体" w:eastAsia="宋体"/>
                <w:color w:val="auto"/>
                <w:sz w:val="24"/>
                <w:szCs w:val="28"/>
                <w:highlight w:val="none"/>
                <w:lang w:eastAsia="zh-CN"/>
              </w:rPr>
              <w:t>招标采购</w:t>
            </w:r>
            <w:r>
              <w:rPr>
                <w:rFonts w:hint="eastAsia" w:ascii="宋体" w:hAnsi="宋体" w:eastAsia="宋体"/>
                <w:color w:val="auto"/>
                <w:sz w:val="24"/>
                <w:szCs w:val="28"/>
                <w:highlight w:val="none"/>
              </w:rPr>
              <w:t>文件规定并加盖供应商</w:t>
            </w:r>
            <w:r>
              <w:rPr>
                <w:rFonts w:hint="eastAsia" w:ascii="宋体" w:hAnsi="宋体" w:eastAsia="宋体"/>
                <w:color w:val="auto"/>
                <w:sz w:val="24"/>
                <w:szCs w:val="28"/>
                <w:highlight w:val="none"/>
                <w:lang w:val="en-US" w:eastAsia="zh-CN"/>
              </w:rPr>
              <w:t>公</w:t>
            </w:r>
            <w:r>
              <w:rPr>
                <w:rFonts w:hint="eastAsia" w:ascii="宋体" w:hAnsi="宋体" w:eastAsia="宋体"/>
                <w:color w:val="auto"/>
                <w:sz w:val="24"/>
                <w:szCs w:val="28"/>
                <w:highlight w:val="none"/>
              </w:rPr>
              <w:t>章</w:t>
            </w:r>
          </w:p>
        </w:tc>
        <w:tc>
          <w:tcPr>
            <w:tcW w:w="3886" w:type="dxa"/>
            <w:tcBorders>
              <w:bottom w:val="single" w:color="auto" w:sz="4" w:space="0"/>
            </w:tcBorders>
            <w:vAlign w:val="center"/>
          </w:tcPr>
          <w:p w14:paraId="712AF008">
            <w:pPr>
              <w:keepNext w:val="0"/>
              <w:keepLines w:val="0"/>
              <w:suppressLineNumbers w:val="0"/>
              <w:adjustRightInd w:val="0"/>
              <w:snapToGrid w:val="0"/>
              <w:spacing w:before="0" w:beforeAutospacing="0" w:after="0" w:afterAutospacing="0" w:line="360" w:lineRule="auto"/>
              <w:ind w:left="0" w:right="-10"/>
              <w:jc w:val="left"/>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详见响应文件格式</w:t>
            </w:r>
            <w:r>
              <w:rPr>
                <w:rFonts w:hint="eastAsia" w:ascii="宋体" w:hAnsi="宋体" w:eastAsia="宋体"/>
                <w:color w:val="auto"/>
                <w:sz w:val="24"/>
                <w:szCs w:val="20"/>
                <w:highlight w:val="none"/>
                <w:lang w:val="en-US" w:eastAsia="zh-CN"/>
              </w:rPr>
              <w:t>三</w:t>
            </w:r>
          </w:p>
        </w:tc>
      </w:tr>
      <w:tr w14:paraId="54CE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bottom w:val="single" w:color="auto" w:sz="4" w:space="0"/>
            </w:tcBorders>
            <w:vAlign w:val="center"/>
          </w:tcPr>
          <w:p w14:paraId="37F4F2DE">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5</w:t>
            </w:r>
          </w:p>
        </w:tc>
        <w:tc>
          <w:tcPr>
            <w:tcW w:w="1657" w:type="dxa"/>
            <w:tcBorders>
              <w:bottom w:val="single" w:color="auto" w:sz="4" w:space="0"/>
            </w:tcBorders>
            <w:vAlign w:val="center"/>
          </w:tcPr>
          <w:p w14:paraId="62B16461">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lang w:eastAsia="zh-CN"/>
              </w:rPr>
              <w:t>招标采购</w:t>
            </w:r>
            <w:r>
              <w:rPr>
                <w:rFonts w:hint="eastAsia" w:ascii="宋体" w:hAnsi="宋体" w:eastAsia="宋体"/>
                <w:color w:val="auto"/>
                <w:sz w:val="24"/>
                <w:szCs w:val="28"/>
                <w:highlight w:val="none"/>
              </w:rPr>
              <w:t>响应函</w:t>
            </w:r>
          </w:p>
        </w:tc>
        <w:tc>
          <w:tcPr>
            <w:tcW w:w="2267" w:type="dxa"/>
            <w:tcBorders>
              <w:bottom w:val="single" w:color="auto" w:sz="4" w:space="0"/>
            </w:tcBorders>
            <w:vAlign w:val="center"/>
          </w:tcPr>
          <w:p w14:paraId="0EAC3625">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olor w:val="auto"/>
                <w:sz w:val="24"/>
                <w:szCs w:val="28"/>
                <w:highlight w:val="none"/>
                <w:lang w:eastAsia="zh-CN"/>
              </w:rPr>
              <w:t>招标采购</w:t>
            </w:r>
            <w:r>
              <w:rPr>
                <w:rFonts w:hint="eastAsia" w:asciiTheme="minorEastAsia" w:hAnsiTheme="minorEastAsia" w:eastAsiaTheme="minorEastAsia"/>
                <w:color w:val="auto"/>
                <w:sz w:val="24"/>
                <w:szCs w:val="28"/>
                <w:highlight w:val="none"/>
              </w:rPr>
              <w:t>文件规定并加盖</w:t>
            </w:r>
            <w:r>
              <w:rPr>
                <w:rFonts w:hint="eastAsia" w:ascii="宋体" w:hAnsi="宋体" w:eastAsia="宋体"/>
                <w:color w:val="auto"/>
                <w:sz w:val="24"/>
                <w:szCs w:val="28"/>
                <w:highlight w:val="none"/>
              </w:rPr>
              <w:t>供应商</w:t>
            </w:r>
            <w:r>
              <w:rPr>
                <w:rFonts w:hint="eastAsia" w:ascii="宋体" w:hAnsi="宋体" w:eastAsia="宋体"/>
                <w:color w:val="auto"/>
                <w:sz w:val="24"/>
                <w:szCs w:val="28"/>
                <w:highlight w:val="none"/>
                <w:lang w:val="en-US" w:eastAsia="zh-CN"/>
              </w:rPr>
              <w:t>公</w:t>
            </w:r>
            <w:r>
              <w:rPr>
                <w:rFonts w:hint="eastAsia" w:ascii="宋体" w:hAnsi="宋体" w:eastAsia="宋体"/>
                <w:color w:val="auto"/>
                <w:sz w:val="24"/>
                <w:szCs w:val="28"/>
                <w:highlight w:val="none"/>
              </w:rPr>
              <w:t>章</w:t>
            </w:r>
          </w:p>
        </w:tc>
        <w:tc>
          <w:tcPr>
            <w:tcW w:w="3886" w:type="dxa"/>
            <w:tcBorders>
              <w:bottom w:val="single" w:color="auto" w:sz="4" w:space="0"/>
            </w:tcBorders>
            <w:vAlign w:val="center"/>
          </w:tcPr>
          <w:p w14:paraId="40CCE832">
            <w:pPr>
              <w:keepNext w:val="0"/>
              <w:keepLines w:val="0"/>
              <w:suppressLineNumbers w:val="0"/>
              <w:adjustRightInd w:val="0"/>
              <w:snapToGrid w:val="0"/>
              <w:spacing w:before="0" w:beforeAutospacing="0" w:after="0" w:afterAutospacing="0" w:line="360" w:lineRule="auto"/>
              <w:ind w:left="0" w:right="-10"/>
              <w:jc w:val="left"/>
              <w:rPr>
                <w:rFonts w:hint="eastAsia" w:ascii="宋体" w:hAnsi="宋体"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w:t>
            </w:r>
            <w:r>
              <w:rPr>
                <w:rFonts w:hint="eastAsia" w:ascii="宋体" w:hAnsi="宋体" w:eastAsia="宋体"/>
                <w:color w:val="auto"/>
                <w:sz w:val="24"/>
                <w:szCs w:val="20"/>
                <w:highlight w:val="none"/>
              </w:rPr>
              <w:t>响应</w:t>
            </w:r>
            <w:r>
              <w:rPr>
                <w:rFonts w:hint="eastAsia" w:asciiTheme="minorEastAsia" w:hAnsiTheme="minorEastAsia" w:eastAsiaTheme="minorEastAsia"/>
                <w:color w:val="auto"/>
                <w:sz w:val="24"/>
                <w:szCs w:val="20"/>
                <w:highlight w:val="none"/>
              </w:rPr>
              <w:t>文件格式</w:t>
            </w:r>
            <w:r>
              <w:rPr>
                <w:rFonts w:hint="eastAsia" w:asciiTheme="minorEastAsia" w:hAnsiTheme="minorEastAsia" w:eastAsiaTheme="minorEastAsia"/>
                <w:color w:val="auto"/>
                <w:sz w:val="24"/>
                <w:szCs w:val="20"/>
                <w:highlight w:val="none"/>
                <w:lang w:val="en-US" w:eastAsia="zh-CN"/>
              </w:rPr>
              <w:t>二</w:t>
            </w:r>
          </w:p>
        </w:tc>
      </w:tr>
      <w:tr w14:paraId="69D5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bottom w:val="single" w:color="auto" w:sz="4" w:space="0"/>
            </w:tcBorders>
            <w:vAlign w:val="center"/>
          </w:tcPr>
          <w:p w14:paraId="4E72302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6</w:t>
            </w:r>
          </w:p>
        </w:tc>
        <w:tc>
          <w:tcPr>
            <w:tcW w:w="1657" w:type="dxa"/>
            <w:tcBorders>
              <w:bottom w:val="single" w:color="auto" w:sz="4" w:space="0"/>
            </w:tcBorders>
            <w:vAlign w:val="center"/>
          </w:tcPr>
          <w:p w14:paraId="5603CB6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lang w:eastAsia="zh-CN"/>
              </w:rPr>
              <w:t>招标采购</w:t>
            </w:r>
            <w:r>
              <w:rPr>
                <w:rFonts w:hint="eastAsia" w:ascii="宋体" w:hAnsi="宋体" w:eastAsia="宋体"/>
                <w:color w:val="auto"/>
                <w:sz w:val="24"/>
                <w:szCs w:val="28"/>
                <w:highlight w:val="none"/>
              </w:rPr>
              <w:t>授权书</w:t>
            </w:r>
          </w:p>
        </w:tc>
        <w:tc>
          <w:tcPr>
            <w:tcW w:w="2267" w:type="dxa"/>
            <w:tcBorders>
              <w:bottom w:val="single" w:color="auto" w:sz="4" w:space="0"/>
            </w:tcBorders>
            <w:vAlign w:val="center"/>
          </w:tcPr>
          <w:p w14:paraId="325D7A7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olor w:val="auto"/>
                <w:sz w:val="24"/>
                <w:szCs w:val="28"/>
                <w:highlight w:val="none"/>
                <w:lang w:eastAsia="zh-CN"/>
              </w:rPr>
              <w:t>招标采购</w:t>
            </w:r>
            <w:r>
              <w:rPr>
                <w:rFonts w:hint="eastAsia" w:asciiTheme="minorEastAsia" w:hAnsiTheme="minorEastAsia" w:eastAsiaTheme="minorEastAsia"/>
                <w:color w:val="auto"/>
                <w:sz w:val="24"/>
                <w:szCs w:val="28"/>
                <w:highlight w:val="none"/>
              </w:rPr>
              <w:t>文件规定并加盖供应商</w:t>
            </w:r>
            <w:r>
              <w:rPr>
                <w:rFonts w:hint="eastAsia" w:ascii="宋体" w:hAnsi="宋体" w:eastAsia="宋体"/>
                <w:color w:val="auto"/>
                <w:sz w:val="24"/>
                <w:szCs w:val="28"/>
                <w:highlight w:val="none"/>
                <w:lang w:val="en-US" w:eastAsia="zh-CN"/>
              </w:rPr>
              <w:t>公</w:t>
            </w:r>
            <w:r>
              <w:rPr>
                <w:rFonts w:hint="eastAsia" w:ascii="宋体" w:hAnsi="宋体" w:eastAsia="宋体"/>
                <w:color w:val="auto"/>
                <w:sz w:val="24"/>
                <w:szCs w:val="28"/>
                <w:highlight w:val="none"/>
              </w:rPr>
              <w:t>章</w:t>
            </w:r>
          </w:p>
        </w:tc>
        <w:tc>
          <w:tcPr>
            <w:tcW w:w="3886" w:type="dxa"/>
            <w:tcBorders>
              <w:bottom w:val="single" w:color="auto" w:sz="4" w:space="0"/>
            </w:tcBorders>
            <w:vAlign w:val="center"/>
          </w:tcPr>
          <w:p w14:paraId="379A2217">
            <w:pPr>
              <w:keepNext w:val="0"/>
              <w:keepLines w:val="0"/>
              <w:suppressLineNumbers w:val="0"/>
              <w:adjustRightInd w:val="0"/>
              <w:snapToGrid w:val="0"/>
              <w:spacing w:before="0" w:beforeAutospacing="0" w:after="0" w:afterAutospacing="0" w:line="360" w:lineRule="auto"/>
              <w:ind w:left="0" w:right="-10"/>
              <w:jc w:val="left"/>
              <w:rPr>
                <w:rFonts w:hint="eastAsia" w:ascii="宋体" w:hAnsi="宋体"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rPr>
              <w:t>法定代表人参加</w:t>
            </w:r>
            <w:r>
              <w:rPr>
                <w:rFonts w:hint="eastAsia" w:asciiTheme="minorEastAsia" w:hAnsiTheme="minorEastAsia"/>
                <w:color w:val="auto"/>
                <w:sz w:val="24"/>
                <w:szCs w:val="20"/>
                <w:highlight w:val="none"/>
                <w:lang w:eastAsia="zh-CN"/>
              </w:rPr>
              <w:t>招标采购</w:t>
            </w:r>
            <w:r>
              <w:rPr>
                <w:rFonts w:hint="eastAsia" w:asciiTheme="minorEastAsia" w:hAnsiTheme="minorEastAsia" w:eastAsiaTheme="minorEastAsia"/>
                <w:color w:val="auto"/>
                <w:sz w:val="24"/>
                <w:szCs w:val="20"/>
                <w:highlight w:val="none"/>
              </w:rPr>
              <w:t>的无需此件，提供身份证明即可。详见响应文件格式</w:t>
            </w:r>
            <w:r>
              <w:rPr>
                <w:rFonts w:hint="eastAsia" w:asciiTheme="minorEastAsia" w:hAnsiTheme="minorEastAsia" w:eastAsiaTheme="minorEastAsia"/>
                <w:color w:val="auto"/>
                <w:sz w:val="24"/>
                <w:szCs w:val="20"/>
                <w:highlight w:val="none"/>
                <w:lang w:val="en-US" w:eastAsia="zh-CN"/>
              </w:rPr>
              <w:t>四</w:t>
            </w:r>
          </w:p>
        </w:tc>
      </w:tr>
      <w:tr w14:paraId="5483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519A98F1">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7</w:t>
            </w:r>
          </w:p>
        </w:tc>
        <w:tc>
          <w:tcPr>
            <w:tcW w:w="1657" w:type="dxa"/>
            <w:vAlign w:val="center"/>
          </w:tcPr>
          <w:p w14:paraId="2203C5A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中小企业声明函</w:t>
            </w:r>
          </w:p>
        </w:tc>
        <w:tc>
          <w:tcPr>
            <w:tcW w:w="2267" w:type="dxa"/>
            <w:vAlign w:val="center"/>
          </w:tcPr>
          <w:p w14:paraId="6AE99E1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符合供应商资格中落实政府采购政策需满足的资格要求</w:t>
            </w:r>
          </w:p>
        </w:tc>
        <w:tc>
          <w:tcPr>
            <w:tcW w:w="3886" w:type="dxa"/>
            <w:vAlign w:val="center"/>
          </w:tcPr>
          <w:p w14:paraId="2280FEB6">
            <w:pPr>
              <w:keepNext w:val="0"/>
              <w:keepLines w:val="0"/>
              <w:suppressLineNumbers w:val="0"/>
              <w:adjustRightInd w:val="0"/>
              <w:snapToGrid w:val="0"/>
              <w:spacing w:before="0" w:beforeAutospacing="0" w:after="0" w:afterAutospacing="0" w:line="360" w:lineRule="auto"/>
              <w:ind w:left="0" w:right="-10"/>
              <w:jc w:val="left"/>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详见响应文件格式十</w:t>
            </w:r>
            <w:r>
              <w:rPr>
                <w:rFonts w:hint="eastAsia" w:asciiTheme="minorEastAsia" w:hAnsiTheme="minorEastAsia" w:eastAsiaTheme="minorEastAsia"/>
                <w:color w:val="auto"/>
                <w:sz w:val="24"/>
                <w:szCs w:val="20"/>
                <w:highlight w:val="none"/>
                <w:lang w:val="en-US" w:eastAsia="zh-CN"/>
              </w:rPr>
              <w:t>二</w:t>
            </w:r>
            <w:r>
              <w:rPr>
                <w:rFonts w:hint="eastAsia" w:asciiTheme="minorEastAsia" w:hAnsiTheme="minorEastAsia" w:eastAsiaTheme="minorEastAsia"/>
                <w:color w:val="auto"/>
                <w:sz w:val="24"/>
                <w:szCs w:val="20"/>
                <w:highlight w:val="none"/>
              </w:rPr>
              <w:t>。</w:t>
            </w:r>
          </w:p>
          <w:p w14:paraId="38F73C72">
            <w:pPr>
              <w:keepNext w:val="0"/>
              <w:keepLines w:val="0"/>
              <w:suppressLineNumbers w:val="0"/>
              <w:adjustRightInd w:val="0"/>
              <w:snapToGrid w:val="0"/>
              <w:spacing w:before="0" w:beforeAutospacing="0" w:after="0" w:afterAutospacing="0" w:line="360" w:lineRule="auto"/>
              <w:ind w:left="0" w:right="-10"/>
              <w:jc w:val="left"/>
              <w:rPr>
                <w:rFonts w:hint="default" w:ascii="宋体" w:hAnsi="宋体" w:eastAsia="宋体"/>
                <w:color w:val="auto"/>
                <w:sz w:val="24"/>
                <w:szCs w:val="20"/>
                <w:highlight w:val="none"/>
              </w:rPr>
            </w:pPr>
            <w:r>
              <w:rPr>
                <w:rFonts w:hint="eastAsia" w:asciiTheme="minorEastAsia" w:hAnsiTheme="minorEastAsia" w:eastAsiaTheme="minorEastAsia"/>
                <w:color w:val="auto"/>
                <w:sz w:val="24"/>
                <w:szCs w:val="20"/>
                <w:highlight w:val="none"/>
              </w:rPr>
              <w:t>残疾人福利性单位须提供残疾人福利性单位声明函，监狱企业须提供省级以上监狱管理局、戒毒管理局（含新疆生产建设兵团）出具的属于监狱企业的证明文件扫描件</w:t>
            </w:r>
          </w:p>
        </w:tc>
      </w:tr>
      <w:tr w14:paraId="0DDD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59AEAA8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8</w:t>
            </w:r>
          </w:p>
        </w:tc>
        <w:tc>
          <w:tcPr>
            <w:tcW w:w="1657" w:type="dxa"/>
            <w:shd w:val="clear" w:color="auto" w:fill="auto"/>
            <w:vAlign w:val="center"/>
          </w:tcPr>
          <w:p w14:paraId="741EECBC">
            <w:pPr>
              <w:keepNext w:val="0"/>
              <w:keepLines w:val="0"/>
              <w:suppressLineNumbers w:val="0"/>
              <w:spacing w:before="0" w:beforeAutospacing="0" w:after="50" w:afterAutospacing="0" w:line="360" w:lineRule="auto"/>
              <w:ind w:left="0" w:leftChars="0"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报价</w:t>
            </w:r>
          </w:p>
        </w:tc>
        <w:tc>
          <w:tcPr>
            <w:tcW w:w="2267" w:type="dxa"/>
            <w:shd w:val="clear" w:color="auto" w:fill="auto"/>
            <w:vAlign w:val="center"/>
          </w:tcPr>
          <w:p w14:paraId="47FFDBB0">
            <w:pPr>
              <w:keepNext w:val="0"/>
              <w:keepLines w:val="0"/>
              <w:suppressLineNumbers w:val="0"/>
              <w:spacing w:before="0" w:beforeAutospacing="0" w:after="50" w:afterAutospacing="0" w:line="360" w:lineRule="auto"/>
              <w:ind w:left="0" w:leftChars="0"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color w:val="auto"/>
                <w:sz w:val="24"/>
                <w:szCs w:val="28"/>
                <w:highlight w:val="none"/>
                <w:lang w:eastAsia="zh-CN"/>
              </w:rPr>
              <w:t>招标采购</w:t>
            </w:r>
            <w:r>
              <w:rPr>
                <w:rFonts w:hint="eastAsia" w:asciiTheme="minorEastAsia" w:hAnsiTheme="minorEastAsia" w:eastAsiaTheme="minorEastAsia"/>
                <w:color w:val="auto"/>
                <w:sz w:val="24"/>
                <w:szCs w:val="20"/>
                <w:highlight w:val="none"/>
              </w:rPr>
              <w:t>文件供应商须知正文第1</w:t>
            </w:r>
            <w:r>
              <w:rPr>
                <w:rFonts w:hint="default" w:asciiTheme="minorEastAsia" w:hAnsiTheme="minorEastAsia" w:eastAsiaTheme="minorEastAsia"/>
                <w:color w:val="auto"/>
                <w:sz w:val="24"/>
                <w:szCs w:val="20"/>
                <w:highlight w:val="none"/>
              </w:rPr>
              <w:t>2</w:t>
            </w:r>
            <w:r>
              <w:rPr>
                <w:rFonts w:hint="eastAsia" w:asciiTheme="minorEastAsia" w:hAnsiTheme="minorEastAsia" w:eastAsiaTheme="minorEastAsia"/>
                <w:color w:val="auto"/>
                <w:sz w:val="24"/>
                <w:szCs w:val="20"/>
                <w:highlight w:val="none"/>
              </w:rPr>
              <w:t>、22条要求</w:t>
            </w:r>
          </w:p>
        </w:tc>
        <w:tc>
          <w:tcPr>
            <w:tcW w:w="3886" w:type="dxa"/>
            <w:shd w:val="clear" w:color="auto" w:fill="auto"/>
            <w:vAlign w:val="center"/>
          </w:tcPr>
          <w:p w14:paraId="43808F3F">
            <w:pPr>
              <w:keepNext w:val="0"/>
              <w:keepLines w:val="0"/>
              <w:suppressLineNumbers w:val="0"/>
              <w:adjustRightInd w:val="0"/>
              <w:snapToGrid w:val="0"/>
              <w:spacing w:before="0" w:beforeAutospacing="0" w:after="0" w:afterAutospacing="0" w:line="360" w:lineRule="auto"/>
              <w:ind w:left="0" w:leftChars="0" w:right="-10" w:rightChars="0"/>
              <w:jc w:val="left"/>
              <w:rPr>
                <w:rFonts w:hint="default" w:ascii="宋体" w:hAnsi="宋体" w:eastAsia="宋体" w:cs="@仿宋_GB2312"/>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rPr>
              <w:t>详见响应文件格式一</w:t>
            </w:r>
          </w:p>
        </w:tc>
      </w:tr>
      <w:tr w14:paraId="69BD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67B6514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9</w:t>
            </w:r>
          </w:p>
        </w:tc>
        <w:tc>
          <w:tcPr>
            <w:tcW w:w="1657" w:type="dxa"/>
            <w:shd w:val="clear" w:color="auto" w:fill="auto"/>
            <w:vAlign w:val="center"/>
          </w:tcPr>
          <w:p w14:paraId="5B6D15FF">
            <w:pPr>
              <w:keepNext w:val="0"/>
              <w:keepLines w:val="0"/>
              <w:suppressLineNumbers w:val="0"/>
              <w:spacing w:before="0" w:beforeAutospacing="0" w:after="50" w:afterAutospacing="0" w:line="360" w:lineRule="auto"/>
              <w:ind w:left="0" w:leftChars="0"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商务响应情况</w:t>
            </w:r>
          </w:p>
        </w:tc>
        <w:tc>
          <w:tcPr>
            <w:tcW w:w="2267" w:type="dxa"/>
            <w:shd w:val="clear" w:color="auto" w:fill="auto"/>
            <w:vAlign w:val="center"/>
          </w:tcPr>
          <w:p w14:paraId="2A866DD9">
            <w:pPr>
              <w:keepNext w:val="0"/>
              <w:keepLines w:val="0"/>
              <w:suppressLineNumbers w:val="0"/>
              <w:spacing w:before="0" w:beforeAutospacing="0" w:after="50" w:afterAutospacing="0" w:line="360" w:lineRule="auto"/>
              <w:ind w:left="0" w:leftChars="0"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color w:val="auto"/>
                <w:sz w:val="24"/>
                <w:szCs w:val="28"/>
                <w:highlight w:val="none"/>
                <w:lang w:eastAsia="zh-CN"/>
              </w:rPr>
              <w:t>招标采购</w:t>
            </w:r>
            <w:r>
              <w:rPr>
                <w:rFonts w:hint="eastAsia" w:asciiTheme="minorEastAsia" w:hAnsiTheme="minorEastAsia" w:eastAsiaTheme="minorEastAsia"/>
                <w:color w:val="auto"/>
                <w:sz w:val="24"/>
                <w:szCs w:val="28"/>
                <w:highlight w:val="none"/>
              </w:rPr>
              <w:t>文件采购需求中付款方式、服务期限、服务地点的要求</w:t>
            </w:r>
          </w:p>
        </w:tc>
        <w:tc>
          <w:tcPr>
            <w:tcW w:w="3886" w:type="dxa"/>
            <w:shd w:val="clear" w:color="auto" w:fill="auto"/>
            <w:vAlign w:val="center"/>
          </w:tcPr>
          <w:p w14:paraId="6689C644">
            <w:pPr>
              <w:keepNext w:val="0"/>
              <w:keepLines w:val="0"/>
              <w:suppressLineNumbers w:val="0"/>
              <w:adjustRightInd w:val="0"/>
              <w:snapToGrid w:val="0"/>
              <w:spacing w:before="0" w:beforeAutospacing="0" w:after="0" w:afterAutospacing="0" w:line="360" w:lineRule="auto"/>
              <w:ind w:left="0" w:leftChars="0" w:right="-10" w:rightChars="0"/>
              <w:jc w:val="left"/>
              <w:rPr>
                <w:rFonts w:hint="eastAsia" w:ascii="宋体" w:hAnsi="宋体" w:cs="@仿宋_GB2312"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rPr>
              <w:t>详见响应文件格式</w:t>
            </w:r>
            <w:r>
              <w:rPr>
                <w:rFonts w:hint="eastAsia" w:asciiTheme="minorEastAsia" w:hAnsiTheme="minorEastAsia" w:eastAsiaTheme="minorEastAsia"/>
                <w:color w:val="auto"/>
                <w:sz w:val="24"/>
                <w:szCs w:val="20"/>
                <w:highlight w:val="none"/>
                <w:lang w:val="en-US" w:eastAsia="zh-CN"/>
              </w:rPr>
              <w:t>五</w:t>
            </w:r>
          </w:p>
        </w:tc>
      </w:tr>
      <w:tr w14:paraId="5804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3F122FD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1</w:t>
            </w:r>
            <w:r>
              <w:rPr>
                <w:rFonts w:hint="eastAsia" w:ascii="宋体" w:hAnsi="宋体" w:eastAsia="宋体"/>
                <w:color w:val="auto"/>
                <w:sz w:val="24"/>
                <w:szCs w:val="20"/>
                <w:highlight w:val="none"/>
                <w:lang w:val="en-US" w:eastAsia="zh-CN"/>
              </w:rPr>
              <w:t>0</w:t>
            </w:r>
          </w:p>
        </w:tc>
        <w:tc>
          <w:tcPr>
            <w:tcW w:w="1657" w:type="dxa"/>
            <w:shd w:val="clear" w:color="auto" w:fill="auto"/>
            <w:vAlign w:val="center"/>
          </w:tcPr>
          <w:p w14:paraId="1203E078">
            <w:pPr>
              <w:keepNext w:val="0"/>
              <w:keepLines w:val="0"/>
              <w:suppressLineNumbers w:val="0"/>
              <w:spacing w:before="0" w:beforeAutospacing="0" w:after="50" w:afterAutospacing="0" w:line="360" w:lineRule="auto"/>
              <w:ind w:left="0" w:leftChars="0"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2267" w:type="dxa"/>
            <w:shd w:val="clear" w:color="auto" w:fill="auto"/>
            <w:vAlign w:val="center"/>
          </w:tcPr>
          <w:p w14:paraId="3FFCAFB2">
            <w:pPr>
              <w:keepNext w:val="0"/>
              <w:keepLines w:val="0"/>
              <w:suppressLineNumbers w:val="0"/>
              <w:spacing w:before="0" w:beforeAutospacing="0" w:after="50" w:afterAutospacing="0" w:line="360" w:lineRule="auto"/>
              <w:ind w:left="0" w:leftChars="0"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color w:val="auto"/>
                <w:sz w:val="24"/>
                <w:szCs w:val="28"/>
                <w:highlight w:val="none"/>
                <w:lang w:eastAsia="zh-CN"/>
              </w:rPr>
              <w:t>招标采购</w:t>
            </w:r>
            <w:r>
              <w:rPr>
                <w:rFonts w:hint="eastAsia" w:asciiTheme="minorEastAsia" w:hAnsiTheme="minorEastAsia" w:eastAsiaTheme="minorEastAsia"/>
                <w:color w:val="auto"/>
                <w:sz w:val="24"/>
                <w:szCs w:val="28"/>
                <w:highlight w:val="none"/>
              </w:rPr>
              <w:t>文件列明的其他要求</w:t>
            </w:r>
          </w:p>
        </w:tc>
        <w:tc>
          <w:tcPr>
            <w:tcW w:w="3886" w:type="dxa"/>
            <w:shd w:val="clear" w:color="auto" w:fill="auto"/>
            <w:vAlign w:val="center"/>
          </w:tcPr>
          <w:p w14:paraId="1F941BD4">
            <w:pPr>
              <w:keepNext w:val="0"/>
              <w:keepLines w:val="0"/>
              <w:suppressLineNumbers w:val="0"/>
              <w:adjustRightInd w:val="0"/>
              <w:snapToGrid w:val="0"/>
              <w:spacing w:before="0" w:beforeAutospacing="0" w:after="0" w:afterAutospacing="0" w:line="360" w:lineRule="auto"/>
              <w:ind w:left="0" w:leftChars="0" w:right="-10" w:rightChars="0"/>
              <w:jc w:val="left"/>
              <w:rPr>
                <w:rFonts w:hint="default" w:ascii="宋体" w:hAnsi="宋体" w:eastAsia="宋体" w:cs="@仿宋_GB2312"/>
                <w:color w:val="auto"/>
                <w:kern w:val="2"/>
                <w:sz w:val="24"/>
                <w:szCs w:val="20"/>
                <w:highlight w:val="none"/>
                <w:lang w:val="en-US" w:eastAsia="zh-CN" w:bidi="ar-SA"/>
              </w:rPr>
            </w:pPr>
          </w:p>
        </w:tc>
      </w:tr>
    </w:tbl>
    <w:p w14:paraId="573E00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供应商必须通过初审表中的全部评审指标，否则响应无效。</w:t>
      </w:r>
    </w:p>
    <w:p w14:paraId="2B79806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5CC978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color w:val="auto"/>
          <w:sz w:val="24"/>
          <w:highlight w:val="none"/>
          <w:lang w:eastAsia="zh-CN"/>
        </w:rPr>
        <w:t>招标采购</w:t>
      </w:r>
      <w:r>
        <w:rPr>
          <w:rFonts w:hint="eastAsia" w:asciiTheme="minorEastAsia" w:hAnsiTheme="minorEastAsia" w:eastAsiaTheme="minorEastAsia"/>
          <w:color w:val="auto"/>
          <w:sz w:val="24"/>
          <w:highlight w:val="none"/>
        </w:rPr>
        <w:t>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09681A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49"/>
        <w:gridCol w:w="4415"/>
        <w:gridCol w:w="1185"/>
      </w:tblGrid>
      <w:tr w14:paraId="01C3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19061E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1449" w:type="dxa"/>
            <w:tcBorders>
              <w:top w:val="single" w:color="auto" w:sz="4" w:space="0"/>
              <w:left w:val="single" w:color="auto" w:sz="4" w:space="0"/>
              <w:bottom w:val="single" w:color="auto" w:sz="4" w:space="0"/>
              <w:right w:val="single" w:color="auto" w:sz="4" w:space="0"/>
            </w:tcBorders>
            <w:vAlign w:val="center"/>
          </w:tcPr>
          <w:p w14:paraId="5AAEE9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4415" w:type="dxa"/>
            <w:tcBorders>
              <w:top w:val="single" w:color="auto" w:sz="4" w:space="0"/>
              <w:left w:val="single" w:color="auto" w:sz="4" w:space="0"/>
              <w:bottom w:val="single" w:color="auto" w:sz="4" w:space="0"/>
              <w:right w:val="single" w:color="auto" w:sz="4" w:space="0"/>
            </w:tcBorders>
            <w:vAlign w:val="center"/>
          </w:tcPr>
          <w:p w14:paraId="2D6A89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1185" w:type="dxa"/>
            <w:tcBorders>
              <w:top w:val="single" w:color="auto" w:sz="4" w:space="0"/>
              <w:left w:val="single" w:color="auto" w:sz="4" w:space="0"/>
              <w:bottom w:val="single" w:color="auto" w:sz="4" w:space="0"/>
              <w:right w:val="single" w:color="auto" w:sz="4" w:space="0"/>
            </w:tcBorders>
            <w:vAlign w:val="center"/>
          </w:tcPr>
          <w:p w14:paraId="3F06A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5172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19253C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技术资信分</w:t>
            </w:r>
          </w:p>
          <w:p w14:paraId="626B49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tc>
        <w:tc>
          <w:tcPr>
            <w:tcW w:w="1449" w:type="dxa"/>
            <w:tcBorders>
              <w:top w:val="single" w:color="auto" w:sz="4" w:space="0"/>
              <w:left w:val="single" w:color="auto" w:sz="4" w:space="0"/>
              <w:bottom w:val="single" w:color="auto" w:sz="4" w:space="0"/>
              <w:right w:val="single" w:color="auto" w:sz="4" w:space="0"/>
            </w:tcBorders>
            <w:vAlign w:val="center"/>
          </w:tcPr>
          <w:p w14:paraId="07F30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业绩</w:t>
            </w:r>
          </w:p>
        </w:tc>
        <w:tc>
          <w:tcPr>
            <w:tcW w:w="4415" w:type="dxa"/>
            <w:tcBorders>
              <w:top w:val="single" w:color="auto" w:sz="4" w:space="0"/>
              <w:left w:val="single" w:color="auto" w:sz="4" w:space="0"/>
              <w:bottom w:val="single" w:color="auto" w:sz="4" w:space="0"/>
              <w:right w:val="single" w:color="auto" w:sz="4" w:space="0"/>
            </w:tcBorders>
            <w:vAlign w:val="center"/>
          </w:tcPr>
          <w:p w14:paraId="44FDF0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color w:val="auto"/>
                <w:sz w:val="24"/>
                <w:szCs w:val="24"/>
                <w:highlight w:val="none"/>
                <w:shd w:val="clear" w:color="auto" w:fill="FFFFFF"/>
                <w:lang w:val="zh-CN"/>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lang w:val="en-US" w:eastAsia="zh-CN"/>
              </w:rPr>
              <w:t>2021 年1月1日</w:t>
            </w:r>
            <w:r>
              <w:rPr>
                <w:rFonts w:hint="eastAsia" w:ascii="宋体" w:hAnsi="宋体" w:eastAsia="宋体" w:cs="宋体"/>
                <w:color w:val="auto"/>
                <w:sz w:val="24"/>
                <w:szCs w:val="24"/>
                <w:highlight w:val="none"/>
                <w:shd w:val="clear" w:color="auto" w:fill="FFFFFF"/>
              </w:rPr>
              <w:t>（以合同签订时间为准）</w:t>
            </w:r>
            <w:r>
              <w:rPr>
                <w:rFonts w:hint="eastAsia" w:ascii="宋体" w:hAnsi="宋体" w:eastAsia="宋体" w:cs="宋体"/>
                <w:color w:val="auto"/>
                <w:sz w:val="24"/>
                <w:szCs w:val="24"/>
                <w:highlight w:val="none"/>
                <w:shd w:val="clear" w:color="auto" w:fill="FFFFFF"/>
                <w:lang w:val="zh-CN"/>
              </w:rPr>
              <w:t>以来，</w:t>
            </w:r>
            <w:r>
              <w:rPr>
                <w:rFonts w:hint="eastAsia" w:ascii="宋体" w:hAnsi="宋体" w:eastAsia="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lang w:val="zh-CN"/>
              </w:rPr>
              <w:t>具有病媒生物防制</w:t>
            </w:r>
            <w:r>
              <w:rPr>
                <w:rFonts w:hint="eastAsia" w:ascii="宋体" w:hAnsi="宋体" w:eastAsia="宋体" w:cs="宋体"/>
                <w:color w:val="auto"/>
                <w:sz w:val="24"/>
                <w:szCs w:val="24"/>
                <w:highlight w:val="none"/>
                <w:shd w:val="clear" w:color="auto" w:fill="FFFFFF"/>
                <w:lang w:val="en-US" w:eastAsia="zh-CN"/>
              </w:rPr>
              <w:t>服务</w:t>
            </w:r>
            <w:r>
              <w:rPr>
                <w:rFonts w:hint="eastAsia" w:ascii="宋体" w:hAnsi="宋体" w:eastAsia="宋体" w:cs="宋体"/>
                <w:color w:val="auto"/>
                <w:sz w:val="24"/>
                <w:szCs w:val="24"/>
                <w:highlight w:val="none"/>
                <w:shd w:val="clear" w:color="auto" w:fill="FFFFFF"/>
                <w:lang w:val="zh-CN"/>
              </w:rPr>
              <w:t>业绩的，</w:t>
            </w:r>
            <w:r>
              <w:rPr>
                <w:rFonts w:hint="eastAsia" w:ascii="宋体" w:hAnsi="宋体" w:eastAsia="宋体" w:cs="宋体"/>
                <w:color w:val="auto"/>
                <w:sz w:val="24"/>
                <w:szCs w:val="24"/>
                <w:highlight w:val="none"/>
                <w:shd w:val="clear" w:color="auto" w:fill="FFFFFF"/>
                <w:lang w:val="zh-CN" w:eastAsia="zh-CN"/>
              </w:rPr>
              <w:t>每</w:t>
            </w:r>
            <w:r>
              <w:rPr>
                <w:rFonts w:hint="eastAsia" w:ascii="宋体" w:hAnsi="宋体" w:eastAsia="宋体" w:cs="宋体"/>
                <w:color w:val="auto"/>
                <w:sz w:val="24"/>
                <w:szCs w:val="24"/>
                <w:highlight w:val="none"/>
                <w:shd w:val="clear" w:color="auto" w:fill="FFFFFF"/>
                <w:lang w:val="en-US" w:eastAsia="zh-CN"/>
              </w:rPr>
              <w:t>提供一</w:t>
            </w:r>
            <w:r>
              <w:rPr>
                <w:rFonts w:hint="eastAsia" w:ascii="宋体" w:hAnsi="宋体" w:eastAsia="宋体" w:cs="宋体"/>
                <w:color w:val="auto"/>
                <w:sz w:val="24"/>
                <w:szCs w:val="24"/>
                <w:highlight w:val="none"/>
                <w:shd w:val="clear" w:color="auto" w:fill="FFFFFF"/>
                <w:lang w:val="zh-CN" w:eastAsia="zh-CN"/>
              </w:rPr>
              <w:t>例业绩</w:t>
            </w:r>
            <w:r>
              <w:rPr>
                <w:rFonts w:hint="eastAsia" w:ascii="宋体" w:hAnsi="宋体" w:eastAsia="宋体" w:cs="宋体"/>
                <w:color w:val="auto"/>
                <w:sz w:val="24"/>
                <w:szCs w:val="24"/>
                <w:highlight w:val="none"/>
                <w:shd w:val="clear" w:color="auto" w:fill="FFFFFF"/>
                <w:lang w:val="zh-CN"/>
              </w:rPr>
              <w:t>得</w:t>
            </w:r>
            <w:r>
              <w:rPr>
                <w:rFonts w:hint="eastAsia" w:ascii="宋体" w:hAnsi="宋体" w:eastAsia="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zh-CN"/>
              </w:rPr>
              <w:t>分，本小项满分</w:t>
            </w:r>
            <w:r>
              <w:rPr>
                <w:rFonts w:hint="eastAsia" w:ascii="宋体" w:hAnsi="宋体" w:eastAsia="宋体" w:cs="宋体"/>
                <w:color w:val="auto"/>
                <w:sz w:val="24"/>
                <w:szCs w:val="24"/>
                <w:highlight w:val="none"/>
                <w:shd w:val="clear" w:color="auto" w:fill="FFFFFF"/>
                <w:lang w:val="en-US" w:eastAsia="zh-CN"/>
              </w:rPr>
              <w:t>24</w:t>
            </w:r>
            <w:r>
              <w:rPr>
                <w:rFonts w:hint="eastAsia" w:ascii="宋体" w:hAnsi="宋体" w:eastAsia="宋体" w:cs="宋体"/>
                <w:color w:val="auto"/>
                <w:sz w:val="24"/>
                <w:szCs w:val="24"/>
                <w:highlight w:val="none"/>
                <w:shd w:val="clear" w:color="auto" w:fill="FFFFFF"/>
                <w:lang w:val="zh-CN"/>
              </w:rPr>
              <w:t>分；</w:t>
            </w:r>
          </w:p>
          <w:p w14:paraId="299A0EF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shd w:val="clear" w:color="auto" w:fill="FFFFFF"/>
                <w:lang w:val="zh-CN"/>
              </w:rPr>
              <w:t>注：满分</w:t>
            </w:r>
            <w:r>
              <w:rPr>
                <w:rFonts w:hint="eastAsia" w:hAnsi="宋体" w:eastAsia="宋体" w:cs="宋体"/>
                <w:b/>
                <w:bCs/>
                <w:color w:val="auto"/>
                <w:sz w:val="24"/>
                <w:szCs w:val="24"/>
                <w:highlight w:val="none"/>
                <w:shd w:val="clear" w:color="auto" w:fill="FFFFFF"/>
                <w:lang w:val="en-US" w:eastAsia="zh-CN"/>
              </w:rPr>
              <w:t>24</w:t>
            </w:r>
            <w:r>
              <w:rPr>
                <w:rFonts w:hint="eastAsia" w:ascii="宋体" w:hAnsi="宋体" w:eastAsia="宋体" w:cs="宋体"/>
                <w:b/>
                <w:bCs/>
                <w:color w:val="auto"/>
                <w:sz w:val="24"/>
                <w:szCs w:val="24"/>
                <w:highlight w:val="none"/>
                <w:shd w:val="clear" w:color="auto" w:fill="FFFFFF"/>
                <w:lang w:val="zh-CN"/>
              </w:rPr>
              <w:t>分。以</w:t>
            </w:r>
            <w:r>
              <w:rPr>
                <w:rFonts w:hint="eastAsia" w:hAnsi="宋体" w:eastAsia="宋体" w:cs="宋体"/>
                <w:b/>
                <w:bCs/>
                <w:color w:val="auto"/>
                <w:sz w:val="24"/>
                <w:szCs w:val="24"/>
                <w:highlight w:val="none"/>
                <w:shd w:val="clear" w:color="auto" w:fill="FFFFFF"/>
                <w:lang w:val="en-US" w:eastAsia="zh-CN"/>
              </w:rPr>
              <w:t>响应</w:t>
            </w:r>
            <w:r>
              <w:rPr>
                <w:rFonts w:hint="eastAsia" w:ascii="宋体" w:hAnsi="宋体" w:eastAsia="宋体" w:cs="宋体"/>
                <w:b/>
                <w:bCs/>
                <w:color w:val="auto"/>
                <w:sz w:val="24"/>
                <w:szCs w:val="24"/>
                <w:highlight w:val="none"/>
                <w:shd w:val="clear" w:color="auto" w:fill="FFFFFF"/>
                <w:lang w:val="zh-CN"/>
              </w:rPr>
              <w:t>文件中提供的</w:t>
            </w:r>
            <w:r>
              <w:rPr>
                <w:rFonts w:hint="eastAsia" w:ascii="宋体" w:hAnsi="宋体" w:eastAsia="宋体" w:cs="宋体"/>
                <w:b/>
                <w:color w:val="auto"/>
                <w:sz w:val="24"/>
                <w:szCs w:val="24"/>
                <w:highlight w:val="none"/>
              </w:rPr>
              <w:t>合同</w:t>
            </w:r>
            <w:r>
              <w:rPr>
                <w:rFonts w:hint="eastAsia" w:ascii="宋体" w:hAnsi="宋体" w:eastAsia="宋体" w:cs="宋体"/>
                <w:b/>
                <w:bCs/>
                <w:color w:val="auto"/>
                <w:sz w:val="24"/>
                <w:szCs w:val="24"/>
                <w:highlight w:val="none"/>
                <w:shd w:val="clear" w:color="auto" w:fill="FFFFFF"/>
                <w:lang w:val="zh-CN"/>
              </w:rPr>
              <w:t>为评审依据。</w:t>
            </w:r>
            <w:r>
              <w:rPr>
                <w:rFonts w:hint="eastAsia" w:ascii="宋体" w:hAnsi="宋体" w:eastAsia="宋体" w:cs="宋体"/>
                <w:b/>
                <w:color w:val="auto"/>
                <w:sz w:val="24"/>
                <w:szCs w:val="24"/>
                <w:highlight w:val="none"/>
              </w:rPr>
              <w:t>如合同中无法体现评审要素的，须同时另附合同甲方出具的有效证明材料。</w:t>
            </w:r>
            <w:r>
              <w:rPr>
                <w:rFonts w:hint="eastAsia" w:ascii="宋体" w:hAnsi="宋体" w:cs="宋体"/>
                <w:b/>
                <w:color w:val="auto"/>
                <w:sz w:val="24"/>
                <w:szCs w:val="24"/>
                <w:highlight w:val="none"/>
                <w:lang w:val="zh-CN"/>
              </w:rPr>
              <w:t>以上材料须</w:t>
            </w:r>
            <w:r>
              <w:rPr>
                <w:rFonts w:hint="eastAsia" w:ascii="宋体" w:hAnsi="宋体" w:cs="宋体"/>
                <w:b/>
                <w:color w:val="auto"/>
                <w:sz w:val="24"/>
                <w:szCs w:val="24"/>
                <w:highlight w:val="none"/>
                <w:lang w:val="en-US" w:eastAsia="zh-CN"/>
              </w:rPr>
              <w:t>具有</w:t>
            </w:r>
            <w:r>
              <w:rPr>
                <w:rFonts w:hint="eastAsia" w:ascii="宋体" w:hAnsi="宋体" w:cs="宋体"/>
                <w:b/>
                <w:color w:val="auto"/>
                <w:sz w:val="24"/>
                <w:szCs w:val="24"/>
                <w:highlight w:val="none"/>
                <w:lang w:val="zh-CN"/>
              </w:rPr>
              <w:t>合同甲方公章，否则评委会不予认可。</w:t>
            </w:r>
            <w:r>
              <w:rPr>
                <w:rFonts w:hint="eastAsia" w:ascii="宋体" w:hAnsi="宋体" w:eastAsia="宋体" w:cs="宋体"/>
                <w:b/>
                <w:color w:val="auto"/>
                <w:sz w:val="24"/>
                <w:szCs w:val="24"/>
                <w:highlight w:val="none"/>
              </w:rPr>
              <w:t>以上业绩含正在履约的业绩。</w:t>
            </w:r>
          </w:p>
        </w:tc>
        <w:tc>
          <w:tcPr>
            <w:tcW w:w="1185" w:type="dxa"/>
            <w:tcBorders>
              <w:top w:val="single" w:color="auto" w:sz="4" w:space="0"/>
              <w:left w:val="single" w:color="auto" w:sz="4" w:space="0"/>
              <w:bottom w:val="single" w:color="auto" w:sz="4" w:space="0"/>
              <w:right w:val="single" w:color="auto" w:sz="4" w:space="0"/>
            </w:tcBorders>
            <w:vAlign w:val="center"/>
          </w:tcPr>
          <w:p w14:paraId="20B563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rPr>
            </w:pPr>
          </w:p>
          <w:p w14:paraId="62EDAB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0-24分</w:t>
            </w:r>
          </w:p>
        </w:tc>
      </w:tr>
      <w:tr w14:paraId="2923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6F10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35"/>
              <w:jc w:val="center"/>
              <w:textAlignment w:val="auto"/>
              <w:rPr>
                <w:rFonts w:hint="eastAsia" w:ascii="宋体" w:hAnsi="宋体" w:eastAsia="宋体" w:cs="宋体"/>
                <w:b/>
                <w:bCs/>
                <w:color w:val="auto"/>
                <w:sz w:val="24"/>
                <w:szCs w:val="24"/>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4EE3E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设备配备</w:t>
            </w:r>
          </w:p>
        </w:tc>
        <w:tc>
          <w:tcPr>
            <w:tcW w:w="4415" w:type="dxa"/>
            <w:tcBorders>
              <w:top w:val="single" w:color="auto" w:sz="4" w:space="0"/>
              <w:left w:val="single" w:color="auto" w:sz="4" w:space="0"/>
              <w:bottom w:val="single" w:color="auto" w:sz="4" w:space="0"/>
              <w:right w:val="single" w:color="auto" w:sz="4" w:space="0"/>
            </w:tcBorders>
            <w:vAlign w:val="center"/>
          </w:tcPr>
          <w:p w14:paraId="31F2F7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供应商配备货车，每提供1台的得2分，最多得4分；</w:t>
            </w:r>
          </w:p>
          <w:p w14:paraId="48536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color w:val="auto"/>
                <w:szCs w:val="20"/>
                <w:highlight w:val="none"/>
                <w:lang w:val="en-US" w:eastAsia="zh-CN"/>
              </w:rPr>
            </w:pPr>
            <w:r>
              <w:rPr>
                <w:rFonts w:hint="eastAsia" w:ascii="宋体" w:hAnsi="宋体" w:eastAsia="宋体" w:cs="宋体"/>
                <w:b/>
                <w:bCs/>
                <w:color w:val="auto"/>
                <w:kern w:val="0"/>
                <w:sz w:val="24"/>
                <w:szCs w:val="24"/>
                <w:highlight w:val="none"/>
                <w:lang w:val="en-US" w:eastAsia="zh-CN"/>
              </w:rPr>
              <w:t>备注：以响应文件中提供车辆购买发票及有效的车辆行驶证为评审依据，租赁车辆还须提供有效租赁合同。</w:t>
            </w:r>
          </w:p>
        </w:tc>
        <w:tc>
          <w:tcPr>
            <w:tcW w:w="1185" w:type="dxa"/>
            <w:tcBorders>
              <w:top w:val="single" w:color="auto" w:sz="4" w:space="0"/>
              <w:left w:val="single" w:color="auto" w:sz="4" w:space="0"/>
              <w:bottom w:val="single" w:color="auto" w:sz="4" w:space="0"/>
              <w:right w:val="single" w:color="auto" w:sz="4" w:space="0"/>
            </w:tcBorders>
            <w:vAlign w:val="center"/>
          </w:tcPr>
          <w:p w14:paraId="17322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0-4分</w:t>
            </w:r>
          </w:p>
        </w:tc>
      </w:tr>
      <w:tr w14:paraId="7F06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3F1DD6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35"/>
              <w:jc w:val="center"/>
              <w:textAlignment w:val="auto"/>
              <w:rPr>
                <w:rFonts w:hint="eastAsia" w:ascii="宋体" w:hAnsi="宋体" w:eastAsia="宋体" w:cs="宋体"/>
                <w:b/>
                <w:bCs/>
                <w:color w:val="auto"/>
                <w:sz w:val="24"/>
                <w:szCs w:val="24"/>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645855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人员配备</w:t>
            </w:r>
          </w:p>
        </w:tc>
        <w:tc>
          <w:tcPr>
            <w:tcW w:w="4415" w:type="dxa"/>
            <w:tcBorders>
              <w:top w:val="single" w:color="auto" w:sz="4" w:space="0"/>
              <w:left w:val="single" w:color="auto" w:sz="4" w:space="0"/>
              <w:bottom w:val="single" w:color="auto" w:sz="4" w:space="0"/>
              <w:right w:val="single" w:color="auto" w:sz="4" w:space="0"/>
            </w:tcBorders>
            <w:vAlign w:val="center"/>
          </w:tcPr>
          <w:p w14:paraId="073405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拟派本项目的服务人员中，</w:t>
            </w:r>
          </w:p>
          <w:p w14:paraId="26AD51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具有有害生物防制员高级或以上证书的，每提供一人得5分；</w:t>
            </w:r>
          </w:p>
          <w:p w14:paraId="3E943C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具有有害生物防制员中级证书的，每提供一人得2分；</w:t>
            </w:r>
          </w:p>
          <w:p w14:paraId="251B0B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具有有害生物防制员初级证书的，每提供一人得1分。</w:t>
            </w:r>
          </w:p>
          <w:p w14:paraId="3B3229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color w:val="auto"/>
                <w:sz w:val="24"/>
                <w:szCs w:val="24"/>
                <w:highlight w:val="none"/>
                <w:lang w:val="en-US" w:eastAsia="zh-CN"/>
              </w:rPr>
              <w:t>注：本项满分18分</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b/>
                <w:color w:val="auto"/>
                <w:sz w:val="24"/>
                <w:szCs w:val="24"/>
                <w:highlight w:val="none"/>
              </w:rPr>
              <w:t>同一人有多个证书的，不得重复计分，以最高分计</w:t>
            </w:r>
            <w:r>
              <w:rPr>
                <w:rFonts w:hint="eastAsia" w:ascii="宋体" w:hAnsi="宋体" w:eastAsia="宋体" w:cs="宋体"/>
                <w:b/>
                <w:color w:val="auto"/>
                <w:sz w:val="24"/>
                <w:szCs w:val="24"/>
                <w:highlight w:val="none"/>
                <w:lang w:eastAsia="zh-CN"/>
              </w:rPr>
              <w:t>。</w:t>
            </w:r>
          </w:p>
          <w:p w14:paraId="3CC213C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b/>
                <w:bCs w:val="0"/>
                <w:color w:val="auto"/>
                <w:kern w:val="1"/>
                <w:sz w:val="24"/>
                <w:szCs w:val="24"/>
                <w:highlight w:val="none"/>
                <w:shd w:val="clear" w:fill="FFFFFF"/>
                <w:lang w:val="en-US" w:eastAsia="zh-CN" w:bidi="ar"/>
              </w:rPr>
            </w:pPr>
            <w:r>
              <w:rPr>
                <w:rFonts w:hint="eastAsia" w:ascii="宋体" w:hAnsi="宋体" w:eastAsia="宋体" w:cs="宋体"/>
                <w:b/>
                <w:bCs w:val="0"/>
                <w:color w:val="auto"/>
                <w:kern w:val="1"/>
                <w:sz w:val="24"/>
                <w:szCs w:val="24"/>
                <w:highlight w:val="none"/>
                <w:shd w:val="clear" w:fill="FFFFFF"/>
                <w:lang w:val="en-US" w:eastAsia="zh-CN" w:bidi="ar"/>
              </w:rPr>
              <w:t>以响应文件中提供的上述人员有效证书和“ 技能人才评价证书全国联网查询 ” 网站（网址： https://jndj.osta.org.cn/）查询截图为评审依据。</w:t>
            </w:r>
          </w:p>
          <w:p w14:paraId="1768B1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val="0"/>
                <w:color w:val="auto"/>
                <w:kern w:val="1"/>
                <w:sz w:val="24"/>
                <w:szCs w:val="24"/>
                <w:highlight w:val="none"/>
                <w:shd w:val="clear" w:fill="FFFFFF"/>
                <w:lang w:val="en-US" w:eastAsia="zh-CN" w:bidi="ar"/>
              </w:rPr>
              <w:t>同时还须供应商为上述人员缴纳的社保证明（社保缴纳时间为响应文件提交截止时间所在月份或招标采购截止时间所在月份往前追溯3个月内的任意1个月，如响应文件提交截止时间为 2025年 12 月 25 日，则提供 2025年9、10、11、12月中任意1个月的社保缴纳证明即可）为评审依据。</w:t>
            </w:r>
          </w:p>
        </w:tc>
        <w:tc>
          <w:tcPr>
            <w:tcW w:w="1185" w:type="dxa"/>
            <w:tcBorders>
              <w:top w:val="single" w:color="auto" w:sz="4" w:space="0"/>
              <w:left w:val="single" w:color="auto" w:sz="4" w:space="0"/>
              <w:bottom w:val="single" w:color="auto" w:sz="4" w:space="0"/>
              <w:right w:val="single" w:color="auto" w:sz="4" w:space="0"/>
            </w:tcBorders>
            <w:vAlign w:val="center"/>
          </w:tcPr>
          <w:p w14:paraId="179FC0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0-18分</w:t>
            </w:r>
          </w:p>
        </w:tc>
      </w:tr>
      <w:tr w14:paraId="791F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72A2F0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35"/>
              <w:jc w:val="center"/>
              <w:textAlignment w:val="auto"/>
              <w:rPr>
                <w:rFonts w:hint="eastAsia" w:ascii="宋体" w:hAnsi="宋体" w:eastAsia="宋体" w:cs="宋体"/>
                <w:b/>
                <w:bCs/>
                <w:color w:val="auto"/>
                <w:sz w:val="24"/>
                <w:szCs w:val="24"/>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71C61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p w14:paraId="4225E0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p w14:paraId="709ED0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p w14:paraId="67386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p w14:paraId="72E40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p w14:paraId="7A3609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p w14:paraId="067A8F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服务方案与技术方案制定</w:t>
            </w:r>
          </w:p>
        </w:tc>
        <w:tc>
          <w:tcPr>
            <w:tcW w:w="4415" w:type="dxa"/>
            <w:tcBorders>
              <w:top w:val="single" w:color="auto" w:sz="4" w:space="0"/>
              <w:left w:val="single" w:color="auto" w:sz="4" w:space="0"/>
              <w:bottom w:val="single" w:color="auto" w:sz="4" w:space="0"/>
              <w:right w:val="single" w:color="auto" w:sz="4" w:space="0"/>
            </w:tcBorders>
            <w:vAlign w:val="center"/>
          </w:tcPr>
          <w:p w14:paraId="03F9D48F">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针对本项目的总体方案(包括:制定的实施技术方案、实施方案的工作计划、病媒生物擎生地治理方案、安全、环保措施及突发事件的应急处理措施等)的可行性及合理性进行评审。</w:t>
            </w:r>
          </w:p>
          <w:p w14:paraId="64F9E0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完全满足上述要求、内容全面详细、科学合理的，得 15分；</w:t>
            </w:r>
          </w:p>
          <w:p w14:paraId="0556AE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基本满足上述要求、具有一定可行性的，得10分;</w:t>
            </w:r>
          </w:p>
          <w:p w14:paraId="3038F0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部分满足上述要求的，得6分；</w:t>
            </w:r>
          </w:p>
          <w:p w14:paraId="4F542E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未提供相关内容的不得分。</w:t>
            </w:r>
          </w:p>
          <w:p w14:paraId="57D0F03B">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针对本项目、本地区环境根据不同季节防治周期不同制定的工作方案，包含但不限于灭蚊方案，灭蝇方案，灭蟑方案，灭鼠方案，孳生地设施设置方案，残留药物处理方案，突发事件、重大活动应急消杀方案，制定安全应急预案等方面。</w:t>
            </w:r>
          </w:p>
          <w:p w14:paraId="293FE0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满足上述要求、内容全面详细、科学合理的，得 15分；</w:t>
            </w:r>
          </w:p>
          <w:p w14:paraId="130E0F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基本满足上述要求、具有一定可行性的，得10分；</w:t>
            </w:r>
          </w:p>
          <w:p w14:paraId="7D3110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部分满足上述要求的，得6分；</w:t>
            </w:r>
          </w:p>
          <w:p w14:paraId="4BAE06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未提供相关内容的不得分。</w:t>
            </w:r>
          </w:p>
        </w:tc>
        <w:tc>
          <w:tcPr>
            <w:tcW w:w="1185" w:type="dxa"/>
            <w:tcBorders>
              <w:top w:val="single" w:color="auto" w:sz="4" w:space="0"/>
              <w:left w:val="single" w:color="auto" w:sz="4" w:space="0"/>
              <w:bottom w:val="single" w:color="auto" w:sz="4" w:space="0"/>
              <w:right w:val="single" w:color="auto" w:sz="4" w:space="0"/>
            </w:tcBorders>
            <w:vAlign w:val="center"/>
          </w:tcPr>
          <w:p w14:paraId="0B548D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p w14:paraId="7160D6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p w14:paraId="22D3F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p w14:paraId="64775E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p w14:paraId="20D2A3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p w14:paraId="50D6E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p w14:paraId="0415A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p w14:paraId="4F256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0-30分</w:t>
            </w:r>
          </w:p>
        </w:tc>
      </w:tr>
      <w:tr w14:paraId="7274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34E3C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35"/>
              <w:jc w:val="center"/>
              <w:textAlignment w:val="auto"/>
              <w:rPr>
                <w:rFonts w:hint="eastAsia" w:ascii="宋体" w:hAnsi="宋体" w:eastAsia="宋体" w:cs="宋体"/>
                <w:b/>
                <w:bCs/>
                <w:color w:val="auto"/>
                <w:sz w:val="24"/>
                <w:szCs w:val="24"/>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6561A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资料收集</w:t>
            </w:r>
          </w:p>
          <w:p w14:paraId="53472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与相关咨</w:t>
            </w:r>
          </w:p>
          <w:p w14:paraId="17AE9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询服务方</w:t>
            </w:r>
          </w:p>
          <w:p w14:paraId="2C0E6F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案</w:t>
            </w:r>
          </w:p>
        </w:tc>
        <w:tc>
          <w:tcPr>
            <w:tcW w:w="4415" w:type="dxa"/>
            <w:tcBorders>
              <w:top w:val="single" w:color="auto" w:sz="4" w:space="0"/>
              <w:left w:val="single" w:color="auto" w:sz="4" w:space="0"/>
              <w:bottom w:val="single" w:color="auto" w:sz="4" w:space="0"/>
              <w:right w:val="single" w:color="auto" w:sz="4" w:space="0"/>
            </w:tcBorders>
            <w:vAlign w:val="center"/>
          </w:tcPr>
          <w:p w14:paraId="7FEDEB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根据供应商所提供病媒的防制工作资料的收集、整理、维护方案的具体工作计划和相关表格（包括设施设置登记表、汇总表、投药记录表、维护记录表等），由评委根据以上内容进行评审：</w:t>
            </w:r>
          </w:p>
          <w:p w14:paraId="084483CE">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方案内容完整，基本情况了解全面的，得6分；</w:t>
            </w:r>
          </w:p>
          <w:p w14:paraId="50280D39">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方案内容较完整，基本情况了解较全面的，得4分；</w:t>
            </w:r>
          </w:p>
          <w:p w14:paraId="12774762">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方案内容完整性一般，基本情况了解一般的，得2分；</w:t>
            </w:r>
          </w:p>
          <w:p w14:paraId="6EEB33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(4)未提供相关内容的不得分。</w:t>
            </w:r>
          </w:p>
        </w:tc>
        <w:tc>
          <w:tcPr>
            <w:tcW w:w="1185" w:type="dxa"/>
            <w:tcBorders>
              <w:top w:val="single" w:color="auto" w:sz="4" w:space="0"/>
              <w:left w:val="single" w:color="auto" w:sz="4" w:space="0"/>
              <w:bottom w:val="single" w:color="auto" w:sz="4" w:space="0"/>
              <w:right w:val="single" w:color="auto" w:sz="4" w:space="0"/>
            </w:tcBorders>
            <w:vAlign w:val="center"/>
          </w:tcPr>
          <w:p w14:paraId="48E5D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0-6分</w:t>
            </w:r>
          </w:p>
        </w:tc>
      </w:tr>
      <w:tr w14:paraId="228C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631FD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35"/>
              <w:jc w:val="center"/>
              <w:textAlignment w:val="auto"/>
              <w:rPr>
                <w:rFonts w:hint="eastAsia" w:ascii="宋体" w:hAnsi="宋体" w:eastAsia="宋体" w:cs="宋体"/>
                <w:b/>
                <w:bCs/>
                <w:color w:val="auto"/>
                <w:sz w:val="24"/>
                <w:szCs w:val="24"/>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255441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针对本项</w:t>
            </w:r>
          </w:p>
          <w:p w14:paraId="2DCFF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目的内部</w:t>
            </w:r>
          </w:p>
          <w:p w14:paraId="2BC6F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管理制度</w:t>
            </w:r>
          </w:p>
        </w:tc>
        <w:tc>
          <w:tcPr>
            <w:tcW w:w="4415" w:type="dxa"/>
            <w:tcBorders>
              <w:top w:val="single" w:color="auto" w:sz="4" w:space="0"/>
              <w:left w:val="single" w:color="auto" w:sz="4" w:space="0"/>
              <w:bottom w:val="single" w:color="auto" w:sz="4" w:space="0"/>
              <w:right w:val="single" w:color="auto" w:sz="4" w:space="0"/>
            </w:tcBorders>
            <w:vAlign w:val="center"/>
          </w:tcPr>
          <w:p w14:paraId="4E7E1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1、机构内部治理结构明晰规范，具备业务需要的管理制度和符合相关法律法规的工作流程、业务规则。</w:t>
            </w:r>
          </w:p>
          <w:p w14:paraId="7FDD78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2、各项规章制度健全( 档案管理制度、人员管理制度、工作制度、岗位责任制度、考核奖惩制度、安全制度、投诉处理制度)等。</w:t>
            </w:r>
          </w:p>
          <w:p w14:paraId="6590A6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评委根据供应商提供的管理制度进行评审：</w:t>
            </w:r>
          </w:p>
          <w:p w14:paraId="59FAB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管理制度可操作性强，各项规章制度健全的，得8分；</w:t>
            </w:r>
          </w:p>
          <w:p w14:paraId="14D9C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管理制度可操作性较强，各项规章制度较健全的，得5分； </w:t>
            </w:r>
          </w:p>
          <w:p w14:paraId="23F2EA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管理制度可操性一般，各项规章制度一般的，得3分；</w:t>
            </w:r>
          </w:p>
          <w:p w14:paraId="52508F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未提供相关内容的不得分。</w:t>
            </w:r>
          </w:p>
        </w:tc>
        <w:tc>
          <w:tcPr>
            <w:tcW w:w="1185" w:type="dxa"/>
            <w:tcBorders>
              <w:top w:val="single" w:color="auto" w:sz="4" w:space="0"/>
              <w:left w:val="single" w:color="auto" w:sz="4" w:space="0"/>
              <w:bottom w:val="single" w:color="auto" w:sz="4" w:space="0"/>
              <w:right w:val="single" w:color="auto" w:sz="4" w:space="0"/>
            </w:tcBorders>
            <w:vAlign w:val="center"/>
          </w:tcPr>
          <w:p w14:paraId="247775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0-8分</w:t>
            </w:r>
          </w:p>
        </w:tc>
      </w:tr>
      <w:tr w14:paraId="2EB3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07F3F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1EF69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tc>
        <w:tc>
          <w:tcPr>
            <w:tcW w:w="7049" w:type="dxa"/>
            <w:gridSpan w:val="3"/>
            <w:tcBorders>
              <w:top w:val="single" w:color="auto" w:sz="4" w:space="0"/>
              <w:left w:val="single" w:color="auto" w:sz="4" w:space="0"/>
              <w:bottom w:val="single" w:color="auto" w:sz="4" w:space="0"/>
              <w:right w:val="single" w:color="auto" w:sz="4" w:space="0"/>
            </w:tcBorders>
            <w:vAlign w:val="center"/>
          </w:tcPr>
          <w:p w14:paraId="58B36C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文件要求且价格最低的为评标基准价，其价格分为满分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分。其他供应商的价格分统一按照下列公式计算（计算结果四舍五入保留至小数点后两位数）：</w:t>
            </w:r>
          </w:p>
          <w:p w14:paraId="5DE503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最后报价得分＝（评标基准价/最后报价）×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％×100</w:t>
            </w:r>
          </w:p>
        </w:tc>
      </w:tr>
    </w:tbl>
    <w:p w14:paraId="775687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C6E18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color w:val="auto"/>
          <w:sz w:val="24"/>
          <w:highlight w:val="none"/>
          <w:lang w:val="en-US" w:eastAsia="zh-CN"/>
        </w:rPr>
        <w:t>评审</w:t>
      </w:r>
      <w:r>
        <w:rPr>
          <w:rFonts w:asciiTheme="minorEastAsia" w:hAnsiTheme="minorEastAsia" w:eastAsiaTheme="minorEastAsia"/>
          <w:color w:val="auto"/>
          <w:sz w:val="24"/>
          <w:highlight w:val="none"/>
        </w:rPr>
        <w:t>小组各成员应当独立对每个有效响应的文件进行评价、打分，然后汇总每个供应商每项评分因素的得分，再取各位评委评分之平均值，四舍五入保留至小数点后两位数，得到该供应商的技术资信分。</w:t>
      </w:r>
    </w:p>
    <w:p w14:paraId="2AE257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772BDB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注：供应商应当自行核验政务数据的准确性，并对引用的政务数据承担责任。在最终生成响应文件时依据</w:t>
      </w:r>
      <w:r>
        <w:rPr>
          <w:rFonts w:hint="eastAsia" w:asciiTheme="minorEastAsia" w:hAnsiTheme="minorEastAsia"/>
          <w:color w:val="auto"/>
          <w:sz w:val="24"/>
          <w:highlight w:val="none"/>
          <w:lang w:eastAsia="zh-CN"/>
        </w:rPr>
        <w:t>招标采购</w:t>
      </w:r>
      <w:r>
        <w:rPr>
          <w:rFonts w:hint="eastAsia" w:asciiTheme="minorEastAsia" w:hAnsiTheme="minorEastAsia" w:eastAsiaTheme="minorEastAsia"/>
          <w:color w:val="auto"/>
          <w:sz w:val="24"/>
          <w:highlight w:val="none"/>
        </w:rPr>
        <w:t>文件约定对响应文件进行</w:t>
      </w:r>
      <w:r>
        <w:rPr>
          <w:rFonts w:hint="eastAsia" w:asciiTheme="minorEastAsia" w:hAnsiTheme="minorEastAsia" w:eastAsiaTheme="minorEastAsia"/>
          <w:color w:val="auto"/>
          <w:sz w:val="24"/>
          <w:highlight w:val="none"/>
          <w:lang w:val="en-US" w:eastAsia="zh-CN"/>
        </w:rPr>
        <w:t>盖</w:t>
      </w:r>
      <w:r>
        <w:rPr>
          <w:rFonts w:hint="eastAsia" w:asciiTheme="minorEastAsia" w:hAnsiTheme="minorEastAsia" w:eastAsiaTheme="minorEastAsia"/>
          <w:color w:val="auto"/>
          <w:sz w:val="24"/>
          <w:highlight w:val="none"/>
        </w:rPr>
        <w:t>章。</w:t>
      </w:r>
    </w:p>
    <w:p w14:paraId="22717249">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063A2B9">
      <w:pPr>
        <w:jc w:val="center"/>
        <w:outlineLvl w:val="0"/>
        <w:rPr>
          <w:rFonts w:hint="eastAsia" w:ascii="微软雅黑" w:hAnsi="微软雅黑" w:eastAsia="微软雅黑" w:cs="微软雅黑"/>
          <w:b/>
          <w:bCs/>
          <w:sz w:val="32"/>
          <w:szCs w:val="32"/>
          <w:lang w:val="en-US" w:eastAsia="zh-CN"/>
        </w:rPr>
      </w:pPr>
      <w:bookmarkStart w:id="32" w:name="_Toc19494"/>
      <w:bookmarkStart w:id="33" w:name="_Toc22099"/>
      <w:bookmarkStart w:id="34" w:name="_Toc11426"/>
      <w:r>
        <w:rPr>
          <w:rFonts w:hint="eastAsia" w:ascii="微软雅黑" w:hAnsi="微软雅黑" w:eastAsia="微软雅黑" w:cs="微软雅黑"/>
          <w:b/>
          <w:bCs/>
          <w:sz w:val="32"/>
          <w:szCs w:val="32"/>
          <w:lang w:val="en-US" w:eastAsia="zh-CN"/>
        </w:rPr>
        <w:t>第五章  政府采购合同</w:t>
      </w:r>
      <w:bookmarkEnd w:id="32"/>
    </w:p>
    <w:p w14:paraId="7B2F9E39">
      <w:pPr>
        <w:spacing w:line="480" w:lineRule="auto"/>
        <w:jc w:val="center"/>
        <w:rPr>
          <w:rFonts w:ascii="宋体" w:hAnsi="宋体" w:eastAsia="宋体"/>
          <w:b/>
          <w:color w:val="auto"/>
          <w:sz w:val="24"/>
          <w:highlight w:val="none"/>
        </w:rPr>
      </w:pPr>
    </w:p>
    <w:p w14:paraId="2A8CF50B">
      <w:pPr>
        <w:spacing w:line="480" w:lineRule="auto"/>
        <w:jc w:val="center"/>
        <w:rPr>
          <w:rFonts w:ascii="宋体" w:hAnsi="宋体" w:eastAsia="宋体"/>
          <w:b/>
          <w:color w:val="auto"/>
          <w:sz w:val="24"/>
          <w:highlight w:val="none"/>
        </w:rPr>
      </w:pPr>
    </w:p>
    <w:p w14:paraId="03DA52B5">
      <w:pPr>
        <w:spacing w:line="480" w:lineRule="auto"/>
        <w:jc w:val="center"/>
        <w:rPr>
          <w:rFonts w:ascii="宋体" w:hAnsi="宋体" w:eastAsia="宋体"/>
          <w:b/>
          <w:color w:val="auto"/>
          <w:sz w:val="24"/>
          <w:highlight w:val="none"/>
        </w:rPr>
      </w:pPr>
    </w:p>
    <w:p w14:paraId="496C112E">
      <w:pPr>
        <w:spacing w:line="480" w:lineRule="auto"/>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合肥市</w:t>
      </w:r>
      <w:r>
        <w:rPr>
          <w:rFonts w:ascii="宋体" w:hAnsi="宋体" w:eastAsia="宋体"/>
          <w:b/>
          <w:color w:val="auto"/>
          <w:sz w:val="32"/>
          <w:szCs w:val="32"/>
          <w:highlight w:val="none"/>
        </w:rPr>
        <w:t>政府采购合同</w:t>
      </w:r>
      <w:r>
        <w:rPr>
          <w:rFonts w:hint="eastAsia" w:ascii="宋体" w:hAnsi="宋体" w:eastAsia="宋体"/>
          <w:b/>
          <w:color w:val="auto"/>
          <w:sz w:val="32"/>
          <w:szCs w:val="32"/>
          <w:highlight w:val="none"/>
        </w:rPr>
        <w:t>参考范本</w:t>
      </w:r>
    </w:p>
    <w:p w14:paraId="50A5827A">
      <w:pPr>
        <w:spacing w:line="480" w:lineRule="auto"/>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（服务类）</w:t>
      </w:r>
    </w:p>
    <w:p w14:paraId="05CD537D">
      <w:pPr>
        <w:spacing w:line="480" w:lineRule="auto"/>
        <w:jc w:val="center"/>
        <w:rPr>
          <w:rFonts w:ascii="宋体" w:hAnsi="宋体" w:eastAsia="宋体"/>
          <w:b/>
          <w:color w:val="auto"/>
          <w:sz w:val="24"/>
          <w:highlight w:val="none"/>
        </w:rPr>
      </w:pPr>
    </w:p>
    <w:p w14:paraId="39CAA363">
      <w:pPr>
        <w:spacing w:line="480" w:lineRule="auto"/>
        <w:jc w:val="center"/>
        <w:rPr>
          <w:rFonts w:ascii="宋体" w:hAnsi="宋体" w:eastAsia="宋体"/>
          <w:b/>
          <w:color w:val="auto"/>
          <w:sz w:val="24"/>
          <w:highlight w:val="none"/>
        </w:rPr>
      </w:pPr>
    </w:p>
    <w:p w14:paraId="77059CA3">
      <w:pPr>
        <w:spacing w:line="480" w:lineRule="auto"/>
        <w:jc w:val="center"/>
        <w:rPr>
          <w:rFonts w:ascii="宋体" w:hAnsi="宋体" w:eastAsia="宋体"/>
          <w:b/>
          <w:color w:val="auto"/>
          <w:sz w:val="24"/>
          <w:highlight w:val="none"/>
        </w:rPr>
      </w:pPr>
    </w:p>
    <w:p w14:paraId="00BC511E">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rPr>
        <w:t>第一部分 合同书</w:t>
      </w:r>
    </w:p>
    <w:p w14:paraId="5067B6B4">
      <w:pPr>
        <w:spacing w:line="480" w:lineRule="auto"/>
        <w:jc w:val="center"/>
        <w:rPr>
          <w:rFonts w:ascii="宋体" w:hAnsi="宋体" w:eastAsia="宋体"/>
          <w:b/>
          <w:color w:val="auto"/>
          <w:sz w:val="24"/>
          <w:highlight w:val="none"/>
        </w:rPr>
      </w:pPr>
    </w:p>
    <w:p w14:paraId="6D9B6C8C">
      <w:pPr>
        <w:spacing w:line="480" w:lineRule="auto"/>
        <w:jc w:val="center"/>
        <w:rPr>
          <w:rFonts w:ascii="宋体" w:hAnsi="宋体" w:eastAsia="宋体"/>
          <w:b/>
          <w:color w:val="auto"/>
          <w:sz w:val="24"/>
          <w:highlight w:val="none"/>
        </w:rPr>
      </w:pPr>
    </w:p>
    <w:p w14:paraId="09DA1ADE">
      <w:pPr>
        <w:spacing w:line="480" w:lineRule="auto"/>
        <w:jc w:val="center"/>
        <w:rPr>
          <w:rFonts w:ascii="宋体" w:hAnsi="宋体" w:eastAsia="宋体"/>
          <w:b/>
          <w:color w:val="auto"/>
          <w:sz w:val="24"/>
          <w:highlight w:val="none"/>
        </w:rPr>
      </w:pPr>
    </w:p>
    <w:p w14:paraId="52881921">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rPr>
        <w:t>长丰县2026年病媒生物防制采购项目（二次）</w:t>
      </w:r>
    </w:p>
    <w:p w14:paraId="3606BACD">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rPr>
        <w:t>某编号</w:t>
      </w:r>
    </w:p>
    <w:p w14:paraId="3AE55885">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 xml:space="preserve">                              </w:t>
      </w:r>
    </w:p>
    <w:p w14:paraId="138F2DBA">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59CE006">
      <w:pPr>
        <w:spacing w:before="120" w:line="480" w:lineRule="auto"/>
        <w:ind w:firstLine="960" w:firstLineChars="400"/>
        <w:rPr>
          <w:rFonts w:ascii="宋体" w:hAnsi="宋体" w:eastAsia="宋体"/>
          <w:color w:val="auto"/>
          <w:sz w:val="24"/>
          <w:highlight w:val="none"/>
          <w:u w:val="single"/>
        </w:rPr>
      </w:pPr>
      <w:r>
        <w:rPr>
          <w:rFonts w:hint="eastAsia" w:ascii="宋体" w:hAnsi="宋体" w:eastAsia="宋体"/>
          <w:color w:val="auto"/>
          <w:sz w:val="24"/>
          <w:highlight w:val="none"/>
        </w:rPr>
        <w:t>签订地：</w:t>
      </w:r>
      <w:r>
        <w:rPr>
          <w:rFonts w:hint="eastAsia" w:ascii="宋体" w:hAnsi="宋体" w:eastAsia="宋体"/>
          <w:color w:val="auto"/>
          <w:sz w:val="24"/>
          <w:highlight w:val="none"/>
          <w:u w:val="single"/>
        </w:rPr>
        <w:t xml:space="preserve">                                     </w:t>
      </w:r>
    </w:p>
    <w:p w14:paraId="3C11B650">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142B7A72">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32B3251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lang w:eastAsia="zh-CN"/>
        </w:rPr>
        <w:t>长丰县卫生健康委员会</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）通过组织的</w:t>
      </w:r>
      <w:r>
        <w:rPr>
          <w:rFonts w:hint="eastAsia" w:ascii="宋体" w:hAnsi="宋体" w:eastAsia="宋体"/>
          <w:color w:val="auto"/>
          <w:sz w:val="24"/>
          <w:highlight w:val="none"/>
          <w:u w:val="single"/>
          <w:lang w:eastAsia="zh-CN"/>
        </w:rPr>
        <w:t xml:space="preserve"> 采购</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lang w:val="en-US" w:eastAsia="zh-CN"/>
        </w:rPr>
        <w:t>评审</w:t>
      </w:r>
      <w:r>
        <w:rPr>
          <w:rFonts w:hint="eastAsia" w:ascii="宋体" w:hAnsi="宋体" w:eastAsia="宋体"/>
          <w:color w:val="auto"/>
          <w:sz w:val="24"/>
          <w:highlight w:val="none"/>
          <w:u w:val="single"/>
        </w:rPr>
        <w:t>小组</w:t>
      </w:r>
      <w:r>
        <w:rPr>
          <w:rFonts w:hint="eastAsia" w:ascii="宋体" w:hAnsi="宋体" w:eastAsia="宋体"/>
          <w:color w:val="auto"/>
          <w:sz w:val="24"/>
          <w:highlight w:val="none"/>
        </w:rPr>
        <w:t>评定，</w:t>
      </w:r>
      <w:r>
        <w:rPr>
          <w:rFonts w:hint="eastAsia" w:ascii="宋体" w:hAnsi="宋体" w:eastAsia="宋体"/>
          <w:i/>
          <w:iCs/>
          <w:color w:val="auto"/>
          <w:sz w:val="24"/>
          <w:highlight w:val="none"/>
          <w:u w:val="single"/>
        </w:rPr>
        <w:t>（成交供应商名称）</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）为本项目成交供应商，现按照采购文件确定的事项签订本合同。</w:t>
      </w:r>
    </w:p>
    <w:p w14:paraId="5CF57ECD">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CBCE767">
      <w:pPr>
        <w:spacing w:line="360" w:lineRule="auto"/>
        <w:ind w:firstLine="437"/>
        <w:outlineLvl w:val="3"/>
        <w:rPr>
          <w:rFonts w:ascii="宋体" w:hAnsi="宋体" w:eastAsia="宋体"/>
          <w:b/>
          <w:bCs/>
          <w:color w:val="auto"/>
          <w:sz w:val="24"/>
          <w:highlight w:val="none"/>
          <w:lang w:val="zh-CN"/>
        </w:rPr>
      </w:pPr>
      <w:bookmarkStart w:id="35" w:name="_Toc3029"/>
      <w:bookmarkStart w:id="36" w:name="_Toc2232"/>
      <w:bookmarkStart w:id="37" w:name="_Toc24059"/>
      <w:r>
        <w:rPr>
          <w:rFonts w:hint="eastAsia" w:ascii="宋体" w:hAnsi="宋体" w:eastAsia="宋体"/>
          <w:b/>
          <w:bCs/>
          <w:color w:val="auto"/>
          <w:sz w:val="24"/>
          <w:highlight w:val="none"/>
          <w:lang w:val="zh-CN"/>
        </w:rPr>
        <w:t>1.1</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合同组成部分</w:t>
      </w:r>
      <w:bookmarkEnd w:id="35"/>
      <w:bookmarkEnd w:id="36"/>
      <w:bookmarkEnd w:id="37"/>
    </w:p>
    <w:p w14:paraId="437FBCB1">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E540C51">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1.1.1本合同及其补充合同、变更协议；</w:t>
      </w:r>
    </w:p>
    <w:p w14:paraId="3E077AE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1.1.2成交通知书；</w:t>
      </w:r>
    </w:p>
    <w:p w14:paraId="70EB653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1.1.3响应文件（含澄清或者说明文件）；</w:t>
      </w:r>
    </w:p>
    <w:p w14:paraId="1B955F28">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1.1.4</w:t>
      </w:r>
      <w:r>
        <w:rPr>
          <w:rFonts w:hint="eastAsia" w:ascii="宋体" w:hAnsi="宋体" w:eastAsia="宋体"/>
          <w:color w:val="auto"/>
          <w:sz w:val="24"/>
          <w:highlight w:val="none"/>
          <w:lang w:val="en-US" w:eastAsia="zh-CN"/>
        </w:rPr>
        <w:t>采购</w:t>
      </w:r>
      <w:r>
        <w:rPr>
          <w:rFonts w:hint="eastAsia" w:ascii="宋体" w:hAnsi="宋体" w:eastAsia="宋体"/>
          <w:color w:val="auto"/>
          <w:sz w:val="24"/>
          <w:highlight w:val="none"/>
          <w:lang w:val="zh-CN"/>
        </w:rPr>
        <w:t>文件（含澄清或者修改文件）；</w:t>
      </w:r>
    </w:p>
    <w:p w14:paraId="48A31E30">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1.1.5其他相关采购文件。</w:t>
      </w:r>
    </w:p>
    <w:p w14:paraId="48B09979">
      <w:pPr>
        <w:spacing w:line="360" w:lineRule="auto"/>
        <w:ind w:firstLine="437"/>
        <w:outlineLvl w:val="3"/>
        <w:rPr>
          <w:rFonts w:ascii="宋体" w:hAnsi="宋体" w:eastAsia="宋体"/>
          <w:b/>
          <w:bCs/>
          <w:color w:val="auto"/>
          <w:sz w:val="24"/>
          <w:highlight w:val="none"/>
          <w:lang w:val="zh-CN"/>
        </w:rPr>
      </w:pPr>
      <w:bookmarkStart w:id="38" w:name="_Toc2918"/>
      <w:bookmarkStart w:id="39" w:name="_Toc22185"/>
      <w:bookmarkStart w:id="40" w:name="_Toc6773"/>
      <w:bookmarkStart w:id="41" w:name="_Toc6311"/>
      <w:bookmarkStart w:id="42" w:name="_Toc18585"/>
      <w:r>
        <w:rPr>
          <w:rFonts w:hint="eastAsia" w:ascii="宋体" w:hAnsi="宋体" w:eastAsia="宋体"/>
          <w:b/>
          <w:bCs/>
          <w:color w:val="auto"/>
          <w:sz w:val="24"/>
          <w:highlight w:val="none"/>
          <w:lang w:val="zh-CN"/>
        </w:rPr>
        <w:t xml:space="preserve">1.2 </w:t>
      </w:r>
      <w:bookmarkEnd w:id="38"/>
      <w:bookmarkEnd w:id="39"/>
      <w:bookmarkEnd w:id="40"/>
      <w:bookmarkEnd w:id="41"/>
      <w:bookmarkEnd w:id="42"/>
      <w:r>
        <w:rPr>
          <w:rFonts w:hint="eastAsia" w:ascii="宋体" w:hAnsi="宋体" w:eastAsia="宋体"/>
          <w:b/>
          <w:bCs/>
          <w:color w:val="auto"/>
          <w:sz w:val="24"/>
          <w:highlight w:val="none"/>
          <w:lang w:val="zh-CN"/>
        </w:rPr>
        <w:t>服务</w:t>
      </w:r>
    </w:p>
    <w:p w14:paraId="65C66F40">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65EAD7AD">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60EC9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1.2.3服务质量：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83EB0C9">
      <w:pPr>
        <w:spacing w:line="360" w:lineRule="auto"/>
        <w:ind w:firstLine="437"/>
        <w:outlineLvl w:val="3"/>
        <w:rPr>
          <w:rFonts w:ascii="宋体" w:hAnsi="宋体" w:eastAsia="宋体"/>
          <w:b/>
          <w:bCs/>
          <w:color w:val="auto"/>
          <w:sz w:val="24"/>
          <w:highlight w:val="none"/>
          <w:lang w:val="zh-CN"/>
        </w:rPr>
      </w:pPr>
      <w:bookmarkStart w:id="43" w:name="_Toc21631"/>
      <w:bookmarkStart w:id="44" w:name="_Toc23292"/>
      <w:bookmarkStart w:id="45" w:name="_Toc21551"/>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3 </w:t>
      </w:r>
      <w:r>
        <w:rPr>
          <w:rFonts w:hint="eastAsia" w:ascii="宋体" w:hAnsi="宋体" w:eastAsia="宋体"/>
          <w:b/>
          <w:bCs/>
          <w:color w:val="auto"/>
          <w:sz w:val="24"/>
          <w:highlight w:val="none"/>
          <w:lang w:val="zh-CN"/>
        </w:rPr>
        <w:t>价款</w:t>
      </w:r>
      <w:bookmarkEnd w:id="43"/>
      <w:bookmarkEnd w:id="44"/>
      <w:bookmarkEnd w:id="45"/>
    </w:p>
    <w:p w14:paraId="23B3904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p>
    <w:p w14:paraId="7541FAB0">
      <w:pPr>
        <w:spacing w:line="360" w:lineRule="auto"/>
        <w:ind w:firstLine="435"/>
        <w:rPr>
          <w:rFonts w:ascii="宋体" w:hAnsi="宋体" w:eastAsia="宋体"/>
          <w:color w:val="auto"/>
          <w:sz w:val="24"/>
          <w:highlight w:val="none"/>
          <w:u w:val="single"/>
        </w:rPr>
      </w:pPr>
      <w:r>
        <w:rPr>
          <w:rFonts w:ascii="宋体" w:hAnsi="宋体" w:eastAsia="宋体"/>
          <w:color w:val="auto"/>
          <w:sz w:val="24"/>
          <w:highlight w:val="none"/>
        </w:rPr>
        <w:t>分项价格：</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33D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56EE300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zh-CN"/>
              </w:rPr>
            </w:pPr>
            <w:r>
              <w:rPr>
                <w:rFonts w:hint="default" w:ascii="宋体" w:hAnsi="宋体" w:eastAsia="宋体"/>
                <w:color w:val="auto"/>
                <w:sz w:val="24"/>
                <w:szCs w:val="20"/>
                <w:highlight w:val="none"/>
                <w:lang w:val="zh-CN"/>
              </w:rPr>
              <w:t>序号</w:t>
            </w:r>
          </w:p>
        </w:tc>
        <w:tc>
          <w:tcPr>
            <w:tcW w:w="4316" w:type="dxa"/>
            <w:vAlign w:val="center"/>
          </w:tcPr>
          <w:p w14:paraId="309AB45E">
            <w:pPr>
              <w:pStyle w:val="26"/>
              <w:keepNext w:val="0"/>
              <w:keepLines w:val="0"/>
              <w:suppressLineNumbers w:val="0"/>
              <w:spacing w:before="0" w:beforeAutospacing="0" w:after="0" w:afterAutospacing="0"/>
              <w:ind w:left="0" w:right="0" w:firstLine="20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分项名称</w:t>
            </w:r>
          </w:p>
        </w:tc>
        <w:tc>
          <w:tcPr>
            <w:tcW w:w="3237" w:type="dxa"/>
            <w:gridSpan w:val="2"/>
            <w:vAlign w:val="center"/>
          </w:tcPr>
          <w:p w14:paraId="1E304A6A">
            <w:pPr>
              <w:pStyle w:val="26"/>
              <w:keepNext w:val="0"/>
              <w:keepLines w:val="0"/>
              <w:suppressLineNumbers w:val="0"/>
              <w:spacing w:before="0" w:beforeAutospacing="0" w:after="0" w:afterAutospacing="0"/>
              <w:ind w:left="0" w:right="0"/>
              <w:jc w:val="center"/>
              <w:rPr>
                <w:rFonts w:hint="default" w:ascii="宋体" w:hAnsi="宋体" w:eastAsia="宋体"/>
                <w:color w:val="auto"/>
                <w:sz w:val="24"/>
                <w:szCs w:val="24"/>
                <w:highlight w:val="none"/>
              </w:rPr>
            </w:pPr>
            <w:r>
              <w:rPr>
                <w:rFonts w:hint="default" w:ascii="宋体" w:hAnsi="宋体" w:eastAsia="宋体"/>
                <w:color w:val="auto"/>
                <w:sz w:val="24"/>
                <w:szCs w:val="24"/>
                <w:highlight w:val="none"/>
              </w:rPr>
              <w:t>分项价格</w:t>
            </w:r>
          </w:p>
        </w:tc>
      </w:tr>
      <w:tr w14:paraId="572C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4943B9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zh-CN"/>
              </w:rPr>
            </w:pPr>
            <w:r>
              <w:rPr>
                <w:rFonts w:hint="eastAsia" w:ascii="宋体" w:hAnsi="宋体" w:eastAsia="宋体"/>
                <w:color w:val="auto"/>
                <w:sz w:val="24"/>
                <w:szCs w:val="20"/>
                <w:highlight w:val="none"/>
                <w:lang w:val="zh-CN"/>
              </w:rPr>
              <w:t>1</w:t>
            </w:r>
          </w:p>
        </w:tc>
        <w:tc>
          <w:tcPr>
            <w:tcW w:w="4316" w:type="dxa"/>
            <w:vAlign w:val="center"/>
          </w:tcPr>
          <w:p w14:paraId="3EA6890B">
            <w:pPr>
              <w:pStyle w:val="26"/>
              <w:keepNext w:val="0"/>
              <w:keepLines w:val="0"/>
              <w:suppressLineNumbers w:val="0"/>
              <w:spacing w:before="0" w:beforeAutospacing="0" w:after="0" w:afterAutospacing="0"/>
              <w:ind w:left="0" w:right="0" w:firstLine="200"/>
              <w:jc w:val="center"/>
              <w:rPr>
                <w:rFonts w:hint="default" w:ascii="宋体" w:hAnsi="宋体" w:eastAsia="宋体"/>
                <w:color w:val="auto"/>
                <w:sz w:val="24"/>
                <w:szCs w:val="24"/>
                <w:highlight w:val="none"/>
              </w:rPr>
            </w:pPr>
          </w:p>
        </w:tc>
        <w:tc>
          <w:tcPr>
            <w:tcW w:w="3237" w:type="dxa"/>
            <w:gridSpan w:val="2"/>
            <w:vAlign w:val="center"/>
          </w:tcPr>
          <w:p w14:paraId="7FAA1566">
            <w:pPr>
              <w:pStyle w:val="26"/>
              <w:keepNext w:val="0"/>
              <w:keepLines w:val="0"/>
              <w:suppressLineNumbers w:val="0"/>
              <w:spacing w:before="0" w:beforeAutospacing="0" w:after="0" w:afterAutospacing="0"/>
              <w:ind w:left="0" w:right="0" w:firstLine="200"/>
              <w:jc w:val="center"/>
              <w:rPr>
                <w:rFonts w:hint="default" w:ascii="宋体" w:hAnsi="宋体" w:eastAsia="宋体"/>
                <w:color w:val="auto"/>
                <w:sz w:val="24"/>
                <w:szCs w:val="24"/>
                <w:highlight w:val="none"/>
              </w:rPr>
            </w:pPr>
          </w:p>
        </w:tc>
      </w:tr>
      <w:tr w14:paraId="2934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77E530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zh-CN"/>
              </w:rPr>
            </w:pPr>
            <w:r>
              <w:rPr>
                <w:rFonts w:hint="eastAsia" w:ascii="宋体" w:hAnsi="宋体" w:eastAsia="宋体"/>
                <w:color w:val="auto"/>
                <w:sz w:val="24"/>
                <w:szCs w:val="20"/>
                <w:highlight w:val="none"/>
                <w:lang w:val="zh-CN"/>
              </w:rPr>
              <w:t>2</w:t>
            </w:r>
          </w:p>
        </w:tc>
        <w:tc>
          <w:tcPr>
            <w:tcW w:w="4316" w:type="dxa"/>
            <w:vAlign w:val="center"/>
          </w:tcPr>
          <w:p w14:paraId="3671CFB8">
            <w:pPr>
              <w:pStyle w:val="26"/>
              <w:keepNext w:val="0"/>
              <w:keepLines w:val="0"/>
              <w:suppressLineNumbers w:val="0"/>
              <w:spacing w:before="0" w:beforeAutospacing="0" w:after="0" w:afterAutospacing="0"/>
              <w:ind w:left="0" w:right="0" w:firstLine="200"/>
              <w:jc w:val="center"/>
              <w:rPr>
                <w:rFonts w:hint="default" w:ascii="宋体" w:hAnsi="宋体" w:eastAsia="宋体"/>
                <w:color w:val="auto"/>
                <w:sz w:val="24"/>
                <w:szCs w:val="24"/>
                <w:highlight w:val="none"/>
              </w:rPr>
            </w:pPr>
          </w:p>
        </w:tc>
        <w:tc>
          <w:tcPr>
            <w:tcW w:w="3237" w:type="dxa"/>
            <w:gridSpan w:val="2"/>
            <w:vAlign w:val="center"/>
          </w:tcPr>
          <w:p w14:paraId="17AFC17C">
            <w:pPr>
              <w:pStyle w:val="26"/>
              <w:keepNext w:val="0"/>
              <w:keepLines w:val="0"/>
              <w:suppressLineNumbers w:val="0"/>
              <w:spacing w:before="0" w:beforeAutospacing="0" w:after="0" w:afterAutospacing="0"/>
              <w:ind w:left="0" w:right="0" w:firstLine="200"/>
              <w:jc w:val="center"/>
              <w:rPr>
                <w:rFonts w:hint="default" w:ascii="宋体" w:hAnsi="宋体" w:eastAsia="宋体"/>
                <w:color w:val="auto"/>
                <w:sz w:val="24"/>
                <w:szCs w:val="24"/>
                <w:highlight w:val="none"/>
              </w:rPr>
            </w:pPr>
          </w:p>
        </w:tc>
      </w:tr>
      <w:tr w14:paraId="240E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8612ED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zh-CN"/>
              </w:rPr>
            </w:pPr>
            <w:r>
              <w:rPr>
                <w:rFonts w:hint="default" w:ascii="宋体" w:hAnsi="宋体" w:eastAsia="宋体"/>
                <w:color w:val="auto"/>
                <w:sz w:val="24"/>
                <w:szCs w:val="20"/>
                <w:highlight w:val="none"/>
                <w:lang w:val="zh-CN"/>
              </w:rPr>
              <w:t>3</w:t>
            </w:r>
          </w:p>
        </w:tc>
        <w:tc>
          <w:tcPr>
            <w:tcW w:w="4316" w:type="dxa"/>
            <w:vAlign w:val="center"/>
          </w:tcPr>
          <w:p w14:paraId="54E428EA">
            <w:pPr>
              <w:pStyle w:val="26"/>
              <w:keepNext w:val="0"/>
              <w:keepLines w:val="0"/>
              <w:suppressLineNumbers w:val="0"/>
              <w:spacing w:before="0" w:beforeAutospacing="0" w:after="0" w:afterAutospacing="0"/>
              <w:ind w:left="0" w:right="0" w:firstLine="200"/>
              <w:jc w:val="center"/>
              <w:rPr>
                <w:rFonts w:hint="default" w:ascii="宋体" w:hAnsi="宋体" w:eastAsia="宋体"/>
                <w:color w:val="auto"/>
                <w:sz w:val="24"/>
                <w:szCs w:val="24"/>
                <w:highlight w:val="none"/>
              </w:rPr>
            </w:pPr>
          </w:p>
        </w:tc>
        <w:tc>
          <w:tcPr>
            <w:tcW w:w="3237" w:type="dxa"/>
            <w:gridSpan w:val="2"/>
            <w:vAlign w:val="center"/>
          </w:tcPr>
          <w:p w14:paraId="375645CC">
            <w:pPr>
              <w:pStyle w:val="26"/>
              <w:keepNext w:val="0"/>
              <w:keepLines w:val="0"/>
              <w:suppressLineNumbers w:val="0"/>
              <w:spacing w:before="0" w:beforeAutospacing="0" w:after="0" w:afterAutospacing="0"/>
              <w:ind w:left="0" w:right="0" w:firstLine="200"/>
              <w:jc w:val="center"/>
              <w:rPr>
                <w:rFonts w:hint="default" w:ascii="宋体" w:hAnsi="宋体" w:eastAsia="宋体"/>
                <w:color w:val="auto"/>
                <w:sz w:val="24"/>
                <w:szCs w:val="24"/>
                <w:highlight w:val="none"/>
              </w:rPr>
            </w:pPr>
          </w:p>
        </w:tc>
      </w:tr>
      <w:tr w14:paraId="1F33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056FF3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zh-CN"/>
              </w:rPr>
            </w:pPr>
            <w:r>
              <w:rPr>
                <w:rFonts w:hint="eastAsia" w:ascii="宋体" w:hAnsi="宋体" w:eastAsia="宋体"/>
                <w:color w:val="auto"/>
                <w:sz w:val="24"/>
                <w:szCs w:val="20"/>
                <w:highlight w:val="none"/>
                <w:lang w:val="zh-CN"/>
              </w:rPr>
              <w:t>……</w:t>
            </w:r>
          </w:p>
        </w:tc>
        <w:tc>
          <w:tcPr>
            <w:tcW w:w="4316" w:type="dxa"/>
            <w:vAlign w:val="center"/>
          </w:tcPr>
          <w:p w14:paraId="66C6D8D5">
            <w:pPr>
              <w:pStyle w:val="26"/>
              <w:keepNext w:val="0"/>
              <w:keepLines w:val="0"/>
              <w:suppressLineNumbers w:val="0"/>
              <w:spacing w:before="0" w:beforeAutospacing="0" w:after="0" w:afterAutospacing="0"/>
              <w:ind w:left="0" w:right="0" w:firstLine="200"/>
              <w:jc w:val="center"/>
              <w:rPr>
                <w:rFonts w:hint="default" w:ascii="宋体" w:hAnsi="宋体" w:eastAsia="宋体"/>
                <w:color w:val="auto"/>
                <w:sz w:val="24"/>
                <w:szCs w:val="24"/>
                <w:highlight w:val="none"/>
              </w:rPr>
            </w:pPr>
          </w:p>
        </w:tc>
        <w:tc>
          <w:tcPr>
            <w:tcW w:w="3237" w:type="dxa"/>
            <w:gridSpan w:val="2"/>
            <w:vAlign w:val="center"/>
          </w:tcPr>
          <w:p w14:paraId="5A1F7378">
            <w:pPr>
              <w:pStyle w:val="26"/>
              <w:keepNext w:val="0"/>
              <w:keepLines w:val="0"/>
              <w:suppressLineNumbers w:val="0"/>
              <w:spacing w:before="0" w:beforeAutospacing="0" w:after="0" w:afterAutospacing="0"/>
              <w:ind w:left="0" w:right="0" w:firstLine="200"/>
              <w:jc w:val="center"/>
              <w:rPr>
                <w:rFonts w:hint="default" w:ascii="宋体" w:hAnsi="宋体" w:eastAsia="宋体"/>
                <w:color w:val="auto"/>
                <w:sz w:val="24"/>
                <w:szCs w:val="24"/>
                <w:highlight w:val="none"/>
              </w:rPr>
            </w:pPr>
          </w:p>
        </w:tc>
      </w:tr>
      <w:tr w14:paraId="3A3A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F837222">
            <w:pPr>
              <w:pStyle w:val="26"/>
              <w:keepNext w:val="0"/>
              <w:keepLines w:val="0"/>
              <w:suppressLineNumbers w:val="0"/>
              <w:spacing w:before="0" w:beforeAutospacing="0" w:after="0" w:afterAutospacing="0"/>
              <w:ind w:left="0" w:right="0" w:firstLine="20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总价</w:t>
            </w:r>
          </w:p>
        </w:tc>
        <w:tc>
          <w:tcPr>
            <w:tcW w:w="3237" w:type="dxa"/>
            <w:gridSpan w:val="2"/>
            <w:vAlign w:val="center"/>
          </w:tcPr>
          <w:p w14:paraId="35ABC4C3">
            <w:pPr>
              <w:pStyle w:val="26"/>
              <w:keepNext w:val="0"/>
              <w:keepLines w:val="0"/>
              <w:suppressLineNumbers w:val="0"/>
              <w:spacing w:before="0" w:beforeAutospacing="0" w:after="0" w:afterAutospacing="0"/>
              <w:ind w:left="0" w:right="0" w:firstLine="200"/>
              <w:jc w:val="center"/>
              <w:rPr>
                <w:rFonts w:hint="default" w:ascii="宋体" w:hAnsi="宋体" w:eastAsia="宋体"/>
                <w:color w:val="auto"/>
                <w:sz w:val="24"/>
                <w:szCs w:val="24"/>
                <w:highlight w:val="none"/>
              </w:rPr>
            </w:pPr>
          </w:p>
        </w:tc>
      </w:tr>
    </w:tbl>
    <w:p w14:paraId="57D3E6DF">
      <w:pPr>
        <w:spacing w:line="360" w:lineRule="auto"/>
        <w:ind w:firstLine="437"/>
        <w:outlineLvl w:val="3"/>
        <w:rPr>
          <w:rFonts w:ascii="宋体" w:hAnsi="宋体" w:eastAsia="宋体"/>
          <w:b/>
          <w:bCs/>
          <w:color w:val="auto"/>
          <w:sz w:val="24"/>
          <w:highlight w:val="none"/>
          <w:lang w:val="zh-CN"/>
        </w:rPr>
      </w:pPr>
      <w:bookmarkStart w:id="46" w:name="_Toc22618"/>
      <w:bookmarkStart w:id="47" w:name="_Toc10340"/>
      <w:bookmarkStart w:id="48" w:name="_Toc1814"/>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4 付款方式和发票开具方式</w:t>
      </w:r>
      <w:bookmarkEnd w:id="46"/>
      <w:bookmarkEnd w:id="47"/>
      <w:bookmarkEnd w:id="48"/>
    </w:p>
    <w:p w14:paraId="07D9BE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1.4.1</w:t>
      </w:r>
      <w:r>
        <w:rPr>
          <w:rFonts w:ascii="宋体" w:hAnsi="宋体" w:eastAsia="宋体"/>
          <w:color w:val="auto"/>
          <w:sz w:val="24"/>
          <w:highlight w:val="none"/>
        </w:rPr>
        <w:t>付款方式：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673F666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1.4.2发票开具方式：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08AD543">
      <w:pPr>
        <w:spacing w:line="360" w:lineRule="auto"/>
        <w:ind w:firstLine="437"/>
        <w:outlineLvl w:val="3"/>
        <w:rPr>
          <w:rFonts w:ascii="宋体" w:hAnsi="宋体" w:eastAsia="宋体"/>
          <w:b/>
          <w:bCs/>
          <w:color w:val="auto"/>
          <w:sz w:val="24"/>
          <w:highlight w:val="none"/>
          <w:lang w:val="zh-CN"/>
        </w:rPr>
      </w:pPr>
      <w:bookmarkStart w:id="49" w:name="_Toc19304"/>
      <w:bookmarkStart w:id="50" w:name="_Toc32071"/>
      <w:bookmarkStart w:id="51" w:name="_Toc2846"/>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5 </w:t>
      </w:r>
      <w:r>
        <w:rPr>
          <w:rFonts w:hint="eastAsia" w:ascii="宋体" w:hAnsi="宋体" w:eastAsia="宋体"/>
          <w:b/>
          <w:bCs/>
          <w:color w:val="auto"/>
          <w:sz w:val="24"/>
          <w:highlight w:val="none"/>
          <w:lang w:val="zh-CN"/>
        </w:rPr>
        <w:t>服务</w:t>
      </w:r>
      <w:r>
        <w:rPr>
          <w:rFonts w:ascii="宋体" w:hAnsi="宋体" w:eastAsia="宋体"/>
          <w:b/>
          <w:bCs/>
          <w:color w:val="auto"/>
          <w:sz w:val="24"/>
          <w:highlight w:val="none"/>
          <w:lang w:val="zh-CN"/>
        </w:rPr>
        <w:t>期限</w:t>
      </w:r>
      <w:r>
        <w:rPr>
          <w:rFonts w:hint="eastAsia" w:ascii="宋体" w:hAnsi="宋体" w:eastAsia="宋体"/>
          <w:b/>
          <w:bCs/>
          <w:color w:val="auto"/>
          <w:sz w:val="24"/>
          <w:highlight w:val="none"/>
          <w:lang w:val="zh-CN"/>
        </w:rPr>
        <w:t>、地点和方式</w:t>
      </w:r>
      <w:bookmarkEnd w:id="49"/>
      <w:bookmarkEnd w:id="50"/>
      <w:bookmarkEnd w:id="51"/>
    </w:p>
    <w:p w14:paraId="497533BD">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1.5.1服务期限</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062D2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1.5.2服务地点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CF813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1.5.3服务方式：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B6E2FB8">
      <w:pPr>
        <w:spacing w:line="360" w:lineRule="auto"/>
        <w:ind w:firstLine="437"/>
        <w:outlineLvl w:val="3"/>
        <w:rPr>
          <w:rFonts w:ascii="宋体" w:hAnsi="宋体" w:eastAsia="宋体"/>
          <w:b/>
          <w:bCs/>
          <w:color w:val="auto"/>
          <w:sz w:val="24"/>
          <w:highlight w:val="none"/>
          <w:lang w:val="zh-CN"/>
        </w:rPr>
      </w:pPr>
      <w:bookmarkStart w:id="52" w:name="_Toc27250"/>
      <w:bookmarkStart w:id="53" w:name="_Toc19554"/>
      <w:bookmarkStart w:id="54" w:name="_Toc21423"/>
      <w:r>
        <w:rPr>
          <w:rFonts w:hint="eastAsia" w:ascii="宋体" w:hAnsi="宋体" w:eastAsia="宋体"/>
          <w:b/>
          <w:bCs/>
          <w:color w:val="auto"/>
          <w:sz w:val="24"/>
          <w:highlight w:val="none"/>
          <w:lang w:val="zh-CN"/>
        </w:rPr>
        <w:t>1.6 违约责任</w:t>
      </w:r>
      <w:bookmarkEnd w:id="52"/>
      <w:bookmarkEnd w:id="53"/>
      <w:bookmarkEnd w:id="54"/>
    </w:p>
    <w:p w14:paraId="1BB8F1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1.6.1</w:t>
      </w:r>
      <w:r>
        <w:rPr>
          <w:rFonts w:ascii="宋体" w:hAnsi="宋体" w:eastAsia="宋体"/>
          <w:color w:val="auto"/>
          <w:sz w:val="24"/>
          <w:highlight w:val="none"/>
        </w:rPr>
        <w:t>除不可抗力外，如果乙方没有按照本合同约定的期限</w:t>
      </w:r>
      <w:r>
        <w:rPr>
          <w:rFonts w:hint="eastAsia" w:ascii="宋体" w:hAnsi="宋体" w:eastAsia="宋体"/>
          <w:color w:val="auto"/>
          <w:sz w:val="24"/>
          <w:highlight w:val="none"/>
        </w:rPr>
        <w:t>、</w:t>
      </w:r>
      <w:r>
        <w:rPr>
          <w:rFonts w:ascii="宋体" w:hAnsi="宋体" w:eastAsia="宋体"/>
          <w:color w:val="auto"/>
          <w:sz w:val="24"/>
          <w:highlight w:val="none"/>
        </w:rPr>
        <w:t>地点和方式</w:t>
      </w:r>
      <w:r>
        <w:rPr>
          <w:rFonts w:hint="eastAsia" w:ascii="宋体" w:hAnsi="宋体" w:eastAsia="宋体"/>
          <w:color w:val="auto"/>
          <w:sz w:val="24"/>
          <w:highlight w:val="none"/>
        </w:rPr>
        <w:t>履行</w:t>
      </w:r>
      <w:r>
        <w:rPr>
          <w:rFonts w:ascii="宋体" w:hAnsi="宋体" w:eastAsia="宋体"/>
          <w:color w:val="auto"/>
          <w:sz w:val="24"/>
          <w:highlight w:val="none"/>
        </w:rPr>
        <w:t>，那么甲方可要求乙方支付违约金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履行</w:t>
      </w:r>
      <w:r>
        <w:rPr>
          <w:rFonts w:ascii="宋体" w:hAnsi="宋体" w:eastAsia="宋体"/>
          <w:color w:val="auto"/>
          <w:sz w:val="24"/>
          <w:highlight w:val="none"/>
        </w:rPr>
        <w:t>一日的应提供而未</w:t>
      </w:r>
      <w:r>
        <w:rPr>
          <w:rFonts w:hint="eastAsia" w:ascii="宋体" w:hAnsi="宋体" w:eastAsia="宋体"/>
          <w:color w:val="auto"/>
          <w:sz w:val="24"/>
          <w:highlight w:val="none"/>
        </w:rPr>
        <w:t>提供</w:t>
      </w:r>
      <w:r>
        <w:rPr>
          <w:rFonts w:ascii="宋体" w:hAnsi="宋体" w:eastAsia="宋体"/>
          <w:color w:val="auto"/>
          <w:sz w:val="24"/>
          <w:highlight w:val="none"/>
        </w:rPr>
        <w:t>服务价格的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履行</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w:t>
      </w:r>
      <w:r>
        <w:rPr>
          <w:rFonts w:ascii="宋体" w:hAnsi="宋体" w:eastAsia="宋体"/>
          <w:color w:val="auto"/>
          <w:sz w:val="24"/>
          <w:highlight w:val="none"/>
        </w:rPr>
        <w:t>甲方有权在要求乙方支付违约金的同时</w:t>
      </w:r>
      <w:r>
        <w:rPr>
          <w:rFonts w:hint="eastAsia" w:ascii="宋体" w:hAnsi="宋体" w:eastAsia="宋体"/>
          <w:color w:val="auto"/>
          <w:sz w:val="24"/>
          <w:highlight w:val="none"/>
        </w:rPr>
        <w:t>，书面通知乙方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07E3F7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1.6.2</w:t>
      </w:r>
      <w:r>
        <w:rPr>
          <w:rFonts w:ascii="宋体" w:hAnsi="宋体" w:eastAsia="宋体"/>
          <w:color w:val="auto"/>
          <w:sz w:val="24"/>
          <w:highlight w:val="none"/>
        </w:rPr>
        <w:t>除不可抗力外，如果甲方没有按照本合同约定的付款方式付款，那么乙方可要求甲方支付违约金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付款</w:t>
      </w:r>
      <w:r>
        <w:rPr>
          <w:rFonts w:ascii="宋体" w:hAnsi="宋体" w:eastAsia="宋体"/>
          <w:color w:val="auto"/>
          <w:sz w:val="24"/>
          <w:highlight w:val="none"/>
        </w:rPr>
        <w:t>一日的应付而未付款的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付款</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，乙</w:t>
      </w:r>
      <w:r>
        <w:rPr>
          <w:rFonts w:ascii="宋体" w:hAnsi="宋体" w:eastAsia="宋体"/>
          <w:color w:val="auto"/>
          <w:sz w:val="24"/>
          <w:highlight w:val="none"/>
        </w:rPr>
        <w:t>方有权在要求甲方支付违约金的同时</w:t>
      </w:r>
      <w:r>
        <w:rPr>
          <w:rFonts w:hint="eastAsia" w:ascii="宋体" w:hAnsi="宋体" w:eastAsia="宋体"/>
          <w:color w:val="auto"/>
          <w:sz w:val="24"/>
          <w:highlight w:val="none"/>
        </w:rPr>
        <w:t>，书面通知甲方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2C7CF4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541A4B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52F7E6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10DA6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15C27E9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1.6.7因甲方未按合同约定支付价款、未按合同约定受领标的物、擅自解除合同导致乙方遭受的直接损失，乙方可向甲方申请赔偿，赔偿金额由双方协商一致；</w:t>
      </w:r>
      <w:r>
        <w:rPr>
          <w:rFonts w:hint="eastAsia" w:asciiTheme="minorEastAsia" w:hAnsiTheme="minorEastAsia" w:eastAsiaTheme="minorEastAsia"/>
          <w:color w:val="auto"/>
          <w:sz w:val="24"/>
          <w:highlight w:val="none"/>
        </w:rPr>
        <w:t>针对因政策变化等原因不能签订合同或解除合同时，造成乙方合法利益受损的情形，可以给予乙方合理补偿，补偿金额不得超过乙方的直接损失。</w:t>
      </w:r>
    </w:p>
    <w:p w14:paraId="16FD5BC2">
      <w:pPr>
        <w:spacing w:line="360" w:lineRule="auto"/>
        <w:ind w:firstLine="437"/>
        <w:outlineLvl w:val="3"/>
        <w:rPr>
          <w:rFonts w:ascii="宋体" w:hAnsi="宋体" w:eastAsia="宋体"/>
          <w:b/>
          <w:bCs/>
          <w:color w:val="auto"/>
          <w:sz w:val="24"/>
          <w:highlight w:val="none"/>
          <w:lang w:val="zh-CN"/>
        </w:rPr>
      </w:pPr>
      <w:bookmarkStart w:id="55" w:name="_Toc15583"/>
      <w:bookmarkStart w:id="56" w:name="_Toc16021"/>
      <w:bookmarkStart w:id="57" w:name="_Toc28375"/>
      <w:r>
        <w:rPr>
          <w:rFonts w:hint="eastAsia" w:ascii="宋体" w:hAnsi="宋体" w:eastAsia="宋体"/>
          <w:b/>
          <w:bCs/>
          <w:color w:val="auto"/>
          <w:sz w:val="24"/>
          <w:highlight w:val="none"/>
          <w:lang w:val="zh-CN"/>
        </w:rPr>
        <w:t>1.7</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w:t>
      </w:r>
      <w:r>
        <w:rPr>
          <w:rFonts w:ascii="宋体" w:hAnsi="宋体" w:eastAsia="宋体"/>
          <w:b/>
          <w:bCs/>
          <w:color w:val="auto"/>
          <w:sz w:val="24"/>
          <w:highlight w:val="none"/>
          <w:lang w:val="zh-CN"/>
        </w:rPr>
        <w:t>争议的解决</w:t>
      </w:r>
      <w:bookmarkEnd w:id="55"/>
      <w:bookmarkEnd w:id="56"/>
      <w:bookmarkEnd w:id="57"/>
    </w:p>
    <w:p w14:paraId="720BEB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本合</w:t>
      </w:r>
      <w:r>
        <w:rPr>
          <w:rFonts w:ascii="宋体" w:hAnsi="宋体" w:eastAsia="宋体"/>
          <w:color w:val="auto"/>
          <w:sz w:val="24"/>
          <w:highlight w:val="none"/>
        </w:rPr>
        <w:t>同履行过程中发生的任何争议，双方当事人均可</w:t>
      </w:r>
      <w:r>
        <w:rPr>
          <w:rFonts w:hint="eastAsia" w:ascii="宋体" w:hAnsi="宋体" w:eastAsia="宋体"/>
          <w:color w:val="auto"/>
          <w:sz w:val="24"/>
          <w:highlight w:val="none"/>
        </w:rPr>
        <w:t>通过和解或者调解解决；不愿和解、调解或者和解、调解不成的，可以选择下列第</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种方式解决：</w:t>
      </w:r>
    </w:p>
    <w:p w14:paraId="61A4AA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1.7.1将争议提交</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仲裁委员会依申请仲裁时其现行有效的仲裁规则裁决；</w:t>
      </w:r>
    </w:p>
    <w:p w14:paraId="3F4C73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1.7.2向</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人民法院起诉。</w:t>
      </w:r>
    </w:p>
    <w:p w14:paraId="66DC3AC1">
      <w:pPr>
        <w:spacing w:line="360" w:lineRule="auto"/>
        <w:ind w:firstLine="437"/>
        <w:outlineLvl w:val="3"/>
        <w:rPr>
          <w:rFonts w:ascii="宋体" w:hAnsi="宋体" w:eastAsia="宋体"/>
          <w:b/>
          <w:bCs/>
          <w:color w:val="auto"/>
          <w:sz w:val="24"/>
          <w:highlight w:val="none"/>
          <w:lang w:val="zh-CN"/>
        </w:rPr>
      </w:pPr>
      <w:bookmarkStart w:id="58" w:name="_Toc11173"/>
      <w:bookmarkStart w:id="59" w:name="_Toc7245"/>
      <w:bookmarkStart w:id="60" w:name="_Toc15322"/>
      <w:r>
        <w:rPr>
          <w:rFonts w:hint="eastAsia" w:ascii="宋体" w:hAnsi="宋体" w:eastAsia="宋体"/>
          <w:b/>
          <w:bCs/>
          <w:color w:val="auto"/>
          <w:sz w:val="24"/>
          <w:highlight w:val="none"/>
          <w:lang w:val="zh-CN"/>
        </w:rPr>
        <w:t>1.8</w:t>
      </w:r>
      <w:r>
        <w:rPr>
          <w:rFonts w:ascii="宋体" w:hAnsi="宋体" w:eastAsia="宋体"/>
          <w:b/>
          <w:bCs/>
          <w:color w:val="auto"/>
          <w:sz w:val="24"/>
          <w:highlight w:val="none"/>
          <w:lang w:val="zh-CN"/>
        </w:rPr>
        <w:t xml:space="preserve"> 合同生效</w:t>
      </w:r>
      <w:bookmarkEnd w:id="58"/>
      <w:bookmarkEnd w:id="59"/>
      <w:bookmarkEnd w:id="60"/>
    </w:p>
    <w:p w14:paraId="2B05DC1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本合同自</w:t>
      </w:r>
      <w:r>
        <w:rPr>
          <w:rFonts w:hint="eastAsia" w:ascii="宋体" w:hAnsi="宋体" w:eastAsia="宋体"/>
          <w:color w:val="auto"/>
          <w:sz w:val="24"/>
          <w:highlight w:val="none"/>
        </w:rPr>
        <w:t>双方当事人盖章时</w:t>
      </w:r>
      <w:r>
        <w:rPr>
          <w:rFonts w:ascii="宋体" w:hAnsi="宋体" w:eastAsia="宋体"/>
          <w:color w:val="auto"/>
          <w:sz w:val="24"/>
          <w:highlight w:val="none"/>
        </w:rPr>
        <w:t>生效。</w:t>
      </w:r>
    </w:p>
    <w:p w14:paraId="7CC1DD4A">
      <w:pPr>
        <w:autoSpaceDE w:val="0"/>
        <w:autoSpaceDN w:val="0"/>
        <w:adjustRightInd w:val="0"/>
        <w:spacing w:line="560" w:lineRule="exact"/>
        <w:rPr>
          <w:rFonts w:ascii="宋体" w:hAnsi="宋体" w:eastAsia="宋体"/>
          <w:color w:val="auto"/>
          <w:sz w:val="24"/>
          <w:highlight w:val="none"/>
          <w:lang w:val="zh-CN"/>
        </w:rPr>
      </w:pPr>
    </w:p>
    <w:p w14:paraId="7867E9A0">
      <w:pPr>
        <w:autoSpaceDE w:val="0"/>
        <w:autoSpaceDN w:val="0"/>
        <w:adjustRightInd w:val="0"/>
        <w:spacing w:line="560" w:lineRule="exact"/>
        <w:rPr>
          <w:rFonts w:ascii="宋体" w:hAnsi="宋体" w:eastAsia="宋体"/>
          <w:color w:val="auto"/>
          <w:sz w:val="24"/>
          <w:highlight w:val="none"/>
          <w:lang w:val="zh-CN"/>
        </w:rPr>
      </w:pPr>
    </w:p>
    <w:p w14:paraId="0C4720BD">
      <w:pPr>
        <w:autoSpaceDE w:val="0"/>
        <w:autoSpaceDN w:val="0"/>
        <w:adjustRightInd w:val="0"/>
        <w:spacing w:line="560" w:lineRule="exact"/>
        <w:rPr>
          <w:rFonts w:ascii="宋体" w:hAnsi="宋体" w:eastAsia="宋体"/>
          <w:color w:val="auto"/>
          <w:sz w:val="24"/>
          <w:highlight w:val="none"/>
          <w:lang w:val="zh-CN"/>
        </w:rPr>
      </w:pPr>
    </w:p>
    <w:p w14:paraId="005F5054">
      <w:pPr>
        <w:autoSpaceDE w:val="0"/>
        <w:autoSpaceDN w:val="0"/>
        <w:adjustRightInd w:val="0"/>
        <w:spacing w:line="560" w:lineRule="exact"/>
        <w:rPr>
          <w:rFonts w:ascii="宋体" w:hAnsi="宋体" w:eastAsia="宋体"/>
          <w:bCs/>
          <w:color w:val="auto"/>
          <w:sz w:val="24"/>
          <w:highlight w:val="none"/>
          <w:lang w:val="zh-CN"/>
        </w:rPr>
      </w:pPr>
      <w:r>
        <w:rPr>
          <w:rFonts w:hint="eastAsia" w:ascii="宋体" w:hAnsi="宋体" w:eastAsia="宋体"/>
          <w:bCs/>
          <w:color w:val="auto"/>
          <w:sz w:val="24"/>
          <w:highlight w:val="none"/>
          <w:lang w:val="zh-CN"/>
        </w:rPr>
        <w:t xml:space="preserve">甲 </w:t>
      </w:r>
      <w:r>
        <w:rPr>
          <w:rFonts w:ascii="宋体" w:hAnsi="宋体" w:eastAsia="宋体"/>
          <w:bCs/>
          <w:color w:val="auto"/>
          <w:sz w:val="24"/>
          <w:highlight w:val="none"/>
          <w:lang w:val="zh-CN"/>
        </w:rPr>
        <w:t xml:space="preserve">   </w:t>
      </w:r>
      <w:r>
        <w:rPr>
          <w:rFonts w:hint="eastAsia" w:ascii="宋体" w:hAnsi="宋体" w:eastAsia="宋体"/>
          <w:bCs/>
          <w:color w:val="auto"/>
          <w:sz w:val="24"/>
          <w:highlight w:val="none"/>
          <w:lang w:val="zh-CN"/>
        </w:rPr>
        <w:t>方：</w:t>
      </w:r>
      <w:r>
        <w:rPr>
          <w:rFonts w:hint="eastAsia" w:ascii="宋体" w:hAnsi="宋体" w:eastAsia="宋体"/>
          <w:bCs/>
          <w:color w:val="auto"/>
          <w:sz w:val="24"/>
          <w:highlight w:val="none"/>
          <w:u w:val="single"/>
          <w:lang w:val="zh-CN"/>
        </w:rPr>
        <w:t xml:space="preserve">    （单位盖章）     </w:t>
      </w:r>
      <w:r>
        <w:rPr>
          <w:rFonts w:hint="eastAsia" w:ascii="宋体" w:hAnsi="宋体" w:eastAsia="宋体"/>
          <w:bCs/>
          <w:color w:val="auto"/>
          <w:sz w:val="24"/>
          <w:highlight w:val="none"/>
          <w:lang w:val="zh-CN"/>
        </w:rPr>
        <w:t xml:space="preserve">          乙方：</w:t>
      </w:r>
      <w:r>
        <w:rPr>
          <w:rFonts w:hint="eastAsia" w:ascii="宋体" w:hAnsi="宋体" w:eastAsia="宋体"/>
          <w:bCs/>
          <w:color w:val="auto"/>
          <w:sz w:val="24"/>
          <w:highlight w:val="none"/>
          <w:u w:val="single"/>
          <w:lang w:val="zh-CN"/>
        </w:rPr>
        <w:t xml:space="preserve">    （单位盖章）     </w:t>
      </w:r>
    </w:p>
    <w:p w14:paraId="5F7E8828">
      <w:pPr>
        <w:autoSpaceDE w:val="0"/>
        <w:autoSpaceDN w:val="0"/>
        <w:adjustRightInd w:val="0"/>
        <w:spacing w:line="560" w:lineRule="exact"/>
        <w:rPr>
          <w:rFonts w:ascii="宋体" w:hAnsi="宋体" w:eastAsia="宋体"/>
          <w:color w:val="auto"/>
          <w:sz w:val="24"/>
          <w:highlight w:val="none"/>
          <w:lang w:val="zh-CN"/>
        </w:rPr>
      </w:pPr>
      <w:r>
        <w:rPr>
          <w:rFonts w:hint="eastAsia" w:ascii="宋体" w:hAnsi="宋体" w:eastAsia="宋体"/>
          <w:color w:val="auto"/>
          <w:sz w:val="24"/>
          <w:highlight w:val="none"/>
          <w:lang w:val="zh-CN"/>
        </w:rPr>
        <w:t xml:space="preserve">法定代表人                             </w:t>
      </w:r>
      <w:r>
        <w:rPr>
          <w:rFonts w:ascii="宋体" w:hAnsi="宋体" w:eastAsia="宋体"/>
          <w:color w:val="auto"/>
          <w:sz w:val="24"/>
          <w:highlight w:val="none"/>
          <w:lang w:val="zh-CN"/>
        </w:rPr>
        <w:t xml:space="preserve">  </w:t>
      </w:r>
      <w:r>
        <w:rPr>
          <w:rFonts w:hint="eastAsia" w:ascii="宋体" w:hAnsi="宋体" w:eastAsia="宋体"/>
          <w:color w:val="auto"/>
          <w:sz w:val="24"/>
          <w:highlight w:val="none"/>
          <w:lang w:val="zh-CN"/>
        </w:rPr>
        <w:t>法定代表人</w:t>
      </w:r>
    </w:p>
    <w:p w14:paraId="52BE26F6">
      <w:pPr>
        <w:autoSpaceDE w:val="0"/>
        <w:autoSpaceDN w:val="0"/>
        <w:adjustRightInd w:val="0"/>
        <w:spacing w:line="560" w:lineRule="exact"/>
        <w:rPr>
          <w:rFonts w:ascii="宋体" w:hAnsi="宋体" w:eastAsia="宋体"/>
          <w:color w:val="auto"/>
          <w:sz w:val="24"/>
          <w:highlight w:val="none"/>
          <w:lang w:val="zh-CN"/>
        </w:rPr>
      </w:pPr>
      <w:r>
        <w:rPr>
          <w:rFonts w:hint="eastAsia" w:ascii="宋体" w:hAnsi="宋体" w:eastAsia="宋体"/>
          <w:color w:val="auto"/>
          <w:sz w:val="24"/>
          <w:highlight w:val="none"/>
          <w:lang w:val="zh-CN"/>
        </w:rPr>
        <w:t>或授权代表（签字）：                      或授权代表（签字）：</w:t>
      </w:r>
    </w:p>
    <w:p w14:paraId="4C8D41EE">
      <w:pPr>
        <w:widowControl/>
        <w:spacing w:line="560" w:lineRule="exact"/>
        <w:jc w:val="left"/>
        <w:rPr>
          <w:rFonts w:ascii="宋体" w:hAnsi="宋体" w:eastAsia="宋体"/>
          <w:bCs/>
          <w:color w:val="auto"/>
          <w:sz w:val="24"/>
          <w:highlight w:val="none"/>
        </w:rPr>
      </w:pPr>
      <w:bookmarkStart w:id="61" w:name="_Toc331685783"/>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日               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p>
    <w:p w14:paraId="48E5EB8B">
      <w:pPr>
        <w:autoSpaceDE w:val="0"/>
        <w:autoSpaceDN w:val="0"/>
        <w:adjustRightInd w:val="0"/>
        <w:spacing w:line="560" w:lineRule="exact"/>
        <w:rPr>
          <w:rFonts w:ascii="仿宋" w:hAnsi="仿宋" w:eastAsia="仿宋" w:cs="楷体"/>
          <w:snapToGrid w:val="0"/>
          <w:color w:val="auto"/>
          <w:kern w:val="0"/>
          <w:highlight w:val="none"/>
        </w:rPr>
      </w:pPr>
      <w:r>
        <w:rPr>
          <w:rFonts w:hint="eastAsia" w:ascii="宋体" w:hAnsi="宋体" w:eastAsia="宋体"/>
          <w:bCs/>
          <w:color w:val="auto"/>
          <w:sz w:val="24"/>
          <w:highlight w:val="none"/>
        </w:rPr>
        <w:t xml:space="preserve">                                         </w:t>
      </w:r>
      <w:r>
        <w:rPr>
          <w:rFonts w:hint="eastAsia" w:asciiTheme="minorEastAsia" w:hAnsiTheme="minorEastAsia" w:eastAsiaTheme="minorEastAsia"/>
          <w:color w:val="auto"/>
          <w:sz w:val="24"/>
          <w:highlight w:val="none"/>
          <w:lang w:val="zh-CN"/>
        </w:rPr>
        <w:t>乙方账户信息</w:t>
      </w:r>
    </w:p>
    <w:p w14:paraId="6C6A5B34">
      <w:pPr>
        <w:autoSpaceDE w:val="0"/>
        <w:autoSpaceDN w:val="0"/>
        <w:adjustRightInd w:val="0"/>
        <w:spacing w:line="560" w:lineRule="exact"/>
        <w:rPr>
          <w:rFonts w:ascii="仿宋" w:hAnsi="仿宋" w:eastAsia="仿宋" w:cs="楷体"/>
          <w:bCs/>
          <w:snapToGrid w:val="0"/>
          <w:color w:val="auto"/>
          <w:kern w:val="0"/>
          <w:sz w:val="32"/>
          <w:szCs w:val="32"/>
          <w:highlight w:val="none"/>
          <w:u w:val="single"/>
        </w:rPr>
      </w:pPr>
      <w:r>
        <w:rPr>
          <w:rFonts w:hint="eastAsia" w:ascii="Calibri" w:hAnsi="Calibri" w:eastAsia="黑体" w:cs="Times New Roman"/>
          <w:b/>
          <w:bCs/>
          <w:color w:val="auto"/>
          <w:sz w:val="32"/>
          <w:szCs w:val="32"/>
          <w:highlight w:val="none"/>
        </w:rPr>
        <w:t xml:space="preserve">                          </w:t>
      </w:r>
      <w:r>
        <w:rPr>
          <w:rFonts w:hint="eastAsia" w:asciiTheme="minorEastAsia" w:hAnsiTheme="minorEastAsia" w:eastAsiaTheme="minorEastAsia"/>
          <w:color w:val="auto"/>
          <w:sz w:val="24"/>
          <w:highlight w:val="none"/>
          <w:lang w:val="zh-CN"/>
        </w:rPr>
        <w:t xml:space="preserve">      户名：</w:t>
      </w:r>
      <w:r>
        <w:rPr>
          <w:rFonts w:hint="eastAsia" w:asciiTheme="minorEastAsia" w:hAnsiTheme="minorEastAsia" w:eastAsiaTheme="minorEastAsia"/>
          <w:color w:val="auto"/>
          <w:sz w:val="24"/>
          <w:highlight w:val="none"/>
          <w:u w:val="single"/>
          <w:lang w:val="zh-CN"/>
        </w:rPr>
        <w:t xml:space="preserve">               </w:t>
      </w:r>
    </w:p>
    <w:p w14:paraId="492A0402">
      <w:pPr>
        <w:autoSpaceDE w:val="0"/>
        <w:autoSpaceDN w:val="0"/>
        <w:adjustRightInd w:val="0"/>
        <w:spacing w:line="560" w:lineRule="exact"/>
        <w:rPr>
          <w:rFonts w:asciiTheme="minorEastAsia" w:hAnsiTheme="minorEastAsia" w:eastAsiaTheme="minorEastAsia"/>
          <w:color w:val="auto"/>
          <w:sz w:val="24"/>
          <w:highlight w:val="none"/>
          <w:lang w:val="zh-CN"/>
        </w:rPr>
      </w:pPr>
      <w:r>
        <w:rPr>
          <w:rFonts w:hint="eastAsia" w:ascii="Calibri" w:hAnsi="Calibri" w:eastAsia="宋体" w:cs="Times New Roman"/>
          <w:color w:val="auto"/>
          <w:szCs w:val="22"/>
          <w:highlight w:val="none"/>
        </w:rPr>
        <w:t xml:space="preserve">                                      </w:t>
      </w:r>
      <w:r>
        <w:rPr>
          <w:rFonts w:hint="eastAsia" w:asciiTheme="minorEastAsia" w:hAnsiTheme="minorEastAsia" w:eastAsiaTheme="minorEastAsia"/>
          <w:color w:val="auto"/>
          <w:sz w:val="24"/>
          <w:highlight w:val="none"/>
          <w:lang w:val="zh-CN"/>
        </w:rPr>
        <w:t xml:space="preserve">        账号：</w:t>
      </w:r>
      <w:r>
        <w:rPr>
          <w:rFonts w:hint="eastAsia" w:asciiTheme="minorEastAsia" w:hAnsiTheme="minorEastAsia" w:eastAsiaTheme="minorEastAsia"/>
          <w:color w:val="auto"/>
          <w:sz w:val="24"/>
          <w:highlight w:val="none"/>
          <w:u w:val="single"/>
          <w:lang w:val="zh-CN"/>
        </w:rPr>
        <w:t xml:space="preserve">               </w:t>
      </w:r>
    </w:p>
    <w:p w14:paraId="437BB135">
      <w:pPr>
        <w:widowControl/>
        <w:spacing w:line="560" w:lineRule="exact"/>
        <w:jc w:val="left"/>
        <w:rPr>
          <w:rFonts w:ascii="宋体" w:hAnsi="宋体" w:eastAsia="宋体"/>
          <w:bCs/>
          <w:color w:val="auto"/>
          <w:sz w:val="24"/>
          <w:highlight w:val="none"/>
        </w:rPr>
      </w:pPr>
      <w:r>
        <w:rPr>
          <w:rFonts w:hint="eastAsia" w:asciiTheme="minorEastAsia" w:hAnsiTheme="minorEastAsia" w:eastAsiaTheme="minorEastAsia"/>
          <w:color w:val="auto"/>
          <w:sz w:val="24"/>
          <w:highlight w:val="none"/>
          <w:lang w:val="zh-CN"/>
        </w:rPr>
        <w:t xml:space="preserve">                                         开户银行：</w:t>
      </w:r>
      <w:r>
        <w:rPr>
          <w:rFonts w:hint="eastAsia" w:asciiTheme="minorEastAsia" w:hAnsiTheme="minorEastAsia" w:eastAsiaTheme="minorEastAsia"/>
          <w:color w:val="auto"/>
          <w:sz w:val="24"/>
          <w:highlight w:val="none"/>
          <w:u w:val="single"/>
          <w:lang w:val="zh-CN"/>
        </w:rPr>
        <w:t xml:space="preserve">           </w:t>
      </w:r>
    </w:p>
    <w:p w14:paraId="59E54940">
      <w:pPr>
        <w:widowControl/>
        <w:jc w:val="left"/>
        <w:rPr>
          <w:rFonts w:ascii="宋体" w:hAnsi="宋体" w:eastAsia="宋体"/>
          <w:b/>
          <w:color w:val="auto"/>
          <w:sz w:val="24"/>
          <w:highlight w:val="none"/>
        </w:rPr>
      </w:pPr>
      <w:r>
        <w:rPr>
          <w:rFonts w:ascii="宋体" w:hAnsi="宋体" w:eastAsia="宋体"/>
          <w:b/>
          <w:color w:val="auto"/>
          <w:sz w:val="24"/>
          <w:highlight w:val="none"/>
        </w:rPr>
        <w:br w:type="page"/>
      </w:r>
    </w:p>
    <w:p w14:paraId="5F5CA386">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61"/>
    </w:p>
    <w:p w14:paraId="47D6ED20">
      <w:pPr>
        <w:spacing w:line="360" w:lineRule="auto"/>
        <w:ind w:firstLine="437"/>
        <w:outlineLvl w:val="3"/>
        <w:rPr>
          <w:rFonts w:ascii="宋体" w:hAnsi="宋体" w:eastAsia="宋体"/>
          <w:b/>
          <w:bCs/>
          <w:color w:val="auto"/>
          <w:sz w:val="24"/>
          <w:highlight w:val="none"/>
          <w:lang w:val="zh-CN"/>
        </w:rPr>
      </w:pPr>
      <w:bookmarkStart w:id="62" w:name="_Toc16917"/>
      <w:bookmarkStart w:id="63" w:name="_Toc28763"/>
      <w:bookmarkStart w:id="64" w:name="_Toc259093669"/>
      <w:bookmarkStart w:id="65" w:name="_Ref467379109"/>
      <w:bookmarkStart w:id="66" w:name="_Toc19614"/>
      <w:bookmarkStart w:id="67" w:name="_Ref467379101"/>
      <w:bookmarkStart w:id="68" w:name="_Ref467379195"/>
      <w:bookmarkStart w:id="69" w:name="_Ref467379205"/>
      <w:bookmarkStart w:id="70" w:name="_Ref467378463"/>
      <w:bookmarkStart w:id="71" w:name="_Ref467378404"/>
      <w:bookmarkStart w:id="72" w:name="_Toc279701240"/>
      <w:bookmarkStart w:id="73" w:name="_Ref467379225"/>
      <w:bookmarkStart w:id="74" w:name="_Toc487900349"/>
      <w:bookmarkStart w:id="75" w:name="_Ref467378499"/>
      <w:bookmarkStart w:id="76" w:name="_Ref467379094"/>
      <w:bookmarkStart w:id="77" w:name="_Ref467379214"/>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 xml:space="preserve"> 定义</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1C42D8C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本合同中的下列</w:t>
      </w:r>
      <w:r>
        <w:rPr>
          <w:rFonts w:hint="eastAsia" w:ascii="宋体" w:hAnsi="宋体" w:eastAsia="宋体"/>
          <w:color w:val="auto"/>
          <w:sz w:val="24"/>
          <w:highlight w:val="none"/>
        </w:rPr>
        <w:t>词</w:t>
      </w:r>
      <w:r>
        <w:rPr>
          <w:rFonts w:ascii="宋体" w:hAnsi="宋体" w:eastAsia="宋体"/>
          <w:color w:val="auto"/>
          <w:sz w:val="24"/>
          <w:highlight w:val="none"/>
        </w:rPr>
        <w:t>语应</w:t>
      </w:r>
      <w:r>
        <w:rPr>
          <w:rFonts w:hint="eastAsia" w:ascii="宋体" w:hAnsi="宋体" w:eastAsia="宋体"/>
          <w:color w:val="auto"/>
          <w:sz w:val="24"/>
          <w:highlight w:val="none"/>
        </w:rPr>
        <w:t>按以下内容进行</w:t>
      </w:r>
      <w:r>
        <w:rPr>
          <w:rFonts w:ascii="宋体" w:hAnsi="宋体" w:eastAsia="宋体"/>
          <w:color w:val="auto"/>
          <w:sz w:val="24"/>
          <w:highlight w:val="none"/>
        </w:rPr>
        <w:t>解释：</w:t>
      </w:r>
    </w:p>
    <w:p w14:paraId="1C030F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“合同”系指采购人和成交供应商签订的载明双方当事人所达成的协议，并包括所有的附件、附录和构成合同的其他文件。</w:t>
      </w:r>
    </w:p>
    <w:p w14:paraId="76BD08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1.2“合同价”系指根据合同约定，成交供应商在完全履行合同义务后</w:t>
      </w:r>
      <w:r>
        <w:rPr>
          <w:rFonts w:hint="eastAsia" w:ascii="宋体" w:hAnsi="宋体" w:eastAsia="宋体"/>
          <w:color w:val="auto"/>
          <w:sz w:val="24"/>
          <w:highlight w:val="none"/>
        </w:rPr>
        <w:t>，</w:t>
      </w:r>
      <w:r>
        <w:rPr>
          <w:rFonts w:ascii="宋体" w:hAnsi="宋体" w:eastAsia="宋体"/>
          <w:color w:val="auto"/>
          <w:sz w:val="24"/>
          <w:highlight w:val="none"/>
        </w:rPr>
        <w:t>采购人应支付给成交供应商的价格。</w:t>
      </w:r>
    </w:p>
    <w:p w14:paraId="7516CC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1.3“</w:t>
      </w:r>
      <w:r>
        <w:rPr>
          <w:rFonts w:hint="eastAsia" w:ascii="宋体" w:hAnsi="宋体" w:eastAsia="宋体"/>
          <w:color w:val="auto"/>
          <w:sz w:val="24"/>
          <w:highlight w:val="none"/>
        </w:rPr>
        <w:t>服务</w:t>
      </w:r>
      <w:r>
        <w:rPr>
          <w:rFonts w:ascii="宋体" w:hAnsi="宋体" w:eastAsia="宋体"/>
          <w:color w:val="auto"/>
          <w:sz w:val="24"/>
          <w:highlight w:val="none"/>
        </w:rPr>
        <w:t>”系指</w:t>
      </w:r>
      <w:r>
        <w:rPr>
          <w:rFonts w:hint="eastAsia" w:ascii="宋体" w:hAnsi="宋体" w:eastAsia="宋体"/>
          <w:color w:val="auto"/>
          <w:sz w:val="24"/>
          <w:highlight w:val="none"/>
        </w:rPr>
        <w:t>成交供应商</w:t>
      </w:r>
      <w:r>
        <w:rPr>
          <w:rFonts w:ascii="宋体" w:hAnsi="宋体" w:eastAsia="宋体"/>
          <w:color w:val="auto"/>
          <w:sz w:val="24"/>
          <w:highlight w:val="none"/>
        </w:rPr>
        <w:t>根据合同约定应向采购人</w:t>
      </w:r>
      <w:r>
        <w:rPr>
          <w:rFonts w:hint="eastAsia" w:ascii="宋体" w:hAnsi="宋体" w:eastAsia="宋体"/>
          <w:color w:val="auto"/>
          <w:sz w:val="24"/>
          <w:highlight w:val="none"/>
        </w:rPr>
        <w:t>履行</w:t>
      </w:r>
      <w:r>
        <w:rPr>
          <w:rFonts w:ascii="宋体" w:hAnsi="宋体" w:eastAsia="宋体"/>
          <w:color w:val="auto"/>
          <w:sz w:val="24"/>
          <w:highlight w:val="none"/>
        </w:rPr>
        <w:t>的</w:t>
      </w:r>
      <w:r>
        <w:rPr>
          <w:rFonts w:hint="eastAsia" w:ascii="宋体" w:hAnsi="宋体" w:eastAsia="宋体"/>
          <w:color w:val="auto"/>
          <w:sz w:val="24"/>
          <w:highlight w:val="none"/>
        </w:rPr>
        <w:t>除货物和工程以外的其他政府采购对象，包括采购人自身需要的服务和向社会公众提供的公共服务。</w:t>
      </w:r>
    </w:p>
    <w:p w14:paraId="7456DF28">
      <w:pPr>
        <w:spacing w:line="360" w:lineRule="auto"/>
        <w:ind w:firstLine="435"/>
        <w:rPr>
          <w:rFonts w:ascii="宋体" w:hAnsi="宋体" w:eastAsia="宋体"/>
          <w:color w:val="auto"/>
          <w:sz w:val="24"/>
          <w:highlight w:val="none"/>
        </w:rPr>
      </w:pPr>
      <w:bookmarkStart w:id="78" w:name="_Ref46737884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rPr>
        <w:t>甲方</w:t>
      </w:r>
      <w:r>
        <w:rPr>
          <w:rFonts w:ascii="宋体" w:hAnsi="宋体" w:eastAsia="宋体"/>
          <w:color w:val="auto"/>
          <w:sz w:val="24"/>
          <w:highlight w:val="none"/>
        </w:rPr>
        <w:t>”系指与</w:t>
      </w:r>
      <w:r>
        <w:rPr>
          <w:rFonts w:hint="eastAsia" w:ascii="宋体" w:hAnsi="宋体" w:eastAsia="宋体"/>
          <w:color w:val="auto"/>
          <w:sz w:val="24"/>
          <w:highlight w:val="none"/>
        </w:rPr>
        <w:t>成交供应商</w:t>
      </w:r>
      <w:r>
        <w:rPr>
          <w:rFonts w:ascii="宋体" w:hAnsi="宋体" w:eastAsia="宋体"/>
          <w:color w:val="auto"/>
          <w:sz w:val="24"/>
          <w:highlight w:val="none"/>
        </w:rPr>
        <w:t>签署合同的采购人</w:t>
      </w:r>
      <w:bookmarkEnd w:id="78"/>
      <w:r>
        <w:rPr>
          <w:rFonts w:hint="eastAsia" w:ascii="宋体" w:hAnsi="宋体" w:eastAsia="宋体"/>
          <w:color w:val="auto"/>
          <w:sz w:val="24"/>
          <w:highlight w:val="none"/>
        </w:rPr>
        <w:t>；采购人委托</w:t>
      </w:r>
      <w:r>
        <w:rPr>
          <w:rFonts w:hint="eastAsia" w:ascii="宋体" w:hAnsi="宋体" w:eastAsia="宋体"/>
          <w:color w:val="auto"/>
          <w:sz w:val="24"/>
          <w:highlight w:val="none"/>
          <w:lang w:eastAsia="zh-CN"/>
        </w:rPr>
        <w:t>采购人</w:t>
      </w:r>
      <w:r>
        <w:rPr>
          <w:rFonts w:hint="eastAsia" w:ascii="宋体" w:hAnsi="宋体" w:eastAsia="宋体"/>
          <w:color w:val="auto"/>
          <w:sz w:val="24"/>
          <w:highlight w:val="none"/>
        </w:rPr>
        <w:t>代表其与乙方签订合同的，采购人的授权委托书作为合同附件。</w:t>
      </w:r>
    </w:p>
    <w:p w14:paraId="293909A8">
      <w:pPr>
        <w:spacing w:line="360" w:lineRule="auto"/>
        <w:ind w:firstLine="435"/>
        <w:rPr>
          <w:rFonts w:ascii="宋体" w:hAnsi="宋体" w:eastAsia="宋体"/>
          <w:color w:val="auto"/>
          <w:sz w:val="24"/>
          <w:highlight w:val="none"/>
        </w:rPr>
      </w:pPr>
      <w:bookmarkStart w:id="79" w:name="_Ref46737940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“乙方”系指根据合同约定</w:t>
      </w:r>
      <w:r>
        <w:rPr>
          <w:rFonts w:hint="eastAsia" w:ascii="宋体" w:hAnsi="宋体" w:eastAsia="宋体"/>
          <w:color w:val="auto"/>
          <w:sz w:val="24"/>
          <w:highlight w:val="none"/>
        </w:rPr>
        <w:t>提供服务</w:t>
      </w:r>
      <w:r>
        <w:rPr>
          <w:rFonts w:ascii="宋体" w:hAnsi="宋体" w:eastAsia="宋体"/>
          <w:color w:val="auto"/>
          <w:sz w:val="24"/>
          <w:highlight w:val="none"/>
        </w:rPr>
        <w:t>的成交供应商</w:t>
      </w:r>
      <w:bookmarkEnd w:id="79"/>
      <w:r>
        <w:rPr>
          <w:rFonts w:hint="eastAsia" w:ascii="宋体" w:hAnsi="宋体" w:eastAsia="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CDAAD56">
      <w:pPr>
        <w:spacing w:line="360" w:lineRule="auto"/>
        <w:ind w:firstLine="435"/>
        <w:rPr>
          <w:rFonts w:ascii="宋体" w:hAnsi="宋体" w:eastAsia="宋体"/>
          <w:color w:val="auto"/>
          <w:sz w:val="24"/>
          <w:highlight w:val="none"/>
        </w:rPr>
      </w:pPr>
      <w:bookmarkStart w:id="80" w:name="_Ref467379436"/>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6</w:t>
      </w:r>
      <w:r>
        <w:rPr>
          <w:rFonts w:ascii="宋体" w:hAnsi="宋体" w:eastAsia="宋体"/>
          <w:color w:val="auto"/>
          <w:sz w:val="24"/>
          <w:highlight w:val="none"/>
        </w:rPr>
        <w:t>“现场”系指合同约定</w:t>
      </w:r>
      <w:r>
        <w:rPr>
          <w:rFonts w:hint="eastAsia" w:ascii="宋体" w:hAnsi="宋体" w:eastAsia="宋体"/>
          <w:color w:val="auto"/>
          <w:sz w:val="24"/>
          <w:highlight w:val="none"/>
        </w:rPr>
        <w:t>提供服务</w:t>
      </w:r>
      <w:r>
        <w:rPr>
          <w:rFonts w:ascii="宋体" w:hAnsi="宋体" w:eastAsia="宋体"/>
          <w:color w:val="auto"/>
          <w:sz w:val="24"/>
          <w:highlight w:val="none"/>
        </w:rPr>
        <w:t>的地点。</w:t>
      </w:r>
      <w:bookmarkEnd w:id="80"/>
    </w:p>
    <w:p w14:paraId="4B3CB681">
      <w:pPr>
        <w:spacing w:line="360" w:lineRule="auto"/>
        <w:ind w:firstLine="437"/>
        <w:outlineLvl w:val="3"/>
        <w:rPr>
          <w:rFonts w:ascii="宋体" w:hAnsi="宋体" w:eastAsia="宋体"/>
          <w:b/>
          <w:bCs/>
          <w:color w:val="auto"/>
          <w:sz w:val="24"/>
          <w:highlight w:val="none"/>
          <w:lang w:val="zh-CN"/>
        </w:rPr>
      </w:pPr>
      <w:bookmarkStart w:id="81" w:name="_Toc13336"/>
      <w:bookmarkStart w:id="82" w:name="_Toc32504"/>
      <w:bookmarkStart w:id="83" w:name="_Toc279701241"/>
      <w:bookmarkStart w:id="84" w:name="_Toc27635"/>
      <w:bookmarkStart w:id="85" w:name="_Toc487900350"/>
      <w:bookmarkStart w:id="86" w:name="_Toc259093670"/>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2 技术规范</w:t>
      </w:r>
      <w:bookmarkEnd w:id="81"/>
      <w:bookmarkEnd w:id="82"/>
      <w:bookmarkEnd w:id="83"/>
      <w:bookmarkEnd w:id="84"/>
      <w:bookmarkEnd w:id="85"/>
      <w:bookmarkEnd w:id="86"/>
    </w:p>
    <w:p w14:paraId="103E3A7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olor w:val="auto"/>
          <w:sz w:val="24"/>
          <w:highlight w:val="none"/>
        </w:rPr>
        <w:t>；</w:t>
      </w:r>
      <w:r>
        <w:rPr>
          <w:rFonts w:ascii="宋体" w:hAnsi="宋体" w:eastAsia="宋体"/>
          <w:color w:val="auto"/>
          <w:sz w:val="24"/>
          <w:highlight w:val="none"/>
        </w:rPr>
        <w:t>如果采购文件中没有技术规范的相应说明，那么应以国家有关部门最新颁布的相应标准</w:t>
      </w:r>
      <w:r>
        <w:rPr>
          <w:rFonts w:hint="eastAsia" w:ascii="宋体" w:hAnsi="宋体" w:eastAsia="宋体"/>
          <w:color w:val="auto"/>
          <w:sz w:val="24"/>
          <w:highlight w:val="none"/>
        </w:rPr>
        <w:t>和</w:t>
      </w:r>
      <w:r>
        <w:rPr>
          <w:rFonts w:ascii="宋体" w:hAnsi="宋体" w:eastAsia="宋体"/>
          <w:color w:val="auto"/>
          <w:sz w:val="24"/>
          <w:highlight w:val="none"/>
        </w:rPr>
        <w:t>规范为准。</w:t>
      </w:r>
    </w:p>
    <w:p w14:paraId="311425C6">
      <w:pPr>
        <w:spacing w:line="360" w:lineRule="auto"/>
        <w:ind w:firstLine="437"/>
        <w:outlineLvl w:val="3"/>
        <w:rPr>
          <w:rFonts w:ascii="宋体" w:hAnsi="宋体" w:eastAsia="宋体"/>
          <w:b/>
          <w:bCs/>
          <w:color w:val="auto"/>
          <w:sz w:val="24"/>
          <w:highlight w:val="none"/>
          <w:lang w:val="zh-CN"/>
        </w:rPr>
      </w:pPr>
      <w:bookmarkStart w:id="87" w:name="_Toc279701242"/>
      <w:bookmarkStart w:id="88" w:name="_Toc9829"/>
      <w:bookmarkStart w:id="89" w:name="_Toc259093671"/>
      <w:bookmarkStart w:id="90" w:name="_Toc31634"/>
      <w:bookmarkStart w:id="91" w:name="_Toc27853"/>
      <w:bookmarkStart w:id="92" w:name="_Toc487900351"/>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3 知识产权</w:t>
      </w:r>
      <w:bookmarkEnd w:id="87"/>
      <w:bookmarkEnd w:id="88"/>
      <w:bookmarkEnd w:id="89"/>
      <w:bookmarkEnd w:id="90"/>
      <w:bookmarkEnd w:id="91"/>
      <w:bookmarkEnd w:id="92"/>
    </w:p>
    <w:p w14:paraId="4F6774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2.3.1乙</w:t>
      </w:r>
      <w:r>
        <w:rPr>
          <w:rFonts w:ascii="宋体" w:hAnsi="宋体" w:eastAsia="宋体"/>
          <w:color w:val="auto"/>
          <w:sz w:val="24"/>
          <w:highlight w:val="none"/>
        </w:rPr>
        <w:t>方应保证</w:t>
      </w:r>
      <w:r>
        <w:rPr>
          <w:rFonts w:hint="eastAsia" w:ascii="宋体" w:hAnsi="宋体" w:eastAsia="宋体"/>
          <w:color w:val="auto"/>
          <w:sz w:val="24"/>
          <w:highlight w:val="none"/>
        </w:rPr>
        <w:t>其提供的服务</w:t>
      </w:r>
      <w:r>
        <w:rPr>
          <w:rFonts w:ascii="宋体" w:hAnsi="宋体" w:eastAsia="宋体"/>
          <w:color w:val="auto"/>
          <w:sz w:val="24"/>
          <w:highlight w:val="none"/>
        </w:rPr>
        <w:t>不受任何第三方提出的侵犯其著作权、商标权、专利权等知识产权方面的起诉</w:t>
      </w:r>
      <w:r>
        <w:rPr>
          <w:rFonts w:hint="eastAsia" w:ascii="宋体" w:hAnsi="宋体" w:eastAsia="宋体"/>
          <w:color w:val="auto"/>
          <w:sz w:val="24"/>
          <w:highlight w:val="none"/>
        </w:rPr>
        <w:t>；</w:t>
      </w:r>
      <w:r>
        <w:rPr>
          <w:rFonts w:ascii="宋体" w:hAnsi="宋体" w:eastAsia="宋体"/>
          <w:color w:val="auto"/>
          <w:sz w:val="24"/>
          <w:highlight w:val="none"/>
        </w:rPr>
        <w:t>如果任何第三方提出侵权</w:t>
      </w:r>
      <w:r>
        <w:rPr>
          <w:rFonts w:hint="eastAsia" w:ascii="宋体" w:hAnsi="宋体" w:eastAsia="宋体"/>
          <w:color w:val="auto"/>
          <w:sz w:val="24"/>
          <w:highlight w:val="none"/>
        </w:rPr>
        <w:t>指控</w:t>
      </w:r>
      <w:r>
        <w:rPr>
          <w:rFonts w:ascii="宋体" w:hAnsi="宋体" w:eastAsia="宋体"/>
          <w:color w:val="auto"/>
          <w:sz w:val="24"/>
          <w:highlight w:val="none"/>
        </w:rPr>
        <w:t>，那么乙方须与该第三方交涉并承担由此发生的一切责任、费用和赔偿</w:t>
      </w:r>
      <w:r>
        <w:rPr>
          <w:rFonts w:hint="eastAsia" w:ascii="宋体" w:hAnsi="宋体" w:eastAsia="宋体"/>
          <w:color w:val="auto"/>
          <w:sz w:val="24"/>
          <w:highlight w:val="none"/>
        </w:rPr>
        <w:t>；</w:t>
      </w:r>
    </w:p>
    <w:p w14:paraId="6F08F2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2.3.2具有知识产权的计算机软件等货物的知识产权归属，</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4FA02FCD">
      <w:pPr>
        <w:spacing w:line="360" w:lineRule="auto"/>
        <w:ind w:firstLine="437"/>
        <w:outlineLvl w:val="3"/>
        <w:rPr>
          <w:rFonts w:ascii="宋体" w:hAnsi="宋体" w:eastAsia="宋体"/>
          <w:b/>
          <w:bCs/>
          <w:color w:val="auto"/>
          <w:sz w:val="24"/>
          <w:highlight w:val="none"/>
          <w:lang w:val="zh-CN"/>
        </w:rPr>
      </w:pPr>
      <w:bookmarkStart w:id="93" w:name="_Ref467379527"/>
      <w:bookmarkStart w:id="94" w:name="_Ref467378541"/>
      <w:bookmarkStart w:id="95" w:name="_Ref467379542"/>
      <w:bookmarkStart w:id="96" w:name="_Toc279701245"/>
      <w:bookmarkStart w:id="97" w:name="_Ref467378591"/>
      <w:bookmarkStart w:id="98" w:name="_Toc487900354"/>
      <w:bookmarkStart w:id="99" w:name="_Ref467379536"/>
      <w:bookmarkStart w:id="100" w:name="_Toc259093674"/>
      <w:bookmarkStart w:id="101" w:name="_Toc30272"/>
      <w:bookmarkStart w:id="102" w:name="_Toc19074"/>
      <w:bookmarkStart w:id="103" w:name="_Toc26182"/>
      <w:r>
        <w:rPr>
          <w:rFonts w:hint="eastAsia" w:ascii="宋体" w:hAnsi="宋体" w:eastAsia="宋体"/>
          <w:b/>
          <w:bCs/>
          <w:color w:val="auto"/>
          <w:sz w:val="24"/>
          <w:highlight w:val="none"/>
          <w:lang w:val="zh-CN"/>
        </w:rPr>
        <w:t>2.</w:t>
      </w:r>
      <w:bookmarkEnd w:id="93"/>
      <w:bookmarkEnd w:id="94"/>
      <w:bookmarkEnd w:id="95"/>
      <w:bookmarkEnd w:id="96"/>
      <w:bookmarkEnd w:id="97"/>
      <w:bookmarkEnd w:id="98"/>
      <w:bookmarkEnd w:id="99"/>
      <w:bookmarkEnd w:id="100"/>
      <w:r>
        <w:rPr>
          <w:rFonts w:ascii="宋体" w:hAnsi="宋体" w:eastAsia="宋体"/>
          <w:b/>
          <w:bCs/>
          <w:color w:val="auto"/>
          <w:sz w:val="24"/>
          <w:highlight w:val="none"/>
          <w:lang w:val="zh-CN"/>
        </w:rPr>
        <w:t xml:space="preserve">4 </w:t>
      </w:r>
      <w:r>
        <w:rPr>
          <w:rFonts w:hint="eastAsia" w:ascii="宋体" w:hAnsi="宋体" w:eastAsia="宋体"/>
          <w:b/>
          <w:bCs/>
          <w:color w:val="auto"/>
          <w:sz w:val="24"/>
          <w:highlight w:val="none"/>
          <w:lang w:val="zh-CN"/>
        </w:rPr>
        <w:t>履约检查和问题反馈</w:t>
      </w:r>
      <w:bookmarkEnd w:id="101"/>
      <w:bookmarkEnd w:id="102"/>
      <w:bookmarkEnd w:id="103"/>
    </w:p>
    <w:p w14:paraId="1AD811B9">
      <w:pPr>
        <w:spacing w:line="360" w:lineRule="auto"/>
        <w:ind w:firstLine="435"/>
        <w:rPr>
          <w:rFonts w:ascii="宋体" w:hAnsi="宋体" w:eastAsia="宋体"/>
          <w:color w:val="auto"/>
          <w:sz w:val="24"/>
          <w:highlight w:val="none"/>
        </w:rPr>
      </w:pPr>
      <w:bookmarkStart w:id="104" w:name="_Toc186431854"/>
      <w:bookmarkStart w:id="105" w:name="_Ref467379793"/>
      <w:bookmarkStart w:id="106" w:name="_Ref467379807"/>
      <w:bookmarkStart w:id="107" w:name="_Toc487900357"/>
      <w:bookmarkStart w:id="108" w:name="_Toc279701247"/>
      <w:bookmarkStart w:id="109" w:name="_Toc259093676"/>
      <w:r>
        <w:rPr>
          <w:rFonts w:hint="eastAsia" w:ascii="宋体" w:hAnsi="宋体" w:eastAsia="宋体"/>
          <w:color w:val="auto"/>
          <w:sz w:val="24"/>
          <w:highlight w:val="none"/>
        </w:rPr>
        <w:t>2.4</w:t>
      </w:r>
      <w:r>
        <w:rPr>
          <w:rFonts w:ascii="宋体" w:hAnsi="宋体" w:eastAsia="宋体"/>
          <w:color w:val="auto"/>
          <w:sz w:val="24"/>
          <w:highlight w:val="none"/>
        </w:rPr>
        <w:t>.1甲方</w:t>
      </w:r>
      <w:r>
        <w:rPr>
          <w:rFonts w:hint="eastAsia" w:ascii="宋体" w:hAnsi="宋体" w:eastAsia="宋体"/>
          <w:color w:val="auto"/>
          <w:sz w:val="24"/>
          <w:highlight w:val="none"/>
        </w:rPr>
        <w:t>有权</w:t>
      </w:r>
      <w:r>
        <w:rPr>
          <w:rFonts w:ascii="宋体" w:hAnsi="宋体" w:eastAsia="宋体"/>
          <w:color w:val="auto"/>
          <w:sz w:val="24"/>
          <w:highlight w:val="none"/>
        </w:rPr>
        <w:t>在其认为必要时</w:t>
      </w:r>
      <w:r>
        <w:rPr>
          <w:rFonts w:hint="eastAsia" w:ascii="宋体" w:hAnsi="宋体" w:eastAsia="宋体"/>
          <w:color w:val="auto"/>
          <w:sz w:val="24"/>
          <w:highlight w:val="none"/>
        </w:rPr>
        <w:t>，对乙方是否能够按照合同约定提供服务进行履约检查，以确保乙方所提供的服务能够依约满足甲方项目需求，但不得因履约检查妨碍乙方的正常工作，乙方应予积极配合；</w:t>
      </w:r>
    </w:p>
    <w:p w14:paraId="2A2B67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4</w:t>
      </w:r>
      <w:r>
        <w:rPr>
          <w:rFonts w:hint="eastAsia" w:ascii="宋体" w:hAnsi="宋体" w:eastAsia="宋体"/>
          <w:color w:val="auto"/>
          <w:sz w:val="24"/>
          <w:highlight w:val="none"/>
        </w:rPr>
        <w:t>.2合同履行期间，甲方有权将履行过程中出现的问题反馈给乙方，双方当事人应以书面形式约定需要完善和改进的内容</w:t>
      </w:r>
      <w:bookmarkEnd w:id="104"/>
      <w:bookmarkStart w:id="110" w:name="_Toc186431855"/>
      <w:r>
        <w:rPr>
          <w:rFonts w:hint="eastAsia" w:ascii="宋体" w:hAnsi="宋体" w:eastAsia="宋体"/>
          <w:color w:val="auto"/>
          <w:sz w:val="24"/>
          <w:highlight w:val="none"/>
        </w:rPr>
        <w:t>。</w:t>
      </w:r>
    </w:p>
    <w:bookmarkEnd w:id="110"/>
    <w:p w14:paraId="4133538E">
      <w:pPr>
        <w:spacing w:line="360" w:lineRule="auto"/>
        <w:ind w:firstLine="437"/>
        <w:outlineLvl w:val="3"/>
        <w:rPr>
          <w:rFonts w:ascii="宋体" w:hAnsi="宋体" w:eastAsia="宋体"/>
          <w:b/>
          <w:bCs/>
          <w:color w:val="auto"/>
          <w:sz w:val="24"/>
          <w:highlight w:val="none"/>
          <w:lang w:val="zh-CN"/>
        </w:rPr>
      </w:pPr>
      <w:bookmarkStart w:id="111" w:name="_Toc19219"/>
      <w:bookmarkStart w:id="112" w:name="_Toc7836"/>
      <w:bookmarkStart w:id="113" w:name="_Toc28451"/>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结算方式和付款条件</w:t>
      </w:r>
      <w:bookmarkEnd w:id="105"/>
      <w:bookmarkEnd w:id="106"/>
      <w:bookmarkEnd w:id="107"/>
      <w:bookmarkEnd w:id="108"/>
      <w:bookmarkEnd w:id="109"/>
      <w:bookmarkEnd w:id="111"/>
      <w:bookmarkEnd w:id="112"/>
      <w:bookmarkEnd w:id="113"/>
    </w:p>
    <w:p w14:paraId="37B5A7A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74FD696F">
      <w:pPr>
        <w:spacing w:line="360" w:lineRule="auto"/>
        <w:ind w:firstLine="437"/>
        <w:outlineLvl w:val="3"/>
        <w:rPr>
          <w:rFonts w:ascii="宋体" w:hAnsi="宋体" w:eastAsia="宋体"/>
          <w:b/>
          <w:bCs/>
          <w:color w:val="auto"/>
          <w:sz w:val="24"/>
          <w:highlight w:val="none"/>
          <w:lang w:val="zh-CN"/>
        </w:rPr>
      </w:pPr>
      <w:bookmarkStart w:id="114" w:name="_Ref467379863"/>
      <w:bookmarkStart w:id="115" w:name="_Ref467379923"/>
      <w:bookmarkStart w:id="116" w:name="_Toc259093677"/>
      <w:bookmarkStart w:id="117" w:name="_Ref467379852"/>
      <w:bookmarkStart w:id="118" w:name="_Toc487900358"/>
      <w:bookmarkStart w:id="119" w:name="_Toc279701248"/>
      <w:bookmarkStart w:id="120" w:name="_Toc16110"/>
      <w:bookmarkStart w:id="121" w:name="_Toc774"/>
      <w:bookmarkStart w:id="122" w:name="_Toc3225"/>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6</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技术资料</w:t>
      </w:r>
      <w:bookmarkEnd w:id="114"/>
      <w:bookmarkEnd w:id="115"/>
      <w:bookmarkEnd w:id="116"/>
      <w:bookmarkEnd w:id="117"/>
      <w:bookmarkEnd w:id="118"/>
      <w:bookmarkEnd w:id="119"/>
      <w:r>
        <w:rPr>
          <w:rFonts w:ascii="宋体" w:hAnsi="宋体" w:eastAsia="宋体"/>
          <w:b/>
          <w:bCs/>
          <w:color w:val="auto"/>
          <w:sz w:val="24"/>
          <w:highlight w:val="none"/>
          <w:lang w:val="zh-CN"/>
        </w:rPr>
        <w:t>和保密义务</w:t>
      </w:r>
      <w:bookmarkEnd w:id="120"/>
      <w:bookmarkEnd w:id="121"/>
      <w:bookmarkEnd w:id="122"/>
    </w:p>
    <w:p w14:paraId="1DD56C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6.1</w:t>
      </w:r>
      <w:r>
        <w:rPr>
          <w:rFonts w:hint="eastAsia" w:ascii="宋体" w:hAnsi="宋体" w:eastAsia="宋体"/>
          <w:color w:val="auto"/>
          <w:sz w:val="24"/>
          <w:highlight w:val="none"/>
        </w:rPr>
        <w:t>乙方有权依据合同约定和项目需要，向甲方了解有关情况，调阅有关资料等，甲方应予积极配合；</w:t>
      </w:r>
    </w:p>
    <w:p w14:paraId="79A514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.2乙方有义务妥善保管和保护由甲方提供的前款信息和资料等；</w:t>
      </w:r>
    </w:p>
    <w:p w14:paraId="651FBB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auto"/>
          <w:sz w:val="24"/>
          <w:highlight w:val="none"/>
        </w:rPr>
        <w:t>技术情报</w:t>
      </w:r>
      <w:r>
        <w:rPr>
          <w:rFonts w:hint="eastAsia" w:ascii="宋体" w:hAnsi="宋体" w:eastAsia="宋体"/>
          <w:color w:val="auto"/>
          <w:sz w:val="24"/>
          <w:highlight w:val="none"/>
        </w:rPr>
        <w:t>、</w:t>
      </w:r>
      <w:r>
        <w:rPr>
          <w:rFonts w:ascii="宋体" w:hAnsi="宋体" w:eastAsia="宋体"/>
          <w:color w:val="auto"/>
          <w:sz w:val="24"/>
          <w:highlight w:val="none"/>
        </w:rPr>
        <w:t>技术资料</w:t>
      </w:r>
      <w:r>
        <w:rPr>
          <w:rFonts w:hint="eastAsia" w:ascii="宋体" w:hAnsi="宋体" w:eastAsia="宋体"/>
          <w:color w:val="auto"/>
          <w:sz w:val="24"/>
          <w:highlight w:val="none"/>
        </w:rPr>
        <w:t>、商业秘密和商业信息等，并采取一切合理和必要措施和方式防止任何第三方接触到对方当事人的上述保密信息和资料。</w:t>
      </w:r>
    </w:p>
    <w:p w14:paraId="6C62C8F1">
      <w:pPr>
        <w:spacing w:line="360" w:lineRule="auto"/>
        <w:ind w:firstLine="437"/>
        <w:outlineLvl w:val="3"/>
        <w:rPr>
          <w:rFonts w:ascii="宋体" w:hAnsi="宋体" w:eastAsia="宋体"/>
          <w:b/>
          <w:bCs/>
          <w:color w:val="auto"/>
          <w:sz w:val="24"/>
          <w:highlight w:val="none"/>
          <w:lang w:val="zh-CN"/>
        </w:rPr>
      </w:pPr>
      <w:bookmarkStart w:id="123" w:name="_Toc7860"/>
      <w:r>
        <w:rPr>
          <w:rFonts w:ascii="宋体" w:hAnsi="宋体" w:eastAsia="宋体"/>
          <w:b/>
          <w:bCs/>
          <w:color w:val="auto"/>
          <w:sz w:val="24"/>
          <w:highlight w:val="none"/>
          <w:lang w:val="zh-CN"/>
        </w:rPr>
        <w:t>2.7 质量保证</w:t>
      </w:r>
      <w:bookmarkEnd w:id="123"/>
    </w:p>
    <w:p w14:paraId="71344F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.1乙方应建立和完善履行合同的内部质量保证体系，并提供相关内部规章制度给甲方，以便甲方进行监督检查；</w:t>
      </w:r>
    </w:p>
    <w:p w14:paraId="54F030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.2乙方应保证履行合同的人员数量和素质、软件和硬件设备的配置、场地、环境和设施等满足全面履行合同的要求，并应接受甲方的监督检查。</w:t>
      </w:r>
    </w:p>
    <w:p w14:paraId="45C43B97">
      <w:pPr>
        <w:spacing w:line="360" w:lineRule="auto"/>
        <w:ind w:firstLine="437"/>
        <w:outlineLvl w:val="3"/>
        <w:rPr>
          <w:rFonts w:ascii="宋体" w:hAnsi="宋体" w:eastAsia="宋体"/>
          <w:b/>
          <w:color w:val="auto"/>
          <w:sz w:val="24"/>
          <w:highlight w:val="none"/>
        </w:rPr>
      </w:pPr>
      <w:bookmarkStart w:id="124" w:name="_Toc22267"/>
      <w:r>
        <w:rPr>
          <w:rFonts w:hint="eastAsia" w:ascii="宋体" w:hAnsi="宋体" w:eastAsia="宋体"/>
          <w:b/>
          <w:color w:val="auto"/>
          <w:sz w:val="24"/>
          <w:highlight w:val="none"/>
        </w:rPr>
        <w:t>2.8 延迟履行</w:t>
      </w:r>
      <w:bookmarkEnd w:id="124"/>
    </w:p>
    <w:p w14:paraId="7968750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在合同履行过程中，如果乙方遇到不能按时</w:t>
      </w:r>
      <w:r>
        <w:rPr>
          <w:rFonts w:hint="eastAsia" w:ascii="宋体" w:hAnsi="宋体" w:eastAsia="宋体"/>
          <w:color w:val="auto"/>
          <w:sz w:val="24"/>
          <w:highlight w:val="none"/>
        </w:rPr>
        <w:t>提供服务</w:t>
      </w:r>
      <w:r>
        <w:rPr>
          <w:rFonts w:ascii="宋体" w:hAnsi="宋体" w:eastAsia="宋体"/>
          <w:color w:val="auto"/>
          <w:sz w:val="24"/>
          <w:highlight w:val="none"/>
        </w:rPr>
        <w:t>的情况，应及时以书面形式将不能按时</w:t>
      </w:r>
      <w:r>
        <w:rPr>
          <w:rFonts w:hint="eastAsia" w:ascii="宋体" w:hAnsi="宋体" w:eastAsia="宋体"/>
          <w:color w:val="auto"/>
          <w:sz w:val="24"/>
          <w:highlight w:val="none"/>
        </w:rPr>
        <w:t>提供服务</w:t>
      </w:r>
      <w:r>
        <w:rPr>
          <w:rFonts w:ascii="宋体" w:hAnsi="宋体" w:eastAsia="宋体"/>
          <w:color w:val="auto"/>
          <w:sz w:val="24"/>
          <w:highlight w:val="none"/>
        </w:rPr>
        <w:t>的理由、预期延误时间通知甲方</w:t>
      </w:r>
      <w:r>
        <w:rPr>
          <w:rFonts w:hint="eastAsia" w:ascii="宋体" w:hAnsi="宋体" w:eastAsia="宋体"/>
          <w:color w:val="auto"/>
          <w:sz w:val="24"/>
          <w:highlight w:val="none"/>
        </w:rPr>
        <w:t>；甲</w:t>
      </w:r>
      <w:r>
        <w:rPr>
          <w:rFonts w:ascii="宋体" w:hAnsi="宋体" w:eastAsia="宋体"/>
          <w:color w:val="auto"/>
          <w:sz w:val="24"/>
          <w:highlight w:val="none"/>
        </w:rPr>
        <w:t>方收到乙方通知后，认为其理由正当的，可以书面形式酌情同意乙方可以延长</w:t>
      </w:r>
      <w:r>
        <w:rPr>
          <w:rFonts w:hint="eastAsia" w:ascii="宋体" w:hAnsi="宋体" w:eastAsia="宋体"/>
          <w:color w:val="auto"/>
          <w:sz w:val="24"/>
          <w:highlight w:val="none"/>
        </w:rPr>
        <w:t>履行</w:t>
      </w:r>
      <w:r>
        <w:rPr>
          <w:rFonts w:ascii="宋体" w:hAnsi="宋体" w:eastAsia="宋体"/>
          <w:color w:val="auto"/>
          <w:sz w:val="24"/>
          <w:highlight w:val="none"/>
        </w:rPr>
        <w:t>的具体时间。</w:t>
      </w:r>
    </w:p>
    <w:p w14:paraId="6FA884A4">
      <w:pPr>
        <w:spacing w:line="360" w:lineRule="auto"/>
        <w:ind w:firstLine="437"/>
        <w:outlineLvl w:val="3"/>
        <w:rPr>
          <w:rFonts w:ascii="宋体" w:hAnsi="宋体" w:eastAsia="宋体"/>
          <w:b/>
          <w:bCs/>
          <w:color w:val="auto"/>
          <w:sz w:val="24"/>
          <w:highlight w:val="none"/>
          <w:lang w:val="zh-CN"/>
        </w:rPr>
      </w:pPr>
      <w:bookmarkStart w:id="125" w:name="_Toc7502"/>
      <w:bookmarkStart w:id="126" w:name="_Toc487900364"/>
      <w:bookmarkStart w:id="127" w:name="_Toc279701254"/>
      <w:bookmarkStart w:id="128" w:name="_Toc259093683"/>
      <w:bookmarkStart w:id="129" w:name="_Ref467378121"/>
      <w:r>
        <w:rPr>
          <w:rFonts w:ascii="宋体" w:hAnsi="宋体" w:eastAsia="宋体"/>
          <w:b/>
          <w:bCs/>
          <w:color w:val="auto"/>
          <w:sz w:val="24"/>
          <w:highlight w:val="none"/>
          <w:lang w:val="zh-CN"/>
        </w:rPr>
        <w:t>2.9 合同变更</w:t>
      </w:r>
      <w:bookmarkEnd w:id="125"/>
    </w:p>
    <w:p w14:paraId="01ABFF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.1双方当事人协商一致，可以签订书面补充合同的形式变更合同，但不得违背采购文件确定的事项；</w:t>
      </w:r>
    </w:p>
    <w:p w14:paraId="60EB9A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.2合同继续履行将损害国家利益和社会公共利益的，双方当事人应当以书面形式变更合同。有过错的一方应当承担赔偿责任，双方当事人都有过错的，各自承担相应的责任。</w:t>
      </w:r>
      <w:bookmarkStart w:id="130" w:name="_Toc487900369"/>
      <w:bookmarkStart w:id="131" w:name="_Toc279701259"/>
      <w:bookmarkStart w:id="132" w:name="_Toc259093688"/>
    </w:p>
    <w:p w14:paraId="721BEB37">
      <w:pPr>
        <w:spacing w:line="360" w:lineRule="auto"/>
        <w:ind w:firstLine="437"/>
        <w:outlineLvl w:val="3"/>
        <w:rPr>
          <w:rFonts w:ascii="宋体" w:hAnsi="宋体" w:eastAsia="宋体"/>
          <w:b/>
          <w:bCs/>
          <w:color w:val="auto"/>
          <w:sz w:val="24"/>
          <w:highlight w:val="none"/>
          <w:lang w:val="zh-CN"/>
        </w:rPr>
      </w:pPr>
      <w:bookmarkStart w:id="133" w:name="_Toc15237"/>
      <w:bookmarkStart w:id="134" w:name="_Toc22955"/>
      <w:bookmarkStart w:id="135" w:name="_Toc1036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0</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合同转让</w:t>
      </w:r>
      <w:bookmarkEnd w:id="130"/>
      <w:bookmarkEnd w:id="131"/>
      <w:bookmarkEnd w:id="132"/>
      <w:r>
        <w:rPr>
          <w:rFonts w:ascii="宋体" w:hAnsi="宋体" w:eastAsia="宋体"/>
          <w:b/>
          <w:bCs/>
          <w:color w:val="auto"/>
          <w:sz w:val="24"/>
          <w:highlight w:val="none"/>
          <w:lang w:val="zh-CN"/>
        </w:rPr>
        <w:t>和分包</w:t>
      </w:r>
      <w:bookmarkEnd w:id="133"/>
      <w:bookmarkEnd w:id="134"/>
      <w:bookmarkEnd w:id="135"/>
    </w:p>
    <w:p w14:paraId="22448CD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合同的权利义务依法不</w:t>
      </w:r>
      <w:r>
        <w:rPr>
          <w:rFonts w:hint="eastAsia" w:ascii="宋体" w:hAnsi="宋体" w:eastAsia="宋体"/>
          <w:color w:val="auto"/>
          <w:sz w:val="24"/>
          <w:highlight w:val="none"/>
        </w:rPr>
        <w:t>得</w:t>
      </w:r>
      <w:r>
        <w:rPr>
          <w:rFonts w:ascii="宋体" w:hAnsi="宋体" w:eastAsia="宋体"/>
          <w:color w:val="auto"/>
          <w:sz w:val="24"/>
          <w:highlight w:val="none"/>
        </w:rPr>
        <w:t>转让</w:t>
      </w:r>
      <w:r>
        <w:rPr>
          <w:rFonts w:hint="eastAsia" w:ascii="宋体" w:hAnsi="宋体" w:eastAsia="宋体"/>
          <w:color w:val="auto"/>
          <w:sz w:val="24"/>
          <w:highlight w:val="none"/>
        </w:rPr>
        <w:t>，</w:t>
      </w:r>
      <w:r>
        <w:rPr>
          <w:rFonts w:ascii="宋体" w:hAnsi="宋体" w:eastAsia="宋体"/>
          <w:color w:val="auto"/>
          <w:sz w:val="24"/>
          <w:highlight w:val="none"/>
        </w:rPr>
        <w:t>但经甲方</w:t>
      </w:r>
      <w:r>
        <w:rPr>
          <w:rFonts w:hint="eastAsia" w:ascii="宋体" w:hAnsi="宋体" w:eastAsia="宋体"/>
          <w:color w:val="auto"/>
          <w:sz w:val="24"/>
          <w:highlight w:val="none"/>
        </w:rPr>
        <w:t>同意，乙方可以依法采取分包方式履行合同，即：依法可以</w:t>
      </w:r>
      <w:r>
        <w:rPr>
          <w:rFonts w:ascii="宋体" w:hAnsi="宋体" w:eastAsia="宋体"/>
          <w:color w:val="auto"/>
          <w:sz w:val="24"/>
          <w:highlight w:val="none"/>
        </w:rPr>
        <w:t>将合同项下的部分非主体、非关键性工作分包给他人完成</w:t>
      </w:r>
      <w:r>
        <w:rPr>
          <w:rFonts w:hint="eastAsia" w:ascii="宋体" w:hAnsi="宋体" w:eastAsia="宋体"/>
          <w:color w:val="auto"/>
          <w:sz w:val="24"/>
          <w:highlight w:val="none"/>
        </w:rPr>
        <w:t>，</w:t>
      </w:r>
      <w:r>
        <w:rPr>
          <w:rFonts w:ascii="宋体" w:hAnsi="宋体" w:eastAsia="宋体"/>
          <w:color w:val="auto"/>
          <w:sz w:val="24"/>
          <w:highlight w:val="none"/>
        </w:rPr>
        <w:t>接受分包的人应当具备相应的资格条件，并不得再次分包</w:t>
      </w:r>
      <w:r>
        <w:rPr>
          <w:rFonts w:hint="eastAsia" w:ascii="宋体" w:hAnsi="宋体" w:eastAsia="宋体"/>
          <w:color w:val="auto"/>
          <w:sz w:val="24"/>
          <w:highlight w:val="none"/>
        </w:rPr>
        <w:t>，</w:t>
      </w:r>
      <w:r>
        <w:rPr>
          <w:rFonts w:ascii="宋体" w:hAnsi="宋体" w:eastAsia="宋体"/>
          <w:color w:val="auto"/>
          <w:sz w:val="24"/>
          <w:highlight w:val="none"/>
        </w:rPr>
        <w:t>且乙方应就分包项目向甲方负责</w:t>
      </w:r>
      <w:r>
        <w:rPr>
          <w:rFonts w:hint="eastAsia" w:ascii="宋体" w:hAnsi="宋体" w:eastAsia="宋体"/>
          <w:color w:val="auto"/>
          <w:sz w:val="24"/>
          <w:highlight w:val="none"/>
        </w:rPr>
        <w:t>，</w:t>
      </w:r>
      <w:r>
        <w:rPr>
          <w:rFonts w:ascii="宋体" w:hAnsi="宋体" w:eastAsia="宋体"/>
          <w:color w:val="auto"/>
          <w:sz w:val="24"/>
          <w:highlight w:val="none"/>
        </w:rPr>
        <w:t>并</w:t>
      </w:r>
      <w:r>
        <w:rPr>
          <w:rFonts w:hint="eastAsia" w:ascii="宋体" w:hAnsi="宋体" w:eastAsia="宋体"/>
          <w:color w:val="auto"/>
          <w:sz w:val="24"/>
          <w:highlight w:val="none"/>
        </w:rPr>
        <w:t>与分包供应商就分包项目向甲方承担连带责任。</w:t>
      </w:r>
    </w:p>
    <w:p w14:paraId="16B0CAA9">
      <w:pPr>
        <w:spacing w:line="360" w:lineRule="auto"/>
        <w:ind w:firstLine="437"/>
        <w:outlineLvl w:val="3"/>
        <w:rPr>
          <w:rFonts w:ascii="宋体" w:hAnsi="宋体" w:eastAsia="宋体"/>
          <w:b/>
          <w:bCs/>
          <w:color w:val="auto"/>
          <w:sz w:val="24"/>
          <w:highlight w:val="none"/>
          <w:lang w:val="zh-CN"/>
        </w:rPr>
      </w:pPr>
      <w:bookmarkStart w:id="136" w:name="_Toc14066"/>
      <w:bookmarkStart w:id="137" w:name="_Toc13566"/>
      <w:bookmarkStart w:id="138" w:name="_Toc16508"/>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1 不可抗力</w:t>
      </w:r>
      <w:bookmarkEnd w:id="136"/>
      <w:bookmarkEnd w:id="137"/>
      <w:bookmarkEnd w:id="138"/>
    </w:p>
    <w:p w14:paraId="3DAD4B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olor w:val="auto"/>
          <w:sz w:val="24"/>
          <w:highlight w:val="none"/>
        </w:rPr>
        <w:t>；</w:t>
      </w:r>
    </w:p>
    <w:p w14:paraId="3E916B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.2因不可抗力致使不能实现合同目的的，当事人可以解除合同；</w:t>
      </w:r>
    </w:p>
    <w:p w14:paraId="2F7F854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.3因</w:t>
      </w:r>
      <w:r>
        <w:rPr>
          <w:rFonts w:ascii="宋体" w:hAnsi="宋体" w:eastAsia="宋体"/>
          <w:color w:val="auto"/>
          <w:sz w:val="24"/>
          <w:highlight w:val="none"/>
        </w:rPr>
        <w:t>不可抗力致使合同有变更必要的，双方当事人应在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约定时间内以书面形式变更合同</w:t>
      </w:r>
      <w:r>
        <w:rPr>
          <w:rFonts w:hint="eastAsia" w:ascii="宋体" w:hAnsi="宋体" w:eastAsia="宋体"/>
          <w:color w:val="auto"/>
          <w:sz w:val="24"/>
          <w:highlight w:val="none"/>
        </w:rPr>
        <w:t>；</w:t>
      </w:r>
    </w:p>
    <w:p w14:paraId="148838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受</w:t>
      </w:r>
      <w:r>
        <w:rPr>
          <w:rFonts w:hint="eastAsia" w:ascii="宋体" w:hAnsi="宋体" w:eastAsia="宋体"/>
          <w:color w:val="auto"/>
          <w:sz w:val="24"/>
          <w:highlight w:val="none"/>
        </w:rPr>
        <w:t>不可抗力</w:t>
      </w:r>
      <w:r>
        <w:rPr>
          <w:rFonts w:ascii="宋体" w:hAnsi="宋体" w:eastAsia="宋体"/>
          <w:color w:val="auto"/>
          <w:sz w:val="24"/>
          <w:highlight w:val="none"/>
        </w:rPr>
        <w:t>影响的一方在不可抗力发生后</w:t>
      </w:r>
      <w:r>
        <w:rPr>
          <w:rFonts w:hint="eastAsia" w:ascii="宋体" w:hAnsi="宋体" w:eastAsia="宋体"/>
          <w:color w:val="auto"/>
          <w:sz w:val="24"/>
          <w:highlight w:val="none"/>
        </w:rPr>
        <w:t>，</w:t>
      </w:r>
      <w:r>
        <w:rPr>
          <w:rFonts w:ascii="宋体" w:hAnsi="宋体" w:eastAsia="宋体"/>
          <w:color w:val="auto"/>
          <w:sz w:val="24"/>
          <w:highlight w:val="none"/>
        </w:rPr>
        <w:t>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约定时间内以书面形式通知</w:t>
      </w:r>
      <w:r>
        <w:rPr>
          <w:rFonts w:hint="eastAsia" w:ascii="宋体" w:hAnsi="宋体" w:eastAsia="宋体"/>
          <w:color w:val="auto"/>
          <w:sz w:val="24"/>
          <w:highlight w:val="none"/>
        </w:rPr>
        <w:t>对</w:t>
      </w:r>
      <w:r>
        <w:rPr>
          <w:rFonts w:ascii="宋体" w:hAnsi="宋体" w:eastAsia="宋体"/>
          <w:color w:val="auto"/>
          <w:sz w:val="24"/>
          <w:highlight w:val="none"/>
        </w:rPr>
        <w:t>方当事人，并在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约定时间内，将有关部门出具的证明文件送达</w:t>
      </w:r>
      <w:r>
        <w:rPr>
          <w:rFonts w:hint="eastAsia" w:ascii="宋体" w:hAnsi="宋体" w:eastAsia="宋体"/>
          <w:color w:val="auto"/>
          <w:sz w:val="24"/>
          <w:highlight w:val="none"/>
        </w:rPr>
        <w:t>对方当事人</w:t>
      </w:r>
      <w:r>
        <w:rPr>
          <w:rFonts w:ascii="宋体" w:hAnsi="宋体" w:eastAsia="宋体"/>
          <w:color w:val="auto"/>
          <w:sz w:val="24"/>
          <w:highlight w:val="none"/>
        </w:rPr>
        <w:t>。</w:t>
      </w:r>
    </w:p>
    <w:p w14:paraId="627C24B4">
      <w:pPr>
        <w:spacing w:line="360" w:lineRule="auto"/>
        <w:ind w:firstLine="437"/>
        <w:outlineLvl w:val="3"/>
        <w:rPr>
          <w:rFonts w:ascii="宋体" w:hAnsi="宋体" w:eastAsia="宋体"/>
          <w:b/>
          <w:bCs/>
          <w:color w:val="auto"/>
          <w:sz w:val="24"/>
          <w:highlight w:val="none"/>
          <w:lang w:val="zh-CN"/>
        </w:rPr>
      </w:pPr>
      <w:bookmarkStart w:id="139" w:name="_Toc279701255"/>
      <w:bookmarkStart w:id="140" w:name="_Toc30676"/>
      <w:bookmarkStart w:id="141" w:name="_Toc259093684"/>
      <w:bookmarkStart w:id="142" w:name="_Toc487900365"/>
      <w:bookmarkStart w:id="143" w:name="_Toc6969"/>
      <w:bookmarkStart w:id="144" w:name="_Toc689"/>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12</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税费</w:t>
      </w:r>
      <w:bookmarkEnd w:id="139"/>
      <w:bookmarkEnd w:id="140"/>
      <w:bookmarkEnd w:id="141"/>
      <w:bookmarkEnd w:id="142"/>
      <w:bookmarkEnd w:id="143"/>
      <w:bookmarkEnd w:id="144"/>
    </w:p>
    <w:p w14:paraId="6C51F2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与合同有关的一切税费</w:t>
      </w:r>
      <w:r>
        <w:rPr>
          <w:rFonts w:hint="eastAsia" w:ascii="宋体" w:hAnsi="宋体" w:eastAsia="宋体"/>
          <w:color w:val="auto"/>
          <w:sz w:val="24"/>
          <w:highlight w:val="none"/>
        </w:rPr>
        <w:t>，</w:t>
      </w:r>
      <w:r>
        <w:rPr>
          <w:rFonts w:ascii="宋体" w:hAnsi="宋体" w:eastAsia="宋体"/>
          <w:color w:val="auto"/>
          <w:sz w:val="24"/>
          <w:highlight w:val="none"/>
        </w:rPr>
        <w:t>均按照中华人民共和国法律的相关规定</w:t>
      </w:r>
      <w:r>
        <w:rPr>
          <w:rFonts w:hint="eastAsia" w:ascii="宋体" w:hAnsi="宋体" w:eastAsia="宋体"/>
          <w:color w:val="auto"/>
          <w:sz w:val="24"/>
          <w:highlight w:val="none"/>
        </w:rPr>
        <w:t>缴纳</w:t>
      </w:r>
      <w:r>
        <w:rPr>
          <w:rFonts w:ascii="宋体" w:hAnsi="宋体" w:eastAsia="宋体"/>
          <w:color w:val="auto"/>
          <w:sz w:val="24"/>
          <w:highlight w:val="none"/>
        </w:rPr>
        <w:t>。</w:t>
      </w:r>
    </w:p>
    <w:p w14:paraId="499A3E7C">
      <w:pPr>
        <w:spacing w:line="360" w:lineRule="auto"/>
        <w:ind w:firstLine="437"/>
        <w:outlineLvl w:val="3"/>
        <w:rPr>
          <w:rFonts w:ascii="宋体" w:hAnsi="宋体" w:eastAsia="宋体"/>
          <w:b/>
          <w:bCs/>
          <w:color w:val="auto"/>
          <w:sz w:val="24"/>
          <w:highlight w:val="none"/>
          <w:lang w:val="zh-CN"/>
        </w:rPr>
      </w:pPr>
      <w:bookmarkStart w:id="145" w:name="_Toc16959"/>
      <w:bookmarkStart w:id="146" w:name="_Toc7102"/>
      <w:bookmarkStart w:id="147" w:name="_Toc259093687"/>
      <w:bookmarkStart w:id="148" w:name="_Toc487900368"/>
      <w:bookmarkStart w:id="149" w:name="_Toc279701258"/>
      <w:bookmarkStart w:id="150" w:name="_Toc8298"/>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13</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乙方破产</w:t>
      </w:r>
      <w:bookmarkEnd w:id="145"/>
      <w:bookmarkEnd w:id="146"/>
      <w:bookmarkEnd w:id="147"/>
      <w:bookmarkEnd w:id="148"/>
      <w:bookmarkEnd w:id="149"/>
      <w:bookmarkEnd w:id="150"/>
    </w:p>
    <w:p w14:paraId="397DCCE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如果乙方破产导致合同无法履行时，甲方可以书面形式通知乙方终止合同且不给予乙方任何补偿和赔偿</w:t>
      </w:r>
      <w:r>
        <w:rPr>
          <w:rFonts w:hint="eastAsia" w:ascii="宋体" w:hAnsi="宋体" w:eastAsia="宋体"/>
          <w:color w:val="auto"/>
          <w:sz w:val="24"/>
          <w:highlight w:val="none"/>
        </w:rPr>
        <w:t>，但合同的</w:t>
      </w:r>
      <w:r>
        <w:rPr>
          <w:rFonts w:ascii="宋体" w:hAnsi="宋体" w:eastAsia="宋体"/>
          <w:color w:val="auto"/>
          <w:sz w:val="24"/>
          <w:highlight w:val="none"/>
        </w:rPr>
        <w:t>终止不损害或不影响甲方已经采取或将要采取的任何要求乙方支付违约金</w:t>
      </w:r>
      <w:r>
        <w:rPr>
          <w:rFonts w:hint="eastAsia" w:ascii="宋体" w:hAnsi="宋体" w:eastAsia="宋体"/>
          <w:color w:val="auto"/>
          <w:sz w:val="24"/>
          <w:highlight w:val="none"/>
        </w:rPr>
        <w:t>、</w:t>
      </w:r>
      <w:r>
        <w:rPr>
          <w:rFonts w:ascii="宋体" w:hAnsi="宋体" w:eastAsia="宋体"/>
          <w:color w:val="auto"/>
          <w:sz w:val="24"/>
          <w:highlight w:val="none"/>
        </w:rPr>
        <w:t>赔偿损失等的行动或补救措施的权利</w:t>
      </w:r>
      <w:r>
        <w:rPr>
          <w:rFonts w:hint="eastAsia" w:ascii="宋体" w:hAnsi="宋体" w:eastAsia="宋体"/>
          <w:color w:val="auto"/>
          <w:sz w:val="24"/>
          <w:highlight w:val="none"/>
        </w:rPr>
        <w:t>。</w:t>
      </w:r>
    </w:p>
    <w:p w14:paraId="6F19E415">
      <w:pPr>
        <w:spacing w:line="360" w:lineRule="auto"/>
        <w:ind w:firstLine="437"/>
        <w:outlineLvl w:val="3"/>
        <w:rPr>
          <w:rFonts w:ascii="宋体" w:hAnsi="宋体" w:eastAsia="宋体"/>
          <w:b/>
          <w:color w:val="auto"/>
          <w:sz w:val="24"/>
          <w:highlight w:val="none"/>
        </w:rPr>
      </w:pPr>
      <w:bookmarkStart w:id="151" w:name="_Toc29333"/>
      <w:bookmarkStart w:id="152" w:name="_Toc6134"/>
      <w:bookmarkStart w:id="153" w:name="_Toc15387"/>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4</w:t>
      </w:r>
      <w:r>
        <w:rPr>
          <w:rFonts w:hint="eastAsia" w:ascii="宋体" w:hAnsi="宋体" w:eastAsia="宋体"/>
          <w:b/>
          <w:bCs/>
          <w:color w:val="auto"/>
          <w:sz w:val="24"/>
          <w:highlight w:val="none"/>
          <w:lang w:val="zh-CN"/>
        </w:rPr>
        <w:t xml:space="preserve"> 合同中止、终止</w:t>
      </w:r>
      <w:bookmarkEnd w:id="151"/>
      <w:bookmarkEnd w:id="152"/>
      <w:bookmarkEnd w:id="153"/>
    </w:p>
    <w:p w14:paraId="7B93F4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.1双方当事人不得擅自中止或者终止合同；</w:t>
      </w:r>
    </w:p>
    <w:p w14:paraId="1F4FC2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248A03B8">
      <w:pPr>
        <w:spacing w:line="360" w:lineRule="auto"/>
        <w:ind w:firstLine="437"/>
        <w:outlineLvl w:val="3"/>
        <w:rPr>
          <w:rFonts w:ascii="宋体" w:hAnsi="宋体" w:eastAsia="宋体"/>
          <w:b/>
          <w:bCs/>
          <w:color w:val="auto"/>
          <w:sz w:val="24"/>
          <w:highlight w:val="none"/>
          <w:lang w:val="zh-CN"/>
        </w:rPr>
      </w:pPr>
      <w:bookmarkStart w:id="154" w:name="_Toc6596"/>
      <w:bookmarkStart w:id="155" w:name="_Toc1125"/>
      <w:bookmarkStart w:id="156" w:name="_Toc14563"/>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检验和验收</w:t>
      </w:r>
      <w:bookmarkEnd w:id="154"/>
      <w:bookmarkEnd w:id="155"/>
      <w:bookmarkEnd w:id="156"/>
    </w:p>
    <w:p w14:paraId="475FF4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1乙方按照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w:t>
      </w:r>
      <w:r>
        <w:rPr>
          <w:rFonts w:hint="eastAsia" w:ascii="宋体" w:hAnsi="宋体" w:eastAsia="宋体"/>
          <w:color w:val="auto"/>
          <w:sz w:val="24"/>
          <w:highlight w:val="none"/>
        </w:rPr>
        <w:t>，</w:t>
      </w:r>
      <w:r>
        <w:rPr>
          <w:rFonts w:ascii="宋体" w:hAnsi="宋体" w:eastAsia="宋体"/>
          <w:color w:val="auto"/>
          <w:sz w:val="24"/>
          <w:highlight w:val="none"/>
        </w:rPr>
        <w:t>定期提交服务报告</w:t>
      </w:r>
      <w:r>
        <w:rPr>
          <w:rFonts w:hint="eastAsia" w:ascii="宋体" w:hAnsi="宋体" w:eastAsia="宋体"/>
          <w:color w:val="auto"/>
          <w:sz w:val="24"/>
          <w:highlight w:val="none"/>
        </w:rPr>
        <w:t>，甲方按照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的约定进行定期验收</w:t>
      </w:r>
      <w:r>
        <w:rPr>
          <w:rFonts w:hint="eastAsia" w:ascii="宋体" w:hAnsi="宋体" w:eastAsia="宋体"/>
          <w:color w:val="auto"/>
          <w:sz w:val="24"/>
          <w:highlight w:val="none"/>
        </w:rPr>
        <w:t>；</w:t>
      </w:r>
    </w:p>
    <w:p w14:paraId="792FEA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53BD4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2.15.3检验和验收标准、程序等具体内容以及前述验收书的效力详见</w:t>
      </w:r>
      <w:r>
        <w:rPr>
          <w:rFonts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126"/>
    <w:bookmarkEnd w:id="127"/>
    <w:bookmarkEnd w:id="128"/>
    <w:bookmarkEnd w:id="129"/>
    <w:p w14:paraId="0336ACFB">
      <w:pPr>
        <w:spacing w:line="360" w:lineRule="auto"/>
        <w:ind w:firstLine="437"/>
        <w:outlineLvl w:val="3"/>
        <w:rPr>
          <w:rFonts w:ascii="宋体" w:hAnsi="宋体" w:eastAsia="宋体"/>
          <w:b/>
          <w:bCs/>
          <w:color w:val="auto"/>
          <w:sz w:val="24"/>
          <w:highlight w:val="none"/>
        </w:rPr>
      </w:pPr>
      <w:bookmarkStart w:id="157" w:name="_Toc487900373"/>
      <w:bookmarkStart w:id="158" w:name="_Toc12773"/>
      <w:bookmarkStart w:id="159" w:name="_Toc18567"/>
      <w:bookmarkStart w:id="160" w:name="_Toc279701263"/>
      <w:bookmarkStart w:id="161" w:name="_Toc259093692"/>
      <w:bookmarkStart w:id="162" w:name="_Toc10330"/>
      <w:r>
        <w:rPr>
          <w:rFonts w:hint="eastAsia" w:ascii="宋体" w:hAnsi="宋体" w:eastAsia="宋体"/>
          <w:b/>
          <w:bCs/>
          <w:color w:val="auto"/>
          <w:sz w:val="24"/>
          <w:highlight w:val="none"/>
        </w:rPr>
        <w:t>2.</w:t>
      </w:r>
      <w:r>
        <w:rPr>
          <w:rFonts w:ascii="宋体" w:hAnsi="宋体" w:eastAsia="宋体"/>
          <w:b/>
          <w:bCs/>
          <w:color w:val="auto"/>
          <w:sz w:val="24"/>
          <w:highlight w:val="none"/>
        </w:rPr>
        <w:t>16</w:t>
      </w:r>
      <w:r>
        <w:rPr>
          <w:rFonts w:hint="eastAsia" w:ascii="宋体" w:hAnsi="宋体" w:eastAsia="宋体"/>
          <w:b/>
          <w:bCs/>
          <w:color w:val="auto"/>
          <w:sz w:val="24"/>
          <w:highlight w:val="none"/>
        </w:rPr>
        <w:t xml:space="preserve"> </w:t>
      </w:r>
      <w:r>
        <w:rPr>
          <w:rFonts w:hint="eastAsia" w:ascii="宋体" w:hAnsi="宋体" w:eastAsia="宋体"/>
          <w:b/>
          <w:bCs/>
          <w:color w:val="auto"/>
          <w:sz w:val="24"/>
          <w:highlight w:val="none"/>
          <w:lang w:val="zh-CN"/>
        </w:rPr>
        <w:t>合同使用的文字和</w:t>
      </w:r>
      <w:r>
        <w:rPr>
          <w:rFonts w:ascii="宋体" w:hAnsi="宋体" w:eastAsia="宋体"/>
          <w:b/>
          <w:bCs/>
          <w:color w:val="auto"/>
          <w:sz w:val="24"/>
          <w:highlight w:val="none"/>
          <w:lang w:val="zh-CN"/>
        </w:rPr>
        <w:t>适用的法律</w:t>
      </w:r>
      <w:bookmarkEnd w:id="157"/>
      <w:bookmarkEnd w:id="158"/>
      <w:bookmarkEnd w:id="159"/>
      <w:bookmarkEnd w:id="160"/>
      <w:bookmarkEnd w:id="161"/>
      <w:bookmarkEnd w:id="162"/>
    </w:p>
    <w:p w14:paraId="701FE3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16.1合同使用汉语书就</w:t>
      </w:r>
      <w:r>
        <w:rPr>
          <w:rFonts w:hint="eastAsia" w:ascii="宋体" w:hAnsi="宋体" w:eastAsia="宋体"/>
          <w:color w:val="auto"/>
          <w:sz w:val="24"/>
          <w:highlight w:val="none"/>
        </w:rPr>
        <w:t>、</w:t>
      </w:r>
      <w:r>
        <w:rPr>
          <w:rFonts w:ascii="宋体" w:hAnsi="宋体" w:eastAsia="宋体"/>
          <w:color w:val="auto"/>
          <w:sz w:val="24"/>
          <w:highlight w:val="none"/>
        </w:rPr>
        <w:t>变更和解释</w:t>
      </w:r>
      <w:r>
        <w:rPr>
          <w:rFonts w:hint="eastAsia" w:ascii="宋体" w:hAnsi="宋体" w:eastAsia="宋体"/>
          <w:color w:val="auto"/>
          <w:sz w:val="24"/>
          <w:highlight w:val="none"/>
        </w:rPr>
        <w:t>；</w:t>
      </w:r>
    </w:p>
    <w:p w14:paraId="515209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w:t>
      </w:r>
      <w:r>
        <w:rPr>
          <w:rFonts w:hint="eastAsia" w:ascii="宋体" w:hAnsi="宋体" w:eastAsia="宋体"/>
          <w:color w:val="auto"/>
          <w:sz w:val="24"/>
          <w:highlight w:val="none"/>
        </w:rPr>
        <w:t>.2合同适用</w:t>
      </w:r>
      <w:r>
        <w:rPr>
          <w:rFonts w:ascii="宋体" w:hAnsi="宋体" w:eastAsia="宋体"/>
          <w:color w:val="auto"/>
          <w:sz w:val="24"/>
          <w:highlight w:val="none"/>
        </w:rPr>
        <w:t>中华人民共和国法律。</w:t>
      </w:r>
    </w:p>
    <w:p w14:paraId="36C6B1B0">
      <w:pPr>
        <w:spacing w:line="360" w:lineRule="auto"/>
        <w:ind w:firstLine="437"/>
        <w:outlineLvl w:val="3"/>
        <w:rPr>
          <w:rFonts w:ascii="宋体" w:hAnsi="宋体" w:eastAsia="宋体"/>
          <w:b/>
          <w:color w:val="auto"/>
          <w:sz w:val="24"/>
          <w:highlight w:val="none"/>
        </w:rPr>
      </w:pPr>
      <w:bookmarkStart w:id="163" w:name="_Toc259093693"/>
      <w:bookmarkStart w:id="164" w:name="_Toc3148"/>
      <w:bookmarkStart w:id="165" w:name="_Toc16673"/>
      <w:bookmarkStart w:id="166" w:name="_Toc12004"/>
      <w:bookmarkStart w:id="167" w:name="_Toc279701264"/>
      <w:bookmarkStart w:id="168" w:name="_Toc4879003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17</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履约保证金</w:t>
      </w:r>
      <w:bookmarkEnd w:id="163"/>
      <w:bookmarkEnd w:id="164"/>
      <w:bookmarkEnd w:id="165"/>
      <w:bookmarkEnd w:id="166"/>
      <w:bookmarkEnd w:id="167"/>
    </w:p>
    <w:p w14:paraId="5B53F1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.1采购文件要求乙方提交履约保证金的，乙方</w:t>
      </w:r>
      <w:r>
        <w:rPr>
          <w:rFonts w:ascii="宋体" w:hAnsi="宋体" w:eastAsia="宋体"/>
          <w:color w:val="auto"/>
          <w:sz w:val="24"/>
          <w:highlight w:val="none"/>
        </w:rPr>
        <w:t>应按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约定的方式</w:t>
      </w:r>
      <w:r>
        <w:rPr>
          <w:rFonts w:hint="eastAsia" w:ascii="宋体" w:hAnsi="宋体" w:eastAsia="宋体"/>
          <w:color w:val="auto"/>
          <w:sz w:val="24"/>
          <w:highlight w:val="none"/>
        </w:rPr>
        <w:t>，以支票、汇票、本票或者金融机构、担保机构出具的保函等非现金形式，提交不超过合同价10%的履约保证金；</w:t>
      </w:r>
    </w:p>
    <w:p w14:paraId="6FF725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17.2履约保证金在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约定期间内不予退还或者应完全有效</w:t>
      </w:r>
      <w:r>
        <w:rPr>
          <w:rFonts w:hint="eastAsia" w:ascii="宋体" w:hAnsi="宋体" w:eastAsia="宋体"/>
          <w:color w:val="auto"/>
          <w:sz w:val="24"/>
          <w:highlight w:val="none"/>
        </w:rPr>
        <w:t>，前述约定期间届满</w:t>
      </w:r>
      <w:r>
        <w:rPr>
          <w:rFonts w:ascii="宋体" w:hAnsi="宋体" w:eastAsia="宋体"/>
          <w:color w:val="auto"/>
          <w:sz w:val="24"/>
          <w:highlight w:val="none"/>
        </w:rPr>
        <w:t>之日起</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个</w:t>
      </w:r>
      <w:r>
        <w:rPr>
          <w:rFonts w:ascii="宋体" w:hAnsi="宋体" w:eastAsia="宋体"/>
          <w:color w:val="auto"/>
          <w:sz w:val="24"/>
          <w:highlight w:val="none"/>
        </w:rPr>
        <w:t>工作日内，甲方应将履约保证金退还乙方</w:t>
      </w:r>
      <w:r>
        <w:rPr>
          <w:rFonts w:hint="eastAsia" w:ascii="宋体" w:hAnsi="宋体" w:eastAsia="宋体"/>
          <w:color w:val="auto"/>
          <w:sz w:val="24"/>
          <w:highlight w:val="none"/>
        </w:rPr>
        <w:t>；</w:t>
      </w:r>
    </w:p>
    <w:p w14:paraId="0CC8B8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.3</w:t>
      </w:r>
      <w:r>
        <w:rPr>
          <w:rFonts w:ascii="宋体" w:hAnsi="宋体" w:eastAsia="宋体"/>
          <w:color w:val="auto"/>
          <w:sz w:val="24"/>
          <w:highlight w:val="none"/>
        </w:rPr>
        <w:t>如果乙方不履行合同</w:t>
      </w:r>
      <w:r>
        <w:rPr>
          <w:rFonts w:hint="eastAsia" w:ascii="宋体" w:hAnsi="宋体" w:eastAsia="宋体"/>
          <w:color w:val="auto"/>
          <w:sz w:val="24"/>
          <w:highlight w:val="none"/>
        </w:rPr>
        <w:t>，履约保证金不予退还；如果乙方</w:t>
      </w:r>
      <w:r>
        <w:rPr>
          <w:rFonts w:ascii="宋体" w:hAnsi="宋体" w:eastAsia="宋体"/>
          <w:color w:val="auto"/>
          <w:sz w:val="24"/>
          <w:highlight w:val="none"/>
        </w:rPr>
        <w:t>未能按合同</w:t>
      </w:r>
      <w:r>
        <w:rPr>
          <w:rFonts w:hint="eastAsia" w:ascii="宋体" w:hAnsi="宋体" w:eastAsia="宋体"/>
          <w:color w:val="auto"/>
          <w:sz w:val="24"/>
          <w:highlight w:val="none"/>
        </w:rPr>
        <w:t>约</w:t>
      </w:r>
      <w:r>
        <w:rPr>
          <w:rFonts w:ascii="宋体" w:hAnsi="宋体" w:eastAsia="宋体"/>
          <w:color w:val="auto"/>
          <w:sz w:val="24"/>
          <w:highlight w:val="none"/>
        </w:rPr>
        <w:t>定全面履行义务，那么甲方有权从履约保证金中取得补偿或赔偿</w:t>
      </w:r>
      <w:r>
        <w:rPr>
          <w:rFonts w:hint="eastAsia" w:ascii="宋体" w:hAnsi="宋体" w:eastAsia="宋体"/>
          <w:color w:val="auto"/>
          <w:sz w:val="24"/>
          <w:highlight w:val="none"/>
        </w:rPr>
        <w:t>，同时不影响甲方要求乙方承担合同约定的超过履约保证金的违约责任的权利。</w:t>
      </w:r>
    </w:p>
    <w:bookmarkEnd w:id="168"/>
    <w:p w14:paraId="4F8C7E97">
      <w:pPr>
        <w:spacing w:line="360" w:lineRule="auto"/>
        <w:ind w:firstLine="437"/>
        <w:outlineLvl w:val="3"/>
        <w:rPr>
          <w:rFonts w:ascii="宋体" w:hAnsi="宋体" w:eastAsia="宋体"/>
          <w:b/>
          <w:color w:val="auto"/>
          <w:sz w:val="24"/>
          <w:highlight w:val="none"/>
        </w:rPr>
      </w:pPr>
      <w:bookmarkStart w:id="169" w:name="_Toc6885"/>
      <w:bookmarkStart w:id="170" w:name="_Toc19890"/>
      <w:bookmarkStart w:id="171" w:name="_Toc14001"/>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18</w:t>
      </w:r>
      <w:r>
        <w:rPr>
          <w:rFonts w:hint="eastAsia" w:ascii="宋体" w:hAnsi="宋体" w:eastAsia="宋体"/>
          <w:b/>
          <w:bCs/>
          <w:color w:val="auto"/>
          <w:sz w:val="24"/>
          <w:highlight w:val="none"/>
          <w:lang w:val="zh-CN"/>
        </w:rPr>
        <w:t xml:space="preserve"> 合同份数</w:t>
      </w:r>
      <w:bookmarkEnd w:id="169"/>
      <w:bookmarkEnd w:id="170"/>
      <w:bookmarkEnd w:id="171"/>
    </w:p>
    <w:p w14:paraId="54759F8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合同份数按</w:t>
      </w:r>
      <w:r>
        <w:rPr>
          <w:rFonts w:ascii="宋体" w:hAnsi="宋体" w:eastAsia="宋体"/>
          <w:b/>
          <w:i/>
          <w:color w:val="auto"/>
          <w:sz w:val="24"/>
          <w:highlight w:val="none"/>
          <w:u w:val="single"/>
        </w:rPr>
        <w:t>合同专用条款</w:t>
      </w:r>
      <w:r>
        <w:rPr>
          <w:rFonts w:ascii="宋体" w:hAnsi="宋体" w:eastAsia="宋体"/>
          <w:color w:val="auto"/>
          <w:sz w:val="24"/>
          <w:highlight w:val="none"/>
        </w:rPr>
        <w:t>规定</w:t>
      </w:r>
      <w:r>
        <w:rPr>
          <w:rFonts w:hint="eastAsia" w:ascii="宋体" w:hAnsi="宋体" w:eastAsia="宋体"/>
          <w:color w:val="auto"/>
          <w:sz w:val="24"/>
          <w:highlight w:val="none"/>
        </w:rPr>
        <w:t>，</w:t>
      </w:r>
      <w:r>
        <w:rPr>
          <w:rFonts w:ascii="宋体" w:hAnsi="宋体" w:eastAsia="宋体"/>
          <w:color w:val="auto"/>
          <w:sz w:val="24"/>
          <w:highlight w:val="none"/>
        </w:rPr>
        <w:t>每份均具有同等法律效力</w:t>
      </w:r>
      <w:r>
        <w:rPr>
          <w:rFonts w:hint="eastAsia" w:ascii="宋体" w:hAnsi="宋体" w:eastAsia="宋体"/>
          <w:color w:val="auto"/>
          <w:sz w:val="24"/>
          <w:highlight w:val="none"/>
        </w:rPr>
        <w:t>。</w:t>
      </w:r>
    </w:p>
    <w:p w14:paraId="143B9EC2">
      <w:pPr>
        <w:spacing w:line="360" w:lineRule="auto"/>
        <w:jc w:val="center"/>
        <w:outlineLvl w:val="2"/>
        <w:rPr>
          <w:rFonts w:ascii="宋体" w:hAnsi="宋体" w:eastAsia="宋体"/>
          <w:b/>
          <w:color w:val="auto"/>
          <w:sz w:val="24"/>
          <w:highlight w:val="none"/>
        </w:rPr>
      </w:pPr>
      <w:r>
        <w:rPr>
          <w:rFonts w:ascii="宋体" w:hAnsi="宋体" w:eastAsia="宋体"/>
          <w:color w:val="auto"/>
          <w:sz w:val="24"/>
          <w:highlight w:val="none"/>
        </w:rPr>
        <w:br w:type="page"/>
      </w:r>
      <w:bookmarkStart w:id="172" w:name="_Toc331685784"/>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bookmarkEnd w:id="172"/>
    </w:p>
    <w:p w14:paraId="61F590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本部分</w:t>
      </w:r>
      <w:r>
        <w:rPr>
          <w:rFonts w:ascii="宋体" w:hAnsi="宋体" w:eastAsia="宋体"/>
          <w:color w:val="auto"/>
          <w:sz w:val="24"/>
          <w:highlight w:val="none"/>
        </w:rPr>
        <w:t>是对</w:t>
      </w:r>
      <w:r>
        <w:rPr>
          <w:rFonts w:hint="eastAsia" w:ascii="宋体" w:hAnsi="宋体" w:eastAsia="宋体"/>
          <w:color w:val="auto"/>
          <w:sz w:val="24"/>
          <w:highlight w:val="none"/>
        </w:rPr>
        <w:t>前两</w:t>
      </w:r>
      <w:r>
        <w:rPr>
          <w:rFonts w:ascii="宋体" w:hAnsi="宋体" w:eastAsia="宋体"/>
          <w:color w:val="auto"/>
          <w:sz w:val="24"/>
          <w:highlight w:val="none"/>
        </w:rPr>
        <w:t>部分的补充和修改</w:t>
      </w:r>
      <w:r>
        <w:rPr>
          <w:rFonts w:hint="eastAsia" w:ascii="宋体" w:hAnsi="宋体" w:eastAsia="宋体"/>
          <w:color w:val="auto"/>
          <w:sz w:val="24"/>
          <w:highlight w:val="none"/>
        </w:rPr>
        <w:t>，</w:t>
      </w:r>
      <w:r>
        <w:rPr>
          <w:rFonts w:ascii="宋体" w:hAnsi="宋体" w:eastAsia="宋体"/>
          <w:color w:val="auto"/>
          <w:sz w:val="24"/>
          <w:highlight w:val="none"/>
        </w:rPr>
        <w:t>如果</w:t>
      </w:r>
      <w:r>
        <w:rPr>
          <w:rFonts w:hint="eastAsia" w:ascii="宋体" w:hAnsi="宋体" w:eastAsia="宋体"/>
          <w:color w:val="auto"/>
          <w:sz w:val="24"/>
          <w:highlight w:val="none"/>
        </w:rPr>
        <w:t>前两</w:t>
      </w:r>
      <w:r>
        <w:rPr>
          <w:rFonts w:ascii="宋体" w:hAnsi="宋体" w:eastAsia="宋体"/>
          <w:color w:val="auto"/>
          <w:sz w:val="24"/>
          <w:highlight w:val="none"/>
        </w:rPr>
        <w:t>部分和本部分的约定不一致</w:t>
      </w:r>
      <w:r>
        <w:rPr>
          <w:rFonts w:hint="eastAsia" w:ascii="宋体" w:hAnsi="宋体" w:eastAsia="宋体"/>
          <w:color w:val="auto"/>
          <w:sz w:val="24"/>
          <w:highlight w:val="none"/>
        </w:rPr>
        <w:t>，</w:t>
      </w:r>
      <w:r>
        <w:rPr>
          <w:rFonts w:ascii="宋体" w:hAnsi="宋体" w:eastAsia="宋体"/>
          <w:color w:val="auto"/>
          <w:sz w:val="24"/>
          <w:highlight w:val="none"/>
        </w:rPr>
        <w:t>应以本部分的约定为准</w:t>
      </w:r>
      <w:r>
        <w:rPr>
          <w:rFonts w:hint="eastAsia" w:ascii="宋体" w:hAnsi="宋体" w:eastAsia="宋体"/>
          <w:color w:val="auto"/>
          <w:sz w:val="24"/>
          <w:highlight w:val="none"/>
        </w:rPr>
        <w:t>。</w:t>
      </w:r>
      <w:r>
        <w:rPr>
          <w:rFonts w:ascii="宋体" w:hAnsi="宋体" w:eastAsia="宋体"/>
          <w:color w:val="auto"/>
          <w:sz w:val="24"/>
          <w:highlight w:val="none"/>
        </w:rPr>
        <w:t>本部分的条款号应与</w:t>
      </w:r>
      <w:r>
        <w:rPr>
          <w:rFonts w:hint="eastAsia" w:ascii="宋体" w:hAnsi="宋体" w:eastAsia="宋体"/>
          <w:color w:val="auto"/>
          <w:sz w:val="24"/>
          <w:highlight w:val="none"/>
        </w:rPr>
        <w:t>前两部分</w:t>
      </w:r>
      <w:r>
        <w:rPr>
          <w:rFonts w:ascii="宋体" w:hAnsi="宋体" w:eastAsia="宋体"/>
          <w:color w:val="auto"/>
          <w:sz w:val="24"/>
          <w:highlight w:val="none"/>
        </w:rPr>
        <w:t>的条款号保持对应</w:t>
      </w:r>
      <w:r>
        <w:rPr>
          <w:rFonts w:hint="eastAsia" w:ascii="宋体" w:hAnsi="宋体" w:eastAsia="宋体"/>
          <w:color w:val="auto"/>
          <w:sz w:val="24"/>
          <w:highlight w:val="none"/>
        </w:rPr>
        <w:t>；与前两部分</w:t>
      </w:r>
      <w:r>
        <w:rPr>
          <w:rFonts w:ascii="宋体" w:hAnsi="宋体" w:eastAsia="宋体"/>
          <w:color w:val="auto"/>
          <w:sz w:val="24"/>
          <w:highlight w:val="none"/>
        </w:rPr>
        <w:t>无对应关系的内容可另行编制条款号</w:t>
      </w:r>
      <w:r>
        <w:rPr>
          <w:rFonts w:hint="eastAsia" w:ascii="宋体" w:hAnsi="宋体" w:eastAsia="宋体"/>
          <w:color w:val="auto"/>
          <w:sz w:val="24"/>
          <w:highlight w:val="none"/>
        </w:rPr>
        <w:t>。</w:t>
      </w:r>
    </w:p>
    <w:tbl>
      <w:tblPr>
        <w:tblStyle w:val="13"/>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6427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7107A282">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default" w:ascii="宋体" w:hAnsi="宋体" w:eastAsia="宋体"/>
                <w:b/>
                <w:color w:val="auto"/>
                <w:sz w:val="24"/>
                <w:szCs w:val="20"/>
                <w:highlight w:val="none"/>
              </w:rPr>
              <w:t>条款号</w:t>
            </w:r>
          </w:p>
        </w:tc>
        <w:tc>
          <w:tcPr>
            <w:tcW w:w="7568" w:type="dxa"/>
            <w:vAlign w:val="center"/>
          </w:tcPr>
          <w:p w14:paraId="3590A8FC">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default" w:ascii="宋体" w:hAnsi="宋体" w:eastAsia="宋体"/>
                <w:b/>
                <w:color w:val="auto"/>
                <w:sz w:val="24"/>
                <w:szCs w:val="20"/>
                <w:highlight w:val="none"/>
              </w:rPr>
              <w:t>约定内容</w:t>
            </w:r>
          </w:p>
        </w:tc>
      </w:tr>
      <w:tr w14:paraId="39843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1247EFA9">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c>
          <w:tcPr>
            <w:tcW w:w="7568" w:type="dxa"/>
            <w:vAlign w:val="center"/>
          </w:tcPr>
          <w:p w14:paraId="0540DC1A">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r>
      <w:tr w14:paraId="2EABC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0B27AAB">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c>
          <w:tcPr>
            <w:tcW w:w="7568" w:type="dxa"/>
            <w:vAlign w:val="center"/>
          </w:tcPr>
          <w:p w14:paraId="48AD3CC4">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r>
      <w:tr w14:paraId="51E34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E9EDDD1">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c>
          <w:tcPr>
            <w:tcW w:w="7568" w:type="dxa"/>
            <w:vAlign w:val="center"/>
          </w:tcPr>
          <w:p w14:paraId="0B526184">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r>
      <w:tr w14:paraId="7373C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31CF7E7">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c>
          <w:tcPr>
            <w:tcW w:w="7568" w:type="dxa"/>
            <w:vAlign w:val="center"/>
          </w:tcPr>
          <w:p w14:paraId="782550C0">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r>
      <w:tr w14:paraId="4F2AF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E7D8270">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c>
          <w:tcPr>
            <w:tcW w:w="7568" w:type="dxa"/>
            <w:vAlign w:val="center"/>
          </w:tcPr>
          <w:p w14:paraId="04802423">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u w:val="single"/>
              </w:rPr>
            </w:pPr>
          </w:p>
        </w:tc>
      </w:tr>
      <w:tr w14:paraId="6C1F1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4AF5DB4">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c>
          <w:tcPr>
            <w:tcW w:w="7568" w:type="dxa"/>
            <w:vAlign w:val="center"/>
          </w:tcPr>
          <w:p w14:paraId="376E0585">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r>
      <w:tr w14:paraId="58104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F8D6C07">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c>
          <w:tcPr>
            <w:tcW w:w="7568" w:type="dxa"/>
            <w:vAlign w:val="center"/>
          </w:tcPr>
          <w:p w14:paraId="4CCE5335">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u w:val="single"/>
              </w:rPr>
            </w:pPr>
          </w:p>
        </w:tc>
      </w:tr>
      <w:tr w14:paraId="4D628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67C865F">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c>
          <w:tcPr>
            <w:tcW w:w="7568" w:type="dxa"/>
            <w:vAlign w:val="center"/>
          </w:tcPr>
          <w:p w14:paraId="7F802515">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r>
      <w:tr w14:paraId="5A4A5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BF8A227">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c>
          <w:tcPr>
            <w:tcW w:w="7568" w:type="dxa"/>
            <w:vAlign w:val="center"/>
          </w:tcPr>
          <w:p w14:paraId="33548610">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r>
      <w:tr w14:paraId="72D99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C39D99C">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c>
          <w:tcPr>
            <w:tcW w:w="7568" w:type="dxa"/>
            <w:vAlign w:val="center"/>
          </w:tcPr>
          <w:p w14:paraId="17B811A1">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r>
      <w:tr w14:paraId="6C2E7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20F5841">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14103FC">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r>
      <w:tr w14:paraId="5A514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C4736A5">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63060B8A">
            <w:pPr>
              <w:keepNext w:val="0"/>
              <w:keepLines w:val="0"/>
              <w:suppressLineNumbers w:val="0"/>
              <w:spacing w:before="0" w:beforeAutospacing="0" w:after="0" w:afterAutospacing="0" w:line="560" w:lineRule="exact"/>
              <w:ind w:left="0" w:right="0"/>
              <w:rPr>
                <w:rFonts w:hint="default" w:ascii="宋体" w:hAnsi="宋体" w:eastAsia="宋体"/>
                <w:color w:val="auto"/>
                <w:sz w:val="24"/>
                <w:szCs w:val="20"/>
                <w:highlight w:val="none"/>
              </w:rPr>
            </w:pPr>
          </w:p>
        </w:tc>
      </w:tr>
    </w:tbl>
    <w:p w14:paraId="1F85B71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DCA1865">
      <w:pPr>
        <w:jc w:val="center"/>
        <w:outlineLvl w:val="0"/>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rPr>
        <w:t>第</w:t>
      </w:r>
      <w:r>
        <w:rPr>
          <w:rFonts w:hint="eastAsia" w:ascii="微软雅黑" w:hAnsi="微软雅黑" w:eastAsia="微软雅黑" w:cs="微软雅黑"/>
          <w:b/>
          <w:bCs/>
          <w:sz w:val="32"/>
          <w:szCs w:val="32"/>
          <w:lang w:val="en-US" w:eastAsia="zh-CN"/>
        </w:rPr>
        <w:t>六</w:t>
      </w:r>
      <w:r>
        <w:rPr>
          <w:rFonts w:hint="eastAsia" w:ascii="微软雅黑" w:hAnsi="微软雅黑" w:eastAsia="微软雅黑" w:cs="微软雅黑"/>
          <w:b/>
          <w:bCs/>
          <w:sz w:val="32"/>
          <w:szCs w:val="32"/>
        </w:rPr>
        <w:t>章</w:t>
      </w:r>
      <w:r>
        <w:rPr>
          <w:rFonts w:hint="eastAsia" w:ascii="微软雅黑" w:hAnsi="微软雅黑" w:eastAsia="微软雅黑" w:cs="微软雅黑"/>
          <w:b/>
          <w:bCs/>
          <w:sz w:val="32"/>
          <w:szCs w:val="32"/>
          <w:lang w:val="en-US" w:eastAsia="zh-CN"/>
        </w:rPr>
        <w:t xml:space="preserve">  响应</w:t>
      </w:r>
      <w:r>
        <w:rPr>
          <w:rFonts w:hint="eastAsia" w:ascii="微软雅黑" w:hAnsi="微软雅黑" w:eastAsia="微软雅黑" w:cs="微软雅黑"/>
          <w:b/>
          <w:bCs/>
          <w:sz w:val="32"/>
          <w:szCs w:val="32"/>
        </w:rPr>
        <w:t>文件</w:t>
      </w:r>
      <w:bookmarkEnd w:id="33"/>
      <w:r>
        <w:rPr>
          <w:rFonts w:hint="eastAsia" w:ascii="微软雅黑" w:hAnsi="微软雅黑" w:eastAsia="微软雅黑" w:cs="微软雅黑"/>
          <w:b/>
          <w:bCs/>
          <w:sz w:val="32"/>
          <w:szCs w:val="32"/>
          <w:lang w:val="en-US" w:eastAsia="zh-CN"/>
        </w:rPr>
        <w:t>格式</w:t>
      </w:r>
      <w:bookmarkEnd w:id="34"/>
    </w:p>
    <w:p w14:paraId="56C102B7">
      <w:pPr>
        <w:rPr>
          <w:rFonts w:hint="eastAsia"/>
        </w:rPr>
      </w:pPr>
    </w:p>
    <w:p w14:paraId="0C8147ED">
      <w:pPr>
        <w:rPr>
          <w:rFonts w:hint="eastAsia"/>
        </w:rPr>
      </w:pPr>
    </w:p>
    <w:p w14:paraId="3B253103">
      <w:pPr>
        <w:spacing w:line="500" w:lineRule="exact"/>
        <w:jc w:val="center"/>
        <w:outlineLvl w:val="0"/>
        <w:rPr>
          <w:rFonts w:hint="eastAsia" w:asciiTheme="minorEastAsia" w:hAnsiTheme="minorEastAsia" w:eastAsiaTheme="minorEastAsia"/>
          <w:b/>
          <w:color w:val="auto"/>
          <w:sz w:val="32"/>
          <w:highlight w:val="none"/>
          <w:lang w:eastAsia="zh-CN"/>
        </w:rPr>
      </w:pPr>
      <w:bookmarkStart w:id="173" w:name="_Toc19198"/>
      <w:r>
        <w:rPr>
          <w:rFonts w:hint="eastAsia" w:asciiTheme="minorEastAsia" w:hAnsiTheme="minorEastAsia" w:eastAsiaTheme="minorEastAsia"/>
          <w:b/>
          <w:color w:val="auto"/>
          <w:sz w:val="32"/>
          <w:highlight w:val="none"/>
          <w:lang w:eastAsia="zh-CN"/>
        </w:rPr>
        <w:t>长丰县2026年病媒生物防制采购项目（二次）</w:t>
      </w:r>
      <w:bookmarkEnd w:id="173"/>
    </w:p>
    <w:p w14:paraId="28A94E9B">
      <w:pPr>
        <w:spacing w:line="900" w:lineRule="exact"/>
        <w:jc w:val="center"/>
        <w:rPr>
          <w:rFonts w:asciiTheme="minorEastAsia" w:hAnsiTheme="minorEastAsia" w:eastAsiaTheme="minorEastAsia"/>
          <w:b/>
          <w:color w:val="auto"/>
          <w:sz w:val="72"/>
          <w:highlight w:val="none"/>
        </w:rPr>
      </w:pPr>
    </w:p>
    <w:p w14:paraId="11D33683">
      <w:pPr>
        <w:spacing w:line="900" w:lineRule="exact"/>
        <w:jc w:val="center"/>
        <w:outlineLvl w:val="0"/>
        <w:rPr>
          <w:rFonts w:asciiTheme="minorEastAsia" w:hAnsiTheme="minorEastAsia" w:eastAsiaTheme="minorEastAsia"/>
          <w:b/>
          <w:color w:val="auto"/>
          <w:sz w:val="72"/>
          <w:highlight w:val="none"/>
        </w:rPr>
      </w:pPr>
      <w:bookmarkStart w:id="174" w:name="_Toc7262"/>
      <w:r>
        <w:rPr>
          <w:rFonts w:hint="eastAsia" w:asciiTheme="minorEastAsia" w:hAnsiTheme="minorEastAsia" w:eastAsiaTheme="minorEastAsia"/>
          <w:b/>
          <w:color w:val="auto"/>
          <w:sz w:val="72"/>
          <w:highlight w:val="none"/>
        </w:rPr>
        <w:t>响</w:t>
      </w:r>
      <w:bookmarkEnd w:id="174"/>
    </w:p>
    <w:p w14:paraId="15AFCF30">
      <w:pPr>
        <w:spacing w:line="900" w:lineRule="exact"/>
        <w:jc w:val="center"/>
        <w:rPr>
          <w:rFonts w:asciiTheme="minorEastAsia" w:hAnsiTheme="minorEastAsia" w:eastAsiaTheme="minorEastAsia"/>
          <w:b/>
          <w:color w:val="auto"/>
          <w:sz w:val="72"/>
          <w:highlight w:val="none"/>
        </w:rPr>
      </w:pPr>
    </w:p>
    <w:p w14:paraId="1E9C173C">
      <w:pPr>
        <w:spacing w:line="900" w:lineRule="exact"/>
        <w:jc w:val="center"/>
        <w:outlineLvl w:val="0"/>
        <w:rPr>
          <w:rFonts w:asciiTheme="minorEastAsia" w:hAnsiTheme="minorEastAsia" w:eastAsiaTheme="minorEastAsia"/>
          <w:b/>
          <w:color w:val="auto"/>
          <w:sz w:val="72"/>
          <w:highlight w:val="none"/>
        </w:rPr>
      </w:pPr>
      <w:bookmarkStart w:id="175" w:name="_Toc18708"/>
      <w:r>
        <w:rPr>
          <w:rFonts w:hint="eastAsia" w:asciiTheme="minorEastAsia" w:hAnsiTheme="minorEastAsia" w:eastAsiaTheme="minorEastAsia"/>
          <w:b/>
          <w:color w:val="auto"/>
          <w:sz w:val="72"/>
          <w:highlight w:val="none"/>
        </w:rPr>
        <w:t>应</w:t>
      </w:r>
      <w:bookmarkEnd w:id="175"/>
    </w:p>
    <w:p w14:paraId="5C92CFC3">
      <w:pPr>
        <w:spacing w:line="900" w:lineRule="exact"/>
        <w:jc w:val="center"/>
        <w:rPr>
          <w:rFonts w:asciiTheme="minorEastAsia" w:hAnsiTheme="minorEastAsia" w:eastAsiaTheme="minorEastAsia"/>
          <w:b/>
          <w:color w:val="auto"/>
          <w:sz w:val="72"/>
          <w:highlight w:val="none"/>
        </w:rPr>
      </w:pPr>
    </w:p>
    <w:p w14:paraId="6F5C5E2F">
      <w:pPr>
        <w:spacing w:line="900" w:lineRule="exact"/>
        <w:jc w:val="center"/>
        <w:outlineLvl w:val="0"/>
        <w:rPr>
          <w:rFonts w:asciiTheme="minorEastAsia" w:hAnsiTheme="minorEastAsia" w:eastAsiaTheme="minorEastAsia"/>
          <w:b/>
          <w:color w:val="auto"/>
          <w:sz w:val="72"/>
          <w:highlight w:val="none"/>
        </w:rPr>
      </w:pPr>
      <w:bookmarkStart w:id="176" w:name="_Toc11748"/>
      <w:r>
        <w:rPr>
          <w:rFonts w:hint="eastAsia" w:asciiTheme="minorEastAsia" w:hAnsiTheme="minorEastAsia" w:eastAsiaTheme="minorEastAsia"/>
          <w:b/>
          <w:color w:val="auto"/>
          <w:sz w:val="72"/>
          <w:highlight w:val="none"/>
        </w:rPr>
        <w:t>文</w:t>
      </w:r>
      <w:bookmarkEnd w:id="176"/>
    </w:p>
    <w:p w14:paraId="2CA72DC8">
      <w:pPr>
        <w:spacing w:line="900" w:lineRule="exact"/>
        <w:jc w:val="center"/>
        <w:rPr>
          <w:rFonts w:asciiTheme="minorEastAsia" w:hAnsiTheme="minorEastAsia" w:eastAsiaTheme="minorEastAsia"/>
          <w:b/>
          <w:color w:val="auto"/>
          <w:sz w:val="72"/>
          <w:highlight w:val="none"/>
        </w:rPr>
      </w:pPr>
    </w:p>
    <w:p w14:paraId="5F4F6B09">
      <w:pPr>
        <w:jc w:val="center"/>
        <w:outlineLvl w:val="0"/>
        <w:rPr>
          <w:rFonts w:asciiTheme="minorEastAsia" w:hAnsiTheme="minorEastAsia" w:eastAsiaTheme="minorEastAsia"/>
          <w:b/>
          <w:color w:val="auto"/>
          <w:sz w:val="72"/>
          <w:highlight w:val="none"/>
        </w:rPr>
      </w:pPr>
      <w:bookmarkStart w:id="177" w:name="_Toc5708"/>
      <w:r>
        <w:rPr>
          <w:rFonts w:hint="eastAsia" w:asciiTheme="minorEastAsia" w:hAnsiTheme="minorEastAsia" w:eastAsiaTheme="minorEastAsia"/>
          <w:b/>
          <w:color w:val="auto"/>
          <w:sz w:val="72"/>
          <w:highlight w:val="none"/>
        </w:rPr>
        <w:t>件</w:t>
      </w:r>
      <w:bookmarkEnd w:id="177"/>
    </w:p>
    <w:p w14:paraId="750410F1">
      <w:pPr>
        <w:spacing w:after="156" w:afterLines="50"/>
        <w:jc w:val="center"/>
        <w:rPr>
          <w:rFonts w:asciiTheme="minorEastAsia" w:hAnsiTheme="minorEastAsia" w:eastAsiaTheme="minorEastAsia"/>
          <w:b/>
          <w:color w:val="auto"/>
          <w:sz w:val="72"/>
          <w:highlight w:val="none"/>
        </w:rPr>
      </w:pPr>
    </w:p>
    <w:p w14:paraId="0CF1BC3D">
      <w:pPr>
        <w:spacing w:after="156" w:afterLines="50" w:line="500" w:lineRule="exact"/>
        <w:jc w:val="center"/>
        <w:rPr>
          <w:rFonts w:asciiTheme="minorEastAsia" w:hAnsiTheme="minorEastAsia" w:eastAsiaTheme="minorEastAsia"/>
          <w:b/>
          <w:color w:val="auto"/>
          <w:sz w:val="28"/>
          <w:szCs w:val="28"/>
          <w:highlight w:val="none"/>
        </w:rPr>
      </w:pPr>
    </w:p>
    <w:p w14:paraId="5C05D9F8">
      <w:pPr>
        <w:spacing w:after="156" w:afterLines="50" w:line="500" w:lineRule="exact"/>
        <w:jc w:val="center"/>
        <w:rPr>
          <w:rFonts w:asciiTheme="minorEastAsia" w:hAnsiTheme="minorEastAsia" w:eastAsiaTheme="minorEastAsia"/>
          <w:b/>
          <w:color w:val="auto"/>
          <w:sz w:val="72"/>
          <w:highlight w:val="none"/>
        </w:rPr>
      </w:pPr>
    </w:p>
    <w:p w14:paraId="6EB87EC8">
      <w:pPr>
        <w:spacing w:after="156" w:afterLines="50" w:line="500" w:lineRule="exact"/>
        <w:ind w:firstLine="2522" w:firstLineChars="785"/>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供应商：</w:t>
      </w:r>
      <w:r>
        <w:rPr>
          <w:rFonts w:hint="eastAsia" w:asciiTheme="minorEastAsia" w:hAnsiTheme="minorEastAsia" w:eastAsiaTheme="minorEastAsia"/>
          <w:b/>
          <w:color w:val="auto"/>
          <w:sz w:val="32"/>
          <w:highlight w:val="none"/>
          <w:u w:val="single"/>
        </w:rPr>
        <w:t xml:space="preserve">               </w:t>
      </w:r>
    </w:p>
    <w:p w14:paraId="31DFF428">
      <w:pPr>
        <w:spacing w:after="156" w:afterLines="50" w:line="500" w:lineRule="exact"/>
        <w:jc w:val="center"/>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p>
    <w:p w14:paraId="2B95C65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6C0D7623">
      <w:pPr>
        <w:spacing w:line="360" w:lineRule="auto"/>
        <w:jc w:val="center"/>
        <w:outlineLvl w:val="0"/>
        <w:rPr>
          <w:rFonts w:asciiTheme="minorEastAsia" w:hAnsiTheme="minorEastAsia" w:eastAsiaTheme="minorEastAsia"/>
          <w:b/>
          <w:color w:val="auto"/>
          <w:sz w:val="24"/>
          <w:highlight w:val="none"/>
        </w:rPr>
      </w:pPr>
      <w:bookmarkStart w:id="178" w:name="_Toc461056631"/>
      <w:bookmarkStart w:id="179" w:name="_Toc461053086"/>
      <w:bookmarkStart w:id="180" w:name="_Toc520983587"/>
      <w:bookmarkStart w:id="181" w:name="_Toc20856"/>
      <w:r>
        <w:rPr>
          <w:rFonts w:hint="eastAsia" w:asciiTheme="minorEastAsia" w:hAnsiTheme="minorEastAsia" w:eastAsiaTheme="minorEastAsia"/>
          <w:b/>
          <w:color w:val="auto"/>
          <w:sz w:val="24"/>
          <w:highlight w:val="none"/>
        </w:rPr>
        <w:t>一</w:t>
      </w:r>
      <w:bookmarkEnd w:id="178"/>
      <w:bookmarkEnd w:id="179"/>
      <w:r>
        <w:rPr>
          <w:rFonts w:hint="eastAsia" w:asciiTheme="minorEastAsia" w:hAnsiTheme="minorEastAsia" w:eastAsiaTheme="minorEastAsia"/>
          <w:b/>
          <w:color w:val="auto"/>
          <w:sz w:val="24"/>
          <w:highlight w:val="none"/>
        </w:rPr>
        <w:t>、报价表格式</w:t>
      </w:r>
      <w:bookmarkEnd w:id="180"/>
      <w:bookmarkEnd w:id="181"/>
    </w:p>
    <w:p w14:paraId="3FF7C1E0">
      <w:pPr>
        <w:spacing w:before="156" w:beforeLines="50" w:after="156" w:afterLines="50"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36077C0D">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长丰县2026年病媒生物防制采购项目（二次）       </w:t>
      </w:r>
    </w:p>
    <w:p w14:paraId="716673B6">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cfbmfz2026</w:t>
      </w:r>
      <w:r>
        <w:rPr>
          <w:rFonts w:hint="eastAsia" w:ascii="宋体" w:hAnsi="宋体" w:eastAsia="宋体"/>
          <w:b/>
          <w:color w:val="auto"/>
          <w:sz w:val="24"/>
          <w:szCs w:val="28"/>
          <w:highlight w:val="none"/>
          <w:u w:val="single"/>
        </w:rPr>
        <w:t xml:space="preserve">       </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4DE1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6F16EEF3">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供应商名称</w:t>
            </w:r>
          </w:p>
        </w:tc>
        <w:tc>
          <w:tcPr>
            <w:tcW w:w="6063" w:type="dxa"/>
            <w:tcBorders>
              <w:left w:val="single" w:color="auto" w:sz="4" w:space="0"/>
            </w:tcBorders>
          </w:tcPr>
          <w:p w14:paraId="7E20060C">
            <w:pPr>
              <w:keepNext w:val="0"/>
              <w:keepLines w:val="0"/>
              <w:suppressLineNumbers w:val="0"/>
              <w:spacing w:before="0" w:beforeAutospacing="0" w:after="0" w:afterAutospacing="0" w:line="360" w:lineRule="auto"/>
              <w:ind w:left="0" w:right="0"/>
              <w:rPr>
                <w:rFonts w:hint="default" w:ascii="宋体" w:hAnsi="宋体" w:eastAsia="宋体"/>
                <w:b/>
                <w:color w:val="auto"/>
                <w:sz w:val="24"/>
                <w:szCs w:val="20"/>
                <w:highlight w:val="none"/>
              </w:rPr>
            </w:pPr>
          </w:p>
        </w:tc>
      </w:tr>
      <w:tr w14:paraId="0685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A889B6A">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lang w:eastAsia="zh-CN"/>
              </w:rPr>
              <w:t>招标采购</w:t>
            </w:r>
            <w:r>
              <w:rPr>
                <w:rFonts w:hint="eastAsia" w:ascii="宋体" w:hAnsi="宋体" w:eastAsia="宋体"/>
                <w:b/>
                <w:color w:val="auto"/>
                <w:sz w:val="24"/>
                <w:szCs w:val="20"/>
                <w:highlight w:val="none"/>
              </w:rPr>
              <w:t>范围</w:t>
            </w:r>
          </w:p>
        </w:tc>
        <w:tc>
          <w:tcPr>
            <w:tcW w:w="6063" w:type="dxa"/>
            <w:tcBorders>
              <w:left w:val="single" w:color="auto" w:sz="4" w:space="0"/>
            </w:tcBorders>
            <w:vAlign w:val="center"/>
          </w:tcPr>
          <w:p w14:paraId="135896BB">
            <w:pPr>
              <w:keepNext w:val="0"/>
              <w:keepLines w:val="0"/>
              <w:widowControl/>
              <w:suppressLineNumbers w:val="0"/>
              <w:spacing w:before="0" w:beforeAutospacing="0" w:after="0" w:afterAutospacing="0" w:line="360" w:lineRule="exact"/>
              <w:ind w:left="0" w:right="0"/>
              <w:rPr>
                <w:rFonts w:hint="default" w:ascii="宋体" w:hAnsi="宋体" w:eastAsia="宋体"/>
                <w:b/>
                <w:color w:val="auto"/>
                <w:sz w:val="24"/>
                <w:szCs w:val="20"/>
                <w:highlight w:val="none"/>
              </w:rPr>
            </w:pPr>
            <w:r>
              <w:rPr>
                <w:rFonts w:hint="eastAsia" w:asciiTheme="minorEastAsia" w:hAnsiTheme="minorEastAsia" w:eastAsiaTheme="minorEastAsia"/>
                <w:color w:val="auto"/>
                <w:sz w:val="24"/>
                <w:szCs w:val="28"/>
                <w:highlight w:val="none"/>
              </w:rPr>
              <w:t xml:space="preserve">全部 </w:t>
            </w:r>
          </w:p>
        </w:tc>
      </w:tr>
      <w:tr w14:paraId="1C18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4429948F">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报价</w:t>
            </w:r>
          </w:p>
          <w:p w14:paraId="339E0787">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（详见备注说明）</w:t>
            </w:r>
          </w:p>
        </w:tc>
        <w:tc>
          <w:tcPr>
            <w:tcW w:w="6063" w:type="dxa"/>
            <w:vAlign w:val="center"/>
          </w:tcPr>
          <w:p w14:paraId="57F8C2D7">
            <w:pPr>
              <w:keepNext w:val="0"/>
              <w:keepLines w:val="0"/>
              <w:suppressLineNumbers w:val="0"/>
              <w:snapToGrid w:val="0"/>
              <w:spacing w:before="0" w:beforeAutospacing="0" w:after="0" w:afterAutospacing="0" w:line="360" w:lineRule="auto"/>
              <w:ind w:left="0" w:right="0"/>
              <w:rPr>
                <w:rFonts w:hint="default" w:ascii="宋体" w:hAnsi="宋体" w:eastAsia="宋体"/>
                <w:color w:val="auto"/>
                <w:sz w:val="24"/>
                <w:szCs w:val="28"/>
                <w:highlight w:val="none"/>
              </w:rPr>
            </w:pPr>
          </w:p>
          <w:p w14:paraId="661FBD72">
            <w:pPr>
              <w:keepNext w:val="0"/>
              <w:keepLines w:val="0"/>
              <w:suppressLineNumbers w:val="0"/>
              <w:snapToGrid w:val="0"/>
              <w:spacing w:before="0" w:beforeAutospacing="0" w:after="0" w:afterAutospacing="0" w:line="360" w:lineRule="auto"/>
              <w:ind w:left="0" w:right="0"/>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人民币大写：</w:t>
            </w:r>
            <w:r>
              <w:rPr>
                <w:rFonts w:hint="eastAsia" w:ascii="宋体" w:hAnsi="宋体" w:eastAsia="宋体"/>
                <w:bCs/>
                <w:color w:val="auto"/>
                <w:sz w:val="24"/>
                <w:szCs w:val="20"/>
                <w:highlight w:val="none"/>
                <w:u w:val="single"/>
              </w:rPr>
              <w:t xml:space="preserve">                        </w:t>
            </w:r>
          </w:p>
          <w:p w14:paraId="4962CE5B">
            <w:pPr>
              <w:keepNext w:val="0"/>
              <w:keepLines w:val="0"/>
              <w:suppressLineNumbers w:val="0"/>
              <w:snapToGrid w:val="0"/>
              <w:spacing w:before="0" w:beforeAutospacing="0" w:after="0" w:afterAutospacing="0" w:line="360" w:lineRule="auto"/>
              <w:ind w:left="0" w:right="0"/>
              <w:rPr>
                <w:rFonts w:hint="default" w:ascii="宋体" w:hAnsi="宋体" w:eastAsia="宋体"/>
                <w:b/>
                <w:color w:val="auto"/>
                <w:sz w:val="24"/>
                <w:szCs w:val="20"/>
                <w:highlight w:val="none"/>
              </w:rPr>
            </w:pPr>
          </w:p>
        </w:tc>
      </w:tr>
      <w:tr w14:paraId="28F0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11946660">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备注说明</w:t>
            </w:r>
          </w:p>
        </w:tc>
        <w:tc>
          <w:tcPr>
            <w:tcW w:w="6063" w:type="dxa"/>
          </w:tcPr>
          <w:p w14:paraId="706E0D2A">
            <w:pPr>
              <w:keepNext w:val="0"/>
              <w:keepLines w:val="0"/>
              <w:suppressLineNumbers w:val="0"/>
              <w:spacing w:before="0" w:beforeAutospacing="0" w:after="0" w:afterAutospacing="0" w:line="360" w:lineRule="auto"/>
              <w:ind w:left="0" w:right="0"/>
              <w:rPr>
                <w:rFonts w:hint="default" w:ascii="宋体" w:hAnsi="宋体" w:eastAsia="宋体"/>
                <w:b/>
                <w:color w:val="auto"/>
                <w:sz w:val="24"/>
                <w:szCs w:val="20"/>
                <w:highlight w:val="none"/>
              </w:rPr>
            </w:pPr>
          </w:p>
        </w:tc>
      </w:tr>
    </w:tbl>
    <w:p w14:paraId="1D570AE0">
      <w:pPr>
        <w:spacing w:line="440" w:lineRule="exact"/>
        <w:ind w:firstLine="5520" w:firstLineChars="2300"/>
        <w:rPr>
          <w:rFonts w:ascii="宋体" w:hAnsi="宋体" w:eastAsia="宋体"/>
          <w:color w:val="auto"/>
          <w:sz w:val="24"/>
          <w:szCs w:val="24"/>
          <w:highlight w:val="non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w:t>
      </w:r>
      <w:r>
        <w:rPr>
          <w:rFonts w:hint="eastAsia" w:ascii="宋体" w:hAnsi="宋体" w:eastAsia="宋体"/>
          <w:color w:val="auto"/>
          <w:sz w:val="24"/>
          <w:szCs w:val="24"/>
          <w:highlight w:val="none"/>
        </w:rPr>
        <w:t xml:space="preserve">章：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14:paraId="23104CC0">
      <w:pPr>
        <w:spacing w:line="440" w:lineRule="exact"/>
        <w:ind w:firstLine="5520" w:firstLineChars="23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             </w:t>
      </w:r>
    </w:p>
    <w:p w14:paraId="5CEA6850">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605CBC27">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w:t>
      </w:r>
      <w:r>
        <w:rPr>
          <w:rFonts w:hint="eastAsia" w:ascii="宋体" w:hAnsi="宋体" w:eastAsia="宋体"/>
          <w:b/>
          <w:bCs/>
          <w:color w:val="auto"/>
          <w:sz w:val="24"/>
          <w:szCs w:val="28"/>
          <w:highlight w:val="none"/>
          <w:lang w:eastAsia="zh-CN"/>
        </w:rPr>
        <w:t>招标采购</w:t>
      </w:r>
      <w:r>
        <w:rPr>
          <w:rFonts w:hint="eastAsia" w:ascii="宋体" w:hAnsi="宋体" w:eastAsia="宋体"/>
          <w:b/>
          <w:bCs/>
          <w:color w:val="auto"/>
          <w:sz w:val="24"/>
          <w:szCs w:val="28"/>
          <w:highlight w:val="none"/>
        </w:rPr>
        <w:t>文件要求包括了服务及其配套的设计、采购、制造、检测、试验、运输、保险、仓储、税费以及现场落地、安装及安装耗损、调试、验收、培训、技术服务（包括技术资料、图纸的提供）质保期内的售后服务保障等所有费用。</w:t>
      </w:r>
    </w:p>
    <w:p w14:paraId="1B33E6BE">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06C04BC6">
      <w:pPr>
        <w:adjustRightInd w:val="0"/>
        <w:snapToGrid w:val="0"/>
        <w:spacing w:line="360" w:lineRule="auto"/>
        <w:ind w:firstLine="482" w:firstLineChars="200"/>
        <w:rPr>
          <w:rFonts w:ascii="宋体" w:hAnsi="宋体" w:eastAsia="宋体"/>
          <w:b/>
          <w:bCs/>
          <w:color w:val="auto"/>
          <w:sz w:val="24"/>
          <w:szCs w:val="28"/>
          <w:highlight w:val="none"/>
        </w:rPr>
      </w:pPr>
    </w:p>
    <w:p w14:paraId="221CE673">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3443B3E7">
      <w:pPr>
        <w:spacing w:before="156" w:beforeLines="50" w:after="156" w:afterLines="50"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p w14:paraId="008466D8">
      <w:pPr>
        <w:spacing w:line="360" w:lineRule="auto"/>
        <w:ind w:firstLine="435"/>
        <w:jc w:val="center"/>
        <w:rPr>
          <w:rFonts w:asciiTheme="minorEastAsia" w:hAnsiTheme="minorEastAsia" w:eastAsiaTheme="minorEastAsia"/>
          <w:b/>
          <w:color w:val="auto"/>
          <w:sz w:val="24"/>
          <w:highlight w:val="none"/>
        </w:rPr>
      </w:pPr>
      <w:r>
        <w:rPr>
          <w:rFonts w:hint="eastAsia" w:asciiTheme="minorEastAsia" w:hAnsiTheme="minorEastAsia" w:eastAsiaTheme="minorEastAsia"/>
          <w:i/>
          <w:color w:val="auto"/>
          <w:sz w:val="24"/>
          <w:highlight w:val="none"/>
        </w:rPr>
        <w:t>（仅供参考，供应商可自行制作格式）</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8"/>
      </w:tblGrid>
      <w:tr w14:paraId="6E13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90" w:type="dxa"/>
            <w:vAlign w:val="center"/>
          </w:tcPr>
          <w:p w14:paraId="47FE3A0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序号</w:t>
            </w:r>
          </w:p>
        </w:tc>
        <w:tc>
          <w:tcPr>
            <w:tcW w:w="3109" w:type="dxa"/>
            <w:vAlign w:val="center"/>
          </w:tcPr>
          <w:p w14:paraId="14A4E2B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服务内容</w:t>
            </w:r>
          </w:p>
        </w:tc>
        <w:tc>
          <w:tcPr>
            <w:tcW w:w="1357" w:type="dxa"/>
            <w:vAlign w:val="center"/>
          </w:tcPr>
          <w:p w14:paraId="6808717E">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w:t>
            </w:r>
          </w:p>
        </w:tc>
        <w:tc>
          <w:tcPr>
            <w:tcW w:w="1698" w:type="dxa"/>
            <w:vAlign w:val="center"/>
          </w:tcPr>
          <w:p w14:paraId="1874F8B2">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tc>
        <w:tc>
          <w:tcPr>
            <w:tcW w:w="1568" w:type="dxa"/>
            <w:vAlign w:val="center"/>
          </w:tcPr>
          <w:p w14:paraId="571F413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小计金额（元）</w:t>
            </w:r>
          </w:p>
        </w:tc>
      </w:tr>
      <w:tr w14:paraId="0079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bottom w:val="single" w:color="auto" w:sz="4" w:space="0"/>
            </w:tcBorders>
            <w:vAlign w:val="center"/>
          </w:tcPr>
          <w:p w14:paraId="205A55A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3109" w:type="dxa"/>
            <w:vAlign w:val="center"/>
          </w:tcPr>
          <w:p w14:paraId="30A9B2E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357" w:type="dxa"/>
            <w:vAlign w:val="center"/>
          </w:tcPr>
          <w:p w14:paraId="3E3118C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98" w:type="dxa"/>
            <w:vAlign w:val="center"/>
          </w:tcPr>
          <w:p w14:paraId="0BC655A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68" w:type="dxa"/>
            <w:vAlign w:val="center"/>
          </w:tcPr>
          <w:p w14:paraId="0407D5C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512C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0AEBC85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3109" w:type="dxa"/>
            <w:vAlign w:val="center"/>
          </w:tcPr>
          <w:p w14:paraId="5DD805A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357" w:type="dxa"/>
            <w:vAlign w:val="center"/>
          </w:tcPr>
          <w:p w14:paraId="2B08F1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98" w:type="dxa"/>
            <w:vAlign w:val="center"/>
          </w:tcPr>
          <w:p w14:paraId="2706B8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68" w:type="dxa"/>
            <w:vAlign w:val="center"/>
          </w:tcPr>
          <w:p w14:paraId="693A797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5B5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79364C6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3109" w:type="dxa"/>
            <w:vAlign w:val="center"/>
          </w:tcPr>
          <w:p w14:paraId="33CDDDD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357" w:type="dxa"/>
            <w:vAlign w:val="center"/>
          </w:tcPr>
          <w:p w14:paraId="01D90F5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98" w:type="dxa"/>
            <w:vAlign w:val="center"/>
          </w:tcPr>
          <w:p w14:paraId="4B71B79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68" w:type="dxa"/>
            <w:vAlign w:val="center"/>
          </w:tcPr>
          <w:p w14:paraId="0726F6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913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50792EE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w:t>
            </w:r>
          </w:p>
        </w:tc>
        <w:tc>
          <w:tcPr>
            <w:tcW w:w="3109" w:type="dxa"/>
            <w:vAlign w:val="center"/>
          </w:tcPr>
          <w:p w14:paraId="221F57B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357" w:type="dxa"/>
            <w:vAlign w:val="center"/>
          </w:tcPr>
          <w:p w14:paraId="76D29D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98" w:type="dxa"/>
            <w:vAlign w:val="center"/>
          </w:tcPr>
          <w:p w14:paraId="7DADB48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68" w:type="dxa"/>
            <w:vAlign w:val="center"/>
          </w:tcPr>
          <w:p w14:paraId="4F52F99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B51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5E82D10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109" w:type="dxa"/>
            <w:vAlign w:val="center"/>
          </w:tcPr>
          <w:p w14:paraId="241EF108">
            <w:pPr>
              <w:pStyle w:val="21"/>
              <w:keepNext w:val="0"/>
              <w:keepLines w:val="0"/>
              <w:suppressLineNumbers w:val="0"/>
              <w:spacing w:before="0" w:beforeAutospacing="0" w:after="0" w:afterAutospacing="0"/>
              <w:ind w:left="-108" w:right="0"/>
              <w:jc w:val="center"/>
              <w:rPr>
                <w:rFonts w:hint="default" w:ascii="宋体" w:hAnsi="宋体"/>
                <w:color w:val="auto"/>
                <w:szCs w:val="20"/>
                <w:highlight w:val="none"/>
              </w:rPr>
            </w:pPr>
            <w:r>
              <w:rPr>
                <w:rFonts w:hint="eastAsia" w:ascii="宋体" w:hAnsi="宋体"/>
                <w:color w:val="auto"/>
                <w:szCs w:val="20"/>
                <w:highlight w:val="none"/>
              </w:rPr>
              <w:t>其他费用</w:t>
            </w:r>
          </w:p>
        </w:tc>
        <w:tc>
          <w:tcPr>
            <w:tcW w:w="1357" w:type="dxa"/>
            <w:vAlign w:val="center"/>
          </w:tcPr>
          <w:p w14:paraId="283019F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98" w:type="dxa"/>
            <w:vAlign w:val="center"/>
          </w:tcPr>
          <w:p w14:paraId="5DA466B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68" w:type="dxa"/>
            <w:vAlign w:val="center"/>
          </w:tcPr>
          <w:p w14:paraId="179BEC5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556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0DBD7C8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109" w:type="dxa"/>
            <w:vAlign w:val="center"/>
          </w:tcPr>
          <w:p w14:paraId="5ED225A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w:t>
            </w:r>
          </w:p>
        </w:tc>
        <w:tc>
          <w:tcPr>
            <w:tcW w:w="1357" w:type="dxa"/>
            <w:vAlign w:val="center"/>
          </w:tcPr>
          <w:p w14:paraId="5349365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98" w:type="dxa"/>
            <w:vAlign w:val="center"/>
          </w:tcPr>
          <w:p w14:paraId="4241398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68" w:type="dxa"/>
            <w:vAlign w:val="center"/>
          </w:tcPr>
          <w:p w14:paraId="7895CDB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24A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54" w:type="dxa"/>
            <w:gridSpan w:val="4"/>
            <w:vAlign w:val="center"/>
          </w:tcPr>
          <w:p w14:paraId="4B3CA40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b/>
                <w:color w:val="auto"/>
                <w:sz w:val="24"/>
                <w:szCs w:val="20"/>
                <w:highlight w:val="none"/>
              </w:rPr>
              <w:t>合计金额（元）</w:t>
            </w:r>
          </w:p>
        </w:tc>
        <w:tc>
          <w:tcPr>
            <w:tcW w:w="1568" w:type="dxa"/>
            <w:vAlign w:val="center"/>
          </w:tcPr>
          <w:p w14:paraId="1995E19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15092F6B">
      <w:pPr>
        <w:spacing w:line="440" w:lineRule="exact"/>
        <w:ind w:firstLine="5520" w:firstLineChars="2300"/>
        <w:rPr>
          <w:rFonts w:ascii="宋体" w:hAnsi="宋体" w:eastAsia="宋体"/>
          <w:color w:val="auto"/>
          <w:sz w:val="24"/>
          <w:szCs w:val="24"/>
          <w:highlight w:val="non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w:t>
      </w:r>
      <w:r>
        <w:rPr>
          <w:rFonts w:hint="eastAsia" w:ascii="宋体" w:hAnsi="宋体" w:eastAsia="宋体"/>
          <w:color w:val="auto"/>
          <w:sz w:val="24"/>
          <w:szCs w:val="24"/>
          <w:highlight w:val="none"/>
        </w:rPr>
        <w:t xml:space="preserve">章：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14:paraId="60144207">
      <w:pPr>
        <w:adjustRightInd w:val="0"/>
        <w:snapToGrid w:val="0"/>
        <w:spacing w:line="360" w:lineRule="auto"/>
        <w:ind w:firstLine="5520" w:firstLineChars="23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 </w:t>
      </w:r>
    </w:p>
    <w:p w14:paraId="504D1779">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39BA85A3">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5DBDAAD7">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45FA1ECF">
      <w:pPr>
        <w:spacing w:line="360" w:lineRule="auto"/>
        <w:jc w:val="center"/>
        <w:outlineLvl w:val="0"/>
        <w:rPr>
          <w:rFonts w:asciiTheme="minorEastAsia" w:hAnsiTheme="minorEastAsia" w:eastAsiaTheme="minorEastAsia"/>
          <w:b/>
          <w:color w:val="auto"/>
          <w:sz w:val="24"/>
          <w:highlight w:val="none"/>
        </w:rPr>
      </w:pPr>
      <w:bookmarkStart w:id="182" w:name="_Toc520983591"/>
      <w:bookmarkStart w:id="183" w:name="_Toc22521"/>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w:t>
      </w:r>
      <w:r>
        <w:rPr>
          <w:rFonts w:hint="eastAsia" w:asciiTheme="minorEastAsia" w:hAnsiTheme="minorEastAsia"/>
          <w:b/>
          <w:color w:val="auto"/>
          <w:sz w:val="24"/>
          <w:highlight w:val="none"/>
          <w:lang w:eastAsia="zh-CN"/>
        </w:rPr>
        <w:t>采购</w:t>
      </w:r>
      <w:r>
        <w:rPr>
          <w:rFonts w:hint="eastAsia" w:asciiTheme="minorEastAsia" w:hAnsiTheme="minorEastAsia" w:eastAsiaTheme="minorEastAsia"/>
          <w:b/>
          <w:color w:val="auto"/>
          <w:sz w:val="24"/>
          <w:highlight w:val="none"/>
        </w:rPr>
        <w:t>响应函</w:t>
      </w:r>
      <w:bookmarkEnd w:id="182"/>
      <w:bookmarkEnd w:id="183"/>
    </w:p>
    <w:p w14:paraId="0216C627">
      <w:pPr>
        <w:pStyle w:val="5"/>
        <w:spacing w:line="360" w:lineRule="auto"/>
        <w:rPr>
          <w:rFonts w:ascii="宋体" w:hAnsi="宋体"/>
          <w:color w:val="auto"/>
          <w:sz w:val="24"/>
          <w:highlight w:val="none"/>
        </w:rPr>
      </w:pPr>
      <w:r>
        <w:rPr>
          <w:rFonts w:hint="eastAsia" w:ascii="宋体" w:hAnsi="宋体"/>
          <w:color w:val="auto"/>
          <w:sz w:val="24"/>
          <w:highlight w:val="none"/>
        </w:rPr>
        <w:t>致：采购人</w:t>
      </w:r>
    </w:p>
    <w:p w14:paraId="11B6EF46">
      <w:pPr>
        <w:spacing w:line="360" w:lineRule="auto"/>
        <w:ind w:firstLine="480" w:firstLineChars="200"/>
        <w:rPr>
          <w:rFonts w:hint="eastAsia" w:ascii="宋体" w:hAnsi="宋体" w:eastAsia="宋体" w:cs="宋体"/>
          <w:dstrike/>
          <w:color w:val="auto"/>
          <w:sz w:val="24"/>
          <w:szCs w:val="24"/>
          <w:highlight w:val="none"/>
        </w:rPr>
      </w:pPr>
      <w:r>
        <w:rPr>
          <w:rFonts w:hint="eastAsia" w:ascii="宋体" w:hAnsi="宋体" w:eastAsia="宋体" w:cs="宋体"/>
          <w:color w:val="auto"/>
          <w:sz w:val="24"/>
          <w:szCs w:val="24"/>
          <w:highlight w:val="none"/>
        </w:rPr>
        <w:t>根据贵方的</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公告和</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邀请，我方兹宣布同意如下：</w:t>
      </w:r>
    </w:p>
    <w:p w14:paraId="7A730F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如我公司成交，我公司承诺愿意按</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文件规定缴纳成交服务费。按本次</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文件规定及最后报价承诺提供服务。</w:t>
      </w:r>
    </w:p>
    <w:p w14:paraId="72111A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2.我方根据本次</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文件的规定，严格履行合同的责任和义务,并保证于买方要求的日期内完成服务，并通过买方验收。</w:t>
      </w:r>
    </w:p>
    <w:p w14:paraId="7D1B5F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3.我方承诺报价低于同类货物和服务的市场平均价格。</w:t>
      </w:r>
    </w:p>
    <w:p w14:paraId="5D992E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4.我方已详细审核本次</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文件，包括</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文件附件、参考资料、</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文件修改书或图纸（如有），我方正式认可并遵守本次</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文件，并对</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文件各项条款、规定及要求均无异议。我方知道必须放弃提出含糊不清或误解问题的权利。</w:t>
      </w:r>
    </w:p>
    <w:p w14:paraId="5D8D94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5.我方同意从供应商须知规定的</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日期起遵循本</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文件，并在供应商须知规定的</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有效期之前均具有约束力。</w:t>
      </w:r>
    </w:p>
    <w:p w14:paraId="1DE1BD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6.我方承诺如</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保证金未在</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文件规定时间前到达贵方指定的账户，我方</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无效，由此产生的一切后果由我方承担</w:t>
      </w:r>
      <w:r>
        <w:rPr>
          <w:rFonts w:hint="eastAsia" w:ascii="宋体" w:hAnsi="宋体" w:eastAsia="宋体" w:cs="宋体"/>
          <w:bCs/>
          <w:color w:val="auto"/>
          <w:sz w:val="24"/>
          <w:szCs w:val="24"/>
          <w:highlight w:val="none"/>
          <w:lang w:val="zh-CN"/>
        </w:rPr>
        <w:t>，且承诺招标采购保证金转出账户真实有效</w:t>
      </w:r>
      <w:r>
        <w:rPr>
          <w:rFonts w:hint="eastAsia" w:ascii="宋体" w:hAnsi="宋体" w:eastAsia="宋体" w:cs="宋体"/>
          <w:color w:val="auto"/>
          <w:sz w:val="24"/>
          <w:szCs w:val="24"/>
          <w:highlight w:val="none"/>
        </w:rPr>
        <w:t>。</w:t>
      </w:r>
    </w:p>
    <w:p w14:paraId="26ECDE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7.我方同意按贵方要求在</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规定时间内向贵方提供与其</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有关的任何证据或补充资料，否则，我方的响应文件可被贵方拒绝。</w:t>
      </w:r>
    </w:p>
    <w:p w14:paraId="614D4E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8.我方完全理解贵方不一定接受最低报价的</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w:t>
      </w:r>
    </w:p>
    <w:p w14:paraId="5E802D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9.我方同意</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文件规定的付款方式、服务期限。</w:t>
      </w:r>
    </w:p>
    <w:p w14:paraId="42F9A9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10.我方对响应文件中所提供资料、文件、证书及证件的真实性和有效性负责。</w:t>
      </w:r>
    </w:p>
    <w:p w14:paraId="33100D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我方承诺：我方满足《中华人民共和国政府采购法》第二十二条规定的要求。</w:t>
      </w:r>
    </w:p>
    <w:p w14:paraId="3F30F6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12.与本</w:t>
      </w:r>
      <w:r>
        <w:rPr>
          <w:rFonts w:hint="eastAsia" w:ascii="宋体" w:hAnsi="宋体" w:eastAsia="宋体" w:cs="宋体"/>
          <w:color w:val="auto"/>
          <w:sz w:val="24"/>
          <w:szCs w:val="24"/>
          <w:highlight w:val="none"/>
          <w:lang w:eastAsia="zh-CN"/>
        </w:rPr>
        <w:t>招标采购</w:t>
      </w:r>
      <w:r>
        <w:rPr>
          <w:rFonts w:hint="eastAsia" w:ascii="宋体" w:hAnsi="宋体" w:eastAsia="宋体" w:cs="宋体"/>
          <w:color w:val="auto"/>
          <w:sz w:val="24"/>
          <w:szCs w:val="24"/>
          <w:highlight w:val="none"/>
        </w:rPr>
        <w:t>有关的通讯地址：</w:t>
      </w:r>
      <w:r>
        <w:rPr>
          <w:rFonts w:hint="eastAsia" w:ascii="宋体" w:hAnsi="宋体" w:eastAsia="宋体" w:cs="宋体"/>
          <w:color w:val="auto"/>
          <w:sz w:val="24"/>
          <w:szCs w:val="24"/>
          <w:highlight w:val="none"/>
          <w:u w:val="single"/>
        </w:rPr>
        <w:t xml:space="preserve">                          </w:t>
      </w:r>
    </w:p>
    <w:p w14:paraId="5B1EDDE3">
      <w:pPr>
        <w:spacing w:line="440" w:lineRule="exact"/>
        <w:ind w:firstLine="5520" w:firstLineChars="2300"/>
        <w:rPr>
          <w:rFonts w:hint="eastAsia" w:ascii="宋体" w:hAnsi="宋体" w:eastAsia="宋体" w:cs="宋体"/>
          <w:color w:val="auto"/>
          <w:sz w:val="24"/>
          <w:szCs w:val="24"/>
          <w:highlight w:val="none"/>
        </w:rPr>
      </w:pPr>
    </w:p>
    <w:p w14:paraId="613E45A3">
      <w:pPr>
        <w:spacing w:line="440" w:lineRule="exact"/>
        <w:ind w:left="0" w:leftChars="0" w:firstLine="4838" w:firstLineChars="20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2EAB3E30">
      <w:pPr>
        <w:adjustRightInd w:val="0"/>
        <w:snapToGrid w:val="0"/>
        <w:spacing w:line="360" w:lineRule="auto"/>
        <w:ind w:left="0" w:leftChars="0" w:firstLine="4838" w:firstLineChars="20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20C1FB57">
      <w:pPr>
        <w:adjustRightInd w:val="0"/>
        <w:snapToGrid w:val="0"/>
        <w:spacing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ECE130B">
      <w:pPr>
        <w:spacing w:line="360" w:lineRule="auto"/>
        <w:jc w:val="center"/>
        <w:outlineLvl w:val="0"/>
        <w:rPr>
          <w:rFonts w:asciiTheme="minorEastAsia" w:hAnsiTheme="minorEastAsia" w:eastAsiaTheme="minorEastAsia"/>
          <w:b/>
          <w:color w:val="auto"/>
          <w:sz w:val="24"/>
          <w:highlight w:val="none"/>
        </w:rPr>
      </w:pPr>
      <w:bookmarkStart w:id="184" w:name="_Toc7382"/>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、无重大违法记录声明函、无不良信用记录声明函</w:t>
      </w:r>
      <w:bookmarkEnd w:id="184"/>
    </w:p>
    <w:p w14:paraId="3DCC79B6">
      <w:pPr>
        <w:spacing w:line="360" w:lineRule="auto"/>
        <w:jc w:val="center"/>
        <w:rPr>
          <w:rFonts w:ascii="宋体" w:hAnsi="宋体" w:eastAsia="宋体"/>
          <w:b/>
          <w:i/>
          <w:color w:val="auto"/>
          <w:sz w:val="24"/>
          <w:highlight w:val="none"/>
        </w:rPr>
      </w:pPr>
      <w:r>
        <w:rPr>
          <w:rFonts w:ascii="宋体" w:hAnsi="宋体" w:eastAsia="宋体"/>
          <w:b/>
          <w:i/>
          <w:color w:val="auto"/>
          <w:sz w:val="24"/>
          <w:highlight w:val="none"/>
        </w:rPr>
        <w:t>(</w:t>
      </w:r>
      <w:r>
        <w:rPr>
          <w:rFonts w:hint="eastAsia" w:ascii="宋体" w:hAnsi="宋体" w:eastAsia="宋体"/>
          <w:b/>
          <w:i/>
          <w:color w:val="auto"/>
          <w:sz w:val="24"/>
          <w:highlight w:val="none"/>
        </w:rPr>
        <w:t>联合体参加</w:t>
      </w:r>
      <w:r>
        <w:rPr>
          <w:rFonts w:hint="eastAsia" w:ascii="宋体" w:hAnsi="宋体" w:eastAsia="宋体"/>
          <w:b/>
          <w:i/>
          <w:color w:val="auto"/>
          <w:sz w:val="24"/>
          <w:highlight w:val="none"/>
          <w:lang w:eastAsia="zh-CN"/>
        </w:rPr>
        <w:t>招标采购</w:t>
      </w:r>
      <w:r>
        <w:rPr>
          <w:rFonts w:hint="eastAsia" w:ascii="宋体" w:hAnsi="宋体" w:eastAsia="宋体"/>
          <w:b/>
          <w:i/>
          <w:color w:val="auto"/>
          <w:sz w:val="24"/>
          <w:highlight w:val="none"/>
        </w:rPr>
        <w:t>的，联合体双方均须提供）</w:t>
      </w:r>
    </w:p>
    <w:p w14:paraId="744FE827">
      <w:pPr>
        <w:spacing w:line="440" w:lineRule="exact"/>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32C2DF95">
      <w:pPr>
        <w:spacing w:line="440" w:lineRule="exact"/>
        <w:ind w:firstLine="435"/>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rPr>
        <w:t>2</w:t>
      </w:r>
      <w:r>
        <w:rPr>
          <w:rFonts w:hint="eastAsia" w:asciiTheme="minorEastAsia" w:hAnsiTheme="minorEastAsia" w:eastAsiaTheme="minorEastAsia"/>
          <w:color w:val="auto"/>
          <w:sz w:val="24"/>
          <w:szCs w:val="24"/>
          <w:highlight w:val="none"/>
        </w:rPr>
        <w:t>.本单位郑重声明，我单位无以下不良信用记录情形：</w:t>
      </w:r>
    </w:p>
    <w:p w14:paraId="19779AD3">
      <w:pPr>
        <w:spacing w:line="440" w:lineRule="exact"/>
        <w:ind w:firstLine="43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（1）被人民法院列入失信被执行人；</w:t>
      </w:r>
    </w:p>
    <w:p w14:paraId="6AA62A74">
      <w:pPr>
        <w:spacing w:line="440" w:lineRule="exact"/>
        <w:ind w:firstLine="43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（2）单位、法定代表人或拟派项目经理（项目负责人）被人民检察院列入行贿犯罪档案；</w:t>
      </w:r>
    </w:p>
    <w:p w14:paraId="116A4E1D">
      <w:pPr>
        <w:spacing w:line="440" w:lineRule="exact"/>
        <w:ind w:firstLine="43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（3）被</w:t>
      </w:r>
      <w:r>
        <w:rPr>
          <w:rFonts w:hint="eastAsia" w:asciiTheme="minorEastAsia" w:hAnsiTheme="minorEastAsia" w:eastAsiaTheme="minorEastAsia"/>
          <w:color w:val="auto"/>
          <w:sz w:val="24"/>
          <w:highlight w:val="none"/>
        </w:rPr>
        <w:t>市场监督</w:t>
      </w:r>
      <w:r>
        <w:rPr>
          <w:rFonts w:hint="eastAsia" w:asciiTheme="minorEastAsia" w:hAnsiTheme="minorEastAsia" w:eastAsiaTheme="minorEastAsia"/>
          <w:color w:val="auto"/>
          <w:sz w:val="24"/>
          <w:szCs w:val="24"/>
          <w:highlight w:val="none"/>
        </w:rPr>
        <w:t>管理部门列入企业经营异常名录；</w:t>
      </w:r>
    </w:p>
    <w:p w14:paraId="16E69091">
      <w:pPr>
        <w:spacing w:line="440" w:lineRule="exact"/>
        <w:ind w:firstLine="43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（4）被税务部门列入重大税收违法案件当事人名单；</w:t>
      </w:r>
    </w:p>
    <w:p w14:paraId="10CA653E">
      <w:pPr>
        <w:spacing w:line="440" w:lineRule="exact"/>
        <w:ind w:firstLine="435"/>
        <w:rPr>
          <w:rFonts w:ascii="宋体" w:hAnsi="宋体" w:eastAsia="宋体"/>
          <w:color w:val="auto"/>
          <w:sz w:val="24"/>
          <w:szCs w:val="24"/>
          <w:highlight w:val="none"/>
        </w:rPr>
      </w:pPr>
      <w:r>
        <w:rPr>
          <w:rFonts w:hint="eastAsia" w:asciiTheme="minorEastAsia" w:hAnsiTheme="minorEastAsia" w:eastAsiaTheme="minorEastAsia"/>
          <w:color w:val="auto"/>
          <w:sz w:val="24"/>
          <w:szCs w:val="24"/>
          <w:highlight w:val="none"/>
        </w:rPr>
        <w:t>（5）被政府采购监管部门列入政府采购严重违法失信行为记录</w:t>
      </w:r>
      <w:r>
        <w:rPr>
          <w:rFonts w:hint="eastAsia" w:ascii="宋体" w:hAnsi="宋体" w:eastAsia="宋体"/>
          <w:color w:val="auto"/>
          <w:sz w:val="24"/>
          <w:szCs w:val="24"/>
          <w:highlight w:val="none"/>
        </w:rPr>
        <w:t>名单。</w:t>
      </w:r>
    </w:p>
    <w:p w14:paraId="311930EC">
      <w:pPr>
        <w:spacing w:line="360" w:lineRule="auto"/>
        <w:ind w:firstLine="435"/>
        <w:rPr>
          <w:rFonts w:ascii="宋体" w:hAnsi="宋体" w:eastAsia="宋体" w:cs="Times New Roman"/>
          <w:color w:val="auto"/>
          <w:sz w:val="24"/>
          <w:highlight w:val="none"/>
        </w:rPr>
      </w:pPr>
      <w:bookmarkStart w:id="185" w:name="_Hlk60605374"/>
      <w:r>
        <w:rPr>
          <w:rFonts w:hint="eastAsia" w:ascii="宋体" w:hAnsi="宋体" w:eastAsia="宋体"/>
          <w:color w:val="auto"/>
          <w:sz w:val="24"/>
          <w:highlight w:val="none"/>
        </w:rPr>
        <w:t>3.</w:t>
      </w:r>
      <w:r>
        <w:rPr>
          <w:rFonts w:ascii="宋体" w:hAnsi="宋体" w:eastAsia="宋体"/>
          <w:color w:val="auto"/>
          <w:sz w:val="24"/>
          <w:highlight w:val="none"/>
        </w:rPr>
        <w:t xml:space="preserve"> </w:t>
      </w:r>
      <w:r>
        <w:rPr>
          <w:rFonts w:hint="eastAsia" w:ascii="宋体" w:hAnsi="宋体" w:eastAsia="宋体" w:cs="Times New Roman"/>
          <w:color w:val="auto"/>
          <w:sz w:val="24"/>
          <w:highlight w:val="none"/>
        </w:rPr>
        <w:t>本单位郑重声明，我单位未被合肥市及其所辖县（市）、区（开发区）公共资源交易监督管理部门记不良行为记录；或被记不良行为记录（以公布日期为准），但同时符合下列情形：</w:t>
      </w:r>
    </w:p>
    <w:p w14:paraId="3DEA5E81">
      <w:pPr>
        <w:spacing w:line="360" w:lineRule="auto"/>
        <w:ind w:firstLine="435"/>
        <w:rPr>
          <w:rFonts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1）</w:t>
      </w:r>
      <w:r>
        <w:rPr>
          <w:rFonts w:hint="eastAsia" w:ascii="宋体" w:hAnsi="宋体" w:eastAsia="宋体" w:cs="Times New Roman"/>
          <w:color w:val="auto"/>
          <w:sz w:val="24"/>
          <w:highlight w:val="none"/>
        </w:rPr>
        <w:t>开标</w:t>
      </w:r>
      <w:r>
        <w:rPr>
          <w:rFonts w:ascii="宋体" w:hAnsi="宋体" w:eastAsia="宋体" w:cs="Times New Roman"/>
          <w:color w:val="auto"/>
          <w:sz w:val="24"/>
          <w:highlight w:val="none"/>
        </w:rPr>
        <w:t>日前（含当日）6 个月内记分累计未满 10 分；</w:t>
      </w:r>
    </w:p>
    <w:p w14:paraId="6328DCA1">
      <w:pPr>
        <w:spacing w:line="360" w:lineRule="auto"/>
        <w:ind w:firstLine="435"/>
        <w:rPr>
          <w:rFonts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开标</w:t>
      </w:r>
      <w:r>
        <w:rPr>
          <w:rFonts w:ascii="宋体" w:hAnsi="宋体" w:eastAsia="宋体" w:cs="Times New Roman"/>
          <w:color w:val="auto"/>
          <w:sz w:val="24"/>
          <w:highlight w:val="none"/>
        </w:rPr>
        <w:t>日前（含当日）12 个月内记分累计未满 15 分；</w:t>
      </w:r>
    </w:p>
    <w:p w14:paraId="48411B10">
      <w:pPr>
        <w:spacing w:line="360" w:lineRule="auto"/>
        <w:ind w:firstLine="435"/>
        <w:rPr>
          <w:rFonts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3）</w:t>
      </w:r>
      <w:r>
        <w:rPr>
          <w:rFonts w:hint="eastAsia" w:ascii="宋体" w:hAnsi="宋体" w:eastAsia="宋体" w:cs="Times New Roman"/>
          <w:color w:val="auto"/>
          <w:sz w:val="24"/>
          <w:highlight w:val="none"/>
        </w:rPr>
        <w:t>开标</w:t>
      </w:r>
      <w:r>
        <w:rPr>
          <w:rFonts w:ascii="宋体" w:hAnsi="宋体" w:eastAsia="宋体" w:cs="Times New Roman"/>
          <w:color w:val="auto"/>
          <w:sz w:val="24"/>
          <w:highlight w:val="none"/>
        </w:rPr>
        <w:t>日前（含当日）18 个月内记分累计未满 20 分；</w:t>
      </w:r>
    </w:p>
    <w:p w14:paraId="7B2362D8">
      <w:pPr>
        <w:spacing w:line="360" w:lineRule="auto"/>
        <w:ind w:firstLine="435"/>
        <w:rPr>
          <w:rFonts w:ascii="宋体" w:hAnsi="宋体" w:eastAsia="宋体"/>
          <w:color w:val="auto"/>
          <w:sz w:val="24"/>
          <w:highlight w:val="none"/>
        </w:rPr>
      </w:pP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4）</w:t>
      </w:r>
      <w:r>
        <w:rPr>
          <w:rFonts w:hint="eastAsia" w:ascii="宋体" w:hAnsi="宋体" w:eastAsia="宋体" w:cs="Times New Roman"/>
          <w:color w:val="auto"/>
          <w:sz w:val="24"/>
          <w:highlight w:val="none"/>
        </w:rPr>
        <w:t>开标</w:t>
      </w:r>
      <w:r>
        <w:rPr>
          <w:rFonts w:ascii="宋体" w:hAnsi="宋体" w:eastAsia="宋体" w:cs="Times New Roman"/>
          <w:color w:val="auto"/>
          <w:sz w:val="24"/>
          <w:highlight w:val="none"/>
        </w:rPr>
        <w:t>日前（含当日）24 个月内记分累计未满 25 分。</w:t>
      </w:r>
    </w:p>
    <w:bookmarkEnd w:id="185"/>
    <w:p w14:paraId="4BF6E127">
      <w:pPr>
        <w:spacing w:line="440" w:lineRule="exact"/>
        <w:ind w:firstLine="435"/>
        <w:rPr>
          <w:rFonts w:ascii="宋体" w:hAnsi="宋体" w:eastAsia="宋体"/>
          <w:color w:val="auto"/>
          <w:sz w:val="24"/>
          <w:szCs w:val="24"/>
          <w:highlight w:val="none"/>
        </w:rPr>
      </w:pPr>
      <w:bookmarkStart w:id="186" w:name="_Hlk60606776"/>
      <w:r>
        <w:rPr>
          <w:rFonts w:hint="eastAsia" w:ascii="宋体" w:hAnsi="宋体" w:eastAsia="宋体"/>
          <w:color w:val="auto"/>
          <w:sz w:val="24"/>
          <w:szCs w:val="24"/>
          <w:highlight w:val="none"/>
        </w:rPr>
        <w:t>本单位对</w:t>
      </w:r>
      <w:r>
        <w:rPr>
          <w:rFonts w:hint="eastAsia" w:asciiTheme="minorEastAsia" w:hAnsiTheme="minorEastAsia" w:eastAsiaTheme="minorEastAsia"/>
          <w:color w:val="auto"/>
          <w:sz w:val="24"/>
          <w:szCs w:val="24"/>
          <w:highlight w:val="none"/>
        </w:rPr>
        <w:t>上述</w:t>
      </w:r>
      <w:r>
        <w:rPr>
          <w:rFonts w:hint="eastAsia" w:ascii="宋体" w:hAnsi="宋体" w:eastAsia="宋体"/>
          <w:color w:val="auto"/>
          <w:sz w:val="24"/>
          <w:szCs w:val="24"/>
          <w:highlight w:val="none"/>
        </w:rPr>
        <w:t>声明的真实性负责。如有虚假，将依法承担相应责任。</w:t>
      </w:r>
    </w:p>
    <w:bookmarkEnd w:id="186"/>
    <w:p w14:paraId="6198281A">
      <w:pPr>
        <w:spacing w:line="440" w:lineRule="exact"/>
        <w:ind w:firstLine="5520" w:firstLineChars="2300"/>
        <w:rPr>
          <w:rFonts w:hint="eastAsia" w:ascii="宋体" w:hAnsi="宋体" w:eastAsia="宋体"/>
          <w:color w:val="auto"/>
          <w:sz w:val="24"/>
          <w:szCs w:val="24"/>
          <w:highlight w:val="none"/>
        </w:rPr>
      </w:pPr>
    </w:p>
    <w:p w14:paraId="3F6DB956">
      <w:pPr>
        <w:spacing w:line="440" w:lineRule="exact"/>
        <w:ind w:firstLine="5520" w:firstLineChars="2300"/>
        <w:rPr>
          <w:rFonts w:hint="eastAsia" w:ascii="宋体" w:hAnsi="宋体" w:eastAsia="宋体"/>
          <w:color w:val="auto"/>
          <w:sz w:val="24"/>
          <w:szCs w:val="24"/>
          <w:highlight w:val="none"/>
        </w:rPr>
      </w:pPr>
    </w:p>
    <w:p w14:paraId="3C6C87D7">
      <w:pPr>
        <w:spacing w:line="440" w:lineRule="exact"/>
        <w:ind w:left="0" w:leftChars="0" w:firstLine="4838" w:firstLineChars="2016"/>
        <w:rPr>
          <w:rFonts w:ascii="宋体" w:hAnsi="宋体" w:eastAsia="宋体"/>
          <w:color w:val="auto"/>
          <w:sz w:val="24"/>
          <w:szCs w:val="24"/>
          <w:highlight w:val="non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14:paraId="05967443">
      <w:pPr>
        <w:adjustRightInd w:val="0"/>
        <w:snapToGrid w:val="0"/>
        <w:spacing w:line="360" w:lineRule="auto"/>
        <w:ind w:left="0" w:leftChars="0" w:firstLine="4838" w:firstLineChars="201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w:t>
      </w:r>
    </w:p>
    <w:p w14:paraId="799BF8D5">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728156BF">
      <w:pPr>
        <w:spacing w:line="360" w:lineRule="auto"/>
        <w:jc w:val="center"/>
        <w:outlineLvl w:val="0"/>
        <w:rPr>
          <w:rFonts w:asciiTheme="minorEastAsia" w:hAnsiTheme="minorEastAsia" w:eastAsiaTheme="minorEastAsia"/>
          <w:b/>
          <w:color w:val="auto"/>
          <w:sz w:val="24"/>
          <w:highlight w:val="none"/>
        </w:rPr>
      </w:pPr>
      <w:bookmarkStart w:id="187" w:name="_Toc516969106"/>
      <w:bookmarkStart w:id="188" w:name="_Toc121626298"/>
      <w:bookmarkStart w:id="189" w:name="_Toc975"/>
      <w:bookmarkStart w:id="190" w:name="_Toc520983594"/>
      <w:bookmarkStart w:id="191" w:name="_Toc204594911"/>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、授权书</w:t>
      </w:r>
      <w:bookmarkEnd w:id="187"/>
      <w:bookmarkEnd w:id="188"/>
      <w:bookmarkEnd w:id="189"/>
      <w:bookmarkEnd w:id="190"/>
      <w:bookmarkEnd w:id="191"/>
    </w:p>
    <w:p w14:paraId="2881BC02">
      <w:pPr>
        <w:spacing w:line="360" w:lineRule="auto"/>
        <w:jc w:val="center"/>
        <w:rPr>
          <w:rFonts w:asciiTheme="minorEastAsia" w:hAnsiTheme="minorEastAsia" w:eastAsiaTheme="minorEastAsia"/>
          <w:b/>
          <w:color w:val="auto"/>
          <w:sz w:val="24"/>
          <w:highlight w:val="none"/>
        </w:rPr>
      </w:pPr>
    </w:p>
    <w:p w14:paraId="275D7A76">
      <w:pPr>
        <w:pStyle w:val="4"/>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w:t>
      </w:r>
      <w:r>
        <w:rPr>
          <w:rFonts w:hint="eastAsia" w:hAnsi="宋体" w:eastAsia="宋体"/>
          <w:color w:val="auto"/>
          <w:sz w:val="24"/>
          <w:szCs w:val="28"/>
          <w:highlight w:val="none"/>
          <w:lang w:eastAsia="zh-CN"/>
        </w:rPr>
        <w:t>招标采购</w:t>
      </w:r>
      <w:r>
        <w:rPr>
          <w:rFonts w:hint="eastAsia" w:hAnsi="宋体" w:eastAsia="宋体"/>
          <w:color w:val="auto"/>
          <w:sz w:val="24"/>
          <w:szCs w:val="28"/>
          <w:highlight w:val="none"/>
        </w:rPr>
        <w:t>过程的一切事宜，包括但不限于：提交响应文件、参与</w:t>
      </w:r>
      <w:r>
        <w:rPr>
          <w:rFonts w:hint="eastAsia" w:hAnsi="宋体" w:eastAsia="宋体"/>
          <w:color w:val="auto"/>
          <w:sz w:val="24"/>
          <w:szCs w:val="28"/>
          <w:highlight w:val="none"/>
          <w:lang w:eastAsia="zh-CN"/>
        </w:rPr>
        <w:t>招标采购</w:t>
      </w:r>
      <w:r>
        <w:rPr>
          <w:rFonts w:hint="eastAsia" w:hAnsi="宋体" w:eastAsia="宋体"/>
          <w:color w:val="auto"/>
          <w:sz w:val="24"/>
          <w:szCs w:val="28"/>
          <w:highlight w:val="none"/>
        </w:rPr>
        <w:t>、签约等。供应商授权代表在采购活动过程中所签署的一切文件和处理与之有关的一切事务，本公司均予以认可并对此承担责任。供应商授权代表无转委托权。特此授权。</w:t>
      </w:r>
    </w:p>
    <w:p w14:paraId="352B5796">
      <w:pPr>
        <w:pStyle w:val="4"/>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E5D3D0F">
      <w:pPr>
        <w:pStyle w:val="4"/>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身份证明扫描件或影印件：</w:t>
      </w:r>
    </w:p>
    <w:p w14:paraId="199996B9">
      <w:pPr>
        <w:pStyle w:val="4"/>
        <w:snapToGrid w:val="0"/>
        <w:spacing w:line="360" w:lineRule="auto"/>
        <w:ind w:firstLine="480" w:firstLineChars="200"/>
        <w:jc w:val="left"/>
        <w:rPr>
          <w:rFonts w:hAnsi="宋体" w:eastAsia="宋体"/>
          <w:color w:val="auto"/>
          <w:sz w:val="24"/>
          <w:highlight w:val="none"/>
        </w:rPr>
      </w:pPr>
    </w:p>
    <w:p w14:paraId="7A7950CC">
      <w:pPr>
        <w:pStyle w:val="4"/>
        <w:snapToGrid w:val="0"/>
        <w:spacing w:line="360" w:lineRule="auto"/>
        <w:ind w:firstLine="480" w:firstLineChars="200"/>
        <w:jc w:val="left"/>
        <w:rPr>
          <w:rFonts w:hAnsi="宋体" w:eastAsia="宋体"/>
          <w:color w:val="auto"/>
          <w:sz w:val="24"/>
          <w:highlight w:val="none"/>
        </w:rPr>
      </w:pPr>
    </w:p>
    <w:p w14:paraId="482B5E91">
      <w:pPr>
        <w:pStyle w:val="4"/>
        <w:snapToGrid w:val="0"/>
        <w:spacing w:line="360" w:lineRule="auto"/>
        <w:ind w:firstLine="480" w:firstLineChars="200"/>
        <w:jc w:val="left"/>
        <w:rPr>
          <w:rFonts w:hAnsi="宋体" w:eastAsia="宋体"/>
          <w:color w:val="auto"/>
          <w:sz w:val="24"/>
          <w:highlight w:val="none"/>
        </w:rPr>
      </w:pPr>
    </w:p>
    <w:p w14:paraId="0327DFEA">
      <w:pPr>
        <w:pStyle w:val="4"/>
        <w:snapToGrid w:val="0"/>
        <w:spacing w:line="360" w:lineRule="auto"/>
        <w:ind w:firstLine="480" w:firstLineChars="200"/>
        <w:jc w:val="left"/>
        <w:rPr>
          <w:rFonts w:hAnsi="宋体" w:eastAsia="宋体"/>
          <w:color w:val="auto"/>
          <w:sz w:val="24"/>
          <w:highlight w:val="none"/>
        </w:rPr>
      </w:pPr>
    </w:p>
    <w:p w14:paraId="28FA38CC">
      <w:pPr>
        <w:pStyle w:val="4"/>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01A640D4">
      <w:pPr>
        <w:pStyle w:val="4"/>
        <w:snapToGrid w:val="0"/>
        <w:spacing w:line="360" w:lineRule="auto"/>
        <w:ind w:firstLine="480" w:firstLineChars="200"/>
        <w:jc w:val="left"/>
        <w:rPr>
          <w:rFonts w:hAnsi="宋体" w:eastAsia="宋体"/>
          <w:color w:val="auto"/>
          <w:sz w:val="24"/>
          <w:szCs w:val="28"/>
          <w:highlight w:val="none"/>
        </w:rPr>
      </w:pPr>
    </w:p>
    <w:p w14:paraId="68A39C0C">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3DC515D6">
      <w:pPr>
        <w:spacing w:line="360" w:lineRule="auto"/>
        <w:rPr>
          <w:rFonts w:ascii="宋体" w:hAnsi="宋体" w:eastAsia="宋体"/>
          <w:color w:val="auto"/>
          <w:sz w:val="24"/>
          <w:szCs w:val="28"/>
          <w:highlight w:val="none"/>
        </w:rPr>
      </w:pPr>
    </w:p>
    <w:p w14:paraId="193225BE">
      <w:pPr>
        <w:spacing w:line="440" w:lineRule="exact"/>
        <w:ind w:left="0" w:leftChars="0" w:firstLine="4838" w:firstLineChars="2016"/>
        <w:rPr>
          <w:rFonts w:ascii="宋体" w:hAnsi="宋体" w:eastAsia="宋体"/>
          <w:color w:val="auto"/>
          <w:sz w:val="24"/>
          <w:szCs w:val="24"/>
          <w:highlight w:val="non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14:paraId="770949DB">
      <w:pPr>
        <w:adjustRightInd w:val="0"/>
        <w:snapToGrid w:val="0"/>
        <w:spacing w:line="360" w:lineRule="auto"/>
        <w:ind w:left="0" w:leftChars="0" w:firstLine="4838" w:firstLineChars="201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w:t>
      </w:r>
    </w:p>
    <w:p w14:paraId="5520CBFD">
      <w:pPr>
        <w:spacing w:line="360" w:lineRule="auto"/>
        <w:rPr>
          <w:rFonts w:ascii="宋体" w:hAnsi="宋体" w:eastAsia="宋体"/>
          <w:color w:val="auto"/>
          <w:sz w:val="24"/>
          <w:szCs w:val="28"/>
          <w:highlight w:val="none"/>
        </w:rPr>
      </w:pPr>
    </w:p>
    <w:p w14:paraId="1CE307F4">
      <w:pPr>
        <w:spacing w:line="360" w:lineRule="auto"/>
        <w:rPr>
          <w:rFonts w:ascii="宋体" w:hAnsi="宋体" w:eastAsia="宋体"/>
          <w:color w:val="auto"/>
          <w:sz w:val="24"/>
          <w:szCs w:val="28"/>
          <w:highlight w:val="none"/>
        </w:rPr>
      </w:pPr>
    </w:p>
    <w:p w14:paraId="1DE80C3B">
      <w:pPr>
        <w:pStyle w:val="4"/>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5147000F">
      <w:pPr>
        <w:pStyle w:val="4"/>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1.本项目只允许有唯一的供应商授权代表，提供身份证明扫描件或影印件；</w:t>
      </w:r>
    </w:p>
    <w:p w14:paraId="589CCBB7">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w:t>
      </w:r>
      <w:r>
        <w:rPr>
          <w:rFonts w:hint="eastAsia" w:ascii="宋体" w:hAnsi="宋体" w:eastAsia="宋体"/>
          <w:color w:val="auto"/>
          <w:sz w:val="24"/>
          <w:highlight w:val="none"/>
          <w:lang w:eastAsia="zh-CN"/>
        </w:rPr>
        <w:t>招标采购</w:t>
      </w:r>
      <w:r>
        <w:rPr>
          <w:rFonts w:hint="eastAsia" w:ascii="宋体" w:hAnsi="宋体" w:eastAsia="宋体"/>
          <w:color w:val="auto"/>
          <w:sz w:val="24"/>
          <w:highlight w:val="none"/>
        </w:rPr>
        <w:t>的无需提供授权书，仅提供身份证明扫描件或影印件。</w:t>
      </w:r>
    </w:p>
    <w:p w14:paraId="622F953B">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C969EAC">
      <w:pPr>
        <w:spacing w:line="360" w:lineRule="auto"/>
        <w:jc w:val="center"/>
        <w:outlineLvl w:val="0"/>
        <w:rPr>
          <w:rFonts w:asciiTheme="minorEastAsia" w:hAnsiTheme="minorEastAsia" w:eastAsiaTheme="minorEastAsia"/>
          <w:b/>
          <w:color w:val="auto"/>
          <w:sz w:val="24"/>
          <w:highlight w:val="none"/>
        </w:rPr>
      </w:pPr>
      <w:bookmarkStart w:id="192" w:name="_Toc12837"/>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、商务响应表</w:t>
      </w:r>
      <w:bookmarkEnd w:id="192"/>
    </w:p>
    <w:p w14:paraId="24BD4329">
      <w:pPr>
        <w:spacing w:line="360" w:lineRule="auto"/>
        <w:ind w:firstLine="435"/>
        <w:rPr>
          <w:rFonts w:asciiTheme="minorEastAsia" w:hAnsiTheme="minorEastAsia" w:eastAsiaTheme="minorEastAsia"/>
          <w:b/>
          <w:color w:val="auto"/>
          <w:sz w:val="24"/>
          <w:highlight w:val="none"/>
        </w:rPr>
      </w:pPr>
    </w:p>
    <w:tbl>
      <w:tblPr>
        <w:tblStyle w:val="13"/>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66"/>
        <w:gridCol w:w="2431"/>
        <w:gridCol w:w="2507"/>
        <w:gridCol w:w="788"/>
      </w:tblGrid>
      <w:tr w14:paraId="33B2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05" w:type="dxa"/>
            <w:vAlign w:val="center"/>
          </w:tcPr>
          <w:p w14:paraId="686B490C">
            <w:pPr>
              <w:pStyle w:val="4"/>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866" w:type="dxa"/>
            <w:vAlign w:val="center"/>
          </w:tcPr>
          <w:p w14:paraId="117DD8D4">
            <w:pPr>
              <w:pStyle w:val="4"/>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431" w:type="dxa"/>
            <w:vAlign w:val="center"/>
          </w:tcPr>
          <w:p w14:paraId="2FC6A1A4">
            <w:pPr>
              <w:pStyle w:val="4"/>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招标采购</w:t>
            </w:r>
            <w:r>
              <w:rPr>
                <w:rFonts w:hint="eastAsia" w:cs="Wingdings" w:asciiTheme="minorEastAsia" w:hAnsiTheme="minorEastAsia"/>
                <w:b/>
                <w:color w:val="auto"/>
                <w:sz w:val="24"/>
                <w:highlight w:val="none"/>
              </w:rPr>
              <w:t>文件要求</w:t>
            </w:r>
          </w:p>
        </w:tc>
        <w:tc>
          <w:tcPr>
            <w:tcW w:w="2507" w:type="dxa"/>
            <w:vAlign w:val="center"/>
          </w:tcPr>
          <w:p w14:paraId="795E4E4E">
            <w:pPr>
              <w:pStyle w:val="4"/>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788" w:type="dxa"/>
            <w:vAlign w:val="center"/>
          </w:tcPr>
          <w:p w14:paraId="43715A39">
            <w:pPr>
              <w:pStyle w:val="4"/>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56D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05" w:type="dxa"/>
            <w:vAlign w:val="center"/>
          </w:tcPr>
          <w:p w14:paraId="0EC119F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1</w:t>
            </w:r>
          </w:p>
        </w:tc>
        <w:tc>
          <w:tcPr>
            <w:tcW w:w="1866" w:type="dxa"/>
            <w:vAlign w:val="center"/>
          </w:tcPr>
          <w:p w14:paraId="5C96A32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Theme="minorEastAsia" w:hAnsiTheme="minorEastAsia" w:eastAsiaTheme="minorEastAsia"/>
                <w:color w:val="auto"/>
                <w:sz w:val="24"/>
                <w:szCs w:val="20"/>
                <w:highlight w:val="none"/>
              </w:rPr>
              <w:t>付款方式</w:t>
            </w:r>
          </w:p>
        </w:tc>
        <w:tc>
          <w:tcPr>
            <w:tcW w:w="2431" w:type="dxa"/>
            <w:vAlign w:val="center"/>
          </w:tcPr>
          <w:p w14:paraId="72D499D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2507" w:type="dxa"/>
            <w:vAlign w:val="center"/>
          </w:tcPr>
          <w:p w14:paraId="5DCC191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788" w:type="dxa"/>
            <w:vAlign w:val="center"/>
          </w:tcPr>
          <w:p w14:paraId="016310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3D42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05" w:type="dxa"/>
            <w:vAlign w:val="center"/>
          </w:tcPr>
          <w:p w14:paraId="4539C59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866" w:type="dxa"/>
            <w:vAlign w:val="center"/>
          </w:tcPr>
          <w:p w14:paraId="6CBB246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服务地点</w:t>
            </w:r>
          </w:p>
        </w:tc>
        <w:tc>
          <w:tcPr>
            <w:tcW w:w="2431" w:type="dxa"/>
            <w:vAlign w:val="center"/>
          </w:tcPr>
          <w:p w14:paraId="732E3C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2507" w:type="dxa"/>
            <w:vAlign w:val="center"/>
          </w:tcPr>
          <w:p w14:paraId="355E081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788" w:type="dxa"/>
            <w:vAlign w:val="center"/>
          </w:tcPr>
          <w:p w14:paraId="33390A0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5060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05" w:type="dxa"/>
            <w:vAlign w:val="center"/>
          </w:tcPr>
          <w:p w14:paraId="54E88D7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w:t>
            </w:r>
          </w:p>
        </w:tc>
        <w:tc>
          <w:tcPr>
            <w:tcW w:w="1866" w:type="dxa"/>
            <w:vAlign w:val="center"/>
          </w:tcPr>
          <w:p w14:paraId="4B267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服务期限</w:t>
            </w:r>
          </w:p>
        </w:tc>
        <w:tc>
          <w:tcPr>
            <w:tcW w:w="2431" w:type="dxa"/>
            <w:vAlign w:val="center"/>
          </w:tcPr>
          <w:p w14:paraId="5725F71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2507" w:type="dxa"/>
            <w:vAlign w:val="center"/>
          </w:tcPr>
          <w:p w14:paraId="57957BBD">
            <w:pPr>
              <w:pStyle w:val="21"/>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rPr>
            </w:pPr>
          </w:p>
        </w:tc>
        <w:tc>
          <w:tcPr>
            <w:tcW w:w="788" w:type="dxa"/>
            <w:vAlign w:val="center"/>
          </w:tcPr>
          <w:p w14:paraId="597D992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7A11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05" w:type="dxa"/>
            <w:vAlign w:val="center"/>
          </w:tcPr>
          <w:p w14:paraId="4056C02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w:t>
            </w:r>
          </w:p>
        </w:tc>
        <w:tc>
          <w:tcPr>
            <w:tcW w:w="1866" w:type="dxa"/>
            <w:vAlign w:val="center"/>
          </w:tcPr>
          <w:p w14:paraId="295A435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2431" w:type="dxa"/>
            <w:vAlign w:val="center"/>
          </w:tcPr>
          <w:p w14:paraId="6263759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2507" w:type="dxa"/>
            <w:vAlign w:val="center"/>
          </w:tcPr>
          <w:p w14:paraId="4CF00CA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788" w:type="dxa"/>
            <w:vAlign w:val="center"/>
          </w:tcPr>
          <w:p w14:paraId="2E0378A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bl>
    <w:p w14:paraId="619501F5">
      <w:pPr>
        <w:pStyle w:val="5"/>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FD15884">
      <w:pPr>
        <w:spacing w:line="360" w:lineRule="auto"/>
        <w:jc w:val="center"/>
        <w:outlineLvl w:val="0"/>
        <w:rPr>
          <w:rFonts w:asciiTheme="minorEastAsia" w:hAnsiTheme="minorEastAsia" w:eastAsiaTheme="minorEastAsia"/>
          <w:b/>
          <w:color w:val="auto"/>
          <w:sz w:val="24"/>
          <w:highlight w:val="none"/>
        </w:rPr>
      </w:pPr>
      <w:bookmarkStart w:id="193" w:name="_Toc12692"/>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、人员配备</w:t>
      </w:r>
      <w:bookmarkEnd w:id="193"/>
    </w:p>
    <w:p w14:paraId="50C7BCDD">
      <w:pPr>
        <w:spacing w:line="360" w:lineRule="auto"/>
        <w:jc w:val="center"/>
        <w:rPr>
          <w:rFonts w:asciiTheme="minorEastAsia" w:hAnsiTheme="minorEastAsia" w:eastAsiaTheme="minorEastAsia"/>
          <w:i/>
          <w:color w:val="auto"/>
          <w:sz w:val="24"/>
          <w:highlight w:val="none"/>
        </w:rPr>
      </w:pPr>
      <w:r>
        <w:rPr>
          <w:rFonts w:asciiTheme="minorEastAsia" w:hAnsiTheme="minorEastAsia" w:eastAsiaTheme="minorEastAsia"/>
          <w:i/>
          <w:color w:val="auto"/>
          <w:sz w:val="24"/>
          <w:highlight w:val="none"/>
        </w:rPr>
        <w:t>(</w:t>
      </w:r>
      <w:r>
        <w:rPr>
          <w:rFonts w:hint="eastAsia" w:asciiTheme="minorEastAsia" w:hAnsiTheme="minorEastAsia" w:eastAsiaTheme="minorEastAsia"/>
          <w:i/>
          <w:color w:val="auto"/>
          <w:sz w:val="24"/>
          <w:highlight w:val="none"/>
        </w:rPr>
        <w:t>供应商</w:t>
      </w:r>
      <w:r>
        <w:rPr>
          <w:rFonts w:asciiTheme="minorEastAsia" w:hAnsiTheme="minorEastAsia" w:eastAsiaTheme="minorEastAsia"/>
          <w:i/>
          <w:color w:val="auto"/>
          <w:sz w:val="24"/>
          <w:highlight w:val="none"/>
        </w:rPr>
        <w:t>可自行制作格式)</w:t>
      </w:r>
    </w:p>
    <w:p w14:paraId="7611876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432B78">
      <w:pPr>
        <w:spacing w:line="360" w:lineRule="auto"/>
        <w:jc w:val="center"/>
        <w:outlineLvl w:val="0"/>
        <w:rPr>
          <w:rFonts w:asciiTheme="minorEastAsia" w:hAnsiTheme="minorEastAsia" w:eastAsiaTheme="minorEastAsia"/>
          <w:b/>
          <w:color w:val="auto"/>
          <w:sz w:val="24"/>
          <w:highlight w:val="none"/>
        </w:rPr>
      </w:pPr>
      <w:bookmarkStart w:id="194" w:name="_Toc14177"/>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、服务方案</w:t>
      </w:r>
      <w:bookmarkEnd w:id="194"/>
    </w:p>
    <w:p w14:paraId="4660A49D">
      <w:pPr>
        <w:spacing w:line="360" w:lineRule="auto"/>
        <w:jc w:val="center"/>
        <w:rPr>
          <w:rFonts w:asciiTheme="minorEastAsia" w:hAnsiTheme="minorEastAsia" w:eastAsiaTheme="minorEastAsia"/>
          <w:i/>
          <w:color w:val="auto"/>
          <w:sz w:val="24"/>
          <w:highlight w:val="none"/>
        </w:rPr>
      </w:pPr>
      <w:r>
        <w:rPr>
          <w:rFonts w:asciiTheme="minorEastAsia" w:hAnsiTheme="minorEastAsia" w:eastAsiaTheme="minorEastAsia"/>
          <w:i/>
          <w:color w:val="auto"/>
          <w:sz w:val="24"/>
          <w:highlight w:val="none"/>
        </w:rPr>
        <w:t>(</w:t>
      </w:r>
      <w:r>
        <w:rPr>
          <w:rFonts w:hint="eastAsia" w:asciiTheme="minorEastAsia" w:hAnsiTheme="minorEastAsia" w:eastAsiaTheme="minorEastAsia"/>
          <w:i/>
          <w:color w:val="auto"/>
          <w:sz w:val="24"/>
          <w:highlight w:val="none"/>
        </w:rPr>
        <w:t>供应商</w:t>
      </w:r>
      <w:r>
        <w:rPr>
          <w:rFonts w:asciiTheme="minorEastAsia" w:hAnsiTheme="minorEastAsia" w:eastAsiaTheme="minorEastAsia"/>
          <w:i/>
          <w:color w:val="auto"/>
          <w:sz w:val="24"/>
          <w:highlight w:val="none"/>
        </w:rPr>
        <w:t>可自行制作格式)</w:t>
      </w:r>
    </w:p>
    <w:p w14:paraId="0533A069">
      <w:pPr>
        <w:spacing w:line="360" w:lineRule="auto"/>
        <w:jc w:val="left"/>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内容可包括但不限于：</w:t>
      </w:r>
    </w:p>
    <w:p w14:paraId="59D09B71">
      <w:pPr>
        <w:spacing w:line="360" w:lineRule="auto"/>
        <w:jc w:val="left"/>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服务方案与技术方案制定</w:t>
      </w:r>
    </w:p>
    <w:p w14:paraId="4F868EA0">
      <w:pPr>
        <w:spacing w:line="360" w:lineRule="auto"/>
        <w:jc w:val="left"/>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资料收集与相关咨询服务方案</w:t>
      </w:r>
    </w:p>
    <w:p w14:paraId="164B7DD7">
      <w:pPr>
        <w:spacing w:line="360" w:lineRule="auto"/>
        <w:jc w:val="left"/>
        <w:outlineLvl w:val="9"/>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针对本项目的内部管理制度</w:t>
      </w:r>
      <w:r>
        <w:rPr>
          <w:rFonts w:asciiTheme="minorEastAsia" w:hAnsiTheme="minorEastAsia" w:eastAsiaTheme="minorEastAsia"/>
          <w:color w:val="auto"/>
          <w:sz w:val="24"/>
          <w:highlight w:val="none"/>
        </w:rPr>
        <w:br w:type="page"/>
      </w:r>
    </w:p>
    <w:p w14:paraId="135C0D82">
      <w:pPr>
        <w:spacing w:line="360" w:lineRule="auto"/>
        <w:jc w:val="center"/>
        <w:outlineLvl w:val="0"/>
        <w:rPr>
          <w:rFonts w:asciiTheme="minorEastAsia" w:hAnsiTheme="minorEastAsia" w:eastAsiaTheme="minorEastAsia"/>
          <w:b/>
          <w:color w:val="auto"/>
          <w:sz w:val="24"/>
          <w:highlight w:val="none"/>
        </w:rPr>
      </w:pPr>
      <w:bookmarkStart w:id="195" w:name="_Toc28510"/>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、服务承诺</w:t>
      </w:r>
      <w:bookmarkEnd w:id="195"/>
    </w:p>
    <w:p w14:paraId="6AC11F25">
      <w:pPr>
        <w:spacing w:line="360" w:lineRule="auto"/>
        <w:jc w:val="center"/>
        <w:rPr>
          <w:rFonts w:asciiTheme="minorEastAsia" w:hAnsiTheme="minorEastAsia" w:eastAsiaTheme="minorEastAsia"/>
          <w:i/>
          <w:color w:val="auto"/>
          <w:sz w:val="24"/>
          <w:highlight w:val="none"/>
        </w:rPr>
      </w:pPr>
      <w:r>
        <w:rPr>
          <w:rFonts w:asciiTheme="minorEastAsia" w:hAnsiTheme="minorEastAsia" w:eastAsiaTheme="minorEastAsia"/>
          <w:i/>
          <w:color w:val="auto"/>
          <w:sz w:val="24"/>
          <w:highlight w:val="none"/>
        </w:rPr>
        <w:t>(</w:t>
      </w:r>
      <w:r>
        <w:rPr>
          <w:rFonts w:hint="eastAsia" w:asciiTheme="minorEastAsia" w:hAnsiTheme="minorEastAsia" w:eastAsiaTheme="minorEastAsia"/>
          <w:i/>
          <w:color w:val="auto"/>
          <w:sz w:val="24"/>
          <w:highlight w:val="none"/>
        </w:rPr>
        <w:t>供应商</w:t>
      </w:r>
      <w:r>
        <w:rPr>
          <w:rFonts w:asciiTheme="minorEastAsia" w:hAnsiTheme="minorEastAsia" w:eastAsiaTheme="minorEastAsia"/>
          <w:i/>
          <w:color w:val="auto"/>
          <w:sz w:val="24"/>
          <w:highlight w:val="none"/>
        </w:rPr>
        <w:t>可自行制作格式)</w:t>
      </w:r>
    </w:p>
    <w:p w14:paraId="668F957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1D0CEFF">
      <w:pPr>
        <w:spacing w:line="360" w:lineRule="auto"/>
        <w:jc w:val="center"/>
        <w:outlineLvl w:val="0"/>
        <w:rPr>
          <w:rFonts w:asciiTheme="minorEastAsia" w:hAnsiTheme="minorEastAsia" w:eastAsiaTheme="minorEastAsia"/>
          <w:b/>
          <w:color w:val="auto"/>
          <w:sz w:val="24"/>
          <w:highlight w:val="none"/>
        </w:rPr>
      </w:pPr>
      <w:bookmarkStart w:id="196" w:name="_Toc10798"/>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w:t>
      </w:r>
      <w:r>
        <w:rPr>
          <w:rFonts w:hint="eastAsia" w:asciiTheme="minorEastAsia" w:hAnsiTheme="minorEastAsia"/>
          <w:b/>
          <w:color w:val="auto"/>
          <w:sz w:val="24"/>
          <w:highlight w:val="none"/>
          <w:lang w:eastAsia="zh-CN"/>
        </w:rPr>
        <w:t>采购</w:t>
      </w:r>
      <w:r>
        <w:rPr>
          <w:rFonts w:hint="eastAsia" w:asciiTheme="minorEastAsia" w:hAnsiTheme="minorEastAsia" w:eastAsiaTheme="minorEastAsia"/>
          <w:b/>
          <w:color w:val="auto"/>
          <w:sz w:val="24"/>
          <w:highlight w:val="none"/>
        </w:rPr>
        <w:t>业绩承诺函</w:t>
      </w:r>
      <w:bookmarkEnd w:id="196"/>
    </w:p>
    <w:p w14:paraId="3B24DEEB">
      <w:pPr>
        <w:spacing w:line="360" w:lineRule="auto"/>
        <w:ind w:firstLine="435"/>
        <w:rPr>
          <w:rFonts w:asciiTheme="minorEastAsia" w:hAnsiTheme="minorEastAsia" w:eastAsiaTheme="minorEastAsia"/>
          <w:color w:val="auto"/>
          <w:sz w:val="24"/>
          <w:highlight w:val="none"/>
        </w:rPr>
      </w:pPr>
    </w:p>
    <w:p w14:paraId="7036F5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我单位同意成交结果公告中公示以下业绩并承诺：响应文件中所提供的业绩均真实有效，若被发现存在任何虚假、隐瞒情况，我单位承担由此产生的一切后果。</w:t>
      </w:r>
    </w:p>
    <w:p w14:paraId="6CD7A015">
      <w:pPr>
        <w:spacing w:line="360" w:lineRule="auto"/>
        <w:ind w:firstLine="435"/>
        <w:rPr>
          <w:rFonts w:asciiTheme="minorEastAsia" w:hAnsiTheme="minorEastAsia" w:eastAsiaTheme="minorEastAsia"/>
          <w:color w:val="auto"/>
          <w:sz w:val="24"/>
          <w:highlight w:val="none"/>
        </w:rPr>
      </w:pPr>
    </w:p>
    <w:p w14:paraId="65DCE04B">
      <w:pPr>
        <w:spacing w:line="440" w:lineRule="exact"/>
        <w:ind w:left="0" w:leftChars="0" w:firstLine="4838" w:firstLineChars="2016"/>
        <w:rPr>
          <w:rFonts w:ascii="宋体" w:hAnsi="宋体" w:eastAsia="宋体"/>
          <w:color w:val="auto"/>
          <w:sz w:val="24"/>
          <w:szCs w:val="24"/>
          <w:highlight w:val="non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14:paraId="28192242">
      <w:pPr>
        <w:adjustRightInd w:val="0"/>
        <w:snapToGrid w:val="0"/>
        <w:spacing w:line="360" w:lineRule="auto"/>
        <w:ind w:left="0" w:leftChars="0" w:firstLine="4838" w:firstLineChars="201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w:t>
      </w:r>
    </w:p>
    <w:p w14:paraId="0DE4E0C2">
      <w:pPr>
        <w:tabs>
          <w:tab w:val="left" w:pos="630"/>
        </w:tabs>
        <w:spacing w:line="360" w:lineRule="auto"/>
        <w:ind w:firstLine="3700" w:firstLineChars="1762"/>
        <w:rPr>
          <w:rFonts w:asciiTheme="minorEastAsia" w:hAnsiTheme="minorEastAsia" w:eastAsiaTheme="minorEastAsia"/>
          <w:color w:val="auto"/>
          <w:highlight w:val="none"/>
        </w:rPr>
      </w:pP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49AC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347FBDE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序号</w:t>
            </w:r>
          </w:p>
        </w:tc>
        <w:tc>
          <w:tcPr>
            <w:tcW w:w="4106" w:type="dxa"/>
            <w:vAlign w:val="center"/>
          </w:tcPr>
          <w:p w14:paraId="6D85CBC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项目名称</w:t>
            </w:r>
          </w:p>
        </w:tc>
        <w:tc>
          <w:tcPr>
            <w:tcW w:w="2528" w:type="dxa"/>
            <w:vAlign w:val="center"/>
          </w:tcPr>
          <w:p w14:paraId="14A387A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服务范围</w:t>
            </w:r>
          </w:p>
        </w:tc>
        <w:tc>
          <w:tcPr>
            <w:tcW w:w="948" w:type="dxa"/>
            <w:vAlign w:val="center"/>
          </w:tcPr>
          <w:p w14:paraId="5B55DF9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备注</w:t>
            </w:r>
          </w:p>
        </w:tc>
      </w:tr>
      <w:tr w14:paraId="4BCD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BBA3B7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4106" w:type="dxa"/>
            <w:vAlign w:val="center"/>
          </w:tcPr>
          <w:p w14:paraId="1762CEC5">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c>
          <w:tcPr>
            <w:tcW w:w="2528" w:type="dxa"/>
            <w:vAlign w:val="center"/>
          </w:tcPr>
          <w:p w14:paraId="7299A0E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c>
          <w:tcPr>
            <w:tcW w:w="948" w:type="dxa"/>
            <w:vAlign w:val="center"/>
          </w:tcPr>
          <w:p w14:paraId="679FEE9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r>
      <w:tr w14:paraId="18B5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48590C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4106" w:type="dxa"/>
            <w:vAlign w:val="center"/>
          </w:tcPr>
          <w:p w14:paraId="7D577DD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c>
          <w:tcPr>
            <w:tcW w:w="2528" w:type="dxa"/>
            <w:vAlign w:val="center"/>
          </w:tcPr>
          <w:p w14:paraId="4B60D737">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c>
          <w:tcPr>
            <w:tcW w:w="948" w:type="dxa"/>
            <w:vAlign w:val="center"/>
          </w:tcPr>
          <w:p w14:paraId="42DE62F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r>
      <w:tr w14:paraId="480D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B83B09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4106" w:type="dxa"/>
            <w:vAlign w:val="center"/>
          </w:tcPr>
          <w:p w14:paraId="208D927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c>
          <w:tcPr>
            <w:tcW w:w="2528" w:type="dxa"/>
            <w:vAlign w:val="center"/>
          </w:tcPr>
          <w:p w14:paraId="7940B41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c>
          <w:tcPr>
            <w:tcW w:w="948" w:type="dxa"/>
            <w:vAlign w:val="center"/>
          </w:tcPr>
          <w:p w14:paraId="3A41F5E0">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r>
      <w:tr w14:paraId="55F7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43AACB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4106" w:type="dxa"/>
            <w:vAlign w:val="center"/>
          </w:tcPr>
          <w:p w14:paraId="552A9B3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c>
          <w:tcPr>
            <w:tcW w:w="2528" w:type="dxa"/>
            <w:vAlign w:val="center"/>
          </w:tcPr>
          <w:p w14:paraId="59B15BA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c>
          <w:tcPr>
            <w:tcW w:w="948" w:type="dxa"/>
            <w:vAlign w:val="center"/>
          </w:tcPr>
          <w:p w14:paraId="5CC4A0D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r>
      <w:tr w14:paraId="5E68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FC3E6B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4106" w:type="dxa"/>
            <w:vAlign w:val="center"/>
          </w:tcPr>
          <w:p w14:paraId="7CDA7375">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c>
          <w:tcPr>
            <w:tcW w:w="2528" w:type="dxa"/>
            <w:vAlign w:val="center"/>
          </w:tcPr>
          <w:p w14:paraId="178D2E5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c>
          <w:tcPr>
            <w:tcW w:w="948" w:type="dxa"/>
            <w:vAlign w:val="center"/>
          </w:tcPr>
          <w:p w14:paraId="1DFF1165">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r>
      <w:tr w14:paraId="3BBF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CD6842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4106" w:type="dxa"/>
            <w:vAlign w:val="center"/>
          </w:tcPr>
          <w:p w14:paraId="2FCE5DE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c>
          <w:tcPr>
            <w:tcW w:w="2528" w:type="dxa"/>
            <w:vAlign w:val="center"/>
          </w:tcPr>
          <w:p w14:paraId="1D9F195A">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c>
          <w:tcPr>
            <w:tcW w:w="948" w:type="dxa"/>
            <w:vAlign w:val="center"/>
          </w:tcPr>
          <w:p w14:paraId="4D478652">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p>
        </w:tc>
      </w:tr>
    </w:tbl>
    <w:p w14:paraId="242B4886">
      <w:pPr>
        <w:adjustRightInd w:val="0"/>
        <w:snapToGrid w:val="0"/>
        <w:spacing w:line="360" w:lineRule="auto"/>
        <w:rPr>
          <w:rFonts w:asciiTheme="minorEastAsia" w:hAnsiTheme="minorEastAsia" w:eastAsiaTheme="minorEastAsia"/>
          <w:b/>
          <w:bCs/>
          <w:color w:val="auto"/>
          <w:sz w:val="24"/>
          <w:szCs w:val="28"/>
          <w:highlight w:val="none"/>
        </w:rPr>
      </w:pPr>
    </w:p>
    <w:p w14:paraId="1D1800AD">
      <w:pPr>
        <w:adjustRightInd w:val="0"/>
        <w:snapToGrid w:val="0"/>
        <w:spacing w:line="360" w:lineRule="auto"/>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备注：</w:t>
      </w:r>
    </w:p>
    <w:p w14:paraId="0D1283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1.表中所列业绩应为供应商满足</w:t>
      </w:r>
      <w:r>
        <w:rPr>
          <w:rFonts w:hint="eastAsia" w:asciiTheme="minorEastAsia" w:hAnsiTheme="minorEastAsia"/>
          <w:color w:val="auto"/>
          <w:sz w:val="24"/>
          <w:highlight w:val="none"/>
          <w:lang w:eastAsia="zh-CN"/>
        </w:rPr>
        <w:t>招标采购</w:t>
      </w:r>
      <w:r>
        <w:rPr>
          <w:rFonts w:hint="eastAsia" w:asciiTheme="minorEastAsia" w:hAnsiTheme="minorEastAsia" w:eastAsiaTheme="minorEastAsia"/>
          <w:color w:val="auto"/>
          <w:sz w:val="24"/>
          <w:highlight w:val="none"/>
        </w:rPr>
        <w:t>文件要求的业绩；</w:t>
      </w:r>
    </w:p>
    <w:p w14:paraId="1651FF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2.成交供应商提供的以上业绩情况，如</w:t>
      </w:r>
      <w:r>
        <w:rPr>
          <w:rFonts w:hint="eastAsia" w:asciiTheme="minorEastAsia" w:hAnsiTheme="minorEastAsia"/>
          <w:color w:val="auto"/>
          <w:sz w:val="24"/>
          <w:highlight w:val="none"/>
          <w:lang w:eastAsia="zh-CN"/>
        </w:rPr>
        <w:t>招标采购</w:t>
      </w:r>
      <w:r>
        <w:rPr>
          <w:rFonts w:hint="eastAsia" w:asciiTheme="minorEastAsia" w:hAnsiTheme="minorEastAsia" w:eastAsiaTheme="minorEastAsia"/>
          <w:color w:val="auto"/>
          <w:sz w:val="24"/>
          <w:highlight w:val="none"/>
        </w:rPr>
        <w:t>文件《供应商须知》有约定的，将按约定随成交结果公告同时公告。</w:t>
      </w:r>
    </w:p>
    <w:p w14:paraId="2DE2CAB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9494CAD">
      <w:pPr>
        <w:spacing w:line="360" w:lineRule="auto"/>
        <w:jc w:val="center"/>
        <w:outlineLvl w:val="0"/>
        <w:rPr>
          <w:rFonts w:asciiTheme="minorEastAsia" w:hAnsiTheme="minorEastAsia" w:eastAsiaTheme="minorEastAsia"/>
          <w:b/>
          <w:color w:val="auto"/>
          <w:sz w:val="24"/>
          <w:highlight w:val="none"/>
        </w:rPr>
      </w:pPr>
      <w:bookmarkStart w:id="197" w:name="_Toc21657"/>
      <w:r>
        <w:rPr>
          <w:rFonts w:hint="eastAsia" w:asciiTheme="minorEastAsia" w:hAnsiTheme="minorEastAsia" w:eastAsiaTheme="minorEastAsia"/>
          <w:b/>
          <w:color w:val="auto"/>
          <w:sz w:val="24"/>
          <w:highlight w:val="none"/>
        </w:rPr>
        <w:t>十、联合协议</w:t>
      </w:r>
      <w:bookmarkEnd w:id="197"/>
    </w:p>
    <w:p w14:paraId="7207C1AD">
      <w:pPr>
        <w:pStyle w:val="11"/>
        <w:spacing w:line="360" w:lineRule="auto"/>
        <w:rPr>
          <w:rFonts w:ascii="宋体" w:hAnsi="宋体" w:eastAsia="宋体"/>
          <w:b w:val="0"/>
          <w:i/>
          <w:color w:val="auto"/>
          <w:sz w:val="24"/>
          <w:highlight w:val="none"/>
        </w:rPr>
      </w:pPr>
      <w:r>
        <w:rPr>
          <w:rFonts w:hint="eastAsia" w:ascii="宋体" w:hAnsi="宋体" w:eastAsia="宋体"/>
          <w:b w:val="0"/>
          <w:i/>
          <w:color w:val="auto"/>
          <w:sz w:val="24"/>
          <w:highlight w:val="none"/>
        </w:rPr>
        <w:t>（不允许联合体参加</w:t>
      </w:r>
      <w:r>
        <w:rPr>
          <w:rFonts w:hint="eastAsia" w:ascii="宋体" w:hAnsi="宋体" w:eastAsia="宋体"/>
          <w:b w:val="0"/>
          <w:i/>
          <w:color w:val="auto"/>
          <w:sz w:val="24"/>
          <w:highlight w:val="none"/>
          <w:lang w:eastAsia="zh-CN"/>
        </w:rPr>
        <w:t>招标采购</w:t>
      </w:r>
      <w:r>
        <w:rPr>
          <w:rFonts w:hint="eastAsia" w:ascii="宋体" w:hAnsi="宋体" w:eastAsia="宋体"/>
          <w:b w:val="0"/>
          <w:i/>
          <w:color w:val="auto"/>
          <w:sz w:val="24"/>
          <w:highlight w:val="none"/>
        </w:rPr>
        <w:t>或未组成联合体的，不需此件；允许联合体参加</w:t>
      </w:r>
      <w:r>
        <w:rPr>
          <w:rFonts w:hint="eastAsia" w:ascii="宋体" w:hAnsi="宋体" w:eastAsia="宋体"/>
          <w:b w:val="0"/>
          <w:i/>
          <w:color w:val="auto"/>
          <w:sz w:val="24"/>
          <w:highlight w:val="none"/>
          <w:lang w:eastAsia="zh-CN"/>
        </w:rPr>
        <w:t>招标采购</w:t>
      </w:r>
      <w:r>
        <w:rPr>
          <w:rFonts w:hint="eastAsia" w:ascii="宋体" w:hAnsi="宋体" w:eastAsia="宋体"/>
          <w:b w:val="0"/>
          <w:i/>
          <w:color w:val="auto"/>
          <w:sz w:val="24"/>
          <w:highlight w:val="none"/>
        </w:rPr>
        <w:t>且供应商为联合体参加</w:t>
      </w:r>
      <w:r>
        <w:rPr>
          <w:rFonts w:hint="eastAsia" w:ascii="宋体" w:hAnsi="宋体" w:eastAsia="宋体"/>
          <w:b w:val="0"/>
          <w:i/>
          <w:color w:val="auto"/>
          <w:sz w:val="24"/>
          <w:highlight w:val="none"/>
          <w:lang w:eastAsia="zh-CN"/>
        </w:rPr>
        <w:t>招标采购</w:t>
      </w:r>
      <w:r>
        <w:rPr>
          <w:rFonts w:hint="eastAsia" w:ascii="宋体" w:hAnsi="宋体" w:eastAsia="宋体"/>
          <w:b w:val="0"/>
          <w:i/>
          <w:color w:val="auto"/>
          <w:sz w:val="24"/>
          <w:highlight w:val="none"/>
        </w:rPr>
        <w:t>的，请将此件加盖公章后制成扫描件）</w:t>
      </w:r>
    </w:p>
    <w:p w14:paraId="70354A35">
      <w:pPr>
        <w:spacing w:line="360" w:lineRule="auto"/>
        <w:ind w:firstLine="435"/>
        <w:rPr>
          <w:rFonts w:asciiTheme="minorEastAsia" w:hAnsiTheme="minorEastAsia" w:eastAsiaTheme="minorEastAsia"/>
          <w:color w:val="auto"/>
          <w:sz w:val="24"/>
          <w:highlight w:val="none"/>
        </w:rPr>
      </w:pPr>
    </w:p>
    <w:p w14:paraId="012D6C45">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E82888D">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C1BE2F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4C1E3E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w:t>
      </w:r>
      <w:r>
        <w:rPr>
          <w:rFonts w:hint="eastAsia" w:asciiTheme="minorEastAsia" w:hAnsiTheme="minorEastAsia"/>
          <w:color w:val="auto"/>
          <w:sz w:val="24"/>
          <w:highlight w:val="none"/>
          <w:lang w:eastAsia="zh-CN"/>
        </w:rPr>
        <w:t>招标采购</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现就联合体参加</w:t>
      </w:r>
      <w:r>
        <w:rPr>
          <w:rFonts w:hint="eastAsia" w:asciiTheme="minorEastAsia" w:hAnsiTheme="minorEastAsia"/>
          <w:color w:val="auto"/>
          <w:sz w:val="24"/>
          <w:highlight w:val="none"/>
          <w:lang w:eastAsia="zh-CN"/>
        </w:rPr>
        <w:t>招标采购</w:t>
      </w:r>
      <w:r>
        <w:rPr>
          <w:rFonts w:asciiTheme="minorEastAsia" w:hAnsiTheme="minorEastAsia" w:eastAsiaTheme="minorEastAsia"/>
          <w:color w:val="auto"/>
          <w:sz w:val="24"/>
          <w:highlight w:val="none"/>
        </w:rPr>
        <w:t>事宜订立如下协议：</w:t>
      </w:r>
    </w:p>
    <w:p w14:paraId="00FABD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（某成员单位名称）为联合体牵头人。</w:t>
      </w:r>
    </w:p>
    <w:p w14:paraId="5F5DA0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w:t>
      </w:r>
      <w:r>
        <w:rPr>
          <w:rFonts w:hint="eastAsia" w:asciiTheme="minorEastAsia" w:hAnsiTheme="minorEastAsia"/>
          <w:color w:val="auto"/>
          <w:sz w:val="24"/>
          <w:highlight w:val="none"/>
          <w:lang w:eastAsia="zh-CN"/>
        </w:rPr>
        <w:t>招标采购</w:t>
      </w:r>
      <w:r>
        <w:rPr>
          <w:rFonts w:hint="eastAsia" w:asciiTheme="minorEastAsia" w:hAnsiTheme="minorEastAsia" w:eastAsiaTheme="minorEastAsia"/>
          <w:color w:val="auto"/>
          <w:sz w:val="24"/>
          <w:highlight w:val="none"/>
        </w:rPr>
        <w:t>阶段，联合体牵头人负责</w:t>
      </w:r>
      <w:r>
        <w:rPr>
          <w:rFonts w:hint="eastAsia" w:asciiTheme="minorEastAsia" w:hAnsiTheme="minorEastAsia"/>
          <w:color w:val="auto"/>
          <w:sz w:val="24"/>
          <w:highlight w:val="none"/>
          <w:lang w:eastAsia="zh-CN"/>
        </w:rPr>
        <w:t>招标采购</w:t>
      </w:r>
      <w:r>
        <w:rPr>
          <w:rFonts w:hint="eastAsia" w:asciiTheme="minorEastAsia" w:hAnsiTheme="minorEastAsia" w:eastAsiaTheme="minorEastAsia"/>
          <w:color w:val="auto"/>
          <w:sz w:val="24"/>
          <w:highlight w:val="none"/>
        </w:rPr>
        <w:t>项目的一切组织、协调工作，并授权代理人以联合体的名义参加项目的</w:t>
      </w:r>
      <w:r>
        <w:rPr>
          <w:rFonts w:hint="eastAsia" w:asciiTheme="minorEastAsia" w:hAnsiTheme="minorEastAsia"/>
          <w:color w:val="auto"/>
          <w:sz w:val="24"/>
          <w:highlight w:val="none"/>
          <w:lang w:eastAsia="zh-CN"/>
        </w:rPr>
        <w:t>招标采购</w:t>
      </w:r>
      <w:r>
        <w:rPr>
          <w:rFonts w:hint="eastAsia" w:asciiTheme="minorEastAsia" w:hAnsiTheme="minorEastAsia" w:eastAsiaTheme="minorEastAsia"/>
          <w:color w:val="auto"/>
          <w:sz w:val="24"/>
          <w:highlight w:val="none"/>
        </w:rPr>
        <w:t>，代理人在</w:t>
      </w:r>
      <w:r>
        <w:rPr>
          <w:rFonts w:hint="eastAsia" w:asciiTheme="minorEastAsia" w:hAnsiTheme="minorEastAsia"/>
          <w:color w:val="auto"/>
          <w:sz w:val="24"/>
          <w:highlight w:val="none"/>
          <w:lang w:eastAsia="zh-CN"/>
        </w:rPr>
        <w:t>招标采购</w:t>
      </w:r>
      <w:r>
        <w:rPr>
          <w:rFonts w:hint="eastAsia" w:asciiTheme="minorEastAsia" w:hAnsiTheme="minorEastAsia" w:eastAsiaTheme="minorEastAsia"/>
          <w:color w:val="auto"/>
          <w:sz w:val="24"/>
          <w:highlight w:val="none"/>
        </w:rPr>
        <w:t>、合同签订过程中所签署的一切文件和处理与本次</w:t>
      </w:r>
      <w:r>
        <w:rPr>
          <w:rFonts w:hint="eastAsia" w:asciiTheme="minorEastAsia" w:hAnsiTheme="minorEastAsia"/>
          <w:color w:val="auto"/>
          <w:sz w:val="24"/>
          <w:highlight w:val="none"/>
          <w:lang w:eastAsia="zh-CN"/>
        </w:rPr>
        <w:t>招标采购</w:t>
      </w:r>
      <w:r>
        <w:rPr>
          <w:rFonts w:hint="eastAsia" w:asciiTheme="minorEastAsia" w:hAnsiTheme="minorEastAsia" w:eastAsiaTheme="minorEastAsia"/>
          <w:color w:val="auto"/>
          <w:sz w:val="24"/>
          <w:highlight w:val="none"/>
        </w:rPr>
        <w:t>有关的一切事务，联合体各方均予以承认并承担法律责任。联合体成交后，联合体各方共同与采购人签订合同，就本项目对采购人承担连带责任。</w:t>
      </w:r>
    </w:p>
    <w:p w14:paraId="700F09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1604FC17">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1CAF3A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C9ECC5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44A8377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color w:val="auto"/>
          <w:sz w:val="24"/>
          <w:highlight w:val="none"/>
          <w:lang w:eastAsia="zh-CN"/>
        </w:rPr>
        <w:t>招标采购</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7FA8ACA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78D9B89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3B863D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098871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738534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4A6DC6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499156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064FEBAD">
      <w:pPr>
        <w:pStyle w:val="11"/>
        <w:spacing w:line="360" w:lineRule="auto"/>
        <w:rPr>
          <w:rFonts w:asciiTheme="minorEastAsia" w:hAnsiTheme="minorEastAsia" w:eastAsiaTheme="minorEastAsia"/>
          <w:color w:val="auto"/>
          <w:sz w:val="24"/>
          <w:highlight w:val="none"/>
        </w:rPr>
      </w:pPr>
    </w:p>
    <w:p w14:paraId="73C82BB3">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2E1BB99C">
      <w:pPr>
        <w:spacing w:line="360" w:lineRule="auto"/>
        <w:ind w:right="480" w:firstLine="4680" w:firstLineChars="1950"/>
        <w:rPr>
          <w:rFonts w:asciiTheme="minorEastAsia" w:hAnsiTheme="minorEastAsia" w:eastAsiaTheme="minorEastAsia"/>
          <w:color w:val="auto"/>
          <w:sz w:val="24"/>
          <w:highlight w:val="none"/>
        </w:rPr>
      </w:pPr>
    </w:p>
    <w:p w14:paraId="57F7B46B">
      <w:pPr>
        <w:spacing w:line="360" w:lineRule="auto"/>
        <w:ind w:right="480" w:firstLine="5460" w:firstLineChars="1950"/>
        <w:rPr>
          <w:rFonts w:asciiTheme="minorEastAsia" w:hAnsiTheme="minorEastAsia" w:eastAsiaTheme="minorEastAsia"/>
          <w:color w:val="auto"/>
          <w:sz w:val="28"/>
          <w:highlight w:val="none"/>
        </w:rPr>
      </w:pPr>
    </w:p>
    <w:p w14:paraId="6A365DA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2854CD5">
      <w:pPr>
        <w:spacing w:line="360" w:lineRule="auto"/>
        <w:jc w:val="center"/>
        <w:outlineLvl w:val="0"/>
        <w:rPr>
          <w:rFonts w:asciiTheme="minorEastAsia" w:hAnsiTheme="minorEastAsia" w:eastAsiaTheme="minorEastAsia"/>
          <w:b/>
          <w:color w:val="auto"/>
          <w:sz w:val="24"/>
          <w:highlight w:val="none"/>
        </w:rPr>
      </w:pPr>
      <w:bookmarkStart w:id="198" w:name="_Toc31543"/>
      <w:bookmarkStart w:id="199" w:name="_Hlk11531103"/>
      <w:bookmarkStart w:id="200" w:name="_Hlk44283017"/>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、主要成交标的承诺函</w:t>
      </w:r>
      <w:bookmarkEnd w:id="198"/>
    </w:p>
    <w:p w14:paraId="2A3CD1F0">
      <w:pPr>
        <w:spacing w:line="360" w:lineRule="auto"/>
        <w:ind w:firstLine="435"/>
        <w:rPr>
          <w:rFonts w:asciiTheme="minorEastAsia" w:hAnsiTheme="minorEastAsia" w:eastAsiaTheme="minorEastAsia"/>
          <w:color w:val="auto"/>
          <w:sz w:val="24"/>
          <w:szCs w:val="24"/>
          <w:highlight w:val="none"/>
        </w:rPr>
      </w:pPr>
    </w:p>
    <w:p w14:paraId="76FC69E6">
      <w:pPr>
        <w:spacing w:line="360" w:lineRule="auto"/>
        <w:ind w:firstLine="43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6465"/>
      </w:tblGrid>
      <w:tr w14:paraId="40D4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tcPr>
          <w:p w14:paraId="3149462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名称</w:t>
            </w:r>
          </w:p>
        </w:tc>
        <w:tc>
          <w:tcPr>
            <w:tcW w:w="6465" w:type="dxa"/>
          </w:tcPr>
          <w:p w14:paraId="5EAE362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lang w:eastAsia="zh-CN"/>
              </w:rPr>
              <w:t>长丰县2026年病媒生物防制采购</w:t>
            </w:r>
            <w:r>
              <w:rPr>
                <w:rFonts w:hint="eastAsia" w:asciiTheme="minorEastAsia" w:hAnsiTheme="minorEastAsia" w:eastAsiaTheme="minorEastAsia"/>
                <w:color w:val="auto"/>
                <w:sz w:val="24"/>
                <w:szCs w:val="24"/>
                <w:highlight w:val="none"/>
                <w:u w:val="single"/>
              </w:rPr>
              <w:t>）</w:t>
            </w:r>
          </w:p>
        </w:tc>
      </w:tr>
      <w:tr w14:paraId="2F84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tcPr>
          <w:p w14:paraId="655E7E9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服务范围</w:t>
            </w:r>
          </w:p>
        </w:tc>
        <w:tc>
          <w:tcPr>
            <w:tcW w:w="6465" w:type="dxa"/>
          </w:tcPr>
          <w:p w14:paraId="74B84CF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响应采购文件要求</w:t>
            </w:r>
          </w:p>
        </w:tc>
      </w:tr>
      <w:tr w14:paraId="5EB1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tcPr>
          <w:p w14:paraId="020024E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服务要求</w:t>
            </w:r>
          </w:p>
        </w:tc>
        <w:tc>
          <w:tcPr>
            <w:tcW w:w="6465" w:type="dxa"/>
          </w:tcPr>
          <w:p w14:paraId="3D09556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响应采购文件要求</w:t>
            </w:r>
          </w:p>
        </w:tc>
      </w:tr>
      <w:tr w14:paraId="2055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tcPr>
          <w:p w14:paraId="5079F1D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服务时间</w:t>
            </w:r>
          </w:p>
        </w:tc>
        <w:tc>
          <w:tcPr>
            <w:tcW w:w="6465" w:type="dxa"/>
          </w:tcPr>
          <w:p w14:paraId="75225E0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响应采购文件要求</w:t>
            </w:r>
          </w:p>
        </w:tc>
      </w:tr>
      <w:tr w14:paraId="1D76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tcPr>
          <w:p w14:paraId="2DC159D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服务标准</w:t>
            </w:r>
          </w:p>
        </w:tc>
        <w:tc>
          <w:tcPr>
            <w:tcW w:w="6465" w:type="dxa"/>
          </w:tcPr>
          <w:p w14:paraId="3EB4461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响应采购文件要求</w:t>
            </w:r>
          </w:p>
        </w:tc>
      </w:tr>
    </w:tbl>
    <w:p w14:paraId="3AF7EFA6">
      <w:pPr>
        <w:spacing w:line="360" w:lineRule="auto"/>
        <w:ind w:firstLine="4245" w:firstLineChars="1762"/>
        <w:rPr>
          <w:rFonts w:asciiTheme="minorEastAsia" w:hAnsiTheme="minorEastAsia" w:eastAsiaTheme="minorEastAsia"/>
          <w:b/>
          <w:color w:val="auto"/>
          <w:sz w:val="24"/>
          <w:highlight w:val="none"/>
        </w:rPr>
      </w:pPr>
    </w:p>
    <w:p w14:paraId="4DCB7522">
      <w:pPr>
        <w:spacing w:line="440" w:lineRule="exact"/>
        <w:ind w:left="0" w:leftChars="0" w:firstLine="4838" w:firstLineChars="2016"/>
        <w:rPr>
          <w:rFonts w:ascii="宋体" w:hAnsi="宋体" w:eastAsia="宋体"/>
          <w:color w:val="auto"/>
          <w:sz w:val="24"/>
          <w:szCs w:val="24"/>
          <w:highlight w:val="non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14:paraId="49F47997">
      <w:pPr>
        <w:adjustRightInd w:val="0"/>
        <w:snapToGrid w:val="0"/>
        <w:spacing w:line="360" w:lineRule="auto"/>
        <w:ind w:left="0" w:leftChars="0" w:firstLine="4838" w:firstLineChars="201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w:t>
      </w:r>
    </w:p>
    <w:p w14:paraId="4FA68EBC">
      <w:pPr>
        <w:adjustRightInd w:val="0"/>
        <w:snapToGrid w:val="0"/>
        <w:spacing w:line="360" w:lineRule="auto"/>
        <w:rPr>
          <w:rFonts w:asciiTheme="minorEastAsia" w:hAnsiTheme="minorEastAsia" w:eastAsiaTheme="minorEastAsia"/>
          <w:b/>
          <w:bCs/>
          <w:color w:val="auto"/>
          <w:sz w:val="24"/>
          <w:szCs w:val="24"/>
          <w:highlight w:val="none"/>
        </w:rPr>
      </w:pPr>
    </w:p>
    <w:p w14:paraId="734F093D">
      <w:pPr>
        <w:adjustRightInd w:val="0"/>
        <w:snapToGrid w:val="0"/>
        <w:spacing w:line="360" w:lineRule="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备注：</w:t>
      </w:r>
    </w:p>
    <w:p w14:paraId="1CC2D6F2">
      <w:pPr>
        <w:spacing w:line="360" w:lineRule="auto"/>
        <w:ind w:firstLine="435"/>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eastAsia" w:asciiTheme="minorEastAsia" w:hAnsiTheme="minorEastAsia" w:eastAsiaTheme="minorEastAsia"/>
          <w:color w:val="auto"/>
          <w:sz w:val="24"/>
          <w:szCs w:val="24"/>
          <w:highlight w:val="none"/>
        </w:rPr>
        <w:t>表中所列内容为满足本项目要求的</w:t>
      </w:r>
      <w:r>
        <w:rPr>
          <w:rFonts w:hint="eastAsia" w:asciiTheme="minorEastAsia" w:hAnsiTheme="minorEastAsia" w:eastAsiaTheme="minorEastAsia"/>
          <w:bCs/>
          <w:color w:val="auto"/>
          <w:sz w:val="24"/>
          <w:szCs w:val="24"/>
          <w:highlight w:val="none"/>
        </w:rPr>
        <w:t>主要成交标的信息；</w:t>
      </w:r>
    </w:p>
    <w:p w14:paraId="15B0C6BD">
      <w:pPr>
        <w:spacing w:line="360" w:lineRule="auto"/>
        <w:ind w:firstLine="435"/>
        <w:rPr>
          <w:rFonts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rPr>
        <w:t>2.</w:t>
      </w:r>
      <w:r>
        <w:rPr>
          <w:rFonts w:hint="eastAsia" w:asciiTheme="minorEastAsia" w:hAnsiTheme="minorEastAsia" w:eastAsiaTheme="minorEastAsia"/>
          <w:color w:val="auto"/>
          <w:sz w:val="24"/>
          <w:szCs w:val="24"/>
          <w:highlight w:val="none"/>
        </w:rPr>
        <w:t>成交供应商提供的以上承诺情况（含服务名称、服务范围、服务要求、服务时间、服务标准），将按约定随</w:t>
      </w:r>
      <w:r>
        <w:rPr>
          <w:rFonts w:hint="eastAsia" w:asciiTheme="minorEastAsia" w:hAnsiTheme="minorEastAsia" w:eastAsiaTheme="minorEastAsia"/>
          <w:color w:val="auto"/>
          <w:sz w:val="24"/>
          <w:highlight w:val="none"/>
        </w:rPr>
        <w:t>成交结果公告</w:t>
      </w:r>
      <w:r>
        <w:rPr>
          <w:rFonts w:hint="eastAsia" w:asciiTheme="minorEastAsia" w:hAnsiTheme="minorEastAsia" w:eastAsiaTheme="minorEastAsia"/>
          <w:color w:val="auto"/>
          <w:sz w:val="24"/>
          <w:szCs w:val="24"/>
          <w:highlight w:val="none"/>
        </w:rPr>
        <w:t>同时公告。</w:t>
      </w:r>
    </w:p>
    <w:p w14:paraId="7C570526">
      <w:pPr>
        <w:spacing w:line="360" w:lineRule="auto"/>
        <w:ind w:firstLine="435"/>
        <w:rPr>
          <w:rFonts w:asciiTheme="minorEastAsia" w:hAnsiTheme="minorEastAsia" w:eastAsiaTheme="minorEastAsia"/>
          <w:bCs/>
          <w:color w:val="auto"/>
          <w:sz w:val="24"/>
          <w:szCs w:val="24"/>
          <w:highlight w:val="none"/>
        </w:rPr>
      </w:pP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bCs/>
          <w:color w:val="auto"/>
          <w:sz w:val="24"/>
          <w:szCs w:val="24"/>
          <w:highlight w:val="none"/>
        </w:rPr>
        <w:t>本页</w:t>
      </w:r>
      <w:r>
        <w:rPr>
          <w:rFonts w:hint="eastAsia" w:asciiTheme="minorEastAsia" w:hAnsiTheme="minorEastAsia" w:eastAsiaTheme="minorEastAsia"/>
          <w:color w:val="auto"/>
          <w:sz w:val="24"/>
          <w:highlight w:val="none"/>
        </w:rPr>
        <w:t>《主要成交标的承诺函》</w:t>
      </w:r>
      <w:r>
        <w:rPr>
          <w:rFonts w:hint="eastAsia" w:asciiTheme="minorEastAsia" w:hAnsiTheme="minorEastAsia" w:eastAsiaTheme="minorEastAsia"/>
          <w:bCs/>
          <w:color w:val="auto"/>
          <w:sz w:val="24"/>
          <w:szCs w:val="24"/>
          <w:highlight w:val="none"/>
        </w:rPr>
        <w:t>由供应商准确填写。</w:t>
      </w:r>
    </w:p>
    <w:bookmarkEnd w:id="199"/>
    <w:p w14:paraId="492A5A3D">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200"/>
    <w:p w14:paraId="52737D0F">
      <w:pPr>
        <w:widowControl/>
        <w:jc w:val="left"/>
        <w:rPr>
          <w:rFonts w:asciiTheme="minorEastAsia" w:hAnsiTheme="minorEastAsia" w:eastAsiaTheme="minorEastAsia"/>
          <w:color w:val="auto"/>
          <w:sz w:val="24"/>
          <w:highlight w:val="none"/>
        </w:rPr>
      </w:pPr>
    </w:p>
    <w:p w14:paraId="71BB6766">
      <w:pPr>
        <w:spacing w:line="360" w:lineRule="auto"/>
        <w:jc w:val="center"/>
        <w:outlineLvl w:val="0"/>
        <w:rPr>
          <w:rFonts w:asciiTheme="minorEastAsia" w:hAnsiTheme="minorEastAsia" w:eastAsiaTheme="minorEastAsia"/>
          <w:b/>
          <w:color w:val="auto"/>
          <w:sz w:val="24"/>
          <w:highlight w:val="none"/>
        </w:rPr>
      </w:pPr>
      <w:bookmarkStart w:id="201" w:name="_Toc461056644"/>
      <w:bookmarkStart w:id="202" w:name="_Toc12911"/>
      <w:bookmarkStart w:id="203" w:name="_Toc520983599"/>
      <w:r>
        <w:rPr>
          <w:rFonts w:hint="eastAsia" w:asciiTheme="minorEastAsia" w:hAnsiTheme="minorEastAsia" w:eastAsiaTheme="minorEastAsia"/>
          <w:b/>
          <w:color w:val="auto"/>
          <w:sz w:val="24"/>
          <w:highlight w:val="none"/>
        </w:rPr>
        <w:t>十</w:t>
      </w:r>
      <w:bookmarkEnd w:id="201"/>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、中小企业声明函</w:t>
      </w:r>
      <w:bookmarkEnd w:id="202"/>
      <w:bookmarkEnd w:id="203"/>
    </w:p>
    <w:p w14:paraId="3A30E290">
      <w:pPr>
        <w:jc w:val="center"/>
        <w:rPr>
          <w:rFonts w:ascii="宋体" w:hAnsi="宋体" w:eastAsia="宋体"/>
          <w:b/>
          <w:color w:val="auto"/>
          <w:sz w:val="24"/>
          <w:highlight w:val="none"/>
        </w:rPr>
      </w:pPr>
    </w:p>
    <w:p w14:paraId="36A44FE8">
      <w:pPr>
        <w:spacing w:line="360" w:lineRule="auto"/>
        <w:jc w:val="center"/>
        <w:rPr>
          <w:rFonts w:asciiTheme="minorEastAsia" w:hAnsiTheme="minorEastAsia" w:eastAsiaTheme="minorEastAsia"/>
          <w:i/>
          <w:color w:val="auto"/>
          <w:sz w:val="24"/>
          <w:szCs w:val="24"/>
          <w:highlight w:val="none"/>
          <w:lang w:val="zh-CN"/>
        </w:rPr>
      </w:pPr>
      <w:r>
        <w:rPr>
          <w:rFonts w:hint="eastAsia" w:asciiTheme="minorEastAsia" w:hAnsiTheme="minorEastAsia" w:eastAsiaTheme="minorEastAsia"/>
          <w:i/>
          <w:color w:val="auto"/>
          <w:sz w:val="24"/>
          <w:szCs w:val="24"/>
          <w:highlight w:val="none"/>
          <w:lang w:val="zh-CN"/>
        </w:rPr>
        <w:t>（非中小企业</w:t>
      </w:r>
      <w:r>
        <w:rPr>
          <w:rFonts w:hint="eastAsia" w:asciiTheme="minorEastAsia" w:hAnsiTheme="minorEastAsia"/>
          <w:i/>
          <w:color w:val="auto"/>
          <w:sz w:val="24"/>
          <w:szCs w:val="24"/>
          <w:highlight w:val="none"/>
          <w:lang w:val="zh-CN"/>
        </w:rPr>
        <w:t>招标采购</w:t>
      </w:r>
      <w:r>
        <w:rPr>
          <w:rFonts w:hint="eastAsia" w:asciiTheme="minorEastAsia" w:hAnsiTheme="minorEastAsia" w:eastAsiaTheme="minorEastAsia"/>
          <w:i/>
          <w:color w:val="auto"/>
          <w:sz w:val="24"/>
          <w:szCs w:val="24"/>
          <w:highlight w:val="none"/>
          <w:lang w:val="zh-CN"/>
        </w:rPr>
        <w:t>，不需此件）</w:t>
      </w:r>
    </w:p>
    <w:p w14:paraId="293B8F5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（长丰县卫生健康委员会）</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（长丰县2026年病媒生物防制采购项目（二次））</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2AF5C91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长丰县2026年病媒生物防制采购项目（二次）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（其他未列明行业）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3F0D8F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C62717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306E533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5D29D0A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016ADE6A">
      <w:pPr>
        <w:spacing w:line="360" w:lineRule="auto"/>
        <w:ind w:firstLine="435"/>
        <w:rPr>
          <w:rFonts w:asciiTheme="minorEastAsia" w:hAnsiTheme="minorEastAsia" w:eastAsiaTheme="minorEastAsia"/>
          <w:color w:val="auto"/>
          <w:sz w:val="24"/>
          <w:szCs w:val="24"/>
          <w:highlight w:val="none"/>
        </w:rPr>
      </w:pPr>
    </w:p>
    <w:p w14:paraId="12132F42">
      <w:pPr>
        <w:spacing w:line="360" w:lineRule="auto"/>
        <w:ind w:firstLine="435"/>
        <w:rPr>
          <w:rFonts w:asciiTheme="minorEastAsia" w:hAnsiTheme="minorEastAsia" w:eastAsiaTheme="minorEastAsia"/>
          <w:color w:val="auto"/>
          <w:sz w:val="24"/>
          <w:szCs w:val="24"/>
          <w:highlight w:val="none"/>
        </w:rPr>
      </w:pPr>
    </w:p>
    <w:p w14:paraId="660ACB44">
      <w:pPr>
        <w:spacing w:line="440" w:lineRule="exact"/>
        <w:ind w:left="0" w:leftChars="0" w:firstLine="4838" w:firstLineChars="2016"/>
        <w:rPr>
          <w:rFonts w:ascii="宋体" w:hAnsi="宋体" w:eastAsia="宋体"/>
          <w:color w:val="auto"/>
          <w:sz w:val="24"/>
          <w:szCs w:val="24"/>
          <w:highlight w:val="non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14:paraId="07E70781">
      <w:pPr>
        <w:adjustRightInd w:val="0"/>
        <w:snapToGrid w:val="0"/>
        <w:spacing w:line="360" w:lineRule="auto"/>
        <w:ind w:left="0" w:leftChars="0" w:firstLine="4838" w:firstLineChars="201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w:t>
      </w:r>
    </w:p>
    <w:p w14:paraId="7C4348C0">
      <w:pPr>
        <w:tabs>
          <w:tab w:val="left" w:pos="4620"/>
        </w:tabs>
        <w:spacing w:line="360" w:lineRule="auto"/>
        <w:jc w:val="left"/>
        <w:rPr>
          <w:rFonts w:asciiTheme="minorEastAsia" w:hAnsiTheme="minorEastAsia" w:eastAsiaTheme="minorEastAsia"/>
          <w:color w:val="auto"/>
          <w:sz w:val="24"/>
          <w:szCs w:val="24"/>
          <w:highlight w:val="none"/>
        </w:rPr>
      </w:pPr>
    </w:p>
    <w:p w14:paraId="2FBA1825">
      <w:pPr>
        <w:tabs>
          <w:tab w:val="left" w:pos="4620"/>
        </w:tabs>
        <w:spacing w:line="360" w:lineRule="auto"/>
        <w:jc w:val="left"/>
        <w:rPr>
          <w:rFonts w:asciiTheme="minorEastAsia" w:hAnsiTheme="minorEastAsia" w:eastAsiaTheme="minorEastAsia"/>
          <w:color w:val="auto"/>
          <w:sz w:val="24"/>
          <w:szCs w:val="24"/>
          <w:highlight w:val="none"/>
        </w:rPr>
      </w:pPr>
    </w:p>
    <w:p w14:paraId="453E293E">
      <w:pPr>
        <w:tabs>
          <w:tab w:val="left" w:pos="4620"/>
        </w:tabs>
        <w:spacing w:line="360" w:lineRule="auto"/>
        <w:jc w:val="left"/>
        <w:rPr>
          <w:rFonts w:asciiTheme="minorEastAsia" w:hAnsiTheme="minorEastAsia" w:eastAsiaTheme="minorEastAsia"/>
          <w:color w:val="auto"/>
          <w:sz w:val="24"/>
          <w:szCs w:val="24"/>
          <w:highlight w:val="none"/>
        </w:rPr>
      </w:pPr>
    </w:p>
    <w:p w14:paraId="50B31F64">
      <w:pPr>
        <w:tabs>
          <w:tab w:val="left" w:pos="4620"/>
        </w:tabs>
        <w:spacing w:line="360" w:lineRule="auto"/>
        <w:jc w:val="left"/>
        <w:rPr>
          <w:rFonts w:asciiTheme="minorEastAsia" w:hAnsiTheme="minorEastAsia" w:eastAsiaTheme="minorEastAsia"/>
          <w:color w:val="auto"/>
          <w:sz w:val="24"/>
          <w:szCs w:val="24"/>
          <w:highlight w:val="none"/>
        </w:rPr>
      </w:pPr>
    </w:p>
    <w:p w14:paraId="0D88E4B0">
      <w:pPr>
        <w:tabs>
          <w:tab w:val="left" w:pos="4620"/>
        </w:tabs>
        <w:spacing w:line="360" w:lineRule="auto"/>
        <w:jc w:val="left"/>
        <w:rPr>
          <w:rFonts w:asciiTheme="minorEastAsia" w:hAnsiTheme="minorEastAsia" w:eastAsiaTheme="minorEastAsia"/>
          <w:color w:val="auto"/>
          <w:sz w:val="24"/>
          <w:szCs w:val="24"/>
          <w:highlight w:val="none"/>
        </w:rPr>
      </w:pPr>
    </w:p>
    <w:p w14:paraId="3A0F8FAD">
      <w:pPr>
        <w:tabs>
          <w:tab w:val="left" w:pos="4620"/>
        </w:tabs>
        <w:spacing w:line="360" w:lineRule="auto"/>
        <w:jc w:val="left"/>
        <w:rPr>
          <w:rFonts w:asciiTheme="minorEastAsia" w:hAnsiTheme="minorEastAsia" w:eastAsiaTheme="minorEastAsia"/>
          <w:color w:val="auto"/>
          <w:sz w:val="24"/>
          <w:szCs w:val="24"/>
          <w:highlight w:val="none"/>
        </w:rPr>
      </w:pPr>
    </w:p>
    <w:p w14:paraId="4C5887AA">
      <w:pPr>
        <w:tabs>
          <w:tab w:val="left" w:pos="4620"/>
        </w:tabs>
        <w:spacing w:line="360"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注：从业人员、营业收入、资产总额填报上一年数据，无上一年数据的新成立企业可不填报。</w:t>
      </w:r>
    </w:p>
    <w:p w14:paraId="1CE965D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A8C14B6">
      <w:pPr>
        <w:spacing w:line="360" w:lineRule="auto"/>
        <w:jc w:val="center"/>
        <w:outlineLvl w:val="0"/>
        <w:rPr>
          <w:rFonts w:asciiTheme="minorEastAsia" w:hAnsiTheme="minorEastAsia" w:eastAsiaTheme="minorEastAsia"/>
          <w:b/>
          <w:color w:val="auto"/>
          <w:sz w:val="24"/>
          <w:highlight w:val="none"/>
        </w:rPr>
      </w:pPr>
      <w:bookmarkStart w:id="204" w:name="_Toc520983600"/>
      <w:bookmarkStart w:id="205" w:name="_Toc30081"/>
      <w:r>
        <w:rPr>
          <w:rFonts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、残疾人福利性单位声明函</w:t>
      </w:r>
      <w:bookmarkEnd w:id="204"/>
      <w:bookmarkEnd w:id="205"/>
    </w:p>
    <w:p w14:paraId="03699BB9">
      <w:pPr>
        <w:pStyle w:val="5"/>
        <w:spacing w:line="360" w:lineRule="auto"/>
        <w:ind w:firstLine="461"/>
        <w:jc w:val="center"/>
        <w:rPr>
          <w:rFonts w:asciiTheme="minorEastAsia" w:hAnsiTheme="minorEastAsia" w:eastAsiaTheme="minorEastAsia"/>
          <w:i/>
          <w:color w:val="auto"/>
          <w:sz w:val="24"/>
          <w:szCs w:val="24"/>
          <w:highlight w:val="none"/>
        </w:rPr>
      </w:pPr>
      <w:r>
        <w:rPr>
          <w:rFonts w:hint="eastAsia" w:asciiTheme="minorEastAsia" w:hAnsiTheme="minorEastAsia" w:eastAsiaTheme="minorEastAsia"/>
          <w:i/>
          <w:color w:val="auto"/>
          <w:sz w:val="24"/>
          <w:szCs w:val="24"/>
          <w:highlight w:val="none"/>
        </w:rPr>
        <w:t>（非残疾人福利性单位</w:t>
      </w:r>
      <w:r>
        <w:rPr>
          <w:rFonts w:hint="eastAsia" w:asciiTheme="minorEastAsia" w:hAnsiTheme="minorEastAsia" w:eastAsiaTheme="minorEastAsia"/>
          <w:i/>
          <w:color w:val="auto"/>
          <w:sz w:val="24"/>
          <w:szCs w:val="24"/>
          <w:highlight w:val="none"/>
          <w:lang w:eastAsia="zh-CN"/>
        </w:rPr>
        <w:t>招标采购</w:t>
      </w:r>
      <w:r>
        <w:rPr>
          <w:rFonts w:hint="eastAsia" w:asciiTheme="minorEastAsia" w:hAnsiTheme="minorEastAsia" w:eastAsiaTheme="minorEastAsia"/>
          <w:i/>
          <w:color w:val="auto"/>
          <w:sz w:val="24"/>
          <w:szCs w:val="24"/>
          <w:highlight w:val="none"/>
        </w:rPr>
        <w:t>，不需此件）</w:t>
      </w:r>
    </w:p>
    <w:p w14:paraId="3B47570B">
      <w:pPr>
        <w:rPr>
          <w:color w:val="auto"/>
          <w:highlight w:val="none"/>
        </w:rPr>
      </w:pPr>
    </w:p>
    <w:p w14:paraId="10657764">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
          <w:bCs/>
          <w:color w:val="auto"/>
          <w:sz w:val="24"/>
          <w:szCs w:val="24"/>
          <w:highlight w:val="none"/>
        </w:rPr>
        <w:t>符合</w:t>
      </w:r>
      <w:r>
        <w:rPr>
          <w:rFonts w:hint="eastAsia" w:asciiTheme="minorEastAsia" w:hAnsiTheme="minorEastAsia" w:eastAsiaTheme="minorEastAsia"/>
          <w:b/>
          <w:color w:val="auto"/>
          <w:spacing w:val="6"/>
          <w:sz w:val="24"/>
          <w:szCs w:val="24"/>
          <w:highlight w:val="none"/>
        </w:rPr>
        <w:t>条件</w:t>
      </w:r>
      <w:r>
        <w:rPr>
          <w:rFonts w:hint="eastAsia" w:asciiTheme="minorEastAsia" w:hAnsiTheme="minorEastAsia" w:eastAsiaTheme="minorEastAsia"/>
          <w:color w:val="auto"/>
          <w:spacing w:val="6"/>
          <w:sz w:val="24"/>
          <w:szCs w:val="24"/>
          <w:highlight w:val="none"/>
        </w:rPr>
        <w:t>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宋体" w:hAnsi="宋体" w:eastAsia="宋体"/>
          <w:color w:val="auto"/>
          <w:sz w:val="24"/>
          <w:szCs w:val="24"/>
          <w:highlight w:val="none"/>
          <w:u w:val="single"/>
          <w:lang w:val="zh-CN"/>
        </w:rPr>
        <w:t>（某采购单位）</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 xml:space="preserve">    （某项目）</w:t>
      </w:r>
      <w:r>
        <w:rPr>
          <w:rFonts w:hint="eastAsia" w:asciiTheme="minorEastAsia" w:hAnsiTheme="minorEastAsia" w:eastAsiaTheme="minorEastAsia"/>
          <w:color w:val="auto"/>
          <w:spacing w:val="6"/>
          <w:sz w:val="24"/>
          <w:szCs w:val="24"/>
          <w:highlight w:val="none"/>
        </w:rPr>
        <w:t>采购活动由本单位提供服务。</w:t>
      </w:r>
    </w:p>
    <w:p w14:paraId="279B42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62FD3298">
      <w:pPr>
        <w:spacing w:line="360" w:lineRule="auto"/>
        <w:ind w:firstLine="4228" w:firstLineChars="1762"/>
        <w:rPr>
          <w:rFonts w:asciiTheme="minorEastAsia" w:hAnsiTheme="minorEastAsia" w:eastAsiaTheme="minorEastAsia"/>
          <w:color w:val="auto"/>
          <w:sz w:val="24"/>
          <w:szCs w:val="24"/>
          <w:highlight w:val="none"/>
        </w:rPr>
      </w:pPr>
    </w:p>
    <w:p w14:paraId="0C7A30D2">
      <w:pPr>
        <w:spacing w:line="360" w:lineRule="auto"/>
        <w:ind w:firstLine="4228" w:firstLineChars="1762"/>
        <w:rPr>
          <w:rFonts w:asciiTheme="minorEastAsia" w:hAnsiTheme="minorEastAsia" w:eastAsiaTheme="minorEastAsia"/>
          <w:color w:val="auto"/>
          <w:sz w:val="24"/>
          <w:szCs w:val="24"/>
          <w:highlight w:val="none"/>
        </w:rPr>
      </w:pPr>
    </w:p>
    <w:p w14:paraId="589148E5">
      <w:pPr>
        <w:spacing w:line="440" w:lineRule="exact"/>
        <w:ind w:left="0" w:leftChars="0" w:firstLine="4838" w:firstLineChars="2016"/>
        <w:rPr>
          <w:rFonts w:ascii="宋体" w:hAnsi="宋体" w:eastAsia="宋体"/>
          <w:color w:val="auto"/>
          <w:sz w:val="24"/>
          <w:szCs w:val="24"/>
          <w:highlight w:val="non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14:paraId="6FC61A86">
      <w:pPr>
        <w:adjustRightInd w:val="0"/>
        <w:snapToGrid w:val="0"/>
        <w:spacing w:line="360" w:lineRule="auto"/>
        <w:ind w:left="0" w:leftChars="0" w:firstLine="4838" w:firstLineChars="201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w:t>
      </w:r>
    </w:p>
    <w:p w14:paraId="2977D8F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E1B1C04">
      <w:pPr>
        <w:spacing w:line="360" w:lineRule="auto"/>
        <w:jc w:val="center"/>
        <w:outlineLvl w:val="0"/>
        <w:rPr>
          <w:rFonts w:asciiTheme="minorEastAsia" w:hAnsiTheme="minorEastAsia" w:eastAsiaTheme="minorEastAsia"/>
          <w:b/>
          <w:color w:val="auto"/>
          <w:sz w:val="24"/>
          <w:highlight w:val="none"/>
        </w:rPr>
      </w:pPr>
      <w:bookmarkStart w:id="206" w:name="_Toc29772"/>
      <w:bookmarkStart w:id="207"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、诚信履约承诺函</w:t>
      </w:r>
      <w:bookmarkEnd w:id="206"/>
    </w:p>
    <w:p w14:paraId="6A71B0D9">
      <w:pPr>
        <w:pStyle w:val="5"/>
        <w:spacing w:line="360" w:lineRule="auto"/>
        <w:rPr>
          <w:rFonts w:ascii="宋体" w:hAnsi="宋体"/>
          <w:color w:val="auto"/>
          <w:sz w:val="24"/>
          <w:highlight w:val="none"/>
          <w:u w:val="single"/>
        </w:rPr>
      </w:pPr>
      <w:r>
        <w:rPr>
          <w:rFonts w:hint="eastAsia" w:ascii="宋体" w:hAnsi="宋体"/>
          <w:color w:val="auto"/>
          <w:sz w:val="24"/>
          <w:highlight w:val="none"/>
        </w:rPr>
        <w:t>致：</w:t>
      </w:r>
      <w:r>
        <w:rPr>
          <w:rFonts w:ascii="宋体" w:hAnsi="宋体"/>
          <w:color w:val="auto"/>
          <w:sz w:val="24"/>
          <w:highlight w:val="none"/>
        </w:rPr>
        <w:t xml:space="preserve"> </w:t>
      </w:r>
      <w:r>
        <w:rPr>
          <w:rFonts w:hint="eastAsia" w:ascii="宋体" w:hAnsi="宋体"/>
          <w:color w:val="auto"/>
          <w:sz w:val="24"/>
          <w:highlight w:val="none"/>
          <w:u w:val="single"/>
        </w:rPr>
        <w:t>采购人</w:t>
      </w:r>
    </w:p>
    <w:p w14:paraId="768C36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02A11A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1）中标或者成交后无正当理由拒不与采购人签订政府采购合同；</w:t>
      </w:r>
    </w:p>
    <w:p w14:paraId="392B68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2）未按照采购文件确定的事项签订政府采购合同；</w:t>
      </w:r>
    </w:p>
    <w:p w14:paraId="4FA783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3）将政府采购合同转包；</w:t>
      </w:r>
    </w:p>
    <w:p w14:paraId="792323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4）提供假冒伪劣产品；</w:t>
      </w:r>
    </w:p>
    <w:p w14:paraId="2AD5843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5）擅自变更、中止或者终止政府采购合同。</w:t>
      </w:r>
    </w:p>
    <w:p w14:paraId="3B9F77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本单位知悉如出现上述情形，将会被依法追究法律责任，可能的处理结果有：</w:t>
      </w:r>
    </w:p>
    <w:p w14:paraId="1C22C8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7403CB8">
      <w:pPr>
        <w:spacing w:line="360" w:lineRule="auto"/>
        <w:ind w:firstLine="4228" w:firstLineChars="1762"/>
        <w:rPr>
          <w:rFonts w:asciiTheme="minorEastAsia" w:hAnsiTheme="minorEastAsia" w:eastAsiaTheme="minorEastAsia"/>
          <w:color w:val="auto"/>
          <w:sz w:val="24"/>
          <w:szCs w:val="24"/>
          <w:highlight w:val="none"/>
        </w:rPr>
      </w:pPr>
    </w:p>
    <w:p w14:paraId="4718E457">
      <w:pPr>
        <w:spacing w:line="360" w:lineRule="auto"/>
        <w:ind w:firstLine="4228" w:firstLineChars="1762"/>
        <w:rPr>
          <w:rFonts w:asciiTheme="minorEastAsia" w:hAnsiTheme="minorEastAsia" w:eastAsiaTheme="minorEastAsia"/>
          <w:color w:val="auto"/>
          <w:sz w:val="24"/>
          <w:szCs w:val="24"/>
          <w:highlight w:val="none"/>
        </w:rPr>
      </w:pPr>
    </w:p>
    <w:p w14:paraId="347AAA19">
      <w:pPr>
        <w:spacing w:line="440" w:lineRule="exact"/>
        <w:ind w:left="0" w:leftChars="0" w:firstLine="4838" w:firstLineChars="2016"/>
        <w:rPr>
          <w:rFonts w:ascii="宋体" w:hAnsi="宋体" w:eastAsia="宋体"/>
          <w:color w:val="auto"/>
          <w:sz w:val="24"/>
          <w:szCs w:val="24"/>
          <w:highlight w:val="non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14:paraId="5D9DC467">
      <w:pPr>
        <w:adjustRightInd w:val="0"/>
        <w:snapToGrid w:val="0"/>
        <w:spacing w:line="360" w:lineRule="auto"/>
        <w:ind w:left="0" w:leftChars="0" w:firstLine="4838" w:firstLineChars="201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w:t>
      </w:r>
    </w:p>
    <w:p w14:paraId="0B8AEEF9">
      <w:pPr>
        <w:widowControl/>
        <w:jc w:val="left"/>
        <w:rPr>
          <w:rFonts w:asciiTheme="minorEastAsia" w:hAnsiTheme="minorEastAsia" w:eastAsiaTheme="minorEastAsia"/>
          <w:color w:val="auto"/>
          <w:sz w:val="24"/>
          <w:highlight w:val="none"/>
        </w:rPr>
      </w:pPr>
    </w:p>
    <w:p w14:paraId="6F65AAD4">
      <w:pPr>
        <w:widowControl/>
        <w:jc w:val="left"/>
        <w:rPr>
          <w:rFonts w:asciiTheme="minorEastAsia" w:hAnsiTheme="minorEastAsia" w:eastAsiaTheme="minorEastAsia"/>
          <w:color w:val="auto"/>
          <w:sz w:val="24"/>
          <w:highlight w:val="none"/>
        </w:rPr>
      </w:pPr>
    </w:p>
    <w:p w14:paraId="7DD9A50D">
      <w:pPr>
        <w:widowControl/>
        <w:jc w:val="left"/>
        <w:rPr>
          <w:rFonts w:asciiTheme="minorEastAsia" w:hAnsiTheme="minorEastAsia" w:eastAsiaTheme="minorEastAsia"/>
          <w:color w:val="auto"/>
          <w:sz w:val="24"/>
          <w:highlight w:val="none"/>
        </w:rPr>
      </w:pPr>
    </w:p>
    <w:p w14:paraId="28505C06">
      <w:pPr>
        <w:widowControl/>
        <w:jc w:val="left"/>
        <w:rPr>
          <w:rFonts w:asciiTheme="minorEastAsia" w:hAnsiTheme="minorEastAsia" w:eastAsiaTheme="minorEastAsia"/>
          <w:color w:val="auto"/>
          <w:sz w:val="24"/>
          <w:highlight w:val="none"/>
        </w:rPr>
      </w:pPr>
    </w:p>
    <w:p w14:paraId="75ACC57B">
      <w:pPr>
        <w:widowControl/>
        <w:jc w:val="left"/>
        <w:rPr>
          <w:rFonts w:asciiTheme="minorEastAsia" w:hAnsiTheme="minorEastAsia" w:eastAsiaTheme="minorEastAsia"/>
          <w:color w:val="auto"/>
          <w:sz w:val="24"/>
          <w:highlight w:val="none"/>
        </w:rPr>
      </w:pPr>
    </w:p>
    <w:p w14:paraId="5A4D49DD">
      <w:pPr>
        <w:widowControl/>
        <w:jc w:val="left"/>
        <w:rPr>
          <w:rFonts w:asciiTheme="minorEastAsia" w:hAnsiTheme="minorEastAsia" w:eastAsiaTheme="minorEastAsia"/>
          <w:color w:val="auto"/>
          <w:sz w:val="24"/>
          <w:highlight w:val="none"/>
        </w:rPr>
      </w:pPr>
    </w:p>
    <w:p w14:paraId="6C6F04CE">
      <w:pPr>
        <w:widowControl/>
        <w:jc w:val="left"/>
        <w:rPr>
          <w:rFonts w:hint="eastAsia" w:asciiTheme="minorEastAsia" w:hAnsiTheme="minorEastAsia" w:eastAsiaTheme="minorEastAsia"/>
          <w:color w:val="auto"/>
          <w:sz w:val="24"/>
          <w:highlight w:val="none"/>
        </w:rPr>
      </w:pPr>
    </w:p>
    <w:p w14:paraId="4C8E39B3">
      <w:pPr>
        <w:widowControl/>
        <w:jc w:val="left"/>
        <w:rPr>
          <w:rFonts w:hint="eastAsia" w:asciiTheme="minorEastAsia" w:hAnsiTheme="minorEastAsia" w:eastAsiaTheme="minorEastAsia"/>
          <w:color w:val="auto"/>
          <w:sz w:val="24"/>
          <w:highlight w:val="none"/>
        </w:rPr>
      </w:pPr>
    </w:p>
    <w:p w14:paraId="400C2922">
      <w:pPr>
        <w:widowControl/>
        <w:jc w:val="left"/>
        <w:rPr>
          <w:rFonts w:hint="eastAsia" w:asciiTheme="minorEastAsia" w:hAnsiTheme="minorEastAsia" w:eastAsiaTheme="minorEastAsia"/>
          <w:color w:val="auto"/>
          <w:sz w:val="24"/>
          <w:highlight w:val="none"/>
        </w:rPr>
      </w:pPr>
    </w:p>
    <w:p w14:paraId="76A41C05">
      <w:pPr>
        <w:widowControl/>
        <w:jc w:val="left"/>
        <w:rPr>
          <w:rFonts w:hint="eastAsia" w:asciiTheme="minorEastAsia" w:hAnsiTheme="minorEastAsia" w:eastAsiaTheme="minorEastAsia"/>
          <w:color w:val="auto"/>
          <w:sz w:val="24"/>
          <w:highlight w:val="none"/>
        </w:rPr>
      </w:pPr>
    </w:p>
    <w:p w14:paraId="58001781">
      <w:pPr>
        <w:widowControl/>
        <w:jc w:val="left"/>
        <w:rPr>
          <w:rFonts w:hint="eastAsia" w:asciiTheme="minorEastAsia" w:hAnsiTheme="minorEastAsia" w:eastAsiaTheme="minorEastAsia"/>
          <w:color w:val="auto"/>
          <w:sz w:val="24"/>
          <w:highlight w:val="none"/>
        </w:rPr>
      </w:pPr>
    </w:p>
    <w:p w14:paraId="794F78FB">
      <w:pPr>
        <w:widowControl/>
        <w:jc w:val="left"/>
        <w:rPr>
          <w:rFonts w:hint="eastAsia" w:asciiTheme="minorEastAsia" w:hAnsiTheme="minorEastAsia" w:eastAsiaTheme="minorEastAsia"/>
          <w:color w:val="auto"/>
          <w:sz w:val="24"/>
          <w:highlight w:val="none"/>
        </w:rPr>
      </w:pPr>
    </w:p>
    <w:p w14:paraId="591EF431">
      <w:pPr>
        <w:pStyle w:val="4"/>
        <w:rPr>
          <w:rFonts w:hint="eastAsia"/>
          <w:color w:val="auto"/>
          <w:highlight w:val="none"/>
        </w:rPr>
      </w:pPr>
    </w:p>
    <w:p w14:paraId="5BAF3690">
      <w:pPr>
        <w:widowControl/>
        <w:jc w:val="left"/>
        <w:rPr>
          <w:rFonts w:hint="eastAsia" w:asciiTheme="minorEastAsia" w:hAnsiTheme="minorEastAsia" w:eastAsiaTheme="minorEastAsia"/>
          <w:color w:val="auto"/>
          <w:sz w:val="24"/>
          <w:highlight w:val="none"/>
        </w:rPr>
      </w:pPr>
    </w:p>
    <w:p w14:paraId="78B3CCE8">
      <w:pPr>
        <w:widowControl/>
        <w:jc w:val="left"/>
        <w:rPr>
          <w:rFonts w:hint="eastAsia" w:asciiTheme="minorEastAsia" w:hAnsiTheme="minorEastAsia" w:eastAsiaTheme="minorEastAsia"/>
          <w:color w:val="auto"/>
          <w:sz w:val="24"/>
          <w:highlight w:val="none"/>
        </w:rPr>
      </w:pPr>
    </w:p>
    <w:p w14:paraId="231CF460">
      <w:pPr>
        <w:widowControl/>
        <w:jc w:val="left"/>
        <w:rPr>
          <w:rFonts w:hint="eastAsia" w:asciiTheme="minorEastAsia" w:hAnsiTheme="minorEastAsia" w:eastAsiaTheme="minorEastAsia"/>
          <w:color w:val="auto"/>
          <w:sz w:val="24"/>
          <w:highlight w:val="none"/>
        </w:rPr>
      </w:pPr>
    </w:p>
    <w:p w14:paraId="6D38DF04">
      <w:pPr>
        <w:spacing w:line="360" w:lineRule="auto"/>
        <w:jc w:val="center"/>
        <w:outlineLvl w:val="9"/>
        <w:rPr>
          <w:rFonts w:hint="eastAsia" w:asciiTheme="minorEastAsia" w:hAnsiTheme="minorEastAsia" w:eastAsiaTheme="minorEastAsia"/>
          <w:b/>
          <w:color w:val="auto"/>
          <w:sz w:val="24"/>
          <w:highlight w:val="none"/>
        </w:rPr>
      </w:pPr>
    </w:p>
    <w:p w14:paraId="23AB0926">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bookmarkEnd w:id="207"/>
    </w:p>
    <w:p w14:paraId="38F5D32B">
      <w:pPr>
        <w:spacing w:line="360" w:lineRule="auto"/>
        <w:jc w:val="center"/>
        <w:outlineLvl w:val="9"/>
        <w:rPr>
          <w:rFonts w:asciiTheme="minorEastAsia" w:hAnsiTheme="minorEastAsia" w:eastAsiaTheme="minorEastAsia"/>
          <w:b/>
          <w:color w:val="auto"/>
          <w:sz w:val="24"/>
          <w:highlight w:val="none"/>
        </w:rPr>
      </w:pPr>
    </w:p>
    <w:p w14:paraId="4B956A3C">
      <w:pPr>
        <w:spacing w:line="360" w:lineRule="auto"/>
        <w:jc w:val="center"/>
        <w:outlineLvl w:val="0"/>
        <w:rPr>
          <w:rFonts w:asciiTheme="minorEastAsia" w:hAnsiTheme="minorEastAsia" w:eastAsiaTheme="minorEastAsia"/>
          <w:b/>
          <w:color w:val="auto"/>
          <w:sz w:val="24"/>
          <w:highlight w:val="none"/>
        </w:rPr>
      </w:pPr>
      <w:bookmarkStart w:id="208" w:name="_Toc22875"/>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、其他相关证明材料</w:t>
      </w:r>
      <w:bookmarkEnd w:id="208"/>
    </w:p>
    <w:p w14:paraId="164552F1">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w:t>
      </w:r>
      <w:r>
        <w:rPr>
          <w:rFonts w:hint="eastAsia" w:ascii="宋体" w:hAnsi="宋体" w:eastAsia="宋体"/>
          <w:color w:val="auto"/>
          <w:sz w:val="24"/>
          <w:highlight w:val="none"/>
          <w:lang w:eastAsia="zh-CN"/>
        </w:rPr>
        <w:t>招标采购</w:t>
      </w:r>
      <w:r>
        <w:rPr>
          <w:rFonts w:hint="eastAsia" w:ascii="宋体" w:hAnsi="宋体" w:eastAsia="宋体"/>
          <w:color w:val="auto"/>
          <w:sz w:val="24"/>
          <w:highlight w:val="none"/>
        </w:rPr>
        <w:t>公告（</w:t>
      </w:r>
      <w:r>
        <w:rPr>
          <w:rFonts w:hint="eastAsia" w:ascii="宋体" w:hAnsi="宋体" w:eastAsia="宋体"/>
          <w:color w:val="auto"/>
          <w:sz w:val="24"/>
          <w:highlight w:val="none"/>
          <w:lang w:eastAsia="zh-CN"/>
        </w:rPr>
        <w:t>招标采购</w:t>
      </w:r>
      <w:r>
        <w:rPr>
          <w:rFonts w:hint="eastAsia" w:ascii="宋体" w:hAnsi="宋体" w:eastAsia="宋体"/>
          <w:color w:val="auto"/>
          <w:sz w:val="24"/>
          <w:highlight w:val="none"/>
        </w:rPr>
        <w:t>邀请）、采购需求及评审方法和标准规定的相关证明文件。</w:t>
      </w:r>
    </w:p>
    <w:p w14:paraId="6EC5F0F0">
      <w:pPr>
        <w:spacing w:line="360" w:lineRule="auto"/>
        <w:ind w:firstLine="435"/>
        <w:rPr>
          <w:rFonts w:asciiTheme="minorEastAsia" w:hAnsiTheme="minorEastAsia" w:eastAsiaTheme="minorEastAsia"/>
          <w:color w:val="auto"/>
          <w:sz w:val="24"/>
          <w:highlight w:val="none"/>
        </w:rPr>
      </w:pPr>
    </w:p>
    <w:p w14:paraId="1F3B2BEB">
      <w:pPr>
        <w:spacing w:line="360" w:lineRule="auto"/>
        <w:ind w:firstLine="480" w:firstLineChars="200"/>
        <w:rPr>
          <w:rFonts w:asciiTheme="minorEastAsia" w:hAnsiTheme="minorEastAsia" w:eastAsiaTheme="minorEastAsia"/>
          <w:color w:val="auto"/>
          <w:sz w:val="24"/>
          <w:highlight w:val="none"/>
        </w:rPr>
      </w:pPr>
    </w:p>
    <w:p w14:paraId="55D07E1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56FE41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w:t>
      </w:r>
      <w:r>
        <w:rPr>
          <w:rFonts w:hint="eastAsia" w:asciiTheme="minorEastAsia" w:hAnsiTheme="minorEastAsia" w:eastAsiaTheme="minorEastAsia"/>
          <w:color w:val="auto"/>
          <w:sz w:val="24"/>
          <w:highlight w:val="none"/>
          <w:lang w:val="en-US" w:eastAsia="zh-CN"/>
        </w:rPr>
        <w:t>提供</w:t>
      </w:r>
      <w:r>
        <w:rPr>
          <w:rFonts w:hint="eastAsia" w:asciiTheme="minorEastAsia" w:hAnsiTheme="minorEastAsia"/>
          <w:color w:val="auto"/>
          <w:sz w:val="24"/>
          <w:highlight w:val="none"/>
          <w:lang w:eastAsia="zh-CN"/>
        </w:rPr>
        <w:t>招标采购</w:t>
      </w:r>
      <w:r>
        <w:rPr>
          <w:rFonts w:asciiTheme="minorEastAsia" w:hAnsiTheme="minorEastAsia" w:eastAsiaTheme="minorEastAsia"/>
          <w:color w:val="auto"/>
          <w:sz w:val="24"/>
          <w:highlight w:val="none"/>
        </w:rPr>
        <w:t>文件要求的证明资料</w:t>
      </w:r>
      <w:r>
        <w:rPr>
          <w:rFonts w:hint="eastAsia" w:asciiTheme="minorEastAsia" w:hAnsiTheme="minorEastAsia" w:eastAsiaTheme="minorEastAsia"/>
          <w:color w:val="auto"/>
          <w:sz w:val="24"/>
          <w:highlight w:val="none"/>
        </w:rPr>
        <w:t>，如营业执照、税务登记证、开户许可证、人员证书、资质证书、荣誉奖项</w:t>
      </w:r>
      <w:r>
        <w:rPr>
          <w:rFonts w:asciiTheme="minorEastAsia" w:hAnsiTheme="minorEastAsia" w:eastAsiaTheme="minorEastAsia"/>
          <w:color w:val="auto"/>
          <w:sz w:val="24"/>
          <w:highlight w:val="none"/>
        </w:rPr>
        <w:t>等证明材料</w:t>
      </w:r>
      <w:r>
        <w:rPr>
          <w:rFonts w:hint="eastAsia" w:asciiTheme="minorEastAsia" w:hAnsiTheme="minorEastAsia" w:eastAsiaTheme="minorEastAsia"/>
          <w:color w:val="auto"/>
          <w:sz w:val="24"/>
          <w:highlight w:val="none"/>
          <w:lang w:val="en-US" w:eastAsia="zh-CN"/>
        </w:rPr>
        <w:t>的</w:t>
      </w:r>
      <w:r>
        <w:rPr>
          <w:rFonts w:asciiTheme="minorEastAsia" w:hAnsiTheme="minorEastAsia" w:eastAsiaTheme="minorEastAsia"/>
          <w:color w:val="auto"/>
          <w:sz w:val="24"/>
          <w:highlight w:val="none"/>
        </w:rPr>
        <w:t>扫描件</w:t>
      </w:r>
      <w:r>
        <w:rPr>
          <w:rFonts w:hint="eastAsia" w:asciiTheme="minorEastAsia" w:hAnsiTheme="minorEastAsia" w:eastAsiaTheme="minorEastAsia"/>
          <w:color w:val="auto"/>
          <w:sz w:val="24"/>
          <w:highlight w:val="none"/>
          <w:lang w:val="en-US" w:eastAsia="zh-CN"/>
        </w:rPr>
        <w:t>并加盖公章</w:t>
      </w:r>
      <w:r>
        <w:rPr>
          <w:rFonts w:asciiTheme="minorEastAsia" w:hAnsiTheme="minorEastAsia" w:eastAsiaTheme="minorEastAsia"/>
          <w:color w:val="auto"/>
          <w:sz w:val="24"/>
          <w:highlight w:val="none"/>
        </w:rPr>
        <w:t>。</w:t>
      </w:r>
    </w:p>
    <w:p w14:paraId="222F6C8B">
      <w:pPr>
        <w:spacing w:line="360" w:lineRule="auto"/>
        <w:jc w:val="center"/>
        <w:rPr>
          <w:rFonts w:asciiTheme="minorEastAsia" w:hAnsiTheme="minorEastAsia" w:eastAsiaTheme="minorEastAsia"/>
          <w:b/>
          <w:color w:val="auto"/>
          <w:sz w:val="24"/>
          <w:highlight w:val="none"/>
        </w:rPr>
      </w:pPr>
    </w:p>
    <w:p w14:paraId="5CB8A173">
      <w:pPr>
        <w:bidi w:val="0"/>
        <w:jc w:val="left"/>
        <w:rPr>
          <w:rFonts w:hint="eastAsia"/>
        </w:rPr>
      </w:pPr>
    </w:p>
    <w:p w14:paraId="4C8484D1">
      <w:pPr>
        <w:bidi w:val="0"/>
        <w:jc w:val="left"/>
        <w:rPr>
          <w:rFonts w:hint="eastAsia"/>
        </w:rPr>
      </w:pPr>
    </w:p>
    <w:p w14:paraId="3B21ABDB">
      <w:pPr>
        <w:bidi w:val="0"/>
        <w:jc w:val="left"/>
        <w:rPr>
          <w:rFonts w:hint="eastAsia"/>
        </w:rPr>
      </w:pPr>
    </w:p>
    <w:p w14:paraId="3CEA200F">
      <w:pPr>
        <w:bidi w:val="0"/>
        <w:jc w:val="left"/>
        <w:rPr>
          <w:rFonts w:hint="eastAsia"/>
        </w:rPr>
      </w:pPr>
    </w:p>
    <w:p w14:paraId="559CFBB5">
      <w:pPr>
        <w:bidi w:val="0"/>
        <w:jc w:val="left"/>
        <w:rPr>
          <w:rFonts w:hint="eastAsia"/>
        </w:rPr>
      </w:pPr>
    </w:p>
    <w:p w14:paraId="3A7AE554">
      <w:pPr>
        <w:bidi w:val="0"/>
        <w:jc w:val="left"/>
        <w:rPr>
          <w:rFonts w:hint="eastAsia"/>
        </w:rPr>
      </w:pPr>
    </w:p>
    <w:p w14:paraId="413EAA7E">
      <w:pPr>
        <w:bidi w:val="0"/>
        <w:jc w:val="left"/>
        <w:rPr>
          <w:rFonts w:hint="eastAsia"/>
        </w:rPr>
      </w:pPr>
    </w:p>
    <w:p w14:paraId="2B1581E5">
      <w:pPr>
        <w:bidi w:val="0"/>
        <w:jc w:val="left"/>
        <w:rPr>
          <w:rFonts w:hint="eastAsia"/>
        </w:rPr>
      </w:pPr>
    </w:p>
    <w:p w14:paraId="0945D577">
      <w:pPr>
        <w:bidi w:val="0"/>
        <w:jc w:val="left"/>
        <w:rPr>
          <w:rFonts w:hint="eastAsia"/>
        </w:rPr>
      </w:pPr>
    </w:p>
    <w:p w14:paraId="4AF60120">
      <w:pPr>
        <w:bidi w:val="0"/>
        <w:jc w:val="left"/>
        <w:rPr>
          <w:rFonts w:hint="eastAsia"/>
        </w:rPr>
      </w:pPr>
    </w:p>
    <w:p w14:paraId="1E3F8A1C">
      <w:pPr>
        <w:bidi w:val="0"/>
        <w:jc w:val="left"/>
        <w:rPr>
          <w:rFonts w:hint="eastAsia"/>
        </w:rPr>
      </w:pPr>
    </w:p>
    <w:p w14:paraId="680992A3">
      <w:pPr>
        <w:bidi w:val="0"/>
        <w:jc w:val="left"/>
        <w:rPr>
          <w:rFonts w:hint="eastAsia"/>
        </w:rPr>
      </w:pPr>
    </w:p>
    <w:p w14:paraId="5EBB1C69">
      <w:pPr>
        <w:bidi w:val="0"/>
        <w:jc w:val="left"/>
        <w:rPr>
          <w:rFonts w:hint="eastAsia"/>
        </w:rPr>
      </w:pPr>
    </w:p>
    <w:p w14:paraId="233D44CD">
      <w:pPr>
        <w:bidi w:val="0"/>
        <w:jc w:val="left"/>
        <w:rPr>
          <w:rFonts w:hint="eastAsia"/>
        </w:rPr>
      </w:pPr>
    </w:p>
    <w:p w14:paraId="707181BA">
      <w:pPr>
        <w:bidi w:val="0"/>
        <w:jc w:val="left"/>
        <w:rPr>
          <w:rFonts w:hint="eastAsia"/>
        </w:rPr>
      </w:pPr>
    </w:p>
    <w:p w14:paraId="73D18D41">
      <w:pPr>
        <w:bidi w:val="0"/>
        <w:jc w:val="left"/>
        <w:rPr>
          <w:rFonts w:hint="eastAsia"/>
        </w:rPr>
      </w:pPr>
    </w:p>
    <w:p w14:paraId="4DD0A5AC">
      <w:pPr>
        <w:bidi w:val="0"/>
        <w:jc w:val="left"/>
        <w:rPr>
          <w:rFonts w:hint="eastAsia"/>
        </w:rPr>
      </w:pPr>
    </w:p>
    <w:p w14:paraId="5D1DA17E">
      <w:pPr>
        <w:bidi w:val="0"/>
        <w:jc w:val="left"/>
        <w:rPr>
          <w:rFonts w:hint="eastAsia"/>
        </w:rPr>
      </w:pPr>
    </w:p>
    <w:p w14:paraId="59B8AD18">
      <w:pPr>
        <w:bidi w:val="0"/>
        <w:jc w:val="left"/>
        <w:rPr>
          <w:rFonts w:hint="eastAsia"/>
        </w:rPr>
      </w:pPr>
    </w:p>
    <w:p w14:paraId="55E7E05A">
      <w:pPr>
        <w:bidi w:val="0"/>
        <w:jc w:val="left"/>
        <w:rPr>
          <w:rFonts w:hint="eastAsia"/>
        </w:rPr>
      </w:pPr>
    </w:p>
    <w:p w14:paraId="6E61278C">
      <w:pPr>
        <w:bidi w:val="0"/>
        <w:jc w:val="left"/>
        <w:rPr>
          <w:rFonts w:hint="eastAsia"/>
        </w:rPr>
      </w:pPr>
    </w:p>
    <w:p w14:paraId="1E716A4B">
      <w:pPr>
        <w:bidi w:val="0"/>
        <w:jc w:val="left"/>
        <w:rPr>
          <w:rFonts w:hint="eastAsia"/>
        </w:rPr>
      </w:pPr>
    </w:p>
    <w:p w14:paraId="58670289">
      <w:pPr>
        <w:bidi w:val="0"/>
        <w:jc w:val="left"/>
        <w:rPr>
          <w:rFonts w:hint="eastAsia"/>
        </w:rPr>
      </w:pPr>
    </w:p>
    <w:p w14:paraId="4A6DD10B">
      <w:pPr>
        <w:bidi w:val="0"/>
        <w:jc w:val="left"/>
        <w:rPr>
          <w:rFonts w:hint="eastAsia"/>
        </w:rPr>
      </w:pPr>
    </w:p>
    <w:p w14:paraId="635C8E36">
      <w:pPr>
        <w:bidi w:val="0"/>
        <w:jc w:val="left"/>
        <w:rPr>
          <w:rFonts w:hint="eastAsia"/>
        </w:rPr>
      </w:pPr>
    </w:p>
    <w:p w14:paraId="3E6EA9DA">
      <w:pPr>
        <w:bidi w:val="0"/>
        <w:jc w:val="left"/>
        <w:rPr>
          <w:rFonts w:hint="eastAsia"/>
        </w:rPr>
      </w:pPr>
    </w:p>
    <w:p w14:paraId="752E13FA">
      <w:pPr>
        <w:bidi w:val="0"/>
        <w:jc w:val="left"/>
        <w:rPr>
          <w:rFonts w:hint="eastAsia"/>
        </w:rPr>
      </w:pPr>
    </w:p>
    <w:p w14:paraId="06B13C22">
      <w:pPr>
        <w:bidi w:val="0"/>
        <w:jc w:val="left"/>
        <w:rPr>
          <w:rFonts w:hint="eastAsia"/>
        </w:rPr>
      </w:pPr>
    </w:p>
    <w:p w14:paraId="1659B03E">
      <w:pPr>
        <w:spacing w:line="360" w:lineRule="auto"/>
        <w:jc w:val="center"/>
        <w:outlineLvl w:val="1"/>
        <w:rPr>
          <w:rFonts w:asciiTheme="minorEastAsia" w:hAnsiTheme="minorEastAsia" w:eastAsiaTheme="minorEastAsia"/>
          <w:b/>
          <w:color w:val="auto"/>
          <w:sz w:val="52"/>
          <w:highlight w:val="none"/>
        </w:rPr>
      </w:pPr>
      <w:bookmarkStart w:id="209" w:name="_Toc14423"/>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商质疑函范本</w:t>
      </w:r>
      <w:bookmarkEnd w:id="209"/>
    </w:p>
    <w:p w14:paraId="5A1DB3A0">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5DCC7968">
      <w:pPr>
        <w:adjustRightInd w:val="0"/>
        <w:snapToGrid w:val="0"/>
        <w:spacing w:before="312" w:beforeLines="100"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一、质疑供应商基本信息</w:t>
      </w:r>
    </w:p>
    <w:p w14:paraId="6C65BA6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E0CAC3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54672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1DB1E4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B3D8CB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25326C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5328112">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二、质疑项目基本情况</w:t>
      </w:r>
    </w:p>
    <w:p w14:paraId="7645522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2338AAA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9BEAED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270FB0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2B7FEC1D">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三、质疑事项具体内容</w:t>
      </w:r>
    </w:p>
    <w:p w14:paraId="3904C7E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4B2090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551ECA2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757887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100BC79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5EBE3E1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F49F8D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C6F0083">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四、与质疑事项相关的质疑请求</w:t>
      </w:r>
    </w:p>
    <w:p w14:paraId="071E315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172C1CE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43DF54C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426EBEF">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076C32FC">
      <w:pPr>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08F575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014146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3E4C6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F848E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D0526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CB573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21BCDA62">
      <w:pPr>
        <w:bidi w:val="0"/>
        <w:jc w:val="left"/>
        <w:rPr>
          <w:rFonts w:hint="eastAsia"/>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0B429">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D095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6D095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C91F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2806A">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C2806A">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C229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0254F"/>
    <w:multiLevelType w:val="singleLevel"/>
    <w:tmpl w:val="8FF0254F"/>
    <w:lvl w:ilvl="0" w:tentative="0">
      <w:start w:val="1"/>
      <w:numFmt w:val="decimal"/>
      <w:lvlText w:val="%1."/>
      <w:lvlJc w:val="left"/>
      <w:pPr>
        <w:tabs>
          <w:tab w:val="left" w:pos="312"/>
        </w:tabs>
      </w:pPr>
    </w:lvl>
  </w:abstractNum>
  <w:abstractNum w:abstractNumId="1">
    <w:nsid w:val="9E2BA93D"/>
    <w:multiLevelType w:val="singleLevel"/>
    <w:tmpl w:val="9E2BA93D"/>
    <w:lvl w:ilvl="0" w:tentative="0">
      <w:start w:val="1"/>
      <w:numFmt w:val="decimal"/>
      <w:lvlText w:val="%1."/>
      <w:lvlJc w:val="left"/>
      <w:pPr>
        <w:tabs>
          <w:tab w:val="left" w:pos="312"/>
        </w:tabs>
      </w:pPr>
    </w:lvl>
  </w:abstractNum>
  <w:abstractNum w:abstractNumId="2">
    <w:nsid w:val="E8B75FE9"/>
    <w:multiLevelType w:val="singleLevel"/>
    <w:tmpl w:val="E8B75FE9"/>
    <w:lvl w:ilvl="0" w:tentative="0">
      <w:start w:val="1"/>
      <w:numFmt w:val="decimal"/>
      <w:lvlText w:val="(%1)"/>
      <w:lvlJc w:val="left"/>
      <w:pPr>
        <w:tabs>
          <w:tab w:val="left" w:pos="312"/>
        </w:tabs>
      </w:pPr>
    </w:lvl>
  </w:abstractNum>
  <w:abstractNum w:abstractNumId="3">
    <w:nsid w:val="585651BF"/>
    <w:multiLevelType w:val="singleLevel"/>
    <w:tmpl w:val="585651BF"/>
    <w:lvl w:ilvl="0" w:tentative="0">
      <w:start w:val="2"/>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55E852E6"/>
    <w:rsid w:val="02502671"/>
    <w:rsid w:val="02FA25DD"/>
    <w:rsid w:val="0421125F"/>
    <w:rsid w:val="07743FDA"/>
    <w:rsid w:val="07A174CB"/>
    <w:rsid w:val="0D004C93"/>
    <w:rsid w:val="0DC7755F"/>
    <w:rsid w:val="0E176739"/>
    <w:rsid w:val="122D02D9"/>
    <w:rsid w:val="13547AE7"/>
    <w:rsid w:val="15D66ED9"/>
    <w:rsid w:val="17A81C5F"/>
    <w:rsid w:val="18F364E5"/>
    <w:rsid w:val="1BEE3B7A"/>
    <w:rsid w:val="1D7E7D72"/>
    <w:rsid w:val="1E430E84"/>
    <w:rsid w:val="23C16AD3"/>
    <w:rsid w:val="246D0A09"/>
    <w:rsid w:val="25B34B41"/>
    <w:rsid w:val="26EB4553"/>
    <w:rsid w:val="32747406"/>
    <w:rsid w:val="33FB1B8D"/>
    <w:rsid w:val="35822C92"/>
    <w:rsid w:val="3628478F"/>
    <w:rsid w:val="3AF1210F"/>
    <w:rsid w:val="3B746002"/>
    <w:rsid w:val="3B7D37CF"/>
    <w:rsid w:val="3B912DD7"/>
    <w:rsid w:val="3E4B54BF"/>
    <w:rsid w:val="44A122DD"/>
    <w:rsid w:val="45D657A2"/>
    <w:rsid w:val="46082A1B"/>
    <w:rsid w:val="467B6B5D"/>
    <w:rsid w:val="473B438C"/>
    <w:rsid w:val="4E10402F"/>
    <w:rsid w:val="52BB1C60"/>
    <w:rsid w:val="55E852E6"/>
    <w:rsid w:val="56B063AF"/>
    <w:rsid w:val="5775613C"/>
    <w:rsid w:val="5ABA77FD"/>
    <w:rsid w:val="5B136F0D"/>
    <w:rsid w:val="5C6C2725"/>
    <w:rsid w:val="5D681792"/>
    <w:rsid w:val="5FFB3460"/>
    <w:rsid w:val="608D4787"/>
    <w:rsid w:val="60B81B55"/>
    <w:rsid w:val="617F3002"/>
    <w:rsid w:val="646D58E0"/>
    <w:rsid w:val="648C220A"/>
    <w:rsid w:val="664B7EA3"/>
    <w:rsid w:val="672A3F5C"/>
    <w:rsid w:val="67CD5013"/>
    <w:rsid w:val="68401B70"/>
    <w:rsid w:val="688356D2"/>
    <w:rsid w:val="6A693BD8"/>
    <w:rsid w:val="6ABF49BB"/>
    <w:rsid w:val="6AC81E59"/>
    <w:rsid w:val="6D301BA0"/>
    <w:rsid w:val="703F20F7"/>
    <w:rsid w:val="72C45265"/>
    <w:rsid w:val="73131D48"/>
    <w:rsid w:val="763B07F9"/>
    <w:rsid w:val="77B5517C"/>
    <w:rsid w:val="79CB6ED9"/>
    <w:rsid w:val="79D35D8D"/>
    <w:rsid w:val="7B707D38"/>
    <w:rsid w:val="7D3F20B7"/>
    <w:rsid w:val="7E131F7E"/>
    <w:rsid w:val="7F323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beforeLines="0" w:after="120" w:afterLines="0"/>
    </w:pPr>
    <w:rPr>
      <w:rFonts w:hint="default" w:ascii="Times New Roman" w:hAnsi="Times New Roman"/>
      <w:sz w:val="21"/>
      <w:szCs w:val="20"/>
    </w:rPr>
  </w:style>
  <w:style w:type="paragraph" w:styleId="3">
    <w:name w:val="Body Text Indent"/>
    <w:basedOn w:val="1"/>
    <w:qFormat/>
    <w:uiPriority w:val="0"/>
    <w:pPr>
      <w:ind w:firstLine="660"/>
    </w:pPr>
    <w:rPr>
      <w:rFonts w:ascii="宋体" w:hAnsi="宋体"/>
      <w:color w:val="000000"/>
      <w:sz w:val="24"/>
      <w:szCs w:val="20"/>
    </w:rPr>
  </w:style>
  <w:style w:type="paragraph" w:styleId="4">
    <w:name w:val="Plain Text"/>
    <w:basedOn w:val="1"/>
    <w:qFormat/>
    <w:uiPriority w:val="99"/>
    <w:rPr>
      <w:rFonts w:ascii="宋体" w:hAnsi="Courier New" w:eastAsiaTheme="minorEastAsia" w:cstheme="minorBidi"/>
      <w:szCs w:val="22"/>
    </w:rPr>
  </w:style>
  <w:style w:type="paragraph" w:styleId="5">
    <w:name w:val="Date"/>
    <w:basedOn w:val="1"/>
    <w:next w:val="1"/>
    <w:qFormat/>
    <w:uiPriority w:val="0"/>
    <w:rPr>
      <w:rFonts w:ascii="Arial" w:hAnsi="Arial" w:eastAsia="宋体" w:cs="Arial"/>
      <w:b/>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index 1"/>
    <w:basedOn w:val="1"/>
    <w:next w:val="1"/>
    <w:qFormat/>
    <w:uiPriority w:val="0"/>
    <w:pPr>
      <w:jc w:val="center"/>
    </w:pPr>
    <w:rPr>
      <w:rFonts w:ascii="Arial" w:hAnsi="Arial" w:eastAsia="Arial" w:cs="Arial"/>
      <w:b/>
      <w:bCs/>
      <w:sz w:val="28"/>
    </w:rPr>
  </w:style>
  <w:style w:type="paragraph" w:styleId="12">
    <w:name w:val="Body Text First Indent 2"/>
    <w:basedOn w:val="3"/>
    <w:unhideWhenUsed/>
    <w:qFormat/>
    <w:uiPriority w:val="99"/>
    <w:pPr>
      <w:spacing w:after="120"/>
      <w:ind w:left="420" w:leftChars="200" w:firstLine="420" w:firstLineChars="200"/>
    </w:pPr>
    <w:rPr>
      <w:rFonts w:ascii="Times New Roman" w:hAnsi="Times New Roman"/>
      <w:color w:val="auto"/>
      <w:sz w:val="21"/>
      <w:szCs w:val="24"/>
    </w:rPr>
  </w:style>
  <w:style w:type="character" w:styleId="15">
    <w:name w:val="Strong"/>
    <w:basedOn w:val="14"/>
    <w:qFormat/>
    <w:uiPriority w:val="0"/>
    <w:rPr>
      <w:b/>
      <w:bCs/>
    </w:r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paragraph" w:customStyle="1" w:styleId="19">
    <w:name w:val="xl31"/>
    <w:basedOn w:val="1"/>
    <w:qFormat/>
    <w:uiPriority w:val="0"/>
    <w:pPr>
      <w:widowControl/>
      <w:spacing w:before="100" w:beforeAutospacing="1" w:after="100" w:afterAutospacing="1"/>
      <w:jc w:val="center"/>
    </w:pPr>
    <w:rPr>
      <w:b/>
      <w:bCs/>
      <w:kern w:val="0"/>
      <w:sz w:val="28"/>
      <w:szCs w:val="28"/>
    </w:rPr>
  </w:style>
  <w:style w:type="paragraph" w:customStyle="1" w:styleId="20">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1">
    <w:name w:val="Char Char Char Char Char Char Char1 Char"/>
    <w:basedOn w:val="1"/>
    <w:qFormat/>
    <w:uiPriority w:val="0"/>
    <w:rPr>
      <w:rFonts w:ascii="Arial" w:hAnsi="Arial" w:eastAsia="宋体" w:cs="Arial"/>
      <w:sz w:val="24"/>
    </w:rPr>
  </w:style>
  <w:style w:type="table" w:customStyle="1" w:styleId="22">
    <w:name w:val="网格型1"/>
    <w:basedOn w:val="1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Table Paragraph"/>
    <w:qFormat/>
    <w:uiPriority w:val="1"/>
    <w:rPr>
      <w:rFonts w:ascii="Times New Roman" w:hAnsi="Times New Roman" w:eastAsia="宋体" w:cs="Times New Roman"/>
      <w:lang w:val="en-US" w:eastAsia="zh-CN" w:bidi="ar-SA"/>
    </w:rPr>
  </w:style>
  <w:style w:type="character" w:customStyle="1" w:styleId="25">
    <w:name w:val="font31"/>
    <w:basedOn w:val="14"/>
    <w:qFormat/>
    <w:uiPriority w:val="0"/>
    <w:rPr>
      <w:rFonts w:hint="eastAsia" w:ascii="宋体" w:hAnsi="宋体" w:eastAsia="宋体" w:cs="宋体"/>
      <w:color w:val="000000"/>
      <w:sz w:val="18"/>
      <w:szCs w:val="18"/>
      <w:u w:val="none"/>
    </w:rPr>
  </w:style>
  <w:style w:type="paragraph" w:customStyle="1" w:styleId="26">
    <w:name w:val="纯文本1"/>
    <w:basedOn w:val="1"/>
    <w:qFormat/>
    <w:uiPriority w:val="0"/>
    <w:rPr>
      <w:rFonts w:ascii="Arial" w:hAnsi="Arial" w:eastAsia="Arial" w:cstheme="minorBidi"/>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9915</Words>
  <Characters>10455</Characters>
  <Lines>0</Lines>
  <Paragraphs>0</Paragraphs>
  <TotalTime>1</TotalTime>
  <ScaleCrop>false</ScaleCrop>
  <LinksUpToDate>false</LinksUpToDate>
  <CharactersWithSpaces>11524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2023-12-11T09:49:00Z</dcterms:created>
  <dc:creator>皖不凡</dc:creator>
  <cp:lastModifiedBy>蔡卫雪</cp:lastModifiedBy>
  <cp:lastPrinted>2026-03-12T08:57:00Z</cp:lastPrinted>
  <dcterms:modified xsi:type="dcterms:W3CDTF">2026-04-01T01:02:01Z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1B6729A03EBD47B2A5B3A93D4D18B244_13</vt:lpwstr>
  </property>
  <property fmtid="{D5CDD505-2E9C-101B-9397-08002B2CF9AE}" pid="4" name="KSOTemplateDocerSaveRecord">
    <vt:lpwstr>eyJoZGlkIjoiMDEyNGQyY2IyNjc5NDUyNGUwNTBiOTJkZWVkNjQ5ZGEiLCJ1c2VySWQiOiIzODIyMDMyNjIifQ==</vt:lpwstr>
  </property>
</Properties>
</file>