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0309">
      <w:pPr>
        <w:kinsoku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资格文件声明函</w:t>
      </w:r>
    </w:p>
    <w:p w14:paraId="637E980F">
      <w:pPr>
        <w:pStyle w:val="2"/>
        <w:kinsoku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1ACAF13">
      <w:pPr>
        <w:pStyle w:val="2"/>
        <w:kinsoku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广州市南沙区人民政府珠江街道办事处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粤良项目管理（广州）有限公司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B1CCBD1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关于贵方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　 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　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　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日发布关于“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珠江街2026年度除“四害”及白蚁、红火蚁防控消杀服务项目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”（项目编号：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YLZB-2025-145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）的采购项目，我方愿意参加响应，并声明截至开标日：</w:t>
      </w:r>
    </w:p>
    <w:p w14:paraId="275F01CC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1.我方具备《中华人民共和国政府采购法》第二十二条所规定的条件，并已清楚竞争性磋商文件的要求及有关文件规定：</w:t>
      </w:r>
    </w:p>
    <w:p w14:paraId="7F318122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（一）具有独立承担民事责任的能力；</w:t>
      </w:r>
    </w:p>
    <w:p w14:paraId="49489C92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（二）具有良好的商业信誉和健全的财务会计制度；</w:t>
      </w:r>
    </w:p>
    <w:p w14:paraId="48F08A77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（三）具有履行合同所必需的设备和专业技术能力；</w:t>
      </w:r>
    </w:p>
    <w:p w14:paraId="02AFD6D0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（四）有依法缴纳税收和社会保障资金的良好记录；</w:t>
      </w:r>
    </w:p>
    <w:p w14:paraId="63667257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参加政府采购活动前三年内，在经营活动中没有重大违法记录；重大违法记录，是指供应商因违法经营受到刑事处罚或者责令停产停业、吊销许可证或者执照、较大数额罚款等行政处罚。(根据财库〔2022〕3号文，“较大数额罚款”认定为200万元以上的罚款，法律、行政法规以及国务院有关部门明确规定相关领域“较大数额罚款”标准高于200万元的，从其规定)。</w:t>
      </w:r>
    </w:p>
    <w:p w14:paraId="336082FB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（六）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法律、行政法规规定的其他条件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（①单位负责人为同一人或者存在直接控股、管理关系的不同供应商，不得同时参加本项目投标；②为本项目提供整体设计、规范编制或者项目管理、监理、检测等服务的供应商，不得再参与本项目投标。）</w:t>
      </w:r>
    </w:p>
    <w:p w14:paraId="7E78F6E6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本次采购活动中，如有违法、违规、弄虚作假行为，所造成的损失、不良后果及法律责任，一律由我方承担。</w:t>
      </w:r>
    </w:p>
    <w:p w14:paraId="12E8CB77">
      <w:pPr>
        <w:kinsoku/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特此声明！</w:t>
      </w:r>
    </w:p>
    <w:p w14:paraId="13037FCF">
      <w:pPr>
        <w:pStyle w:val="5"/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69C866FC">
      <w:pPr>
        <w:pStyle w:val="5"/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5DB80F9E">
      <w:pPr>
        <w:kinsoku/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供应商名称（加盖公章）：</w:t>
      </w:r>
    </w:p>
    <w:p w14:paraId="139E6A96">
      <w:pPr>
        <w:kinsoku/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           法定代表人或授权代表（签名或盖章）：</w:t>
      </w:r>
    </w:p>
    <w:p w14:paraId="5455CC90">
      <w:pPr>
        <w:spacing w:line="360" w:lineRule="auto"/>
        <w:ind w:firstLine="3360" w:firstLineChars="1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日期：    年  月  日</w:t>
      </w:r>
    </w:p>
    <w:p w14:paraId="403211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1126E"/>
    <w:rsid w:val="60D1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18"/>
    </w:rPr>
  </w:style>
  <w:style w:type="paragraph" w:customStyle="1" w:styleId="5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2026-01-20T07:08:00Z</dcterms:created>
  <dc:creator>lenovo</dc:creator>
  <cp:lastModifiedBy>lenovo</cp:lastModifiedBy>
  <dcterms:modified xsi:type="dcterms:W3CDTF">2026-01-20T07:09:09Z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AEAF4B7352F54ADD969F18E5671A909B_11</vt:lpwstr>
  </property>
  <property fmtid="{D5CDD505-2E9C-101B-9397-08002B2CF9AE}" pid="4" name="KSOTemplateDocerSaveRecord">
    <vt:lpwstr>eyJoZGlkIjoiYTc0NDczZTg5ZTk3YjdhN2JiYjQ1NTQzYzFkYTc1MGUiLCJ1c2VySWQiOiI5ODE0MDU3MTIifQ==</vt:lpwstr>
  </property>
</Properties>
</file>