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DFDFE"/>
        <w:spacing w:line="560" w:lineRule="exact"/>
        <w:ind w:firstLine="482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DFDF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鼎城区浦沅政府专职消防救援站2026年度除四害、除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白蚁项目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竞价需求文件</w:t>
      </w:r>
    </w:p>
    <w:p>
      <w:pPr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一、采购项目概况：</w:t>
      </w:r>
    </w:p>
    <w:p>
      <w:pP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1.项目名称：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鼎城区浦沅政府专职消防救援站2026年度除四害、除白蚁项目。</w:t>
      </w:r>
    </w:p>
    <w:p>
      <w:pPr>
        <w:widowControl/>
        <w:adjustRightInd w:val="0"/>
        <w:snapToGrid w:val="0"/>
        <w:spacing w:line="480" w:lineRule="exact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2.采购方式：电子卖场竞价</w:t>
      </w:r>
    </w:p>
    <w:p>
      <w:pPr>
        <w:spacing w:line="480" w:lineRule="exac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3.采购控制价：控制金额：人民币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59090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元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以内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。</w:t>
      </w:r>
    </w:p>
    <w:p>
      <w:pPr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4.项目概况：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因工作需要，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鼎城区浦沅政府专职消防救援站需开展2026年度除四害、除白蚁的项目相关工作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二、投标人资格要求：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1.具有独立法人资格，具备相应的经营范围和资质。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2.具有良好的商业信誉和健全的财务会计制度。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3.近三年内无重大违法违规记录。</w:t>
      </w:r>
    </w:p>
    <w:p>
      <w:pPr>
        <w:pStyle w:val="12"/>
        <w:rPr>
          <w:rFonts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乙方须具备与本项目相匹配的从业经验及合法有效的对应资质；应保证联络畅通，接到甲方电话通知后，1 小时内抵达指定现场；本项目严禁中介机构、空壳公司参与竞价。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如与我方要求内容偏离，对于虚假承诺或达不到预期效果，我方依据相关法律追究责任并要求赔偿相关损失。如有恶意低价参与竞价中标的承办方，我方将向当地法院提请诉讼和有关监管部门反馈并严肃追责。</w:t>
      </w:r>
    </w:p>
    <w:p>
      <w:pPr>
        <w:pStyle w:val="4"/>
        <w:ind w:firstLine="200" w:firstLineChars="100"/>
      </w:pPr>
    </w:p>
    <w:p>
      <w:pP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三、服务期：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1年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，服务时间为202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月成交日到202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月31日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。</w:t>
      </w:r>
    </w:p>
    <w:p>
      <w:pPr>
        <w:pStyle w:val="11"/>
        <w:spacing w:line="460" w:lineRule="exact"/>
        <w:ind w:firstLine="0" w:firstLineChars="0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四：投标文件递交截止时间：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湖南省政府采购电子卖场（https://hunan.zcygov.cn/）本项目报价文件上传截止时间。</w:t>
      </w:r>
    </w:p>
    <w:p>
      <w:pPr>
        <w:pStyle w:val="11"/>
        <w:wordWrap w:val="0"/>
        <w:spacing w:line="460" w:lineRule="exact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五：投标文件递交地点：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由投标人编制响应文件并上传到湖南省政府采购电子卖场（https://hunan.zcygov.cn/）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六、投标要求：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1.报价一览表（见附件）并报价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2.企业营业执照等复印件（盖公章）</w:t>
      </w:r>
    </w:p>
    <w:p>
      <w:pPr>
        <w:overflowPunct w:val="0"/>
        <w:topLinePunct/>
        <w:autoSpaceDE w:val="0"/>
        <w:autoSpaceDN w:val="0"/>
        <w:snapToGrid w:val="0"/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3.供应商法定代表人身份证明（格式自拟）</w:t>
      </w:r>
    </w:p>
    <w:p>
      <w:pPr>
        <w:pStyle w:val="1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4.服务时间为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-2027年1月</w:t>
      </w:r>
    </w:p>
    <w:p>
      <w:pPr>
        <w:overflowPunct w:val="0"/>
        <w:topLinePunct/>
        <w:autoSpaceDE w:val="0"/>
        <w:autoSpaceDN w:val="0"/>
        <w:snapToGrid w:val="0"/>
        <w:spacing w:line="5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.服务内容：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鼎城区浦沅政府专职消防救援站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院落内由办公楼、办公室、资料室、会议室、宿舍、食堂、卫生间、储存室、仓库、装备存放区、训练场地、绿化带、下水道管网等环境组成。院落内绿化茂盛是蚊蝇及白蚁等媒介生物栖息繁殖的理想环境，食堂内外环境食源丰富使得周边鼠蟑的媒介生物密度不断上升，为确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我救援站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有害生物密度控制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 C 级标准，防止各类疾病的传播，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请为我救援站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制定室内外包括绿化场地的灭四害、白蚁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防制方案。</w:t>
      </w:r>
    </w:p>
    <w:p>
      <w:pPr>
        <w:overflowPunct w:val="0"/>
        <w:topLinePunct/>
        <w:autoSpaceDE w:val="0"/>
        <w:autoSpaceDN w:val="0"/>
        <w:snapToGrid w:val="0"/>
        <w:spacing w:line="5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.服务要求：每月必须有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次以上消杀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服务，视情况如果严重时，需增加服务次数，不另外增加金额。</w:t>
      </w:r>
    </w:p>
    <w:p>
      <w:pPr>
        <w:overflowPunct w:val="0"/>
        <w:topLinePunct/>
        <w:autoSpaceDE w:val="0"/>
        <w:autoSpaceDN w:val="0"/>
        <w:snapToGrid w:val="0"/>
        <w:spacing w:line="500" w:lineRule="exac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请参与竞价的供应商严格按采购需求附件清单里的技术参数供货。谢绝恶意竞价，以次充好。</w:t>
      </w:r>
    </w:p>
    <w:p>
      <w:pPr>
        <w:pStyle w:val="3"/>
        <w:widowControl/>
        <w:spacing w:line="360" w:lineRule="auto"/>
        <w:rPr>
          <w:rFonts w:ascii="仿宋" w:hAnsi="仿宋" w:eastAsia="仿宋" w:cs="仿宋"/>
          <w:b/>
          <w:kern w:val="21"/>
          <w:sz w:val="32"/>
          <w:szCs w:val="32"/>
        </w:rPr>
      </w:pPr>
      <w:r>
        <w:rPr>
          <w:rFonts w:hint="eastAsia" w:ascii="仿宋" w:hAnsi="仿宋" w:eastAsia="仿宋" w:cs="仿宋"/>
          <w:b/>
          <w:kern w:val="2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kern w:val="21"/>
          <w:sz w:val="32"/>
          <w:szCs w:val="32"/>
        </w:rPr>
        <w:t>.本单位不接受有气味用药，中标供应商</w:t>
      </w:r>
      <w:r>
        <w:rPr>
          <w:rFonts w:hint="eastAsia" w:ascii="仿宋" w:hAnsi="仿宋" w:eastAsia="仿宋" w:cs="仿宋"/>
          <w:b/>
          <w:kern w:val="21"/>
          <w:sz w:val="32"/>
          <w:szCs w:val="32"/>
          <w:lang w:val="en-US" w:eastAsia="zh-CN"/>
        </w:rPr>
        <w:t>除四害</w:t>
      </w:r>
      <w:r>
        <w:rPr>
          <w:rFonts w:hint="eastAsia" w:ascii="仿宋" w:hAnsi="仿宋" w:eastAsia="仿宋" w:cs="仿宋"/>
          <w:b/>
          <w:kern w:val="21"/>
          <w:sz w:val="32"/>
          <w:szCs w:val="32"/>
        </w:rPr>
        <w:t>需严格选用安全、合格、污染小的三证齐全的药品进行消杀，夏天蚊虫消杀间隔日不超过10天。</w:t>
      </w:r>
    </w:p>
    <w:p>
      <w:pPr>
        <w:pStyle w:val="3"/>
        <w:widowControl/>
        <w:spacing w:line="360" w:lineRule="auto"/>
        <w:rPr>
          <w:rFonts w:ascii="仿宋" w:hAnsi="仿宋" w:eastAsia="仿宋" w:cs="仿宋"/>
          <w:b/>
          <w:kern w:val="21"/>
          <w:sz w:val="32"/>
          <w:szCs w:val="32"/>
        </w:rPr>
      </w:pPr>
      <w:r>
        <w:rPr>
          <w:rFonts w:hint="eastAsia" w:ascii="仿宋" w:hAnsi="仿宋" w:eastAsia="仿宋" w:cs="仿宋"/>
          <w:b/>
          <w:kern w:val="2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kern w:val="21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kern w:val="21"/>
          <w:sz w:val="32"/>
          <w:szCs w:val="32"/>
          <w:lang w:val="en-US" w:eastAsia="zh-CN"/>
        </w:rPr>
        <w:t>除白蚁</w:t>
      </w:r>
      <w:r>
        <w:rPr>
          <w:rFonts w:hint="eastAsia" w:ascii="仿宋" w:hAnsi="仿宋" w:eastAsia="仿宋" w:cs="仿宋"/>
          <w:b/>
          <w:kern w:val="21"/>
          <w:sz w:val="32"/>
          <w:szCs w:val="32"/>
        </w:rPr>
        <w:t>需在园林每棵树进行诱杀装置，园林树木看不到蚁路，园林区域看不到沙堆、泥堆</w:t>
      </w:r>
      <w:r>
        <w:rPr>
          <w:rFonts w:hint="eastAsia" w:ascii="仿宋" w:hAnsi="仿宋" w:eastAsia="仿宋" w:cs="仿宋"/>
          <w:b/>
          <w:kern w:val="2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kern w:val="21"/>
          <w:sz w:val="32"/>
          <w:szCs w:val="32"/>
        </w:rPr>
        <w:t>并在所有消杀工作围墙内建立毒土沟（沿着围墙内，要求深度1米左右），消杀工作范围不允许有白蚁活体出现、每月进行2次以上的核查。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七、付款方式：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  <w:highlight w:val="none"/>
        </w:rPr>
        <w:t>开具发票半年付款一次。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八、联系方式：</w:t>
      </w:r>
    </w:p>
    <w:p>
      <w:pPr>
        <w:widowControl/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招标单位：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鼎城区浦沅政府专职消防救援站</w:t>
      </w:r>
    </w:p>
    <w:p>
      <w:pPr>
        <w:widowControl/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联系人：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顾俊</w:t>
      </w:r>
    </w:p>
    <w:p>
      <w:pPr>
        <w:widowControl/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18797795178</w:t>
      </w:r>
    </w:p>
    <w:p>
      <w:pPr>
        <w:widowControl/>
        <w:adjustRightInd w:val="0"/>
        <w:snapToGrid w:val="0"/>
        <w:spacing w:line="520" w:lineRule="exact"/>
        <w:jc w:val="left"/>
        <w:rPr>
          <w:rFonts w:hint="default" w:ascii="仿宋" w:hAnsi="仿宋" w:eastAsia="仿宋" w:cs="仿宋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联系地址：湖南省常德市鼎城区灌溪镇高新区管委会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810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九、其他要求：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1.投标人应确保投标文件的真实性、完整性和准确性。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2.本竞价文件自发布之日起生效，如有变更或补充，以招标单位发出的正式文件为准。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成交供应商必须承诺自行提供本项目所有服务内容，不得进行任何形式的转让或转包，否则，采购人有权立即解除合同，采购人无须向成交供应商支付任何费用，若采购人已经支付费用的，成交供应商应当返还，并赔偿采购人一切损失。</w:t>
      </w: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仿宋" w:hAnsi="仿宋" w:eastAsia="仿宋" w:cs="仿宋"/>
          <w:b w:val="0"/>
          <w:bCs/>
          <w:kern w:val="2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1"/>
          <w:sz w:val="32"/>
          <w:szCs w:val="32"/>
          <w:lang w:val="en-US" w:eastAsia="zh-CN" w:bidi="ar-SA"/>
        </w:rPr>
        <w:t>4.</w:t>
      </w:r>
      <w:r>
        <w:rPr>
          <w:rFonts w:hint="default" w:ascii="仿宋" w:hAnsi="仿宋" w:eastAsia="仿宋" w:cs="仿宋"/>
          <w:b w:val="0"/>
          <w:bCs/>
          <w:kern w:val="21"/>
          <w:sz w:val="32"/>
          <w:szCs w:val="32"/>
          <w:lang w:val="en-US" w:eastAsia="zh-CN" w:bidi="ar-SA"/>
        </w:rPr>
        <w:t>成交供应商在施工过程中，必须严格执行国家有关安全操作管理的规范和条例，自行解决安全施工及防护的有关设施设备，确保不发生任何安全问题。否则，由成交供应商承担所有的经济损失和法律责任。 必须采取积极有效的措施做好施工现场的地下、周边、邻近区域的保护工作。若有损坏应负责赔偿所造成的损失，并恢复其原状，承担所有费用。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5.成交供应商提供的服务不满足竞价文件要求或验收不合格的，采购人有权解除合同并追究成交供应商的违约责任。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6.接采购人服务通知，成交供应商须立即响应（</w:t>
      </w:r>
      <w:r>
        <w:rPr>
          <w:rFonts w:hint="eastAsia" w:ascii="仿宋" w:hAnsi="仿宋" w:eastAsia="仿宋" w:cs="仿宋"/>
          <w:bCs/>
          <w:kern w:val="21"/>
          <w:sz w:val="32"/>
          <w:szCs w:val="32"/>
          <w:highlight w:val="none"/>
        </w:rPr>
        <w:t>应单位特殊情况，响应时间不超过</w:t>
      </w:r>
      <w:r>
        <w:rPr>
          <w:rFonts w:hint="eastAsia" w:ascii="仿宋" w:hAnsi="仿宋" w:eastAsia="仿宋" w:cs="仿宋"/>
          <w:bCs/>
          <w:kern w:val="2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21"/>
          <w:sz w:val="32"/>
          <w:szCs w:val="32"/>
          <w:highlight w:val="none"/>
        </w:rPr>
        <w:t>小时）并到达指定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现场进行处理，遇重大问题或其它不可预见的问题应与采购人协商解决。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7.如与我方要求内容偏离，对于虚假承诺或达不到预期效果，我方依据相关法律追究责任并要求赔偿相关损失。如有恶意低价参与竞价中标的承办方，我方将向当地法院提请诉讼和有关监管部门反馈并严肃追责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。</w:t>
      </w:r>
    </w:p>
    <w:tbl>
      <w:tblPr>
        <w:tblStyle w:val="8"/>
        <w:tblpPr w:leftFromText="180" w:rightFromText="180" w:vertAnchor="text" w:horzAnchor="page" w:tblpX="904" w:tblpY="1255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263"/>
        <w:gridCol w:w="1845"/>
        <w:gridCol w:w="1162"/>
        <w:gridCol w:w="908"/>
        <w:gridCol w:w="1251"/>
        <w:gridCol w:w="1326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580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有害生物防治工程预算清单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 Light" w:hAnsi="等线 Light" w:eastAsia="等线 Light" w:cs="等线 Light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种类</w:t>
            </w:r>
          </w:p>
        </w:tc>
        <w:tc>
          <w:tcPr>
            <w:tcW w:w="2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货物型号规格</w:t>
            </w: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鼠类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0.005%溴鼠灵毒谷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1*20KGK/袋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0.005%溴鼠灵腊块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1*10KGK/袋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粘鼠板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40G*1*50张/件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灭鼠毒饵站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长度300MM*11*11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蟑类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灭蟑饵剂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1*20盒/件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灭蟑针剂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10G*50支/盒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灭蟑方便贴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1*8粒/盒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蚊蝇类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杀虫颗粒剂（灭蚊幼）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1*20KG /袋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烯丙氯菊脂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1*24瓶/件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杀虫气雾剂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1*24瓶/件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髙氯毒死蜱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1*10瓶/件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灭蝇饵剂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1*20盒/件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粘蝇板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1*200张/件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灭蚁颗粒剂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1*50包/盒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粘捕式灭蚊灯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WPSJ12-1*2台/件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粘虫板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50CM*100CM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白蚁类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白蚁引诱桩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22CM*13CM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白蚁粉（灭白蚁粉剂）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1*800G/瓶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吡虫啉（灭白蚁）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1*24瓶/件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联苯菊酯（预防白蚁）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1*24瓶/件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技术用工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 Light" w:hAnsi="等线 Light" w:eastAsia="等线 Light" w:cs="等线 Light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845A9"/>
    <w:rsid w:val="0001517C"/>
    <w:rsid w:val="0005576F"/>
    <w:rsid w:val="00180003"/>
    <w:rsid w:val="002961FF"/>
    <w:rsid w:val="00403E5F"/>
    <w:rsid w:val="004C1DE4"/>
    <w:rsid w:val="00624AD2"/>
    <w:rsid w:val="0075474F"/>
    <w:rsid w:val="007B1BFF"/>
    <w:rsid w:val="008C026A"/>
    <w:rsid w:val="008C59B6"/>
    <w:rsid w:val="00970968"/>
    <w:rsid w:val="0098242E"/>
    <w:rsid w:val="00B208A0"/>
    <w:rsid w:val="00B63609"/>
    <w:rsid w:val="00BB5102"/>
    <w:rsid w:val="00BE3881"/>
    <w:rsid w:val="00BF0D05"/>
    <w:rsid w:val="00CC096E"/>
    <w:rsid w:val="00F42F3B"/>
    <w:rsid w:val="00F638B2"/>
    <w:rsid w:val="00F822EA"/>
    <w:rsid w:val="00FC27EE"/>
    <w:rsid w:val="014F7E0F"/>
    <w:rsid w:val="05567F22"/>
    <w:rsid w:val="08A725A3"/>
    <w:rsid w:val="08E43050"/>
    <w:rsid w:val="0A1C3CBF"/>
    <w:rsid w:val="0D5055BF"/>
    <w:rsid w:val="0D5801CE"/>
    <w:rsid w:val="0F492922"/>
    <w:rsid w:val="13B000A5"/>
    <w:rsid w:val="13BB516B"/>
    <w:rsid w:val="166444E5"/>
    <w:rsid w:val="16970417"/>
    <w:rsid w:val="17FB7649"/>
    <w:rsid w:val="19202945"/>
    <w:rsid w:val="1A6C7DE4"/>
    <w:rsid w:val="1DC44733"/>
    <w:rsid w:val="1FD625B5"/>
    <w:rsid w:val="20942687"/>
    <w:rsid w:val="217A2E0F"/>
    <w:rsid w:val="23EF4818"/>
    <w:rsid w:val="25787898"/>
    <w:rsid w:val="27D742FF"/>
    <w:rsid w:val="28B27704"/>
    <w:rsid w:val="28D66E5D"/>
    <w:rsid w:val="2A26002A"/>
    <w:rsid w:val="2C4E7372"/>
    <w:rsid w:val="2C773AF1"/>
    <w:rsid w:val="2DFE63E1"/>
    <w:rsid w:val="2E7241E5"/>
    <w:rsid w:val="2EAD42E9"/>
    <w:rsid w:val="2F04774A"/>
    <w:rsid w:val="32AF6C3F"/>
    <w:rsid w:val="367E5C0E"/>
    <w:rsid w:val="383651EA"/>
    <w:rsid w:val="39BD78E5"/>
    <w:rsid w:val="39DB5415"/>
    <w:rsid w:val="3A2D05C6"/>
    <w:rsid w:val="3AFE048B"/>
    <w:rsid w:val="3E9E7CE5"/>
    <w:rsid w:val="3EC83F2B"/>
    <w:rsid w:val="3F7D0372"/>
    <w:rsid w:val="42E845A9"/>
    <w:rsid w:val="44F468B0"/>
    <w:rsid w:val="4541761C"/>
    <w:rsid w:val="48A75157"/>
    <w:rsid w:val="4B345505"/>
    <w:rsid w:val="4EBB2673"/>
    <w:rsid w:val="50797895"/>
    <w:rsid w:val="53023C16"/>
    <w:rsid w:val="54907C78"/>
    <w:rsid w:val="56F866BF"/>
    <w:rsid w:val="5A37398A"/>
    <w:rsid w:val="5C58107B"/>
    <w:rsid w:val="5FCA55D3"/>
    <w:rsid w:val="61EF2482"/>
    <w:rsid w:val="63E31CD5"/>
    <w:rsid w:val="648F648A"/>
    <w:rsid w:val="65254B81"/>
    <w:rsid w:val="68ED0ED4"/>
    <w:rsid w:val="6B631271"/>
    <w:rsid w:val="6C062433"/>
    <w:rsid w:val="6CCA070A"/>
    <w:rsid w:val="6E9B3577"/>
    <w:rsid w:val="70A24B63"/>
    <w:rsid w:val="73F94F64"/>
    <w:rsid w:val="77E617D9"/>
    <w:rsid w:val="7AAE6CFD"/>
    <w:rsid w:val="7D16490F"/>
    <w:rsid w:val="7DEEAFFB"/>
    <w:rsid w:val="7EB3AAA8"/>
    <w:rsid w:val="7EBD5F13"/>
    <w:rsid w:val="7FEF3320"/>
    <w:rsid w:val="9FFF1101"/>
    <w:rsid w:val="D6FF2DCD"/>
    <w:rsid w:val="DB7ACB7B"/>
    <w:rsid w:val="DBEF052E"/>
    <w:rsid w:val="DF65BBED"/>
    <w:rsid w:val="F5FF29F0"/>
    <w:rsid w:val="FB77C703"/>
    <w:rsid w:val="FF33395D"/>
    <w:rsid w:val="FFF5135C"/>
    <w:rsid w:val="FFFFD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 w:val="0"/>
      <w:overflowPunct w:val="0"/>
      <w:topLinePunct/>
      <w:autoSpaceDE w:val="0"/>
      <w:autoSpaceDN w:val="0"/>
      <w:snapToGrid w:val="0"/>
      <w:spacing w:after="0" w:line="293" w:lineRule="auto"/>
      <w:ind w:left="420" w:leftChars="200"/>
      <w:jc w:val="both"/>
    </w:pPr>
    <w:rPr>
      <w:rFonts w:ascii="方正仿宋_GBK" w:hAnsi="Times New Roman" w:eastAsia="方正仿宋_GBK"/>
      <w:kern w:val="2"/>
      <w:sz w:val="32"/>
      <w:szCs w:val="32"/>
      <w:lang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1925</Words>
  <Characters>2070</Characters>
  <Lines>13</Lines>
  <Paragraphs>3</Paragraphs>
  <TotalTime>28</TotalTime>
  <ScaleCrop>false</ScaleCrop>
  <LinksUpToDate>false</LinksUpToDate>
  <CharactersWithSpaces>2073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2025-01-14T11:16:00Z</dcterms:created>
  <dc:creator>Administrator</dc:creator>
  <cp:lastModifiedBy>kylin</cp:lastModifiedBy>
  <dcterms:modified xsi:type="dcterms:W3CDTF">2026-01-19T11:54:52Z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eyJoZGlkIjoiOTg5NDI0OWQzMmQ1NTEyODkwYmJkMmU2YjVmZjMyMDgiLCJ1c2VySWQiOiI1OTI5Mzc3ODMifQ==</vt:lpwstr>
  </property>
  <property fmtid="{D5CDD505-2E9C-101B-9397-08002B2CF9AE}" pid="4" name="ICV">
    <vt:lpwstr>E54382E5898F4DA295BACC9BE44B1D41_13</vt:lpwstr>
  </property>
</Properties>
</file>