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DB94A">
      <w:pPr>
        <w:pStyle w:val="2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技术参数响应表</w:t>
      </w:r>
    </w:p>
    <w:p w14:paraId="0ED6BE6C">
      <w:pPr>
        <w:spacing w:line="440" w:lineRule="exact"/>
        <w:ind w:left="239" w:leftChars="114" w:firstLine="720" w:firstLineChars="3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我公司作为参加</w:t>
      </w:r>
      <w:r>
        <w:rPr>
          <w:rFonts w:hAnsi="宋体" w:cs="宋体"/>
          <w:bCs/>
          <w:sz w:val="24"/>
          <w:u w:val="single"/>
          <w:lang w:val="en-US" w:eastAsia="zh-CN"/>
        </w:rPr>
        <w:t>秀英区2025-2026年度病媒生物防制服务</w:t>
      </w:r>
      <w:r>
        <w:rPr>
          <w:rFonts w:hint="eastAsia" w:hAnsi="宋体" w:cs="宋体"/>
          <w:b/>
          <w:color w:val="FF0000"/>
          <w:sz w:val="24"/>
        </w:rPr>
        <w:t>（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项目标包：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包</w:t>
      </w:r>
      <w:r>
        <w:rPr>
          <w:rFonts w:hint="eastAsia" w:hAnsi="宋体" w:cs="宋体"/>
          <w:bCs/>
          <w:color w:val="FF0000"/>
          <w:sz w:val="24"/>
        </w:rPr>
        <w:t>）</w:t>
      </w:r>
      <w:r>
        <w:rPr>
          <w:rFonts w:hAnsi="宋体" w:cs="宋体"/>
          <w:bCs/>
          <w:sz w:val="24"/>
        </w:rPr>
        <w:t>的</w:t>
      </w:r>
      <w:r>
        <w:rPr>
          <w:rFonts w:hint="eastAsia" w:hAnsi="宋体" w:cs="宋体"/>
          <w:bCs/>
          <w:sz w:val="24"/>
        </w:rPr>
        <w:t>供应商</w:t>
      </w:r>
      <w:r>
        <w:rPr>
          <w:rFonts w:hAnsi="宋体" w:cs="宋体"/>
          <w:bCs/>
          <w:sz w:val="24"/>
        </w:rPr>
        <w:t>，已详细阅读“</w:t>
      </w:r>
      <w:r>
        <w:rPr>
          <w:rFonts w:hint="eastAsia" w:hAnsi="宋体" w:cs="宋体"/>
          <w:bCs/>
          <w:sz w:val="24"/>
          <w:lang w:val="en-US" w:eastAsia="zh-CN"/>
        </w:rPr>
        <w:t>上传附件--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”中各项</w:t>
      </w:r>
      <w:r>
        <w:rPr>
          <w:rFonts w:hint="eastAsia" w:hAnsi="宋体" w:cs="宋体"/>
          <w:bCs/>
          <w:sz w:val="24"/>
          <w:lang w:val="en-US" w:eastAsia="zh-CN"/>
        </w:rPr>
        <w:t>技术条款</w:t>
      </w:r>
      <w:r>
        <w:rPr>
          <w:rFonts w:hAnsi="宋体" w:cs="宋体"/>
          <w:bCs/>
          <w:sz w:val="24"/>
        </w:rPr>
        <w:t>要求，并根据我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司实际情况， </w:t>
      </w:r>
      <w:r>
        <w:rPr>
          <w:rFonts w:hAnsi="宋体" w:cs="宋体"/>
          <w:bCs/>
          <w:color w:val="FF0000"/>
          <w:sz w:val="24"/>
        </w:rPr>
        <w:t>我</w:t>
      </w:r>
      <w:r>
        <w:rPr>
          <w:rFonts w:hint="eastAsia" w:hAnsi="宋体" w:cs="宋体"/>
          <w:bCs/>
          <w:color w:val="FF0000"/>
          <w:sz w:val="24"/>
        </w:rPr>
        <w:t>公司</w:t>
      </w:r>
      <w:r>
        <w:rPr>
          <w:rFonts w:hAnsi="宋体" w:cs="宋体"/>
          <w:bCs/>
          <w:color w:val="FF0000"/>
          <w:sz w:val="24"/>
        </w:rPr>
        <w:t>保证：（</w:t>
      </w:r>
      <w:r>
        <w:rPr>
          <w:rFonts w:hint="eastAsia" w:hAnsi="宋体" w:cs="宋体"/>
          <w:bCs/>
          <w:color w:val="FF0000"/>
          <w:sz w:val="24"/>
        </w:rPr>
        <w:t xml:space="preserve">  </w:t>
      </w:r>
      <w:r>
        <w:rPr>
          <w:rFonts w:hAnsi="宋体" w:cs="宋体"/>
          <w:bCs/>
          <w:color w:val="FF0000"/>
          <w:sz w:val="24"/>
        </w:rPr>
        <w:t xml:space="preserve"> ） </w:t>
      </w:r>
    </w:p>
    <w:p w14:paraId="726CBA14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A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完全响应所有</w:t>
      </w:r>
      <w:r>
        <w:rPr>
          <w:rFonts w:hint="eastAsia" w:hAnsi="宋体" w:cs="宋体"/>
          <w:bCs/>
          <w:sz w:val="24"/>
          <w:lang w:val="en-US" w:eastAsia="zh-CN"/>
        </w:rPr>
        <w:t>技术</w:t>
      </w:r>
      <w:r>
        <w:rPr>
          <w:rFonts w:hAnsi="宋体" w:cs="宋体"/>
          <w:bCs/>
          <w:sz w:val="24"/>
        </w:rPr>
        <w:t>条款，中标后我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司将严格遵照执行。 </w:t>
      </w:r>
    </w:p>
    <w:p w14:paraId="5A06BD26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B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除下述条款有偏离外，其余条款我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>司均完全响应，中标后将严格遵照执行。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670"/>
        <w:gridCol w:w="2831"/>
        <w:gridCol w:w="1990"/>
      </w:tblGrid>
      <w:tr w14:paraId="13EB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31" w:type="dxa"/>
            <w:noWrap w:val="0"/>
            <w:vAlign w:val="top"/>
          </w:tcPr>
          <w:p w14:paraId="15B79B8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序号</w:t>
            </w:r>
          </w:p>
        </w:tc>
        <w:tc>
          <w:tcPr>
            <w:tcW w:w="2670" w:type="dxa"/>
            <w:noWrap w:val="0"/>
            <w:vAlign w:val="top"/>
          </w:tcPr>
          <w:p w14:paraId="3C84055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竞争性磋商</w:t>
            </w:r>
            <w:r>
              <w:rPr>
                <w:rFonts w:ascii="宋体" w:hAnsi="宋体" w:eastAsia="宋体" w:cs="宋体"/>
                <w:bCs/>
                <w:sz w:val="24"/>
              </w:rPr>
              <w:t>文件要求</w:t>
            </w:r>
          </w:p>
        </w:tc>
        <w:tc>
          <w:tcPr>
            <w:tcW w:w="2831" w:type="dxa"/>
            <w:noWrap w:val="0"/>
            <w:vAlign w:val="top"/>
          </w:tcPr>
          <w:p w14:paraId="11F4DAD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响应</w:t>
            </w:r>
            <w:r>
              <w:rPr>
                <w:rFonts w:ascii="宋体" w:hAnsi="宋体" w:eastAsia="宋体" w:cs="宋体"/>
                <w:bCs/>
                <w:sz w:val="24"/>
              </w:rPr>
              <w:t>文件响应描述</w:t>
            </w:r>
          </w:p>
        </w:tc>
        <w:tc>
          <w:tcPr>
            <w:tcW w:w="1990" w:type="dxa"/>
            <w:noWrap w:val="0"/>
            <w:vAlign w:val="top"/>
          </w:tcPr>
          <w:p w14:paraId="79EF7A1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偏离情况</w:t>
            </w:r>
          </w:p>
        </w:tc>
      </w:tr>
      <w:tr w14:paraId="459FA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31" w:type="dxa"/>
            <w:noWrap w:val="0"/>
            <w:vAlign w:val="top"/>
          </w:tcPr>
          <w:p w14:paraId="66AE7C2D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670" w:type="dxa"/>
            <w:noWrap w:val="0"/>
            <w:vAlign w:val="top"/>
          </w:tcPr>
          <w:p w14:paraId="1B4BDB49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6B055728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1990" w:type="dxa"/>
            <w:noWrap w:val="0"/>
            <w:vAlign w:val="top"/>
          </w:tcPr>
          <w:p w14:paraId="31664371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  <w:tr w14:paraId="3C67C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31" w:type="dxa"/>
            <w:noWrap w:val="0"/>
            <w:vAlign w:val="top"/>
          </w:tcPr>
          <w:p w14:paraId="7CF365D1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670" w:type="dxa"/>
            <w:noWrap w:val="0"/>
            <w:vAlign w:val="top"/>
          </w:tcPr>
          <w:p w14:paraId="207FB632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3967D73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1990" w:type="dxa"/>
            <w:noWrap w:val="0"/>
            <w:vAlign w:val="top"/>
          </w:tcPr>
          <w:p w14:paraId="08DFC981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</w:tbl>
    <w:p w14:paraId="0A1A117A">
      <w:pPr>
        <w:spacing w:line="440" w:lineRule="exact"/>
        <w:rPr>
          <w:rFonts w:hint="eastAsia" w:hAnsi="宋体" w:cs="宋体"/>
          <w:bCs/>
          <w:sz w:val="24"/>
        </w:rPr>
      </w:pPr>
    </w:p>
    <w:p w14:paraId="5BA9EED6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我公司对上述填写内容的真实性负责。如有虚假，将依法承担相应责任。 </w:t>
      </w:r>
    </w:p>
    <w:p w14:paraId="3C8E26CA">
      <w:pPr>
        <w:spacing w:line="76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供应商</w:t>
      </w:r>
      <w:r>
        <w:rPr>
          <w:rFonts w:hint="eastAsia" w:hAnsi="宋体" w:cs="宋体"/>
          <w:bCs/>
          <w:sz w:val="24"/>
        </w:rPr>
        <w:t>名</w:t>
      </w:r>
      <w:r>
        <w:rPr>
          <w:rFonts w:hAnsi="宋体" w:cs="宋体"/>
          <w:bCs/>
          <w:sz w:val="24"/>
        </w:rPr>
        <w:t>称：</w:t>
      </w:r>
      <w:r>
        <w:rPr>
          <w:rFonts w:hint="eastAsia" w:hAnsi="宋体" w:cs="宋体"/>
          <w:bCs/>
          <w:sz w:val="24"/>
          <w:u w:val="single"/>
        </w:rPr>
        <w:t xml:space="preserve">                   </w:t>
      </w:r>
      <w:r>
        <w:rPr>
          <w:rFonts w:hAnsi="宋体" w:cs="宋体"/>
          <w:bCs/>
          <w:sz w:val="24"/>
        </w:rPr>
        <w:t>（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>章）</w:t>
      </w:r>
      <w:r>
        <w:rPr>
          <w:rFonts w:hint="eastAsia" w:hAnsi="宋体" w:cs="宋体"/>
          <w:bCs/>
          <w:sz w:val="24"/>
        </w:rPr>
        <w:t xml:space="preserve">               </w:t>
      </w:r>
      <w:r>
        <w:rPr>
          <w:rFonts w:hAnsi="宋体" w:cs="宋体"/>
          <w:bCs/>
          <w:sz w:val="24"/>
        </w:rPr>
        <w:t xml:space="preserve"> </w:t>
      </w:r>
    </w:p>
    <w:p w14:paraId="32B59987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法定代表人或被授权代表</w:t>
      </w:r>
      <w:r>
        <w:rPr>
          <w:rFonts w:hAnsi="宋体" w:cs="宋体"/>
          <w:bCs/>
          <w:sz w:val="24"/>
        </w:rPr>
        <w:t>：</w:t>
      </w:r>
      <w:r>
        <w:rPr>
          <w:rFonts w:hint="eastAsia" w:hAnsi="宋体" w:cs="宋体"/>
          <w:bCs/>
          <w:sz w:val="24"/>
          <w:u w:val="single"/>
        </w:rPr>
        <w:t xml:space="preserve">           </w:t>
      </w:r>
      <w:r>
        <w:rPr>
          <w:rFonts w:hAnsi="宋体" w:cs="宋体"/>
          <w:bCs/>
          <w:sz w:val="24"/>
        </w:rPr>
        <w:t>（签字或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 xml:space="preserve">章） </w:t>
      </w:r>
    </w:p>
    <w:p w14:paraId="1DA23E7E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日期：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月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日</w:t>
      </w:r>
    </w:p>
    <w:p w14:paraId="2C415306">
      <w:pPr>
        <w:spacing w:line="440" w:lineRule="exact"/>
        <w:ind w:firstLine="482" w:firstLineChars="200"/>
        <w:rPr>
          <w:rFonts w:hAnsi="宋体" w:cs="宋体"/>
          <w:bCs/>
          <w:sz w:val="24"/>
        </w:rPr>
      </w:pPr>
      <w:r>
        <w:rPr>
          <w:rFonts w:hAnsi="宋体" w:cs="宋体"/>
          <w:b/>
          <w:bCs w:val="0"/>
          <w:color w:val="FF0000"/>
          <w:sz w:val="24"/>
        </w:rPr>
        <w:t>注：供应商应根据实际情况如实填写本《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技术参数响应表</w:t>
      </w:r>
      <w:r>
        <w:rPr>
          <w:rFonts w:hAnsi="宋体" w:cs="宋体"/>
          <w:b/>
          <w:bCs w:val="0"/>
          <w:color w:val="FF0000"/>
          <w:sz w:val="24"/>
        </w:rPr>
        <w:t>》，</w:t>
      </w:r>
      <w:r>
        <w:rPr>
          <w:rFonts w:hint="eastAsia" w:hAnsi="宋体" w:cs="宋体"/>
          <w:b/>
          <w:bCs w:val="0"/>
          <w:color w:val="FF0000"/>
          <w:sz w:val="24"/>
        </w:rPr>
        <w:t>并在本表末尾附</w:t>
      </w:r>
      <w:r>
        <w:rPr>
          <w:rFonts w:hAnsi="宋体" w:cs="宋体"/>
          <w:b/>
          <w:bCs w:val="0"/>
          <w:color w:val="FF0000"/>
          <w:sz w:val="24"/>
        </w:rPr>
        <w:t>上“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上传附件--</w:t>
      </w:r>
      <w:r>
        <w:rPr>
          <w:rFonts w:hint="eastAsia" w:hAnsi="宋体" w:cs="宋体"/>
          <w:b/>
          <w:bCs w:val="0"/>
          <w:color w:val="FF0000"/>
          <w:sz w:val="24"/>
        </w:rPr>
        <w:t>用户需求</w:t>
      </w:r>
      <w:r>
        <w:rPr>
          <w:rFonts w:hAnsi="宋体" w:cs="宋体"/>
          <w:b/>
          <w:bCs w:val="0"/>
          <w:color w:val="FF0000"/>
          <w:sz w:val="24"/>
        </w:rPr>
        <w:t>”所要求提供的证明材料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或承诺函</w:t>
      </w:r>
      <w:r>
        <w:rPr>
          <w:rFonts w:hAnsi="宋体" w:cs="宋体"/>
          <w:b/>
          <w:bCs w:val="0"/>
          <w:color w:val="FF0000"/>
          <w:sz w:val="24"/>
        </w:rPr>
        <w:t>（如有）</w:t>
      </w:r>
      <w:r>
        <w:rPr>
          <w:rFonts w:hint="eastAsia" w:hAnsi="宋体" w:cs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不提供则投标无效</w:t>
      </w:r>
      <w:r>
        <w:rPr>
          <w:rFonts w:hAnsi="宋体" w:cs="宋体"/>
          <w:bCs/>
          <w:sz w:val="24"/>
        </w:rPr>
        <w:t>。</w:t>
      </w:r>
    </w:p>
    <w:p w14:paraId="722B5EB6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以下为填表说明： </w:t>
      </w:r>
    </w:p>
    <w:p w14:paraId="303A61C8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1、</w:t>
      </w:r>
      <w:r>
        <w:rPr>
          <w:rFonts w:hAnsi="宋体" w:cs="宋体"/>
          <w:bCs/>
          <w:sz w:val="24"/>
        </w:rPr>
        <w:t>供应商应根据实际情况，填写本表格，若对“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”所有</w:t>
      </w:r>
      <w:r>
        <w:rPr>
          <w:rFonts w:hint="eastAsia" w:hAnsi="宋体" w:cs="宋体"/>
          <w:bCs/>
          <w:sz w:val="24"/>
          <w:lang w:val="en-US" w:eastAsia="zh-CN"/>
        </w:rPr>
        <w:t>技术</w:t>
      </w:r>
      <w:r>
        <w:rPr>
          <w:rFonts w:hAnsi="宋体" w:cs="宋体"/>
          <w:bCs/>
          <w:sz w:val="24"/>
        </w:rPr>
        <w:t xml:space="preserve">条款完全响应，则在“（ ）”中填写“A”,无须填写表格；若部分条款有偏离，则填写“B”，并填写选项B下方的表格。 </w:t>
      </w:r>
    </w:p>
    <w:p w14:paraId="30717535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2、</w:t>
      </w:r>
      <w:r>
        <w:rPr>
          <w:rFonts w:hAnsi="宋体" w:cs="宋体"/>
          <w:bCs/>
          <w:sz w:val="24"/>
        </w:rPr>
        <w:t xml:space="preserve">选项B的表格填写说明： </w:t>
      </w:r>
    </w:p>
    <w:p w14:paraId="41BCBAB4">
      <w:pPr>
        <w:snapToGrid w:val="0"/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“偏离情况”分为正偏离/+、负偏离/-，分别表示优于要求、不满足要求。“</w:t>
      </w:r>
      <w:r>
        <w:rPr>
          <w:rFonts w:hint="eastAsia" w:hAnsi="宋体" w:cs="宋体"/>
          <w:bCs/>
          <w:sz w:val="24"/>
        </w:rPr>
        <w:t>响应</w:t>
      </w:r>
      <w:r>
        <w:rPr>
          <w:rFonts w:hAnsi="宋体" w:cs="宋体"/>
          <w:bCs/>
          <w:sz w:val="24"/>
        </w:rPr>
        <w:t>文件响应描述”和“偏离情况” 请供应商必须根据实际情况如实填写，如发现有虚假描述的，将</w:t>
      </w:r>
      <w:r>
        <w:rPr>
          <w:rFonts w:hint="eastAsia" w:hAnsi="宋体" w:cs="宋体"/>
          <w:bCs/>
          <w:sz w:val="24"/>
        </w:rPr>
        <w:t>取消本项目供应商资格并严肃处理</w:t>
      </w:r>
      <w:r>
        <w:rPr>
          <w:rFonts w:hAnsi="宋体" w:cs="宋体"/>
          <w:bCs/>
          <w:sz w:val="24"/>
        </w:rPr>
        <w:t>。</w:t>
      </w:r>
    </w:p>
    <w:p w14:paraId="6DCF96EC">
      <w:pPr>
        <w:spacing w:line="440" w:lineRule="exact"/>
        <w:ind w:firstLine="482" w:firstLineChars="200"/>
        <w:rPr>
          <w:rFonts w:hint="default" w:ascii="宋体" w:hAnsi="宋体" w:eastAsia="宋体" w:cs="宋体"/>
          <w:b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>3、本项目用户需求不允许偏离，否则投标无效。</w:t>
      </w:r>
    </w:p>
    <w:p w14:paraId="4DBFE92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C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2025-12-18T06:00:50Z</dcterms:created>
  <dc:creator>Administrator</dc:creator>
  <cp:lastModifiedBy>爱二货的俊秀</cp:lastModifiedBy>
  <dcterms:modified xsi:type="dcterms:W3CDTF">2025-12-18T06:01:08Z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F8ECBE0ABD1B450580DEE1638500E17A_12</vt:lpwstr>
  </property>
</Properties>
</file>