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8278C">
      <w:pPr>
        <w:pStyle w:val="20"/>
        <w:rPr>
          <w:color w:val="auto"/>
        </w:rPr>
      </w:pPr>
    </w:p>
    <w:p w14:paraId="59AAFF67">
      <w:pPr>
        <w:pStyle w:val="24"/>
        <w:jc w:val="center"/>
        <w:rPr>
          <w:rFonts w:hint="eastAsia" w:asciiTheme="minorEastAsia" w:hAnsiTheme="minorEastAsia" w:eastAsiaTheme="minorEastAsia" w:cstheme="minorEastAsia"/>
          <w:b/>
          <w:color w:val="auto"/>
          <w:sz w:val="84"/>
          <w:szCs w:val="84"/>
        </w:rPr>
      </w:pPr>
    </w:p>
    <w:p w14:paraId="52F0C15C">
      <w:pPr>
        <w:pStyle w:val="24"/>
        <w:jc w:val="center"/>
        <w:rPr>
          <w:rFonts w:hint="eastAsia" w:asciiTheme="minorEastAsia" w:hAnsiTheme="minorEastAsia" w:eastAsiaTheme="minorEastAsia" w:cstheme="minorEastAsia"/>
          <w:b/>
          <w:color w:val="auto"/>
          <w:sz w:val="84"/>
          <w:szCs w:val="84"/>
        </w:rPr>
      </w:pPr>
    </w:p>
    <w:p w14:paraId="3EB47569">
      <w:pPr>
        <w:pStyle w:val="24"/>
        <w:jc w:val="center"/>
        <w:rPr>
          <w:rFonts w:asciiTheme="minorEastAsia" w:hAnsiTheme="minorEastAsia" w:eastAsiaTheme="minorEastAsia" w:cstheme="minorEastAsia"/>
          <w:b/>
          <w:bCs/>
          <w:color w:val="auto"/>
          <w:sz w:val="84"/>
          <w:szCs w:val="84"/>
        </w:rPr>
      </w:pPr>
      <w:r>
        <w:rPr>
          <w:rFonts w:hint="eastAsia" w:asciiTheme="minorEastAsia" w:hAnsiTheme="minorEastAsia" w:eastAsiaTheme="minorEastAsia" w:cstheme="minorEastAsia"/>
          <w:b/>
          <w:color w:val="auto"/>
          <w:sz w:val="84"/>
          <w:szCs w:val="84"/>
        </w:rPr>
        <w:t>政府采购</w:t>
      </w:r>
    </w:p>
    <w:p w14:paraId="57F177E3">
      <w:pPr>
        <w:pStyle w:val="24"/>
        <w:adjustRightInd w:val="0"/>
        <w:snapToGrid w:val="0"/>
        <w:spacing w:line="360" w:lineRule="auto"/>
        <w:jc w:val="center"/>
        <w:rPr>
          <w:rFonts w:asciiTheme="minorEastAsia" w:hAnsiTheme="minorEastAsia" w:eastAsiaTheme="minorEastAsia" w:cstheme="minorEastAsia"/>
          <w:b/>
          <w:color w:val="auto"/>
          <w:sz w:val="84"/>
          <w:szCs w:val="84"/>
        </w:rPr>
      </w:pPr>
      <w:r>
        <w:rPr>
          <w:rFonts w:hint="eastAsia" w:asciiTheme="minorEastAsia" w:hAnsiTheme="minorEastAsia" w:eastAsiaTheme="minorEastAsia" w:cstheme="minorEastAsia"/>
          <w:b/>
          <w:color w:val="auto"/>
          <w:sz w:val="84"/>
          <w:szCs w:val="84"/>
        </w:rPr>
        <w:t>竞争性磋商文件</w:t>
      </w:r>
    </w:p>
    <w:p w14:paraId="0818B82A">
      <w:pPr>
        <w:pStyle w:val="24"/>
        <w:adjustRightInd w:val="0"/>
        <w:snapToGrid w:val="0"/>
        <w:spacing w:beforeLines="50" w:line="360" w:lineRule="auto"/>
        <w:rPr>
          <w:rFonts w:asciiTheme="minorEastAsia" w:hAnsiTheme="minorEastAsia" w:eastAsiaTheme="minorEastAsia" w:cstheme="minorEastAsia"/>
          <w:b/>
          <w:color w:val="auto"/>
          <w:sz w:val="32"/>
          <w:szCs w:val="32"/>
        </w:rPr>
      </w:pPr>
    </w:p>
    <w:p w14:paraId="76D19CAE">
      <w:pPr>
        <w:pStyle w:val="24"/>
        <w:adjustRightInd w:val="0"/>
        <w:snapToGrid w:val="0"/>
        <w:spacing w:beforeLines="50" w:line="360" w:lineRule="auto"/>
        <w:rPr>
          <w:rFonts w:asciiTheme="minorEastAsia" w:hAnsiTheme="minorEastAsia" w:eastAsiaTheme="minorEastAsia" w:cstheme="minorEastAsia"/>
          <w:b/>
          <w:color w:val="auto"/>
          <w:sz w:val="32"/>
          <w:szCs w:val="32"/>
        </w:rPr>
      </w:pPr>
    </w:p>
    <w:p w14:paraId="256FF79C">
      <w:pPr>
        <w:spacing w:line="360" w:lineRule="auto"/>
        <w:ind w:firstLine="964" w:firstLineChars="300"/>
        <w:rPr>
          <w:rFonts w:ascii="宋体" w:hAnsi="宋体"/>
          <w:b/>
          <w:color w:val="auto"/>
          <w:sz w:val="32"/>
          <w:szCs w:val="32"/>
        </w:rPr>
      </w:pPr>
    </w:p>
    <w:p w14:paraId="055827F2">
      <w:pPr>
        <w:spacing w:line="360" w:lineRule="auto"/>
        <w:jc w:val="both"/>
        <w:rPr>
          <w:rFonts w:hint="eastAsia" w:ascii="宋体" w:hAnsi="宋体"/>
          <w:b/>
          <w:color w:val="auto"/>
          <w:sz w:val="28"/>
          <w:szCs w:val="28"/>
        </w:rPr>
      </w:pPr>
      <w:r>
        <w:rPr>
          <w:rFonts w:hint="eastAsia" w:ascii="宋体" w:hAnsi="宋体"/>
          <w:b/>
          <w:color w:val="auto"/>
          <w:sz w:val="28"/>
          <w:szCs w:val="28"/>
        </w:rPr>
        <w:t>项目名称：云溪区2025年度水利工程白蚁等害堤动物防治项目</w:t>
      </w:r>
    </w:p>
    <w:p w14:paraId="0D2A905C">
      <w:pPr>
        <w:spacing w:line="360" w:lineRule="auto"/>
        <w:jc w:val="both"/>
        <w:rPr>
          <w:rFonts w:hint="eastAsia" w:ascii="宋体"/>
          <w:b/>
          <w:color w:val="auto"/>
          <w:sz w:val="28"/>
          <w:szCs w:val="20"/>
        </w:rPr>
      </w:pPr>
      <w:r>
        <w:rPr>
          <w:rFonts w:hint="eastAsia" w:ascii="宋体"/>
          <w:b/>
          <w:color w:val="auto"/>
          <w:sz w:val="28"/>
          <w:szCs w:val="20"/>
        </w:rPr>
        <w:t xml:space="preserve">政府采购编号：岳云财采计[2025]063号         </w:t>
      </w:r>
    </w:p>
    <w:p w14:paraId="203F61F9">
      <w:pPr>
        <w:spacing w:line="360" w:lineRule="auto"/>
        <w:jc w:val="both"/>
        <w:rPr>
          <w:rFonts w:hint="eastAsia" w:ascii="宋体" w:hAnsi="宋体" w:eastAsia="宋体"/>
          <w:b/>
          <w:color w:val="auto"/>
          <w:sz w:val="28"/>
          <w:szCs w:val="28"/>
          <w:lang w:eastAsia="zh-CN"/>
        </w:rPr>
      </w:pPr>
      <w:r>
        <w:rPr>
          <w:rFonts w:hint="eastAsia" w:ascii="宋体"/>
          <w:b/>
          <w:color w:val="auto"/>
          <w:sz w:val="28"/>
          <w:szCs w:val="20"/>
        </w:rPr>
        <w:t>采购代理编号：HNMH-2025-02-CG01</w:t>
      </w:r>
      <w:r>
        <w:rPr>
          <w:rFonts w:hint="eastAsia" w:ascii="宋体"/>
          <w:b/>
          <w:color w:val="auto"/>
          <w:sz w:val="28"/>
          <w:szCs w:val="20"/>
          <w:lang w:val="en-US" w:eastAsia="zh-CN"/>
        </w:rPr>
        <w:t>7</w:t>
      </w:r>
    </w:p>
    <w:p w14:paraId="6C5F6A2D">
      <w:pPr>
        <w:spacing w:line="360" w:lineRule="auto"/>
        <w:jc w:val="both"/>
        <w:rPr>
          <w:rFonts w:hint="eastAsia" w:ascii="宋体" w:hAnsi="宋体" w:eastAsia="宋体"/>
          <w:b/>
          <w:color w:val="auto"/>
          <w:sz w:val="28"/>
          <w:szCs w:val="28"/>
          <w:lang w:eastAsia="zh-CN"/>
        </w:rPr>
      </w:pPr>
      <w:r>
        <w:rPr>
          <w:rFonts w:hint="eastAsia" w:ascii="宋体" w:hAnsi="宋体"/>
          <w:b/>
          <w:color w:val="auto"/>
          <w:sz w:val="28"/>
          <w:szCs w:val="28"/>
        </w:rPr>
        <w:t>采 购 人：</w:t>
      </w:r>
      <w:r>
        <w:rPr>
          <w:rFonts w:hint="eastAsia" w:ascii="宋体" w:hAnsi="宋体"/>
          <w:b/>
          <w:color w:val="auto"/>
          <w:sz w:val="28"/>
          <w:szCs w:val="28"/>
          <w:lang w:eastAsia="zh-CN"/>
        </w:rPr>
        <w:t>岳阳市云溪区水利项目建设管理中心</w:t>
      </w:r>
    </w:p>
    <w:p w14:paraId="2C6662DB">
      <w:pPr>
        <w:spacing w:line="360" w:lineRule="auto"/>
        <w:jc w:val="both"/>
        <w:rPr>
          <w:rFonts w:hint="eastAsia" w:ascii="宋体" w:hAnsi="宋体"/>
          <w:b/>
          <w:color w:val="auto"/>
          <w:sz w:val="28"/>
          <w:szCs w:val="28"/>
          <w:lang w:eastAsia="zh-CN"/>
        </w:rPr>
      </w:pPr>
      <w:r>
        <w:rPr>
          <w:rFonts w:hint="eastAsia" w:ascii="宋体" w:hAnsi="宋体"/>
          <w:b/>
          <w:color w:val="auto"/>
          <w:sz w:val="28"/>
          <w:szCs w:val="28"/>
        </w:rPr>
        <w:t>代理机构：</w:t>
      </w:r>
      <w:r>
        <w:rPr>
          <w:rFonts w:hint="eastAsia" w:ascii="宋体" w:hAnsi="宋体"/>
          <w:b/>
          <w:color w:val="auto"/>
          <w:sz w:val="28"/>
          <w:szCs w:val="28"/>
          <w:lang w:eastAsia="zh-CN"/>
        </w:rPr>
        <w:t>湖南曼晖项目管理有限公司</w:t>
      </w:r>
    </w:p>
    <w:p w14:paraId="3BF30BE4">
      <w:pPr>
        <w:spacing w:line="360" w:lineRule="auto"/>
        <w:jc w:val="center"/>
        <w:rPr>
          <w:rFonts w:hint="eastAsia" w:ascii="宋体" w:hAnsi="宋体"/>
          <w:b/>
          <w:color w:val="auto"/>
          <w:sz w:val="28"/>
          <w:szCs w:val="28"/>
        </w:rPr>
      </w:pPr>
      <w:r>
        <w:rPr>
          <w:rFonts w:hint="eastAsia" w:ascii="宋体" w:hAnsi="宋体"/>
          <w:b/>
          <w:color w:val="auto"/>
          <w:sz w:val="28"/>
          <w:szCs w:val="28"/>
        </w:rPr>
        <w:t>日</w:t>
      </w:r>
      <w:r>
        <w:rPr>
          <w:rFonts w:hint="eastAsia" w:ascii="宋体" w:hAnsi="宋体"/>
          <w:b/>
          <w:color w:val="auto"/>
          <w:sz w:val="28"/>
          <w:szCs w:val="28"/>
          <w:lang w:val="en-US" w:eastAsia="zh-CN"/>
        </w:rPr>
        <w:t xml:space="preserve">    </w:t>
      </w:r>
      <w:r>
        <w:rPr>
          <w:rFonts w:hint="eastAsia" w:ascii="宋体" w:hAnsi="宋体"/>
          <w:b/>
          <w:color w:val="auto"/>
          <w:sz w:val="28"/>
          <w:szCs w:val="28"/>
        </w:rPr>
        <w:t>期：202</w:t>
      </w:r>
      <w:r>
        <w:rPr>
          <w:rFonts w:hint="eastAsia" w:ascii="宋体" w:hAnsi="宋体"/>
          <w:b/>
          <w:color w:val="auto"/>
          <w:sz w:val="28"/>
          <w:szCs w:val="28"/>
          <w:lang w:val="en-US" w:eastAsia="zh-CN"/>
        </w:rPr>
        <w:t>5</w:t>
      </w:r>
      <w:r>
        <w:rPr>
          <w:rFonts w:hint="eastAsia" w:ascii="宋体" w:hAnsi="宋体"/>
          <w:b/>
          <w:color w:val="auto"/>
          <w:sz w:val="28"/>
          <w:szCs w:val="28"/>
        </w:rPr>
        <w:t>年</w:t>
      </w:r>
      <w:r>
        <w:rPr>
          <w:rFonts w:hint="eastAsia" w:ascii="宋体" w:hAnsi="宋体"/>
          <w:b/>
          <w:color w:val="auto"/>
          <w:sz w:val="28"/>
          <w:szCs w:val="28"/>
          <w:lang w:val="en-US" w:eastAsia="zh-CN"/>
        </w:rPr>
        <w:t>10</w:t>
      </w:r>
      <w:r>
        <w:rPr>
          <w:rFonts w:hint="eastAsia" w:ascii="宋体" w:hAnsi="宋体"/>
          <w:b/>
          <w:color w:val="auto"/>
          <w:sz w:val="28"/>
          <w:szCs w:val="28"/>
        </w:rPr>
        <w:t>月</w:t>
      </w:r>
    </w:p>
    <w:p w14:paraId="2CA252B9">
      <w:pPr>
        <w:spacing w:line="360" w:lineRule="auto"/>
        <w:jc w:val="both"/>
        <w:rPr>
          <w:rFonts w:hint="eastAsia" w:ascii="宋体" w:hAnsi="宋体"/>
          <w:b/>
          <w:color w:val="auto"/>
          <w:sz w:val="28"/>
          <w:szCs w:val="28"/>
        </w:rPr>
      </w:pPr>
    </w:p>
    <w:p w14:paraId="085AC402">
      <w:pPr>
        <w:spacing w:line="360" w:lineRule="auto"/>
        <w:rPr>
          <w:rFonts w:hint="eastAsia" w:ascii="宋体" w:hAnsi="宋体"/>
          <w:b/>
          <w:color w:val="auto"/>
          <w:sz w:val="28"/>
          <w:szCs w:val="28"/>
        </w:rPr>
      </w:pPr>
    </w:p>
    <w:p w14:paraId="634EB7EC">
      <w:pPr>
        <w:spacing w:line="360" w:lineRule="auto"/>
        <w:rPr>
          <w:rFonts w:hint="eastAsia" w:ascii="宋体" w:hAnsi="宋体"/>
          <w:b/>
          <w:color w:val="auto"/>
          <w:sz w:val="28"/>
          <w:szCs w:val="28"/>
        </w:rPr>
      </w:pPr>
    </w:p>
    <w:sdt>
      <w:sdtPr>
        <w:rPr>
          <w:rFonts w:ascii="宋体" w:hAnsi="宋体"/>
          <w:color w:val="auto"/>
        </w:rPr>
        <w:id w:val="147452475"/>
      </w:sdtPr>
      <w:sdtEndPr>
        <w:rPr>
          <w:rFonts w:hint="eastAsia" w:asciiTheme="minorEastAsia" w:hAnsiTheme="minorEastAsia" w:eastAsiaTheme="minorEastAsia" w:cstheme="minorEastAsia"/>
          <w:b/>
          <w:color w:val="auto"/>
        </w:rPr>
      </w:sdtEndPr>
      <w:sdtContent>
        <w:p w14:paraId="1B8FC2A8">
          <w:pPr>
            <w:jc w:val="center"/>
            <w:rPr>
              <w:rFonts w:ascii="宋体" w:hAnsi="宋体"/>
              <w:b/>
              <w:bCs/>
              <w:color w:val="auto"/>
              <w:sz w:val="28"/>
              <w:szCs w:val="28"/>
            </w:rPr>
          </w:pPr>
          <w:r>
            <w:rPr>
              <w:rFonts w:ascii="宋体" w:hAnsi="宋体"/>
              <w:b/>
              <w:bCs/>
              <w:color w:val="auto"/>
              <w:sz w:val="28"/>
              <w:szCs w:val="28"/>
            </w:rPr>
            <w:t>目录</w:t>
          </w:r>
        </w:p>
        <w:p w14:paraId="4DC1789F">
          <w:pPr>
            <w:pStyle w:val="20"/>
            <w:rPr>
              <w:color w:val="auto"/>
            </w:rPr>
          </w:pPr>
        </w:p>
        <w:p w14:paraId="578EA225">
          <w:pPr>
            <w:pStyle w:val="31"/>
            <w:tabs>
              <w:tab w:val="right" w:leader="dot" w:pos="8844"/>
            </w:tabs>
            <w:rPr>
              <w:color w:val="auto"/>
              <w:sz w:val="21"/>
              <w:szCs w:val="21"/>
            </w:rPr>
          </w:pPr>
          <w:r>
            <w:rPr>
              <w:rFonts w:hint="eastAsia" w:asciiTheme="minorEastAsia" w:hAnsiTheme="minorEastAsia" w:eastAsiaTheme="minorEastAsia" w:cstheme="minorEastAsia"/>
              <w:color w:val="auto"/>
              <w:sz w:val="24"/>
            </w:rPr>
            <w:fldChar w:fldCharType="begin"/>
          </w:r>
          <w:r>
            <w:rPr>
              <w:rFonts w:hint="eastAsia" w:asciiTheme="minorEastAsia" w:hAnsiTheme="minorEastAsia" w:eastAsiaTheme="minorEastAsia" w:cstheme="minorEastAsia"/>
              <w:color w:val="auto"/>
              <w:sz w:val="24"/>
            </w:rPr>
            <w:instrText xml:space="preserve">TOC \o "1-2" \h \u </w:instrText>
          </w:r>
          <w:r>
            <w:rPr>
              <w:rFonts w:hint="eastAsia" w:asciiTheme="minorEastAsia" w:hAnsiTheme="minorEastAsia" w:eastAsiaTheme="minorEastAsia" w:cstheme="minorEastAsia"/>
              <w:color w:val="auto"/>
              <w:sz w:val="24"/>
            </w:rPr>
            <w:fldChar w:fldCharType="separate"/>
          </w:r>
          <w:r>
            <w:rPr>
              <w:color w:val="auto"/>
            </w:rPr>
            <w:fldChar w:fldCharType="begin"/>
          </w:r>
          <w:r>
            <w:rPr>
              <w:color w:val="auto"/>
            </w:rPr>
            <w:instrText xml:space="preserve"> HYPERLINK \l "_Toc27458" </w:instrText>
          </w:r>
          <w:r>
            <w:rPr>
              <w:color w:val="auto"/>
            </w:rPr>
            <w:fldChar w:fldCharType="separate"/>
          </w:r>
          <w:r>
            <w:rPr>
              <w:rFonts w:hint="eastAsia" w:asciiTheme="minorEastAsia" w:hAnsiTheme="minorEastAsia" w:eastAsiaTheme="minorEastAsia" w:cstheme="minorEastAsia"/>
              <w:color w:val="auto"/>
              <w:sz w:val="21"/>
              <w:szCs w:val="21"/>
            </w:rPr>
            <w:t>第一章  磋商邀请</w:t>
          </w:r>
          <w:r>
            <w:rPr>
              <w:color w:val="auto"/>
              <w:sz w:val="21"/>
              <w:szCs w:val="21"/>
            </w:rPr>
            <w:tab/>
          </w:r>
          <w:r>
            <w:rPr>
              <w:rFonts w:hint="eastAsia"/>
              <w:color w:val="auto"/>
              <w:sz w:val="21"/>
              <w:szCs w:val="21"/>
            </w:rPr>
            <w:t>2</w:t>
          </w:r>
          <w:r>
            <w:rPr>
              <w:rFonts w:hint="eastAsia"/>
              <w:color w:val="auto"/>
              <w:sz w:val="21"/>
              <w:szCs w:val="21"/>
            </w:rPr>
            <w:fldChar w:fldCharType="end"/>
          </w:r>
        </w:p>
        <w:p w14:paraId="2C6E0574">
          <w:pPr>
            <w:pStyle w:val="31"/>
            <w:tabs>
              <w:tab w:val="right" w:leader="dot" w:pos="8844"/>
            </w:tabs>
            <w:rPr>
              <w:color w:val="auto"/>
              <w:sz w:val="21"/>
              <w:szCs w:val="21"/>
            </w:rPr>
          </w:pPr>
          <w:r>
            <w:rPr>
              <w:color w:val="auto"/>
            </w:rPr>
            <w:fldChar w:fldCharType="begin"/>
          </w:r>
          <w:r>
            <w:rPr>
              <w:color w:val="auto"/>
            </w:rPr>
            <w:instrText xml:space="preserve"> HYPERLINK \l "_Toc15656" </w:instrText>
          </w:r>
          <w:r>
            <w:rPr>
              <w:color w:val="auto"/>
            </w:rPr>
            <w:fldChar w:fldCharType="separate"/>
          </w:r>
          <w:r>
            <w:rPr>
              <w:rFonts w:hint="eastAsia" w:asciiTheme="minorEastAsia" w:hAnsiTheme="minorEastAsia" w:eastAsiaTheme="minorEastAsia" w:cstheme="minorEastAsia"/>
              <w:color w:val="auto"/>
              <w:sz w:val="21"/>
              <w:szCs w:val="21"/>
            </w:rPr>
            <w:t>第二章 磋商须知</w:t>
          </w:r>
          <w:r>
            <w:rPr>
              <w:color w:val="auto"/>
              <w:sz w:val="21"/>
              <w:szCs w:val="21"/>
            </w:rPr>
            <w:tab/>
          </w:r>
          <w:r>
            <w:rPr>
              <w:rFonts w:hint="eastAsia"/>
              <w:color w:val="auto"/>
              <w:sz w:val="21"/>
              <w:szCs w:val="21"/>
            </w:rPr>
            <w:t>4</w:t>
          </w:r>
          <w:r>
            <w:rPr>
              <w:rFonts w:hint="eastAsia"/>
              <w:color w:val="auto"/>
              <w:sz w:val="21"/>
              <w:szCs w:val="21"/>
            </w:rPr>
            <w:fldChar w:fldCharType="end"/>
          </w:r>
        </w:p>
        <w:p w14:paraId="15A5943F">
          <w:pPr>
            <w:pStyle w:val="31"/>
            <w:tabs>
              <w:tab w:val="right" w:leader="dot" w:pos="8844"/>
            </w:tabs>
            <w:rPr>
              <w:rFonts w:eastAsiaTheme="minorEastAsia"/>
              <w:color w:val="auto"/>
              <w:sz w:val="21"/>
              <w:szCs w:val="21"/>
            </w:rPr>
          </w:pPr>
          <w:r>
            <w:rPr>
              <w:color w:val="auto"/>
            </w:rPr>
            <w:fldChar w:fldCharType="begin"/>
          </w:r>
          <w:r>
            <w:rPr>
              <w:color w:val="auto"/>
            </w:rPr>
            <w:instrText xml:space="preserve"> HYPERLINK \l "_Toc27256" </w:instrText>
          </w:r>
          <w:r>
            <w:rPr>
              <w:color w:val="auto"/>
            </w:rPr>
            <w:fldChar w:fldCharType="separate"/>
          </w:r>
          <w:r>
            <w:rPr>
              <w:rFonts w:hint="eastAsia" w:asciiTheme="minorEastAsia" w:hAnsiTheme="minorEastAsia" w:eastAsiaTheme="minorEastAsia" w:cstheme="minorEastAsia"/>
              <w:color w:val="auto"/>
              <w:sz w:val="21"/>
              <w:szCs w:val="21"/>
            </w:rPr>
            <w:t>第三章 政府采购合同格式</w:t>
          </w:r>
          <w:r>
            <w:rPr>
              <w:color w:val="auto"/>
              <w:sz w:val="21"/>
              <w:szCs w:val="21"/>
            </w:rPr>
            <w:tab/>
          </w:r>
          <w:r>
            <w:rPr>
              <w:rFonts w:hint="eastAsia"/>
              <w:color w:val="auto"/>
              <w:sz w:val="21"/>
              <w:szCs w:val="21"/>
            </w:rPr>
            <w:t>2</w:t>
          </w:r>
          <w:r>
            <w:rPr>
              <w:rFonts w:hint="eastAsia"/>
              <w:color w:val="auto"/>
              <w:sz w:val="21"/>
              <w:szCs w:val="21"/>
            </w:rPr>
            <w:fldChar w:fldCharType="end"/>
          </w:r>
          <w:r>
            <w:rPr>
              <w:rFonts w:hint="eastAsia" w:asciiTheme="minorEastAsia" w:hAnsiTheme="minorEastAsia" w:eastAsiaTheme="minorEastAsia" w:cstheme="minorEastAsia"/>
              <w:color w:val="auto"/>
              <w:sz w:val="21"/>
              <w:szCs w:val="21"/>
            </w:rPr>
            <w:t>9</w:t>
          </w:r>
        </w:p>
        <w:p w14:paraId="2CCDEF7A">
          <w:pPr>
            <w:pStyle w:val="31"/>
            <w:tabs>
              <w:tab w:val="right" w:leader="dot" w:pos="8844"/>
            </w:tabs>
            <w:rPr>
              <w:rFonts w:eastAsiaTheme="minorEastAsia"/>
              <w:color w:val="auto"/>
              <w:sz w:val="21"/>
              <w:szCs w:val="21"/>
            </w:rPr>
          </w:pPr>
          <w:r>
            <w:rPr>
              <w:color w:val="auto"/>
            </w:rPr>
            <w:fldChar w:fldCharType="begin"/>
          </w:r>
          <w:r>
            <w:rPr>
              <w:color w:val="auto"/>
            </w:rPr>
            <w:instrText xml:space="preserve"> HYPERLINK \l "_Toc8865" </w:instrText>
          </w:r>
          <w:r>
            <w:rPr>
              <w:color w:val="auto"/>
            </w:rPr>
            <w:fldChar w:fldCharType="separate"/>
          </w:r>
          <w:r>
            <w:rPr>
              <w:rFonts w:hint="eastAsia" w:asciiTheme="minorEastAsia" w:hAnsiTheme="minorEastAsia" w:eastAsiaTheme="minorEastAsia" w:cstheme="minorEastAsia"/>
              <w:bCs/>
              <w:color w:val="auto"/>
              <w:sz w:val="21"/>
              <w:szCs w:val="21"/>
            </w:rPr>
            <w:t>第四章 采购需求</w:t>
          </w:r>
          <w:r>
            <w:rPr>
              <w:color w:val="auto"/>
              <w:sz w:val="21"/>
              <w:szCs w:val="21"/>
            </w:rPr>
            <w:tab/>
          </w:r>
          <w:r>
            <w:rPr>
              <w:rFonts w:hint="eastAsia"/>
              <w:color w:val="auto"/>
              <w:sz w:val="21"/>
              <w:szCs w:val="21"/>
            </w:rPr>
            <w:t>3</w:t>
          </w:r>
          <w:r>
            <w:rPr>
              <w:rFonts w:hint="eastAsia"/>
              <w:color w:val="auto"/>
              <w:sz w:val="21"/>
              <w:szCs w:val="21"/>
            </w:rPr>
            <w:fldChar w:fldCharType="end"/>
          </w:r>
          <w:r>
            <w:rPr>
              <w:rFonts w:hint="eastAsia" w:asciiTheme="minorEastAsia" w:hAnsiTheme="minorEastAsia" w:eastAsiaTheme="minorEastAsia" w:cstheme="minorEastAsia"/>
              <w:color w:val="auto"/>
              <w:sz w:val="21"/>
              <w:szCs w:val="21"/>
            </w:rPr>
            <w:t>2</w:t>
          </w:r>
        </w:p>
        <w:p w14:paraId="756E8B1C">
          <w:pPr>
            <w:pStyle w:val="31"/>
            <w:tabs>
              <w:tab w:val="right" w:leader="dot" w:pos="8844"/>
            </w:tabs>
            <w:rPr>
              <w:color w:val="auto"/>
              <w:sz w:val="21"/>
              <w:szCs w:val="21"/>
            </w:rPr>
          </w:pPr>
          <w:r>
            <w:rPr>
              <w:color w:val="auto"/>
            </w:rPr>
            <w:fldChar w:fldCharType="begin"/>
          </w:r>
          <w:r>
            <w:rPr>
              <w:color w:val="auto"/>
            </w:rPr>
            <w:instrText xml:space="preserve"> HYPERLINK \l "_Toc16060" </w:instrText>
          </w:r>
          <w:r>
            <w:rPr>
              <w:color w:val="auto"/>
            </w:rPr>
            <w:fldChar w:fldCharType="separate"/>
          </w:r>
          <w:r>
            <w:rPr>
              <w:rFonts w:hint="eastAsia" w:asciiTheme="minorEastAsia" w:hAnsiTheme="minorEastAsia" w:eastAsiaTheme="minorEastAsia" w:cstheme="minorEastAsia"/>
              <w:color w:val="auto"/>
              <w:sz w:val="21"/>
              <w:szCs w:val="21"/>
            </w:rPr>
            <w:t>第五章 响应文件组成</w:t>
          </w:r>
          <w:r>
            <w:rPr>
              <w:color w:val="auto"/>
              <w:sz w:val="21"/>
              <w:szCs w:val="21"/>
            </w:rPr>
            <w:tab/>
          </w:r>
          <w:r>
            <w:rPr>
              <w:rFonts w:hint="eastAsia"/>
              <w:color w:val="auto"/>
              <w:sz w:val="21"/>
              <w:szCs w:val="21"/>
            </w:rPr>
            <w:t>34</w:t>
          </w:r>
          <w:r>
            <w:rPr>
              <w:color w:val="auto"/>
              <w:sz w:val="21"/>
              <w:szCs w:val="21"/>
            </w:rPr>
            <w:tab/>
          </w:r>
          <w:r>
            <w:rPr>
              <w:color w:val="auto"/>
              <w:sz w:val="21"/>
              <w:szCs w:val="21"/>
            </w:rPr>
            <w:fldChar w:fldCharType="end"/>
          </w:r>
        </w:p>
        <w:p w14:paraId="4586D930">
          <w:pPr>
            <w:pStyle w:val="31"/>
            <w:tabs>
              <w:tab w:val="right" w:leader="dot" w:pos="8844"/>
            </w:tabs>
            <w:rPr>
              <w:color w:val="auto"/>
              <w:sz w:val="21"/>
              <w:szCs w:val="21"/>
            </w:rPr>
          </w:pPr>
        </w:p>
        <w:p w14:paraId="6FE1A0CD">
          <w:pPr>
            <w:spacing w:line="360" w:lineRule="exac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rPr>
            <w:fldChar w:fldCharType="end"/>
          </w:r>
        </w:p>
      </w:sdtContent>
    </w:sdt>
    <w:p w14:paraId="4AC52990">
      <w:pPr>
        <w:spacing w:line="360" w:lineRule="exact"/>
        <w:rPr>
          <w:rFonts w:asciiTheme="minorEastAsia" w:hAnsiTheme="minorEastAsia" w:eastAsiaTheme="minorEastAsia" w:cstheme="minorEastAsia"/>
          <w:b/>
          <w:color w:val="auto"/>
          <w:sz w:val="24"/>
        </w:rPr>
      </w:pPr>
    </w:p>
    <w:p w14:paraId="26454019">
      <w:pPr>
        <w:spacing w:line="360" w:lineRule="exact"/>
        <w:rPr>
          <w:rFonts w:asciiTheme="minorEastAsia" w:hAnsiTheme="minorEastAsia" w:eastAsiaTheme="minorEastAsia" w:cstheme="minorEastAsia"/>
          <w:b/>
          <w:color w:val="auto"/>
          <w:sz w:val="24"/>
        </w:rPr>
      </w:pPr>
    </w:p>
    <w:p w14:paraId="5A755435">
      <w:pPr>
        <w:spacing w:line="360" w:lineRule="exact"/>
        <w:rPr>
          <w:rFonts w:asciiTheme="minorEastAsia" w:hAnsiTheme="minorEastAsia" w:eastAsiaTheme="minorEastAsia" w:cstheme="minorEastAsia"/>
          <w:b/>
          <w:color w:val="auto"/>
          <w:sz w:val="24"/>
        </w:rPr>
      </w:pPr>
    </w:p>
    <w:p w14:paraId="18A5C638">
      <w:pPr>
        <w:jc w:val="center"/>
        <w:rPr>
          <w:rFonts w:asciiTheme="minorEastAsia" w:hAnsiTheme="minorEastAsia" w:eastAsiaTheme="minorEastAsia" w:cstheme="minorEastAsia"/>
          <w:color w:val="auto"/>
          <w:sz w:val="32"/>
          <w:szCs w:val="32"/>
        </w:rPr>
      </w:pPr>
    </w:p>
    <w:p w14:paraId="3259C950">
      <w:pPr>
        <w:jc w:val="center"/>
        <w:rPr>
          <w:rFonts w:asciiTheme="minorEastAsia" w:hAnsiTheme="minorEastAsia" w:eastAsiaTheme="minorEastAsia" w:cstheme="minorEastAsia"/>
          <w:color w:val="auto"/>
          <w:sz w:val="32"/>
          <w:szCs w:val="32"/>
        </w:rPr>
      </w:pPr>
    </w:p>
    <w:p w14:paraId="5AF2C960">
      <w:pPr>
        <w:jc w:val="center"/>
        <w:rPr>
          <w:rFonts w:asciiTheme="minorEastAsia" w:hAnsiTheme="minorEastAsia" w:eastAsiaTheme="minorEastAsia" w:cstheme="minorEastAsia"/>
          <w:color w:val="auto"/>
          <w:sz w:val="32"/>
          <w:szCs w:val="32"/>
        </w:rPr>
      </w:pPr>
    </w:p>
    <w:p w14:paraId="2A6D2D7D">
      <w:pPr>
        <w:jc w:val="center"/>
        <w:rPr>
          <w:rFonts w:asciiTheme="minorEastAsia" w:hAnsiTheme="minorEastAsia" w:eastAsiaTheme="minorEastAsia" w:cstheme="minorEastAsia"/>
          <w:color w:val="auto"/>
          <w:sz w:val="32"/>
          <w:szCs w:val="32"/>
        </w:rPr>
      </w:pPr>
    </w:p>
    <w:p w14:paraId="1AD926D1">
      <w:pPr>
        <w:jc w:val="center"/>
        <w:rPr>
          <w:rFonts w:asciiTheme="minorEastAsia" w:hAnsiTheme="minorEastAsia" w:eastAsiaTheme="minorEastAsia" w:cstheme="minorEastAsia"/>
          <w:color w:val="auto"/>
          <w:sz w:val="32"/>
          <w:szCs w:val="32"/>
        </w:rPr>
      </w:pPr>
    </w:p>
    <w:p w14:paraId="1E6110BE">
      <w:pPr>
        <w:jc w:val="center"/>
        <w:rPr>
          <w:rFonts w:asciiTheme="minorEastAsia" w:hAnsiTheme="minorEastAsia" w:eastAsiaTheme="minorEastAsia" w:cstheme="minorEastAsia"/>
          <w:color w:val="auto"/>
          <w:sz w:val="32"/>
          <w:szCs w:val="32"/>
        </w:rPr>
      </w:pPr>
    </w:p>
    <w:p w14:paraId="2B965291">
      <w:pPr>
        <w:pStyle w:val="4"/>
        <w:rPr>
          <w:rFonts w:asciiTheme="minorEastAsia" w:hAnsiTheme="minorEastAsia" w:eastAsiaTheme="minorEastAsia" w:cstheme="minorEastAsia"/>
          <w:color w:val="auto"/>
          <w:sz w:val="32"/>
          <w:szCs w:val="32"/>
        </w:rPr>
      </w:pPr>
    </w:p>
    <w:p w14:paraId="3284BF8A">
      <w:pPr>
        <w:rPr>
          <w:rFonts w:asciiTheme="minorEastAsia" w:hAnsiTheme="minorEastAsia" w:eastAsiaTheme="minorEastAsia" w:cstheme="minorEastAsia"/>
          <w:color w:val="auto"/>
          <w:sz w:val="32"/>
          <w:szCs w:val="32"/>
        </w:rPr>
      </w:pPr>
    </w:p>
    <w:p w14:paraId="69CB5E3F">
      <w:pPr>
        <w:rPr>
          <w:rFonts w:asciiTheme="minorEastAsia" w:hAnsiTheme="minorEastAsia" w:eastAsiaTheme="minorEastAsia" w:cstheme="minorEastAsia"/>
          <w:b/>
          <w:color w:val="auto"/>
          <w:sz w:val="32"/>
          <w:szCs w:val="32"/>
        </w:rPr>
      </w:pPr>
      <w:bookmarkStart w:id="0" w:name="_Toc17038_WPSOffice_Level1"/>
      <w:r>
        <w:rPr>
          <w:rFonts w:hint="eastAsia" w:asciiTheme="minorEastAsia" w:hAnsiTheme="minorEastAsia" w:eastAsiaTheme="minorEastAsia" w:cstheme="minorEastAsia"/>
          <w:b/>
          <w:color w:val="auto"/>
          <w:sz w:val="32"/>
          <w:szCs w:val="32"/>
        </w:rPr>
        <w:br w:type="page"/>
      </w:r>
    </w:p>
    <w:p w14:paraId="3C42A127">
      <w:pPr>
        <w:jc w:val="center"/>
        <w:outlineLvl w:val="0"/>
        <w:rPr>
          <w:rFonts w:asciiTheme="minorEastAsia" w:hAnsiTheme="minorEastAsia" w:eastAsiaTheme="minorEastAsia" w:cstheme="minorEastAsia"/>
          <w:b/>
          <w:color w:val="auto"/>
          <w:sz w:val="32"/>
          <w:szCs w:val="32"/>
        </w:rPr>
      </w:pPr>
      <w:bookmarkStart w:id="1" w:name="_Toc27458"/>
      <w:r>
        <w:rPr>
          <w:rFonts w:hint="eastAsia" w:asciiTheme="minorEastAsia" w:hAnsiTheme="minorEastAsia" w:eastAsiaTheme="minorEastAsia" w:cstheme="minorEastAsia"/>
          <w:b/>
          <w:color w:val="auto"/>
          <w:sz w:val="32"/>
          <w:szCs w:val="32"/>
        </w:rPr>
        <w:t>第一章  磋商邀请</w:t>
      </w:r>
      <w:bookmarkEnd w:id="0"/>
      <w:bookmarkEnd w:id="1"/>
    </w:p>
    <w:p w14:paraId="0BEEF061">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云溪区2025年度水利工程白蚁等害堤动物防治项目进行采购，现邀请合格投标人参加投标。</w:t>
      </w:r>
    </w:p>
    <w:p w14:paraId="4A0E7BE1">
      <w:pPr>
        <w:pStyle w:val="6"/>
        <w:keepNext w:val="0"/>
        <w:keepLines w:val="0"/>
        <w:widowControl/>
        <w:spacing w:before="75" w:after="0" w:line="460" w:lineRule="atLeast"/>
        <w:ind w:firstLine="420"/>
        <w:rPr>
          <w:rFonts w:ascii="宋体" w:hAnsi="宋体" w:cs="宋体"/>
          <w:color w:val="auto"/>
          <w:sz w:val="24"/>
          <w:szCs w:val="24"/>
        </w:rPr>
      </w:pPr>
      <w:r>
        <w:rPr>
          <w:rFonts w:hint="eastAsia" w:ascii="宋体" w:hAnsi="宋体" w:cs="宋体"/>
          <w:color w:val="auto"/>
          <w:sz w:val="24"/>
          <w:szCs w:val="24"/>
        </w:rPr>
        <w:t>一、采购项目基本信息</w:t>
      </w:r>
    </w:p>
    <w:p w14:paraId="040BE989">
      <w:pPr>
        <w:widowControl/>
        <w:spacing w:before="75" w:line="460" w:lineRule="atLeast"/>
        <w:ind w:firstLine="420"/>
        <w:jc w:val="left"/>
        <w:rPr>
          <w:rFonts w:hint="eastAsia" w:ascii="宋体" w:hAnsi="宋体" w:eastAsia="宋体" w:cs="宋体"/>
          <w:color w:val="auto"/>
          <w:sz w:val="24"/>
          <w:lang w:eastAsia="zh-CN"/>
        </w:rPr>
      </w:pPr>
      <w:r>
        <w:rPr>
          <w:rFonts w:hint="eastAsia" w:ascii="宋体" w:hAnsi="宋体" w:cs="宋体"/>
          <w:color w:val="auto"/>
          <w:kern w:val="0"/>
          <w:sz w:val="24"/>
        </w:rPr>
        <w:t>1、采购项目名称：</w:t>
      </w:r>
      <w:r>
        <w:rPr>
          <w:rFonts w:hint="eastAsia" w:ascii="宋体" w:hAnsi="宋体" w:cs="宋体"/>
          <w:color w:val="auto"/>
          <w:kern w:val="0"/>
          <w:sz w:val="24"/>
          <w:lang w:eastAsia="zh-CN"/>
        </w:rPr>
        <w:t>云溪区2025年度水利工程白蚁等害堤动物防治项目</w:t>
      </w:r>
    </w:p>
    <w:p w14:paraId="4350B0F3">
      <w:pPr>
        <w:widowControl/>
        <w:spacing w:before="75" w:line="460" w:lineRule="atLeast"/>
        <w:ind w:firstLine="420"/>
        <w:jc w:val="left"/>
        <w:rPr>
          <w:rFonts w:hint="eastAsia" w:ascii="宋体" w:hAnsi="宋体" w:eastAsia="宋体" w:cs="宋体"/>
          <w:color w:val="auto"/>
          <w:sz w:val="24"/>
          <w:lang w:val="en-US" w:eastAsia="zh-CN"/>
        </w:rPr>
      </w:pPr>
      <w:r>
        <w:rPr>
          <w:rFonts w:hint="eastAsia" w:ascii="宋体" w:hAnsi="宋体" w:cs="宋体"/>
          <w:color w:val="auto"/>
          <w:kern w:val="0"/>
          <w:sz w:val="24"/>
        </w:rPr>
        <w:t xml:space="preserve">2、政府采购计划编号：岳云财采计[2025]063号 </w:t>
      </w:r>
      <w:r>
        <w:rPr>
          <w:rFonts w:hint="eastAsia" w:ascii="宋体" w:hAnsi="宋体" w:cs="宋体"/>
          <w:color w:val="auto"/>
          <w:kern w:val="0"/>
          <w:sz w:val="24"/>
          <w:lang w:val="en-US" w:eastAsia="zh-CN"/>
        </w:rPr>
        <w:t xml:space="preserve"> </w:t>
      </w:r>
    </w:p>
    <w:p w14:paraId="1FEB9915">
      <w:pPr>
        <w:widowControl/>
        <w:spacing w:before="75" w:line="460" w:lineRule="atLeast"/>
        <w:ind w:firstLine="420"/>
        <w:jc w:val="left"/>
        <w:rPr>
          <w:rFonts w:hint="default" w:ascii="宋体" w:hAnsi="宋体" w:eastAsia="宋体" w:cs="宋体"/>
          <w:color w:val="auto"/>
          <w:kern w:val="0"/>
          <w:sz w:val="24"/>
          <w:lang w:val="en-US" w:eastAsia="zh-CN"/>
        </w:rPr>
      </w:pPr>
      <w:r>
        <w:rPr>
          <w:rFonts w:hint="eastAsia" w:ascii="宋体" w:hAnsi="宋体" w:cs="宋体"/>
          <w:color w:val="auto"/>
          <w:kern w:val="0"/>
          <w:sz w:val="24"/>
        </w:rPr>
        <w:t>3、委托代理编号：</w:t>
      </w:r>
      <w:r>
        <w:rPr>
          <w:rFonts w:hint="eastAsia" w:ascii="宋体" w:hAnsi="宋体" w:cs="宋体"/>
          <w:color w:val="auto"/>
          <w:kern w:val="0"/>
          <w:sz w:val="24"/>
          <w:lang w:val="en-US" w:eastAsia="zh-CN"/>
        </w:rPr>
        <w:t>HNMH-2025-02-CG017</w:t>
      </w:r>
    </w:p>
    <w:p w14:paraId="7BE545A0">
      <w:pPr>
        <w:widowControl/>
        <w:spacing w:before="75" w:line="460" w:lineRule="atLeast"/>
        <w:ind w:firstLine="420"/>
        <w:jc w:val="left"/>
        <w:rPr>
          <w:rFonts w:hint="default" w:ascii="宋体" w:hAnsi="宋体" w:cs="宋体"/>
          <w:color w:val="auto"/>
          <w:kern w:val="0"/>
          <w:sz w:val="24"/>
          <w:lang w:val="en-US"/>
        </w:rPr>
      </w:pPr>
      <w:r>
        <w:rPr>
          <w:rFonts w:hint="eastAsia" w:ascii="宋体" w:hAnsi="宋体" w:cs="宋体"/>
          <w:color w:val="auto"/>
          <w:kern w:val="0"/>
          <w:sz w:val="24"/>
        </w:rPr>
        <w:t>4、采购项目预算：</w:t>
      </w:r>
      <w:r>
        <w:rPr>
          <w:rFonts w:hint="eastAsia" w:ascii="宋体" w:hAnsi="宋体" w:cs="宋体"/>
          <w:color w:val="auto"/>
          <w:kern w:val="0"/>
          <w:sz w:val="24"/>
          <w:lang w:val="en-US" w:eastAsia="zh-CN"/>
        </w:rPr>
        <w:t>1011575.95元</w:t>
      </w:r>
    </w:p>
    <w:p w14:paraId="5A955652">
      <w:pPr>
        <w:widowControl/>
        <w:spacing w:before="75" w:line="460" w:lineRule="atLeast"/>
        <w:ind w:firstLine="840"/>
        <w:jc w:val="left"/>
        <w:rPr>
          <w:rFonts w:ascii="宋体" w:hAnsi="宋体" w:cs="宋体"/>
          <w:color w:val="auto"/>
          <w:sz w:val="24"/>
          <w:u w:val="single"/>
        </w:rPr>
      </w:pPr>
      <w:r>
        <w:rPr>
          <w:rFonts w:ascii="宋体" w:hAnsi="宋体" w:cs="宋体"/>
          <w:color w:val="auto"/>
          <w:kern w:val="0"/>
          <w:sz w:val="24"/>
        </w:rPr>
        <w:drawing>
          <wp:inline distT="0" distB="0" distL="114300" distR="114300">
            <wp:extent cx="260985" cy="201930"/>
            <wp:effectExtent l="0" t="0" r="1333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支持预付款，预付比例：</w:t>
      </w:r>
    </w:p>
    <w:p w14:paraId="067D51F8">
      <w:pPr>
        <w:widowControl/>
        <w:spacing w:before="75" w:line="460" w:lineRule="atLeast"/>
        <w:ind w:firstLine="420"/>
        <w:jc w:val="left"/>
        <w:rPr>
          <w:rFonts w:hint="default" w:ascii="宋体" w:hAnsi="宋体" w:cs="宋体"/>
          <w:color w:val="auto"/>
          <w:sz w:val="24"/>
          <w:lang w:val="en-US"/>
        </w:rPr>
      </w:pPr>
      <w:r>
        <w:rPr>
          <w:rFonts w:hint="eastAsia" w:ascii="宋体" w:hAnsi="宋体" w:cs="宋体"/>
          <w:color w:val="auto"/>
          <w:kern w:val="0"/>
          <w:sz w:val="24"/>
        </w:rPr>
        <w:t>5、本项目对应的中小企业划分标准所属行业：</w:t>
      </w:r>
      <w:r>
        <w:rPr>
          <w:rFonts w:hint="eastAsia" w:ascii="宋体" w:hAnsi="宋体" w:cs="宋体"/>
          <w:color w:val="auto"/>
          <w:kern w:val="0"/>
          <w:sz w:val="24"/>
          <w:lang w:val="en-US" w:eastAsia="zh-CN"/>
        </w:rPr>
        <w:t>其他未列明行业</w:t>
      </w:r>
    </w:p>
    <w:p w14:paraId="089C871E">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6、评标方法： </w:t>
      </w:r>
      <w:r>
        <w:rPr>
          <w:rFonts w:ascii="宋体" w:hAnsi="宋体" w:cs="宋体"/>
          <w:color w:val="auto"/>
          <w:kern w:val="0"/>
          <w:sz w:val="24"/>
        </w:rPr>
        <w:drawing>
          <wp:inline distT="0" distB="0" distL="114300" distR="114300">
            <wp:extent cx="260985" cy="201930"/>
            <wp:effectExtent l="0" t="0" r="13335"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最低价法 </w:t>
      </w:r>
      <w:r>
        <w:rPr>
          <w:rFonts w:ascii="宋体" w:hAnsi="宋体" w:cs="宋体"/>
          <w:color w:val="auto"/>
          <w:kern w:val="0"/>
          <w:sz w:val="24"/>
        </w:rPr>
        <w:drawing>
          <wp:inline distT="0" distB="0" distL="114300" distR="114300">
            <wp:extent cx="260985" cy="201930"/>
            <wp:effectExtent l="0" t="0" r="13335" b="1143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综合评分法</w:t>
      </w:r>
    </w:p>
    <w:p w14:paraId="578DD3CB">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7、合同定价方式： </w:t>
      </w:r>
      <w:r>
        <w:rPr>
          <w:rFonts w:ascii="宋体" w:hAnsi="宋体" w:cs="宋体"/>
          <w:color w:val="auto"/>
          <w:kern w:val="0"/>
          <w:sz w:val="24"/>
        </w:rPr>
        <w:drawing>
          <wp:inline distT="0" distB="0" distL="114300" distR="114300">
            <wp:extent cx="260985" cy="201930"/>
            <wp:effectExtent l="0" t="0" r="13335" b="1143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固定总价 </w:t>
      </w:r>
      <w:r>
        <w:rPr>
          <w:rFonts w:ascii="宋体" w:hAnsi="宋体" w:cs="宋体"/>
          <w:color w:val="auto"/>
          <w:kern w:val="0"/>
          <w:sz w:val="24"/>
        </w:rPr>
        <w:drawing>
          <wp:inline distT="0" distB="0" distL="114300" distR="114300">
            <wp:extent cx="260985" cy="201930"/>
            <wp:effectExtent l="0" t="0" r="13335" b="1143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固定单价 </w:t>
      </w:r>
      <w:r>
        <w:rPr>
          <w:rFonts w:ascii="宋体" w:hAnsi="宋体" w:cs="宋体"/>
          <w:color w:val="auto"/>
          <w:kern w:val="0"/>
          <w:sz w:val="24"/>
        </w:rPr>
        <w:drawing>
          <wp:inline distT="0" distB="0" distL="114300" distR="114300">
            <wp:extent cx="260985" cy="201930"/>
            <wp:effectExtent l="0" t="0" r="13335" b="1143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成本补偿 </w:t>
      </w:r>
      <w:r>
        <w:rPr>
          <w:rFonts w:ascii="宋体" w:hAnsi="宋体" w:cs="宋体"/>
          <w:color w:val="auto"/>
          <w:kern w:val="0"/>
          <w:sz w:val="24"/>
        </w:rPr>
        <w:drawing>
          <wp:inline distT="0" distB="0" distL="114300" distR="114300">
            <wp:extent cx="260985" cy="201930"/>
            <wp:effectExtent l="0" t="0" r="13335" b="1143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绩效激励</w:t>
      </w:r>
    </w:p>
    <w:p w14:paraId="3BC5F8E5">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8、合同履行期限：</w:t>
      </w:r>
      <w:r>
        <w:rPr>
          <w:rFonts w:hint="eastAsia" w:ascii="宋体" w:hAnsi="宋体" w:cs="宋体"/>
          <w:color w:val="auto"/>
          <w:kern w:val="0"/>
          <w:sz w:val="24"/>
          <w:lang w:eastAsia="zh-CN"/>
        </w:rPr>
        <w:t>自签订合同之日起</w:t>
      </w:r>
      <w:r>
        <w:rPr>
          <w:rFonts w:hint="eastAsia" w:ascii="宋体" w:hAnsi="宋体" w:cs="宋体"/>
          <w:color w:val="auto"/>
          <w:kern w:val="0"/>
          <w:sz w:val="24"/>
          <w:lang w:val="en-US" w:eastAsia="zh-CN"/>
        </w:rPr>
        <w:t>50</w:t>
      </w:r>
      <w:r>
        <w:rPr>
          <w:rFonts w:hint="eastAsia" w:ascii="宋体" w:hAnsi="宋体" w:cs="宋体"/>
          <w:color w:val="auto"/>
          <w:kern w:val="0"/>
          <w:sz w:val="24"/>
          <w:lang w:eastAsia="zh-CN"/>
        </w:rPr>
        <w:t>天</w:t>
      </w:r>
    </w:p>
    <w:p w14:paraId="059447C6">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9、本项目分阶段要求投标人提供以下保证：</w:t>
      </w:r>
    </w:p>
    <w:p w14:paraId="73750B88">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投标保证金：采购项目预算的</w:t>
      </w:r>
      <w:r>
        <w:rPr>
          <w:rFonts w:hint="eastAsia" w:ascii="宋体" w:hAnsi="宋体" w:cs="宋体"/>
          <w:color w:val="auto"/>
          <w:kern w:val="0"/>
          <w:sz w:val="24"/>
          <w:u w:val="single"/>
        </w:rPr>
        <w:t>  </w:t>
      </w:r>
      <w:r>
        <w:rPr>
          <w:rFonts w:hint="eastAsia" w:ascii="宋体" w:hAnsi="宋体" w:cs="宋体"/>
          <w:color w:val="auto"/>
          <w:kern w:val="0"/>
          <w:sz w:val="24"/>
        </w:rPr>
        <w:t>%；</w:t>
      </w:r>
    </w:p>
    <w:p w14:paraId="1E037DC9">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履约保证金：中标金额的</w:t>
      </w:r>
      <w:r>
        <w:rPr>
          <w:rFonts w:hint="eastAsia" w:ascii="宋体" w:hAnsi="宋体" w:cs="宋体"/>
          <w:color w:val="auto"/>
          <w:kern w:val="0"/>
          <w:sz w:val="24"/>
          <w:u w:val="single"/>
        </w:rPr>
        <w:t>  </w:t>
      </w:r>
      <w:r>
        <w:rPr>
          <w:rFonts w:hint="eastAsia" w:ascii="宋体" w:hAnsi="宋体" w:cs="宋体"/>
          <w:color w:val="auto"/>
          <w:kern w:val="0"/>
          <w:sz w:val="24"/>
        </w:rPr>
        <w:t>%；</w:t>
      </w:r>
    </w:p>
    <w:p w14:paraId="7C2F6476">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预付款保证金：预付款的</w:t>
      </w:r>
      <w:r>
        <w:rPr>
          <w:rFonts w:hint="eastAsia" w:ascii="宋体" w:hAnsi="宋体" w:cs="宋体"/>
          <w:color w:val="auto"/>
          <w:kern w:val="0"/>
          <w:sz w:val="24"/>
          <w:u w:val="single"/>
        </w:rPr>
        <w:t>  </w:t>
      </w:r>
      <w:r>
        <w:rPr>
          <w:rFonts w:hint="eastAsia" w:ascii="宋体" w:hAnsi="宋体" w:cs="宋体"/>
          <w:color w:val="auto"/>
          <w:kern w:val="0"/>
          <w:sz w:val="24"/>
        </w:rPr>
        <w:t>%；</w:t>
      </w:r>
    </w:p>
    <w:p w14:paraId="3538CB7F">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质量保证金：合同金额的</w:t>
      </w:r>
      <w:r>
        <w:rPr>
          <w:rFonts w:hint="eastAsia" w:ascii="宋体" w:hAnsi="宋体" w:cs="宋体"/>
          <w:color w:val="auto"/>
          <w:kern w:val="0"/>
          <w:sz w:val="24"/>
          <w:u w:val="single"/>
        </w:rPr>
        <w:t>  </w:t>
      </w:r>
      <w:r>
        <w:rPr>
          <w:rFonts w:hint="eastAsia" w:ascii="宋体" w:hAnsi="宋体" w:cs="宋体"/>
          <w:color w:val="auto"/>
          <w:kern w:val="0"/>
          <w:sz w:val="24"/>
        </w:rPr>
        <w:t>%；</w:t>
      </w:r>
    </w:p>
    <w:p w14:paraId="22471749">
      <w:pPr>
        <w:pStyle w:val="6"/>
        <w:keepNext w:val="0"/>
        <w:keepLines w:val="0"/>
        <w:widowControl/>
        <w:spacing w:before="75" w:after="0" w:line="460" w:lineRule="atLeast"/>
        <w:ind w:firstLine="420"/>
        <w:rPr>
          <w:rFonts w:ascii="宋体" w:hAnsi="宋体" w:cs="宋体"/>
          <w:b w:val="0"/>
          <w:bCs w:val="0"/>
          <w:color w:val="auto"/>
          <w:sz w:val="24"/>
          <w:szCs w:val="24"/>
        </w:rPr>
      </w:pPr>
      <w:r>
        <w:rPr>
          <w:rFonts w:hint="eastAsia" w:ascii="宋体" w:hAnsi="宋体" w:cs="宋体"/>
          <w:color w:val="auto"/>
          <w:sz w:val="24"/>
          <w:szCs w:val="24"/>
        </w:rPr>
        <w:t>二、采购人的采购需求</w:t>
      </w:r>
    </w:p>
    <w:tbl>
      <w:tblPr>
        <w:tblStyle w:val="44"/>
        <w:tblW w:w="8697" w:type="dxa"/>
        <w:tblCellSpacing w:w="0" w:type="dxa"/>
        <w:tblInd w:w="15" w:type="dxa"/>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Layout w:type="fixed"/>
        <w:tblCellMar>
          <w:top w:w="0" w:type="dxa"/>
          <w:left w:w="0" w:type="dxa"/>
          <w:bottom w:w="0" w:type="dxa"/>
          <w:right w:w="0" w:type="dxa"/>
        </w:tblCellMar>
      </w:tblPr>
      <w:tblGrid>
        <w:gridCol w:w="739"/>
        <w:gridCol w:w="1686"/>
        <w:gridCol w:w="647"/>
        <w:gridCol w:w="1359"/>
        <w:gridCol w:w="540"/>
        <w:gridCol w:w="1686"/>
        <w:gridCol w:w="1020"/>
        <w:gridCol w:w="1020"/>
      </w:tblGrid>
      <w:tr w14:paraId="24ED1B3D">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39"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20DFA376">
            <w:pPr>
              <w:widowControl/>
              <w:spacing w:before="75" w:line="460" w:lineRule="atLeast"/>
              <w:jc w:val="center"/>
              <w:rPr>
                <w:rFonts w:ascii="宋体" w:hAnsi="宋体" w:cs="宋体"/>
                <w:color w:val="auto"/>
                <w:sz w:val="24"/>
              </w:rPr>
            </w:pPr>
            <w:r>
              <w:rPr>
                <w:rFonts w:hint="eastAsia" w:ascii="宋体" w:hAnsi="宋体" w:cs="宋体"/>
                <w:color w:val="auto"/>
                <w:kern w:val="0"/>
                <w:sz w:val="24"/>
              </w:rPr>
              <w:t>包名称</w:t>
            </w:r>
          </w:p>
        </w:tc>
        <w:tc>
          <w:tcPr>
            <w:tcW w:w="1686"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04C5AB70">
            <w:pPr>
              <w:widowControl/>
              <w:spacing w:before="75" w:line="460" w:lineRule="atLeast"/>
              <w:jc w:val="center"/>
              <w:rPr>
                <w:rFonts w:ascii="宋体" w:hAnsi="宋体" w:cs="宋体"/>
                <w:color w:val="auto"/>
                <w:sz w:val="24"/>
              </w:rPr>
            </w:pPr>
            <w:r>
              <w:rPr>
                <w:rFonts w:hint="eastAsia" w:ascii="宋体" w:hAnsi="宋体" w:cs="宋体"/>
                <w:color w:val="auto"/>
                <w:kern w:val="0"/>
                <w:sz w:val="24"/>
              </w:rPr>
              <w:t>最高限价（元）</w:t>
            </w:r>
          </w:p>
        </w:tc>
        <w:tc>
          <w:tcPr>
            <w:tcW w:w="647"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61F5DC2B">
            <w:pPr>
              <w:widowControl/>
              <w:spacing w:before="75" w:line="460" w:lineRule="atLeast"/>
              <w:jc w:val="center"/>
              <w:rPr>
                <w:rFonts w:ascii="宋体" w:hAnsi="宋体" w:cs="宋体"/>
                <w:color w:val="auto"/>
                <w:kern w:val="0"/>
                <w:sz w:val="24"/>
              </w:rPr>
            </w:pPr>
            <w:r>
              <w:rPr>
                <w:rFonts w:hint="eastAsia" w:ascii="宋体" w:hAnsi="宋体" w:cs="宋体"/>
                <w:color w:val="auto"/>
                <w:kern w:val="0"/>
                <w:sz w:val="24"/>
              </w:rPr>
              <w:t>标的</w:t>
            </w:r>
          </w:p>
          <w:p w14:paraId="05AFE6A4">
            <w:pPr>
              <w:widowControl/>
              <w:spacing w:before="75" w:line="460" w:lineRule="atLeast"/>
              <w:jc w:val="center"/>
              <w:rPr>
                <w:rFonts w:ascii="宋体" w:hAnsi="宋体" w:cs="宋体"/>
                <w:color w:val="auto"/>
                <w:sz w:val="24"/>
              </w:rPr>
            </w:pPr>
            <w:r>
              <w:rPr>
                <w:rFonts w:hint="eastAsia" w:ascii="宋体" w:hAnsi="宋体" w:cs="宋体"/>
                <w:color w:val="auto"/>
                <w:kern w:val="0"/>
                <w:sz w:val="24"/>
              </w:rPr>
              <w:t>名称</w:t>
            </w:r>
          </w:p>
        </w:tc>
        <w:tc>
          <w:tcPr>
            <w:tcW w:w="1359"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4B863BD4">
            <w:pPr>
              <w:widowControl/>
              <w:spacing w:before="75" w:line="460" w:lineRule="atLeast"/>
              <w:jc w:val="center"/>
              <w:rPr>
                <w:rFonts w:ascii="宋体" w:hAnsi="宋体" w:cs="宋体"/>
                <w:color w:val="auto"/>
                <w:sz w:val="24"/>
              </w:rPr>
            </w:pPr>
            <w:r>
              <w:rPr>
                <w:rFonts w:hint="eastAsia" w:ascii="宋体" w:hAnsi="宋体" w:cs="宋体"/>
                <w:color w:val="auto"/>
                <w:kern w:val="0"/>
                <w:sz w:val="24"/>
              </w:rPr>
              <w:t>简要技术要求</w:t>
            </w:r>
          </w:p>
        </w:tc>
        <w:tc>
          <w:tcPr>
            <w:tcW w:w="540"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76A842A1">
            <w:pPr>
              <w:widowControl/>
              <w:spacing w:before="75" w:line="460" w:lineRule="atLeast"/>
              <w:jc w:val="center"/>
              <w:rPr>
                <w:rFonts w:ascii="宋体" w:hAnsi="宋体" w:cs="宋体"/>
                <w:color w:val="auto"/>
                <w:sz w:val="24"/>
              </w:rPr>
            </w:pPr>
            <w:r>
              <w:rPr>
                <w:rFonts w:hint="eastAsia" w:ascii="宋体" w:hAnsi="宋体" w:cs="宋体"/>
                <w:color w:val="auto"/>
                <w:kern w:val="0"/>
                <w:sz w:val="24"/>
              </w:rPr>
              <w:t>数量</w:t>
            </w:r>
          </w:p>
        </w:tc>
        <w:tc>
          <w:tcPr>
            <w:tcW w:w="1686"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641921D1">
            <w:pPr>
              <w:widowControl/>
              <w:spacing w:before="75" w:line="460" w:lineRule="atLeast"/>
              <w:jc w:val="center"/>
              <w:rPr>
                <w:rFonts w:ascii="宋体" w:hAnsi="宋体" w:cs="宋体"/>
                <w:color w:val="auto"/>
                <w:sz w:val="24"/>
              </w:rPr>
            </w:pPr>
            <w:r>
              <w:rPr>
                <w:rFonts w:hint="eastAsia" w:ascii="宋体" w:hAnsi="宋体" w:cs="宋体"/>
                <w:color w:val="auto"/>
                <w:kern w:val="0"/>
                <w:sz w:val="24"/>
              </w:rPr>
              <w:t>标的预算（元）</w:t>
            </w:r>
          </w:p>
        </w:tc>
        <w:tc>
          <w:tcPr>
            <w:tcW w:w="1020"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3B2682CB">
            <w:pPr>
              <w:widowControl/>
              <w:spacing w:before="75" w:line="460" w:lineRule="atLeast"/>
              <w:jc w:val="center"/>
              <w:rPr>
                <w:rFonts w:ascii="宋体" w:hAnsi="宋体" w:cs="宋体"/>
                <w:color w:val="auto"/>
                <w:sz w:val="24"/>
              </w:rPr>
            </w:pPr>
            <w:r>
              <w:rPr>
                <w:rFonts w:hint="eastAsia" w:ascii="宋体" w:hAnsi="宋体" w:cs="宋体"/>
                <w:color w:val="auto"/>
                <w:kern w:val="0"/>
                <w:sz w:val="24"/>
              </w:rPr>
              <w:t>节能产品</w:t>
            </w:r>
          </w:p>
        </w:tc>
        <w:tc>
          <w:tcPr>
            <w:tcW w:w="1020" w:type="dxa"/>
            <w:tcBorders>
              <w:top w:val="single" w:color="D5D5D5" w:sz="6" w:space="0"/>
              <w:left w:val="single" w:color="D5D5D5" w:sz="6" w:space="0"/>
              <w:bottom w:val="single" w:color="D5D5D5" w:sz="6" w:space="0"/>
              <w:right w:val="single" w:color="D5D5D5" w:sz="6" w:space="0"/>
            </w:tcBorders>
            <w:shd w:val="clear" w:color="auto" w:fill="auto"/>
            <w:noWrap/>
            <w:vAlign w:val="center"/>
          </w:tcPr>
          <w:p w14:paraId="27502CD6">
            <w:pPr>
              <w:widowControl/>
              <w:spacing w:before="75" w:line="460" w:lineRule="atLeast"/>
              <w:jc w:val="center"/>
              <w:rPr>
                <w:rFonts w:ascii="宋体" w:hAnsi="宋体" w:cs="宋体"/>
                <w:color w:val="auto"/>
                <w:sz w:val="24"/>
              </w:rPr>
            </w:pPr>
            <w:r>
              <w:rPr>
                <w:rFonts w:hint="eastAsia" w:ascii="宋体" w:hAnsi="宋体" w:cs="宋体"/>
                <w:color w:val="auto"/>
                <w:kern w:val="0"/>
                <w:sz w:val="24"/>
              </w:rPr>
              <w:t>进口产品</w:t>
            </w:r>
          </w:p>
        </w:tc>
      </w:tr>
      <w:tr w14:paraId="385D2989">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39" w:type="dxa"/>
            <w:tcBorders>
              <w:top w:val="single" w:color="D5D5D5" w:sz="6" w:space="0"/>
              <w:left w:val="single" w:color="D5D5D5" w:sz="6" w:space="0"/>
              <w:bottom w:val="single" w:color="D5D5D5" w:sz="6" w:space="0"/>
              <w:right w:val="single" w:color="D5D5D5" w:sz="6" w:space="0"/>
            </w:tcBorders>
            <w:shd w:val="clear" w:color="auto" w:fill="auto"/>
            <w:vAlign w:val="center"/>
          </w:tcPr>
          <w:p w14:paraId="3D17129D">
            <w:pPr>
              <w:widowControl/>
              <w:spacing w:before="75" w:line="460" w:lineRule="atLeast"/>
              <w:jc w:val="center"/>
              <w:rPr>
                <w:rFonts w:ascii="宋体" w:hAnsi="宋体" w:cs="宋体"/>
                <w:color w:val="auto"/>
                <w:sz w:val="24"/>
              </w:rPr>
            </w:pPr>
            <w:r>
              <w:rPr>
                <w:rFonts w:hint="eastAsia" w:ascii="宋体" w:hAnsi="宋体" w:cs="宋体"/>
                <w:color w:val="auto"/>
                <w:kern w:val="0"/>
                <w:sz w:val="24"/>
              </w:rPr>
              <w:t>包1</w:t>
            </w:r>
          </w:p>
        </w:tc>
        <w:tc>
          <w:tcPr>
            <w:tcW w:w="1686" w:type="dxa"/>
            <w:tcBorders>
              <w:top w:val="single" w:color="D5D5D5" w:sz="6" w:space="0"/>
              <w:left w:val="single" w:color="D5D5D5" w:sz="6" w:space="0"/>
              <w:bottom w:val="single" w:color="D5D5D5" w:sz="6" w:space="0"/>
              <w:right w:val="single" w:color="D5D5D5" w:sz="6" w:space="0"/>
            </w:tcBorders>
            <w:shd w:val="clear" w:color="auto" w:fill="auto"/>
            <w:vAlign w:val="center"/>
          </w:tcPr>
          <w:p w14:paraId="716D92D6">
            <w:pPr>
              <w:widowControl/>
              <w:spacing w:before="75" w:line="460" w:lineRule="atLeast"/>
              <w:jc w:val="center"/>
              <w:rPr>
                <w:rFonts w:hint="eastAsia" w:ascii="宋体" w:hAnsi="宋体" w:eastAsia="宋体" w:cs="宋体"/>
                <w:color w:val="auto"/>
                <w:sz w:val="24"/>
                <w:lang w:eastAsia="zh-CN"/>
              </w:rPr>
            </w:pPr>
            <w:r>
              <w:rPr>
                <w:rFonts w:hint="eastAsia" w:ascii="宋体" w:hAnsi="宋体" w:cs="宋体"/>
                <w:color w:val="auto"/>
                <w:kern w:val="0"/>
                <w:sz w:val="24"/>
                <w:lang w:val="en-US" w:eastAsia="zh-CN"/>
              </w:rPr>
              <w:t>1011575.95元</w:t>
            </w:r>
          </w:p>
        </w:tc>
        <w:tc>
          <w:tcPr>
            <w:tcW w:w="647" w:type="dxa"/>
            <w:tcBorders>
              <w:top w:val="single" w:color="D5D5D5" w:sz="6" w:space="0"/>
              <w:left w:val="single" w:color="D5D5D5" w:sz="6" w:space="0"/>
              <w:bottom w:val="single" w:color="D5D5D5" w:sz="6" w:space="0"/>
              <w:right w:val="single" w:color="D5D5D5" w:sz="6" w:space="0"/>
            </w:tcBorders>
            <w:shd w:val="clear" w:color="auto" w:fill="auto"/>
            <w:vAlign w:val="center"/>
          </w:tcPr>
          <w:p w14:paraId="5820E904">
            <w:pPr>
              <w:widowControl/>
              <w:spacing w:before="75" w:line="460" w:lineRule="atLeast"/>
              <w:jc w:val="center"/>
              <w:rPr>
                <w:rFonts w:ascii="宋体" w:hAnsi="宋体" w:cs="宋体"/>
                <w:color w:val="auto"/>
                <w:sz w:val="24"/>
              </w:rPr>
            </w:pPr>
            <w:r>
              <w:rPr>
                <w:rFonts w:hint="eastAsia" w:ascii="宋体" w:hAnsi="宋体" w:cs="宋体"/>
                <w:color w:val="auto"/>
                <w:kern w:val="0"/>
                <w:sz w:val="24"/>
              </w:rPr>
              <w:t>其他建筑工程</w:t>
            </w:r>
          </w:p>
        </w:tc>
        <w:tc>
          <w:tcPr>
            <w:tcW w:w="1359" w:type="dxa"/>
            <w:tcBorders>
              <w:top w:val="single" w:color="D5D5D5" w:sz="6" w:space="0"/>
              <w:left w:val="single" w:color="D5D5D5" w:sz="6" w:space="0"/>
              <w:bottom w:val="single" w:color="D5D5D5" w:sz="6" w:space="0"/>
              <w:right w:val="single" w:color="D5D5D5" w:sz="6" w:space="0"/>
            </w:tcBorders>
            <w:shd w:val="clear" w:color="auto" w:fill="auto"/>
            <w:vAlign w:val="center"/>
          </w:tcPr>
          <w:p w14:paraId="50C03D8B">
            <w:pPr>
              <w:widowControl/>
              <w:spacing w:before="75" w:line="460" w:lineRule="atLeast"/>
              <w:jc w:val="center"/>
              <w:rPr>
                <w:rFonts w:ascii="宋体" w:hAnsi="宋体" w:cs="宋体"/>
                <w:color w:val="auto"/>
                <w:kern w:val="0"/>
                <w:sz w:val="24"/>
              </w:rPr>
            </w:pPr>
            <w:r>
              <w:rPr>
                <w:rFonts w:hint="eastAsia" w:ascii="宋体" w:hAnsi="宋体" w:cs="宋体"/>
                <w:color w:val="auto"/>
                <w:kern w:val="0"/>
                <w:sz w:val="24"/>
              </w:rPr>
              <w:t>详见磋商</w:t>
            </w:r>
          </w:p>
          <w:p w14:paraId="7D20E350">
            <w:pPr>
              <w:widowControl/>
              <w:spacing w:before="75" w:line="460" w:lineRule="atLeast"/>
              <w:jc w:val="center"/>
              <w:rPr>
                <w:rFonts w:ascii="宋体" w:hAnsi="宋体" w:cs="宋体"/>
                <w:color w:val="auto"/>
                <w:sz w:val="24"/>
              </w:rPr>
            </w:pPr>
            <w:r>
              <w:rPr>
                <w:rFonts w:hint="eastAsia" w:ascii="宋体" w:hAnsi="宋体" w:cs="宋体"/>
                <w:color w:val="auto"/>
                <w:kern w:val="0"/>
                <w:sz w:val="24"/>
              </w:rPr>
              <w:t>文件</w:t>
            </w:r>
          </w:p>
        </w:tc>
        <w:tc>
          <w:tcPr>
            <w:tcW w:w="540" w:type="dxa"/>
            <w:tcBorders>
              <w:top w:val="single" w:color="D5D5D5" w:sz="6" w:space="0"/>
              <w:left w:val="single" w:color="D5D5D5" w:sz="6" w:space="0"/>
              <w:bottom w:val="single" w:color="D5D5D5" w:sz="6" w:space="0"/>
              <w:right w:val="single" w:color="D5D5D5" w:sz="6" w:space="0"/>
            </w:tcBorders>
            <w:shd w:val="clear" w:color="auto" w:fill="auto"/>
            <w:vAlign w:val="center"/>
          </w:tcPr>
          <w:p w14:paraId="23FFD65A">
            <w:pPr>
              <w:widowControl/>
              <w:spacing w:before="75" w:line="460" w:lineRule="atLeast"/>
              <w:jc w:val="center"/>
              <w:rPr>
                <w:rFonts w:ascii="宋体" w:hAnsi="宋体" w:cs="宋体"/>
                <w:color w:val="auto"/>
                <w:sz w:val="24"/>
              </w:rPr>
            </w:pPr>
            <w:r>
              <w:rPr>
                <w:rFonts w:hint="eastAsia" w:ascii="宋体" w:hAnsi="宋体" w:cs="宋体"/>
                <w:color w:val="auto"/>
                <w:kern w:val="0"/>
                <w:sz w:val="24"/>
              </w:rPr>
              <w:t>/</w:t>
            </w:r>
          </w:p>
        </w:tc>
        <w:tc>
          <w:tcPr>
            <w:tcW w:w="1686" w:type="dxa"/>
            <w:tcBorders>
              <w:top w:val="single" w:color="D5D5D5" w:sz="6" w:space="0"/>
              <w:left w:val="single" w:color="D5D5D5" w:sz="6" w:space="0"/>
              <w:bottom w:val="single" w:color="D5D5D5" w:sz="6" w:space="0"/>
              <w:right w:val="single" w:color="D5D5D5" w:sz="6" w:space="0"/>
            </w:tcBorders>
            <w:shd w:val="clear" w:color="auto" w:fill="auto"/>
            <w:vAlign w:val="center"/>
          </w:tcPr>
          <w:p w14:paraId="207E256E">
            <w:pPr>
              <w:widowControl/>
              <w:spacing w:before="75" w:line="460" w:lineRule="atLeast"/>
              <w:jc w:val="center"/>
              <w:rPr>
                <w:rFonts w:hint="eastAsia" w:ascii="宋体" w:hAnsi="宋体" w:eastAsia="宋体" w:cs="宋体"/>
                <w:color w:val="auto"/>
                <w:sz w:val="24"/>
                <w:lang w:eastAsia="zh-CN"/>
              </w:rPr>
            </w:pPr>
            <w:r>
              <w:rPr>
                <w:rFonts w:hint="eastAsia" w:ascii="宋体" w:hAnsi="宋体" w:cs="宋体"/>
                <w:color w:val="auto"/>
                <w:kern w:val="0"/>
                <w:sz w:val="24"/>
                <w:lang w:val="en-US" w:eastAsia="zh-CN"/>
              </w:rPr>
              <w:t>1011575.95元</w:t>
            </w:r>
          </w:p>
        </w:tc>
        <w:tc>
          <w:tcPr>
            <w:tcW w:w="1020" w:type="dxa"/>
            <w:tcBorders>
              <w:top w:val="single" w:color="D5D5D5" w:sz="6" w:space="0"/>
              <w:left w:val="single" w:color="D5D5D5" w:sz="6" w:space="0"/>
              <w:bottom w:val="single" w:color="D5D5D5" w:sz="6" w:space="0"/>
              <w:right w:val="single" w:color="D5D5D5" w:sz="6" w:space="0"/>
            </w:tcBorders>
            <w:shd w:val="clear" w:color="auto" w:fill="auto"/>
            <w:vAlign w:val="center"/>
          </w:tcPr>
          <w:p w14:paraId="4DE11720">
            <w:pPr>
              <w:widowControl/>
              <w:spacing w:before="75" w:line="460" w:lineRule="atLeast"/>
              <w:jc w:val="center"/>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p>
        </w:tc>
        <w:tc>
          <w:tcPr>
            <w:tcW w:w="1020" w:type="dxa"/>
            <w:tcBorders>
              <w:top w:val="single" w:color="D5D5D5" w:sz="6" w:space="0"/>
              <w:left w:val="single" w:color="D5D5D5" w:sz="6" w:space="0"/>
              <w:bottom w:val="single" w:color="D5D5D5" w:sz="6" w:space="0"/>
              <w:right w:val="single" w:color="D5D5D5" w:sz="6" w:space="0"/>
            </w:tcBorders>
            <w:shd w:val="clear" w:color="auto" w:fill="auto"/>
            <w:vAlign w:val="center"/>
          </w:tcPr>
          <w:p w14:paraId="5028D5BB">
            <w:pPr>
              <w:widowControl/>
              <w:spacing w:before="75" w:line="460" w:lineRule="atLeast"/>
              <w:jc w:val="center"/>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p>
        </w:tc>
      </w:tr>
    </w:tbl>
    <w:p w14:paraId="738654B7">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说明：</w:t>
      </w:r>
    </w:p>
    <w:p w14:paraId="38F5F008">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1.节能产品实行强制采购的，需提供国家认证机构出具的、处于有效期内的节能产品证书。</w:t>
      </w:r>
    </w:p>
    <w:p w14:paraId="0106C483">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2.同意购买进口产品的，不限制满足采购需求的国内产品参与投标。</w:t>
      </w:r>
    </w:p>
    <w:p w14:paraId="58CE9455">
      <w:pPr>
        <w:pStyle w:val="6"/>
        <w:keepNext w:val="0"/>
        <w:keepLines w:val="0"/>
        <w:widowControl/>
        <w:spacing w:before="75" w:after="0" w:line="460" w:lineRule="atLeast"/>
        <w:ind w:firstLine="420"/>
        <w:rPr>
          <w:rFonts w:ascii="宋体" w:hAnsi="宋体" w:cs="宋体"/>
          <w:color w:val="auto"/>
          <w:sz w:val="24"/>
          <w:szCs w:val="24"/>
        </w:rPr>
      </w:pPr>
      <w:r>
        <w:rPr>
          <w:rFonts w:hint="eastAsia" w:ascii="宋体" w:hAnsi="宋体" w:cs="宋体"/>
          <w:color w:val="auto"/>
          <w:sz w:val="24"/>
          <w:szCs w:val="24"/>
        </w:rPr>
        <w:t>三、采购项目需落实的政府采购政策：</w:t>
      </w:r>
    </w:p>
    <w:p w14:paraId="1D521772">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1、优先采购：节能产品、环境标志产品、两型产品享受加分或价格折扣。</w:t>
      </w:r>
    </w:p>
    <w:p w14:paraId="43CC39A0">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2、支持中小企业：中小企业享受预留采购份额或价格折扣。</w:t>
      </w:r>
    </w:p>
    <w:p w14:paraId="56370C6F">
      <w:pPr>
        <w:pStyle w:val="6"/>
        <w:keepNext w:val="0"/>
        <w:keepLines w:val="0"/>
        <w:widowControl/>
        <w:spacing w:before="75" w:after="0" w:line="460" w:lineRule="atLeast"/>
        <w:ind w:firstLine="420"/>
        <w:rPr>
          <w:rFonts w:ascii="宋体" w:hAnsi="宋体" w:cs="宋体"/>
          <w:color w:val="auto"/>
          <w:sz w:val="24"/>
          <w:szCs w:val="24"/>
        </w:rPr>
      </w:pPr>
      <w:r>
        <w:rPr>
          <w:rFonts w:hint="eastAsia" w:ascii="宋体" w:hAnsi="宋体" w:cs="宋体"/>
          <w:color w:val="auto"/>
          <w:sz w:val="24"/>
          <w:szCs w:val="24"/>
        </w:rPr>
        <w:t>四、投标人的资格要求：</w:t>
      </w:r>
    </w:p>
    <w:p w14:paraId="289E8546">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1、投标人的基本资格条件：投标人必须是在中华人民共和国境内注册登记的法人、其他组织或者自然人，且应当符合《政府采购法》第二十二条第一款的规定。</w:t>
      </w:r>
    </w:p>
    <w:p w14:paraId="4547CA78">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（1）具有独立承担民事责任的能力。</w:t>
      </w:r>
    </w:p>
    <w:p w14:paraId="350ACBFA">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（2）具有良好的商业信誉和健全的财务会计制度。</w:t>
      </w:r>
    </w:p>
    <w:p w14:paraId="70D7E9E4">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（3）具有履行合同所必需的设备和专业技术能力。</w:t>
      </w:r>
    </w:p>
    <w:p w14:paraId="5A134BAC">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（4）有依法缴纳税收和社会保障资金的良好记录。</w:t>
      </w:r>
    </w:p>
    <w:p w14:paraId="1BCFDFBA">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（5）参加政府采购活动前三年内，在经营活动中没有重大违法记录。</w:t>
      </w:r>
    </w:p>
    <w:p w14:paraId="32358DBB">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（6）法律、行政法规规定的其他条件。</w:t>
      </w:r>
    </w:p>
    <w:p w14:paraId="046957E1">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2、落实政府采购政策需满足的资格要求：</w:t>
      </w:r>
    </w:p>
    <w:p w14:paraId="7049D8EC">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专门面向： </w:t>
      </w:r>
      <w:r>
        <w:rPr>
          <w:rFonts w:ascii="宋体" w:hAnsi="宋体" w:cs="宋体"/>
          <w:color w:val="auto"/>
          <w:kern w:val="0"/>
          <w:sz w:val="24"/>
        </w:rPr>
        <w:drawing>
          <wp:inline distT="0" distB="0" distL="114300" distR="114300">
            <wp:extent cx="260985" cy="201930"/>
            <wp:effectExtent l="0" t="0" r="13335" b="1143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中小企业 </w:t>
      </w:r>
      <w:r>
        <w:rPr>
          <w:rFonts w:ascii="宋体" w:hAnsi="宋体" w:cs="宋体"/>
          <w:color w:val="auto"/>
          <w:kern w:val="0"/>
          <w:sz w:val="24"/>
        </w:rPr>
        <w:drawing>
          <wp:inline distT="0" distB="0" distL="114300" distR="114300">
            <wp:extent cx="260985" cy="201930"/>
            <wp:effectExtent l="0" t="0" r="13335" b="1143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小微企业 </w:t>
      </w:r>
      <w:r>
        <w:rPr>
          <w:rFonts w:ascii="宋体" w:hAnsi="宋体" w:cs="宋体"/>
          <w:color w:val="auto"/>
          <w:kern w:val="0"/>
          <w:sz w:val="24"/>
        </w:rPr>
        <w:drawing>
          <wp:inline distT="0" distB="0" distL="114300" distR="114300">
            <wp:extent cx="260985" cy="201930"/>
            <wp:effectExtent l="0" t="0" r="13335" b="1143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监狱企业 </w:t>
      </w:r>
      <w:r>
        <w:rPr>
          <w:rFonts w:ascii="宋体" w:hAnsi="宋体" w:cs="宋体"/>
          <w:color w:val="auto"/>
          <w:kern w:val="0"/>
          <w:sz w:val="24"/>
        </w:rPr>
        <w:drawing>
          <wp:inline distT="0" distB="0" distL="114300" distR="114300">
            <wp:extent cx="260985" cy="201930"/>
            <wp:effectExtent l="0" t="0" r="13335" b="1143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福利性单位</w:t>
      </w:r>
    </w:p>
    <w:p w14:paraId="00F7BDA0">
      <w:pPr>
        <w:widowControl/>
        <w:spacing w:before="75" w:line="460" w:lineRule="atLeast"/>
        <w:ind w:firstLine="84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强制分包：大型企业应将采购份额的</w:t>
      </w:r>
      <w:r>
        <w:rPr>
          <w:rFonts w:hint="eastAsia" w:ascii="宋体" w:hAnsi="宋体" w:cs="宋体"/>
          <w:color w:val="auto"/>
          <w:kern w:val="0"/>
          <w:sz w:val="24"/>
          <w:u w:val="single"/>
        </w:rPr>
        <w:t>  </w:t>
      </w:r>
      <w:r>
        <w:rPr>
          <w:rFonts w:hint="eastAsia" w:ascii="宋体" w:hAnsi="宋体" w:cs="宋体"/>
          <w:color w:val="auto"/>
          <w:kern w:val="0"/>
          <w:sz w:val="24"/>
        </w:rPr>
        <w:t>%分包给中小企业。</w:t>
      </w:r>
    </w:p>
    <w:p w14:paraId="16261128">
      <w:pPr>
        <w:widowControl/>
        <w:numPr>
          <w:ilvl w:val="0"/>
          <w:numId w:val="1"/>
        </w:numPr>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供应商特定资格条件：</w:t>
      </w:r>
    </w:p>
    <w:p w14:paraId="423AEF8E">
      <w:pPr>
        <w:widowControl/>
        <w:spacing w:before="75" w:line="460" w:lineRule="atLeast"/>
        <w:ind w:firstLine="720" w:firstLineChars="300"/>
        <w:jc w:val="lef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包1：无。</w:t>
      </w:r>
    </w:p>
    <w:p w14:paraId="1E2475E7">
      <w:pPr>
        <w:widowControl/>
        <w:spacing w:before="75" w:line="460" w:lineRule="atLeast"/>
        <w:ind w:firstLine="720" w:firstLineChars="300"/>
        <w:jc w:val="left"/>
        <w:rPr>
          <w:rFonts w:hint="eastAsia" w:ascii="宋体" w:hAnsi="宋体" w:eastAsia="宋体" w:cs="宋体"/>
          <w:color w:val="auto"/>
          <w:kern w:val="0"/>
          <w:sz w:val="24"/>
        </w:rPr>
      </w:pPr>
      <w:r>
        <w:rPr>
          <w:rFonts w:hint="eastAsia" w:ascii="宋体" w:hAnsi="宋体" w:eastAsia="宋体" w:cs="宋体"/>
          <w:color w:val="auto"/>
          <w:kern w:val="0"/>
          <w:sz w:val="24"/>
        </w:rPr>
        <w:t>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14:paraId="6A1E6C6E">
      <w:pPr>
        <w:widowControl/>
        <w:spacing w:before="75" w:line="460" w:lineRule="atLeast"/>
        <w:ind w:firstLine="42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2）提供近一个月投标人</w:t>
      </w:r>
      <w:r>
        <w:rPr>
          <w:rFonts w:hint="eastAsia" w:ascii="宋体" w:hAnsi="宋体" w:cs="宋体"/>
          <w:color w:val="auto"/>
          <w:kern w:val="0"/>
          <w:sz w:val="24"/>
          <w:lang w:val="en-US" w:eastAsia="zh-CN"/>
        </w:rPr>
        <w:t>信用信息网站</w:t>
      </w:r>
      <w:r>
        <w:rPr>
          <w:rFonts w:hint="eastAsia" w:ascii="宋体" w:hAnsi="宋体" w:eastAsia="宋体" w:cs="宋体"/>
          <w:color w:val="auto"/>
          <w:kern w:val="0"/>
          <w:sz w:val="24"/>
          <w:lang w:val="en-US" w:eastAsia="zh-CN"/>
        </w:rPr>
        <w:t>查询记录网</w:t>
      </w:r>
      <w:r>
        <w:rPr>
          <w:rFonts w:hint="eastAsia" w:ascii="宋体" w:hAnsi="宋体" w:cs="宋体"/>
          <w:color w:val="auto"/>
          <w:kern w:val="0"/>
          <w:sz w:val="24"/>
          <w:lang w:val="en-US" w:eastAsia="zh-CN"/>
        </w:rPr>
        <w:t>页</w:t>
      </w:r>
      <w:r>
        <w:rPr>
          <w:rFonts w:hint="eastAsia" w:ascii="宋体" w:hAnsi="宋体" w:eastAsia="宋体" w:cs="宋体"/>
          <w:color w:val="auto"/>
          <w:kern w:val="0"/>
          <w:sz w:val="24"/>
          <w:lang w:val="en-US" w:eastAsia="zh-CN"/>
        </w:rPr>
        <w:t>打印件并加盖单位公章。</w:t>
      </w:r>
    </w:p>
    <w:p w14:paraId="4EA4EACC">
      <w:pPr>
        <w:widowControl/>
        <w:spacing w:before="75" w:line="460" w:lineRule="atLeast"/>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4、单位负责人为同一人或者存在直接控股、管理关系的不同投标人，不得参加同一合同项下的政府采购活动。</w:t>
      </w:r>
      <w:bookmarkStart w:id="97" w:name="_GoBack"/>
      <w:bookmarkEnd w:id="97"/>
    </w:p>
    <w:p w14:paraId="2B797A41">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5、为本采购项目提供整体设计、规范编制或者项目管理、监理、检测等服务的，不得再参加此项目的其他采购活动。</w:t>
      </w:r>
    </w:p>
    <w:p w14:paraId="662077F6">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6、列入失信被执行人、重大税收违法失信主体名单、政府采购严重违法失信行为记录名单的，拒绝其参与政府采购活动。</w:t>
      </w:r>
    </w:p>
    <w:p w14:paraId="508DF45A">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7、联合体投标。本次招标不接受联合体投标。</w:t>
      </w:r>
    </w:p>
    <w:p w14:paraId="70A1F6FE">
      <w:pPr>
        <w:pStyle w:val="6"/>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五、获取招标文件的时间、期限、地点及方式</w:t>
      </w:r>
    </w:p>
    <w:p w14:paraId="7742BC76">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获取招标文件的材料要求：法定代表人持身份证明文件及公司资料或投标人委托代理人持授权委托书及身份证原件及公司资料一式两份，到招标代理公司(岳阳楼区北港路575号湘沪湘城西单元13楼1301室)获取</w:t>
      </w:r>
      <w:r>
        <w:rPr>
          <w:rFonts w:hint="eastAsia" w:ascii="宋体" w:hAnsi="宋体" w:cs="宋体"/>
          <w:color w:val="auto"/>
          <w:kern w:val="0"/>
          <w:sz w:val="24"/>
          <w:lang w:eastAsia="zh-CN"/>
        </w:rPr>
        <w:t>招标</w:t>
      </w:r>
      <w:r>
        <w:rPr>
          <w:rFonts w:hint="eastAsia" w:ascii="宋体" w:hAnsi="宋体" w:cs="宋体"/>
          <w:color w:val="auto"/>
          <w:kern w:val="0"/>
          <w:sz w:val="24"/>
        </w:rPr>
        <w:t>文件。</w:t>
      </w:r>
    </w:p>
    <w:p w14:paraId="2971250E">
      <w:pPr>
        <w:widowControl/>
        <w:spacing w:before="75" w:line="460" w:lineRule="atLeast"/>
        <w:ind w:firstLine="420"/>
        <w:jc w:val="left"/>
        <w:rPr>
          <w:rFonts w:hint="eastAsia" w:ascii="宋体" w:hAnsi="宋体" w:cs="宋体"/>
          <w:color w:val="auto"/>
          <w:kern w:val="0"/>
          <w:sz w:val="24"/>
        </w:rPr>
      </w:pPr>
      <w:r>
        <w:rPr>
          <w:rFonts w:hint="eastAsia" w:ascii="宋体" w:hAnsi="宋体" w:cs="宋体"/>
          <w:color w:val="auto"/>
          <w:kern w:val="0"/>
          <w:sz w:val="24"/>
        </w:rPr>
        <w:t>有意参加投标者，于2025年</w:t>
      </w:r>
      <w:r>
        <w:rPr>
          <w:rFonts w:hint="eastAsia" w:ascii="宋体" w:hAnsi="宋体" w:cs="宋体"/>
          <w:color w:val="auto"/>
          <w:kern w:val="0"/>
          <w:sz w:val="24"/>
          <w:lang w:val="en-US" w:eastAsia="zh-CN"/>
        </w:rPr>
        <w:t>10</w:t>
      </w:r>
      <w:r>
        <w:rPr>
          <w:rFonts w:hint="eastAsia" w:ascii="宋体" w:hAnsi="宋体" w:cs="宋体"/>
          <w:color w:val="auto"/>
          <w:kern w:val="0"/>
          <w:sz w:val="24"/>
        </w:rPr>
        <w:t>月</w:t>
      </w:r>
      <w:r>
        <w:rPr>
          <w:rFonts w:hint="eastAsia" w:ascii="宋体" w:hAnsi="宋体" w:cs="宋体"/>
          <w:color w:val="auto"/>
          <w:kern w:val="0"/>
          <w:sz w:val="24"/>
          <w:lang w:val="en-US" w:eastAsia="zh-CN"/>
        </w:rPr>
        <w:t>27</w:t>
      </w:r>
      <w:r>
        <w:rPr>
          <w:rFonts w:hint="eastAsia" w:ascii="宋体" w:hAnsi="宋体" w:cs="宋体"/>
          <w:color w:val="auto"/>
          <w:kern w:val="0"/>
          <w:sz w:val="24"/>
        </w:rPr>
        <w:t>日 至2025年</w:t>
      </w:r>
      <w:r>
        <w:rPr>
          <w:rFonts w:hint="eastAsia" w:ascii="宋体" w:hAnsi="宋体" w:cs="宋体"/>
          <w:color w:val="auto"/>
          <w:kern w:val="0"/>
          <w:sz w:val="24"/>
          <w:lang w:val="en-US" w:eastAsia="zh-CN"/>
        </w:rPr>
        <w:t>11</w:t>
      </w:r>
      <w:r>
        <w:rPr>
          <w:rFonts w:hint="eastAsia" w:ascii="宋体" w:hAnsi="宋体" w:cs="宋体"/>
          <w:color w:val="auto"/>
          <w:kern w:val="0"/>
          <w:sz w:val="24"/>
        </w:rPr>
        <w:t>月</w:t>
      </w:r>
      <w:r>
        <w:rPr>
          <w:rFonts w:hint="eastAsia" w:ascii="宋体" w:hAnsi="宋体" w:cs="宋体"/>
          <w:color w:val="auto"/>
          <w:kern w:val="0"/>
          <w:sz w:val="24"/>
          <w:lang w:val="en-US" w:eastAsia="zh-CN"/>
        </w:rPr>
        <w:t>3</w:t>
      </w:r>
      <w:r>
        <w:rPr>
          <w:rFonts w:hint="eastAsia" w:ascii="宋体" w:hAnsi="宋体" w:cs="宋体"/>
          <w:color w:val="auto"/>
          <w:kern w:val="0"/>
          <w:sz w:val="24"/>
        </w:rPr>
        <w:t>日， 上午9:</w:t>
      </w:r>
      <w:r>
        <w:rPr>
          <w:rFonts w:hint="eastAsia" w:ascii="宋体" w:hAnsi="宋体" w:cs="宋体"/>
          <w:color w:val="auto"/>
          <w:kern w:val="0"/>
          <w:sz w:val="24"/>
          <w:lang w:val="en-US" w:eastAsia="zh-CN"/>
        </w:rPr>
        <w:t>0</w:t>
      </w:r>
      <w:r>
        <w:rPr>
          <w:rFonts w:hint="eastAsia" w:ascii="宋体" w:hAnsi="宋体" w:cs="宋体"/>
          <w:color w:val="auto"/>
          <w:kern w:val="0"/>
          <w:sz w:val="24"/>
        </w:rPr>
        <w:t>0至12:00，下午14：30至17:00， 在岳阳楼区北港路575号湘沪湘城西单元13楼1301室获取招标文件。</w:t>
      </w:r>
    </w:p>
    <w:p w14:paraId="2C7B713E">
      <w:pPr>
        <w:widowControl/>
        <w:spacing w:before="75" w:line="460" w:lineRule="atLeast"/>
        <w:ind w:firstLine="42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本项目实行电子交易，有意参加投标者，在法定代表人身份证明或授权委托书(附法定代表人身份证明)、个人身份证到</w:t>
      </w:r>
      <w:r>
        <w:rPr>
          <w:rFonts w:hint="eastAsia" w:ascii="宋体" w:hAnsi="宋体" w:cs="宋体"/>
          <w:color w:val="auto"/>
          <w:kern w:val="0"/>
          <w:sz w:val="24"/>
          <w:lang w:eastAsia="zh-CN"/>
        </w:rPr>
        <w:t>湖南曼晖项目管理有限公司</w:t>
      </w:r>
      <w:r>
        <w:rPr>
          <w:rFonts w:hint="eastAsia" w:ascii="宋体" w:hAnsi="宋体" w:cs="宋体"/>
          <w:color w:val="auto"/>
          <w:kern w:val="0"/>
          <w:sz w:val="24"/>
        </w:rPr>
        <w:t>（</w:t>
      </w:r>
      <w:r>
        <w:rPr>
          <w:rFonts w:hint="eastAsia" w:ascii="宋体" w:hAnsi="宋体" w:cs="宋体"/>
          <w:color w:val="auto"/>
          <w:kern w:val="0"/>
          <w:sz w:val="24"/>
          <w:lang w:eastAsia="zh-CN"/>
        </w:rPr>
        <w:t>岳阳楼区北港路575号湘沪湘城西单元13楼1301室</w:t>
      </w:r>
      <w:r>
        <w:rPr>
          <w:rFonts w:hint="eastAsia" w:ascii="宋体" w:hAnsi="宋体" w:cs="宋体"/>
          <w:color w:val="auto"/>
          <w:kern w:val="0"/>
          <w:sz w:val="24"/>
        </w:rPr>
        <w:t>3楼）获取电子版招标文件。</w:t>
      </w:r>
    </w:p>
    <w:p w14:paraId="16E65DA3">
      <w:pPr>
        <w:widowControl/>
        <w:spacing w:before="75" w:line="460" w:lineRule="atLeast"/>
        <w:ind w:firstLine="420"/>
        <w:jc w:val="left"/>
        <w:rPr>
          <w:rFonts w:ascii="宋体" w:hAnsi="宋体" w:cs="宋体"/>
          <w:color w:val="auto"/>
          <w:sz w:val="24"/>
        </w:rPr>
      </w:pPr>
      <w:r>
        <w:rPr>
          <w:rFonts w:ascii="宋体" w:hAnsi="宋体" w:cs="宋体"/>
          <w:color w:val="auto"/>
          <w:kern w:val="0"/>
          <w:sz w:val="24"/>
        </w:rPr>
        <w:drawing>
          <wp:inline distT="0" distB="0" distL="114300" distR="114300">
            <wp:extent cx="260985" cy="201930"/>
            <wp:effectExtent l="0" t="0" r="13335" b="11430"/>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本项目进行资格预审，招标文件将向所有通过资格预审的供应商提供。</w:t>
      </w:r>
    </w:p>
    <w:p w14:paraId="24B50898">
      <w:pPr>
        <w:pStyle w:val="6"/>
        <w:keepNext w:val="0"/>
        <w:keepLines w:val="0"/>
        <w:widowControl/>
        <w:spacing w:before="150" w:after="0" w:line="460" w:lineRule="atLeast"/>
        <w:ind w:firstLine="420"/>
        <w:rPr>
          <w:rFonts w:ascii="宋体" w:hAnsi="宋体" w:cs="宋体"/>
          <w:b w:val="0"/>
          <w:bCs w:val="0"/>
          <w:color w:val="auto"/>
          <w:sz w:val="24"/>
          <w:szCs w:val="24"/>
        </w:rPr>
      </w:pPr>
      <w:r>
        <w:rPr>
          <w:rFonts w:hint="eastAsia" w:ascii="宋体" w:hAnsi="宋体" w:cs="宋体"/>
          <w:color w:val="auto"/>
          <w:sz w:val="24"/>
          <w:szCs w:val="24"/>
        </w:rPr>
        <w:t>六、投标截止时间、开标时间及地点</w:t>
      </w:r>
    </w:p>
    <w:p w14:paraId="6B5D66D7">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1、提交投标文件的截止时间：202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11</w:t>
      </w:r>
      <w:r>
        <w:rPr>
          <w:rFonts w:hint="eastAsia" w:ascii="宋体" w:hAnsi="宋体" w:cs="宋体"/>
          <w:color w:val="auto"/>
          <w:kern w:val="0"/>
          <w:sz w:val="24"/>
        </w:rPr>
        <w:t>月</w:t>
      </w:r>
      <w:r>
        <w:rPr>
          <w:rFonts w:hint="eastAsia" w:ascii="宋体" w:hAnsi="宋体" w:cs="宋体"/>
          <w:color w:val="auto"/>
          <w:kern w:val="0"/>
          <w:sz w:val="24"/>
          <w:lang w:val="en-US" w:eastAsia="zh-CN"/>
        </w:rPr>
        <w:t>7</w:t>
      </w:r>
      <w:r>
        <w:rPr>
          <w:rFonts w:hint="eastAsia" w:ascii="宋体" w:hAnsi="宋体" w:cs="宋体"/>
          <w:color w:val="auto"/>
          <w:kern w:val="0"/>
          <w:sz w:val="24"/>
        </w:rPr>
        <w:t>日上午</w:t>
      </w:r>
      <w:r>
        <w:rPr>
          <w:rFonts w:hint="eastAsia" w:ascii="宋体" w:hAnsi="宋体" w:cs="宋体"/>
          <w:color w:val="auto"/>
          <w:kern w:val="0"/>
          <w:sz w:val="24"/>
          <w:lang w:val="en-US" w:eastAsia="zh-CN"/>
        </w:rPr>
        <w:t>9:30</w:t>
      </w:r>
      <w:r>
        <w:rPr>
          <w:rFonts w:hint="eastAsia" w:ascii="宋体" w:hAnsi="宋体" w:cs="宋体"/>
          <w:color w:val="auto"/>
          <w:kern w:val="0"/>
          <w:sz w:val="24"/>
        </w:rPr>
        <w:t>（北京时间）</w:t>
      </w:r>
    </w:p>
    <w:p w14:paraId="4BABC182">
      <w:pPr>
        <w:widowControl/>
        <w:spacing w:before="75" w:line="460" w:lineRule="atLeast"/>
        <w:ind w:firstLine="420"/>
        <w:jc w:val="left"/>
        <w:rPr>
          <w:rFonts w:hint="eastAsia" w:ascii="宋体" w:hAnsi="宋体" w:cs="宋体"/>
          <w:color w:val="auto"/>
          <w:kern w:val="0"/>
          <w:sz w:val="24"/>
          <w:lang w:eastAsia="zh-CN"/>
        </w:rPr>
      </w:pPr>
      <w:r>
        <w:rPr>
          <w:rFonts w:hint="eastAsia" w:ascii="宋体" w:hAnsi="宋体" w:cs="宋体"/>
          <w:color w:val="auto"/>
          <w:kern w:val="0"/>
          <w:sz w:val="24"/>
        </w:rPr>
        <w:t>2、提交投标文件地点：</w:t>
      </w:r>
      <w:r>
        <w:rPr>
          <w:rFonts w:hint="eastAsia" w:ascii="宋体" w:hAnsi="宋体" w:cs="宋体"/>
          <w:color w:val="auto"/>
          <w:kern w:val="0"/>
          <w:sz w:val="24"/>
          <w:lang w:eastAsia="zh-CN"/>
        </w:rPr>
        <w:t>岳阳楼区北港路575号湘沪湘城西单元13楼1301室</w:t>
      </w:r>
    </w:p>
    <w:p w14:paraId="3E98C270">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3、开标时间：202</w:t>
      </w:r>
      <w:r>
        <w:rPr>
          <w:rFonts w:hint="eastAsia" w:ascii="宋体" w:hAnsi="宋体" w:cs="宋体"/>
          <w:color w:val="auto"/>
          <w:kern w:val="0"/>
          <w:sz w:val="24"/>
          <w:lang w:val="en-US" w:eastAsia="zh-CN"/>
        </w:rPr>
        <w:t>5</w:t>
      </w:r>
      <w:r>
        <w:rPr>
          <w:rFonts w:hint="eastAsia" w:ascii="宋体" w:hAnsi="宋体" w:cs="宋体"/>
          <w:color w:val="auto"/>
          <w:kern w:val="0"/>
          <w:sz w:val="24"/>
        </w:rPr>
        <w:t>年</w:t>
      </w:r>
      <w:r>
        <w:rPr>
          <w:rFonts w:hint="eastAsia" w:ascii="宋体" w:hAnsi="宋体" w:cs="宋体"/>
          <w:color w:val="auto"/>
          <w:kern w:val="0"/>
          <w:sz w:val="24"/>
          <w:lang w:val="en-US" w:eastAsia="zh-CN"/>
        </w:rPr>
        <w:t>11</w:t>
      </w:r>
      <w:r>
        <w:rPr>
          <w:rFonts w:hint="eastAsia" w:ascii="宋体" w:hAnsi="宋体" w:cs="宋体"/>
          <w:color w:val="auto"/>
          <w:kern w:val="0"/>
          <w:sz w:val="24"/>
        </w:rPr>
        <w:t>月</w:t>
      </w:r>
      <w:r>
        <w:rPr>
          <w:rFonts w:hint="eastAsia" w:ascii="宋体" w:hAnsi="宋体" w:cs="宋体"/>
          <w:color w:val="auto"/>
          <w:kern w:val="0"/>
          <w:sz w:val="24"/>
          <w:lang w:val="en-US" w:eastAsia="zh-CN"/>
        </w:rPr>
        <w:t>7</w:t>
      </w:r>
      <w:r>
        <w:rPr>
          <w:rFonts w:hint="eastAsia" w:ascii="宋体" w:hAnsi="宋体" w:cs="宋体"/>
          <w:color w:val="auto"/>
          <w:kern w:val="0"/>
          <w:sz w:val="24"/>
        </w:rPr>
        <w:t>日上午</w:t>
      </w:r>
      <w:r>
        <w:rPr>
          <w:rFonts w:hint="eastAsia" w:ascii="宋体" w:hAnsi="宋体" w:cs="宋体"/>
          <w:color w:val="auto"/>
          <w:kern w:val="0"/>
          <w:sz w:val="24"/>
          <w:lang w:val="en-US" w:eastAsia="zh-CN"/>
        </w:rPr>
        <w:t>9:30</w:t>
      </w:r>
      <w:r>
        <w:rPr>
          <w:rFonts w:hint="eastAsia" w:ascii="宋体" w:hAnsi="宋体" w:cs="宋体"/>
          <w:color w:val="auto"/>
          <w:kern w:val="0"/>
          <w:sz w:val="24"/>
        </w:rPr>
        <w:t>（北京时间）</w:t>
      </w:r>
    </w:p>
    <w:p w14:paraId="7268C0F5">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4、开标地点：</w:t>
      </w:r>
      <w:r>
        <w:rPr>
          <w:rFonts w:hint="eastAsia" w:ascii="宋体" w:hAnsi="宋体" w:cs="宋体"/>
          <w:color w:val="auto"/>
          <w:kern w:val="0"/>
          <w:sz w:val="24"/>
          <w:lang w:eastAsia="zh-CN"/>
        </w:rPr>
        <w:t>岳阳楼区北港路575号湘沪湘城西单元13楼1301室</w:t>
      </w:r>
    </w:p>
    <w:p w14:paraId="1D140816">
      <w:pPr>
        <w:pStyle w:val="6"/>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七、公告期限</w:t>
      </w:r>
    </w:p>
    <w:p w14:paraId="7E376DA1">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1、本招标公告在中国湖南政府采购网（www.ccgp-hunan.gov.cn）发布。公告期限从本招标公告发布之日起5个工作日。</w:t>
      </w:r>
    </w:p>
    <w:p w14:paraId="68314AA0">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2、在其他媒体发布的招标公告，公告内容以本招标公告指定媒体发布的公告为准；公告期限自本招标公告指定媒体最先发布公告之日起算。</w:t>
      </w:r>
    </w:p>
    <w:p w14:paraId="75D70D5E">
      <w:pPr>
        <w:pStyle w:val="6"/>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八、询问及质疑</w:t>
      </w:r>
    </w:p>
    <w:p w14:paraId="787CBCB9">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1、投标人对政府采购活动事项如有疑问的，可以向采购人、采购代理机构提出询问。采购人、采购代理机构将在3个工作日内作出答复。</w:t>
      </w:r>
    </w:p>
    <w:p w14:paraId="781C0A90">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2、投标人对电子交易平台办理CA证书、操作等如有疑问，请咨询电子交易平台服务机构。</w:t>
      </w:r>
    </w:p>
    <w:p w14:paraId="22F2B920">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3、潜在投标人认为招标文件或招标公告使自己的合法权益受到损害的，可以在收到招标文件之日或招标公告期限届满之日起7个工作日内，按《湖南省财政厅关于印发＜政府采购质疑答复和投诉处理操作规程＞的通知》(湘财购〔2019〕20号)规定，以纸质书面形式向采购人、采购代理机构提出质疑。</w:t>
      </w:r>
    </w:p>
    <w:p w14:paraId="56074AB7">
      <w:pPr>
        <w:pStyle w:val="6"/>
        <w:keepNext w:val="0"/>
        <w:keepLines w:val="0"/>
        <w:widowControl/>
        <w:spacing w:before="150" w:after="0" w:line="460" w:lineRule="atLeast"/>
        <w:ind w:firstLine="420"/>
        <w:rPr>
          <w:rFonts w:ascii="宋体" w:hAnsi="宋体" w:cs="宋体"/>
          <w:b w:val="0"/>
          <w:bCs w:val="0"/>
          <w:color w:val="auto"/>
          <w:sz w:val="24"/>
          <w:szCs w:val="24"/>
        </w:rPr>
      </w:pPr>
      <w:r>
        <w:rPr>
          <w:rFonts w:hint="eastAsia" w:ascii="宋体" w:hAnsi="宋体" w:cs="宋体"/>
          <w:color w:val="auto"/>
          <w:sz w:val="24"/>
          <w:szCs w:val="24"/>
        </w:rPr>
        <w:t>九、投标说明</w:t>
      </w:r>
    </w:p>
    <w:p w14:paraId="5235B33D">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1、本公告选项：</w:t>
      </w:r>
      <w:r>
        <w:rPr>
          <w:rFonts w:ascii="宋体" w:hAnsi="宋体" w:cs="宋体"/>
          <w:color w:val="auto"/>
          <w:kern w:val="0"/>
          <w:sz w:val="24"/>
        </w:rPr>
        <w:drawing>
          <wp:inline distT="0" distB="0" distL="114300" distR="114300">
            <wp:extent cx="260985" cy="201930"/>
            <wp:effectExtent l="0" t="0" r="13335" b="11430"/>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表示选择，</w:t>
      </w:r>
      <w:r>
        <w:rPr>
          <w:rFonts w:ascii="宋体" w:hAnsi="宋体" w:cs="宋体"/>
          <w:color w:val="auto"/>
          <w:kern w:val="0"/>
          <w:sz w:val="24"/>
        </w:rPr>
        <w:drawing>
          <wp:inline distT="0" distB="0" distL="114300" distR="114300">
            <wp:extent cx="260985" cy="201930"/>
            <wp:effectExtent l="0" t="0" r="13335" b="11430"/>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宋体" w:hAnsi="宋体" w:cs="宋体"/>
          <w:color w:val="auto"/>
          <w:kern w:val="0"/>
          <w:sz w:val="24"/>
        </w:rPr>
        <w:t>表示未选择。</w:t>
      </w:r>
    </w:p>
    <w:p w14:paraId="24AE666F">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2、投标人参与政府采购活动，无需向采购人、代理机构、交易平台缴纳任何费用。</w:t>
      </w:r>
    </w:p>
    <w:p w14:paraId="59507B57">
      <w:pPr>
        <w:pStyle w:val="6"/>
        <w:keepNext w:val="0"/>
        <w:keepLines w:val="0"/>
        <w:widowControl/>
        <w:spacing w:before="150" w:after="0" w:line="460" w:lineRule="atLeast"/>
        <w:ind w:firstLine="420"/>
        <w:rPr>
          <w:rFonts w:ascii="宋体" w:hAnsi="宋体" w:cs="宋体"/>
          <w:color w:val="auto"/>
          <w:sz w:val="24"/>
          <w:szCs w:val="24"/>
        </w:rPr>
      </w:pPr>
      <w:r>
        <w:rPr>
          <w:rFonts w:hint="eastAsia" w:ascii="宋体" w:hAnsi="宋体" w:cs="宋体"/>
          <w:color w:val="auto"/>
          <w:sz w:val="24"/>
          <w:szCs w:val="24"/>
        </w:rPr>
        <w:t>十、采购项目联系人姓名和电话</w:t>
      </w:r>
    </w:p>
    <w:p w14:paraId="0AAE3DB4">
      <w:pPr>
        <w:widowControl/>
        <w:spacing w:before="75" w:line="460" w:lineRule="atLeast"/>
        <w:ind w:firstLine="420"/>
        <w:jc w:val="left"/>
        <w:rPr>
          <w:rFonts w:ascii="宋体" w:hAnsi="宋体" w:cs="宋体"/>
          <w:color w:val="auto"/>
          <w:sz w:val="24"/>
        </w:rPr>
      </w:pPr>
      <w:r>
        <w:rPr>
          <w:rFonts w:hint="eastAsia" w:ascii="宋体" w:hAnsi="宋体" w:cs="宋体"/>
          <w:color w:val="auto"/>
          <w:kern w:val="0"/>
          <w:sz w:val="24"/>
        </w:rPr>
        <w:t>1、联系人姓名：</w:t>
      </w:r>
      <w:r>
        <w:rPr>
          <w:rFonts w:hint="eastAsia" w:ascii="宋体" w:hAnsi="宋体" w:cs="宋体"/>
          <w:color w:val="auto"/>
          <w:kern w:val="0"/>
          <w:sz w:val="24"/>
          <w:lang w:eastAsia="zh-CN"/>
        </w:rPr>
        <w:t>陈主任</w:t>
      </w:r>
    </w:p>
    <w:p w14:paraId="39020ACE">
      <w:pPr>
        <w:widowControl/>
        <w:spacing w:before="75" w:line="460" w:lineRule="atLeast"/>
        <w:ind w:firstLine="420"/>
        <w:jc w:val="left"/>
        <w:rPr>
          <w:rFonts w:hint="eastAsia" w:ascii="宋体" w:hAnsi="宋体" w:eastAsia="宋体" w:cs="宋体"/>
          <w:color w:val="auto"/>
          <w:kern w:val="0"/>
          <w:sz w:val="24"/>
        </w:rPr>
      </w:pPr>
      <w:r>
        <w:rPr>
          <w:rFonts w:hint="eastAsia" w:ascii="宋体" w:hAnsi="宋体" w:cs="宋体"/>
          <w:color w:val="auto"/>
          <w:kern w:val="0"/>
          <w:sz w:val="24"/>
        </w:rPr>
        <w:t>2、电话：</w:t>
      </w:r>
      <w:r>
        <w:rPr>
          <w:rFonts w:hint="eastAsia" w:ascii="宋体" w:hAnsi="宋体" w:eastAsia="宋体" w:cs="宋体"/>
          <w:color w:val="auto"/>
          <w:kern w:val="0"/>
          <w:sz w:val="24"/>
          <w:lang w:val="en-US" w:eastAsia="zh-CN"/>
        </w:rPr>
        <w:t>0730-8418328</w:t>
      </w:r>
    </w:p>
    <w:p w14:paraId="2F5F1F58">
      <w:pPr>
        <w:widowControl/>
        <w:spacing w:before="75" w:line="460" w:lineRule="atLeast"/>
        <w:ind w:firstLine="420"/>
        <w:jc w:val="left"/>
        <w:rPr>
          <w:rFonts w:ascii="宋体" w:hAnsi="宋体" w:cs="宋体"/>
          <w:color w:val="auto"/>
          <w:kern w:val="0"/>
          <w:sz w:val="24"/>
        </w:rPr>
      </w:pPr>
      <w:r>
        <w:rPr>
          <w:rFonts w:hint="eastAsia" w:ascii="宋体" w:hAnsi="宋体" w:cs="宋体"/>
          <w:b/>
          <w:bCs/>
          <w:color w:val="auto"/>
          <w:kern w:val="0"/>
          <w:sz w:val="24"/>
        </w:rPr>
        <w:t>十一、采购人、采购代理机构的名称、地址和联系方法</w:t>
      </w:r>
    </w:p>
    <w:p w14:paraId="3735278A">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采购人名称：</w:t>
      </w:r>
      <w:r>
        <w:rPr>
          <w:rFonts w:hint="eastAsia" w:ascii="宋体" w:hAnsi="宋体" w:cs="宋体"/>
          <w:color w:val="auto"/>
          <w:kern w:val="0"/>
          <w:sz w:val="24"/>
          <w:lang w:eastAsia="zh-CN"/>
        </w:rPr>
        <w:t>岳阳市云溪区水利项目建设管理中心</w:t>
      </w:r>
    </w:p>
    <w:p w14:paraId="13AAF6E0">
      <w:pPr>
        <w:widowControl/>
        <w:spacing w:before="75" w:line="460" w:lineRule="atLeast"/>
        <w:ind w:firstLine="420"/>
        <w:jc w:val="left"/>
        <w:rPr>
          <w:rFonts w:hint="eastAsia" w:ascii="宋体" w:hAnsi="宋体" w:eastAsia="宋体" w:cs="宋体"/>
          <w:color w:val="auto"/>
          <w:kern w:val="0"/>
          <w:sz w:val="24"/>
          <w:lang w:val="en-US" w:eastAsia="zh-CN"/>
        </w:rPr>
      </w:pPr>
      <w:r>
        <w:rPr>
          <w:rFonts w:hint="eastAsia" w:ascii="宋体" w:hAnsi="宋体" w:cs="宋体"/>
          <w:color w:val="auto"/>
          <w:kern w:val="0"/>
          <w:sz w:val="24"/>
        </w:rPr>
        <w:t>单位地址：</w:t>
      </w:r>
      <w:r>
        <w:rPr>
          <w:rFonts w:hint="eastAsia" w:ascii="宋体" w:hAnsi="宋体" w:cs="宋体"/>
          <w:color w:val="auto"/>
          <w:kern w:val="0"/>
          <w:sz w:val="24"/>
          <w:lang w:eastAsia="zh-CN"/>
        </w:rPr>
        <w:t>岳阳市云溪区云中北路20号</w:t>
      </w:r>
    </w:p>
    <w:p w14:paraId="1059B56C">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联 系 人：</w:t>
      </w:r>
      <w:r>
        <w:rPr>
          <w:rFonts w:hint="eastAsia" w:ascii="宋体" w:hAnsi="宋体" w:cs="宋体"/>
          <w:color w:val="auto"/>
          <w:kern w:val="0"/>
          <w:sz w:val="24"/>
          <w:lang w:eastAsia="zh-CN"/>
        </w:rPr>
        <w:t>陈主任</w:t>
      </w:r>
      <w:r>
        <w:rPr>
          <w:rFonts w:hint="eastAsia" w:ascii="宋体" w:hAnsi="宋体" w:cs="宋体"/>
          <w:color w:val="auto"/>
          <w:kern w:val="0"/>
          <w:sz w:val="24"/>
        </w:rPr>
        <w:tab/>
      </w:r>
    </w:p>
    <w:p w14:paraId="68274D16">
      <w:pPr>
        <w:widowControl/>
        <w:spacing w:before="75" w:line="460" w:lineRule="atLeast"/>
        <w:ind w:firstLine="420"/>
        <w:jc w:val="left"/>
        <w:rPr>
          <w:rFonts w:hint="eastAsia" w:ascii="宋体" w:hAnsi="宋体" w:eastAsia="宋体" w:cs="宋体"/>
          <w:color w:val="auto"/>
          <w:kern w:val="0"/>
          <w:sz w:val="24"/>
          <w:lang w:val="en-US" w:eastAsia="zh-CN"/>
        </w:rPr>
      </w:pPr>
      <w:r>
        <w:rPr>
          <w:rFonts w:hint="eastAsia" w:ascii="宋体" w:hAnsi="宋体" w:cs="宋体"/>
          <w:color w:val="auto"/>
          <w:kern w:val="0"/>
          <w:sz w:val="24"/>
        </w:rPr>
        <w:t>联系电话</w:t>
      </w:r>
      <w:r>
        <w:rPr>
          <w:rFonts w:hint="eastAsia" w:ascii="宋体" w:hAnsi="宋体" w:eastAsia="宋体" w:cs="宋体"/>
          <w:color w:val="auto"/>
          <w:kern w:val="0"/>
          <w:sz w:val="24"/>
          <w:lang w:val="en-US" w:eastAsia="zh-CN"/>
        </w:rPr>
        <w:t>：0730-8418328</w:t>
      </w:r>
    </w:p>
    <w:p w14:paraId="22911177">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采购代理：</w:t>
      </w:r>
      <w:r>
        <w:rPr>
          <w:rFonts w:hint="eastAsia" w:ascii="宋体" w:hAnsi="宋体" w:cs="宋体"/>
          <w:color w:val="auto"/>
          <w:kern w:val="0"/>
          <w:sz w:val="24"/>
          <w:lang w:eastAsia="zh-CN"/>
        </w:rPr>
        <w:t>湖南曼晖项目管理有限公司</w:t>
      </w:r>
    </w:p>
    <w:p w14:paraId="0647ED08">
      <w:pPr>
        <w:widowControl/>
        <w:spacing w:before="75" w:line="460" w:lineRule="atLeast"/>
        <w:ind w:firstLine="420"/>
        <w:jc w:val="left"/>
        <w:rPr>
          <w:rFonts w:hint="eastAsia" w:ascii="宋体" w:hAnsi="宋体" w:eastAsia="宋体" w:cs="宋体"/>
          <w:color w:val="auto"/>
          <w:kern w:val="0"/>
          <w:sz w:val="24"/>
          <w:lang w:eastAsia="zh-CN"/>
        </w:rPr>
      </w:pPr>
      <w:r>
        <w:rPr>
          <w:rFonts w:hint="eastAsia" w:ascii="宋体" w:hAnsi="宋体" w:cs="宋体"/>
          <w:color w:val="auto"/>
          <w:kern w:val="0"/>
          <w:sz w:val="24"/>
        </w:rPr>
        <w:t>单位地址：</w:t>
      </w:r>
      <w:r>
        <w:rPr>
          <w:rFonts w:hint="eastAsia" w:ascii="宋体" w:hAnsi="宋体" w:cs="宋体"/>
          <w:color w:val="auto"/>
          <w:kern w:val="0"/>
          <w:sz w:val="24"/>
          <w:lang w:eastAsia="zh-CN"/>
        </w:rPr>
        <w:t>岳阳楼区北港路575号湘沪湘城西单元13楼1301室</w:t>
      </w:r>
    </w:p>
    <w:p w14:paraId="346F88E7">
      <w:pPr>
        <w:widowControl/>
        <w:spacing w:before="75" w:line="460" w:lineRule="atLeast"/>
        <w:ind w:firstLine="420"/>
        <w:jc w:val="left"/>
        <w:rPr>
          <w:rFonts w:ascii="宋体" w:hAnsi="宋体" w:cs="宋体"/>
          <w:color w:val="auto"/>
          <w:kern w:val="0"/>
          <w:sz w:val="24"/>
        </w:rPr>
      </w:pPr>
      <w:r>
        <w:rPr>
          <w:rFonts w:hint="eastAsia" w:ascii="宋体" w:hAnsi="宋体" w:cs="宋体"/>
          <w:color w:val="auto"/>
          <w:kern w:val="0"/>
          <w:sz w:val="24"/>
        </w:rPr>
        <w:t>联 系 人：</w:t>
      </w:r>
      <w:r>
        <w:rPr>
          <w:rFonts w:hint="eastAsia" w:ascii="宋体" w:hAnsi="宋体" w:cs="宋体"/>
          <w:color w:val="auto"/>
          <w:kern w:val="0"/>
          <w:sz w:val="24"/>
          <w:lang w:eastAsia="zh-CN"/>
        </w:rPr>
        <w:t>高洁、孙旺</w:t>
      </w:r>
      <w:r>
        <w:rPr>
          <w:rFonts w:hint="eastAsia" w:ascii="宋体" w:hAnsi="宋体" w:cs="宋体"/>
          <w:color w:val="auto"/>
          <w:kern w:val="0"/>
          <w:sz w:val="24"/>
        </w:rPr>
        <w:t xml:space="preserve">        </w:t>
      </w:r>
    </w:p>
    <w:p w14:paraId="0E6782FE">
      <w:pPr>
        <w:widowControl/>
        <w:spacing w:before="75" w:line="460" w:lineRule="atLeast"/>
        <w:ind w:firstLine="420"/>
        <w:jc w:val="left"/>
        <w:rPr>
          <w:rFonts w:hint="default" w:ascii="宋体" w:hAnsi="宋体" w:eastAsia="宋体" w:cs="宋体"/>
          <w:color w:val="auto"/>
          <w:kern w:val="0"/>
          <w:sz w:val="24"/>
          <w:lang w:val="en-US" w:eastAsia="zh-CN"/>
        </w:rPr>
      </w:pPr>
      <w:r>
        <w:rPr>
          <w:rFonts w:hint="eastAsia" w:ascii="宋体" w:hAnsi="宋体" w:cs="宋体"/>
          <w:color w:val="auto"/>
          <w:kern w:val="0"/>
          <w:sz w:val="24"/>
        </w:rPr>
        <w:t>联系电话：0730-</w:t>
      </w:r>
      <w:r>
        <w:rPr>
          <w:rFonts w:hint="eastAsia" w:ascii="宋体" w:hAnsi="宋体" w:cs="宋体"/>
          <w:color w:val="auto"/>
          <w:kern w:val="0"/>
          <w:sz w:val="24"/>
          <w:lang w:val="en-US" w:eastAsia="zh-CN"/>
        </w:rPr>
        <w:t>8284366</w:t>
      </w:r>
    </w:p>
    <w:p w14:paraId="50CE214E">
      <w:pPr>
        <w:rPr>
          <w:rFonts w:ascii="宋体" w:hAnsi="宋体"/>
          <w:b/>
          <w:bCs/>
          <w:color w:val="auto"/>
          <w:sz w:val="28"/>
          <w:szCs w:val="28"/>
        </w:rPr>
      </w:pPr>
      <w:r>
        <w:rPr>
          <w:rFonts w:hint="eastAsia" w:ascii="宋体" w:hAnsi="宋体" w:cs="微软雅黑"/>
          <w:color w:val="auto"/>
          <w:kern w:val="0"/>
          <w:szCs w:val="21"/>
        </w:rPr>
        <w:br w:type="page"/>
      </w:r>
      <w:r>
        <w:rPr>
          <w:rFonts w:hint="eastAsia" w:ascii="宋体" w:hAnsi="宋体" w:cs="微软雅黑"/>
          <w:color w:val="auto"/>
          <w:kern w:val="0"/>
          <w:szCs w:val="21"/>
          <w:lang w:val="en-US" w:eastAsia="zh-CN"/>
        </w:rPr>
        <w:t>附件</w:t>
      </w:r>
      <w:r>
        <w:rPr>
          <w:rFonts w:hint="eastAsia" w:ascii="宋体" w:hAnsi="宋体"/>
          <w:b/>
          <w:bCs/>
          <w:color w:val="auto"/>
          <w:sz w:val="28"/>
          <w:szCs w:val="28"/>
        </w:rPr>
        <w:t>：</w:t>
      </w:r>
    </w:p>
    <w:p w14:paraId="648A3420">
      <w:pPr>
        <w:spacing w:line="621" w:lineRule="exact"/>
        <w:ind w:left="1934" w:right="1935"/>
        <w:jc w:val="center"/>
        <w:rPr>
          <w:rFonts w:ascii="宋体" w:hAnsi="宋体"/>
          <w:b/>
          <w:bCs/>
          <w:color w:val="auto"/>
          <w:sz w:val="28"/>
          <w:szCs w:val="28"/>
        </w:rPr>
      </w:pPr>
      <w:r>
        <w:rPr>
          <w:rFonts w:hint="eastAsia" w:ascii="宋体" w:hAnsi="宋体"/>
          <w:b/>
          <w:bCs/>
          <w:color w:val="auto"/>
          <w:sz w:val="28"/>
          <w:szCs w:val="28"/>
        </w:rPr>
        <w:t>湖南省政府采购供应商资格承诺函</w:t>
      </w:r>
    </w:p>
    <w:p w14:paraId="4FC0341E">
      <w:pPr>
        <w:pStyle w:val="3"/>
        <w:spacing w:before="16"/>
        <w:rPr>
          <w:color w:val="auto"/>
        </w:rPr>
      </w:pPr>
    </w:p>
    <w:p w14:paraId="1C517B38">
      <w:pPr>
        <w:pStyle w:val="3"/>
        <w:spacing w:line="326" w:lineRule="auto"/>
        <w:ind w:right="229" w:firstLine="640"/>
        <w:rPr>
          <w:rFonts w:ascii="宋体" w:hAnsi="宋体"/>
          <w:color w:val="auto"/>
          <w:sz w:val="24"/>
        </w:rPr>
      </w:pPr>
      <w:r>
        <w:rPr>
          <w:rFonts w:hint="eastAsia" w:ascii="宋体" w:hAnsi="宋体"/>
          <w:color w:val="auto"/>
          <w:sz w:val="24"/>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66A8768C">
      <w:pPr>
        <w:pStyle w:val="3"/>
        <w:spacing w:line="560" w:lineRule="exact"/>
        <w:ind w:firstLine="360" w:firstLineChars="150"/>
        <w:rPr>
          <w:rFonts w:ascii="宋体" w:hAnsi="宋体"/>
          <w:color w:val="auto"/>
          <w:sz w:val="24"/>
        </w:rPr>
      </w:pPr>
      <w:r>
        <w:rPr>
          <w:rFonts w:hint="eastAsia" w:ascii="宋体" w:hAnsi="宋体"/>
          <w:color w:val="auto"/>
          <w:sz w:val="24"/>
        </w:rPr>
        <w:t>按照《政府采购促进中小企业发展管理办法》（财库〔</w:t>
      </w:r>
      <w:r>
        <w:rPr>
          <w:rFonts w:ascii="宋体" w:hAnsi="宋体"/>
          <w:color w:val="auto"/>
          <w:sz w:val="24"/>
        </w:rPr>
        <w:t>2020</w:t>
      </w:r>
      <w:r>
        <w:rPr>
          <w:rFonts w:hint="eastAsia" w:ascii="宋体" w:hAnsi="宋体"/>
          <w:color w:val="auto"/>
          <w:sz w:val="24"/>
        </w:rPr>
        <w:t>〕</w:t>
      </w:r>
      <w:r>
        <w:rPr>
          <w:rFonts w:ascii="宋体" w:hAnsi="宋体"/>
          <w:color w:val="auto"/>
          <w:sz w:val="24"/>
        </w:rPr>
        <w:t>46</w:t>
      </w:r>
      <w:r>
        <w:rPr>
          <w:rFonts w:hint="eastAsia" w:ascii="宋体" w:hAnsi="宋体"/>
          <w:color w:val="auto"/>
          <w:sz w:val="24"/>
        </w:rPr>
        <w:t>号），本公司企业规模为：大型□中型□小型□微型□</w:t>
      </w:r>
    </w:p>
    <w:p w14:paraId="12B303FA">
      <w:pPr>
        <w:pStyle w:val="3"/>
        <w:spacing w:line="560" w:lineRule="exact"/>
        <w:ind w:firstLine="360" w:firstLineChars="150"/>
        <w:rPr>
          <w:rFonts w:ascii="宋体" w:hAnsi="宋体"/>
          <w:color w:val="auto"/>
          <w:sz w:val="24"/>
        </w:rPr>
      </w:pPr>
      <w:r>
        <w:rPr>
          <w:rFonts w:hint="eastAsia" w:ascii="宋体" w:hAnsi="宋体"/>
          <w:color w:val="auto"/>
          <w:sz w:val="24"/>
        </w:rPr>
        <w:t>□本公司自愿入驻湖南省政府采购电子卖场，遵守《湖南省政府采购电子卖场管理办法》（湘财购〔</w:t>
      </w:r>
      <w:r>
        <w:rPr>
          <w:rFonts w:ascii="宋体" w:hAnsi="宋体"/>
          <w:color w:val="auto"/>
          <w:sz w:val="24"/>
        </w:rPr>
        <w:t>2019</w:t>
      </w:r>
      <w:r>
        <w:rPr>
          <w:rFonts w:hint="eastAsia" w:ascii="宋体" w:hAnsi="宋体"/>
          <w:color w:val="auto"/>
          <w:sz w:val="24"/>
        </w:rPr>
        <w:t>〕</w:t>
      </w:r>
      <w:r>
        <w:rPr>
          <w:rFonts w:ascii="宋体" w:hAnsi="宋体"/>
          <w:color w:val="auto"/>
          <w:sz w:val="24"/>
        </w:rPr>
        <w:t xml:space="preserve">27 </w:t>
      </w:r>
      <w:r>
        <w:rPr>
          <w:rFonts w:hint="eastAsia" w:ascii="宋体" w:hAnsi="宋体"/>
          <w:color w:val="auto"/>
          <w:sz w:val="24"/>
        </w:rPr>
        <w:t>号），如违反承诺，同意金融机构将增信保证划缴国库（非电子卖场采购活动项目不需勾选）。</w:t>
      </w:r>
    </w:p>
    <w:p w14:paraId="61AD189B">
      <w:pPr>
        <w:pStyle w:val="3"/>
        <w:spacing w:before="3"/>
        <w:rPr>
          <w:rFonts w:ascii="宋体" w:hAnsi="宋体"/>
          <w:color w:val="auto"/>
          <w:sz w:val="24"/>
        </w:rPr>
      </w:pPr>
    </w:p>
    <w:p w14:paraId="0323E427">
      <w:pPr>
        <w:pStyle w:val="3"/>
        <w:ind w:left="4596"/>
        <w:rPr>
          <w:rFonts w:ascii="宋体" w:hAnsi="宋体"/>
          <w:color w:val="auto"/>
          <w:sz w:val="24"/>
        </w:rPr>
      </w:pPr>
    </w:p>
    <w:p w14:paraId="46638262">
      <w:pPr>
        <w:pStyle w:val="3"/>
        <w:ind w:left="4596"/>
        <w:rPr>
          <w:rFonts w:ascii="宋体" w:hAnsi="宋体"/>
          <w:color w:val="auto"/>
          <w:sz w:val="24"/>
        </w:rPr>
      </w:pPr>
    </w:p>
    <w:p w14:paraId="27D5C801">
      <w:pPr>
        <w:pStyle w:val="3"/>
        <w:ind w:left="4596"/>
        <w:rPr>
          <w:rFonts w:ascii="宋体" w:hAnsi="宋体"/>
          <w:color w:val="auto"/>
          <w:sz w:val="24"/>
        </w:rPr>
      </w:pPr>
      <w:r>
        <w:rPr>
          <w:rFonts w:hint="eastAsia" w:ascii="宋体" w:hAnsi="宋体"/>
          <w:color w:val="auto"/>
          <w:sz w:val="24"/>
        </w:rPr>
        <w:t>公司（单位）名称（盖章）</w:t>
      </w:r>
    </w:p>
    <w:p w14:paraId="1D90C230">
      <w:pPr>
        <w:pStyle w:val="3"/>
        <w:rPr>
          <w:rFonts w:ascii="宋体" w:hAnsi="宋体"/>
          <w:color w:val="auto"/>
          <w:sz w:val="24"/>
        </w:rPr>
      </w:pPr>
    </w:p>
    <w:p w14:paraId="5F43AD2B">
      <w:pPr>
        <w:pStyle w:val="3"/>
        <w:spacing w:before="198"/>
        <w:ind w:left="4916"/>
        <w:rPr>
          <w:rFonts w:ascii="宋体" w:hAnsi="宋体"/>
          <w:color w:val="auto"/>
          <w:sz w:val="24"/>
        </w:rPr>
      </w:pPr>
      <w:r>
        <w:rPr>
          <w:rFonts w:ascii="宋体" w:hAnsi="宋体"/>
          <w:color w:val="auto"/>
          <w:sz w:val="24"/>
        </w:rPr>
        <w:tab/>
      </w:r>
      <w:r>
        <w:rPr>
          <w:rFonts w:hint="eastAsia" w:ascii="宋体" w:hAnsi="宋体"/>
          <w:color w:val="auto"/>
          <w:sz w:val="24"/>
        </w:rPr>
        <w:t xml:space="preserve">年 </w:t>
      </w:r>
      <w:r>
        <w:rPr>
          <w:rFonts w:hint="eastAsia" w:ascii="宋体" w:hAnsi="宋体"/>
          <w:color w:val="auto"/>
          <w:sz w:val="24"/>
        </w:rPr>
        <w:tab/>
      </w:r>
      <w:r>
        <w:rPr>
          <w:rFonts w:hint="eastAsia" w:ascii="宋体" w:hAnsi="宋体"/>
          <w:color w:val="auto"/>
          <w:sz w:val="24"/>
        </w:rPr>
        <w:t xml:space="preserve">月 </w:t>
      </w:r>
      <w:r>
        <w:rPr>
          <w:rFonts w:hint="eastAsia" w:ascii="宋体" w:hAnsi="宋体"/>
          <w:color w:val="auto"/>
          <w:sz w:val="24"/>
        </w:rPr>
        <w:tab/>
      </w:r>
      <w:r>
        <w:rPr>
          <w:rFonts w:hint="eastAsia" w:ascii="宋体" w:hAnsi="宋体"/>
          <w:color w:val="auto"/>
          <w:sz w:val="24"/>
        </w:rPr>
        <w:t>日</w:t>
      </w:r>
    </w:p>
    <w:p w14:paraId="22F6028F">
      <w:pPr>
        <w:pStyle w:val="3"/>
        <w:rPr>
          <w:color w:val="auto"/>
          <w:sz w:val="24"/>
        </w:rPr>
      </w:pPr>
    </w:p>
    <w:p w14:paraId="12F9A572">
      <w:pPr>
        <w:pStyle w:val="3"/>
        <w:spacing w:before="273" w:line="326" w:lineRule="auto"/>
        <w:ind w:right="116"/>
        <w:rPr>
          <w:rFonts w:ascii="宋体" w:hAnsi="宋体"/>
          <w:color w:val="auto"/>
          <w:sz w:val="24"/>
        </w:rPr>
      </w:pPr>
    </w:p>
    <w:p w14:paraId="4F709580">
      <w:pPr>
        <w:pStyle w:val="3"/>
        <w:spacing w:before="273" w:line="326" w:lineRule="auto"/>
        <w:ind w:right="116"/>
        <w:rPr>
          <w:rFonts w:ascii="宋体" w:hAnsi="宋体"/>
          <w:color w:val="auto"/>
          <w:sz w:val="24"/>
        </w:rPr>
      </w:pPr>
      <w:r>
        <w:rPr>
          <w:rFonts w:hint="eastAsia" w:ascii="宋体" w:hAnsi="宋体"/>
          <w:color w:val="auto"/>
          <w:sz w:val="24"/>
        </w:rPr>
        <w:t>机构代码、注册登记机构、日期、有效期、注册资本、地址、经 济行业、经济性质</w:t>
      </w:r>
    </w:p>
    <w:p w14:paraId="57DA56BB">
      <w:pPr>
        <w:pStyle w:val="3"/>
        <w:spacing w:line="324" w:lineRule="auto"/>
        <w:ind w:right="1028"/>
        <w:rPr>
          <w:rFonts w:ascii="宋体" w:hAnsi="宋体"/>
          <w:color w:val="auto"/>
          <w:sz w:val="24"/>
        </w:rPr>
      </w:pPr>
      <w:r>
        <w:rPr>
          <w:rFonts w:hint="eastAsia" w:ascii="宋体" w:hAnsi="宋体"/>
          <w:color w:val="auto"/>
          <w:sz w:val="24"/>
        </w:rPr>
        <w:t xml:space="preserve">法定代表人（负责人）姓名（签字）、身份证号、手机号： </w:t>
      </w:r>
    </w:p>
    <w:p w14:paraId="0E19825B">
      <w:pPr>
        <w:pStyle w:val="3"/>
        <w:spacing w:line="324" w:lineRule="auto"/>
        <w:ind w:right="1028"/>
        <w:rPr>
          <w:rFonts w:ascii="宋体" w:hAnsi="宋体"/>
          <w:color w:val="auto"/>
          <w:sz w:val="28"/>
          <w:szCs w:val="28"/>
        </w:rPr>
      </w:pPr>
      <w:r>
        <w:rPr>
          <w:rFonts w:hint="eastAsia" w:ascii="宋体" w:hAnsi="宋体"/>
          <w:color w:val="auto"/>
          <w:sz w:val="24"/>
        </w:rPr>
        <w:t>授权代表人姓名（签字）、身份证号、手机号：</w:t>
      </w:r>
    </w:p>
    <w:p w14:paraId="7E0F2307">
      <w:pPr>
        <w:pStyle w:val="20"/>
        <w:rPr>
          <w:rFonts w:asciiTheme="minorEastAsia" w:hAnsiTheme="minorEastAsia" w:eastAsiaTheme="minorEastAsia" w:cstheme="minorEastAsia"/>
          <w:color w:val="auto"/>
          <w:szCs w:val="21"/>
        </w:rPr>
      </w:pPr>
    </w:p>
    <w:p w14:paraId="417203CD">
      <w:pPr>
        <w:pStyle w:val="20"/>
        <w:rPr>
          <w:rFonts w:asciiTheme="minorEastAsia" w:hAnsiTheme="minorEastAsia" w:eastAsiaTheme="minorEastAsia" w:cstheme="minorEastAsia"/>
          <w:color w:val="auto"/>
          <w:szCs w:val="21"/>
        </w:rPr>
      </w:pPr>
    </w:p>
    <w:p w14:paraId="510BF804">
      <w:pPr>
        <w:pStyle w:val="20"/>
        <w:rPr>
          <w:rFonts w:asciiTheme="minorEastAsia" w:hAnsiTheme="minorEastAsia" w:eastAsiaTheme="minorEastAsia" w:cstheme="minorEastAsia"/>
          <w:color w:val="auto"/>
          <w:szCs w:val="21"/>
        </w:rPr>
      </w:pPr>
    </w:p>
    <w:p w14:paraId="1580FD97">
      <w:pPr>
        <w:pStyle w:val="20"/>
        <w:rPr>
          <w:rFonts w:asciiTheme="minorEastAsia" w:hAnsiTheme="minorEastAsia" w:eastAsiaTheme="minorEastAsia" w:cstheme="minorEastAsia"/>
          <w:color w:val="auto"/>
          <w:szCs w:val="21"/>
        </w:rPr>
      </w:pPr>
    </w:p>
    <w:p w14:paraId="3216A07D">
      <w:pPr>
        <w:adjustRightInd w:val="0"/>
        <w:snapToGrid w:val="0"/>
        <w:spacing w:line="360" w:lineRule="auto"/>
        <w:ind w:firstLine="3534" w:firstLineChars="1100"/>
        <w:rPr>
          <w:rFonts w:hint="eastAsia" w:asciiTheme="minorEastAsia" w:hAnsiTheme="minorEastAsia" w:eastAsiaTheme="minorEastAsia" w:cstheme="minorEastAsia"/>
          <w:b/>
          <w:color w:val="auto"/>
          <w:sz w:val="32"/>
          <w:szCs w:val="32"/>
        </w:rPr>
      </w:pPr>
      <w:bookmarkStart w:id="2" w:name="_Toc15656"/>
      <w:bookmarkStart w:id="3" w:name="_Toc6636_WPSOffice_Level1"/>
    </w:p>
    <w:p w14:paraId="50E63702">
      <w:pPr>
        <w:adjustRightInd w:val="0"/>
        <w:snapToGrid w:val="0"/>
        <w:spacing w:line="360" w:lineRule="auto"/>
        <w:ind w:firstLine="3534" w:firstLineChars="1100"/>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第二章 磋商须知</w:t>
      </w:r>
      <w:bookmarkEnd w:id="2"/>
      <w:bookmarkEnd w:id="3"/>
    </w:p>
    <w:p w14:paraId="2D6C06B5">
      <w:pPr>
        <w:pStyle w:val="4"/>
        <w:rPr>
          <w:color w:val="auto"/>
        </w:rPr>
      </w:pPr>
    </w:p>
    <w:p w14:paraId="49E3C847">
      <w:pPr>
        <w:pStyle w:val="24"/>
        <w:jc w:val="left"/>
        <w:outlineLvl w:val="1"/>
        <w:rPr>
          <w:rFonts w:asciiTheme="minorEastAsia" w:hAnsiTheme="minorEastAsia" w:eastAsiaTheme="minorEastAsia" w:cstheme="minorEastAsia"/>
          <w:b/>
          <w:color w:val="auto"/>
          <w:sz w:val="24"/>
          <w:szCs w:val="24"/>
        </w:rPr>
      </w:pPr>
      <w:bookmarkStart w:id="4" w:name="_Toc31520"/>
      <w:r>
        <w:rPr>
          <w:rFonts w:hint="eastAsia" w:asciiTheme="minorEastAsia" w:hAnsiTheme="minorEastAsia" w:eastAsiaTheme="minorEastAsia" w:cstheme="minorEastAsia"/>
          <w:b/>
          <w:color w:val="auto"/>
          <w:sz w:val="24"/>
          <w:szCs w:val="24"/>
        </w:rPr>
        <w:t>磋商须知前附表</w:t>
      </w:r>
      <w:bookmarkEnd w:id="4"/>
    </w:p>
    <w:p w14:paraId="7D93C2FB">
      <w:pPr>
        <w:pStyle w:val="24"/>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 请在方框□内划√选择，在“条款号”内限选一项。（本项目采用的条款用“■”标示）</w:t>
      </w:r>
    </w:p>
    <w:tbl>
      <w:tblPr>
        <w:tblStyle w:val="44"/>
        <w:tblW w:w="104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1808"/>
        <w:gridCol w:w="7035"/>
      </w:tblGrid>
      <w:tr w14:paraId="67754F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13" w:hRule="atLeast"/>
          <w:tblHeader/>
          <w:jc w:val="center"/>
        </w:trPr>
        <w:tc>
          <w:tcPr>
            <w:tcW w:w="1617" w:type="dxa"/>
            <w:vAlign w:val="center"/>
          </w:tcPr>
          <w:p w14:paraId="088C784E">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条款号</w:t>
            </w:r>
          </w:p>
        </w:tc>
        <w:tc>
          <w:tcPr>
            <w:tcW w:w="1808" w:type="dxa"/>
            <w:vAlign w:val="center"/>
          </w:tcPr>
          <w:p w14:paraId="2EA59483">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条款名称</w:t>
            </w:r>
          </w:p>
        </w:tc>
        <w:tc>
          <w:tcPr>
            <w:tcW w:w="7035" w:type="dxa"/>
            <w:vAlign w:val="center"/>
          </w:tcPr>
          <w:p w14:paraId="36C842FD">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编列内容规定</w:t>
            </w:r>
          </w:p>
        </w:tc>
      </w:tr>
      <w:tr w14:paraId="1396FC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10460" w:type="dxa"/>
            <w:gridSpan w:val="3"/>
            <w:vAlign w:val="center"/>
          </w:tcPr>
          <w:p w14:paraId="27F934E4">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一、说明</w:t>
            </w:r>
          </w:p>
        </w:tc>
      </w:tr>
      <w:tr w14:paraId="04733C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478F5E06">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第二章第1.1款</w:t>
            </w:r>
          </w:p>
        </w:tc>
        <w:tc>
          <w:tcPr>
            <w:tcW w:w="1808" w:type="dxa"/>
            <w:vAlign w:val="center"/>
          </w:tcPr>
          <w:p w14:paraId="013E6753">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采购项目</w:t>
            </w:r>
          </w:p>
        </w:tc>
        <w:tc>
          <w:tcPr>
            <w:tcW w:w="7035" w:type="dxa"/>
            <w:vAlign w:val="center"/>
          </w:tcPr>
          <w:p w14:paraId="27AF1936">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云溪区2025年度水利工程白蚁等害堤动物防治项目</w:t>
            </w:r>
          </w:p>
        </w:tc>
      </w:tr>
      <w:tr w14:paraId="688144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89" w:hRule="atLeast"/>
          <w:jc w:val="center"/>
        </w:trPr>
        <w:tc>
          <w:tcPr>
            <w:tcW w:w="1617" w:type="dxa"/>
            <w:vAlign w:val="center"/>
          </w:tcPr>
          <w:p w14:paraId="4B3A9520">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第二章第2.1款</w:t>
            </w:r>
          </w:p>
        </w:tc>
        <w:tc>
          <w:tcPr>
            <w:tcW w:w="1808" w:type="dxa"/>
            <w:vAlign w:val="center"/>
          </w:tcPr>
          <w:p w14:paraId="5170CAC6">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w:t>
            </w:r>
          </w:p>
        </w:tc>
        <w:tc>
          <w:tcPr>
            <w:tcW w:w="7035" w:type="dxa"/>
            <w:vAlign w:val="center"/>
          </w:tcPr>
          <w:p w14:paraId="47A7B718">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w:t>
            </w:r>
            <w:r>
              <w:rPr>
                <w:rFonts w:hint="eastAsia" w:asciiTheme="minorEastAsia" w:hAnsiTheme="minorEastAsia" w:eastAsiaTheme="minorEastAsia" w:cstheme="minorEastAsia"/>
                <w:color w:val="auto"/>
                <w:szCs w:val="21"/>
                <w:lang w:eastAsia="zh-CN"/>
              </w:rPr>
              <w:t>岳阳市云溪区水利项目建设管理中心</w:t>
            </w:r>
            <w:r>
              <w:rPr>
                <w:rFonts w:hint="eastAsia" w:asciiTheme="minorEastAsia" w:hAnsiTheme="minorEastAsia" w:eastAsiaTheme="minorEastAsia" w:cstheme="minorEastAsia"/>
                <w:color w:val="auto"/>
                <w:szCs w:val="21"/>
              </w:rPr>
              <w:t xml:space="preserve">   </w:t>
            </w:r>
          </w:p>
          <w:p w14:paraId="7759445D">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联系人：</w:t>
            </w:r>
            <w:r>
              <w:rPr>
                <w:rFonts w:hint="eastAsia" w:asciiTheme="minorEastAsia" w:hAnsiTheme="minorEastAsia" w:eastAsiaTheme="minorEastAsia" w:cstheme="minorEastAsia"/>
                <w:color w:val="auto"/>
                <w:szCs w:val="21"/>
                <w:lang w:eastAsia="zh-CN"/>
              </w:rPr>
              <w:t>陈主任</w:t>
            </w:r>
          </w:p>
          <w:p w14:paraId="56093991">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0730-8418328</w:t>
            </w:r>
          </w:p>
        </w:tc>
      </w:tr>
      <w:tr w14:paraId="3CF591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4A1E9D05">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第二章第2.2款</w:t>
            </w:r>
          </w:p>
        </w:tc>
        <w:tc>
          <w:tcPr>
            <w:tcW w:w="1808" w:type="dxa"/>
            <w:vAlign w:val="center"/>
          </w:tcPr>
          <w:p w14:paraId="04471263">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采购代理机构</w:t>
            </w:r>
          </w:p>
        </w:tc>
        <w:tc>
          <w:tcPr>
            <w:tcW w:w="7035" w:type="dxa"/>
            <w:vAlign w:val="center"/>
          </w:tcPr>
          <w:p w14:paraId="11E71D1A">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招标代理机构：</w:t>
            </w:r>
            <w:r>
              <w:rPr>
                <w:rFonts w:hint="eastAsia" w:asciiTheme="minorEastAsia" w:hAnsiTheme="minorEastAsia" w:eastAsiaTheme="minorEastAsia" w:cstheme="minorEastAsia"/>
                <w:color w:val="auto"/>
                <w:szCs w:val="21"/>
                <w:lang w:eastAsia="zh-CN"/>
              </w:rPr>
              <w:t>湖南曼晖项目管理有限公司</w:t>
            </w:r>
          </w:p>
          <w:p w14:paraId="3324794D">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地址：</w:t>
            </w:r>
            <w:r>
              <w:rPr>
                <w:rFonts w:hint="eastAsia" w:asciiTheme="minorEastAsia" w:hAnsiTheme="minorEastAsia" w:eastAsiaTheme="minorEastAsia" w:cstheme="minorEastAsia"/>
                <w:color w:val="auto"/>
                <w:szCs w:val="21"/>
                <w:lang w:eastAsia="zh-CN"/>
              </w:rPr>
              <w:t>岳阳楼区北港路575号湘沪湘城西单元13楼1301室</w:t>
            </w:r>
          </w:p>
          <w:p w14:paraId="3154BFD3">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联系人：</w:t>
            </w:r>
            <w:r>
              <w:rPr>
                <w:rFonts w:hint="eastAsia" w:asciiTheme="minorEastAsia" w:hAnsiTheme="minorEastAsia" w:eastAsiaTheme="minorEastAsia" w:cstheme="minorEastAsia"/>
                <w:color w:val="auto"/>
                <w:szCs w:val="21"/>
                <w:lang w:eastAsia="zh-CN"/>
              </w:rPr>
              <w:t>高洁、孙旺</w:t>
            </w:r>
          </w:p>
          <w:p w14:paraId="0AA71AC6">
            <w:pPr>
              <w:adjustRightInd w:val="0"/>
              <w:snapToGrid w:val="0"/>
              <w:jc w:val="left"/>
              <w:rPr>
                <w:rFonts w:hint="default" w:ascii="宋体" w:hAnsi="宋体" w:cs="宋体"/>
                <w:color w:val="auto"/>
                <w:szCs w:val="21"/>
                <w:lang w:val="en-US" w:eastAsia="zh-CN"/>
              </w:rPr>
            </w:pPr>
            <w:r>
              <w:rPr>
                <w:rFonts w:hint="eastAsia" w:asciiTheme="minorEastAsia" w:hAnsiTheme="minorEastAsia" w:eastAsiaTheme="minorEastAsia" w:cstheme="minorEastAsia"/>
                <w:color w:val="auto"/>
                <w:szCs w:val="21"/>
              </w:rPr>
              <w:t>联系电话：</w:t>
            </w:r>
            <w:r>
              <w:rPr>
                <w:rFonts w:hint="eastAsia" w:ascii="宋体" w:hAnsi="宋体" w:cs="宋体"/>
                <w:color w:val="auto"/>
                <w:szCs w:val="21"/>
              </w:rPr>
              <w:t>0730-</w:t>
            </w:r>
            <w:r>
              <w:rPr>
                <w:rFonts w:hint="eastAsia" w:ascii="宋体" w:hAnsi="宋体" w:cs="宋体"/>
                <w:color w:val="auto"/>
                <w:szCs w:val="21"/>
                <w:lang w:val="en-US" w:eastAsia="zh-CN"/>
              </w:rPr>
              <w:t>8284366</w:t>
            </w:r>
          </w:p>
        </w:tc>
      </w:tr>
      <w:tr w14:paraId="7B2B14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617" w:type="dxa"/>
            <w:vAlign w:val="center"/>
          </w:tcPr>
          <w:p w14:paraId="0FEF9F3A">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第二章第2.3款</w:t>
            </w:r>
          </w:p>
        </w:tc>
        <w:tc>
          <w:tcPr>
            <w:tcW w:w="1808" w:type="dxa"/>
            <w:vAlign w:val="center"/>
          </w:tcPr>
          <w:p w14:paraId="3C948419">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供应商的邀请方式</w:t>
            </w:r>
          </w:p>
        </w:tc>
        <w:tc>
          <w:tcPr>
            <w:tcW w:w="7035" w:type="dxa"/>
            <w:vAlign w:val="center"/>
          </w:tcPr>
          <w:p w14:paraId="6DFA8FDF">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发布公告</w:t>
            </w:r>
          </w:p>
          <w:p w14:paraId="0F685F4A">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从省级以上财政部门建立的供应商库中随机抽取</w:t>
            </w:r>
          </w:p>
          <w:p w14:paraId="134644FD">
            <w:pPr>
              <w:adjustRightInd w:val="0"/>
              <w:snapToGrid w:val="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采购人和评审专家分别书面推荐的方式</w:t>
            </w:r>
          </w:p>
        </w:tc>
      </w:tr>
      <w:tr w14:paraId="2C81F3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617" w:type="dxa"/>
            <w:vAlign w:val="center"/>
          </w:tcPr>
          <w:p w14:paraId="40B7FACA">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第二章第3.1款</w:t>
            </w:r>
          </w:p>
          <w:p w14:paraId="2B852256">
            <w:pPr>
              <w:adjustRightInd w:val="0"/>
              <w:snapToGrid w:val="0"/>
              <w:jc w:val="center"/>
              <w:rPr>
                <w:rFonts w:asciiTheme="minorEastAsia" w:hAnsiTheme="minorEastAsia" w:eastAsiaTheme="minorEastAsia" w:cstheme="minorEastAsia"/>
                <w:color w:val="auto"/>
                <w:szCs w:val="21"/>
              </w:rPr>
            </w:pPr>
          </w:p>
        </w:tc>
        <w:tc>
          <w:tcPr>
            <w:tcW w:w="1808" w:type="dxa"/>
            <w:vAlign w:val="center"/>
          </w:tcPr>
          <w:p w14:paraId="4D2D0910">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供应商资格条件（★）</w:t>
            </w:r>
          </w:p>
          <w:p w14:paraId="3770196C">
            <w:pPr>
              <w:adjustRightInd w:val="0"/>
              <w:snapToGrid w:val="0"/>
              <w:jc w:val="center"/>
              <w:rPr>
                <w:rFonts w:asciiTheme="minorEastAsia" w:hAnsiTheme="minorEastAsia" w:eastAsiaTheme="minorEastAsia" w:cstheme="minorEastAsia"/>
                <w:color w:val="auto"/>
                <w:szCs w:val="21"/>
              </w:rPr>
            </w:pPr>
          </w:p>
        </w:tc>
        <w:tc>
          <w:tcPr>
            <w:tcW w:w="7035" w:type="dxa"/>
            <w:vAlign w:val="center"/>
          </w:tcPr>
          <w:p w14:paraId="54392159">
            <w:pPr>
              <w:numPr>
                <w:ilvl w:val="0"/>
                <w:numId w:val="0"/>
              </w:numPr>
              <w:adjustRightInd w:val="0"/>
              <w:snapToGrid w:val="0"/>
              <w:ind w:leftChars="0" w:firstLine="422" w:firstLineChars="200"/>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lang w:val="en-US" w:eastAsia="zh-CN"/>
              </w:rPr>
              <w:t>1、</w:t>
            </w:r>
            <w:r>
              <w:rPr>
                <w:rFonts w:hint="eastAsia" w:asciiTheme="minorEastAsia" w:hAnsiTheme="minorEastAsia" w:eastAsiaTheme="minorEastAsia" w:cstheme="minorEastAsia"/>
                <w:b/>
                <w:bCs/>
                <w:color w:val="auto"/>
                <w:szCs w:val="21"/>
              </w:rPr>
              <w:t>投标人的基本资格条件：应当符合《政府采购法》第二十二条第一款的规定，即：</w:t>
            </w:r>
          </w:p>
          <w:p w14:paraId="4D6A0DF1">
            <w:pPr>
              <w:numPr>
                <w:ilvl w:val="0"/>
                <w:numId w:val="0"/>
              </w:numPr>
              <w:adjustRightInd w:val="0"/>
              <w:snapToGrid w:val="0"/>
              <w:ind w:leftChars="0" w:firstLine="420" w:firstLineChars="200"/>
              <w:jc w:val="left"/>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（1）具有独立承担民事责任的能力；</w:t>
            </w:r>
          </w:p>
          <w:p w14:paraId="3303A228">
            <w:pPr>
              <w:numPr>
                <w:ilvl w:val="0"/>
                <w:numId w:val="0"/>
              </w:numPr>
              <w:adjustRightInd w:val="0"/>
              <w:snapToGrid w:val="0"/>
              <w:ind w:leftChars="0" w:firstLine="420" w:firstLineChars="200"/>
              <w:jc w:val="left"/>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（2）具有良好的商业信誉和健全的财务会计制度；</w:t>
            </w:r>
          </w:p>
          <w:p w14:paraId="40F73D6C">
            <w:pPr>
              <w:numPr>
                <w:ilvl w:val="0"/>
                <w:numId w:val="0"/>
              </w:numPr>
              <w:adjustRightInd w:val="0"/>
              <w:snapToGrid w:val="0"/>
              <w:ind w:leftChars="0" w:firstLine="420" w:firstLineChars="200"/>
              <w:jc w:val="left"/>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（3）具有履行合同所必需的设备和专业技术能力；</w:t>
            </w:r>
          </w:p>
          <w:p w14:paraId="42AB8D33">
            <w:pPr>
              <w:numPr>
                <w:ilvl w:val="0"/>
                <w:numId w:val="0"/>
              </w:numPr>
              <w:adjustRightInd w:val="0"/>
              <w:snapToGrid w:val="0"/>
              <w:ind w:leftChars="0" w:firstLine="420" w:firstLineChars="200"/>
              <w:jc w:val="left"/>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（4）有依法缴纳税收和社会保障资金的良好记录。</w:t>
            </w:r>
          </w:p>
          <w:p w14:paraId="021239C1">
            <w:pPr>
              <w:numPr>
                <w:ilvl w:val="0"/>
                <w:numId w:val="0"/>
              </w:numPr>
              <w:adjustRightInd w:val="0"/>
              <w:snapToGrid w:val="0"/>
              <w:ind w:leftChars="0" w:firstLine="420" w:firstLineChars="200"/>
              <w:jc w:val="left"/>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（5）参加政府采购活动前三年内，在经营活动中没有重大违法记录。</w:t>
            </w:r>
          </w:p>
          <w:p w14:paraId="4C46A980">
            <w:pPr>
              <w:numPr>
                <w:ilvl w:val="0"/>
                <w:numId w:val="0"/>
              </w:numPr>
              <w:adjustRightInd w:val="0"/>
              <w:snapToGrid w:val="0"/>
              <w:ind w:leftChars="0" w:firstLine="420" w:firstLineChars="200"/>
              <w:jc w:val="left"/>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（6）法律、行政法规规定的其他条件。</w:t>
            </w:r>
          </w:p>
          <w:p w14:paraId="2DE99F5B">
            <w:pPr>
              <w:numPr>
                <w:ilvl w:val="0"/>
                <w:numId w:val="0"/>
              </w:numPr>
              <w:adjustRightInd w:val="0"/>
              <w:snapToGrid w:val="0"/>
              <w:ind w:leftChars="0" w:firstLine="422" w:firstLineChars="200"/>
              <w:jc w:val="left"/>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2、落实政府采购政策需满足的资格要求：</w:t>
            </w:r>
          </w:p>
          <w:p w14:paraId="0141301D">
            <w:pPr>
              <w:numPr>
                <w:ilvl w:val="0"/>
                <w:numId w:val="0"/>
              </w:numPr>
              <w:adjustRightInd w:val="0"/>
              <w:snapToGrid w:val="0"/>
              <w:ind w:leftChars="0" w:firstLine="420" w:firstLineChars="200"/>
              <w:jc w:val="left"/>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drawing>
                <wp:inline distT="0" distB="0" distL="114300" distR="114300">
                  <wp:extent cx="260985" cy="201930"/>
                  <wp:effectExtent l="0" t="0" r="13335" b="11430"/>
                  <wp:docPr id="2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Theme="minorEastAsia" w:hAnsiTheme="minorEastAsia" w:eastAsiaTheme="minorEastAsia" w:cstheme="minorEastAsia"/>
                <w:b w:val="0"/>
                <w:bCs w:val="0"/>
                <w:color w:val="auto"/>
                <w:szCs w:val="21"/>
                <w:lang w:val="en-US" w:eastAsia="zh-CN"/>
              </w:rPr>
              <w:t>专门面向： </w:t>
            </w:r>
            <w:r>
              <w:rPr>
                <w:rFonts w:hint="eastAsia" w:asciiTheme="minorEastAsia" w:hAnsiTheme="minorEastAsia" w:eastAsiaTheme="minorEastAsia" w:cstheme="minorEastAsia"/>
                <w:b w:val="0"/>
                <w:bCs w:val="0"/>
                <w:color w:val="auto"/>
                <w:szCs w:val="21"/>
                <w:lang w:val="en-US" w:eastAsia="zh-CN"/>
              </w:rPr>
              <w:drawing>
                <wp:inline distT="0" distB="0" distL="114300" distR="114300">
                  <wp:extent cx="260985" cy="201930"/>
                  <wp:effectExtent l="0" t="0" r="13335" b="11430"/>
                  <wp:docPr id="2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
                          <pic:cNvPicPr>
                            <a:picLocks noChangeAspect="1"/>
                          </pic:cNvPicPr>
                        </pic:nvPicPr>
                        <pic:blipFill>
                          <a:blip r:embed="rId12"/>
                          <a:stretch>
                            <a:fillRect/>
                          </a:stretch>
                        </pic:blipFill>
                        <pic:spPr>
                          <a:xfrm>
                            <a:off x="0" y="0"/>
                            <a:ext cx="260985" cy="201930"/>
                          </a:xfrm>
                          <a:prstGeom prst="rect">
                            <a:avLst/>
                          </a:prstGeom>
                          <a:noFill/>
                          <a:ln>
                            <a:noFill/>
                          </a:ln>
                        </pic:spPr>
                      </pic:pic>
                    </a:graphicData>
                  </a:graphic>
                </wp:inline>
              </w:drawing>
            </w:r>
            <w:r>
              <w:rPr>
                <w:rFonts w:hint="eastAsia" w:asciiTheme="minorEastAsia" w:hAnsiTheme="minorEastAsia" w:eastAsiaTheme="minorEastAsia" w:cstheme="minorEastAsia"/>
                <w:b w:val="0"/>
                <w:bCs w:val="0"/>
                <w:color w:val="auto"/>
                <w:szCs w:val="21"/>
                <w:lang w:val="en-US" w:eastAsia="zh-CN"/>
              </w:rPr>
              <w:t>中小企业 </w:t>
            </w:r>
            <w:r>
              <w:rPr>
                <w:rFonts w:hint="eastAsia" w:asciiTheme="minorEastAsia" w:hAnsiTheme="minorEastAsia" w:eastAsiaTheme="minorEastAsia" w:cstheme="minorEastAsia"/>
                <w:b w:val="0"/>
                <w:bCs w:val="0"/>
                <w:color w:val="auto"/>
                <w:szCs w:val="21"/>
                <w:lang w:val="en-US" w:eastAsia="zh-CN"/>
              </w:rPr>
              <w:drawing>
                <wp:inline distT="0" distB="0" distL="114300" distR="114300">
                  <wp:extent cx="260985" cy="201930"/>
                  <wp:effectExtent l="0" t="0" r="13335" b="11430"/>
                  <wp:docPr id="3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6"/>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Theme="minorEastAsia" w:hAnsiTheme="minorEastAsia" w:eastAsiaTheme="minorEastAsia" w:cstheme="minorEastAsia"/>
                <w:b w:val="0"/>
                <w:bCs w:val="0"/>
                <w:color w:val="auto"/>
                <w:szCs w:val="21"/>
                <w:lang w:val="en-US" w:eastAsia="zh-CN"/>
              </w:rPr>
              <w:t>小微企业 </w:t>
            </w:r>
            <w:r>
              <w:rPr>
                <w:rFonts w:hint="eastAsia" w:asciiTheme="minorEastAsia" w:hAnsiTheme="minorEastAsia" w:eastAsiaTheme="minorEastAsia" w:cstheme="minorEastAsia"/>
                <w:b w:val="0"/>
                <w:bCs w:val="0"/>
                <w:color w:val="auto"/>
                <w:szCs w:val="21"/>
                <w:lang w:val="en-US" w:eastAsia="zh-CN"/>
              </w:rPr>
              <w:drawing>
                <wp:inline distT="0" distB="0" distL="114300" distR="114300">
                  <wp:extent cx="260985" cy="201930"/>
                  <wp:effectExtent l="0" t="0" r="13335" b="11430"/>
                  <wp:docPr id="3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7"/>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Theme="minorEastAsia" w:hAnsiTheme="minorEastAsia" w:eastAsiaTheme="minorEastAsia" w:cstheme="minorEastAsia"/>
                <w:b w:val="0"/>
                <w:bCs w:val="0"/>
                <w:color w:val="auto"/>
                <w:szCs w:val="21"/>
                <w:lang w:val="en-US" w:eastAsia="zh-CN"/>
              </w:rPr>
              <w:t>监狱企业 </w:t>
            </w:r>
            <w:r>
              <w:rPr>
                <w:rFonts w:hint="eastAsia" w:asciiTheme="minorEastAsia" w:hAnsiTheme="minorEastAsia" w:eastAsiaTheme="minorEastAsia" w:cstheme="minorEastAsia"/>
                <w:b w:val="0"/>
                <w:bCs w:val="0"/>
                <w:color w:val="auto"/>
                <w:szCs w:val="21"/>
                <w:lang w:val="en-US" w:eastAsia="zh-CN"/>
              </w:rPr>
              <w:drawing>
                <wp:inline distT="0" distB="0" distL="114300" distR="114300">
                  <wp:extent cx="260985" cy="201930"/>
                  <wp:effectExtent l="0" t="0" r="13335" b="11430"/>
                  <wp:docPr id="3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8"/>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Theme="minorEastAsia" w:hAnsiTheme="minorEastAsia" w:eastAsiaTheme="minorEastAsia" w:cstheme="minorEastAsia"/>
                <w:b w:val="0"/>
                <w:bCs w:val="0"/>
                <w:color w:val="auto"/>
                <w:szCs w:val="21"/>
                <w:lang w:val="en-US" w:eastAsia="zh-CN"/>
              </w:rPr>
              <w:t>福利性单位</w:t>
            </w:r>
          </w:p>
          <w:p w14:paraId="62C1B3EB">
            <w:pPr>
              <w:numPr>
                <w:ilvl w:val="0"/>
                <w:numId w:val="0"/>
              </w:numPr>
              <w:adjustRightInd w:val="0"/>
              <w:snapToGrid w:val="0"/>
              <w:ind w:leftChars="0" w:firstLine="420" w:firstLineChars="200"/>
              <w:jc w:val="left"/>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drawing>
                <wp:inline distT="0" distB="0" distL="114300" distR="114300">
                  <wp:extent cx="260985" cy="201930"/>
                  <wp:effectExtent l="0" t="0" r="13335" b="11430"/>
                  <wp:docPr id="3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9"/>
                          <pic:cNvPicPr>
                            <a:picLocks noChangeAspect="1"/>
                          </pic:cNvPicPr>
                        </pic:nvPicPr>
                        <pic:blipFill>
                          <a:blip r:embed="rId11"/>
                          <a:stretch>
                            <a:fillRect/>
                          </a:stretch>
                        </pic:blipFill>
                        <pic:spPr>
                          <a:xfrm>
                            <a:off x="0" y="0"/>
                            <a:ext cx="260985" cy="201930"/>
                          </a:xfrm>
                          <a:prstGeom prst="rect">
                            <a:avLst/>
                          </a:prstGeom>
                          <a:noFill/>
                          <a:ln>
                            <a:noFill/>
                          </a:ln>
                        </pic:spPr>
                      </pic:pic>
                    </a:graphicData>
                  </a:graphic>
                </wp:inline>
              </w:drawing>
            </w:r>
            <w:r>
              <w:rPr>
                <w:rFonts w:hint="eastAsia" w:asciiTheme="minorEastAsia" w:hAnsiTheme="minorEastAsia" w:eastAsiaTheme="minorEastAsia" w:cstheme="minorEastAsia"/>
                <w:b w:val="0"/>
                <w:bCs w:val="0"/>
                <w:color w:val="auto"/>
                <w:szCs w:val="21"/>
                <w:lang w:val="en-US" w:eastAsia="zh-CN"/>
              </w:rPr>
              <w:t>强制分包：大型企业应将采购份额的  %分包给中小企业。</w:t>
            </w:r>
          </w:p>
          <w:p w14:paraId="41C192D3">
            <w:pPr>
              <w:numPr>
                <w:ilvl w:val="0"/>
                <w:numId w:val="0"/>
              </w:numPr>
              <w:adjustRightInd w:val="0"/>
              <w:snapToGrid w:val="0"/>
              <w:ind w:leftChars="0" w:firstLine="422" w:firstLineChars="200"/>
              <w:jc w:val="left"/>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3、特定资格：</w:t>
            </w:r>
          </w:p>
          <w:p w14:paraId="36DF8438">
            <w:pPr>
              <w:numPr>
                <w:ilvl w:val="0"/>
                <w:numId w:val="0"/>
              </w:numPr>
              <w:adjustRightInd w:val="0"/>
              <w:snapToGrid w:val="0"/>
              <w:ind w:leftChars="0" w:firstLine="420" w:firstLineChars="200"/>
              <w:jc w:val="left"/>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包1:无。</w:t>
            </w:r>
          </w:p>
          <w:p w14:paraId="1C056770">
            <w:pPr>
              <w:numPr>
                <w:ilvl w:val="0"/>
                <w:numId w:val="0"/>
              </w:numPr>
              <w:adjustRightInd w:val="0"/>
              <w:snapToGrid w:val="0"/>
              <w:ind w:leftChars="0" w:firstLine="422" w:firstLineChars="200"/>
              <w:jc w:val="left"/>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4、单位负责人为同一人或者存在直接控股、管理关系的不同投标人，不得参加同一合同项下的政府采购活动。</w:t>
            </w:r>
          </w:p>
          <w:p w14:paraId="5D194CFD">
            <w:pPr>
              <w:numPr>
                <w:ilvl w:val="0"/>
                <w:numId w:val="0"/>
              </w:numPr>
              <w:adjustRightInd w:val="0"/>
              <w:snapToGrid w:val="0"/>
              <w:ind w:leftChars="0" w:firstLine="422" w:firstLineChars="200"/>
              <w:jc w:val="left"/>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5、为本采购项目提供整体设计、规范编制或者项目管理、监理、检测等服务的，不得再参加此项目的其他采购活动。</w:t>
            </w:r>
          </w:p>
          <w:p w14:paraId="4044A971">
            <w:pPr>
              <w:numPr>
                <w:ilvl w:val="0"/>
                <w:numId w:val="0"/>
              </w:numPr>
              <w:adjustRightInd w:val="0"/>
              <w:snapToGrid w:val="0"/>
              <w:ind w:leftChars="0" w:firstLine="422" w:firstLineChars="200"/>
              <w:jc w:val="left"/>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6、列入失信被执行人、重大税收违法失信主体名单、政府采购严重违法失信行为记录名单的，拒绝其参与政府采购活动。</w:t>
            </w:r>
          </w:p>
          <w:p w14:paraId="7C8C9D87">
            <w:pPr>
              <w:numPr>
                <w:ilvl w:val="0"/>
                <w:numId w:val="0"/>
              </w:numPr>
              <w:adjustRightInd w:val="0"/>
              <w:snapToGrid w:val="0"/>
              <w:ind w:leftChars="0" w:firstLine="422" w:firstLineChars="200"/>
              <w:jc w:val="left"/>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7、联合体投标。本次招标不接受联合体投标。</w:t>
            </w:r>
          </w:p>
          <w:p w14:paraId="1152D140">
            <w:pPr>
              <w:numPr>
                <w:ilvl w:val="0"/>
                <w:numId w:val="0"/>
              </w:numPr>
              <w:adjustRightInd w:val="0"/>
              <w:snapToGrid w:val="0"/>
              <w:ind w:leftChars="0"/>
              <w:jc w:val="left"/>
              <w:rPr>
                <w:rFonts w:hint="eastAsia" w:asciiTheme="minorEastAsia" w:hAnsiTheme="minorEastAsia" w:eastAsiaTheme="minorEastAsia" w:cstheme="minorEastAsia"/>
                <w:b/>
                <w:bCs/>
                <w:color w:val="auto"/>
                <w:szCs w:val="21"/>
                <w:lang w:val="en-US" w:eastAsia="zh-CN"/>
              </w:rPr>
            </w:pPr>
          </w:p>
          <w:p w14:paraId="3050ED09">
            <w:pPr>
              <w:adjustRightInd w:val="0"/>
              <w:snapToGrid w:val="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14:paraId="2425B254">
            <w:pPr>
              <w:adjustRightInd w:val="0"/>
              <w:snapToGrid w:val="0"/>
              <w:jc w:val="left"/>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2）提供近一个月投标人信用信息网站查询记录网页打印件并加盖单位公章。</w:t>
            </w:r>
          </w:p>
          <w:p w14:paraId="7FC0CBB6">
            <w:pPr>
              <w:adjustRightInd w:val="0"/>
              <w:snapToGrid w:val="0"/>
              <w:jc w:val="left"/>
              <w:rPr>
                <w:rFonts w:asciiTheme="minorEastAsia" w:hAnsiTheme="minorEastAsia" w:eastAsiaTheme="minorEastAsia" w:cstheme="minorEastAsia"/>
                <w:color w:val="auto"/>
                <w:szCs w:val="21"/>
              </w:rPr>
            </w:pPr>
          </w:p>
        </w:tc>
      </w:tr>
      <w:tr w14:paraId="07E61E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1617" w:type="dxa"/>
            <w:vAlign w:val="center"/>
          </w:tcPr>
          <w:p w14:paraId="6842190B">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第二章第6.1款</w:t>
            </w:r>
          </w:p>
        </w:tc>
        <w:tc>
          <w:tcPr>
            <w:tcW w:w="1808" w:type="dxa"/>
            <w:vAlign w:val="center"/>
          </w:tcPr>
          <w:p w14:paraId="4CE3FE4E">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联合体形式</w:t>
            </w:r>
          </w:p>
        </w:tc>
        <w:tc>
          <w:tcPr>
            <w:tcW w:w="7035" w:type="dxa"/>
            <w:vAlign w:val="center"/>
          </w:tcPr>
          <w:p w14:paraId="6F4A0594">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不接受</w:t>
            </w:r>
          </w:p>
          <w:p w14:paraId="041B9AD1">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接受</w:t>
            </w:r>
          </w:p>
        </w:tc>
      </w:tr>
      <w:tr w14:paraId="1389E7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82" w:hRule="atLeast"/>
          <w:jc w:val="center"/>
        </w:trPr>
        <w:tc>
          <w:tcPr>
            <w:tcW w:w="1617" w:type="dxa"/>
            <w:vAlign w:val="center"/>
          </w:tcPr>
          <w:p w14:paraId="0ABF54CE">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第二章第6.2款</w:t>
            </w:r>
          </w:p>
        </w:tc>
        <w:tc>
          <w:tcPr>
            <w:tcW w:w="1808" w:type="dxa"/>
            <w:vAlign w:val="center"/>
          </w:tcPr>
          <w:p w14:paraId="0158B7B1">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对联合体各方的要求</w:t>
            </w:r>
          </w:p>
        </w:tc>
        <w:tc>
          <w:tcPr>
            <w:tcW w:w="7035" w:type="dxa"/>
            <w:vAlign w:val="center"/>
          </w:tcPr>
          <w:p w14:paraId="7C043E6E">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w:t>
            </w:r>
          </w:p>
        </w:tc>
      </w:tr>
      <w:tr w14:paraId="343A22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1617" w:type="dxa"/>
            <w:vAlign w:val="center"/>
          </w:tcPr>
          <w:p w14:paraId="416F747D">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第二章第7.1款</w:t>
            </w:r>
          </w:p>
        </w:tc>
        <w:tc>
          <w:tcPr>
            <w:tcW w:w="1808" w:type="dxa"/>
            <w:vAlign w:val="center"/>
          </w:tcPr>
          <w:p w14:paraId="67B81CC9">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现场勘察</w:t>
            </w:r>
          </w:p>
        </w:tc>
        <w:tc>
          <w:tcPr>
            <w:tcW w:w="7035" w:type="dxa"/>
            <w:vAlign w:val="center"/>
          </w:tcPr>
          <w:p w14:paraId="22148002">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采购人不组织</w:t>
            </w:r>
          </w:p>
          <w:p w14:paraId="3105AE51">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采购人组织，时间：地点：联系人：</w:t>
            </w:r>
          </w:p>
        </w:tc>
      </w:tr>
      <w:tr w14:paraId="579B87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1617" w:type="dxa"/>
            <w:vAlign w:val="center"/>
          </w:tcPr>
          <w:p w14:paraId="505E3B71">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第二章第8.1款</w:t>
            </w:r>
          </w:p>
        </w:tc>
        <w:tc>
          <w:tcPr>
            <w:tcW w:w="1808" w:type="dxa"/>
            <w:vAlign w:val="center"/>
          </w:tcPr>
          <w:p w14:paraId="12D16148">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采购进口产品</w:t>
            </w:r>
          </w:p>
        </w:tc>
        <w:tc>
          <w:tcPr>
            <w:tcW w:w="7035" w:type="dxa"/>
            <w:vAlign w:val="center"/>
          </w:tcPr>
          <w:p w14:paraId="30228743">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☑本项目拒绝采购进口产品</w:t>
            </w:r>
          </w:p>
          <w:p w14:paraId="262AEE7F">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□本项目已经财政部门审核同意购买进口产品</w:t>
            </w:r>
          </w:p>
        </w:tc>
      </w:tr>
      <w:tr w14:paraId="5BEDCF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56" w:hRule="atLeast"/>
          <w:jc w:val="center"/>
        </w:trPr>
        <w:tc>
          <w:tcPr>
            <w:tcW w:w="1617" w:type="dxa"/>
            <w:vAlign w:val="center"/>
          </w:tcPr>
          <w:p w14:paraId="589FBC07">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第二章第9.1款</w:t>
            </w:r>
          </w:p>
        </w:tc>
        <w:tc>
          <w:tcPr>
            <w:tcW w:w="1808" w:type="dxa"/>
            <w:vAlign w:val="center"/>
          </w:tcPr>
          <w:p w14:paraId="0740EE85">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政府采购强制采购：</w:t>
            </w:r>
          </w:p>
          <w:p w14:paraId="062FD0AF">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1、强制采购的节能产品；</w:t>
            </w:r>
          </w:p>
          <w:p w14:paraId="1F78FC00">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2、其他。</w:t>
            </w:r>
          </w:p>
        </w:tc>
        <w:tc>
          <w:tcPr>
            <w:tcW w:w="7035" w:type="dxa"/>
            <w:vAlign w:val="center"/>
          </w:tcPr>
          <w:p w14:paraId="49CF6292">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否</w:t>
            </w:r>
          </w:p>
          <w:p w14:paraId="76D2D757">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是，采购《节能产品政府采购清单》(第期) 内标记★符号的节能产品。</w:t>
            </w:r>
          </w:p>
        </w:tc>
      </w:tr>
      <w:tr w14:paraId="7EED2B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5" w:hRule="atLeast"/>
          <w:jc w:val="center"/>
        </w:trPr>
        <w:tc>
          <w:tcPr>
            <w:tcW w:w="1617" w:type="dxa"/>
            <w:vAlign w:val="center"/>
          </w:tcPr>
          <w:p w14:paraId="3BCCF839">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二章第9.2款</w:t>
            </w:r>
          </w:p>
        </w:tc>
        <w:tc>
          <w:tcPr>
            <w:tcW w:w="1808" w:type="dxa"/>
            <w:vAlign w:val="center"/>
          </w:tcPr>
          <w:p w14:paraId="6BC38DFA">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政府采购优先采购：</w:t>
            </w:r>
          </w:p>
          <w:p w14:paraId="59DBD7BF">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1、非强制采购的节能产品；</w:t>
            </w:r>
          </w:p>
          <w:p w14:paraId="1A3A60C9">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2、环境标志产品；</w:t>
            </w:r>
          </w:p>
          <w:p w14:paraId="7563A973">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3、两型产品；</w:t>
            </w:r>
          </w:p>
          <w:p w14:paraId="281DBA33">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4、支持中小企业发展；</w:t>
            </w:r>
          </w:p>
          <w:p w14:paraId="385A1D98">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5、其他。</w:t>
            </w:r>
          </w:p>
        </w:tc>
        <w:tc>
          <w:tcPr>
            <w:tcW w:w="7035" w:type="dxa"/>
            <w:tcBorders>
              <w:bottom w:val="single" w:color="auto" w:sz="4" w:space="0"/>
            </w:tcBorders>
            <w:vAlign w:val="center"/>
          </w:tcPr>
          <w:p w14:paraId="151EFA68">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color w:val="auto"/>
              </w:rPr>
            </w:pPr>
            <w:r>
              <w:rPr>
                <w:rFonts w:hint="eastAsia"/>
                <w:color w:val="auto"/>
              </w:rPr>
              <w:sym w:font="Wingdings 2" w:char="0052"/>
            </w:r>
            <w:r>
              <w:rPr>
                <w:rFonts w:hint="eastAsia"/>
                <w:color w:val="auto"/>
              </w:rPr>
              <w:t xml:space="preserve"> 专门面向中小企业采购（应同时在招标公告中注明）。</w:t>
            </w:r>
          </w:p>
          <w:p w14:paraId="0539716C">
            <w:pPr>
              <w:adjustRightInd w:val="0"/>
              <w:snapToGrid w:val="0"/>
              <w:rPr>
                <w:rFonts w:hint="eastAsia" w:asciiTheme="minorEastAsia" w:hAnsiTheme="minorEastAsia" w:eastAsiaTheme="minorEastAsia" w:cstheme="minorEastAsia"/>
                <w:color w:val="auto"/>
                <w:szCs w:val="21"/>
                <w:lang w:val="en-US" w:eastAsia="zh-CN"/>
              </w:rPr>
            </w:pPr>
          </w:p>
          <w:p w14:paraId="0C0DFED2">
            <w:pPr>
              <w:adjustRightInd w:val="0"/>
              <w:snapToGrid w:val="0"/>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本项目不适用。</w:t>
            </w:r>
          </w:p>
          <w:p w14:paraId="0D47D4F8">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1、采购产品为《节能产品政府采购清单》(最新一期)内非标记★符号的，分别给予技术和价格项标准总分值4%-8%的加分。本项目具体加分比例分别为 ：技术</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%、价格</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rPr>
              <w:t>%。</w:t>
            </w:r>
          </w:p>
          <w:p w14:paraId="695EE65B">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2、采购产品为《环境标志产品政府采购清单》(最新一期)内的，分别给予技术和价格项标准总分值4%-8%的加分。本项目具体加分比例分别为 ：技术</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%、价格</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p>
          <w:p w14:paraId="4C15A9FB">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3、采购产品为《</w:t>
            </w:r>
            <w:bookmarkStart w:id="5" w:name="OLE_LINK2"/>
            <w:r>
              <w:rPr>
                <w:rFonts w:hint="eastAsia" w:asciiTheme="minorEastAsia" w:hAnsiTheme="minorEastAsia" w:eastAsiaTheme="minorEastAsia" w:cstheme="minorEastAsia"/>
                <w:color w:val="auto"/>
                <w:szCs w:val="21"/>
              </w:rPr>
              <w:t>湖南省政府采购两型产品目录</w:t>
            </w:r>
            <w:bookmarkEnd w:id="5"/>
            <w:r>
              <w:rPr>
                <w:rFonts w:hint="eastAsia" w:asciiTheme="minorEastAsia" w:hAnsiTheme="minorEastAsia" w:eastAsiaTheme="minorEastAsia" w:cstheme="minorEastAsia"/>
                <w:color w:val="auto"/>
                <w:szCs w:val="21"/>
              </w:rPr>
              <w:t>》或《长沙市两型产品目录》内的：</w:t>
            </w:r>
          </w:p>
          <w:p w14:paraId="71024FEF">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（1）分别给予技术和价格项标准总分值4%-8%的加分，本项目具体加分比例分别为 ：技术</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%、价格</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rPr>
              <w:t xml:space="preserve"> %。</w:t>
            </w:r>
          </w:p>
          <w:p w14:paraId="68A889F3">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（2）对在本地设有生产基地和备品备件库、有售后服务机构和网点的两型产品，给予商务评标总分值4%-8%的加分，本项目具体加分比例为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p>
          <w:p w14:paraId="7FB8B5D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4、非专门面向中小企业采购，且符合政府采购促进中小企业发展相关规定的：</w:t>
            </w:r>
          </w:p>
          <w:p w14:paraId="21882F3D">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（1）给予小型和微型企业产品的价格给予6%-10%的扣除，用扣除后的价格参与评审，本项目具体扣除比例为</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rPr>
              <w:t xml:space="preserve"> %。</w:t>
            </w:r>
          </w:p>
          <w:p w14:paraId="013B0633">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（2）给予联合体2%-3%的价格扣除，用扣除后的价格参与评审，本项目具体扣除比例为</w:t>
            </w:r>
            <w:r>
              <w:rPr>
                <w:rFonts w:hint="eastAsia" w:asciiTheme="minorEastAsia" w:hAnsiTheme="minorEastAsia" w:eastAsiaTheme="minorEastAsia" w:cstheme="minorEastAsia"/>
                <w:color w:val="auto"/>
                <w:szCs w:val="21"/>
                <w:u w:val="single"/>
              </w:rPr>
              <w:t xml:space="preserve"> / </w:t>
            </w:r>
            <w:r>
              <w:rPr>
                <w:rFonts w:hint="eastAsia" w:asciiTheme="minorEastAsia" w:hAnsiTheme="minorEastAsia" w:eastAsiaTheme="minorEastAsia" w:cstheme="minorEastAsia"/>
                <w:color w:val="auto"/>
                <w:szCs w:val="21"/>
              </w:rPr>
              <w:t>%。</w:t>
            </w:r>
          </w:p>
          <w:p w14:paraId="628384AA">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（3）给予中型企业产品的价格给予3%-5%的扣除，用扣除后的价格参与评审，本项目具体扣除比例为</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p>
        </w:tc>
      </w:tr>
      <w:tr w14:paraId="38B213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617" w:type="dxa"/>
            <w:vMerge w:val="restart"/>
            <w:tcBorders>
              <w:top w:val="single" w:color="auto" w:sz="4" w:space="0"/>
            </w:tcBorders>
            <w:vAlign w:val="center"/>
          </w:tcPr>
          <w:p w14:paraId="326B1D71">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第二章第9.6款</w:t>
            </w:r>
          </w:p>
        </w:tc>
        <w:tc>
          <w:tcPr>
            <w:tcW w:w="1808" w:type="dxa"/>
            <w:tcBorders>
              <w:top w:val="single" w:color="auto" w:sz="4" w:space="0"/>
            </w:tcBorders>
            <w:vAlign w:val="center"/>
          </w:tcPr>
          <w:p w14:paraId="2FCD3143">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政府采购支持中小企业融资</w:t>
            </w:r>
          </w:p>
        </w:tc>
        <w:tc>
          <w:tcPr>
            <w:tcW w:w="7035" w:type="dxa"/>
            <w:tcBorders>
              <w:top w:val="single" w:color="auto" w:sz="4" w:space="0"/>
            </w:tcBorders>
          </w:tcPr>
          <w:p w14:paraId="059E71A3">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有融资需求的，可向本附表附页1所列银行咨询或登陆中国湖南政府采购网查询。</w:t>
            </w:r>
          </w:p>
        </w:tc>
      </w:tr>
      <w:tr w14:paraId="769BAF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37" w:hRule="atLeast"/>
          <w:jc w:val="center"/>
        </w:trPr>
        <w:tc>
          <w:tcPr>
            <w:tcW w:w="1617" w:type="dxa"/>
            <w:vMerge w:val="continue"/>
            <w:vAlign w:val="center"/>
          </w:tcPr>
          <w:p w14:paraId="38D0B5BA">
            <w:pPr>
              <w:spacing w:line="360" w:lineRule="auto"/>
              <w:jc w:val="center"/>
              <w:rPr>
                <w:rFonts w:asciiTheme="minorEastAsia" w:hAnsiTheme="minorEastAsia" w:eastAsiaTheme="minorEastAsia" w:cstheme="minorEastAsia"/>
                <w:color w:val="auto"/>
                <w:szCs w:val="21"/>
              </w:rPr>
            </w:pPr>
          </w:p>
        </w:tc>
        <w:tc>
          <w:tcPr>
            <w:tcW w:w="1808" w:type="dxa"/>
            <w:vAlign w:val="center"/>
          </w:tcPr>
          <w:p w14:paraId="36B287F3">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政府采购信用担保</w:t>
            </w:r>
          </w:p>
        </w:tc>
        <w:tc>
          <w:tcPr>
            <w:tcW w:w="7035" w:type="dxa"/>
            <w:vAlign w:val="center"/>
          </w:tcPr>
          <w:p w14:paraId="01642B23">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有履约担保或融资担保需求的，可向本附表附页2所列担保机构咨询或登陆中国湖南政府采购网查询，格式见附页3。</w:t>
            </w:r>
          </w:p>
        </w:tc>
      </w:tr>
      <w:tr w14:paraId="18D6D0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0460" w:type="dxa"/>
            <w:gridSpan w:val="3"/>
            <w:vAlign w:val="center"/>
          </w:tcPr>
          <w:p w14:paraId="38CAD2B5">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二、磋商文件</w:t>
            </w:r>
          </w:p>
        </w:tc>
      </w:tr>
      <w:tr w14:paraId="38CF02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617" w:type="dxa"/>
            <w:vAlign w:val="center"/>
          </w:tcPr>
          <w:p w14:paraId="0252DB12">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第二章第10.2款</w:t>
            </w:r>
          </w:p>
        </w:tc>
        <w:tc>
          <w:tcPr>
            <w:tcW w:w="1808" w:type="dxa"/>
            <w:vAlign w:val="center"/>
          </w:tcPr>
          <w:p w14:paraId="0A1BDAD9">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磋商文件的可能实质性变动内容</w:t>
            </w:r>
          </w:p>
        </w:tc>
        <w:tc>
          <w:tcPr>
            <w:tcW w:w="7035" w:type="dxa"/>
            <w:vAlign w:val="center"/>
          </w:tcPr>
          <w:p w14:paraId="5860976F">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采购需求、技术、服务、合同条款</w:t>
            </w:r>
          </w:p>
          <w:p w14:paraId="32019BA5">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磋商文件的实质性变动内容为磋商文件的组成部分，实质性变动内容</w:t>
            </w:r>
            <w:r>
              <w:rPr>
                <w:rFonts w:hint="eastAsia" w:asciiTheme="minorEastAsia" w:hAnsiTheme="minorEastAsia" w:eastAsiaTheme="minorEastAsia" w:cstheme="minorEastAsia"/>
                <w:color w:val="auto"/>
                <w:szCs w:val="21"/>
                <w:lang w:val="zh-CN"/>
              </w:rPr>
              <w:t>与</w:t>
            </w:r>
            <w:r>
              <w:rPr>
                <w:rFonts w:hint="eastAsia" w:asciiTheme="minorEastAsia" w:hAnsiTheme="minorEastAsia" w:eastAsiaTheme="minorEastAsia" w:cstheme="minorEastAsia"/>
                <w:color w:val="auto"/>
                <w:szCs w:val="21"/>
              </w:rPr>
              <w:t>磋商文件</w:t>
            </w:r>
            <w:r>
              <w:rPr>
                <w:rFonts w:hint="eastAsia" w:asciiTheme="minorEastAsia" w:hAnsiTheme="minorEastAsia" w:eastAsiaTheme="minorEastAsia" w:cstheme="minorEastAsia"/>
                <w:color w:val="auto"/>
                <w:szCs w:val="21"/>
                <w:lang w:val="zh-CN"/>
              </w:rPr>
              <w:t>不一致时，以</w:t>
            </w:r>
            <w:r>
              <w:rPr>
                <w:rFonts w:hint="eastAsia" w:asciiTheme="minorEastAsia" w:hAnsiTheme="minorEastAsia" w:eastAsiaTheme="minorEastAsia" w:cstheme="minorEastAsia"/>
                <w:color w:val="auto"/>
                <w:szCs w:val="21"/>
              </w:rPr>
              <w:t>实质性变动内容</w:t>
            </w:r>
            <w:r>
              <w:rPr>
                <w:rFonts w:hint="eastAsia" w:asciiTheme="minorEastAsia" w:hAnsiTheme="minorEastAsia" w:eastAsiaTheme="minorEastAsia" w:cstheme="minorEastAsia"/>
                <w:color w:val="auto"/>
                <w:szCs w:val="21"/>
                <w:lang w:val="zh-CN"/>
              </w:rPr>
              <w:t>为准。</w:t>
            </w:r>
          </w:p>
        </w:tc>
      </w:tr>
      <w:tr w14:paraId="5A1108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5" w:hRule="atLeast"/>
          <w:jc w:val="center"/>
        </w:trPr>
        <w:tc>
          <w:tcPr>
            <w:tcW w:w="1617" w:type="dxa"/>
            <w:vAlign w:val="center"/>
          </w:tcPr>
          <w:p w14:paraId="2B3E96E4">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第二章第11.1款</w:t>
            </w:r>
          </w:p>
        </w:tc>
        <w:tc>
          <w:tcPr>
            <w:tcW w:w="1808" w:type="dxa"/>
            <w:vAlign w:val="center"/>
          </w:tcPr>
          <w:p w14:paraId="4F1C7C23">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提供磋商文件期限</w:t>
            </w:r>
          </w:p>
        </w:tc>
        <w:tc>
          <w:tcPr>
            <w:tcW w:w="7035" w:type="dxa"/>
            <w:vAlign w:val="center"/>
          </w:tcPr>
          <w:p w14:paraId="37366A52">
            <w:pPr>
              <w:adjustRightInd w:val="0"/>
              <w:snapToGri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从202</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10</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27</w:t>
            </w:r>
            <w:r>
              <w:rPr>
                <w:rFonts w:hint="eastAsia" w:asciiTheme="minorEastAsia" w:hAnsiTheme="minorEastAsia" w:eastAsiaTheme="minorEastAsia" w:cstheme="minorEastAsia"/>
                <w:color w:val="auto"/>
                <w:szCs w:val="21"/>
              </w:rPr>
              <w:t>日至202</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11</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日，每天上午9：00至12：00、下午14：30至17：</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0(北京时间)，双休日及节假日除外。</w:t>
            </w:r>
          </w:p>
        </w:tc>
      </w:tr>
      <w:tr w14:paraId="27723F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617" w:type="dxa"/>
            <w:vAlign w:val="center"/>
          </w:tcPr>
          <w:p w14:paraId="2F4B58F1">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第二章第11.2款</w:t>
            </w:r>
          </w:p>
        </w:tc>
        <w:tc>
          <w:tcPr>
            <w:tcW w:w="1808" w:type="dxa"/>
            <w:vAlign w:val="center"/>
          </w:tcPr>
          <w:p w14:paraId="112A7DC8">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领取或购买磋商文件时应提供的资料</w:t>
            </w:r>
          </w:p>
        </w:tc>
        <w:tc>
          <w:tcPr>
            <w:tcW w:w="7035" w:type="dxa"/>
            <w:vAlign w:val="center"/>
          </w:tcPr>
          <w:p w14:paraId="577C2AD2">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本次招标只支持现场报名，领取磋商文件。</w:t>
            </w:r>
          </w:p>
        </w:tc>
      </w:tr>
      <w:tr w14:paraId="65DB10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617" w:type="dxa"/>
            <w:vAlign w:val="center"/>
          </w:tcPr>
          <w:p w14:paraId="545FE19E">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第二章第12.1款</w:t>
            </w:r>
          </w:p>
        </w:tc>
        <w:tc>
          <w:tcPr>
            <w:tcW w:w="1808" w:type="dxa"/>
            <w:vAlign w:val="center"/>
          </w:tcPr>
          <w:p w14:paraId="12E50B2A">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提交首次响应文件的截止时间</w:t>
            </w:r>
          </w:p>
        </w:tc>
        <w:tc>
          <w:tcPr>
            <w:tcW w:w="7035" w:type="dxa"/>
            <w:vAlign w:val="center"/>
          </w:tcPr>
          <w:p w14:paraId="673C8B30">
            <w:pPr>
              <w:adjustRightInd w:val="0"/>
              <w:snapToGrid w:val="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202</w:t>
            </w:r>
            <w:r>
              <w:rPr>
                <w:rFonts w:hint="eastAsia" w:asciiTheme="minorEastAsia" w:hAnsiTheme="minorEastAsia" w:eastAsiaTheme="minorEastAsia" w:cstheme="minorEastAsia"/>
                <w:b/>
                <w:bCs/>
                <w:color w:val="auto"/>
                <w:szCs w:val="21"/>
                <w:lang w:val="en-US" w:eastAsia="zh-CN"/>
              </w:rPr>
              <w:t>5</w:t>
            </w:r>
            <w:r>
              <w:rPr>
                <w:rFonts w:hint="eastAsia" w:asciiTheme="minorEastAsia" w:hAnsiTheme="minorEastAsia" w:eastAsiaTheme="minorEastAsia" w:cstheme="minorEastAsia"/>
                <w:b/>
                <w:bCs/>
                <w:color w:val="auto"/>
                <w:szCs w:val="21"/>
              </w:rPr>
              <w:t>年</w:t>
            </w:r>
            <w:r>
              <w:rPr>
                <w:rFonts w:hint="eastAsia" w:asciiTheme="minorEastAsia" w:hAnsiTheme="minorEastAsia" w:eastAsiaTheme="minorEastAsia" w:cstheme="minorEastAsia"/>
                <w:b/>
                <w:bCs/>
                <w:color w:val="auto"/>
                <w:szCs w:val="21"/>
                <w:lang w:val="en-US" w:eastAsia="zh-CN"/>
              </w:rPr>
              <w:t>11</w:t>
            </w:r>
            <w:r>
              <w:rPr>
                <w:rFonts w:hint="eastAsia" w:asciiTheme="minorEastAsia" w:hAnsiTheme="minorEastAsia" w:eastAsiaTheme="minorEastAsia" w:cstheme="minorEastAsia"/>
                <w:b/>
                <w:bCs/>
                <w:color w:val="auto"/>
                <w:szCs w:val="21"/>
              </w:rPr>
              <w:t>月</w:t>
            </w:r>
            <w:r>
              <w:rPr>
                <w:rFonts w:hint="eastAsia" w:asciiTheme="minorEastAsia" w:hAnsiTheme="minorEastAsia" w:eastAsiaTheme="minorEastAsia" w:cstheme="minorEastAsia"/>
                <w:b/>
                <w:bCs/>
                <w:color w:val="auto"/>
                <w:szCs w:val="21"/>
                <w:lang w:val="en-US" w:eastAsia="zh-CN"/>
              </w:rPr>
              <w:t xml:space="preserve"> 07</w:t>
            </w:r>
            <w:r>
              <w:rPr>
                <w:rFonts w:hint="eastAsia" w:asciiTheme="minorEastAsia" w:hAnsiTheme="minorEastAsia" w:eastAsiaTheme="minorEastAsia" w:cstheme="minorEastAsia"/>
                <w:b/>
                <w:bCs/>
                <w:color w:val="auto"/>
                <w:szCs w:val="21"/>
              </w:rPr>
              <w:t>日上午</w:t>
            </w:r>
            <w:r>
              <w:rPr>
                <w:rFonts w:hint="eastAsia" w:asciiTheme="minorEastAsia" w:hAnsiTheme="minorEastAsia" w:eastAsiaTheme="minorEastAsia" w:cstheme="minorEastAsia"/>
                <w:b/>
                <w:bCs/>
                <w:color w:val="auto"/>
                <w:szCs w:val="21"/>
                <w:lang w:val="en-US" w:eastAsia="zh-CN"/>
              </w:rPr>
              <w:t xml:space="preserve">9:30  </w:t>
            </w:r>
            <w:r>
              <w:rPr>
                <w:rFonts w:hint="eastAsia" w:asciiTheme="minorEastAsia" w:hAnsiTheme="minorEastAsia" w:eastAsiaTheme="minorEastAsia" w:cstheme="minorEastAsia"/>
                <w:b/>
                <w:bCs/>
                <w:color w:val="auto"/>
                <w:szCs w:val="21"/>
              </w:rPr>
              <w:t>(北京时间)</w:t>
            </w:r>
          </w:p>
        </w:tc>
      </w:tr>
      <w:tr w14:paraId="54C18E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0460" w:type="dxa"/>
            <w:gridSpan w:val="3"/>
            <w:vAlign w:val="center"/>
          </w:tcPr>
          <w:p w14:paraId="5DA53FFA">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三、响应文件的编写</w:t>
            </w:r>
          </w:p>
        </w:tc>
      </w:tr>
      <w:tr w14:paraId="0C92A7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42" w:hRule="atLeast"/>
          <w:jc w:val="center"/>
        </w:trPr>
        <w:tc>
          <w:tcPr>
            <w:tcW w:w="1617" w:type="dxa"/>
            <w:vAlign w:val="center"/>
          </w:tcPr>
          <w:p w14:paraId="5234F921">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第二章第16.4款</w:t>
            </w:r>
          </w:p>
        </w:tc>
        <w:tc>
          <w:tcPr>
            <w:tcW w:w="1808" w:type="dxa"/>
            <w:vAlign w:val="center"/>
          </w:tcPr>
          <w:p w14:paraId="7C5B1DA6">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采购项目预算</w:t>
            </w:r>
          </w:p>
        </w:tc>
        <w:tc>
          <w:tcPr>
            <w:tcW w:w="7035" w:type="dxa"/>
            <w:vAlign w:val="center"/>
          </w:tcPr>
          <w:p w14:paraId="2E045DBB">
            <w:pPr>
              <w:adjustRightInd w:val="0"/>
              <w:snapToGrid w:val="0"/>
              <w:spacing w:line="360" w:lineRule="auto"/>
              <w:rPr>
                <w:rFonts w:asciiTheme="minorEastAsia" w:hAnsiTheme="minorEastAsia" w:eastAsiaTheme="minorEastAsia" w:cstheme="minorEastAsia"/>
                <w:color w:val="auto"/>
                <w:szCs w:val="21"/>
              </w:rPr>
            </w:pPr>
            <w:r>
              <w:rPr>
                <w:rFonts w:hint="eastAsia" w:ascii="宋体" w:hAnsi="宋体" w:eastAsia="宋体" w:cs="宋体"/>
                <w:color w:val="auto"/>
                <w:szCs w:val="21"/>
                <w:lang w:eastAsia="zh-CN"/>
              </w:rPr>
              <w:t>￥</w:t>
            </w:r>
            <w:r>
              <w:rPr>
                <w:rFonts w:hint="eastAsia" w:ascii="宋体" w:hAnsi="宋体" w:cs="宋体"/>
                <w:color w:val="auto"/>
                <w:szCs w:val="21"/>
                <w:lang w:val="en-US" w:eastAsia="zh-CN"/>
              </w:rPr>
              <w:t>1011575.95元</w:t>
            </w:r>
          </w:p>
        </w:tc>
      </w:tr>
      <w:tr w14:paraId="380565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42" w:hRule="atLeast"/>
          <w:jc w:val="center"/>
        </w:trPr>
        <w:tc>
          <w:tcPr>
            <w:tcW w:w="1617" w:type="dxa"/>
            <w:vAlign w:val="center"/>
          </w:tcPr>
          <w:p w14:paraId="33CB70EA">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14:paraId="6C0E4E5E">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工期要求</w:t>
            </w:r>
          </w:p>
        </w:tc>
        <w:tc>
          <w:tcPr>
            <w:tcW w:w="7035" w:type="dxa"/>
            <w:vAlign w:val="center"/>
          </w:tcPr>
          <w:p w14:paraId="4074047A">
            <w:pPr>
              <w:adjustRightInd w:val="0"/>
              <w:snapToGrid w:val="0"/>
              <w:spacing w:line="360" w:lineRule="auto"/>
              <w:rPr>
                <w:rFonts w:hint="eastAsia" w:ascii="宋体" w:hAnsi="宋体" w:eastAsia="宋体" w:cs="宋体"/>
                <w:b/>
                <w:bCs/>
                <w:color w:val="auto"/>
                <w:szCs w:val="21"/>
                <w:lang w:eastAsia="zh-CN"/>
              </w:rPr>
            </w:pPr>
            <w:r>
              <w:rPr>
                <w:rFonts w:hint="eastAsia" w:ascii="宋体" w:hAnsi="宋体" w:cs="宋体"/>
                <w:color w:val="auto"/>
                <w:szCs w:val="21"/>
                <w:lang w:eastAsia="zh-CN"/>
              </w:rPr>
              <w:t>自签订合同之日起</w:t>
            </w:r>
            <w:r>
              <w:rPr>
                <w:rFonts w:hint="eastAsia" w:ascii="宋体" w:hAnsi="宋体" w:cs="宋体"/>
                <w:color w:val="auto"/>
                <w:szCs w:val="21"/>
                <w:lang w:val="en-US" w:eastAsia="zh-CN"/>
              </w:rPr>
              <w:t>50</w:t>
            </w:r>
            <w:r>
              <w:rPr>
                <w:rFonts w:hint="eastAsia" w:ascii="宋体" w:hAnsi="宋体" w:cs="宋体"/>
                <w:color w:val="auto"/>
                <w:szCs w:val="21"/>
                <w:lang w:eastAsia="zh-CN"/>
              </w:rPr>
              <w:t>天</w:t>
            </w:r>
          </w:p>
        </w:tc>
      </w:tr>
      <w:tr w14:paraId="4B0BB2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1617" w:type="dxa"/>
            <w:vAlign w:val="center"/>
          </w:tcPr>
          <w:p w14:paraId="3CCBD5A7">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第二章第17.3款</w:t>
            </w:r>
          </w:p>
        </w:tc>
        <w:tc>
          <w:tcPr>
            <w:tcW w:w="1808" w:type="dxa"/>
            <w:vAlign w:val="center"/>
          </w:tcPr>
          <w:p w14:paraId="13936076">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非制造商的证明文件</w:t>
            </w:r>
          </w:p>
        </w:tc>
        <w:tc>
          <w:tcPr>
            <w:tcW w:w="7035" w:type="dxa"/>
            <w:vAlign w:val="center"/>
          </w:tcPr>
          <w:p w14:paraId="6FBD43EB">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不要求提供</w:t>
            </w:r>
          </w:p>
          <w:p w14:paraId="1E4FB3E2">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要求提供：（证明文件复印件须加盖供应商单位公章，否则视为无效响应。）</w:t>
            </w:r>
          </w:p>
          <w:p w14:paraId="756D21F7">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经销、或代理投标货物、或为投标货物提供售后服务的证明文件。</w:t>
            </w:r>
          </w:p>
        </w:tc>
      </w:tr>
      <w:tr w14:paraId="698BE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1617" w:type="dxa"/>
            <w:vAlign w:val="center"/>
          </w:tcPr>
          <w:p w14:paraId="798CE2F9">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第二章第18.1款</w:t>
            </w:r>
          </w:p>
        </w:tc>
        <w:tc>
          <w:tcPr>
            <w:tcW w:w="1808" w:type="dxa"/>
            <w:vAlign w:val="center"/>
          </w:tcPr>
          <w:p w14:paraId="5ECF150E">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样品提供及样品提交的时间、地点</w:t>
            </w:r>
          </w:p>
        </w:tc>
        <w:tc>
          <w:tcPr>
            <w:tcW w:w="7035" w:type="dxa"/>
            <w:vAlign w:val="center"/>
          </w:tcPr>
          <w:p w14:paraId="01E98837">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不要求提供</w:t>
            </w:r>
          </w:p>
          <w:p w14:paraId="437F4D5A">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要求提供，提交的样品,提交的时间、地点。</w:t>
            </w:r>
          </w:p>
        </w:tc>
      </w:tr>
      <w:tr w14:paraId="771135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1617" w:type="dxa"/>
            <w:vAlign w:val="center"/>
          </w:tcPr>
          <w:p w14:paraId="15C8C196">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第二章第19.1款</w:t>
            </w:r>
          </w:p>
        </w:tc>
        <w:tc>
          <w:tcPr>
            <w:tcW w:w="1808" w:type="dxa"/>
            <w:vAlign w:val="center"/>
          </w:tcPr>
          <w:p w14:paraId="1395672A">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磋商保证金</w:t>
            </w:r>
          </w:p>
        </w:tc>
        <w:tc>
          <w:tcPr>
            <w:tcW w:w="7035" w:type="dxa"/>
            <w:vAlign w:val="center"/>
          </w:tcPr>
          <w:p w14:paraId="3FB3F04F">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不要求提供</w:t>
            </w:r>
          </w:p>
          <w:p w14:paraId="3C8CA0B5">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要求提供</w:t>
            </w:r>
          </w:p>
          <w:p w14:paraId="33B1953B">
            <w:pPr>
              <w:adjustRightInd w:val="0"/>
              <w:snapToGrid w:val="0"/>
              <w:spacing w:line="280" w:lineRule="exact"/>
              <w:jc w:val="left"/>
              <w:rPr>
                <w:rFonts w:ascii="宋体" w:hAnsi="宋体"/>
                <w:color w:val="auto"/>
                <w:szCs w:val="21"/>
              </w:rPr>
            </w:pPr>
            <w:r>
              <w:rPr>
                <w:rFonts w:hint="eastAsia" w:ascii="宋体" w:hAnsi="宋体"/>
                <w:color w:val="auto"/>
                <w:szCs w:val="21"/>
              </w:rPr>
              <w:t>数额为：/元</w:t>
            </w:r>
          </w:p>
          <w:p w14:paraId="4BC2453B">
            <w:pPr>
              <w:adjustRightInd w:val="0"/>
              <w:snapToGrid w:val="0"/>
              <w:rPr>
                <w:rFonts w:asciiTheme="minorEastAsia" w:hAnsiTheme="minorEastAsia" w:eastAsiaTheme="minorEastAsia" w:cstheme="minorEastAsia"/>
                <w:color w:val="auto"/>
                <w:szCs w:val="21"/>
              </w:rPr>
            </w:pPr>
            <w:r>
              <w:rPr>
                <w:rFonts w:hint="eastAsia" w:ascii="宋体" w:hAnsi="宋体"/>
                <w:color w:val="auto"/>
                <w:szCs w:val="21"/>
              </w:rPr>
              <w:t>交纳方式：详见“第一章 邀请通知”</w:t>
            </w:r>
          </w:p>
        </w:tc>
      </w:tr>
      <w:tr w14:paraId="04801F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66D1D02B">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第二章第20.1款</w:t>
            </w:r>
          </w:p>
        </w:tc>
        <w:tc>
          <w:tcPr>
            <w:tcW w:w="1808" w:type="dxa"/>
            <w:vAlign w:val="center"/>
          </w:tcPr>
          <w:p w14:paraId="6B5DF69D">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响应文件有效期</w:t>
            </w:r>
          </w:p>
        </w:tc>
        <w:tc>
          <w:tcPr>
            <w:tcW w:w="7035" w:type="dxa"/>
            <w:vAlign w:val="center"/>
          </w:tcPr>
          <w:p w14:paraId="0FED9944">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90日（日历日）</w:t>
            </w:r>
          </w:p>
        </w:tc>
      </w:tr>
      <w:tr w14:paraId="0DB91B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22BCD0A2">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第二章第21.1款</w:t>
            </w:r>
          </w:p>
        </w:tc>
        <w:tc>
          <w:tcPr>
            <w:tcW w:w="1808" w:type="dxa"/>
            <w:vAlign w:val="center"/>
          </w:tcPr>
          <w:p w14:paraId="7A813968">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响应文件份数</w:t>
            </w:r>
          </w:p>
        </w:tc>
        <w:tc>
          <w:tcPr>
            <w:tcW w:w="7035" w:type="dxa"/>
            <w:vAlign w:val="center"/>
          </w:tcPr>
          <w:p w14:paraId="587CF204">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3份（正本一份，副本二份，电子版一份）</w:t>
            </w:r>
          </w:p>
        </w:tc>
      </w:tr>
      <w:tr w14:paraId="2AF0FA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0460" w:type="dxa"/>
            <w:gridSpan w:val="3"/>
            <w:vAlign w:val="center"/>
          </w:tcPr>
          <w:p w14:paraId="5E735C27">
            <w:pPr>
              <w:adjustRightInd w:val="0"/>
              <w:snapToGrid w:val="0"/>
              <w:spacing w:line="360" w:lineRule="auto"/>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color w:val="auto"/>
                <w:szCs w:val="21"/>
              </w:rPr>
              <w:t>四、响应文件的递交</w:t>
            </w:r>
          </w:p>
        </w:tc>
      </w:tr>
      <w:tr w14:paraId="3C08D4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59" w:hRule="atLeast"/>
          <w:jc w:val="center"/>
        </w:trPr>
        <w:tc>
          <w:tcPr>
            <w:tcW w:w="1617" w:type="dxa"/>
            <w:vAlign w:val="center"/>
          </w:tcPr>
          <w:p w14:paraId="2FDD02D8">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第二章第22.2款</w:t>
            </w:r>
          </w:p>
        </w:tc>
        <w:tc>
          <w:tcPr>
            <w:tcW w:w="1808" w:type="dxa"/>
            <w:vAlign w:val="center"/>
          </w:tcPr>
          <w:p w14:paraId="6F7753A0">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封套上应载明的信息</w:t>
            </w:r>
          </w:p>
        </w:tc>
        <w:tc>
          <w:tcPr>
            <w:tcW w:w="7035" w:type="dxa"/>
            <w:vAlign w:val="center"/>
          </w:tcPr>
          <w:p w14:paraId="6884B2D6">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u w:val="single"/>
              </w:rPr>
              <w:t xml:space="preserve">                      （项目名称）</w:t>
            </w:r>
            <w:r>
              <w:rPr>
                <w:rFonts w:hint="eastAsia" w:asciiTheme="minorEastAsia" w:hAnsiTheme="minorEastAsia" w:eastAsiaTheme="minorEastAsia" w:cstheme="minorEastAsia"/>
                <w:color w:val="auto"/>
                <w:szCs w:val="21"/>
              </w:rPr>
              <w:t>响应文件</w:t>
            </w:r>
          </w:p>
          <w:p w14:paraId="104172BD">
            <w:pPr>
              <w:adjustRightInd w:val="0"/>
              <w:snapToGrid w:val="0"/>
              <w:rPr>
                <w:rFonts w:hint="default" w:asciiTheme="minorEastAsia" w:hAnsiTheme="minorEastAsia" w:eastAsiaTheme="minorEastAsia" w:cstheme="minorEastAsia"/>
                <w:color w:val="auto"/>
                <w:szCs w:val="21"/>
                <w:u w:val="single"/>
                <w:lang w:val="en-US" w:eastAsia="zh-CN"/>
              </w:rPr>
            </w:pPr>
            <w:r>
              <w:rPr>
                <w:rFonts w:hint="eastAsia" w:asciiTheme="minorEastAsia" w:hAnsiTheme="minorEastAsia" w:eastAsiaTheme="minorEastAsia" w:cstheme="minorEastAsia"/>
                <w:color w:val="auto"/>
                <w:szCs w:val="21"/>
              </w:rPr>
              <w:t>委托代理编号：</w:t>
            </w:r>
            <w:r>
              <w:rPr>
                <w:rFonts w:hint="eastAsia" w:asciiTheme="minorEastAsia" w:hAnsiTheme="minorEastAsia" w:eastAsiaTheme="minorEastAsia" w:cstheme="minorEastAsia"/>
                <w:color w:val="auto"/>
                <w:szCs w:val="21"/>
                <w:u w:val="single"/>
                <w:lang w:val="en-US" w:eastAsia="zh-CN"/>
              </w:rPr>
              <w:t xml:space="preserve">                   </w:t>
            </w:r>
          </w:p>
          <w:p w14:paraId="369134E4">
            <w:pPr>
              <w:adjustRightInd w:val="0"/>
              <w:snapToGrid w:val="0"/>
              <w:rPr>
                <w:rFonts w:hint="default" w:asciiTheme="minorEastAsia" w:hAnsiTheme="minorEastAsia" w:eastAsiaTheme="minorEastAsia" w:cstheme="minorEastAsia"/>
                <w:color w:val="auto"/>
                <w:szCs w:val="21"/>
                <w:u w:val="single"/>
                <w:lang w:val="en-US" w:eastAsia="zh-CN"/>
              </w:rPr>
            </w:pPr>
            <w:r>
              <w:rPr>
                <w:rFonts w:hint="eastAsia" w:asciiTheme="minorEastAsia" w:hAnsiTheme="minorEastAsia" w:eastAsiaTheme="minorEastAsia" w:cstheme="minorEastAsia"/>
                <w:color w:val="auto"/>
                <w:szCs w:val="21"/>
              </w:rPr>
              <w:t>供应商名称：</w:t>
            </w:r>
            <w:r>
              <w:rPr>
                <w:rFonts w:hint="eastAsia" w:asciiTheme="minorEastAsia" w:hAnsiTheme="minorEastAsia" w:eastAsiaTheme="minorEastAsia" w:cstheme="minorEastAsia"/>
                <w:color w:val="auto"/>
                <w:szCs w:val="21"/>
                <w:u w:val="single"/>
                <w:lang w:val="en-US" w:eastAsia="zh-CN"/>
              </w:rPr>
              <w:t xml:space="preserve">                 </w:t>
            </w:r>
          </w:p>
          <w:p w14:paraId="428AC69F">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u w:val="single"/>
              </w:rPr>
              <w:t>在 202</w:t>
            </w:r>
            <w:r>
              <w:rPr>
                <w:rFonts w:hint="eastAsia" w:asciiTheme="minorEastAsia" w:hAnsiTheme="minorEastAsia" w:eastAsiaTheme="minorEastAsia" w:cstheme="minorEastAsia"/>
                <w:color w:val="auto"/>
                <w:szCs w:val="21"/>
                <w:u w:val="single"/>
                <w:lang w:val="en-US" w:eastAsia="zh-CN"/>
              </w:rPr>
              <w:t>5</w:t>
            </w:r>
            <w:r>
              <w:rPr>
                <w:rFonts w:hint="eastAsia" w:asciiTheme="minorEastAsia" w:hAnsiTheme="minorEastAsia" w:eastAsiaTheme="minorEastAsia" w:cstheme="minorEastAsia"/>
                <w:color w:val="auto"/>
                <w:szCs w:val="21"/>
                <w:u w:val="single"/>
              </w:rPr>
              <w:t>年</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月</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日</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时</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分之前</w:t>
            </w:r>
            <w:r>
              <w:rPr>
                <w:rFonts w:hint="eastAsia" w:asciiTheme="minorEastAsia" w:hAnsiTheme="minorEastAsia" w:eastAsiaTheme="minorEastAsia" w:cstheme="minorEastAsia"/>
                <w:color w:val="auto"/>
                <w:szCs w:val="21"/>
              </w:rPr>
              <w:t>不得启封</w:t>
            </w:r>
          </w:p>
        </w:tc>
      </w:tr>
      <w:tr w14:paraId="62049B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59260C73">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第二章第24.1款</w:t>
            </w:r>
          </w:p>
        </w:tc>
        <w:tc>
          <w:tcPr>
            <w:tcW w:w="1808" w:type="dxa"/>
            <w:vAlign w:val="center"/>
          </w:tcPr>
          <w:p w14:paraId="32E02580">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响应文件的递交地点</w:t>
            </w:r>
          </w:p>
        </w:tc>
        <w:tc>
          <w:tcPr>
            <w:tcW w:w="7035" w:type="dxa"/>
            <w:vAlign w:val="center"/>
          </w:tcPr>
          <w:p w14:paraId="1373420C">
            <w:pPr>
              <w:adjustRightInd w:val="0"/>
              <w:snapToGrid w:val="0"/>
              <w:rPr>
                <w:rFonts w:asciiTheme="minorEastAsia" w:hAnsiTheme="minorEastAsia" w:cstheme="minorEastAsia"/>
                <w:color w:val="auto"/>
                <w:szCs w:val="21"/>
              </w:rPr>
            </w:pPr>
            <w:r>
              <w:rPr>
                <w:rFonts w:hint="eastAsia" w:ascii="宋体" w:hAnsi="宋体"/>
                <w:color w:val="auto"/>
                <w:szCs w:val="21"/>
                <w:lang w:eastAsia="zh-CN"/>
              </w:rPr>
              <w:t>湖南曼晖项目管理有限公司</w:t>
            </w:r>
            <w:r>
              <w:rPr>
                <w:rFonts w:hint="eastAsia" w:ascii="宋体" w:hAnsi="宋体"/>
                <w:color w:val="auto"/>
                <w:szCs w:val="21"/>
              </w:rPr>
              <w:t>（</w:t>
            </w:r>
            <w:r>
              <w:rPr>
                <w:rFonts w:hint="eastAsia" w:asciiTheme="minorEastAsia" w:hAnsiTheme="minorEastAsia" w:eastAsiaTheme="minorEastAsia" w:cstheme="minorEastAsia"/>
                <w:color w:val="auto"/>
                <w:szCs w:val="21"/>
                <w:lang w:eastAsia="zh-CN"/>
              </w:rPr>
              <w:t>岳阳楼区北港路575号湘沪湘城西单元13楼1301室</w:t>
            </w:r>
            <w:r>
              <w:rPr>
                <w:rFonts w:hint="eastAsia" w:ascii="宋体" w:hAnsi="宋体"/>
                <w:color w:val="auto"/>
                <w:szCs w:val="21"/>
              </w:rPr>
              <w:t>）</w:t>
            </w:r>
          </w:p>
        </w:tc>
      </w:tr>
      <w:tr w14:paraId="594C6D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0460" w:type="dxa"/>
            <w:gridSpan w:val="3"/>
            <w:vAlign w:val="center"/>
          </w:tcPr>
          <w:p w14:paraId="0FEA742A">
            <w:pPr>
              <w:adjustRightInd w:val="0"/>
              <w:snapToGrid w:val="0"/>
              <w:spacing w:line="360" w:lineRule="auto"/>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五、响应文件的磋商与评审</w:t>
            </w:r>
          </w:p>
        </w:tc>
      </w:tr>
      <w:tr w14:paraId="018F74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617" w:type="dxa"/>
            <w:vAlign w:val="center"/>
          </w:tcPr>
          <w:p w14:paraId="210C2942">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第二章第31.2款</w:t>
            </w:r>
          </w:p>
        </w:tc>
        <w:tc>
          <w:tcPr>
            <w:tcW w:w="1808" w:type="dxa"/>
            <w:vAlign w:val="center"/>
          </w:tcPr>
          <w:p w14:paraId="3F0F733B">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评审因素和标准</w:t>
            </w:r>
          </w:p>
        </w:tc>
        <w:tc>
          <w:tcPr>
            <w:tcW w:w="7035" w:type="dxa"/>
            <w:vAlign w:val="center"/>
          </w:tcPr>
          <w:p w14:paraId="420A9A07">
            <w:pPr>
              <w:adjustRightInd w:val="0"/>
              <w:snapToGrid w:val="0"/>
              <w:spacing w:line="360" w:lineRule="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见附页4</w:t>
            </w:r>
          </w:p>
        </w:tc>
      </w:tr>
      <w:tr w14:paraId="1B2D83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43F0AE83">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第二章第31.3款</w:t>
            </w:r>
          </w:p>
        </w:tc>
        <w:tc>
          <w:tcPr>
            <w:tcW w:w="1808" w:type="dxa"/>
            <w:vAlign w:val="center"/>
          </w:tcPr>
          <w:p w14:paraId="303A01EC">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最后报价</w:t>
            </w:r>
            <w:r>
              <w:rPr>
                <w:rFonts w:hint="eastAsia" w:asciiTheme="minorEastAsia" w:hAnsiTheme="minorEastAsia" w:eastAsiaTheme="minorEastAsia" w:cstheme="minorEastAsia"/>
                <w:color w:val="auto"/>
                <w:szCs w:val="21"/>
              </w:rPr>
              <w:t>调整</w:t>
            </w:r>
          </w:p>
        </w:tc>
        <w:tc>
          <w:tcPr>
            <w:tcW w:w="7035" w:type="dxa"/>
            <w:vAlign w:val="center"/>
          </w:tcPr>
          <w:p w14:paraId="4A2580D5">
            <w:pPr>
              <w:keepNext w:val="0"/>
              <w:keepLines w:val="0"/>
              <w:pageBreakBefore w:val="0"/>
              <w:widowControl w:val="0"/>
              <w:kinsoku/>
              <w:wordWrap/>
              <w:overflowPunct/>
              <w:topLinePunct w:val="0"/>
              <w:autoSpaceDE/>
              <w:autoSpaceDN/>
              <w:bidi w:val="0"/>
              <w:adjustRightInd w:val="0"/>
              <w:snapToGrid w:val="0"/>
              <w:spacing w:before="32" w:beforeLines="10" w:after="32" w:afterLines="10" w:line="264" w:lineRule="auto"/>
              <w:ind w:left="21" w:leftChars="10" w:right="21" w:rightChars="10" w:firstLine="0" w:firstLineChars="0"/>
              <w:textAlignment w:val="auto"/>
              <w:rPr>
                <w:rFonts w:hint="eastAsia" w:asciiTheme="minorEastAsia" w:hAnsiTheme="minorEastAsia" w:eastAsiaTheme="minorEastAsia" w:cstheme="minorEastAsia"/>
                <w:color w:val="auto"/>
                <w:szCs w:val="21"/>
              </w:rPr>
            </w:pPr>
            <w:r>
              <w:rPr>
                <w:rFonts w:hint="eastAsia"/>
                <w:color w:val="auto"/>
              </w:rPr>
              <w:sym w:font="Wingdings 2" w:char="0052"/>
            </w:r>
            <w:r>
              <w:rPr>
                <w:rFonts w:hint="eastAsia"/>
                <w:color w:val="auto"/>
              </w:rPr>
              <w:t xml:space="preserve"> 专门面向中小企业采购（应同时在招标公告中注明）</w:t>
            </w:r>
          </w:p>
          <w:p w14:paraId="791B108C">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政府采购支持中小企业、残疾人福利性单位发展：</w:t>
            </w:r>
          </w:p>
          <w:p w14:paraId="44F66B4E">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小型或微型企业或残疾人福利性单位，价格扣除比例为</w:t>
            </w:r>
            <w:r>
              <w:rPr>
                <w:rFonts w:hint="eastAsia" w:asciiTheme="minorEastAsia" w:hAnsiTheme="minorEastAsia" w:eastAsiaTheme="minorEastAsia" w:cstheme="minorEastAsia"/>
                <w:color w:val="auto"/>
                <w:szCs w:val="21"/>
                <w:u w:val="single"/>
              </w:rPr>
              <w:t>/％</w:t>
            </w:r>
            <w:r>
              <w:rPr>
                <w:rFonts w:hint="eastAsia" w:asciiTheme="minorEastAsia" w:hAnsiTheme="minorEastAsia" w:eastAsiaTheme="minorEastAsia" w:cstheme="minorEastAsia"/>
                <w:color w:val="auto"/>
                <w:szCs w:val="21"/>
              </w:rPr>
              <w:t>；中型企业，价格扣除比例为</w:t>
            </w:r>
            <w:r>
              <w:rPr>
                <w:rFonts w:hint="eastAsia" w:asciiTheme="minorEastAsia" w:hAnsiTheme="minorEastAsia" w:eastAsiaTheme="minorEastAsia" w:cstheme="minorEastAsia"/>
                <w:color w:val="auto"/>
                <w:szCs w:val="21"/>
                <w:u w:val="single"/>
              </w:rPr>
              <w:t>/％</w:t>
            </w:r>
            <w:r>
              <w:rPr>
                <w:rFonts w:hint="eastAsia" w:asciiTheme="minorEastAsia" w:hAnsiTheme="minorEastAsia" w:eastAsiaTheme="minorEastAsia" w:cstheme="minorEastAsia"/>
                <w:color w:val="auto"/>
                <w:szCs w:val="21"/>
              </w:rPr>
              <w:t>；联合体投标的，价格扣除比例为</w:t>
            </w:r>
            <w:r>
              <w:rPr>
                <w:rFonts w:hint="eastAsia" w:asciiTheme="minorEastAsia" w:hAnsiTheme="minorEastAsia" w:eastAsiaTheme="minorEastAsia" w:cstheme="minorEastAsia"/>
                <w:color w:val="auto"/>
                <w:szCs w:val="21"/>
                <w:u w:val="single"/>
              </w:rPr>
              <w:t>/ %</w:t>
            </w:r>
            <w:r>
              <w:rPr>
                <w:rFonts w:hint="eastAsia" w:asciiTheme="minorEastAsia" w:hAnsiTheme="minorEastAsia" w:eastAsiaTheme="minorEastAsia" w:cstheme="minorEastAsia"/>
                <w:color w:val="auto"/>
                <w:szCs w:val="21"/>
              </w:rPr>
              <w:t>。评审时，用扣除后的最后报价计算价格分。</w:t>
            </w:r>
          </w:p>
        </w:tc>
      </w:tr>
      <w:tr w14:paraId="0A3A40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766" w:hRule="atLeast"/>
          <w:jc w:val="center"/>
        </w:trPr>
        <w:tc>
          <w:tcPr>
            <w:tcW w:w="1617" w:type="dxa"/>
            <w:vAlign w:val="center"/>
          </w:tcPr>
          <w:p w14:paraId="52BA37FB">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第二章第31.5款</w:t>
            </w:r>
          </w:p>
        </w:tc>
        <w:tc>
          <w:tcPr>
            <w:tcW w:w="1808" w:type="dxa"/>
            <w:vAlign w:val="center"/>
          </w:tcPr>
          <w:p w14:paraId="05D44C5E">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技术、商务、价格</w:t>
            </w:r>
            <w:r>
              <w:rPr>
                <w:rFonts w:hint="eastAsia" w:asciiTheme="minorEastAsia" w:hAnsiTheme="minorEastAsia" w:eastAsiaTheme="minorEastAsia" w:cstheme="minorEastAsia"/>
                <w:color w:val="auto"/>
                <w:kern w:val="0"/>
                <w:szCs w:val="21"/>
              </w:rPr>
              <w:t>得分或总得分</w:t>
            </w:r>
            <w:r>
              <w:rPr>
                <w:rFonts w:hint="eastAsia" w:asciiTheme="minorEastAsia" w:hAnsiTheme="minorEastAsia" w:eastAsiaTheme="minorEastAsia" w:cstheme="minorEastAsia"/>
                <w:color w:val="auto"/>
                <w:szCs w:val="21"/>
              </w:rPr>
              <w:t>调整</w:t>
            </w:r>
          </w:p>
        </w:tc>
        <w:tc>
          <w:tcPr>
            <w:tcW w:w="7035" w:type="dxa"/>
            <w:vAlign w:val="center"/>
          </w:tcPr>
          <w:p w14:paraId="04AA3ACC">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符合第二章第9.1款规定，按第二章第31.6款规定及本款分值调整：</w:t>
            </w:r>
          </w:p>
          <w:p w14:paraId="356856AF">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节能产品：</w:t>
            </w:r>
          </w:p>
          <w:p w14:paraId="0F8D2A15">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 加分比例（比例见前附表第38.1项,下同）×（节能产品最后报价÷最后总报价）；</w:t>
            </w:r>
          </w:p>
          <w:p w14:paraId="33CCC587">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价格加分＝价格分值×加分比例×（节能产品最后报价÷最后总报价）。</w:t>
            </w:r>
          </w:p>
          <w:p w14:paraId="4A46156D">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2、环境标志产品：</w:t>
            </w:r>
          </w:p>
          <w:p w14:paraId="684898A0">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 加分比例×（环境标志产品最后报价÷最后总报价）；</w:t>
            </w:r>
          </w:p>
          <w:p w14:paraId="40B9EE69">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价格加分＝价格分值×加分比例×（环境标志产品最后报价÷最后总报价）。3、两型产品：</w:t>
            </w:r>
          </w:p>
          <w:p w14:paraId="0D4FBB23">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商务加分＝商务分值×加分比例×（两型产品最后报价÷最后总报价）；</w:t>
            </w:r>
          </w:p>
          <w:p w14:paraId="62DE44C1">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技术加分＝技术分值×加分比例×（两型产品最后报价÷最后总报价）；</w:t>
            </w:r>
          </w:p>
          <w:p w14:paraId="0758F449">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价格加分＝价格分值×加分比例×（两型产品最后报价÷最后总报价）。</w:t>
            </w:r>
          </w:p>
        </w:tc>
      </w:tr>
      <w:tr w14:paraId="510A6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5" w:hRule="atLeast"/>
          <w:jc w:val="center"/>
        </w:trPr>
        <w:tc>
          <w:tcPr>
            <w:tcW w:w="1617" w:type="dxa"/>
            <w:vAlign w:val="center"/>
          </w:tcPr>
          <w:p w14:paraId="7A46D80B">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第二章第31.6款</w:t>
            </w:r>
          </w:p>
        </w:tc>
        <w:tc>
          <w:tcPr>
            <w:tcW w:w="1808" w:type="dxa"/>
            <w:vAlign w:val="center"/>
          </w:tcPr>
          <w:p w14:paraId="0A887737">
            <w:pPr>
              <w:adjustRightInd w:val="0"/>
              <w:snapToGrid w:val="0"/>
              <w:spacing w:before="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多处或部分获得政府采购政策优惠的计算方法</w:t>
            </w:r>
          </w:p>
        </w:tc>
        <w:tc>
          <w:tcPr>
            <w:tcW w:w="7035" w:type="dxa"/>
            <w:vAlign w:val="center"/>
          </w:tcPr>
          <w:p w14:paraId="2E93916E">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1、符合政府采购优先采购政策的，产品只能享受节能产品、环境标志产品、两型产品等产品优惠中的一项(由供应商在投标文件中选择并填报政策功能编码，评审时进行加分) 。</w:t>
            </w:r>
          </w:p>
          <w:p w14:paraId="07CAB2A5">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2、供应商享受支持中小企业发展政策优惠的，可以与同时享受节能产品、环境标志产品、两型产品等产品优惠中的一项累加。</w:t>
            </w:r>
          </w:p>
          <w:p w14:paraId="4E090706">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3、同一项目中部分产品属于优先采购政策的，评审时只对该部分产品的报价实行加分。</w:t>
            </w:r>
          </w:p>
          <w:p w14:paraId="552B81DA">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4、向残疾人福利性单位采购的金额，计入面向中小企业采购的统计数据。残疾人福利性单位属于小型、微型企业的，不重复享受政策。</w:t>
            </w:r>
          </w:p>
        </w:tc>
      </w:tr>
      <w:tr w14:paraId="4DEF96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3" w:hRule="atLeast"/>
          <w:jc w:val="center"/>
        </w:trPr>
        <w:tc>
          <w:tcPr>
            <w:tcW w:w="10460" w:type="dxa"/>
            <w:gridSpan w:val="3"/>
            <w:vAlign w:val="center"/>
          </w:tcPr>
          <w:p w14:paraId="22E5A1D8">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六、成交结果信息公布与授予合同</w:t>
            </w:r>
          </w:p>
        </w:tc>
      </w:tr>
      <w:tr w14:paraId="240490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17" w:type="dxa"/>
            <w:vAlign w:val="center"/>
          </w:tcPr>
          <w:p w14:paraId="3BC31529">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第二章第37.1款、</w:t>
            </w:r>
          </w:p>
        </w:tc>
        <w:tc>
          <w:tcPr>
            <w:tcW w:w="1808" w:type="dxa"/>
            <w:vAlign w:val="center"/>
          </w:tcPr>
          <w:p w14:paraId="0054E1F5">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财政部门指定的媒体</w:t>
            </w:r>
          </w:p>
        </w:tc>
        <w:tc>
          <w:tcPr>
            <w:tcW w:w="7035" w:type="dxa"/>
            <w:vAlign w:val="center"/>
          </w:tcPr>
          <w:p w14:paraId="462536EC">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《湖南政府采购网》（http://www.ccgp-hunan.gov.cn/）</w:t>
            </w:r>
          </w:p>
        </w:tc>
      </w:tr>
      <w:tr w14:paraId="47DBC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617" w:type="dxa"/>
            <w:vAlign w:val="center"/>
          </w:tcPr>
          <w:p w14:paraId="55E16A0B">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第二章第39.3款</w:t>
            </w:r>
          </w:p>
        </w:tc>
        <w:tc>
          <w:tcPr>
            <w:tcW w:w="1808" w:type="dxa"/>
            <w:vAlign w:val="center"/>
          </w:tcPr>
          <w:p w14:paraId="26B063D8">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履约担保</w:t>
            </w:r>
          </w:p>
        </w:tc>
        <w:tc>
          <w:tcPr>
            <w:tcW w:w="7035" w:type="dxa"/>
            <w:vAlign w:val="center"/>
          </w:tcPr>
          <w:p w14:paraId="0E8C4829">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☑不要求提供</w:t>
            </w:r>
          </w:p>
          <w:p w14:paraId="6E2CD320">
            <w:pPr>
              <w:adjustRightInd w:val="0"/>
              <w:snapToGrid w:val="0"/>
              <w:rPr>
                <w:rFonts w:asciiTheme="minorEastAsia" w:hAnsiTheme="minorEastAsia" w:eastAsiaTheme="minorEastAsia" w:cstheme="minorEastAsia"/>
                <w:color w:val="auto"/>
                <w:szCs w:val="21"/>
              </w:rPr>
            </w:pPr>
            <w:r>
              <w:rPr>
                <w:rFonts w:hint="eastAsia" w:ascii="宋体" w:hAnsi="宋体"/>
                <w:color w:val="auto"/>
                <w:szCs w:val="21"/>
              </w:rPr>
              <w:t>□</w:t>
            </w:r>
            <w:r>
              <w:rPr>
                <w:rFonts w:hint="eastAsia" w:asciiTheme="minorEastAsia" w:hAnsiTheme="minorEastAsia" w:eastAsiaTheme="minorEastAsia" w:cstheme="minorEastAsia"/>
                <w:color w:val="auto"/>
                <w:szCs w:val="21"/>
              </w:rPr>
              <w:t>要求提供，履约担保的金额为：中标金额的</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w:t>
            </w:r>
          </w:p>
        </w:tc>
      </w:tr>
      <w:tr w14:paraId="5ACF3B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41" w:hRule="atLeast"/>
          <w:jc w:val="center"/>
        </w:trPr>
        <w:tc>
          <w:tcPr>
            <w:tcW w:w="10460" w:type="dxa"/>
            <w:gridSpan w:val="3"/>
            <w:vAlign w:val="center"/>
          </w:tcPr>
          <w:p w14:paraId="3D2C3048">
            <w:pPr>
              <w:adjustRightInd w:val="0"/>
              <w:snapToGrid w:val="0"/>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七、其他规定</w:t>
            </w:r>
          </w:p>
        </w:tc>
      </w:tr>
      <w:tr w14:paraId="754D62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85" w:hRule="atLeast"/>
          <w:jc w:val="center"/>
        </w:trPr>
        <w:tc>
          <w:tcPr>
            <w:tcW w:w="1617" w:type="dxa"/>
            <w:vAlign w:val="center"/>
          </w:tcPr>
          <w:p w14:paraId="3774A60E">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第二章第41.1款</w:t>
            </w:r>
          </w:p>
        </w:tc>
        <w:tc>
          <w:tcPr>
            <w:tcW w:w="1808" w:type="dxa"/>
            <w:vAlign w:val="center"/>
          </w:tcPr>
          <w:p w14:paraId="6FE19D4B">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采购代理服务费及劳务费</w:t>
            </w:r>
          </w:p>
        </w:tc>
        <w:tc>
          <w:tcPr>
            <w:tcW w:w="7035" w:type="dxa"/>
            <w:vAlign w:val="center"/>
          </w:tcPr>
          <w:p w14:paraId="5040C695">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招标代理服务费支付方式：按招标代理协议约定支付。</w:t>
            </w:r>
          </w:p>
        </w:tc>
      </w:tr>
      <w:tr w14:paraId="482D87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98" w:hRule="atLeast"/>
          <w:jc w:val="center"/>
        </w:trPr>
        <w:tc>
          <w:tcPr>
            <w:tcW w:w="1617" w:type="dxa"/>
            <w:vMerge w:val="restart"/>
            <w:vAlign w:val="center"/>
          </w:tcPr>
          <w:p w14:paraId="391D1B55">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第二章第42.1款</w:t>
            </w:r>
          </w:p>
        </w:tc>
        <w:tc>
          <w:tcPr>
            <w:tcW w:w="1808" w:type="dxa"/>
            <w:vAlign w:val="center"/>
          </w:tcPr>
          <w:p w14:paraId="644231CD">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其他规定</w:t>
            </w:r>
          </w:p>
        </w:tc>
        <w:tc>
          <w:tcPr>
            <w:tcW w:w="7035" w:type="dxa"/>
            <w:vAlign w:val="center"/>
          </w:tcPr>
          <w:p w14:paraId="79882278">
            <w:pPr>
              <w:adjustRightInd w:val="0"/>
              <w:snapToGrid w:val="0"/>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CAC91F4">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1、信用信息查询的查询渠道：“信用中国”网站（www.creditchina.gov.cn）、中国政府采购网（www.ccgp.gov.cn）。</w:t>
            </w:r>
          </w:p>
          <w:p w14:paraId="12DF1F77">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2、信用信息查询的截止时点：至本项目投标截止时间止。</w:t>
            </w:r>
          </w:p>
          <w:p w14:paraId="20E18BD1">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3、信用信息查询记录的具体方式：采购人或采购代理机构在开标后在规定的查询渠道进行查询。</w:t>
            </w:r>
          </w:p>
          <w:p w14:paraId="35EBEC52">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4、信用信息查询记录证据留存的具体方式：查询记录的网上打印件。</w:t>
            </w:r>
          </w:p>
          <w:p w14:paraId="768A67EA">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5、信用信息的使用规则：查询后交由评标委员会评定。</w:t>
            </w:r>
          </w:p>
        </w:tc>
      </w:tr>
      <w:tr w14:paraId="0A9D31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38" w:hRule="atLeast"/>
          <w:jc w:val="center"/>
        </w:trPr>
        <w:tc>
          <w:tcPr>
            <w:tcW w:w="1617" w:type="dxa"/>
            <w:vMerge w:val="continue"/>
            <w:vAlign w:val="center"/>
          </w:tcPr>
          <w:p w14:paraId="0375973F">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14:paraId="635C1DE2">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无效响应的规定</w:t>
            </w:r>
          </w:p>
        </w:tc>
        <w:tc>
          <w:tcPr>
            <w:tcW w:w="7035" w:type="dxa"/>
            <w:vAlign w:val="center"/>
          </w:tcPr>
          <w:p w14:paraId="5070777E">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磋商小组在对资格性和符合性进行审查时，有下列情况之一的，属无效响应（★）：</w:t>
            </w:r>
          </w:p>
          <w:p w14:paraId="3A7D1527">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（1）供应商不具备磋商须知前附表第3.1款规定的供应商资格条件要求，或存在磋商须知正文第3.3款情形的；</w:t>
            </w:r>
          </w:p>
          <w:p w14:paraId="784F5427">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（2）联合体不符合磋商须知正文第3.2款规定的；</w:t>
            </w:r>
          </w:p>
          <w:p w14:paraId="2D714CAC">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（3）应交未交磋商保证金或金额不足、磋商保证金缴纳形式不符合磋商文件要求的；</w:t>
            </w:r>
          </w:p>
          <w:p w14:paraId="4B2D18A1">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（4）响应文件未按照磋商文件要求签署、盖章的；</w:t>
            </w:r>
          </w:p>
          <w:p w14:paraId="77152A28">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（4）响应文件不满足磋商须知正文第27.1款规定的实质性要求的；</w:t>
            </w:r>
          </w:p>
          <w:p w14:paraId="137589A8">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（5）报价超过采购项目预算的；</w:t>
            </w:r>
          </w:p>
          <w:p w14:paraId="6139469F">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（6）响应文件有效期不足的；</w:t>
            </w:r>
          </w:p>
          <w:p w14:paraId="253122BF">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（7）响应文件不符合法律、规章、规范性文件和磋商文件规定及要求的。</w:t>
            </w:r>
          </w:p>
        </w:tc>
      </w:tr>
      <w:tr w14:paraId="7CA928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43" w:hRule="atLeast"/>
          <w:jc w:val="center"/>
        </w:trPr>
        <w:tc>
          <w:tcPr>
            <w:tcW w:w="1617" w:type="dxa"/>
            <w:vMerge w:val="continue"/>
            <w:vAlign w:val="center"/>
          </w:tcPr>
          <w:p w14:paraId="5A4CB1D4">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14:paraId="5AABC2E0">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无效投标的规定</w:t>
            </w:r>
          </w:p>
        </w:tc>
        <w:tc>
          <w:tcPr>
            <w:tcW w:w="7035" w:type="dxa"/>
            <w:vAlign w:val="center"/>
          </w:tcPr>
          <w:p w14:paraId="524EBCDB">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投标人有下列情形之一的，视为无效投标（★）：</w:t>
            </w:r>
          </w:p>
          <w:p w14:paraId="3DB3801E">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（1）有一项资格证明文件未提交的；</w:t>
            </w:r>
          </w:p>
          <w:p w14:paraId="6D8282DF">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（2）提供不符合要求或虚假资格证明文件的；</w:t>
            </w:r>
          </w:p>
          <w:p w14:paraId="1894C59E">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（3）资格证明文件过了有效期的；</w:t>
            </w:r>
          </w:p>
          <w:p w14:paraId="6BBBF31A">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（4）资格证明文件资料未加盖投标人公章的。</w:t>
            </w:r>
          </w:p>
          <w:p w14:paraId="363008A5">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（5）开标时未按文件要求提交原件证明资料的。</w:t>
            </w:r>
          </w:p>
        </w:tc>
      </w:tr>
      <w:tr w14:paraId="392DB0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34" w:hRule="atLeast"/>
          <w:jc w:val="center"/>
        </w:trPr>
        <w:tc>
          <w:tcPr>
            <w:tcW w:w="1617" w:type="dxa"/>
            <w:vMerge w:val="continue"/>
            <w:vAlign w:val="center"/>
          </w:tcPr>
          <w:p w14:paraId="7409145A">
            <w:pPr>
              <w:adjustRightInd w:val="0"/>
              <w:snapToGrid w:val="0"/>
              <w:spacing w:line="360" w:lineRule="auto"/>
              <w:jc w:val="center"/>
              <w:rPr>
                <w:rFonts w:asciiTheme="minorEastAsia" w:hAnsiTheme="minorEastAsia" w:eastAsiaTheme="minorEastAsia" w:cstheme="minorEastAsia"/>
                <w:color w:val="auto"/>
                <w:szCs w:val="21"/>
              </w:rPr>
            </w:pPr>
          </w:p>
        </w:tc>
        <w:tc>
          <w:tcPr>
            <w:tcW w:w="1808" w:type="dxa"/>
            <w:vAlign w:val="center"/>
          </w:tcPr>
          <w:p w14:paraId="78BA69B1">
            <w:pPr>
              <w:adjustRightInd w:val="0"/>
              <w:snapToGrid w:val="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废标的规定</w:t>
            </w:r>
          </w:p>
        </w:tc>
        <w:tc>
          <w:tcPr>
            <w:tcW w:w="7035" w:type="dxa"/>
            <w:vAlign w:val="center"/>
          </w:tcPr>
          <w:p w14:paraId="3E04A503">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有下列情形之一时，评标委员会应予废标（★）：</w:t>
            </w:r>
          </w:p>
          <w:p w14:paraId="6AF12352">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（1）符合专业条件的投标人或者对招标文件作实质性响应的投标人不足三家的；</w:t>
            </w:r>
          </w:p>
          <w:p w14:paraId="56342E3F">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（2）出现影响采购公正的违法、违规行为的；</w:t>
            </w:r>
          </w:p>
          <w:p w14:paraId="6CC59A49">
            <w:pPr>
              <w:adjustRightInd w:val="0"/>
              <w:snapToGrid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（3）投标人的报价均超过了采购预算总价的；</w:t>
            </w:r>
          </w:p>
          <w:p w14:paraId="6A769C5C">
            <w:pPr>
              <w:adjustRightInd w:val="0"/>
              <w:snapToGrid w:val="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（4）因重大变故，采购任务取消的。</w:t>
            </w:r>
          </w:p>
        </w:tc>
      </w:tr>
    </w:tbl>
    <w:p w14:paraId="1B786441">
      <w:pPr>
        <w:adjustRightInd w:val="0"/>
        <w:snapToGrid w:val="0"/>
        <w:spacing w:line="360" w:lineRule="auto"/>
        <w:rPr>
          <w:rFonts w:asciiTheme="minorEastAsia" w:hAnsiTheme="minorEastAsia" w:eastAsiaTheme="minorEastAsia" w:cstheme="minorEastAsia"/>
          <w:b/>
          <w:bCs/>
          <w:color w:val="auto"/>
          <w:szCs w:val="21"/>
        </w:rPr>
      </w:pPr>
    </w:p>
    <w:p w14:paraId="48F7BE05">
      <w:pP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br w:type="page"/>
      </w:r>
    </w:p>
    <w:p w14:paraId="0D9A88E9">
      <w:pPr>
        <w:adjustRightInd w:val="0"/>
        <w:snapToGrid w:val="0"/>
        <w:spacing w:line="360" w:lineRule="auto"/>
        <w:outlineLvl w:val="1"/>
        <w:rPr>
          <w:rFonts w:asciiTheme="minorEastAsia" w:hAnsiTheme="minorEastAsia" w:eastAsiaTheme="minorEastAsia" w:cstheme="minorEastAsia"/>
          <w:b/>
          <w:bCs/>
          <w:color w:val="auto"/>
          <w:szCs w:val="21"/>
        </w:rPr>
      </w:pPr>
      <w:bookmarkStart w:id="6" w:name="_Toc11331"/>
      <w:r>
        <w:rPr>
          <w:rFonts w:hint="eastAsia" w:asciiTheme="minorEastAsia" w:hAnsiTheme="minorEastAsia" w:eastAsiaTheme="minorEastAsia" w:cstheme="minorEastAsia"/>
          <w:b/>
          <w:bCs/>
          <w:color w:val="auto"/>
          <w:szCs w:val="21"/>
        </w:rPr>
        <w:t>附页1</w:t>
      </w:r>
      <w:bookmarkEnd w:id="6"/>
    </w:p>
    <w:p w14:paraId="584439A2">
      <w:pPr>
        <w:adjustRightInd w:val="0"/>
        <w:snapToGrid w:val="0"/>
        <w:spacing w:line="360" w:lineRule="auto"/>
        <w:jc w:val="center"/>
        <w:outlineLvl w:val="1"/>
        <w:rPr>
          <w:rFonts w:asciiTheme="minorEastAsia" w:hAnsiTheme="minorEastAsia" w:eastAsiaTheme="minorEastAsia" w:cstheme="minorEastAsia"/>
          <w:b/>
          <w:bCs/>
          <w:color w:val="auto"/>
          <w:sz w:val="28"/>
          <w:szCs w:val="28"/>
        </w:rPr>
      </w:pPr>
      <w:bookmarkStart w:id="7" w:name="_Toc26726"/>
      <w:r>
        <w:rPr>
          <w:rFonts w:hint="eastAsia" w:asciiTheme="minorEastAsia" w:hAnsiTheme="minorEastAsia" w:eastAsiaTheme="minorEastAsia" w:cstheme="minorEastAsia"/>
          <w:b/>
          <w:bCs/>
          <w:color w:val="auto"/>
          <w:kern w:val="0"/>
          <w:sz w:val="28"/>
          <w:szCs w:val="28"/>
        </w:rPr>
        <w:t>湖南省政府采购支持中小企业融资合作银行及联系人名单</w:t>
      </w:r>
      <w:bookmarkEnd w:id="7"/>
    </w:p>
    <w:tbl>
      <w:tblPr>
        <w:tblStyle w:val="44"/>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080"/>
        <w:gridCol w:w="3060"/>
        <w:gridCol w:w="2340"/>
      </w:tblGrid>
      <w:tr w14:paraId="220B4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700" w:type="dxa"/>
            <w:vAlign w:val="center"/>
          </w:tcPr>
          <w:p w14:paraId="579FF1DD">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银行名称</w:t>
            </w:r>
          </w:p>
        </w:tc>
        <w:tc>
          <w:tcPr>
            <w:tcW w:w="1080" w:type="dxa"/>
            <w:vAlign w:val="center"/>
          </w:tcPr>
          <w:p w14:paraId="4DCE67D1">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联系人</w:t>
            </w:r>
          </w:p>
        </w:tc>
        <w:tc>
          <w:tcPr>
            <w:tcW w:w="3060" w:type="dxa"/>
            <w:vAlign w:val="center"/>
          </w:tcPr>
          <w:p w14:paraId="2D504119">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职 务</w:t>
            </w:r>
          </w:p>
        </w:tc>
        <w:tc>
          <w:tcPr>
            <w:tcW w:w="2340" w:type="dxa"/>
            <w:vAlign w:val="center"/>
          </w:tcPr>
          <w:p w14:paraId="16E09CA5">
            <w:pPr>
              <w:adjustRightInd w:val="0"/>
              <w:snapToGrid w:val="0"/>
              <w:spacing w:beforeLines="50"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联系电话</w:t>
            </w:r>
          </w:p>
        </w:tc>
      </w:tr>
      <w:tr w14:paraId="3FDE07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00" w:type="dxa"/>
            <w:vAlign w:val="center"/>
          </w:tcPr>
          <w:p w14:paraId="0984863F">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交通银行湖南省分行</w:t>
            </w:r>
          </w:p>
        </w:tc>
        <w:tc>
          <w:tcPr>
            <w:tcW w:w="1080" w:type="dxa"/>
            <w:vAlign w:val="center"/>
          </w:tcPr>
          <w:p w14:paraId="4D148D62">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刘  波</w:t>
            </w:r>
          </w:p>
        </w:tc>
        <w:tc>
          <w:tcPr>
            <w:tcW w:w="3060" w:type="dxa"/>
            <w:vAlign w:val="center"/>
          </w:tcPr>
          <w:p w14:paraId="710F660C">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名城支行客户经理</w:t>
            </w:r>
          </w:p>
        </w:tc>
        <w:tc>
          <w:tcPr>
            <w:tcW w:w="2340" w:type="dxa"/>
            <w:vAlign w:val="center"/>
          </w:tcPr>
          <w:p w14:paraId="6F64A234">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13874998873</w:t>
            </w:r>
          </w:p>
        </w:tc>
      </w:tr>
      <w:tr w14:paraId="0441E5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2700" w:type="dxa"/>
            <w:vAlign w:val="center"/>
          </w:tcPr>
          <w:p w14:paraId="447EAA98">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交通银行湖南省分行</w:t>
            </w:r>
          </w:p>
        </w:tc>
        <w:tc>
          <w:tcPr>
            <w:tcW w:w="1080" w:type="dxa"/>
            <w:vAlign w:val="center"/>
          </w:tcPr>
          <w:p w14:paraId="14A86EAD">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肖勇光</w:t>
            </w:r>
          </w:p>
        </w:tc>
        <w:tc>
          <w:tcPr>
            <w:tcW w:w="3060" w:type="dxa"/>
            <w:vAlign w:val="center"/>
          </w:tcPr>
          <w:p w14:paraId="75E701F7">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分行高级经理</w:t>
            </w:r>
          </w:p>
        </w:tc>
        <w:tc>
          <w:tcPr>
            <w:tcW w:w="2340" w:type="dxa"/>
            <w:vAlign w:val="center"/>
          </w:tcPr>
          <w:p w14:paraId="54142F43">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13755192647</w:t>
            </w:r>
          </w:p>
        </w:tc>
      </w:tr>
      <w:tr w14:paraId="715ED2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vAlign w:val="center"/>
          </w:tcPr>
          <w:p w14:paraId="295F40F6">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中国民生银行长沙分行</w:t>
            </w:r>
          </w:p>
        </w:tc>
        <w:tc>
          <w:tcPr>
            <w:tcW w:w="1080" w:type="dxa"/>
            <w:vAlign w:val="center"/>
          </w:tcPr>
          <w:p w14:paraId="152B0422">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黄飞燕</w:t>
            </w:r>
          </w:p>
        </w:tc>
        <w:tc>
          <w:tcPr>
            <w:tcW w:w="3060" w:type="dxa"/>
            <w:vAlign w:val="center"/>
          </w:tcPr>
          <w:p w14:paraId="2C71213A">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营业部总经理</w:t>
            </w:r>
          </w:p>
        </w:tc>
        <w:tc>
          <w:tcPr>
            <w:tcW w:w="2340" w:type="dxa"/>
            <w:vAlign w:val="center"/>
          </w:tcPr>
          <w:p w14:paraId="6FEBDF69">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13308463468</w:t>
            </w:r>
          </w:p>
        </w:tc>
      </w:tr>
      <w:tr w14:paraId="444300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vAlign w:val="center"/>
          </w:tcPr>
          <w:p w14:paraId="1B897C5B">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中国民生银行长沙分行</w:t>
            </w:r>
          </w:p>
        </w:tc>
        <w:tc>
          <w:tcPr>
            <w:tcW w:w="1080" w:type="dxa"/>
            <w:vAlign w:val="center"/>
          </w:tcPr>
          <w:p w14:paraId="348B3A6D">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蒋寒奇</w:t>
            </w:r>
          </w:p>
        </w:tc>
        <w:tc>
          <w:tcPr>
            <w:tcW w:w="3060" w:type="dxa"/>
            <w:vAlign w:val="center"/>
          </w:tcPr>
          <w:p w14:paraId="3BF14884">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营业部中小企业客户经理</w:t>
            </w:r>
          </w:p>
        </w:tc>
        <w:tc>
          <w:tcPr>
            <w:tcW w:w="2340" w:type="dxa"/>
            <w:vAlign w:val="center"/>
          </w:tcPr>
          <w:p w14:paraId="307EB233">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13548982975</w:t>
            </w:r>
          </w:p>
        </w:tc>
      </w:tr>
      <w:tr w14:paraId="0DFB35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2700" w:type="dxa"/>
            <w:vAlign w:val="center"/>
          </w:tcPr>
          <w:p w14:paraId="6E65E40F">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兴业银行长沙分行</w:t>
            </w:r>
          </w:p>
        </w:tc>
        <w:tc>
          <w:tcPr>
            <w:tcW w:w="1080" w:type="dxa"/>
            <w:vAlign w:val="center"/>
          </w:tcPr>
          <w:p w14:paraId="7A220767">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刘栅延</w:t>
            </w:r>
          </w:p>
        </w:tc>
        <w:tc>
          <w:tcPr>
            <w:tcW w:w="3060" w:type="dxa"/>
            <w:vAlign w:val="center"/>
          </w:tcPr>
          <w:p w14:paraId="10784B64">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支行行长</w:t>
            </w:r>
          </w:p>
        </w:tc>
        <w:tc>
          <w:tcPr>
            <w:tcW w:w="2340" w:type="dxa"/>
            <w:vAlign w:val="center"/>
          </w:tcPr>
          <w:p w14:paraId="56AD08D6">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13337316405</w:t>
            </w:r>
          </w:p>
        </w:tc>
      </w:tr>
      <w:tr w14:paraId="5F6951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700" w:type="dxa"/>
            <w:vAlign w:val="center"/>
          </w:tcPr>
          <w:p w14:paraId="229A6825">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兴业银行长沙分行</w:t>
            </w:r>
          </w:p>
        </w:tc>
        <w:tc>
          <w:tcPr>
            <w:tcW w:w="1080" w:type="dxa"/>
            <w:vAlign w:val="center"/>
          </w:tcPr>
          <w:p w14:paraId="093EF8EB">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蒋修远</w:t>
            </w:r>
          </w:p>
        </w:tc>
        <w:tc>
          <w:tcPr>
            <w:tcW w:w="3060" w:type="dxa"/>
            <w:vAlign w:val="center"/>
          </w:tcPr>
          <w:p w14:paraId="4AA0AC26">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支行客户经理</w:t>
            </w:r>
          </w:p>
        </w:tc>
        <w:tc>
          <w:tcPr>
            <w:tcW w:w="2340" w:type="dxa"/>
            <w:vAlign w:val="center"/>
          </w:tcPr>
          <w:p w14:paraId="38C04B61">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18607310422</w:t>
            </w:r>
          </w:p>
        </w:tc>
      </w:tr>
      <w:tr w14:paraId="21208C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2700" w:type="dxa"/>
            <w:vAlign w:val="center"/>
          </w:tcPr>
          <w:p w14:paraId="77E94988">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中国光大银行长沙分行</w:t>
            </w:r>
          </w:p>
        </w:tc>
        <w:tc>
          <w:tcPr>
            <w:tcW w:w="1080" w:type="dxa"/>
            <w:vAlign w:val="center"/>
          </w:tcPr>
          <w:p w14:paraId="74A7AB26">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邓永胜</w:t>
            </w:r>
          </w:p>
        </w:tc>
        <w:tc>
          <w:tcPr>
            <w:tcW w:w="3060" w:type="dxa"/>
            <w:vAlign w:val="center"/>
          </w:tcPr>
          <w:p w14:paraId="14333F9B">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岳麓支行副行长</w:t>
            </w:r>
          </w:p>
        </w:tc>
        <w:tc>
          <w:tcPr>
            <w:tcW w:w="2340" w:type="dxa"/>
            <w:vAlign w:val="center"/>
          </w:tcPr>
          <w:p w14:paraId="61A534A0">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13617319650</w:t>
            </w:r>
          </w:p>
        </w:tc>
      </w:tr>
      <w:tr w14:paraId="56FB6F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2700" w:type="dxa"/>
            <w:vAlign w:val="center"/>
          </w:tcPr>
          <w:p w14:paraId="67B7C142">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中信银行长沙分行</w:t>
            </w:r>
          </w:p>
        </w:tc>
        <w:tc>
          <w:tcPr>
            <w:tcW w:w="1080" w:type="dxa"/>
            <w:vAlign w:val="center"/>
          </w:tcPr>
          <w:p w14:paraId="63B0CED6">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蔡学军</w:t>
            </w:r>
          </w:p>
        </w:tc>
        <w:tc>
          <w:tcPr>
            <w:tcW w:w="3060" w:type="dxa"/>
            <w:vAlign w:val="center"/>
          </w:tcPr>
          <w:p w14:paraId="393629ED">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公司银行部负责人</w:t>
            </w:r>
          </w:p>
        </w:tc>
        <w:tc>
          <w:tcPr>
            <w:tcW w:w="2340" w:type="dxa"/>
            <w:vAlign w:val="center"/>
          </w:tcPr>
          <w:p w14:paraId="5B38D38A">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13055167195</w:t>
            </w:r>
          </w:p>
        </w:tc>
      </w:tr>
      <w:tr w14:paraId="44DD2B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vAlign w:val="center"/>
          </w:tcPr>
          <w:p w14:paraId="6EDD8E1E">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中信银行长沙分行</w:t>
            </w:r>
          </w:p>
        </w:tc>
        <w:tc>
          <w:tcPr>
            <w:tcW w:w="1080" w:type="dxa"/>
            <w:vAlign w:val="center"/>
          </w:tcPr>
          <w:p w14:paraId="20A441C9">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宋学农</w:t>
            </w:r>
          </w:p>
        </w:tc>
        <w:tc>
          <w:tcPr>
            <w:tcW w:w="3060" w:type="dxa"/>
            <w:vAlign w:val="center"/>
          </w:tcPr>
          <w:p w14:paraId="51966D61">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银行部综合管理部副总经理</w:t>
            </w:r>
          </w:p>
        </w:tc>
        <w:tc>
          <w:tcPr>
            <w:tcW w:w="2340" w:type="dxa"/>
            <w:vAlign w:val="center"/>
          </w:tcPr>
          <w:p w14:paraId="5527F7B3">
            <w:pPr>
              <w:adjustRightInd w:val="0"/>
              <w:snapToGrid w:val="0"/>
              <w:spacing w:before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0731-845822141</w:t>
            </w:r>
          </w:p>
        </w:tc>
      </w:tr>
    </w:tbl>
    <w:p w14:paraId="232FD6AC">
      <w:pPr>
        <w:adjustRightInd w:val="0"/>
        <w:snapToGrid w:val="0"/>
        <w:spacing w:line="360" w:lineRule="auto"/>
        <w:rPr>
          <w:rFonts w:asciiTheme="minorEastAsia" w:hAnsiTheme="minorEastAsia" w:eastAsiaTheme="minorEastAsia" w:cstheme="minorEastAsia"/>
          <w:b/>
          <w:bCs/>
          <w:color w:val="auto"/>
          <w:szCs w:val="21"/>
        </w:rPr>
      </w:pPr>
    </w:p>
    <w:p w14:paraId="5FDE2372">
      <w:pPr>
        <w:adjustRightInd w:val="0"/>
        <w:snapToGrid w:val="0"/>
        <w:spacing w:line="360" w:lineRule="auto"/>
        <w:rPr>
          <w:rFonts w:asciiTheme="minorEastAsia" w:hAnsiTheme="minorEastAsia" w:eastAsiaTheme="minorEastAsia" w:cstheme="minorEastAsia"/>
          <w:b/>
          <w:bCs/>
          <w:color w:val="auto"/>
          <w:szCs w:val="21"/>
        </w:rPr>
      </w:pPr>
    </w:p>
    <w:p w14:paraId="63B87701">
      <w:pPr>
        <w:adjustRightInd w:val="0"/>
        <w:snapToGrid w:val="0"/>
        <w:spacing w:line="360" w:lineRule="auto"/>
        <w:outlineLvl w:val="1"/>
        <w:rPr>
          <w:rFonts w:asciiTheme="minorEastAsia" w:hAnsiTheme="minorEastAsia" w:eastAsiaTheme="minorEastAsia" w:cstheme="minorEastAsia"/>
          <w:b/>
          <w:bCs/>
          <w:color w:val="auto"/>
          <w:szCs w:val="21"/>
        </w:rPr>
      </w:pPr>
      <w:bookmarkStart w:id="8" w:name="_Toc21324"/>
      <w:r>
        <w:rPr>
          <w:rFonts w:hint="eastAsia" w:asciiTheme="minorEastAsia" w:hAnsiTheme="minorEastAsia" w:eastAsiaTheme="minorEastAsia" w:cstheme="minorEastAsia"/>
          <w:b/>
          <w:bCs/>
          <w:color w:val="auto"/>
          <w:szCs w:val="21"/>
        </w:rPr>
        <w:t>附页2</w:t>
      </w:r>
      <w:bookmarkEnd w:id="8"/>
    </w:p>
    <w:p w14:paraId="7B3622CE">
      <w:pPr>
        <w:adjustRightInd w:val="0"/>
        <w:snapToGrid w:val="0"/>
        <w:spacing w:line="360" w:lineRule="auto"/>
        <w:jc w:val="center"/>
        <w:outlineLvl w:val="1"/>
        <w:rPr>
          <w:rFonts w:asciiTheme="minorEastAsia" w:hAnsiTheme="minorEastAsia" w:eastAsiaTheme="minorEastAsia" w:cstheme="minorEastAsia"/>
          <w:b/>
          <w:bCs/>
          <w:color w:val="auto"/>
          <w:sz w:val="28"/>
          <w:szCs w:val="28"/>
        </w:rPr>
      </w:pPr>
      <w:bookmarkStart w:id="9" w:name="_Toc19161"/>
      <w:r>
        <w:rPr>
          <w:rFonts w:hint="eastAsia" w:asciiTheme="minorEastAsia" w:hAnsiTheme="minorEastAsia" w:eastAsiaTheme="minorEastAsia" w:cstheme="minorEastAsia"/>
          <w:b/>
          <w:bCs/>
          <w:color w:val="auto"/>
          <w:kern w:val="0"/>
          <w:sz w:val="28"/>
          <w:szCs w:val="28"/>
        </w:rPr>
        <w:t>湖南省政府采购信用担保试点工作的</w:t>
      </w:r>
      <w:r>
        <w:rPr>
          <w:rFonts w:hint="eastAsia" w:asciiTheme="minorEastAsia" w:hAnsiTheme="minorEastAsia" w:eastAsiaTheme="minorEastAsia" w:cstheme="minorEastAsia"/>
          <w:b/>
          <w:color w:val="auto"/>
          <w:sz w:val="28"/>
          <w:szCs w:val="28"/>
        </w:rPr>
        <w:t>信用担保机构名单</w:t>
      </w:r>
      <w:bookmarkEnd w:id="9"/>
    </w:p>
    <w:tbl>
      <w:tblPr>
        <w:tblStyle w:val="44"/>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14:paraId="44B14F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320" w:type="dxa"/>
            <w:vAlign w:val="center"/>
          </w:tcPr>
          <w:p w14:paraId="13C10B71">
            <w:pPr>
              <w:adjustRightInd w:val="0"/>
              <w:snapToGrid w:val="0"/>
              <w:spacing w:line="240" w:lineRule="exact"/>
              <w:jc w:val="center"/>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信用担保机构</w:t>
            </w:r>
          </w:p>
        </w:tc>
        <w:tc>
          <w:tcPr>
            <w:tcW w:w="1080" w:type="dxa"/>
            <w:vAlign w:val="center"/>
          </w:tcPr>
          <w:p w14:paraId="7A1F4337">
            <w:pPr>
              <w:adjustRightInd w:val="0"/>
              <w:snapToGrid w:val="0"/>
              <w:spacing w:line="240" w:lineRule="exact"/>
              <w:jc w:val="center"/>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联系人</w:t>
            </w:r>
          </w:p>
        </w:tc>
        <w:tc>
          <w:tcPr>
            <w:tcW w:w="3780" w:type="dxa"/>
            <w:vAlign w:val="center"/>
          </w:tcPr>
          <w:p w14:paraId="65CB0909">
            <w:pPr>
              <w:adjustRightInd w:val="0"/>
              <w:snapToGrid w:val="0"/>
              <w:spacing w:line="240" w:lineRule="exact"/>
              <w:jc w:val="center"/>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联系电话</w:t>
            </w:r>
          </w:p>
        </w:tc>
      </w:tr>
      <w:tr w14:paraId="0C404D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4320" w:type="dxa"/>
            <w:vAlign w:val="center"/>
          </w:tcPr>
          <w:p w14:paraId="3575BC13">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中国投资担保公司</w:t>
            </w:r>
          </w:p>
        </w:tc>
        <w:tc>
          <w:tcPr>
            <w:tcW w:w="1080" w:type="dxa"/>
            <w:vAlign w:val="center"/>
          </w:tcPr>
          <w:p w14:paraId="4D4C14D6">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何  嘉</w:t>
            </w:r>
          </w:p>
        </w:tc>
        <w:tc>
          <w:tcPr>
            <w:tcW w:w="3780" w:type="dxa"/>
            <w:vAlign w:val="center"/>
          </w:tcPr>
          <w:p w14:paraId="6ECAC867">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010-88822659/13718642233</w:t>
            </w:r>
          </w:p>
        </w:tc>
      </w:tr>
      <w:tr w14:paraId="2C8154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4320" w:type="dxa"/>
            <w:vAlign w:val="center"/>
          </w:tcPr>
          <w:p w14:paraId="72AB70E3">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湖南省中小企业信用担保有限责任公司</w:t>
            </w:r>
          </w:p>
        </w:tc>
        <w:tc>
          <w:tcPr>
            <w:tcW w:w="1080" w:type="dxa"/>
            <w:vAlign w:val="center"/>
          </w:tcPr>
          <w:p w14:paraId="04D9A052">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蔡建雄</w:t>
            </w:r>
          </w:p>
        </w:tc>
        <w:tc>
          <w:tcPr>
            <w:tcW w:w="3780" w:type="dxa"/>
            <w:vAlign w:val="center"/>
          </w:tcPr>
          <w:p w14:paraId="6915C9FE">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0731-84172390-201/15573193555</w:t>
            </w:r>
          </w:p>
        </w:tc>
      </w:tr>
      <w:tr w14:paraId="097436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jc w:val="center"/>
        </w:trPr>
        <w:tc>
          <w:tcPr>
            <w:tcW w:w="4320" w:type="dxa"/>
            <w:vAlign w:val="center"/>
          </w:tcPr>
          <w:p w14:paraId="692E12DF">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湖南农业信用担保有限公司</w:t>
            </w:r>
          </w:p>
        </w:tc>
        <w:tc>
          <w:tcPr>
            <w:tcW w:w="1080" w:type="dxa"/>
            <w:vAlign w:val="center"/>
          </w:tcPr>
          <w:p w14:paraId="0CBEDC60">
            <w:pPr>
              <w:adjustRightInd w:val="0"/>
              <w:snapToGrid w:val="0"/>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彭  球</w:t>
            </w:r>
          </w:p>
          <w:p w14:paraId="07890DE9">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邓霞英</w:t>
            </w:r>
          </w:p>
        </w:tc>
        <w:tc>
          <w:tcPr>
            <w:tcW w:w="3780" w:type="dxa"/>
            <w:vAlign w:val="center"/>
          </w:tcPr>
          <w:p w14:paraId="586960FD">
            <w:pPr>
              <w:adjustRightInd w:val="0"/>
              <w:snapToGrid w:val="0"/>
              <w:spacing w:line="360" w:lineRule="auto"/>
              <w:jc w:val="center"/>
              <w:rPr>
                <w:rFonts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0731-89761702/13875980906 0731-89761706/13574125851</w:t>
            </w:r>
          </w:p>
        </w:tc>
      </w:tr>
    </w:tbl>
    <w:p w14:paraId="39F62CF5">
      <w:pPr>
        <w:pStyle w:val="134"/>
        <w:widowControl w:val="0"/>
        <w:spacing w:beforeLines="50" w:line="600" w:lineRule="exact"/>
        <w:jc w:val="center"/>
        <w:rPr>
          <w:rFonts w:eastAsia="方正小标宋简体"/>
          <w:bCs/>
          <w:color w:val="auto"/>
          <w:sz w:val="40"/>
          <w:szCs w:val="40"/>
        </w:rPr>
      </w:pPr>
    </w:p>
    <w:p w14:paraId="36AB640E">
      <w:pPr>
        <w:pStyle w:val="134"/>
        <w:widowControl w:val="0"/>
        <w:spacing w:beforeLines="50" w:line="600" w:lineRule="exact"/>
        <w:jc w:val="center"/>
        <w:rPr>
          <w:rFonts w:eastAsia="方正小标宋简体"/>
          <w:bCs/>
          <w:color w:val="auto"/>
          <w:sz w:val="40"/>
          <w:szCs w:val="40"/>
        </w:rPr>
      </w:pPr>
    </w:p>
    <w:p w14:paraId="53067762">
      <w:pPr>
        <w:pStyle w:val="134"/>
        <w:widowControl w:val="0"/>
        <w:spacing w:beforeLines="50" w:line="600" w:lineRule="exact"/>
        <w:jc w:val="center"/>
        <w:rPr>
          <w:rFonts w:eastAsia="方正小标宋简体"/>
          <w:bCs/>
          <w:color w:val="auto"/>
          <w:sz w:val="40"/>
          <w:szCs w:val="40"/>
        </w:rPr>
      </w:pPr>
    </w:p>
    <w:p w14:paraId="7BFFDD9B">
      <w:pPr>
        <w:pStyle w:val="134"/>
        <w:widowControl w:val="0"/>
        <w:spacing w:beforeLines="50" w:line="600" w:lineRule="exact"/>
        <w:jc w:val="center"/>
        <w:rPr>
          <w:rFonts w:eastAsia="方正小标宋简体"/>
          <w:bCs/>
          <w:color w:val="auto"/>
          <w:sz w:val="40"/>
          <w:szCs w:val="40"/>
        </w:rPr>
      </w:pPr>
      <w:r>
        <w:rPr>
          <w:rFonts w:eastAsia="方正小标宋简体"/>
          <w:bCs/>
          <w:color w:val="auto"/>
          <w:sz w:val="36"/>
          <w:szCs w:val="36"/>
        </w:rPr>
        <w:t>政府采购招标文件“中标贷”推广介绍</w:t>
      </w:r>
    </w:p>
    <w:p w14:paraId="6AA0F75A">
      <w:pPr>
        <w:pStyle w:val="134"/>
        <w:widowControl w:val="0"/>
        <w:spacing w:line="600" w:lineRule="exact"/>
        <w:ind w:firstLine="420"/>
        <w:rPr>
          <w:color w:val="auto"/>
        </w:rPr>
      </w:pPr>
    </w:p>
    <w:p w14:paraId="36F2D716">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为进一步优化营商环境，帮助企业解决融资难、融资贵的问题，所有在岳阳市成交的政府采购类项目，中标企业都可以通过中标贷平台在线向银行提出贷款申请。</w:t>
      </w:r>
    </w:p>
    <w:p w14:paraId="68F51F4D">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中标贷是银行、担保公司等金融机构以工程建设、政府采购合同为载体，以财政支付为保障，以企业参与公共资源交易形成的信用为融资依据，向中标企业发放的信用贷款。</w:t>
      </w:r>
    </w:p>
    <w:p w14:paraId="5AC73A19">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一、中标贷的特点</w:t>
      </w:r>
    </w:p>
    <w:p w14:paraId="7DC56717">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在线申请，快捷方便：中标企业用CA证书即可登录中标贷平台，进行在线申请。银行贷前、贷中调查需要的企业相关资料，都可以在线提交。</w:t>
      </w:r>
    </w:p>
    <w:p w14:paraId="314AE6AC">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信用贷款，无需抵押：凭中标通知书，中标合同即可申请，无需抵押。</w:t>
      </w:r>
    </w:p>
    <w:p w14:paraId="17F0427F">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平台渠道，利率优惠：相比其他渠道的同类贷款，银行针对中标贷给出的利率优惠力度更大。</w:t>
      </w:r>
    </w:p>
    <w:p w14:paraId="01F44771">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专用产品，放款快速：银行提供专用产品匹配中标贷，中标企业提交中标合同、约定还款账号等关键资料后，符合条件的，不超过15天即可放款。</w:t>
      </w:r>
    </w:p>
    <w:p w14:paraId="7125F8DC">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二、中标贷的操作</w:t>
      </w:r>
    </w:p>
    <w:p w14:paraId="07258DF6">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登录入口：</w:t>
      </w:r>
    </w:p>
    <w:p w14:paraId="3060677E">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岳阳市公共资源交易中心官网-中标贷平台，</w:t>
      </w:r>
    </w:p>
    <w:p w14:paraId="3341BE03">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或https://hnyy.biddingloan.com</w:t>
      </w:r>
    </w:p>
    <w:p w14:paraId="640B54FA">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登录工具：企业CA（湖南CA办理电话：0730-8181828）</w:t>
      </w:r>
    </w:p>
    <w:p w14:paraId="094D7920">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贷款申请：详见“中标贷操作手册 ”。</w:t>
      </w:r>
    </w:p>
    <w:p w14:paraId="178EF9CF">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岳阳市公共资源交易中心官网-办事服务-政府采购-【中标贷手册V1.2.4】，或下载</w:t>
      </w:r>
    </w:p>
    <w:p w14:paraId="062A84B5">
      <w:pPr>
        <w:pStyle w:val="134"/>
        <w:widowControl w:val="0"/>
        <w:spacing w:line="440" w:lineRule="exact"/>
        <w:ind w:firstLine="420" w:firstLineChars="200"/>
        <w:rPr>
          <w:rFonts w:asciiTheme="minorEastAsia" w:hAnsiTheme="minorEastAsia" w:eastAsiaTheme="minorEastAsia" w:cstheme="minorEastAsia"/>
          <w:color w:val="auto"/>
          <w:sz w:val="24"/>
          <w:szCs w:val="24"/>
        </w:rPr>
      </w:pPr>
      <w:r>
        <w:rPr>
          <w:color w:val="auto"/>
        </w:rPr>
        <w:fldChar w:fldCharType="begin"/>
      </w:r>
      <w:r>
        <w:rPr>
          <w:color w:val="auto"/>
        </w:rPr>
        <w:instrText xml:space="preserve"> HYPERLINK "http://ggzy.yueyang.gov.cn/uploadfiles/202009/20200917151230447.pdf" </w:instrText>
      </w:r>
      <w:r>
        <w:rPr>
          <w:color w:val="auto"/>
        </w:rPr>
        <w:fldChar w:fldCharType="separate"/>
      </w:r>
      <w:r>
        <w:rPr>
          <w:rStyle w:val="279"/>
          <w:rFonts w:hint="eastAsia" w:asciiTheme="minorEastAsia" w:hAnsiTheme="minorEastAsia" w:eastAsiaTheme="minorEastAsia" w:cstheme="minorEastAsia"/>
          <w:color w:val="auto"/>
          <w:sz w:val="24"/>
          <w:szCs w:val="24"/>
          <w:u w:val="none"/>
        </w:rPr>
        <w:t>http://ggzy.yueyang.gov.cn/uploadfiles/202009/20200917151230447.pdf</w:t>
      </w:r>
      <w:r>
        <w:rPr>
          <w:rStyle w:val="279"/>
          <w:rFonts w:hint="eastAsia" w:asciiTheme="minorEastAsia" w:hAnsiTheme="minorEastAsia" w:eastAsiaTheme="minorEastAsia" w:cstheme="minorEastAsia"/>
          <w:color w:val="auto"/>
          <w:sz w:val="24"/>
          <w:szCs w:val="24"/>
          <w:u w:val="none"/>
        </w:rPr>
        <w:fldChar w:fldCharType="end"/>
      </w:r>
    </w:p>
    <w:p w14:paraId="75913D08">
      <w:pPr>
        <w:pStyle w:val="134"/>
        <w:widowControl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三、业务咨询电话</w:t>
      </w:r>
    </w:p>
    <w:p w14:paraId="16360898">
      <w:pPr>
        <w:pStyle w:val="134"/>
        <w:widowControl w:val="0"/>
        <w:autoSpaceDN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0730-2966626，张女士</w:t>
      </w:r>
    </w:p>
    <w:p w14:paraId="4EA92B39">
      <w:pPr>
        <w:pStyle w:val="134"/>
        <w:widowControl w:val="0"/>
        <w:autoSpaceDN w:val="0"/>
        <w:spacing w:line="44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16673063296，陈工</w:t>
      </w:r>
    </w:p>
    <w:p w14:paraId="3F9716E3">
      <w:pPr>
        <w:adjustRightInd w:val="0"/>
        <w:snapToGrid w:val="0"/>
        <w:spacing w:line="440" w:lineRule="exact"/>
        <w:rPr>
          <w:rFonts w:asciiTheme="minorEastAsia" w:hAnsiTheme="minorEastAsia" w:eastAsiaTheme="minorEastAsia" w:cstheme="minorEastAsia"/>
          <w:b/>
          <w:color w:val="auto"/>
          <w:sz w:val="24"/>
        </w:rPr>
        <w:sectPr>
          <w:headerReference r:id="rId3" w:type="default"/>
          <w:footerReference r:id="rId4" w:type="default"/>
          <w:pgSz w:w="11906" w:h="16838"/>
          <w:pgMar w:top="1440" w:right="1531" w:bottom="1440" w:left="1531" w:header="851" w:footer="992" w:gutter="0"/>
          <w:pgNumType w:start="0"/>
          <w:cols w:space="720" w:num="1"/>
          <w:titlePg/>
          <w:docGrid w:type="lines" w:linePitch="312" w:charSpace="0"/>
        </w:sectPr>
      </w:pPr>
    </w:p>
    <w:p w14:paraId="14AC8238">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附页3</w:t>
      </w:r>
    </w:p>
    <w:p w14:paraId="6B07674F">
      <w:pPr>
        <w:adjustRightInd w:val="0"/>
        <w:snapToGrid w:val="0"/>
        <w:spacing w:line="360" w:lineRule="auto"/>
        <w:jc w:val="center"/>
        <w:outlineLvl w:val="1"/>
        <w:rPr>
          <w:rFonts w:asciiTheme="minorEastAsia" w:hAnsiTheme="minorEastAsia" w:eastAsiaTheme="minorEastAsia" w:cstheme="minorEastAsia"/>
          <w:b/>
          <w:color w:val="auto"/>
          <w:kern w:val="0"/>
          <w:sz w:val="28"/>
          <w:szCs w:val="28"/>
        </w:rPr>
      </w:pPr>
      <w:bookmarkStart w:id="10" w:name="_Toc14560"/>
      <w:r>
        <w:rPr>
          <w:rFonts w:hint="eastAsia" w:asciiTheme="minorEastAsia" w:hAnsiTheme="minorEastAsia" w:eastAsiaTheme="minorEastAsia" w:cstheme="minorEastAsia"/>
          <w:b/>
          <w:color w:val="auto"/>
          <w:kern w:val="0"/>
          <w:sz w:val="28"/>
          <w:szCs w:val="28"/>
        </w:rPr>
        <w:t>政府采购履约担保函</w:t>
      </w:r>
      <w:bookmarkEnd w:id="10"/>
    </w:p>
    <w:p w14:paraId="17E3FD4C">
      <w:pPr>
        <w:adjustRightInd w:val="0"/>
        <w:snapToGrid w:val="0"/>
        <w:spacing w:line="360" w:lineRule="auto"/>
        <w:ind w:firstLine="630" w:firstLineChars="3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编号：</w:t>
      </w:r>
    </w:p>
    <w:p w14:paraId="0ABE1165">
      <w:pPr>
        <w:adjustRightInd w:val="0"/>
        <w:snapToGrid w:val="0"/>
        <w:spacing w:line="360" w:lineRule="auto"/>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（采购人）： </w:t>
      </w:r>
    </w:p>
    <w:p w14:paraId="0FA11AE5">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14:paraId="4A0682CD">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1" w:name="_Toc14449"/>
      <w:r>
        <w:rPr>
          <w:rFonts w:hint="eastAsia" w:asciiTheme="minorEastAsia" w:hAnsiTheme="minorEastAsia" w:eastAsiaTheme="minorEastAsia" w:cstheme="minorEastAsia"/>
          <w:b/>
          <w:color w:val="auto"/>
          <w:kern w:val="0"/>
          <w:szCs w:val="21"/>
        </w:rPr>
        <w:t>一、保证责任的情形及保证金额</w:t>
      </w:r>
      <w:bookmarkEnd w:id="11"/>
    </w:p>
    <w:p w14:paraId="14EC371A">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（一）在供应商出现下列情形之一时，我方承担保证责任：</w:t>
      </w:r>
    </w:p>
    <w:p w14:paraId="42A36941">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1．将中标项目转让给他人，或者在投标文件中未说明，且未经采购人同意，将中标项目分包给他人的；</w:t>
      </w:r>
    </w:p>
    <w:p w14:paraId="06089F47">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2．主合同约定的应当缴纳履约保证金的情形: </w:t>
      </w:r>
    </w:p>
    <w:p w14:paraId="50D08C53">
      <w:pPr>
        <w:adjustRightInd w:val="0"/>
        <w:snapToGrid w:val="0"/>
        <w:spacing w:line="360" w:lineRule="auto"/>
        <w:ind w:firstLine="420" w:firstLineChars="2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 xml:space="preserve">（1）未按主合同约定的质量、数量和期限供应货物/提供服务/完成工程的； </w:t>
      </w:r>
    </w:p>
    <w:p w14:paraId="7DD60CDF">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（二）我方的保证范围是主合同约定的合同价款总额的%数额为元（大写），币种为。（即主合同履约保证金金额）</w:t>
      </w:r>
    </w:p>
    <w:p w14:paraId="18C2306B">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2" w:name="_Toc17854"/>
      <w:r>
        <w:rPr>
          <w:rFonts w:hint="eastAsia" w:asciiTheme="minorEastAsia" w:hAnsiTheme="minorEastAsia" w:eastAsiaTheme="minorEastAsia" w:cstheme="minorEastAsia"/>
          <w:b/>
          <w:color w:val="auto"/>
          <w:kern w:val="0"/>
          <w:szCs w:val="21"/>
        </w:rPr>
        <w:t>二、保证的方式及保证期间</w:t>
      </w:r>
      <w:bookmarkEnd w:id="12"/>
    </w:p>
    <w:p w14:paraId="7A986E5A">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我方保证的方式为：连带责任保证。 </w:t>
      </w:r>
    </w:p>
    <w:p w14:paraId="441C5DF7">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我方保证的期间为：自本合同生效之日起至供应商按照主合同约定的供货/完工期限届满后日内。</w:t>
      </w:r>
    </w:p>
    <w:p w14:paraId="482C245C">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如果供应商未按主合同约定向贵方供应货物/提供服务/完成工程的，由我方在保证金额内向你方支付上述款项。 </w:t>
      </w:r>
    </w:p>
    <w:p w14:paraId="02C505DA">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3" w:name="_Toc32522"/>
      <w:r>
        <w:rPr>
          <w:rFonts w:hint="eastAsia" w:asciiTheme="minorEastAsia" w:hAnsiTheme="minorEastAsia" w:eastAsiaTheme="minorEastAsia" w:cstheme="minorEastAsia"/>
          <w:b/>
          <w:color w:val="auto"/>
          <w:kern w:val="0"/>
          <w:szCs w:val="21"/>
        </w:rPr>
        <w:t>三、承担保证责任的程序</w:t>
      </w:r>
      <w:bookmarkEnd w:id="13"/>
    </w:p>
    <w:p w14:paraId="10A5B02F">
      <w:pPr>
        <w:adjustRightInd w:val="0"/>
        <w:snapToGrid w:val="0"/>
        <w:spacing w:line="360" w:lineRule="auto"/>
        <w:ind w:firstLine="420" w:firstLineChars="2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 xml:space="preserve">1．你方要求我方承担保证责任的，应在本保函保证期间内向我方发出书面索赔通知。索赔通知应写明要求索赔的金额，支付款项应到达的帐号。并附有证明供应商违约事实的证明材料。 </w:t>
      </w:r>
    </w:p>
    <w:p w14:paraId="27BA385F">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53D57E43">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2．我方收到你方的书面索赔通知及相应证明材料，在工作日内进行核定后按照本保函的承诺承担保证责任。</w:t>
      </w:r>
    </w:p>
    <w:p w14:paraId="468F97D3">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4" w:name="_Toc24578"/>
      <w:r>
        <w:rPr>
          <w:rFonts w:hint="eastAsia" w:asciiTheme="minorEastAsia" w:hAnsiTheme="minorEastAsia" w:eastAsiaTheme="minorEastAsia" w:cstheme="minorEastAsia"/>
          <w:b/>
          <w:color w:val="auto"/>
          <w:kern w:val="0"/>
          <w:szCs w:val="21"/>
        </w:rPr>
        <w:t>四、保证责任的终止</w:t>
      </w:r>
      <w:bookmarkEnd w:id="14"/>
    </w:p>
    <w:p w14:paraId="4BDB6EDD">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071F8F9C">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2．我方按照本保函向你方履行了保证责任后，自我方向你方支付款项（支付款项从我方账户划出）之日起，保证责任即终止。</w:t>
      </w:r>
    </w:p>
    <w:p w14:paraId="5396DF5A">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3．按照法律法规的规定或出现应终止我方保证责任的其它情形的，我方在本保函项下的保证责任亦终止。</w:t>
      </w:r>
    </w:p>
    <w:p w14:paraId="205DFC63">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666C8264">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5" w:name="_Toc17717"/>
      <w:r>
        <w:rPr>
          <w:rFonts w:hint="eastAsia" w:asciiTheme="minorEastAsia" w:hAnsiTheme="minorEastAsia" w:eastAsiaTheme="minorEastAsia" w:cstheme="minorEastAsia"/>
          <w:b/>
          <w:color w:val="auto"/>
          <w:kern w:val="0"/>
          <w:szCs w:val="21"/>
        </w:rPr>
        <w:t>五、免责条款</w:t>
      </w:r>
      <w:bookmarkEnd w:id="15"/>
    </w:p>
    <w:p w14:paraId="5F1CEE4D">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1．因你方违反主合同约定致使供应商不能履行义务的，我方不承担保证责任。</w:t>
      </w:r>
    </w:p>
    <w:p w14:paraId="5D2FA8CE">
      <w:pPr>
        <w:adjustRightInd w:val="0"/>
        <w:snapToGrid w:val="0"/>
        <w:spacing w:line="360" w:lineRule="auto"/>
        <w:ind w:firstLine="420" w:firstLineChars="200"/>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2．依照法律法规的规定或你方与供应商的另行约定，全部或者部分免除供应商应缴纳的保证金义务的，我方亦免除相应的保证责任。</w:t>
      </w:r>
    </w:p>
    <w:p w14:paraId="1272AE4B">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3．因不可抗力造成供应商不能履行供货义务的，我方不承担保证责任。</w:t>
      </w:r>
    </w:p>
    <w:p w14:paraId="4E237193">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6" w:name="_Toc12600"/>
      <w:r>
        <w:rPr>
          <w:rFonts w:hint="eastAsia" w:asciiTheme="minorEastAsia" w:hAnsiTheme="minorEastAsia" w:eastAsiaTheme="minorEastAsia" w:cstheme="minorEastAsia"/>
          <w:b/>
          <w:color w:val="auto"/>
          <w:kern w:val="0"/>
          <w:szCs w:val="21"/>
        </w:rPr>
        <w:t>六、争议的解决</w:t>
      </w:r>
      <w:bookmarkEnd w:id="16"/>
    </w:p>
    <w:p w14:paraId="1C6D3EB7">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因本保函发生的纠纷，由你我双方协商解决，协商不成的，通过诉讼程序解决，诉讼管辖地法院为法院。</w:t>
      </w:r>
    </w:p>
    <w:p w14:paraId="770B68D7">
      <w:pPr>
        <w:adjustRightInd w:val="0"/>
        <w:snapToGrid w:val="0"/>
        <w:spacing w:line="360" w:lineRule="auto"/>
        <w:ind w:firstLine="422" w:firstLineChars="200"/>
        <w:outlineLvl w:val="1"/>
        <w:rPr>
          <w:rFonts w:asciiTheme="minorEastAsia" w:hAnsiTheme="minorEastAsia" w:eastAsiaTheme="minorEastAsia" w:cstheme="minorEastAsia"/>
          <w:b/>
          <w:color w:val="auto"/>
          <w:kern w:val="0"/>
          <w:szCs w:val="21"/>
        </w:rPr>
      </w:pPr>
      <w:bookmarkStart w:id="17" w:name="_Toc16013"/>
      <w:r>
        <w:rPr>
          <w:rFonts w:hint="eastAsia" w:asciiTheme="minorEastAsia" w:hAnsiTheme="minorEastAsia" w:eastAsiaTheme="minorEastAsia" w:cstheme="minorEastAsia"/>
          <w:b/>
          <w:color w:val="auto"/>
          <w:kern w:val="0"/>
          <w:szCs w:val="21"/>
        </w:rPr>
        <w:t>七、保函的生效</w:t>
      </w:r>
      <w:bookmarkEnd w:id="17"/>
    </w:p>
    <w:p w14:paraId="3CA71E3F">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本保函自我方加盖公章之日起生效。 </w:t>
      </w:r>
    </w:p>
    <w:p w14:paraId="121E6BD7">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p>
    <w:p w14:paraId="4A1FDB18">
      <w:pPr>
        <w:tabs>
          <w:tab w:val="left" w:pos="2850"/>
        </w:tabs>
        <w:adjustRightInd w:val="0"/>
        <w:snapToGrid w:val="0"/>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 xml:space="preserve">保证人：（公章） </w:t>
      </w:r>
    </w:p>
    <w:p w14:paraId="081474FA">
      <w:pPr>
        <w:tabs>
          <w:tab w:val="left" w:pos="2850"/>
        </w:tabs>
        <w:adjustRightInd w:val="0"/>
        <w:snapToGrid w:val="0"/>
        <w:spacing w:line="360" w:lineRule="auto"/>
        <w:rPr>
          <w:rFonts w:hint="eastAsia" w:asciiTheme="minorEastAsia" w:hAnsiTheme="minorEastAsia" w:eastAsiaTheme="minorEastAsia" w:cstheme="minorEastAsia"/>
          <w:color w:val="auto"/>
          <w:kern w:val="0"/>
          <w:szCs w:val="21"/>
        </w:rPr>
      </w:pPr>
    </w:p>
    <w:p w14:paraId="0B0C4C91">
      <w:pPr>
        <w:adjustRightInd w:val="0"/>
        <w:snapToGrid w:val="0"/>
        <w:spacing w:line="360" w:lineRule="auto"/>
        <w:ind w:firstLine="6510" w:firstLineChars="3100"/>
        <w:rPr>
          <w:rFonts w:asciiTheme="minorEastAsia" w:hAnsiTheme="minorEastAsia" w:eastAsiaTheme="minorEastAsia" w:cstheme="minorEastAsia"/>
          <w:color w:val="auto"/>
          <w:kern w:val="0"/>
          <w:szCs w:val="21"/>
        </w:rPr>
        <w:sectPr>
          <w:headerReference r:id="rId5" w:type="default"/>
          <w:footerReference r:id="rId6" w:type="default"/>
          <w:footerReference r:id="rId7" w:type="even"/>
          <w:pgSz w:w="11906" w:h="16838"/>
          <w:pgMar w:top="1440" w:right="1531" w:bottom="1440" w:left="1531" w:header="851" w:footer="992" w:gutter="0"/>
          <w:cols w:space="720" w:num="1"/>
          <w:docGrid w:type="lines" w:linePitch="312" w:charSpace="0"/>
        </w:sectPr>
      </w:pPr>
      <w:r>
        <w:rPr>
          <w:rFonts w:hint="eastAsia" w:asciiTheme="minorEastAsia" w:hAnsiTheme="minorEastAsia" w:eastAsiaTheme="minorEastAsia" w:cstheme="minorEastAsia"/>
          <w:color w:val="auto"/>
          <w:kern w:val="0"/>
          <w:szCs w:val="21"/>
          <w:u w:val="single"/>
          <w:lang w:val="en-US" w:eastAsia="zh-CN"/>
        </w:rPr>
        <w:t xml:space="preserve">       </w:t>
      </w:r>
      <w:r>
        <w:rPr>
          <w:rFonts w:hint="eastAsia" w:asciiTheme="minorEastAsia" w:hAnsiTheme="minorEastAsia" w:eastAsiaTheme="minorEastAsia" w:cstheme="minorEastAsia"/>
          <w:color w:val="auto"/>
          <w:kern w:val="0"/>
          <w:szCs w:val="21"/>
        </w:rPr>
        <w:t>年</w:t>
      </w:r>
      <w:r>
        <w:rPr>
          <w:rFonts w:hint="eastAsia" w:asciiTheme="minorEastAsia" w:hAnsiTheme="minorEastAsia" w:eastAsiaTheme="minorEastAsia" w:cstheme="minorEastAsia"/>
          <w:color w:val="auto"/>
          <w:kern w:val="0"/>
          <w:szCs w:val="21"/>
          <w:u w:val="single"/>
          <w:lang w:val="en-US" w:eastAsia="zh-CN"/>
        </w:rPr>
        <w:t xml:space="preserve">    </w:t>
      </w:r>
      <w:r>
        <w:rPr>
          <w:rFonts w:hint="eastAsia" w:asciiTheme="minorEastAsia" w:hAnsiTheme="minorEastAsia" w:eastAsiaTheme="minorEastAsia" w:cstheme="minorEastAsia"/>
          <w:color w:val="auto"/>
          <w:kern w:val="0"/>
          <w:szCs w:val="21"/>
        </w:rPr>
        <w:t>月</w:t>
      </w:r>
      <w:r>
        <w:rPr>
          <w:rFonts w:hint="eastAsia" w:asciiTheme="minorEastAsia" w:hAnsiTheme="minorEastAsia" w:eastAsiaTheme="minorEastAsia" w:cstheme="minorEastAsia"/>
          <w:color w:val="auto"/>
          <w:kern w:val="0"/>
          <w:szCs w:val="21"/>
          <w:u w:val="single"/>
          <w:lang w:val="en-US" w:eastAsia="zh-CN"/>
        </w:rPr>
        <w:t xml:space="preserve">     </w:t>
      </w:r>
      <w:r>
        <w:rPr>
          <w:rFonts w:hint="eastAsia" w:asciiTheme="minorEastAsia" w:hAnsiTheme="minorEastAsia" w:eastAsiaTheme="minorEastAsia" w:cstheme="minorEastAsia"/>
          <w:color w:val="auto"/>
          <w:kern w:val="0"/>
          <w:szCs w:val="21"/>
        </w:rPr>
        <w:t>日</w:t>
      </w:r>
    </w:p>
    <w:p w14:paraId="48413EA1">
      <w:pPr>
        <w:rPr>
          <w:rFonts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Cs w:val="21"/>
        </w:rPr>
        <w:t>附页4</w:t>
      </w:r>
      <w:bookmarkStart w:id="18" w:name="_Toc500282710"/>
      <w:bookmarkEnd w:id="18"/>
      <w:bookmarkStart w:id="19" w:name="_Toc10461"/>
      <w:bookmarkEnd w:id="19"/>
      <w:bookmarkStart w:id="20" w:name="_Toc30602"/>
      <w:bookmarkEnd w:id="20"/>
      <w:bookmarkStart w:id="21" w:name="_Toc29624"/>
      <w:bookmarkEnd w:id="21"/>
      <w:bookmarkStart w:id="22" w:name="_Toc9064"/>
      <w:bookmarkEnd w:id="22"/>
    </w:p>
    <w:p w14:paraId="285F49A6">
      <w:pPr>
        <w:spacing w:line="360" w:lineRule="auto"/>
        <w:jc w:val="left"/>
        <w:rPr>
          <w:rFonts w:ascii="宋体" w:hAnsi="宋体"/>
          <w:b/>
          <w:color w:val="auto"/>
          <w:szCs w:val="21"/>
        </w:rPr>
      </w:pPr>
      <w:r>
        <w:rPr>
          <w:rFonts w:hint="eastAsia" w:ascii="宋体" w:hAnsi="宋体"/>
          <w:b/>
          <w:color w:val="auto"/>
          <w:szCs w:val="21"/>
        </w:rPr>
        <w:t>附页4-1</w:t>
      </w:r>
    </w:p>
    <w:p w14:paraId="6BEDD6AA">
      <w:pPr>
        <w:spacing w:line="360" w:lineRule="auto"/>
        <w:jc w:val="center"/>
        <w:rPr>
          <w:rFonts w:ascii="宋体" w:hAnsi="宋体"/>
          <w:b/>
          <w:color w:val="auto"/>
          <w:sz w:val="28"/>
          <w:szCs w:val="28"/>
        </w:rPr>
      </w:pPr>
      <w:r>
        <w:rPr>
          <w:rFonts w:hint="eastAsia" w:ascii="宋体" w:hAnsi="宋体"/>
          <w:b/>
          <w:color w:val="auto"/>
          <w:sz w:val="28"/>
          <w:szCs w:val="28"/>
        </w:rPr>
        <w:t>资格性审查表</w:t>
      </w:r>
    </w:p>
    <w:p w14:paraId="398DFA90">
      <w:pPr>
        <w:adjustRightInd w:val="0"/>
        <w:snapToGrid w:val="0"/>
        <w:spacing w:beforeLines="50" w:line="360" w:lineRule="auto"/>
        <w:ind w:firstLine="420"/>
        <w:rPr>
          <w:rFonts w:ascii="宋体" w:hAnsi="宋体"/>
          <w:color w:val="auto"/>
          <w:szCs w:val="21"/>
        </w:rPr>
      </w:pPr>
      <w:r>
        <w:rPr>
          <w:rFonts w:hint="eastAsia" w:ascii="宋体" w:hAnsi="宋体"/>
          <w:color w:val="auto"/>
          <w:szCs w:val="21"/>
        </w:rPr>
        <w:t>资格性检查。根据法律法规和招标文件的规定，对投标文件中的资格证明、投标保证金等进行审查，以确定投标人是否具备投标资格。</w:t>
      </w:r>
    </w:p>
    <w:tbl>
      <w:tblPr>
        <w:tblStyle w:val="44"/>
        <w:tblW w:w="8991" w:type="dxa"/>
        <w:jc w:val="center"/>
        <w:tblLayout w:type="fixed"/>
        <w:tblCellMar>
          <w:top w:w="0" w:type="dxa"/>
          <w:left w:w="108" w:type="dxa"/>
          <w:bottom w:w="0" w:type="dxa"/>
          <w:right w:w="108" w:type="dxa"/>
        </w:tblCellMar>
      </w:tblPr>
      <w:tblGrid>
        <w:gridCol w:w="641"/>
        <w:gridCol w:w="4137"/>
        <w:gridCol w:w="2360"/>
        <w:gridCol w:w="651"/>
        <w:gridCol w:w="587"/>
        <w:gridCol w:w="615"/>
      </w:tblGrid>
      <w:tr w14:paraId="687E6000">
        <w:tblPrEx>
          <w:tblCellMar>
            <w:top w:w="0" w:type="dxa"/>
            <w:left w:w="108" w:type="dxa"/>
            <w:bottom w:w="0" w:type="dxa"/>
            <w:right w:w="108" w:type="dxa"/>
          </w:tblCellMar>
        </w:tblPrEx>
        <w:trPr>
          <w:trHeight w:val="249" w:hRule="atLeast"/>
          <w:jc w:val="center"/>
        </w:trPr>
        <w:tc>
          <w:tcPr>
            <w:tcW w:w="641" w:type="dxa"/>
            <w:vMerge w:val="restart"/>
            <w:tcBorders>
              <w:top w:val="double" w:color="auto" w:sz="4" w:space="0"/>
              <w:left w:val="double" w:color="auto" w:sz="4" w:space="0"/>
              <w:right w:val="single" w:color="auto" w:sz="4" w:space="0"/>
            </w:tcBorders>
            <w:noWrap/>
            <w:vAlign w:val="center"/>
          </w:tcPr>
          <w:p w14:paraId="75BB5B54">
            <w:pPr>
              <w:jc w:val="center"/>
              <w:rPr>
                <w:b/>
                <w:color w:val="auto"/>
              </w:rPr>
            </w:pPr>
            <w:r>
              <w:rPr>
                <w:rFonts w:hint="eastAsia"/>
                <w:b/>
                <w:color w:val="auto"/>
              </w:rPr>
              <w:t>序号</w:t>
            </w:r>
          </w:p>
        </w:tc>
        <w:tc>
          <w:tcPr>
            <w:tcW w:w="4137" w:type="dxa"/>
            <w:vMerge w:val="restart"/>
            <w:tcBorders>
              <w:top w:val="double" w:color="auto" w:sz="4" w:space="0"/>
              <w:left w:val="nil"/>
              <w:right w:val="single" w:color="auto" w:sz="4" w:space="0"/>
            </w:tcBorders>
            <w:noWrap/>
            <w:vAlign w:val="center"/>
          </w:tcPr>
          <w:p w14:paraId="0B169AAF">
            <w:pPr>
              <w:jc w:val="center"/>
              <w:rPr>
                <w:b/>
                <w:color w:val="auto"/>
              </w:rPr>
            </w:pPr>
            <w:r>
              <w:rPr>
                <w:rFonts w:hint="eastAsia"/>
                <w:b/>
                <w:color w:val="auto"/>
              </w:rPr>
              <w:t>资格性审查内容</w:t>
            </w:r>
          </w:p>
        </w:tc>
        <w:tc>
          <w:tcPr>
            <w:tcW w:w="2360" w:type="dxa"/>
            <w:vMerge w:val="restart"/>
            <w:tcBorders>
              <w:top w:val="double" w:color="auto" w:sz="4" w:space="0"/>
              <w:left w:val="nil"/>
              <w:right w:val="single" w:color="auto" w:sz="4" w:space="0"/>
            </w:tcBorders>
            <w:noWrap/>
            <w:vAlign w:val="center"/>
          </w:tcPr>
          <w:p w14:paraId="17CFAC9A">
            <w:pPr>
              <w:jc w:val="center"/>
              <w:rPr>
                <w:b/>
                <w:color w:val="auto"/>
              </w:rPr>
            </w:pPr>
            <w:r>
              <w:rPr>
                <w:rFonts w:hint="eastAsia"/>
                <w:b/>
                <w:color w:val="auto"/>
              </w:rPr>
              <w:t>合格标准</w:t>
            </w:r>
          </w:p>
        </w:tc>
        <w:tc>
          <w:tcPr>
            <w:tcW w:w="1853" w:type="dxa"/>
            <w:gridSpan w:val="3"/>
            <w:tcBorders>
              <w:top w:val="double" w:color="auto" w:sz="4" w:space="0"/>
              <w:left w:val="nil"/>
              <w:bottom w:val="single" w:color="auto" w:sz="4" w:space="0"/>
              <w:right w:val="double" w:color="auto" w:sz="4" w:space="0"/>
            </w:tcBorders>
            <w:noWrap/>
            <w:vAlign w:val="center"/>
          </w:tcPr>
          <w:p w14:paraId="537782AF">
            <w:pPr>
              <w:jc w:val="center"/>
              <w:rPr>
                <w:b/>
                <w:color w:val="auto"/>
              </w:rPr>
            </w:pPr>
            <w:r>
              <w:rPr>
                <w:rFonts w:hint="eastAsia"/>
                <w:b/>
                <w:color w:val="auto"/>
              </w:rPr>
              <w:t>投标人</w:t>
            </w:r>
          </w:p>
        </w:tc>
      </w:tr>
      <w:tr w14:paraId="3E1836E2">
        <w:tblPrEx>
          <w:tblCellMar>
            <w:top w:w="0" w:type="dxa"/>
            <w:left w:w="108" w:type="dxa"/>
            <w:bottom w:w="0" w:type="dxa"/>
            <w:right w:w="108" w:type="dxa"/>
          </w:tblCellMar>
        </w:tblPrEx>
        <w:trPr>
          <w:trHeight w:val="189" w:hRule="atLeast"/>
          <w:jc w:val="center"/>
        </w:trPr>
        <w:tc>
          <w:tcPr>
            <w:tcW w:w="641" w:type="dxa"/>
            <w:vMerge w:val="continue"/>
            <w:tcBorders>
              <w:left w:val="double" w:color="auto" w:sz="4" w:space="0"/>
              <w:bottom w:val="single" w:color="auto" w:sz="4" w:space="0"/>
              <w:right w:val="single" w:color="auto" w:sz="4" w:space="0"/>
            </w:tcBorders>
            <w:noWrap/>
            <w:vAlign w:val="center"/>
          </w:tcPr>
          <w:p w14:paraId="08419985">
            <w:pPr>
              <w:jc w:val="center"/>
              <w:rPr>
                <w:b/>
                <w:color w:val="auto"/>
              </w:rPr>
            </w:pPr>
          </w:p>
        </w:tc>
        <w:tc>
          <w:tcPr>
            <w:tcW w:w="4137" w:type="dxa"/>
            <w:vMerge w:val="continue"/>
            <w:tcBorders>
              <w:left w:val="nil"/>
              <w:bottom w:val="single" w:color="auto" w:sz="4" w:space="0"/>
              <w:right w:val="single" w:color="auto" w:sz="4" w:space="0"/>
            </w:tcBorders>
            <w:noWrap/>
            <w:vAlign w:val="center"/>
          </w:tcPr>
          <w:p w14:paraId="2133EEAA">
            <w:pPr>
              <w:jc w:val="center"/>
              <w:rPr>
                <w:b/>
                <w:color w:val="auto"/>
              </w:rPr>
            </w:pPr>
          </w:p>
        </w:tc>
        <w:tc>
          <w:tcPr>
            <w:tcW w:w="2360" w:type="dxa"/>
            <w:vMerge w:val="continue"/>
            <w:tcBorders>
              <w:left w:val="nil"/>
              <w:bottom w:val="single" w:color="auto" w:sz="4" w:space="0"/>
              <w:right w:val="single" w:color="auto" w:sz="4" w:space="0"/>
            </w:tcBorders>
            <w:noWrap/>
            <w:vAlign w:val="center"/>
          </w:tcPr>
          <w:p w14:paraId="2A0E6474">
            <w:pPr>
              <w:jc w:val="center"/>
              <w:rPr>
                <w:b/>
                <w:color w:val="auto"/>
              </w:rPr>
            </w:pPr>
          </w:p>
        </w:tc>
        <w:tc>
          <w:tcPr>
            <w:tcW w:w="651" w:type="dxa"/>
            <w:tcBorders>
              <w:top w:val="single" w:color="auto" w:sz="4" w:space="0"/>
              <w:left w:val="nil"/>
              <w:bottom w:val="single" w:color="auto" w:sz="4" w:space="0"/>
              <w:right w:val="single" w:color="auto" w:sz="4" w:space="0"/>
            </w:tcBorders>
            <w:noWrap/>
            <w:vAlign w:val="center"/>
          </w:tcPr>
          <w:p w14:paraId="76463166">
            <w:pPr>
              <w:jc w:val="center"/>
              <w:rPr>
                <w:b/>
                <w:color w:val="auto"/>
              </w:rPr>
            </w:pPr>
          </w:p>
        </w:tc>
        <w:tc>
          <w:tcPr>
            <w:tcW w:w="587" w:type="dxa"/>
            <w:tcBorders>
              <w:top w:val="single" w:color="auto" w:sz="4" w:space="0"/>
              <w:left w:val="nil"/>
              <w:bottom w:val="single" w:color="auto" w:sz="4" w:space="0"/>
              <w:right w:val="single" w:color="auto" w:sz="4" w:space="0"/>
            </w:tcBorders>
            <w:noWrap/>
            <w:vAlign w:val="center"/>
          </w:tcPr>
          <w:p w14:paraId="7454A09C">
            <w:pPr>
              <w:jc w:val="center"/>
              <w:rPr>
                <w:b/>
                <w:color w:val="auto"/>
              </w:rPr>
            </w:pPr>
          </w:p>
        </w:tc>
        <w:tc>
          <w:tcPr>
            <w:tcW w:w="615" w:type="dxa"/>
            <w:tcBorders>
              <w:top w:val="single" w:color="auto" w:sz="4" w:space="0"/>
              <w:left w:val="nil"/>
              <w:bottom w:val="single" w:color="auto" w:sz="4" w:space="0"/>
              <w:right w:val="double" w:color="auto" w:sz="4" w:space="0"/>
            </w:tcBorders>
            <w:noWrap/>
            <w:vAlign w:val="center"/>
          </w:tcPr>
          <w:p w14:paraId="14BC1E39">
            <w:pPr>
              <w:jc w:val="center"/>
              <w:rPr>
                <w:b/>
                <w:color w:val="auto"/>
              </w:rPr>
            </w:pPr>
          </w:p>
        </w:tc>
      </w:tr>
      <w:tr w14:paraId="070D8563">
        <w:tblPrEx>
          <w:tblCellMar>
            <w:top w:w="0" w:type="dxa"/>
            <w:left w:w="108" w:type="dxa"/>
            <w:bottom w:w="0" w:type="dxa"/>
            <w:right w:w="108" w:type="dxa"/>
          </w:tblCellMar>
        </w:tblPrEx>
        <w:trPr>
          <w:trHeight w:val="974" w:hRule="atLeast"/>
          <w:jc w:val="center"/>
        </w:trPr>
        <w:tc>
          <w:tcPr>
            <w:tcW w:w="641" w:type="dxa"/>
            <w:tcBorders>
              <w:left w:val="double" w:color="auto" w:sz="4" w:space="0"/>
              <w:bottom w:val="single" w:color="auto" w:sz="4" w:space="0"/>
              <w:right w:val="single" w:color="auto" w:sz="4" w:space="0"/>
            </w:tcBorders>
            <w:noWrap/>
            <w:vAlign w:val="center"/>
          </w:tcPr>
          <w:p w14:paraId="79B26C26">
            <w:pPr>
              <w:jc w:val="center"/>
              <w:rPr>
                <w:color w:val="auto"/>
              </w:rPr>
            </w:pPr>
            <w:r>
              <w:rPr>
                <w:rFonts w:hint="eastAsia"/>
                <w:color w:val="auto"/>
              </w:rPr>
              <w:t>1</w:t>
            </w:r>
          </w:p>
        </w:tc>
        <w:tc>
          <w:tcPr>
            <w:tcW w:w="4137" w:type="dxa"/>
            <w:tcBorders>
              <w:left w:val="nil"/>
              <w:bottom w:val="single" w:color="auto" w:sz="4" w:space="0"/>
              <w:right w:val="single" w:color="auto" w:sz="4" w:space="0"/>
            </w:tcBorders>
            <w:noWrap/>
            <w:vAlign w:val="center"/>
          </w:tcPr>
          <w:p w14:paraId="2727F9BC">
            <w:pPr>
              <w:rPr>
                <w:color w:val="auto"/>
              </w:rPr>
            </w:pPr>
            <w:r>
              <w:rPr>
                <w:rFonts w:hint="eastAsia" w:ascii="宋体" w:hAnsi="宋体" w:cs="宋体"/>
                <w:color w:val="auto"/>
                <w:szCs w:val="21"/>
              </w:rPr>
              <w:t>参加投标的人员（符合要求，投标人授权代表应携带法人授权委托书及本人身份证（法定代表人参加可只提供身份证））</w:t>
            </w:r>
            <w:r>
              <w:rPr>
                <w:rFonts w:hint="eastAsia" w:ascii="宋体" w:hAnsi="宋体"/>
                <w:color w:val="auto"/>
                <w:szCs w:val="21"/>
              </w:rPr>
              <w:t>；</w:t>
            </w:r>
          </w:p>
        </w:tc>
        <w:tc>
          <w:tcPr>
            <w:tcW w:w="2360" w:type="dxa"/>
            <w:tcBorders>
              <w:left w:val="nil"/>
              <w:bottom w:val="single" w:color="auto" w:sz="4" w:space="0"/>
              <w:right w:val="single" w:color="auto" w:sz="4" w:space="0"/>
            </w:tcBorders>
            <w:noWrap/>
            <w:vAlign w:val="center"/>
          </w:tcPr>
          <w:p w14:paraId="0948037B">
            <w:pPr>
              <w:rPr>
                <w:color w:val="auto"/>
              </w:rPr>
            </w:pPr>
            <w:r>
              <w:rPr>
                <w:rFonts w:hint="eastAsia"/>
                <w:color w:val="auto"/>
              </w:rPr>
              <w:t>查验复印件加盖公章</w:t>
            </w:r>
          </w:p>
        </w:tc>
        <w:tc>
          <w:tcPr>
            <w:tcW w:w="651" w:type="dxa"/>
            <w:tcBorders>
              <w:top w:val="single" w:color="auto" w:sz="4" w:space="0"/>
              <w:left w:val="nil"/>
              <w:bottom w:val="single" w:color="auto" w:sz="4" w:space="0"/>
              <w:right w:val="single" w:color="auto" w:sz="4" w:space="0"/>
            </w:tcBorders>
            <w:noWrap/>
            <w:vAlign w:val="center"/>
          </w:tcPr>
          <w:p w14:paraId="430A5E63">
            <w:pPr>
              <w:rPr>
                <w:color w:val="auto"/>
              </w:rPr>
            </w:pPr>
          </w:p>
        </w:tc>
        <w:tc>
          <w:tcPr>
            <w:tcW w:w="587" w:type="dxa"/>
            <w:tcBorders>
              <w:top w:val="single" w:color="auto" w:sz="4" w:space="0"/>
              <w:left w:val="nil"/>
              <w:bottom w:val="single" w:color="auto" w:sz="4" w:space="0"/>
              <w:right w:val="single" w:color="auto" w:sz="4" w:space="0"/>
            </w:tcBorders>
            <w:noWrap/>
            <w:vAlign w:val="center"/>
          </w:tcPr>
          <w:p w14:paraId="0CC757F5">
            <w:pPr>
              <w:rPr>
                <w:color w:val="auto"/>
              </w:rPr>
            </w:pPr>
          </w:p>
        </w:tc>
        <w:tc>
          <w:tcPr>
            <w:tcW w:w="615" w:type="dxa"/>
            <w:tcBorders>
              <w:top w:val="single" w:color="auto" w:sz="4" w:space="0"/>
              <w:left w:val="nil"/>
              <w:bottom w:val="single" w:color="auto" w:sz="4" w:space="0"/>
              <w:right w:val="double" w:color="auto" w:sz="4" w:space="0"/>
            </w:tcBorders>
            <w:noWrap/>
            <w:vAlign w:val="center"/>
          </w:tcPr>
          <w:p w14:paraId="407E49DB">
            <w:pPr>
              <w:rPr>
                <w:color w:val="auto"/>
              </w:rPr>
            </w:pPr>
          </w:p>
        </w:tc>
      </w:tr>
      <w:tr w14:paraId="01A17660">
        <w:tblPrEx>
          <w:tblCellMar>
            <w:top w:w="0" w:type="dxa"/>
            <w:left w:w="108" w:type="dxa"/>
            <w:bottom w:w="0" w:type="dxa"/>
            <w:right w:w="108" w:type="dxa"/>
          </w:tblCellMar>
        </w:tblPrEx>
        <w:trPr>
          <w:trHeight w:val="764" w:hRule="atLeast"/>
          <w:jc w:val="center"/>
        </w:trPr>
        <w:tc>
          <w:tcPr>
            <w:tcW w:w="641" w:type="dxa"/>
            <w:tcBorders>
              <w:left w:val="double" w:color="auto" w:sz="4" w:space="0"/>
              <w:bottom w:val="single" w:color="auto" w:sz="4" w:space="0"/>
              <w:right w:val="single" w:color="auto" w:sz="4" w:space="0"/>
            </w:tcBorders>
            <w:noWrap/>
            <w:vAlign w:val="center"/>
          </w:tcPr>
          <w:p w14:paraId="6150EF0C">
            <w:pPr>
              <w:jc w:val="center"/>
              <w:rPr>
                <w:color w:val="auto"/>
              </w:rPr>
            </w:pPr>
            <w:r>
              <w:rPr>
                <w:rFonts w:hint="eastAsia"/>
                <w:color w:val="auto"/>
              </w:rPr>
              <w:t>2</w:t>
            </w:r>
          </w:p>
        </w:tc>
        <w:tc>
          <w:tcPr>
            <w:tcW w:w="4137" w:type="dxa"/>
            <w:tcBorders>
              <w:left w:val="nil"/>
              <w:bottom w:val="single" w:color="auto" w:sz="4" w:space="0"/>
              <w:right w:val="single" w:color="auto" w:sz="4" w:space="0"/>
            </w:tcBorders>
            <w:noWrap/>
            <w:vAlign w:val="center"/>
          </w:tcPr>
          <w:p w14:paraId="71DB0124">
            <w:pPr>
              <w:rPr>
                <w:color w:val="auto"/>
              </w:rPr>
            </w:pPr>
            <w:r>
              <w:rPr>
                <w:rFonts w:hint="eastAsia" w:ascii="宋体" w:hAnsi="宋体" w:cs="宋体"/>
                <w:color w:val="auto"/>
                <w:szCs w:val="21"/>
              </w:rPr>
              <w:t>在中国境内注册的独立法人，具有有效的营业执照、组织机构代码证、税务登记证（五证或三证合一）</w:t>
            </w:r>
            <w:r>
              <w:rPr>
                <w:rFonts w:hint="eastAsia" w:ascii="宋体" w:hAnsi="宋体"/>
                <w:color w:val="auto"/>
                <w:szCs w:val="21"/>
              </w:rPr>
              <w:t>；</w:t>
            </w:r>
          </w:p>
        </w:tc>
        <w:tc>
          <w:tcPr>
            <w:tcW w:w="2360" w:type="dxa"/>
            <w:tcBorders>
              <w:left w:val="nil"/>
              <w:bottom w:val="single" w:color="auto" w:sz="4" w:space="0"/>
              <w:right w:val="single" w:color="auto" w:sz="4" w:space="0"/>
            </w:tcBorders>
            <w:noWrap/>
            <w:vAlign w:val="center"/>
          </w:tcPr>
          <w:p w14:paraId="273E4ED8">
            <w:pPr>
              <w:rPr>
                <w:color w:val="auto"/>
              </w:rPr>
            </w:pPr>
            <w:r>
              <w:rPr>
                <w:rFonts w:hint="eastAsia"/>
                <w:color w:val="auto"/>
              </w:rPr>
              <w:t>查验复印件加盖公章</w:t>
            </w:r>
          </w:p>
        </w:tc>
        <w:tc>
          <w:tcPr>
            <w:tcW w:w="651" w:type="dxa"/>
            <w:tcBorders>
              <w:top w:val="single" w:color="auto" w:sz="4" w:space="0"/>
              <w:left w:val="nil"/>
              <w:bottom w:val="single" w:color="auto" w:sz="4" w:space="0"/>
              <w:right w:val="single" w:color="auto" w:sz="4" w:space="0"/>
            </w:tcBorders>
            <w:noWrap/>
            <w:vAlign w:val="center"/>
          </w:tcPr>
          <w:p w14:paraId="32D91243">
            <w:pPr>
              <w:rPr>
                <w:color w:val="auto"/>
              </w:rPr>
            </w:pPr>
          </w:p>
        </w:tc>
        <w:tc>
          <w:tcPr>
            <w:tcW w:w="587" w:type="dxa"/>
            <w:tcBorders>
              <w:top w:val="single" w:color="auto" w:sz="4" w:space="0"/>
              <w:left w:val="nil"/>
              <w:bottom w:val="single" w:color="auto" w:sz="4" w:space="0"/>
              <w:right w:val="single" w:color="auto" w:sz="4" w:space="0"/>
            </w:tcBorders>
            <w:noWrap/>
            <w:vAlign w:val="center"/>
          </w:tcPr>
          <w:p w14:paraId="4D499B41">
            <w:pPr>
              <w:rPr>
                <w:color w:val="auto"/>
              </w:rPr>
            </w:pPr>
          </w:p>
        </w:tc>
        <w:tc>
          <w:tcPr>
            <w:tcW w:w="615" w:type="dxa"/>
            <w:tcBorders>
              <w:top w:val="single" w:color="auto" w:sz="4" w:space="0"/>
              <w:left w:val="nil"/>
              <w:bottom w:val="single" w:color="auto" w:sz="4" w:space="0"/>
              <w:right w:val="double" w:color="auto" w:sz="4" w:space="0"/>
            </w:tcBorders>
            <w:noWrap/>
            <w:vAlign w:val="center"/>
          </w:tcPr>
          <w:p w14:paraId="45FF421A">
            <w:pPr>
              <w:rPr>
                <w:color w:val="auto"/>
              </w:rPr>
            </w:pPr>
          </w:p>
        </w:tc>
      </w:tr>
      <w:tr w14:paraId="2F3B2076">
        <w:tblPrEx>
          <w:tblCellMar>
            <w:top w:w="0" w:type="dxa"/>
            <w:left w:w="108" w:type="dxa"/>
            <w:bottom w:w="0" w:type="dxa"/>
            <w:right w:w="108" w:type="dxa"/>
          </w:tblCellMar>
        </w:tblPrEx>
        <w:trPr>
          <w:trHeight w:val="877" w:hRule="atLeast"/>
          <w:jc w:val="center"/>
        </w:trPr>
        <w:tc>
          <w:tcPr>
            <w:tcW w:w="641" w:type="dxa"/>
            <w:tcBorders>
              <w:left w:val="double" w:color="auto" w:sz="4" w:space="0"/>
              <w:bottom w:val="single" w:color="auto" w:sz="4" w:space="0"/>
              <w:right w:val="single" w:color="auto" w:sz="4" w:space="0"/>
            </w:tcBorders>
            <w:noWrap/>
            <w:vAlign w:val="center"/>
          </w:tcPr>
          <w:p w14:paraId="73F1EC01">
            <w:pPr>
              <w:jc w:val="center"/>
              <w:rPr>
                <w:color w:val="auto"/>
              </w:rPr>
            </w:pPr>
            <w:r>
              <w:rPr>
                <w:rFonts w:hint="eastAsia"/>
                <w:color w:val="auto"/>
              </w:rPr>
              <w:t>3</w:t>
            </w:r>
          </w:p>
        </w:tc>
        <w:tc>
          <w:tcPr>
            <w:tcW w:w="4137" w:type="dxa"/>
            <w:tcBorders>
              <w:left w:val="nil"/>
              <w:bottom w:val="single" w:color="auto" w:sz="4" w:space="0"/>
              <w:right w:val="single" w:color="auto" w:sz="4" w:space="0"/>
            </w:tcBorders>
            <w:noWrap/>
            <w:vAlign w:val="center"/>
          </w:tcPr>
          <w:p w14:paraId="13217FF5">
            <w:pPr>
              <w:rPr>
                <w:color w:val="auto"/>
              </w:rPr>
            </w:pPr>
            <w:r>
              <w:rPr>
                <w:rFonts w:hint="eastAsia" w:ascii="宋体" w:hAnsi="宋体"/>
                <w:color w:val="auto"/>
                <w:szCs w:val="21"/>
              </w:rPr>
              <w:t>投标人按要求提供湖南省政府采购供应商资格承诺函（投标人自行查阅《湖南省财政厅关于政府采购促进中小企业发展有关措施的通知》下载）</w:t>
            </w:r>
          </w:p>
        </w:tc>
        <w:tc>
          <w:tcPr>
            <w:tcW w:w="2360" w:type="dxa"/>
            <w:tcBorders>
              <w:left w:val="nil"/>
              <w:bottom w:val="single" w:color="auto" w:sz="4" w:space="0"/>
              <w:right w:val="single" w:color="auto" w:sz="4" w:space="0"/>
            </w:tcBorders>
            <w:noWrap/>
            <w:vAlign w:val="center"/>
          </w:tcPr>
          <w:p w14:paraId="595D9696">
            <w:pPr>
              <w:rPr>
                <w:color w:val="auto"/>
              </w:rPr>
            </w:pPr>
            <w:r>
              <w:rPr>
                <w:rFonts w:hint="eastAsia"/>
                <w:color w:val="auto"/>
              </w:rPr>
              <w:t>查验原件加盖公章</w:t>
            </w:r>
          </w:p>
        </w:tc>
        <w:tc>
          <w:tcPr>
            <w:tcW w:w="651" w:type="dxa"/>
            <w:tcBorders>
              <w:top w:val="single" w:color="auto" w:sz="4" w:space="0"/>
              <w:left w:val="nil"/>
              <w:bottom w:val="single" w:color="auto" w:sz="4" w:space="0"/>
              <w:right w:val="single" w:color="auto" w:sz="4" w:space="0"/>
            </w:tcBorders>
            <w:noWrap/>
            <w:vAlign w:val="center"/>
          </w:tcPr>
          <w:p w14:paraId="24B0D895">
            <w:pPr>
              <w:rPr>
                <w:color w:val="auto"/>
              </w:rPr>
            </w:pPr>
          </w:p>
        </w:tc>
        <w:tc>
          <w:tcPr>
            <w:tcW w:w="587" w:type="dxa"/>
            <w:tcBorders>
              <w:top w:val="single" w:color="auto" w:sz="4" w:space="0"/>
              <w:left w:val="nil"/>
              <w:bottom w:val="single" w:color="auto" w:sz="4" w:space="0"/>
              <w:right w:val="single" w:color="auto" w:sz="4" w:space="0"/>
            </w:tcBorders>
            <w:noWrap/>
            <w:vAlign w:val="center"/>
          </w:tcPr>
          <w:p w14:paraId="293F7617">
            <w:pPr>
              <w:rPr>
                <w:color w:val="auto"/>
              </w:rPr>
            </w:pPr>
          </w:p>
        </w:tc>
        <w:tc>
          <w:tcPr>
            <w:tcW w:w="615" w:type="dxa"/>
            <w:tcBorders>
              <w:top w:val="single" w:color="auto" w:sz="4" w:space="0"/>
              <w:left w:val="nil"/>
              <w:bottom w:val="single" w:color="auto" w:sz="4" w:space="0"/>
              <w:right w:val="double" w:color="auto" w:sz="4" w:space="0"/>
            </w:tcBorders>
            <w:noWrap/>
            <w:vAlign w:val="center"/>
          </w:tcPr>
          <w:p w14:paraId="1E075684">
            <w:pPr>
              <w:rPr>
                <w:color w:val="auto"/>
              </w:rPr>
            </w:pPr>
          </w:p>
        </w:tc>
      </w:tr>
      <w:tr w14:paraId="4F8482DB">
        <w:tblPrEx>
          <w:tblCellMar>
            <w:top w:w="0" w:type="dxa"/>
            <w:left w:w="108" w:type="dxa"/>
            <w:bottom w:w="0" w:type="dxa"/>
            <w:right w:w="108" w:type="dxa"/>
          </w:tblCellMar>
        </w:tblPrEx>
        <w:trPr>
          <w:trHeight w:val="877" w:hRule="atLeast"/>
          <w:jc w:val="center"/>
        </w:trPr>
        <w:tc>
          <w:tcPr>
            <w:tcW w:w="641" w:type="dxa"/>
            <w:tcBorders>
              <w:left w:val="double" w:color="auto" w:sz="4" w:space="0"/>
              <w:bottom w:val="single" w:color="auto" w:sz="4" w:space="0"/>
              <w:right w:val="single" w:color="auto" w:sz="4" w:space="0"/>
            </w:tcBorders>
            <w:noWrap/>
            <w:vAlign w:val="center"/>
          </w:tcPr>
          <w:p w14:paraId="09F63525">
            <w:pPr>
              <w:jc w:val="center"/>
              <w:rPr>
                <w:rFonts w:hint="eastAsia" w:eastAsia="宋体"/>
                <w:color w:val="auto"/>
                <w:lang w:val="en-US" w:eastAsia="zh-CN"/>
              </w:rPr>
            </w:pPr>
            <w:r>
              <w:rPr>
                <w:rFonts w:hint="eastAsia"/>
                <w:color w:val="auto"/>
                <w:lang w:val="en-US" w:eastAsia="zh-CN"/>
              </w:rPr>
              <w:t>4</w:t>
            </w:r>
          </w:p>
        </w:tc>
        <w:tc>
          <w:tcPr>
            <w:tcW w:w="4137" w:type="dxa"/>
            <w:tcBorders>
              <w:left w:val="nil"/>
              <w:bottom w:val="single" w:color="auto" w:sz="4" w:space="0"/>
              <w:right w:val="single" w:color="auto" w:sz="4" w:space="0"/>
            </w:tcBorders>
            <w:noWrap/>
            <w:vAlign w:val="center"/>
          </w:tcPr>
          <w:p w14:paraId="0776FE4C">
            <w:pPr>
              <w:rPr>
                <w:rFonts w:hint="default" w:ascii="宋体" w:hAnsi="宋体" w:eastAsia="宋体"/>
                <w:color w:val="auto"/>
                <w:szCs w:val="21"/>
                <w:lang w:val="en-US" w:eastAsia="zh-CN"/>
              </w:rPr>
            </w:pPr>
            <w:r>
              <w:rPr>
                <w:rFonts w:hint="eastAsia" w:ascii="宋体" w:hAnsi="宋体"/>
                <w:color w:val="auto"/>
                <w:szCs w:val="21"/>
                <w:lang w:eastAsia="zh-CN"/>
              </w:rPr>
              <w:t>《</w:t>
            </w:r>
            <w:r>
              <w:rPr>
                <w:rFonts w:hint="eastAsia" w:ascii="宋体" w:hAnsi="宋体"/>
                <w:color w:val="auto"/>
                <w:szCs w:val="21"/>
                <w:lang w:val="en-US" w:eastAsia="zh-CN"/>
              </w:rPr>
              <w:t>磋商响应声明》；</w:t>
            </w:r>
          </w:p>
        </w:tc>
        <w:tc>
          <w:tcPr>
            <w:tcW w:w="2360" w:type="dxa"/>
            <w:tcBorders>
              <w:left w:val="nil"/>
              <w:bottom w:val="single" w:color="auto" w:sz="4" w:space="0"/>
              <w:right w:val="single" w:color="auto" w:sz="4" w:space="0"/>
            </w:tcBorders>
            <w:noWrap/>
            <w:vAlign w:val="center"/>
          </w:tcPr>
          <w:p w14:paraId="74584F77">
            <w:pPr>
              <w:rPr>
                <w:rFonts w:hint="eastAsia"/>
                <w:color w:val="auto"/>
              </w:rPr>
            </w:pPr>
          </w:p>
        </w:tc>
        <w:tc>
          <w:tcPr>
            <w:tcW w:w="651" w:type="dxa"/>
            <w:tcBorders>
              <w:top w:val="single" w:color="auto" w:sz="4" w:space="0"/>
              <w:left w:val="nil"/>
              <w:bottom w:val="single" w:color="auto" w:sz="4" w:space="0"/>
              <w:right w:val="single" w:color="auto" w:sz="4" w:space="0"/>
            </w:tcBorders>
            <w:noWrap/>
            <w:vAlign w:val="center"/>
          </w:tcPr>
          <w:p w14:paraId="1BCF5248">
            <w:pPr>
              <w:rPr>
                <w:color w:val="auto"/>
              </w:rPr>
            </w:pPr>
          </w:p>
        </w:tc>
        <w:tc>
          <w:tcPr>
            <w:tcW w:w="587" w:type="dxa"/>
            <w:tcBorders>
              <w:top w:val="single" w:color="auto" w:sz="4" w:space="0"/>
              <w:left w:val="nil"/>
              <w:bottom w:val="single" w:color="auto" w:sz="4" w:space="0"/>
              <w:right w:val="single" w:color="auto" w:sz="4" w:space="0"/>
            </w:tcBorders>
            <w:noWrap/>
            <w:vAlign w:val="center"/>
          </w:tcPr>
          <w:p w14:paraId="1910A7BE">
            <w:pPr>
              <w:rPr>
                <w:color w:val="auto"/>
              </w:rPr>
            </w:pPr>
          </w:p>
        </w:tc>
        <w:tc>
          <w:tcPr>
            <w:tcW w:w="615" w:type="dxa"/>
            <w:tcBorders>
              <w:top w:val="single" w:color="auto" w:sz="4" w:space="0"/>
              <w:left w:val="nil"/>
              <w:bottom w:val="single" w:color="auto" w:sz="4" w:space="0"/>
              <w:right w:val="double" w:color="auto" w:sz="4" w:space="0"/>
            </w:tcBorders>
            <w:noWrap/>
            <w:vAlign w:val="center"/>
          </w:tcPr>
          <w:p w14:paraId="6E810AA9">
            <w:pPr>
              <w:rPr>
                <w:color w:val="auto"/>
              </w:rPr>
            </w:pPr>
          </w:p>
        </w:tc>
      </w:tr>
      <w:tr w14:paraId="034F260E">
        <w:tblPrEx>
          <w:tblCellMar>
            <w:top w:w="0" w:type="dxa"/>
            <w:left w:w="108" w:type="dxa"/>
            <w:bottom w:w="0" w:type="dxa"/>
            <w:right w:w="108" w:type="dxa"/>
          </w:tblCellMar>
        </w:tblPrEx>
        <w:trPr>
          <w:trHeight w:val="675" w:hRule="atLeast"/>
          <w:jc w:val="center"/>
        </w:trPr>
        <w:tc>
          <w:tcPr>
            <w:tcW w:w="641" w:type="dxa"/>
            <w:tcBorders>
              <w:left w:val="double" w:color="auto" w:sz="4" w:space="0"/>
              <w:bottom w:val="single" w:color="auto" w:sz="4" w:space="0"/>
              <w:right w:val="single" w:color="auto" w:sz="4" w:space="0"/>
            </w:tcBorders>
            <w:noWrap/>
            <w:vAlign w:val="center"/>
          </w:tcPr>
          <w:p w14:paraId="2A155197">
            <w:pPr>
              <w:jc w:val="center"/>
              <w:rPr>
                <w:rFonts w:hint="eastAsia" w:eastAsia="宋体"/>
                <w:color w:val="auto"/>
                <w:lang w:eastAsia="zh-CN"/>
              </w:rPr>
            </w:pPr>
            <w:r>
              <w:rPr>
                <w:rFonts w:hint="eastAsia"/>
                <w:color w:val="auto"/>
                <w:lang w:val="en-US" w:eastAsia="zh-CN"/>
              </w:rPr>
              <w:t>5</w:t>
            </w:r>
          </w:p>
        </w:tc>
        <w:tc>
          <w:tcPr>
            <w:tcW w:w="4137" w:type="dxa"/>
            <w:tcBorders>
              <w:left w:val="nil"/>
              <w:bottom w:val="single" w:color="auto" w:sz="4" w:space="0"/>
              <w:right w:val="single" w:color="auto" w:sz="4" w:space="0"/>
            </w:tcBorders>
            <w:noWrap/>
            <w:vAlign w:val="center"/>
          </w:tcPr>
          <w:p w14:paraId="0CCDCC1F">
            <w:pPr>
              <w:rPr>
                <w:rFonts w:ascii="宋体" w:hAnsi="宋体"/>
                <w:color w:val="auto"/>
                <w:szCs w:val="21"/>
              </w:rPr>
            </w:pPr>
            <w:r>
              <w:rPr>
                <w:rFonts w:hint="eastAsia" w:ascii="宋体" w:hAnsi="宋体"/>
                <w:color w:val="auto"/>
                <w:szCs w:val="21"/>
              </w:rPr>
              <w:t>被“信用中国”网站列入失信被执行人和重大税收违法案件当事人名单的、 或“中国政府采购网”违法失信行为记录名单（处罚期限尚未届满的），不得参与本项目的采购活动。</w:t>
            </w:r>
          </w:p>
        </w:tc>
        <w:tc>
          <w:tcPr>
            <w:tcW w:w="2360" w:type="dxa"/>
            <w:tcBorders>
              <w:left w:val="nil"/>
              <w:bottom w:val="single" w:color="auto" w:sz="4" w:space="0"/>
              <w:right w:val="single" w:color="auto" w:sz="4" w:space="0"/>
            </w:tcBorders>
            <w:noWrap/>
            <w:vAlign w:val="center"/>
          </w:tcPr>
          <w:p w14:paraId="4D5A1854">
            <w:pPr>
              <w:rPr>
                <w:color w:val="auto"/>
              </w:rPr>
            </w:pPr>
            <w:r>
              <w:rPr>
                <w:rFonts w:hint="eastAsia" w:ascii="宋体" w:hAnsi="宋体"/>
                <w:color w:val="auto"/>
                <w:szCs w:val="21"/>
              </w:rPr>
              <w:t>查询结果截图打印件加盖公章</w:t>
            </w:r>
          </w:p>
        </w:tc>
        <w:tc>
          <w:tcPr>
            <w:tcW w:w="651" w:type="dxa"/>
            <w:tcBorders>
              <w:top w:val="single" w:color="auto" w:sz="4" w:space="0"/>
              <w:left w:val="nil"/>
              <w:bottom w:val="single" w:color="auto" w:sz="4" w:space="0"/>
              <w:right w:val="single" w:color="auto" w:sz="4" w:space="0"/>
            </w:tcBorders>
            <w:noWrap/>
            <w:vAlign w:val="center"/>
          </w:tcPr>
          <w:p w14:paraId="098CDEAB">
            <w:pPr>
              <w:rPr>
                <w:color w:val="auto"/>
              </w:rPr>
            </w:pPr>
          </w:p>
        </w:tc>
        <w:tc>
          <w:tcPr>
            <w:tcW w:w="587" w:type="dxa"/>
            <w:tcBorders>
              <w:top w:val="single" w:color="auto" w:sz="4" w:space="0"/>
              <w:left w:val="nil"/>
              <w:bottom w:val="single" w:color="auto" w:sz="4" w:space="0"/>
              <w:right w:val="single" w:color="auto" w:sz="4" w:space="0"/>
            </w:tcBorders>
            <w:noWrap/>
            <w:vAlign w:val="center"/>
          </w:tcPr>
          <w:p w14:paraId="55A9044A">
            <w:pPr>
              <w:rPr>
                <w:color w:val="auto"/>
              </w:rPr>
            </w:pPr>
          </w:p>
        </w:tc>
        <w:tc>
          <w:tcPr>
            <w:tcW w:w="615" w:type="dxa"/>
            <w:tcBorders>
              <w:top w:val="single" w:color="auto" w:sz="4" w:space="0"/>
              <w:left w:val="nil"/>
              <w:bottom w:val="single" w:color="auto" w:sz="4" w:space="0"/>
              <w:right w:val="double" w:color="auto" w:sz="4" w:space="0"/>
            </w:tcBorders>
            <w:noWrap/>
            <w:vAlign w:val="center"/>
          </w:tcPr>
          <w:p w14:paraId="1E7281FF">
            <w:pPr>
              <w:rPr>
                <w:color w:val="auto"/>
              </w:rPr>
            </w:pPr>
          </w:p>
        </w:tc>
      </w:tr>
      <w:tr w14:paraId="63959657">
        <w:tblPrEx>
          <w:tblCellMar>
            <w:top w:w="0" w:type="dxa"/>
            <w:left w:w="108" w:type="dxa"/>
            <w:bottom w:w="0" w:type="dxa"/>
            <w:right w:w="108" w:type="dxa"/>
          </w:tblCellMar>
        </w:tblPrEx>
        <w:trPr>
          <w:trHeight w:val="502" w:hRule="atLeast"/>
          <w:jc w:val="center"/>
        </w:trPr>
        <w:tc>
          <w:tcPr>
            <w:tcW w:w="641" w:type="dxa"/>
            <w:tcBorders>
              <w:top w:val="nil"/>
              <w:left w:val="double" w:color="auto" w:sz="4" w:space="0"/>
              <w:bottom w:val="double" w:color="auto" w:sz="4" w:space="0"/>
              <w:right w:val="single" w:color="auto" w:sz="4" w:space="0"/>
            </w:tcBorders>
            <w:noWrap/>
            <w:vAlign w:val="center"/>
          </w:tcPr>
          <w:p w14:paraId="312D5D1E">
            <w:pPr>
              <w:jc w:val="center"/>
              <w:rPr>
                <w:color w:val="auto"/>
              </w:rPr>
            </w:pPr>
          </w:p>
        </w:tc>
        <w:tc>
          <w:tcPr>
            <w:tcW w:w="6497" w:type="dxa"/>
            <w:gridSpan w:val="2"/>
            <w:tcBorders>
              <w:top w:val="nil"/>
              <w:left w:val="nil"/>
              <w:bottom w:val="double" w:color="auto" w:sz="4" w:space="0"/>
              <w:right w:val="single" w:color="auto" w:sz="4" w:space="0"/>
            </w:tcBorders>
            <w:noWrap/>
            <w:vAlign w:val="center"/>
          </w:tcPr>
          <w:p w14:paraId="35FD47E3">
            <w:pPr>
              <w:jc w:val="center"/>
              <w:rPr>
                <w:color w:val="auto"/>
              </w:rPr>
            </w:pPr>
            <w:r>
              <w:rPr>
                <w:rFonts w:hint="eastAsia"/>
                <w:color w:val="auto"/>
              </w:rPr>
              <w:t>结论</w:t>
            </w:r>
          </w:p>
        </w:tc>
        <w:tc>
          <w:tcPr>
            <w:tcW w:w="651" w:type="dxa"/>
            <w:tcBorders>
              <w:top w:val="nil"/>
              <w:left w:val="nil"/>
              <w:bottom w:val="double" w:color="auto" w:sz="4" w:space="0"/>
              <w:right w:val="single" w:color="auto" w:sz="4" w:space="0"/>
            </w:tcBorders>
            <w:noWrap/>
            <w:vAlign w:val="center"/>
          </w:tcPr>
          <w:p w14:paraId="1DB0D9E8">
            <w:pPr>
              <w:rPr>
                <w:color w:val="auto"/>
              </w:rPr>
            </w:pPr>
          </w:p>
        </w:tc>
        <w:tc>
          <w:tcPr>
            <w:tcW w:w="587" w:type="dxa"/>
            <w:tcBorders>
              <w:top w:val="nil"/>
              <w:left w:val="nil"/>
              <w:bottom w:val="double" w:color="auto" w:sz="4" w:space="0"/>
              <w:right w:val="single" w:color="auto" w:sz="4" w:space="0"/>
            </w:tcBorders>
            <w:noWrap/>
            <w:vAlign w:val="center"/>
          </w:tcPr>
          <w:p w14:paraId="5DFE7581">
            <w:pPr>
              <w:rPr>
                <w:color w:val="auto"/>
              </w:rPr>
            </w:pPr>
          </w:p>
        </w:tc>
        <w:tc>
          <w:tcPr>
            <w:tcW w:w="615" w:type="dxa"/>
            <w:tcBorders>
              <w:top w:val="nil"/>
              <w:left w:val="nil"/>
              <w:bottom w:val="double" w:color="auto" w:sz="4" w:space="0"/>
              <w:right w:val="double" w:color="auto" w:sz="4" w:space="0"/>
            </w:tcBorders>
            <w:noWrap/>
            <w:vAlign w:val="center"/>
          </w:tcPr>
          <w:p w14:paraId="24D7D813">
            <w:pPr>
              <w:rPr>
                <w:color w:val="auto"/>
              </w:rPr>
            </w:pPr>
          </w:p>
        </w:tc>
      </w:tr>
    </w:tbl>
    <w:p w14:paraId="31D24ABA">
      <w:pPr>
        <w:adjustRightInd w:val="0"/>
        <w:snapToGrid w:val="0"/>
        <w:spacing w:beforeLines="50" w:line="360" w:lineRule="auto"/>
        <w:ind w:firstLine="420"/>
        <w:rPr>
          <w:rFonts w:ascii="宋体" w:hAnsi="宋体"/>
          <w:b/>
          <w:color w:val="auto"/>
          <w:szCs w:val="21"/>
        </w:rPr>
      </w:pPr>
      <w:r>
        <w:rPr>
          <w:rFonts w:hint="eastAsia" w:ascii="宋体" w:hAnsi="宋体"/>
          <w:b/>
          <w:color w:val="auto"/>
          <w:szCs w:val="21"/>
        </w:rPr>
        <w:t>投标人有一项资格证明未提交，或资格证明有重大瑕疵,或提供虚假资格证明的，视为无效投标。</w:t>
      </w:r>
    </w:p>
    <w:p w14:paraId="45F82008">
      <w:pPr>
        <w:adjustRightInd w:val="0"/>
        <w:snapToGrid w:val="0"/>
        <w:spacing w:beforeLines="50" w:line="360" w:lineRule="auto"/>
        <w:ind w:firstLine="420"/>
        <w:jc w:val="left"/>
        <w:rPr>
          <w:rFonts w:ascii="宋体" w:hAnsi="宋体"/>
          <w:b/>
          <w:bCs/>
          <w:color w:val="auto"/>
          <w:sz w:val="18"/>
          <w:szCs w:val="18"/>
        </w:rPr>
      </w:pPr>
    </w:p>
    <w:p w14:paraId="429CAA45">
      <w:pPr>
        <w:pStyle w:val="20"/>
        <w:ind w:firstLine="361"/>
        <w:rPr>
          <w:rFonts w:ascii="宋体" w:hAnsi="宋体"/>
          <w:b/>
          <w:bCs/>
          <w:color w:val="auto"/>
          <w:sz w:val="18"/>
          <w:szCs w:val="18"/>
        </w:rPr>
      </w:pPr>
    </w:p>
    <w:p w14:paraId="51236210">
      <w:pPr>
        <w:pStyle w:val="20"/>
        <w:ind w:firstLine="361"/>
        <w:rPr>
          <w:rFonts w:ascii="宋体" w:hAnsi="宋体"/>
          <w:b/>
          <w:bCs/>
          <w:color w:val="auto"/>
          <w:sz w:val="18"/>
          <w:szCs w:val="18"/>
        </w:rPr>
      </w:pPr>
    </w:p>
    <w:p w14:paraId="7A74B610">
      <w:pPr>
        <w:pStyle w:val="20"/>
        <w:ind w:firstLine="361"/>
        <w:rPr>
          <w:rFonts w:ascii="宋体" w:hAnsi="宋体"/>
          <w:b/>
          <w:bCs/>
          <w:color w:val="auto"/>
          <w:sz w:val="18"/>
          <w:szCs w:val="18"/>
        </w:rPr>
      </w:pPr>
    </w:p>
    <w:p w14:paraId="66A46FD7">
      <w:pPr>
        <w:pStyle w:val="20"/>
        <w:ind w:firstLine="361"/>
        <w:rPr>
          <w:rFonts w:ascii="宋体" w:hAnsi="宋体"/>
          <w:b/>
          <w:bCs/>
          <w:color w:val="auto"/>
          <w:sz w:val="18"/>
          <w:szCs w:val="18"/>
        </w:rPr>
      </w:pPr>
    </w:p>
    <w:p w14:paraId="18B5F6AF">
      <w:pPr>
        <w:pStyle w:val="20"/>
        <w:ind w:firstLine="361"/>
        <w:rPr>
          <w:rFonts w:ascii="宋体" w:hAnsi="宋体"/>
          <w:b/>
          <w:bCs/>
          <w:color w:val="auto"/>
          <w:sz w:val="18"/>
          <w:szCs w:val="18"/>
        </w:rPr>
      </w:pPr>
    </w:p>
    <w:p w14:paraId="237BB90E">
      <w:pPr>
        <w:pStyle w:val="20"/>
        <w:ind w:firstLine="361"/>
        <w:rPr>
          <w:rFonts w:ascii="宋体" w:hAnsi="宋体"/>
          <w:b/>
          <w:bCs/>
          <w:color w:val="auto"/>
          <w:sz w:val="18"/>
          <w:szCs w:val="18"/>
        </w:rPr>
      </w:pPr>
    </w:p>
    <w:p w14:paraId="6402A456">
      <w:pPr>
        <w:pStyle w:val="20"/>
        <w:ind w:firstLine="361"/>
        <w:rPr>
          <w:rFonts w:ascii="宋体" w:hAnsi="宋体"/>
          <w:b/>
          <w:bCs/>
          <w:color w:val="auto"/>
          <w:sz w:val="18"/>
          <w:szCs w:val="18"/>
        </w:rPr>
      </w:pPr>
    </w:p>
    <w:p w14:paraId="3567E4FC">
      <w:pPr>
        <w:pStyle w:val="20"/>
        <w:ind w:firstLine="361"/>
        <w:rPr>
          <w:rFonts w:ascii="宋体" w:hAnsi="宋体"/>
          <w:b/>
          <w:bCs/>
          <w:color w:val="auto"/>
          <w:sz w:val="18"/>
          <w:szCs w:val="18"/>
        </w:rPr>
      </w:pPr>
    </w:p>
    <w:p w14:paraId="4DDA8213">
      <w:pPr>
        <w:pStyle w:val="62"/>
        <w:rPr>
          <w:rFonts w:ascii="宋体" w:hAnsi="宋体"/>
          <w:b/>
          <w:bCs/>
          <w:color w:val="auto"/>
          <w:sz w:val="18"/>
          <w:szCs w:val="18"/>
        </w:rPr>
      </w:pPr>
    </w:p>
    <w:p w14:paraId="03D57F51">
      <w:pPr>
        <w:pStyle w:val="20"/>
        <w:ind w:left="0" w:leftChars="0" w:firstLine="0" w:firstLineChars="0"/>
        <w:rPr>
          <w:rFonts w:ascii="宋体" w:hAnsi="宋体"/>
          <w:b/>
          <w:bCs/>
          <w:color w:val="auto"/>
          <w:sz w:val="18"/>
          <w:szCs w:val="18"/>
        </w:rPr>
      </w:pPr>
    </w:p>
    <w:p w14:paraId="3ECF76FB">
      <w:pPr>
        <w:rPr>
          <w:rFonts w:ascii="宋体" w:hAnsi="宋体"/>
          <w:b/>
          <w:bCs/>
          <w:color w:val="auto"/>
          <w:sz w:val="18"/>
          <w:szCs w:val="18"/>
        </w:rPr>
      </w:pPr>
    </w:p>
    <w:p w14:paraId="00E0D249">
      <w:pPr>
        <w:pStyle w:val="2"/>
      </w:pPr>
    </w:p>
    <w:p w14:paraId="679A7C87">
      <w:pPr>
        <w:adjustRightInd w:val="0"/>
        <w:snapToGrid w:val="0"/>
        <w:spacing w:beforeLines="50" w:line="360" w:lineRule="auto"/>
        <w:ind w:firstLine="420"/>
        <w:jc w:val="left"/>
        <w:rPr>
          <w:rFonts w:ascii="宋体" w:hAnsi="宋体"/>
          <w:b/>
          <w:color w:val="auto"/>
          <w:sz w:val="18"/>
          <w:szCs w:val="18"/>
        </w:rPr>
      </w:pPr>
      <w:r>
        <w:rPr>
          <w:rFonts w:hint="eastAsia" w:ascii="宋体" w:hAnsi="宋体"/>
          <w:b/>
          <w:bCs/>
          <w:color w:val="auto"/>
          <w:sz w:val="18"/>
          <w:szCs w:val="18"/>
        </w:rPr>
        <w:t>附页4-2</w:t>
      </w:r>
    </w:p>
    <w:p w14:paraId="1AF4F841">
      <w:pPr>
        <w:adjustRightInd w:val="0"/>
        <w:snapToGrid w:val="0"/>
        <w:spacing w:beforeLines="50" w:line="360" w:lineRule="auto"/>
        <w:jc w:val="center"/>
        <w:rPr>
          <w:rFonts w:ascii="宋体" w:hAnsi="宋体"/>
          <w:b/>
          <w:color w:val="auto"/>
          <w:sz w:val="28"/>
          <w:szCs w:val="28"/>
        </w:rPr>
      </w:pPr>
      <w:r>
        <w:rPr>
          <w:rFonts w:hint="eastAsia" w:ascii="宋体" w:hAnsi="宋体"/>
          <w:b/>
          <w:color w:val="auto"/>
          <w:sz w:val="28"/>
          <w:szCs w:val="28"/>
        </w:rPr>
        <w:t>符合性审查表</w:t>
      </w:r>
    </w:p>
    <w:p w14:paraId="5989754D">
      <w:pPr>
        <w:adjustRightInd w:val="0"/>
        <w:snapToGrid w:val="0"/>
        <w:spacing w:beforeLines="50" w:line="360" w:lineRule="auto"/>
        <w:ind w:firstLine="420"/>
        <w:rPr>
          <w:rFonts w:ascii="宋体" w:hAnsi="宋体"/>
          <w:color w:val="auto"/>
          <w:szCs w:val="21"/>
        </w:rPr>
      </w:pPr>
      <w:r>
        <w:rPr>
          <w:rFonts w:hint="eastAsia" w:ascii="宋体" w:hAnsi="宋体"/>
          <w:color w:val="auto"/>
          <w:szCs w:val="21"/>
        </w:rPr>
        <w:t>符合性检查。依据招标文件的规定，从投标文件的有效性、完整性和对招标文件的响应程度进行审查，以确定是否对招标文件的实质性要求作出响应。</w:t>
      </w:r>
    </w:p>
    <w:tbl>
      <w:tblPr>
        <w:tblStyle w:val="44"/>
        <w:tblW w:w="8738" w:type="dxa"/>
        <w:tblInd w:w="93" w:type="dxa"/>
        <w:tblLayout w:type="fixed"/>
        <w:tblCellMar>
          <w:top w:w="0" w:type="dxa"/>
          <w:left w:w="108" w:type="dxa"/>
          <w:bottom w:w="0" w:type="dxa"/>
          <w:right w:w="108" w:type="dxa"/>
        </w:tblCellMar>
      </w:tblPr>
      <w:tblGrid>
        <w:gridCol w:w="509"/>
        <w:gridCol w:w="1824"/>
        <w:gridCol w:w="2580"/>
        <w:gridCol w:w="975"/>
        <w:gridCol w:w="975"/>
        <w:gridCol w:w="960"/>
        <w:gridCol w:w="915"/>
      </w:tblGrid>
      <w:tr w14:paraId="1D3D2105">
        <w:tblPrEx>
          <w:tblCellMar>
            <w:top w:w="0" w:type="dxa"/>
            <w:left w:w="108" w:type="dxa"/>
            <w:bottom w:w="0" w:type="dxa"/>
            <w:right w:w="108" w:type="dxa"/>
          </w:tblCellMar>
        </w:tblPrEx>
        <w:trPr>
          <w:trHeight w:val="390"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5F71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序号</w:t>
            </w:r>
          </w:p>
        </w:tc>
        <w:tc>
          <w:tcPr>
            <w:tcW w:w="44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9668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评审因素</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DF65A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投标人名称及评审意见</w:t>
            </w:r>
          </w:p>
        </w:tc>
      </w:tr>
      <w:tr w14:paraId="3E7F0CF3">
        <w:tblPrEx>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F22E7">
            <w:pPr>
              <w:jc w:val="center"/>
              <w:rPr>
                <w:rFonts w:ascii="宋体" w:hAnsi="宋体" w:cs="宋体"/>
                <w:color w:val="auto"/>
                <w:sz w:val="22"/>
                <w:szCs w:val="22"/>
              </w:rPr>
            </w:pPr>
          </w:p>
        </w:tc>
        <w:tc>
          <w:tcPr>
            <w:tcW w:w="44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B58F2">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9CAC">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C102">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613E">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29A">
            <w:pPr>
              <w:jc w:val="center"/>
              <w:rPr>
                <w:rFonts w:ascii="宋体" w:hAnsi="宋体" w:cs="宋体"/>
                <w:color w:val="auto"/>
                <w:sz w:val="22"/>
                <w:szCs w:val="22"/>
              </w:rPr>
            </w:pPr>
          </w:p>
        </w:tc>
      </w:tr>
      <w:tr w14:paraId="7FDBB12F">
        <w:tblPrEx>
          <w:tblCellMar>
            <w:top w:w="0" w:type="dxa"/>
            <w:left w:w="108" w:type="dxa"/>
            <w:bottom w:w="0" w:type="dxa"/>
            <w:right w:w="108" w:type="dxa"/>
          </w:tblCellMar>
        </w:tblPrEx>
        <w:trPr>
          <w:trHeight w:val="9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121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334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投标人名称</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66B3">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与投标报名、营业执照、资质证书、安全生产许可证上的名称是否一致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E7EC">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BAA6">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A0D4">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578D">
            <w:pPr>
              <w:jc w:val="center"/>
              <w:rPr>
                <w:rFonts w:ascii="宋体" w:hAnsi="宋体" w:cs="宋体"/>
                <w:color w:val="auto"/>
                <w:sz w:val="22"/>
                <w:szCs w:val="22"/>
              </w:rPr>
            </w:pPr>
          </w:p>
        </w:tc>
      </w:tr>
      <w:tr w14:paraId="27A35F16">
        <w:tblPrEx>
          <w:tblCellMar>
            <w:top w:w="0" w:type="dxa"/>
            <w:left w:w="108" w:type="dxa"/>
            <w:bottom w:w="0" w:type="dxa"/>
            <w:right w:w="108" w:type="dxa"/>
          </w:tblCellMar>
        </w:tblPrEx>
        <w:trPr>
          <w:trHeight w:val="7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261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765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投标文件签字盖章</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1D4B">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是否符合磋商文件签字盖章要求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B3FC">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2526">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56AF">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C83B">
            <w:pPr>
              <w:jc w:val="center"/>
              <w:rPr>
                <w:rFonts w:ascii="宋体" w:hAnsi="宋体" w:cs="宋体"/>
                <w:color w:val="auto"/>
                <w:sz w:val="22"/>
                <w:szCs w:val="22"/>
              </w:rPr>
            </w:pPr>
          </w:p>
        </w:tc>
      </w:tr>
      <w:tr w14:paraId="101BDA03">
        <w:tblPrEx>
          <w:tblCellMar>
            <w:top w:w="0" w:type="dxa"/>
            <w:left w:w="108" w:type="dxa"/>
            <w:bottom w:w="0" w:type="dxa"/>
            <w:right w:w="108" w:type="dxa"/>
          </w:tblCellMar>
        </w:tblPrEx>
        <w:trPr>
          <w:trHeight w:val="1671"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437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62C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投标文件格式</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0F7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是否符合磋商文件要求。投标文件未按规定的格式填写的，内容不全或关键字迹模糊、无法辨认的，为不合格的投标人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CD88">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335D">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58D4">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BB42">
            <w:pPr>
              <w:jc w:val="center"/>
              <w:rPr>
                <w:rFonts w:ascii="宋体" w:hAnsi="宋体" w:cs="宋体"/>
                <w:color w:val="auto"/>
                <w:sz w:val="22"/>
                <w:szCs w:val="22"/>
              </w:rPr>
            </w:pPr>
          </w:p>
        </w:tc>
      </w:tr>
      <w:tr w14:paraId="1F6D9F36">
        <w:tblPrEx>
          <w:tblCellMar>
            <w:top w:w="0" w:type="dxa"/>
            <w:left w:w="108" w:type="dxa"/>
            <w:bottom w:w="0" w:type="dxa"/>
            <w:right w:w="108" w:type="dxa"/>
          </w:tblCellMar>
        </w:tblPrEx>
        <w:trPr>
          <w:trHeight w:val="103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0F25">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19FF">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投标报价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427C">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报价是否超过招标文件中规定的预算金额或者最高限价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D907">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57C1">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624B">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1789">
            <w:pPr>
              <w:jc w:val="center"/>
              <w:rPr>
                <w:rFonts w:ascii="宋体" w:hAnsi="宋体" w:cs="宋体"/>
                <w:color w:val="auto"/>
                <w:sz w:val="22"/>
                <w:szCs w:val="22"/>
              </w:rPr>
            </w:pPr>
          </w:p>
        </w:tc>
      </w:tr>
      <w:tr w14:paraId="17CA8B13">
        <w:tblPrEx>
          <w:tblCellMar>
            <w:top w:w="0" w:type="dxa"/>
            <w:left w:w="108" w:type="dxa"/>
            <w:bottom w:w="0" w:type="dxa"/>
            <w:right w:w="108" w:type="dxa"/>
          </w:tblCellMar>
        </w:tblPrEx>
        <w:trPr>
          <w:trHeight w:val="78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A677">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D0D9">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投标有效期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3790">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投标有效期是否满足招标文件要求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377A">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7522">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F65A">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AA27">
            <w:pPr>
              <w:jc w:val="center"/>
              <w:rPr>
                <w:rFonts w:ascii="宋体" w:hAnsi="宋体" w:cs="宋体"/>
                <w:color w:val="auto"/>
                <w:sz w:val="22"/>
                <w:szCs w:val="22"/>
              </w:rPr>
            </w:pPr>
          </w:p>
        </w:tc>
      </w:tr>
      <w:tr w14:paraId="4D104C7A">
        <w:tblPrEx>
          <w:tblCellMar>
            <w:top w:w="0" w:type="dxa"/>
            <w:left w:w="108" w:type="dxa"/>
            <w:bottom w:w="0" w:type="dxa"/>
            <w:right w:w="108" w:type="dxa"/>
          </w:tblCellMar>
        </w:tblPrEx>
        <w:trPr>
          <w:trHeight w:val="96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B52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7E0D">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投标文件的附加条件的</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6EB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投标文件是否含有采购人不能接受的附加条件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C46D">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30F6">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17D7">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AE61">
            <w:pPr>
              <w:jc w:val="center"/>
              <w:rPr>
                <w:rFonts w:ascii="宋体" w:hAnsi="宋体" w:cs="宋体"/>
                <w:color w:val="auto"/>
                <w:sz w:val="22"/>
                <w:szCs w:val="22"/>
              </w:rPr>
            </w:pPr>
          </w:p>
        </w:tc>
      </w:tr>
      <w:tr w14:paraId="18C8892A">
        <w:tblPrEx>
          <w:tblCellMar>
            <w:top w:w="0" w:type="dxa"/>
            <w:left w:w="108" w:type="dxa"/>
            <w:bottom w:w="0" w:type="dxa"/>
            <w:right w:w="108" w:type="dxa"/>
          </w:tblCellMar>
        </w:tblPrEx>
        <w:trPr>
          <w:trHeight w:val="122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0581">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3BE6">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法律、法规和招标文件规定的其他投标无效情形</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0C1A">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是否存在法律、法规和招标文件规定的其他投标无效情形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D42A">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CF9D">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2C6B">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594C">
            <w:pPr>
              <w:jc w:val="center"/>
              <w:rPr>
                <w:rFonts w:ascii="宋体" w:hAnsi="宋体" w:cs="宋体"/>
                <w:color w:val="auto"/>
                <w:sz w:val="22"/>
                <w:szCs w:val="22"/>
              </w:rPr>
            </w:pPr>
          </w:p>
        </w:tc>
      </w:tr>
      <w:tr w14:paraId="3C6B8599">
        <w:tblPrEx>
          <w:tblCellMar>
            <w:top w:w="0" w:type="dxa"/>
            <w:left w:w="108" w:type="dxa"/>
            <w:bottom w:w="0" w:type="dxa"/>
            <w:right w:w="108" w:type="dxa"/>
          </w:tblCellMar>
        </w:tblPrEx>
        <w:trPr>
          <w:trHeight w:val="1010" w:hRule="atLeast"/>
        </w:trPr>
        <w:tc>
          <w:tcPr>
            <w:tcW w:w="4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9CE18">
            <w:pPr>
              <w:widowControl/>
              <w:jc w:val="center"/>
              <w:textAlignment w:val="center"/>
              <w:rPr>
                <w:rFonts w:ascii="宋体" w:hAnsi="宋体" w:cs="宋体"/>
                <w:color w:val="auto"/>
                <w:sz w:val="22"/>
                <w:szCs w:val="22"/>
              </w:rPr>
            </w:pPr>
            <w:r>
              <w:rPr>
                <w:rFonts w:hint="eastAsia" w:ascii="宋体" w:hAnsi="宋体" w:cs="宋体"/>
                <w:color w:val="auto"/>
                <w:kern w:val="0"/>
                <w:sz w:val="22"/>
                <w:szCs w:val="22"/>
              </w:rPr>
              <w:t>结论（合格或不合格）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1888">
            <w:pPr>
              <w:jc w:val="center"/>
              <w:rPr>
                <w:rFonts w:ascii="宋体" w:hAnsi="宋体" w:cs="宋体"/>
                <w:color w:val="auto"/>
                <w:sz w:val="22"/>
                <w:szCs w:val="22"/>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6473">
            <w:pPr>
              <w:jc w:val="center"/>
              <w:rPr>
                <w:rFonts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4D9C">
            <w:pPr>
              <w:jc w:val="center"/>
              <w:rPr>
                <w:rFonts w:ascii="宋体" w:hAnsi="宋体" w:cs="宋体"/>
                <w:color w:val="auto"/>
                <w:sz w:val="22"/>
                <w:szCs w:val="22"/>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37BA">
            <w:pPr>
              <w:jc w:val="center"/>
              <w:rPr>
                <w:rFonts w:ascii="宋体" w:hAnsi="宋体" w:cs="宋体"/>
                <w:color w:val="auto"/>
                <w:sz w:val="22"/>
                <w:szCs w:val="22"/>
              </w:rPr>
            </w:pPr>
          </w:p>
        </w:tc>
      </w:tr>
    </w:tbl>
    <w:p w14:paraId="4DB61646">
      <w:pPr>
        <w:pStyle w:val="20"/>
        <w:ind w:left="0" w:leftChars="0" w:firstLine="0" w:firstLineChars="0"/>
        <w:rPr>
          <w:rFonts w:ascii="宋体" w:hAnsi="宋体"/>
          <w:color w:val="auto"/>
          <w:szCs w:val="21"/>
        </w:rPr>
      </w:pPr>
    </w:p>
    <w:p w14:paraId="646A366F">
      <w:pPr>
        <w:jc w:val="left"/>
        <w:outlineLvl w:val="1"/>
        <w:rPr>
          <w:rFonts w:asciiTheme="minorEastAsia" w:hAnsiTheme="minorEastAsia" w:eastAsiaTheme="minorEastAsia" w:cstheme="minorEastAsia"/>
          <w:b/>
          <w:color w:val="auto"/>
          <w:szCs w:val="21"/>
        </w:rPr>
      </w:pPr>
    </w:p>
    <w:p w14:paraId="3CAC075A">
      <w:pPr>
        <w:jc w:val="left"/>
        <w:outlineLvl w:val="1"/>
        <w:rPr>
          <w:rFonts w:asciiTheme="minorEastAsia" w:hAnsiTheme="minorEastAsia" w:eastAsiaTheme="minorEastAsia" w:cstheme="minorEastAsia"/>
          <w:b/>
          <w:color w:val="auto"/>
          <w:szCs w:val="21"/>
        </w:rPr>
      </w:pPr>
    </w:p>
    <w:p w14:paraId="4CFACD6C">
      <w:pP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br w:type="page"/>
      </w:r>
    </w:p>
    <w:p w14:paraId="5B0C2E87">
      <w:pPr>
        <w:jc w:val="left"/>
        <w:outlineLvl w:val="1"/>
        <w:rPr>
          <w:color w:val="auto"/>
        </w:rPr>
      </w:pPr>
      <w:r>
        <w:rPr>
          <w:rFonts w:hint="eastAsia" w:asciiTheme="minorEastAsia" w:hAnsiTheme="minorEastAsia" w:eastAsiaTheme="minorEastAsia" w:cstheme="minorEastAsia"/>
          <w:b/>
          <w:color w:val="auto"/>
          <w:szCs w:val="21"/>
        </w:rPr>
        <w:t>附页4-3</w:t>
      </w:r>
    </w:p>
    <w:p w14:paraId="2FB13292">
      <w:pPr>
        <w:adjustRightInd w:val="0"/>
        <w:snapToGrid w:val="0"/>
        <w:spacing w:beforeLines="50" w:line="360" w:lineRule="auto"/>
        <w:jc w:val="center"/>
        <w:rPr>
          <w:color w:val="auto"/>
        </w:rPr>
      </w:pPr>
      <w:r>
        <w:rPr>
          <w:rFonts w:hint="eastAsia" w:ascii="黑体" w:hAnsi="黑体" w:eastAsia="黑体"/>
          <w:b/>
          <w:color w:val="auto"/>
          <w:sz w:val="28"/>
          <w:szCs w:val="28"/>
        </w:rPr>
        <w:t>评审方法及标准表</w:t>
      </w:r>
    </w:p>
    <w:tbl>
      <w:tblPr>
        <w:tblStyle w:val="44"/>
        <w:tblW w:w="88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885"/>
        <w:gridCol w:w="829"/>
        <w:gridCol w:w="6008"/>
      </w:tblGrid>
      <w:tr w14:paraId="330269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92" w:type="dxa"/>
            <w:gridSpan w:val="2"/>
            <w:tcBorders>
              <w:tl2br w:val="nil"/>
              <w:tr2bl w:val="nil"/>
            </w:tcBorders>
            <w:vAlign w:val="center"/>
          </w:tcPr>
          <w:p w14:paraId="16F756C2">
            <w:pPr>
              <w:adjustRightInd w:val="0"/>
              <w:snapToGrid w:val="0"/>
              <w:jc w:val="center"/>
              <w:rPr>
                <w:rFonts w:ascii="宋体" w:hAnsi="宋体" w:cs="宋体"/>
                <w:b/>
                <w:color w:val="auto"/>
                <w:szCs w:val="21"/>
              </w:rPr>
            </w:pPr>
          </w:p>
          <w:p w14:paraId="22A98D2C">
            <w:pPr>
              <w:adjustRightInd w:val="0"/>
              <w:snapToGrid w:val="0"/>
              <w:jc w:val="center"/>
              <w:rPr>
                <w:rFonts w:ascii="宋体" w:hAnsi="宋体" w:cs="宋体"/>
                <w:b/>
                <w:color w:val="auto"/>
                <w:szCs w:val="21"/>
              </w:rPr>
            </w:pPr>
            <w:r>
              <w:rPr>
                <w:rFonts w:hint="eastAsia" w:ascii="宋体" w:hAnsi="宋体" w:cs="宋体"/>
                <w:b/>
                <w:color w:val="auto"/>
                <w:szCs w:val="21"/>
              </w:rPr>
              <w:t>评审因素</w:t>
            </w:r>
          </w:p>
          <w:p w14:paraId="0D8313C3">
            <w:pPr>
              <w:adjustRightInd w:val="0"/>
              <w:snapToGrid w:val="0"/>
              <w:jc w:val="center"/>
              <w:rPr>
                <w:rFonts w:ascii="宋体" w:hAnsi="宋体" w:cs="宋体"/>
                <w:b/>
                <w:color w:val="auto"/>
                <w:szCs w:val="21"/>
              </w:rPr>
            </w:pPr>
          </w:p>
        </w:tc>
        <w:tc>
          <w:tcPr>
            <w:tcW w:w="829" w:type="dxa"/>
            <w:tcBorders>
              <w:tl2br w:val="nil"/>
              <w:tr2bl w:val="nil"/>
            </w:tcBorders>
            <w:vAlign w:val="center"/>
          </w:tcPr>
          <w:p w14:paraId="36072458">
            <w:pPr>
              <w:adjustRightInd w:val="0"/>
              <w:snapToGrid w:val="0"/>
              <w:jc w:val="center"/>
              <w:rPr>
                <w:rFonts w:ascii="宋体" w:hAnsi="宋体" w:cs="宋体"/>
                <w:b/>
                <w:color w:val="auto"/>
                <w:szCs w:val="21"/>
              </w:rPr>
            </w:pPr>
            <w:r>
              <w:rPr>
                <w:rFonts w:hint="eastAsia" w:ascii="宋体" w:hAnsi="宋体" w:cs="宋体"/>
                <w:b/>
                <w:color w:val="auto"/>
                <w:szCs w:val="21"/>
              </w:rPr>
              <w:t>权值</w:t>
            </w:r>
          </w:p>
        </w:tc>
        <w:tc>
          <w:tcPr>
            <w:tcW w:w="6008" w:type="dxa"/>
            <w:tcBorders>
              <w:tl2br w:val="nil"/>
              <w:tr2bl w:val="nil"/>
            </w:tcBorders>
            <w:vAlign w:val="center"/>
          </w:tcPr>
          <w:p w14:paraId="1D084607">
            <w:pPr>
              <w:adjustRightInd w:val="0"/>
              <w:snapToGrid w:val="0"/>
              <w:jc w:val="center"/>
              <w:rPr>
                <w:rFonts w:ascii="宋体" w:hAnsi="宋体" w:cs="宋体"/>
                <w:b/>
                <w:color w:val="auto"/>
                <w:szCs w:val="21"/>
              </w:rPr>
            </w:pPr>
            <w:r>
              <w:rPr>
                <w:rFonts w:hint="eastAsia" w:ascii="宋体" w:hAnsi="宋体" w:cs="宋体"/>
                <w:b/>
                <w:color w:val="auto"/>
                <w:szCs w:val="21"/>
              </w:rPr>
              <w:t>评分标准</w:t>
            </w:r>
          </w:p>
        </w:tc>
      </w:tr>
      <w:tr w14:paraId="5E3E7D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1992" w:type="dxa"/>
            <w:gridSpan w:val="2"/>
            <w:tcBorders>
              <w:tl2br w:val="nil"/>
              <w:tr2bl w:val="nil"/>
            </w:tcBorders>
            <w:vAlign w:val="center"/>
          </w:tcPr>
          <w:p w14:paraId="2FAC03E1">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磋商</w:t>
            </w:r>
          </w:p>
          <w:p w14:paraId="0CD952AC">
            <w:pPr>
              <w:jc w:val="center"/>
              <w:rPr>
                <w:rFonts w:hint="eastAsia" w:ascii="宋体" w:hAnsi="宋体" w:eastAsia="宋体" w:cs="宋体"/>
                <w:color w:val="auto"/>
                <w:sz w:val="24"/>
                <w:szCs w:val="24"/>
              </w:rPr>
            </w:pPr>
            <w:r>
              <w:rPr>
                <w:rFonts w:hint="eastAsia" w:ascii="宋体" w:hAnsi="宋体" w:eastAsia="宋体" w:cs="宋体"/>
                <w:bCs/>
                <w:color w:val="auto"/>
                <w:sz w:val="24"/>
                <w:szCs w:val="24"/>
              </w:rPr>
              <w:t>报价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829" w:type="dxa"/>
            <w:tcBorders>
              <w:tl2br w:val="nil"/>
              <w:tr2bl w:val="nil"/>
            </w:tcBorders>
            <w:vAlign w:val="center"/>
          </w:tcPr>
          <w:p w14:paraId="692DECF4">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6008" w:type="dxa"/>
            <w:tcBorders>
              <w:tl2br w:val="nil"/>
              <w:tr2bl w:val="nil"/>
            </w:tcBorders>
            <w:vAlign w:val="center"/>
          </w:tcPr>
          <w:p w14:paraId="66182B65">
            <w:pPr>
              <w:rPr>
                <w:rFonts w:hint="eastAsia" w:ascii="宋体" w:hAnsi="宋体" w:eastAsia="宋体" w:cs="宋体"/>
                <w:color w:val="auto"/>
                <w:sz w:val="24"/>
                <w:szCs w:val="24"/>
              </w:rPr>
            </w:pPr>
            <w:r>
              <w:rPr>
                <w:rFonts w:hint="eastAsia" w:ascii="宋体" w:hAnsi="宋体" w:eastAsia="宋体" w:cs="宋体"/>
                <w:color w:val="auto"/>
                <w:sz w:val="24"/>
                <w:szCs w:val="24"/>
              </w:rPr>
              <w:t>以经评委会一致认定满足招标文件要求且经评审后的最低投标报价为所投标段的评标基准价，其价格得分计</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分。其他投标人的价格得分统一按公式计算：报价得分＝评标基准价÷投标报价×投标报价权重。</w:t>
            </w:r>
          </w:p>
          <w:p w14:paraId="2193398C">
            <w:pPr>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1C7CE262">
            <w:pPr>
              <w:rPr>
                <w:rFonts w:hint="eastAsia" w:ascii="宋体" w:hAnsi="宋体" w:eastAsia="宋体" w:cs="宋体"/>
                <w:color w:val="auto"/>
                <w:sz w:val="24"/>
                <w:szCs w:val="24"/>
              </w:rPr>
            </w:pPr>
            <w:r>
              <w:rPr>
                <w:rFonts w:hint="eastAsia" w:ascii="宋体" w:hAnsi="宋体" w:eastAsia="宋体" w:cs="宋体"/>
                <w:color w:val="auto"/>
                <w:sz w:val="24"/>
                <w:szCs w:val="24"/>
              </w:rPr>
              <w:t>①因落实政府采购政策进行价格调整的，以调整后的价格计算评标基准价和投标报价；</w:t>
            </w:r>
          </w:p>
          <w:p w14:paraId="001D3EA1">
            <w:pPr>
              <w:rPr>
                <w:rFonts w:hint="eastAsia" w:ascii="宋体" w:hAnsi="宋体" w:eastAsia="宋体" w:cs="宋体"/>
                <w:color w:val="auto"/>
                <w:sz w:val="24"/>
                <w:szCs w:val="24"/>
              </w:rPr>
            </w:pPr>
            <w:r>
              <w:rPr>
                <w:rFonts w:hint="eastAsia" w:ascii="宋体" w:hAnsi="宋体" w:eastAsia="宋体" w:cs="宋体"/>
                <w:color w:val="auto"/>
                <w:sz w:val="24"/>
                <w:szCs w:val="24"/>
              </w:rPr>
              <w:t>②评标委员会认为投标人的报价明显低于其他通过符合性审查投标人的报价，有可能影响产品质量或者不能诚信履约的，有权要求其在评标现场合理的时间内提供书面说明，必要时提交相关证明材料；投标人不能证明其报价合理性的，评标委员会可将其作为无效投标处理。</w:t>
            </w:r>
          </w:p>
        </w:tc>
      </w:tr>
      <w:tr w14:paraId="426C51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107" w:type="dxa"/>
            <w:vMerge w:val="restart"/>
            <w:tcBorders>
              <w:tl2br w:val="nil"/>
              <w:tr2bl w:val="nil"/>
            </w:tcBorders>
            <w:vAlign w:val="center"/>
          </w:tcPr>
          <w:p w14:paraId="590E9B6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w:t>
            </w:r>
          </w:p>
          <w:p w14:paraId="05305C7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tc>
        <w:tc>
          <w:tcPr>
            <w:tcW w:w="885" w:type="dxa"/>
            <w:tcBorders>
              <w:tl2br w:val="nil"/>
              <w:tr2bl w:val="nil"/>
            </w:tcBorders>
            <w:vAlign w:val="center"/>
          </w:tcPr>
          <w:p w14:paraId="142B0346">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类似 </w:t>
            </w:r>
            <w:r>
              <w:rPr>
                <w:rFonts w:hint="eastAsia" w:ascii="宋体" w:hAnsi="宋体" w:eastAsia="宋体" w:cs="宋体"/>
                <w:color w:val="auto"/>
                <w:sz w:val="24"/>
                <w:szCs w:val="24"/>
              </w:rPr>
              <w:t>业绩</w:t>
            </w:r>
          </w:p>
        </w:tc>
        <w:tc>
          <w:tcPr>
            <w:tcW w:w="829" w:type="dxa"/>
            <w:tcBorders>
              <w:tl2br w:val="nil"/>
              <w:tr2bl w:val="nil"/>
            </w:tcBorders>
            <w:vAlign w:val="center"/>
          </w:tcPr>
          <w:p w14:paraId="7C5F29B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6008" w:type="dxa"/>
            <w:tcBorders>
              <w:tl2br w:val="nil"/>
              <w:tr2bl w:val="nil"/>
            </w:tcBorders>
            <w:vAlign w:val="center"/>
          </w:tcPr>
          <w:p w14:paraId="6B96977A">
            <w:pPr>
              <w:jc w:val="left"/>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bidi="ar"/>
              </w:rPr>
              <w:t>供应商</w:t>
            </w:r>
            <w:r>
              <w:rPr>
                <w:rFonts w:hint="eastAsia" w:ascii="宋体" w:hAnsi="宋体" w:eastAsia="宋体" w:cs="宋体"/>
                <w:color w:val="000000"/>
                <w:kern w:val="0"/>
                <w:sz w:val="24"/>
                <w:szCs w:val="24"/>
                <w:lang w:bidi="ar"/>
              </w:rPr>
              <w:t>（投标截止时间前36个月</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以合同签订日期为准</w:t>
            </w:r>
            <w:r>
              <w:rPr>
                <w:rFonts w:hint="eastAsia" w:ascii="宋体" w:hAnsi="宋体" w:eastAsia="宋体" w:cs="宋体"/>
                <w:color w:val="000000"/>
                <w:kern w:val="0"/>
                <w:sz w:val="24"/>
                <w:szCs w:val="24"/>
                <w:lang w:bidi="ar"/>
              </w:rPr>
              <w:t>）具有类似项目业绩，每个计</w:t>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分，最高计</w:t>
            </w:r>
            <w:r>
              <w:rPr>
                <w:rFonts w:hint="eastAsia" w:ascii="宋体" w:hAnsi="宋体" w:eastAsia="宋体" w:cs="宋体"/>
                <w:color w:val="000000"/>
                <w:kern w:val="0"/>
                <w:sz w:val="24"/>
                <w:szCs w:val="24"/>
                <w:lang w:val="en-US" w:eastAsia="zh-CN" w:bidi="ar"/>
              </w:rPr>
              <w:t>15</w:t>
            </w:r>
            <w:r>
              <w:rPr>
                <w:rFonts w:hint="eastAsia" w:ascii="宋体" w:hAnsi="宋体" w:eastAsia="宋体" w:cs="宋体"/>
                <w:color w:val="000000"/>
                <w:kern w:val="0"/>
                <w:sz w:val="24"/>
                <w:szCs w:val="24"/>
                <w:lang w:bidi="ar"/>
              </w:rPr>
              <w:t>分，未提供不计分。（提供合同</w:t>
            </w:r>
            <w:r>
              <w:rPr>
                <w:rFonts w:hint="eastAsia" w:ascii="宋体" w:hAnsi="宋体" w:eastAsia="宋体" w:cs="宋体"/>
                <w:color w:val="000000"/>
                <w:kern w:val="0"/>
                <w:sz w:val="24"/>
                <w:szCs w:val="24"/>
                <w:lang w:val="en-US" w:eastAsia="zh-CN" w:bidi="ar"/>
              </w:rPr>
              <w:t>扫描件</w:t>
            </w:r>
            <w:r>
              <w:rPr>
                <w:rFonts w:hint="eastAsia" w:ascii="宋体" w:hAnsi="宋体" w:eastAsia="宋体" w:cs="宋体"/>
                <w:color w:val="000000"/>
                <w:kern w:val="0"/>
                <w:sz w:val="24"/>
                <w:szCs w:val="24"/>
                <w:lang w:bidi="ar"/>
              </w:rPr>
              <w:t>并加盖</w:t>
            </w:r>
            <w:r>
              <w:rPr>
                <w:rFonts w:hint="eastAsia" w:ascii="宋体" w:hAnsi="宋体" w:eastAsia="宋体" w:cs="宋体"/>
                <w:color w:val="000000"/>
                <w:kern w:val="0"/>
                <w:sz w:val="24"/>
                <w:szCs w:val="24"/>
                <w:lang w:val="en-US" w:eastAsia="zh-CN" w:bidi="ar"/>
              </w:rPr>
              <w:t>供应商</w:t>
            </w:r>
            <w:r>
              <w:rPr>
                <w:rFonts w:hint="eastAsia" w:ascii="宋体" w:hAnsi="宋体" w:eastAsia="宋体" w:cs="宋体"/>
                <w:color w:val="000000"/>
                <w:kern w:val="0"/>
                <w:sz w:val="24"/>
                <w:szCs w:val="24"/>
                <w:lang w:bidi="ar"/>
              </w:rPr>
              <w:t>公章，否则不计分）。</w:t>
            </w:r>
          </w:p>
        </w:tc>
      </w:tr>
      <w:tr w14:paraId="5EAC07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1107" w:type="dxa"/>
            <w:vMerge w:val="continue"/>
            <w:tcBorders>
              <w:tl2br w:val="nil"/>
              <w:tr2bl w:val="nil"/>
            </w:tcBorders>
            <w:vAlign w:val="center"/>
          </w:tcPr>
          <w:p w14:paraId="619E4F9F">
            <w:pPr>
              <w:rPr>
                <w:rFonts w:hint="eastAsia" w:ascii="宋体" w:hAnsi="宋体" w:eastAsia="宋体" w:cs="宋体"/>
                <w:color w:val="auto"/>
                <w:sz w:val="24"/>
                <w:szCs w:val="24"/>
              </w:rPr>
            </w:pPr>
          </w:p>
        </w:tc>
        <w:tc>
          <w:tcPr>
            <w:tcW w:w="885" w:type="dxa"/>
            <w:tcBorders>
              <w:tl2br w:val="nil"/>
              <w:tr2bl w:val="nil"/>
            </w:tcBorders>
            <w:vAlign w:val="center"/>
          </w:tcPr>
          <w:p w14:paraId="29E6004F">
            <w:pPr>
              <w:adjustRightInd w:val="0"/>
              <w:snapToGrid w:val="0"/>
              <w:spacing w:before="156" w:beforeLines="50"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售后服务</w:t>
            </w:r>
          </w:p>
        </w:tc>
        <w:tc>
          <w:tcPr>
            <w:tcW w:w="829" w:type="dxa"/>
            <w:tcBorders>
              <w:tl2br w:val="nil"/>
              <w:tr2bl w:val="nil"/>
            </w:tcBorders>
            <w:vAlign w:val="center"/>
          </w:tcPr>
          <w:p w14:paraId="10FF930B">
            <w:pPr>
              <w:snapToGrid w:val="0"/>
              <w:spacing w:line="340" w:lineRule="atLeast"/>
              <w:jc w:val="center"/>
              <w:rPr>
                <w:rFonts w:hint="eastAsia"/>
                <w:lang w:val="en-US" w:eastAsia="zh-CN"/>
              </w:rPr>
            </w:pPr>
            <w:r>
              <w:rPr>
                <w:rFonts w:hint="eastAsia" w:ascii="宋体" w:hAnsi="宋体" w:cs="宋体"/>
                <w:sz w:val="24"/>
                <w:szCs w:val="24"/>
                <w:lang w:val="en-US" w:eastAsia="zh-CN"/>
              </w:rPr>
              <w:t>15</w:t>
            </w:r>
            <w:r>
              <w:rPr>
                <w:rFonts w:hint="eastAsia" w:ascii="宋体" w:hAnsi="宋体" w:eastAsia="宋体" w:cs="宋体"/>
                <w:sz w:val="24"/>
                <w:szCs w:val="24"/>
                <w:lang w:val="en-US" w:eastAsia="zh-CN"/>
              </w:rPr>
              <w:t>分</w:t>
            </w:r>
          </w:p>
        </w:tc>
        <w:tc>
          <w:tcPr>
            <w:tcW w:w="6008" w:type="dxa"/>
            <w:tcBorders>
              <w:tl2br w:val="nil"/>
              <w:tr2bl w:val="nil"/>
            </w:tcBorders>
            <w:vAlign w:val="center"/>
          </w:tcPr>
          <w:p w14:paraId="0D44DC17">
            <w:pPr>
              <w:spacing w:line="360" w:lineRule="exact"/>
              <w:rPr>
                <w:rFonts w:hint="eastAsia"/>
              </w:rPr>
            </w:pP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根据本项目的实际情况，提供包含但不限于</w:t>
            </w:r>
            <w:r>
              <w:rPr>
                <w:rFonts w:hint="eastAsia" w:ascii="宋体" w:hAnsi="宋体" w:eastAsia="宋体" w:cs="宋体"/>
                <w:color w:val="000000"/>
                <w:sz w:val="24"/>
                <w:szCs w:val="24"/>
                <w:lang w:val="en-US" w:eastAsia="zh-CN"/>
              </w:rPr>
              <w:t>技术咨询</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响应时间</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售后服务承诺</w:t>
            </w:r>
            <w:r>
              <w:rPr>
                <w:rStyle w:val="46"/>
                <w:rFonts w:hint="eastAsia" w:ascii="宋体" w:hAnsi="宋体" w:eastAsia="宋体" w:cs="宋体"/>
                <w:b w:val="0"/>
                <w:sz w:val="24"/>
                <w:szCs w:val="24"/>
              </w:rPr>
              <w:t>等内容进行评审</w:t>
            </w:r>
            <w:r>
              <w:rPr>
                <w:rStyle w:val="46"/>
                <w:rFonts w:hint="eastAsia" w:ascii="宋体" w:hAnsi="宋体" w:eastAsia="宋体" w:cs="宋体"/>
                <w:b w:val="0"/>
                <w:sz w:val="24"/>
                <w:szCs w:val="24"/>
                <w:lang w:eastAsia="zh-CN"/>
              </w:rPr>
              <w:t>，</w:t>
            </w:r>
            <w:r>
              <w:rPr>
                <w:rStyle w:val="46"/>
                <w:rFonts w:hint="eastAsia" w:ascii="宋体" w:hAnsi="宋体" w:eastAsia="宋体" w:cs="宋体"/>
                <w:b w:val="0"/>
                <w:sz w:val="24"/>
                <w:szCs w:val="24"/>
                <w:lang w:val="en-US" w:eastAsia="zh-CN"/>
              </w:rPr>
              <w:t>满足实际需求</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rPr>
              <w:t>计</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rPr>
              <w:t>分；</w:t>
            </w:r>
            <w:r>
              <w:rPr>
                <w:rFonts w:hint="eastAsia" w:ascii="宋体" w:hAnsi="宋体" w:eastAsia="宋体" w:cs="宋体"/>
                <w:sz w:val="24"/>
                <w:szCs w:val="24"/>
                <w:lang w:val="en-US" w:eastAsia="zh-CN"/>
              </w:rPr>
              <w:t>不完善欠合理的每处扣1分；有缺项漏项的，每处扣2分，扣完为止。未提供的本项计0分。</w:t>
            </w:r>
          </w:p>
        </w:tc>
      </w:tr>
      <w:tr w14:paraId="5A524F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53" w:hRule="atLeast"/>
          <w:jc w:val="center"/>
        </w:trPr>
        <w:tc>
          <w:tcPr>
            <w:tcW w:w="1107" w:type="dxa"/>
            <w:vMerge w:val="restart"/>
            <w:tcBorders>
              <w:tl2br w:val="nil"/>
              <w:tr2bl w:val="nil"/>
            </w:tcBorders>
            <w:vAlign w:val="center"/>
          </w:tcPr>
          <w:p w14:paraId="766E15A5">
            <w:pPr>
              <w:rPr>
                <w:rFonts w:hint="eastAsia" w:ascii="宋体" w:hAnsi="宋体" w:eastAsia="宋体" w:cs="宋体"/>
                <w:color w:val="auto"/>
                <w:sz w:val="24"/>
                <w:szCs w:val="24"/>
              </w:rPr>
            </w:pPr>
          </w:p>
          <w:p w14:paraId="08D50818">
            <w:pPr>
              <w:ind w:firstLine="240" w:firstLineChars="100"/>
              <w:rPr>
                <w:rFonts w:hint="eastAsia" w:ascii="宋体" w:hAnsi="宋体" w:eastAsia="宋体" w:cs="宋体"/>
                <w:color w:val="auto"/>
                <w:sz w:val="24"/>
                <w:szCs w:val="24"/>
              </w:rPr>
            </w:pPr>
          </w:p>
          <w:p w14:paraId="55C56003">
            <w:pPr>
              <w:ind w:firstLine="240" w:firstLineChars="100"/>
              <w:rPr>
                <w:rFonts w:hint="eastAsia" w:ascii="宋体" w:hAnsi="宋体" w:eastAsia="宋体" w:cs="宋体"/>
                <w:color w:val="auto"/>
                <w:sz w:val="24"/>
                <w:szCs w:val="24"/>
              </w:rPr>
            </w:pPr>
          </w:p>
          <w:p w14:paraId="637D5AB5">
            <w:pPr>
              <w:ind w:firstLine="240" w:firstLineChars="100"/>
              <w:rPr>
                <w:rFonts w:hint="eastAsia" w:ascii="宋体" w:hAnsi="宋体" w:eastAsia="宋体" w:cs="宋体"/>
                <w:color w:val="auto"/>
                <w:sz w:val="24"/>
                <w:szCs w:val="24"/>
              </w:rPr>
            </w:pPr>
          </w:p>
          <w:p w14:paraId="60AE199A">
            <w:pPr>
              <w:ind w:firstLine="240" w:firstLineChars="100"/>
              <w:rPr>
                <w:rFonts w:hint="eastAsia" w:ascii="宋体" w:hAnsi="宋体" w:eastAsia="宋体" w:cs="宋体"/>
                <w:color w:val="auto"/>
                <w:sz w:val="24"/>
                <w:szCs w:val="24"/>
              </w:rPr>
            </w:pPr>
          </w:p>
          <w:p w14:paraId="1A3EFBE8">
            <w:pPr>
              <w:ind w:firstLine="240" w:firstLineChars="100"/>
              <w:rPr>
                <w:rFonts w:hint="eastAsia" w:ascii="宋体" w:hAnsi="宋体" w:eastAsia="宋体" w:cs="宋体"/>
                <w:color w:val="auto"/>
                <w:sz w:val="24"/>
                <w:szCs w:val="24"/>
              </w:rPr>
            </w:pPr>
          </w:p>
          <w:p w14:paraId="255D9A41">
            <w:pPr>
              <w:ind w:firstLine="240" w:firstLineChars="100"/>
              <w:rPr>
                <w:rFonts w:hint="eastAsia" w:ascii="宋体" w:hAnsi="宋体" w:eastAsia="宋体" w:cs="宋体"/>
                <w:color w:val="auto"/>
                <w:sz w:val="24"/>
                <w:szCs w:val="24"/>
              </w:rPr>
            </w:pPr>
          </w:p>
          <w:p w14:paraId="469DA75B">
            <w:pPr>
              <w:ind w:firstLine="240" w:firstLineChars="100"/>
              <w:rPr>
                <w:rFonts w:hint="eastAsia" w:ascii="宋体" w:hAnsi="宋体" w:eastAsia="宋体" w:cs="宋体"/>
                <w:color w:val="auto"/>
                <w:sz w:val="24"/>
                <w:szCs w:val="24"/>
              </w:rPr>
            </w:pPr>
          </w:p>
          <w:p w14:paraId="35DD438E">
            <w:pPr>
              <w:ind w:firstLine="240" w:firstLineChars="100"/>
              <w:rPr>
                <w:rFonts w:hint="eastAsia" w:ascii="宋体" w:hAnsi="宋体" w:eastAsia="宋体" w:cs="宋体"/>
                <w:color w:val="auto"/>
                <w:sz w:val="24"/>
                <w:szCs w:val="24"/>
              </w:rPr>
            </w:pPr>
          </w:p>
          <w:p w14:paraId="7637C141">
            <w:pPr>
              <w:ind w:firstLine="240" w:firstLineChars="100"/>
              <w:rPr>
                <w:rFonts w:hint="eastAsia" w:ascii="宋体" w:hAnsi="宋体" w:eastAsia="宋体" w:cs="宋体"/>
                <w:color w:val="auto"/>
                <w:sz w:val="24"/>
                <w:szCs w:val="24"/>
              </w:rPr>
            </w:pPr>
          </w:p>
          <w:p w14:paraId="6B8037F3">
            <w:pPr>
              <w:ind w:firstLine="240" w:firstLineChars="100"/>
              <w:rPr>
                <w:rFonts w:hint="eastAsia" w:ascii="宋体" w:hAnsi="宋体" w:eastAsia="宋体" w:cs="宋体"/>
                <w:color w:val="auto"/>
                <w:sz w:val="24"/>
                <w:szCs w:val="24"/>
              </w:rPr>
            </w:pPr>
          </w:p>
          <w:p w14:paraId="6A78623C">
            <w:pPr>
              <w:ind w:firstLine="240" w:firstLineChars="100"/>
              <w:rPr>
                <w:rFonts w:hint="eastAsia" w:ascii="宋体" w:hAnsi="宋体" w:eastAsia="宋体" w:cs="宋体"/>
                <w:color w:val="auto"/>
                <w:sz w:val="24"/>
                <w:szCs w:val="24"/>
              </w:rPr>
            </w:pPr>
          </w:p>
          <w:p w14:paraId="071A926E">
            <w:pPr>
              <w:ind w:firstLine="240" w:firstLineChars="100"/>
              <w:rPr>
                <w:rFonts w:hint="eastAsia" w:ascii="宋体" w:hAnsi="宋体" w:eastAsia="宋体" w:cs="宋体"/>
                <w:color w:val="auto"/>
                <w:sz w:val="24"/>
                <w:szCs w:val="24"/>
              </w:rPr>
            </w:pPr>
          </w:p>
          <w:p w14:paraId="79E5D6CF">
            <w:pPr>
              <w:ind w:firstLine="240" w:firstLineChars="100"/>
              <w:rPr>
                <w:rFonts w:hint="eastAsia" w:ascii="宋体" w:hAnsi="宋体" w:eastAsia="宋体" w:cs="宋体"/>
                <w:color w:val="auto"/>
                <w:sz w:val="24"/>
                <w:szCs w:val="24"/>
              </w:rPr>
            </w:pPr>
          </w:p>
          <w:p w14:paraId="3003F467">
            <w:pPr>
              <w:ind w:firstLine="240" w:firstLineChars="100"/>
              <w:rPr>
                <w:rFonts w:hint="eastAsia" w:ascii="宋体" w:hAnsi="宋体" w:eastAsia="宋体" w:cs="宋体"/>
                <w:color w:val="auto"/>
                <w:sz w:val="24"/>
                <w:szCs w:val="24"/>
              </w:rPr>
            </w:pPr>
          </w:p>
          <w:p w14:paraId="37C2FA6D">
            <w:pPr>
              <w:ind w:firstLine="240" w:firstLineChars="100"/>
              <w:rPr>
                <w:rFonts w:hint="eastAsia" w:ascii="宋体" w:hAnsi="宋体" w:eastAsia="宋体" w:cs="宋体"/>
                <w:color w:val="auto"/>
                <w:sz w:val="24"/>
                <w:szCs w:val="24"/>
              </w:rPr>
            </w:pPr>
          </w:p>
          <w:p w14:paraId="522FFDD5">
            <w:pPr>
              <w:ind w:firstLine="240" w:firstLineChars="100"/>
              <w:rPr>
                <w:rFonts w:hint="eastAsia" w:ascii="宋体" w:hAnsi="宋体" w:eastAsia="宋体" w:cs="宋体"/>
                <w:color w:val="auto"/>
                <w:sz w:val="24"/>
                <w:szCs w:val="24"/>
              </w:rPr>
            </w:pPr>
          </w:p>
          <w:p w14:paraId="553818AB">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技术</w:t>
            </w:r>
          </w:p>
          <w:p w14:paraId="2035E851">
            <w:pP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分）</w:t>
            </w:r>
          </w:p>
        </w:tc>
        <w:tc>
          <w:tcPr>
            <w:tcW w:w="885" w:type="dxa"/>
            <w:tcBorders>
              <w:tl2br w:val="nil"/>
              <w:tr2bl w:val="nil"/>
            </w:tcBorders>
            <w:vAlign w:val="center"/>
          </w:tcPr>
          <w:p w14:paraId="1F0DE88D">
            <w:pPr>
              <w:jc w:val="center"/>
              <w:rPr>
                <w:rFonts w:hint="eastAsia" w:ascii="宋体" w:hAnsi="宋体" w:eastAsia="宋体" w:cs="宋体"/>
                <w:color w:val="auto"/>
                <w:sz w:val="24"/>
                <w:szCs w:val="24"/>
                <w:lang w:val="en-US" w:eastAsia="zh-CN"/>
              </w:rPr>
            </w:pPr>
            <w:r>
              <w:rPr>
                <w:rFonts w:hint="eastAsia" w:ascii="宋体" w:hAnsi="宋体" w:eastAsia="宋体" w:cs="宋体"/>
                <w:spacing w:val="-9"/>
                <w:sz w:val="24"/>
                <w:szCs w:val="24"/>
                <w:lang w:val="en-US" w:eastAsia="zh-CN"/>
              </w:rPr>
              <w:t>白蚁防治方案</w:t>
            </w:r>
          </w:p>
        </w:tc>
        <w:tc>
          <w:tcPr>
            <w:tcW w:w="829" w:type="dxa"/>
            <w:tcBorders>
              <w:tl2br w:val="nil"/>
              <w:tr2bl w:val="nil"/>
            </w:tcBorders>
            <w:vAlign w:val="center"/>
          </w:tcPr>
          <w:p w14:paraId="158F12B9">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分</w:t>
            </w:r>
          </w:p>
        </w:tc>
        <w:tc>
          <w:tcPr>
            <w:tcW w:w="6008" w:type="dxa"/>
            <w:tcBorders>
              <w:tl2br w:val="nil"/>
              <w:tr2bl w:val="nil"/>
            </w:tcBorders>
            <w:vAlign w:val="center"/>
          </w:tcPr>
          <w:p w14:paraId="75A13B5A">
            <w:pPr>
              <w:bidi w:val="0"/>
              <w:rPr>
                <w:rFonts w:hint="eastAsia" w:ascii="宋体" w:hAnsi="宋体" w:eastAsia="宋体" w:cs="宋体"/>
                <w:sz w:val="24"/>
                <w:szCs w:val="24"/>
              </w:rPr>
            </w:pPr>
            <w:r>
              <w:rPr>
                <w:rFonts w:hint="eastAsia" w:ascii="宋体" w:hAnsi="宋体" w:eastAsia="宋体" w:cs="宋体"/>
                <w:sz w:val="24"/>
                <w:szCs w:val="24"/>
              </w:rPr>
              <w:t>供应商应提供白蚁防治方案（包括但不限于本项目蚁巢开挖回填、</w:t>
            </w:r>
            <w:r>
              <w:rPr>
                <w:rFonts w:hint="eastAsia" w:ascii="宋体" w:hAnsi="宋体" w:cs="宋体"/>
                <w:sz w:val="24"/>
                <w:szCs w:val="24"/>
                <w:lang w:eastAsia="zh-CN"/>
              </w:rPr>
              <w:t>白蚁诱杀监测装置、白蚁有翅成虫诱捕装置</w:t>
            </w:r>
            <w:r>
              <w:rPr>
                <w:rFonts w:hint="eastAsia" w:ascii="宋体" w:hAnsi="宋体" w:eastAsia="宋体" w:cs="宋体"/>
                <w:sz w:val="24"/>
                <w:szCs w:val="24"/>
              </w:rPr>
              <w:t xml:space="preserve">、白蚁饵剂诱杀的施工工序、防治目标、防治措施 、施工工期计划等）根据供应商提供的白蚁防治方案内容完整性、可行性、实用性、针对性等情况进行分档计分： </w:t>
            </w:r>
          </w:p>
          <w:p w14:paraId="7BCD6093">
            <w:pPr>
              <w:bidi w:val="0"/>
              <w:rPr>
                <w:rFonts w:hint="eastAsia" w:ascii="宋体" w:hAnsi="宋体" w:eastAsia="宋体" w:cs="宋体"/>
                <w:sz w:val="24"/>
                <w:szCs w:val="24"/>
              </w:rPr>
            </w:pPr>
            <w:r>
              <w:rPr>
                <w:rFonts w:hint="eastAsia" w:ascii="宋体" w:hAnsi="宋体" w:eastAsia="宋体" w:cs="宋体"/>
                <w:sz w:val="24"/>
                <w:szCs w:val="24"/>
              </w:rPr>
              <w:t xml:space="preserve">方案内容完整详细、可行性强、实用性强、针对性强的计25分； </w:t>
            </w:r>
          </w:p>
          <w:p w14:paraId="511AAA1D">
            <w:pPr>
              <w:bidi w:val="0"/>
              <w:rPr>
                <w:rFonts w:hint="eastAsia" w:ascii="宋体" w:hAnsi="宋体" w:eastAsia="宋体" w:cs="宋体"/>
                <w:sz w:val="24"/>
                <w:szCs w:val="24"/>
              </w:rPr>
            </w:pPr>
            <w:r>
              <w:rPr>
                <w:rFonts w:hint="eastAsia" w:ascii="宋体" w:hAnsi="宋体" w:eastAsia="宋体" w:cs="宋体"/>
                <w:sz w:val="24"/>
                <w:szCs w:val="24"/>
              </w:rPr>
              <w:t xml:space="preserve">方案内容完整，可行性一般，实用性一般、针对性一般的计20分； </w:t>
            </w:r>
          </w:p>
          <w:p w14:paraId="046225FC">
            <w:pPr>
              <w:bidi w:val="0"/>
              <w:rPr>
                <w:rFonts w:hint="eastAsia" w:ascii="宋体" w:hAnsi="宋体" w:eastAsia="宋体" w:cs="宋体"/>
                <w:sz w:val="24"/>
                <w:szCs w:val="24"/>
              </w:rPr>
            </w:pPr>
            <w:r>
              <w:rPr>
                <w:rFonts w:hint="eastAsia" w:ascii="宋体" w:hAnsi="宋体" w:eastAsia="宋体" w:cs="宋体"/>
                <w:sz w:val="24"/>
                <w:szCs w:val="24"/>
              </w:rPr>
              <w:t xml:space="preserve">方案有欠缺或欠合理，可行性较差，实用性较差，针对性较差的计15分； </w:t>
            </w:r>
          </w:p>
          <w:p w14:paraId="79940F3C">
            <w:pPr>
              <w:bidi w:val="0"/>
              <w:rPr>
                <w:rFonts w:hint="eastAsia" w:ascii="宋体" w:hAnsi="宋体" w:eastAsia="宋体" w:cs="宋体"/>
                <w:sz w:val="24"/>
                <w:szCs w:val="24"/>
              </w:rPr>
            </w:pPr>
            <w:r>
              <w:rPr>
                <w:rFonts w:hint="eastAsia" w:ascii="宋体" w:hAnsi="宋体" w:eastAsia="宋体" w:cs="宋体"/>
                <w:sz w:val="24"/>
                <w:szCs w:val="24"/>
              </w:rPr>
              <w:t>方案内容差不符合本项目要求的或未提供的计0分。</w:t>
            </w:r>
          </w:p>
          <w:p w14:paraId="1D9C64C8">
            <w:pPr>
              <w:rPr>
                <w:rFonts w:hint="eastAsia" w:ascii="宋体" w:hAnsi="宋体" w:eastAsia="宋体" w:cs="宋体"/>
                <w:color w:val="auto"/>
                <w:sz w:val="24"/>
                <w:szCs w:val="24"/>
                <w:lang w:eastAsia="zh-CN"/>
              </w:rPr>
            </w:pPr>
          </w:p>
        </w:tc>
      </w:tr>
      <w:tr w14:paraId="40B897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jc w:val="center"/>
        </w:trPr>
        <w:tc>
          <w:tcPr>
            <w:tcW w:w="1107" w:type="dxa"/>
            <w:vMerge w:val="continue"/>
            <w:tcBorders>
              <w:tl2br w:val="nil"/>
              <w:tr2bl w:val="nil"/>
            </w:tcBorders>
            <w:vAlign w:val="center"/>
          </w:tcPr>
          <w:p w14:paraId="6149171A">
            <w:pPr>
              <w:adjustRightInd w:val="0"/>
              <w:snapToGrid w:val="0"/>
              <w:spacing w:line="360" w:lineRule="auto"/>
              <w:jc w:val="center"/>
              <w:rPr>
                <w:rFonts w:hint="eastAsia" w:ascii="宋体" w:hAnsi="宋体" w:eastAsia="宋体" w:cs="宋体"/>
                <w:color w:val="auto"/>
                <w:sz w:val="24"/>
                <w:szCs w:val="24"/>
              </w:rPr>
            </w:pPr>
          </w:p>
        </w:tc>
        <w:tc>
          <w:tcPr>
            <w:tcW w:w="885" w:type="dxa"/>
            <w:tcBorders>
              <w:tl2br w:val="nil"/>
              <w:tr2bl w:val="nil"/>
            </w:tcBorders>
            <w:vAlign w:val="center"/>
          </w:tcPr>
          <w:p w14:paraId="3816A524">
            <w:pPr>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质量保障措施 </w:t>
            </w:r>
          </w:p>
        </w:tc>
        <w:tc>
          <w:tcPr>
            <w:tcW w:w="829" w:type="dxa"/>
            <w:tcBorders>
              <w:tl2br w:val="nil"/>
              <w:tr2bl w:val="nil"/>
            </w:tcBorders>
            <w:vAlign w:val="center"/>
          </w:tcPr>
          <w:p w14:paraId="06FF645D">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6008" w:type="dxa"/>
            <w:tcBorders>
              <w:tl2br w:val="nil"/>
              <w:tr2bl w:val="nil"/>
            </w:tcBorders>
            <w:vAlign w:val="center"/>
          </w:tcPr>
          <w:p w14:paraId="7D35A3F8">
            <w:pPr>
              <w:bidi w:val="0"/>
              <w:rPr>
                <w:rFonts w:hint="eastAsia" w:ascii="宋体" w:hAnsi="宋体" w:eastAsia="宋体" w:cs="宋体"/>
                <w:sz w:val="24"/>
                <w:szCs w:val="24"/>
              </w:rPr>
            </w:pPr>
            <w:r>
              <w:rPr>
                <w:rFonts w:hint="eastAsia" w:ascii="宋体" w:hAnsi="宋体" w:eastAsia="宋体" w:cs="宋体"/>
                <w:sz w:val="24"/>
                <w:szCs w:val="24"/>
              </w:rPr>
              <w:t xml:space="preserve">供应商提供的质量保障措施完善，责任明确，符合本项目特征。根据供应商提供的质量保证措施的可行性、实用性、针对性等情况进行分档计分： </w:t>
            </w:r>
          </w:p>
          <w:p w14:paraId="6F561E9A">
            <w:pPr>
              <w:bidi w:val="0"/>
              <w:rPr>
                <w:rFonts w:hint="eastAsia" w:ascii="宋体" w:hAnsi="宋体" w:eastAsia="宋体" w:cs="宋体"/>
                <w:sz w:val="24"/>
                <w:szCs w:val="24"/>
              </w:rPr>
            </w:pPr>
            <w:r>
              <w:rPr>
                <w:rFonts w:hint="eastAsia" w:ascii="宋体" w:hAnsi="宋体" w:eastAsia="宋体" w:cs="宋体"/>
                <w:sz w:val="24"/>
                <w:szCs w:val="24"/>
              </w:rPr>
              <w:t xml:space="preserve">措施内容完整详细、可行性强、实用性强、针对性强的计10分； </w:t>
            </w:r>
          </w:p>
          <w:p w14:paraId="4F857104">
            <w:pPr>
              <w:bidi w:val="0"/>
              <w:rPr>
                <w:rFonts w:hint="eastAsia" w:ascii="宋体" w:hAnsi="宋体" w:eastAsia="宋体" w:cs="宋体"/>
                <w:sz w:val="24"/>
                <w:szCs w:val="24"/>
              </w:rPr>
            </w:pPr>
            <w:r>
              <w:rPr>
                <w:rFonts w:hint="eastAsia" w:ascii="宋体" w:hAnsi="宋体" w:eastAsia="宋体" w:cs="宋体"/>
                <w:sz w:val="24"/>
                <w:szCs w:val="24"/>
              </w:rPr>
              <w:t xml:space="preserve">措施内容完整，可行性一般，实用性一般、针对性一般的计7分； </w:t>
            </w:r>
          </w:p>
          <w:p w14:paraId="0D65D393">
            <w:pPr>
              <w:bidi w:val="0"/>
              <w:rPr>
                <w:rFonts w:hint="eastAsia" w:ascii="宋体" w:hAnsi="宋体" w:eastAsia="宋体" w:cs="宋体"/>
                <w:sz w:val="24"/>
                <w:szCs w:val="24"/>
              </w:rPr>
            </w:pPr>
            <w:r>
              <w:rPr>
                <w:rFonts w:hint="eastAsia" w:ascii="宋体" w:hAnsi="宋体" w:eastAsia="宋体" w:cs="宋体"/>
                <w:sz w:val="24"/>
                <w:szCs w:val="24"/>
              </w:rPr>
              <w:t xml:space="preserve">措施有欠缺或欠合理，可行性较差，实用性较差，针对性较差的计4分； </w:t>
            </w:r>
          </w:p>
          <w:p w14:paraId="0C0753DD">
            <w:pPr>
              <w:bidi w:val="0"/>
              <w:rPr>
                <w:rFonts w:hint="eastAsia" w:ascii="宋体" w:hAnsi="宋体" w:eastAsia="宋体" w:cs="宋体"/>
                <w:sz w:val="24"/>
                <w:szCs w:val="24"/>
              </w:rPr>
            </w:pPr>
            <w:r>
              <w:rPr>
                <w:rFonts w:hint="eastAsia" w:ascii="宋体" w:hAnsi="宋体" w:eastAsia="宋体" w:cs="宋体"/>
                <w:sz w:val="24"/>
                <w:szCs w:val="24"/>
              </w:rPr>
              <w:t>措施内容差不符合本项目要求的或未提供的计0分。</w:t>
            </w:r>
          </w:p>
          <w:p w14:paraId="261BF240">
            <w:pPr>
              <w:rPr>
                <w:rFonts w:hint="eastAsia" w:ascii="宋体" w:hAnsi="宋体" w:eastAsia="宋体" w:cs="宋体"/>
                <w:color w:val="auto"/>
                <w:sz w:val="24"/>
                <w:szCs w:val="24"/>
                <w:lang w:eastAsia="zh-CN"/>
              </w:rPr>
            </w:pPr>
          </w:p>
        </w:tc>
      </w:tr>
      <w:tr w14:paraId="6BF50C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107" w:type="dxa"/>
            <w:vMerge w:val="continue"/>
            <w:tcBorders>
              <w:tl2br w:val="nil"/>
              <w:tr2bl w:val="nil"/>
            </w:tcBorders>
            <w:vAlign w:val="center"/>
          </w:tcPr>
          <w:p w14:paraId="3CE8CDBF">
            <w:pPr>
              <w:adjustRightInd w:val="0"/>
              <w:snapToGrid w:val="0"/>
              <w:spacing w:line="360" w:lineRule="auto"/>
              <w:jc w:val="center"/>
              <w:rPr>
                <w:rFonts w:hint="eastAsia" w:ascii="宋体" w:hAnsi="宋体" w:eastAsia="宋体" w:cs="宋体"/>
                <w:color w:val="auto"/>
                <w:sz w:val="24"/>
                <w:szCs w:val="24"/>
              </w:rPr>
            </w:pPr>
          </w:p>
        </w:tc>
        <w:tc>
          <w:tcPr>
            <w:tcW w:w="885" w:type="dxa"/>
            <w:tcBorders>
              <w:tl2br w:val="nil"/>
              <w:tr2bl w:val="nil"/>
            </w:tcBorders>
            <w:vAlign w:val="center"/>
          </w:tcPr>
          <w:p w14:paraId="379A02D4">
            <w:pPr>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项目重、难点分析 </w:t>
            </w:r>
          </w:p>
        </w:tc>
        <w:tc>
          <w:tcPr>
            <w:tcW w:w="829" w:type="dxa"/>
            <w:tcBorders>
              <w:tl2br w:val="nil"/>
              <w:tr2bl w:val="nil"/>
            </w:tcBorders>
            <w:vAlign w:val="center"/>
          </w:tcPr>
          <w:p w14:paraId="2DEC8D98">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tc>
        <w:tc>
          <w:tcPr>
            <w:tcW w:w="6008" w:type="dxa"/>
            <w:tcBorders>
              <w:tl2br w:val="nil"/>
              <w:tr2bl w:val="nil"/>
            </w:tcBorders>
            <w:vAlign w:val="center"/>
          </w:tcPr>
          <w:p w14:paraId="7289D44C">
            <w:pPr>
              <w:bidi w:val="0"/>
              <w:rPr>
                <w:rFonts w:hint="eastAsia" w:ascii="宋体" w:hAnsi="宋体" w:eastAsia="宋体" w:cs="宋体"/>
                <w:sz w:val="24"/>
                <w:szCs w:val="24"/>
              </w:rPr>
            </w:pPr>
            <w:r>
              <w:rPr>
                <w:rFonts w:hint="eastAsia" w:ascii="宋体" w:hAnsi="宋体" w:eastAsia="宋体" w:cs="宋体"/>
                <w:sz w:val="24"/>
                <w:szCs w:val="24"/>
              </w:rPr>
              <w:t xml:space="preserve">供应商根据采购文件要求提供项目重点及难点分析并提供解决方案。根据供应商提供的项目重点及难点分析及提供的解决方案内容完整性、可行性、实用性、针对性等情况进行分档计分： </w:t>
            </w:r>
          </w:p>
          <w:p w14:paraId="16E517ED">
            <w:pPr>
              <w:bidi w:val="0"/>
              <w:rPr>
                <w:rFonts w:hint="eastAsia" w:ascii="宋体" w:hAnsi="宋体" w:eastAsia="宋体" w:cs="宋体"/>
                <w:sz w:val="24"/>
                <w:szCs w:val="24"/>
              </w:rPr>
            </w:pPr>
            <w:r>
              <w:rPr>
                <w:rFonts w:hint="eastAsia" w:ascii="宋体" w:hAnsi="宋体" w:eastAsia="宋体" w:cs="宋体"/>
                <w:sz w:val="24"/>
                <w:szCs w:val="24"/>
              </w:rPr>
              <w:t xml:space="preserve">方案内容完整详细、可行性强、实用性强、针对性强的计15分； </w:t>
            </w:r>
          </w:p>
          <w:p w14:paraId="5F26FB5F">
            <w:pPr>
              <w:bidi w:val="0"/>
              <w:rPr>
                <w:rFonts w:hint="eastAsia" w:ascii="宋体" w:hAnsi="宋体" w:eastAsia="宋体" w:cs="宋体"/>
                <w:sz w:val="24"/>
                <w:szCs w:val="24"/>
              </w:rPr>
            </w:pPr>
            <w:r>
              <w:rPr>
                <w:rFonts w:hint="eastAsia" w:ascii="宋体" w:hAnsi="宋体" w:eastAsia="宋体" w:cs="宋体"/>
                <w:sz w:val="24"/>
                <w:szCs w:val="24"/>
              </w:rPr>
              <w:t xml:space="preserve">方案内容完整，可行性一般，实用性一般、针对性一般的计11分； </w:t>
            </w:r>
          </w:p>
          <w:p w14:paraId="033C03AC">
            <w:pPr>
              <w:bidi w:val="0"/>
              <w:rPr>
                <w:rFonts w:hint="eastAsia" w:ascii="宋体" w:hAnsi="宋体" w:eastAsia="宋体" w:cs="宋体"/>
                <w:sz w:val="24"/>
                <w:szCs w:val="24"/>
              </w:rPr>
            </w:pPr>
            <w:r>
              <w:rPr>
                <w:rFonts w:hint="eastAsia" w:ascii="宋体" w:hAnsi="宋体" w:eastAsia="宋体" w:cs="宋体"/>
                <w:sz w:val="24"/>
                <w:szCs w:val="24"/>
              </w:rPr>
              <w:t xml:space="preserve">方案有欠缺或欠合理，可行性较差，实用性较差，针对性较差的计7分； </w:t>
            </w:r>
          </w:p>
          <w:p w14:paraId="220BB3CB">
            <w:pPr>
              <w:bidi w:val="0"/>
              <w:rPr>
                <w:rFonts w:hint="eastAsia" w:ascii="宋体" w:hAnsi="宋体" w:eastAsia="宋体" w:cs="宋体"/>
                <w:sz w:val="24"/>
                <w:szCs w:val="24"/>
              </w:rPr>
            </w:pPr>
            <w:r>
              <w:rPr>
                <w:rFonts w:hint="eastAsia" w:ascii="宋体" w:hAnsi="宋体" w:eastAsia="宋体" w:cs="宋体"/>
                <w:sz w:val="24"/>
                <w:szCs w:val="24"/>
              </w:rPr>
              <w:t>方案内容差不符合本项目要求的或未提供的计0分。</w:t>
            </w:r>
          </w:p>
          <w:p w14:paraId="4DD6C4A8">
            <w:pPr>
              <w:rPr>
                <w:rFonts w:hint="eastAsia" w:ascii="宋体" w:hAnsi="宋体" w:eastAsia="宋体" w:cs="宋体"/>
                <w:color w:val="auto"/>
                <w:sz w:val="24"/>
                <w:szCs w:val="24"/>
              </w:rPr>
            </w:pPr>
          </w:p>
        </w:tc>
      </w:tr>
      <w:tr w14:paraId="14C202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1107" w:type="dxa"/>
            <w:vMerge w:val="continue"/>
            <w:tcBorders>
              <w:tl2br w:val="nil"/>
              <w:tr2bl w:val="nil"/>
            </w:tcBorders>
            <w:vAlign w:val="center"/>
          </w:tcPr>
          <w:p w14:paraId="0DA8532D">
            <w:pPr>
              <w:adjustRightInd w:val="0"/>
              <w:snapToGrid w:val="0"/>
              <w:spacing w:line="320" w:lineRule="exact"/>
              <w:jc w:val="center"/>
              <w:rPr>
                <w:rFonts w:hint="eastAsia" w:ascii="宋体" w:hAnsi="宋体" w:eastAsia="宋体" w:cs="宋体"/>
                <w:color w:val="auto"/>
                <w:sz w:val="24"/>
                <w:szCs w:val="24"/>
              </w:rPr>
            </w:pPr>
          </w:p>
        </w:tc>
        <w:tc>
          <w:tcPr>
            <w:tcW w:w="885" w:type="dxa"/>
            <w:tcBorders>
              <w:tl2br w:val="nil"/>
              <w:tr2bl w:val="nil"/>
            </w:tcBorders>
            <w:vAlign w:val="center"/>
          </w:tcPr>
          <w:p w14:paraId="5C1B9832">
            <w:pPr>
              <w:pStyle w:val="282"/>
              <w:spacing w:before="26" w:line="219" w:lineRule="auto"/>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安全文明施工措施</w:t>
            </w:r>
          </w:p>
        </w:tc>
        <w:tc>
          <w:tcPr>
            <w:tcW w:w="829" w:type="dxa"/>
            <w:tcBorders>
              <w:tl2br w:val="nil"/>
              <w:tr2bl w:val="nil"/>
            </w:tcBorders>
            <w:vAlign w:val="center"/>
          </w:tcPr>
          <w:p w14:paraId="10B66F17">
            <w:pPr>
              <w:pStyle w:val="210"/>
              <w:spacing w:line="0" w:lineRule="atLeast"/>
              <w:ind w:left="105" w:leftChars="50" w:right="105" w:rightChars="50"/>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lang w:val="en-US" w:eastAsia="zh-CN"/>
              </w:rPr>
              <w:t>10分</w:t>
            </w:r>
          </w:p>
        </w:tc>
        <w:tc>
          <w:tcPr>
            <w:tcW w:w="6008" w:type="dxa"/>
            <w:tcBorders>
              <w:tl2br w:val="nil"/>
              <w:tr2bl w:val="nil"/>
            </w:tcBorders>
            <w:vAlign w:val="top"/>
          </w:tcPr>
          <w:p w14:paraId="325873D2">
            <w:pPr>
              <w:pStyle w:val="282"/>
              <w:spacing w:before="131" w:line="216" w:lineRule="auto"/>
              <w:ind w:left="110"/>
              <w:jc w:val="left"/>
              <w:rPr>
                <w:rFonts w:hint="eastAsia" w:ascii="宋体" w:hAnsi="宋体" w:eastAsia="宋体" w:cs="宋体"/>
                <w:sz w:val="24"/>
                <w:szCs w:val="24"/>
              </w:rPr>
            </w:pPr>
            <w:r>
              <w:rPr>
                <w:rFonts w:hint="eastAsia" w:ascii="宋体" w:hAnsi="宋体" w:eastAsia="宋体" w:cs="宋体"/>
                <w:spacing w:val="-1"/>
                <w:sz w:val="24"/>
                <w:szCs w:val="24"/>
              </w:rPr>
              <w:t>依据供应商提供的安全</w:t>
            </w:r>
            <w:r>
              <w:rPr>
                <w:rFonts w:hint="eastAsia" w:ascii="宋体" w:hAnsi="宋体" w:eastAsia="宋体" w:cs="宋体"/>
                <w:spacing w:val="-1"/>
                <w:sz w:val="24"/>
                <w:szCs w:val="24"/>
                <w:lang w:val="en-US" w:eastAsia="zh-CN"/>
              </w:rPr>
              <w:t>文明</w:t>
            </w:r>
            <w:r>
              <w:rPr>
                <w:rFonts w:hint="eastAsia" w:ascii="宋体" w:hAnsi="宋体" w:eastAsia="宋体" w:cs="宋体"/>
                <w:spacing w:val="-1"/>
                <w:sz w:val="24"/>
                <w:szCs w:val="24"/>
              </w:rPr>
              <w:t>措施进行综合评分：</w:t>
            </w:r>
          </w:p>
          <w:p w14:paraId="0E10DA54">
            <w:pPr>
              <w:pStyle w:val="282"/>
              <w:spacing w:before="28" w:line="229" w:lineRule="auto"/>
              <w:ind w:left="134" w:right="107" w:hanging="5"/>
              <w:jc w:val="left"/>
              <w:rPr>
                <w:rFonts w:hint="eastAsia" w:ascii="宋体" w:hAnsi="宋体" w:eastAsia="宋体" w:cs="宋体"/>
                <w:sz w:val="24"/>
                <w:szCs w:val="24"/>
              </w:rPr>
            </w:pPr>
            <w:r>
              <w:rPr>
                <w:rFonts w:hint="eastAsia" w:ascii="宋体" w:hAnsi="宋体" w:eastAsia="宋体" w:cs="宋体"/>
                <w:spacing w:val="2"/>
                <w:sz w:val="24"/>
                <w:szCs w:val="24"/>
              </w:rPr>
              <w:t>1、措施完整详细、全面、科学、针对性强、完全满足采购人要求</w:t>
            </w:r>
            <w:r>
              <w:rPr>
                <w:rFonts w:hint="eastAsia" w:ascii="宋体" w:hAnsi="宋体" w:eastAsia="宋体" w:cs="宋体"/>
                <w:spacing w:val="-16"/>
                <w:sz w:val="24"/>
                <w:szCs w:val="24"/>
              </w:rPr>
              <w:t>的</w:t>
            </w:r>
            <w:r>
              <w:rPr>
                <w:rFonts w:hint="eastAsia" w:ascii="宋体" w:hAnsi="宋体" w:eastAsia="宋体" w:cs="宋体"/>
                <w:spacing w:val="-88"/>
                <w:sz w:val="24"/>
                <w:szCs w:val="24"/>
              </w:rPr>
              <w:t xml:space="preserve"> </w:t>
            </w:r>
            <w:r>
              <w:rPr>
                <w:rFonts w:hint="eastAsia" w:ascii="宋体" w:hAnsi="宋体" w:eastAsia="宋体" w:cs="宋体"/>
                <w:spacing w:val="-16"/>
                <w:sz w:val="24"/>
                <w:szCs w:val="24"/>
              </w:rPr>
              <w:t>，得</w:t>
            </w:r>
            <w:r>
              <w:rPr>
                <w:rFonts w:hint="eastAsia" w:ascii="宋体" w:hAnsi="宋体" w:eastAsia="宋体" w:cs="宋体"/>
                <w:spacing w:val="-39"/>
                <w:sz w:val="24"/>
                <w:szCs w:val="24"/>
              </w:rPr>
              <w:t xml:space="preserve"> </w:t>
            </w:r>
            <w:r>
              <w:rPr>
                <w:rFonts w:hint="eastAsia" w:ascii="宋体" w:hAnsi="宋体" w:eastAsia="宋体" w:cs="宋体"/>
                <w:spacing w:val="-16"/>
                <w:sz w:val="24"/>
                <w:szCs w:val="24"/>
                <w:lang w:val="en-US" w:eastAsia="zh-CN"/>
              </w:rPr>
              <w:t>10</w:t>
            </w:r>
            <w:r>
              <w:rPr>
                <w:rFonts w:hint="eastAsia" w:ascii="宋体" w:hAnsi="宋体" w:eastAsia="宋体" w:cs="宋体"/>
                <w:spacing w:val="-16"/>
                <w:sz w:val="24"/>
                <w:szCs w:val="24"/>
              </w:rPr>
              <w:t>分。</w:t>
            </w:r>
          </w:p>
          <w:p w14:paraId="727D4320">
            <w:pPr>
              <w:pStyle w:val="282"/>
              <w:spacing w:before="29" w:line="216" w:lineRule="auto"/>
              <w:ind w:left="123"/>
              <w:jc w:val="left"/>
              <w:rPr>
                <w:rFonts w:hint="eastAsia" w:ascii="宋体" w:hAnsi="宋体" w:eastAsia="宋体" w:cs="宋体"/>
                <w:sz w:val="24"/>
                <w:szCs w:val="24"/>
              </w:rPr>
            </w:pPr>
            <w:r>
              <w:rPr>
                <w:rFonts w:hint="eastAsia" w:ascii="宋体" w:hAnsi="宋体" w:eastAsia="宋体" w:cs="宋体"/>
                <w:spacing w:val="-3"/>
                <w:sz w:val="24"/>
                <w:szCs w:val="24"/>
              </w:rPr>
              <w:t>2、措施较为合理可行、基本满足采购需求的，得</w:t>
            </w:r>
            <w:r>
              <w:rPr>
                <w:rFonts w:hint="eastAsia" w:ascii="宋体" w:hAnsi="宋体" w:eastAsia="宋体" w:cs="宋体"/>
                <w:spacing w:val="-16"/>
                <w:sz w:val="24"/>
                <w:szCs w:val="24"/>
              </w:rPr>
              <w:t xml:space="preserve"> </w:t>
            </w:r>
            <w:r>
              <w:rPr>
                <w:rFonts w:hint="eastAsia" w:ascii="宋体" w:hAnsi="宋体" w:eastAsia="宋体" w:cs="宋体"/>
                <w:spacing w:val="-3"/>
                <w:sz w:val="24"/>
                <w:szCs w:val="24"/>
                <w:lang w:val="en-US" w:eastAsia="zh-CN"/>
              </w:rPr>
              <w:t>7</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分。</w:t>
            </w:r>
          </w:p>
          <w:p w14:paraId="284AE461">
            <w:pPr>
              <w:pStyle w:val="282"/>
              <w:spacing w:before="32" w:line="216" w:lineRule="auto"/>
              <w:ind w:left="132"/>
              <w:jc w:val="left"/>
              <w:rPr>
                <w:rFonts w:hint="eastAsia" w:ascii="宋体" w:hAnsi="宋体" w:eastAsia="宋体" w:cs="宋体"/>
                <w:sz w:val="24"/>
                <w:szCs w:val="24"/>
              </w:rPr>
            </w:pPr>
            <w:r>
              <w:rPr>
                <w:rFonts w:hint="eastAsia" w:ascii="宋体" w:hAnsi="宋体" w:eastAsia="宋体" w:cs="宋体"/>
                <w:spacing w:val="-4"/>
                <w:sz w:val="24"/>
                <w:szCs w:val="24"/>
              </w:rPr>
              <w:t>3、措施不完整、有缺陷的，得</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lang w:val="en-US" w:eastAsia="zh-CN"/>
              </w:rPr>
              <w:t>4</w:t>
            </w:r>
            <w:r>
              <w:rPr>
                <w:rFonts w:hint="eastAsia" w:ascii="宋体" w:hAnsi="宋体" w:eastAsia="宋体" w:cs="宋体"/>
                <w:spacing w:val="-4"/>
                <w:sz w:val="24"/>
                <w:szCs w:val="24"/>
              </w:rPr>
              <w:t>分。</w:t>
            </w:r>
          </w:p>
          <w:p w14:paraId="200DDB71">
            <w:pPr>
              <w:pStyle w:val="282"/>
              <w:spacing w:before="28" w:line="217" w:lineRule="auto"/>
              <w:ind w:left="122" w:leftChars="0"/>
              <w:jc w:val="left"/>
              <w:rPr>
                <w:rFonts w:hint="eastAsia" w:ascii="宋体" w:hAnsi="宋体" w:eastAsia="宋体" w:cs="宋体"/>
                <w:color w:val="auto"/>
                <w:sz w:val="24"/>
                <w:szCs w:val="24"/>
                <w:lang w:eastAsia="zh-CN"/>
              </w:rPr>
            </w:pPr>
            <w:r>
              <w:rPr>
                <w:rFonts w:hint="eastAsia" w:ascii="宋体" w:hAnsi="宋体" w:eastAsia="宋体" w:cs="宋体"/>
                <w:spacing w:val="-2"/>
                <w:sz w:val="24"/>
                <w:szCs w:val="24"/>
              </w:rPr>
              <w:t>4、未提供不得分。</w:t>
            </w:r>
          </w:p>
        </w:tc>
      </w:tr>
      <w:tr w14:paraId="4E9FF5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07" w:type="dxa"/>
            <w:tcBorders>
              <w:tl2br w:val="nil"/>
              <w:tr2bl w:val="nil"/>
            </w:tcBorders>
            <w:vAlign w:val="center"/>
          </w:tcPr>
          <w:p w14:paraId="13F24A26">
            <w:pPr>
              <w:adjustRightInd w:val="0"/>
              <w:snapToGrid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7722" w:type="dxa"/>
            <w:gridSpan w:val="3"/>
            <w:tcBorders>
              <w:tl2br w:val="nil"/>
              <w:tr2bl w:val="nil"/>
            </w:tcBorders>
            <w:vAlign w:val="center"/>
          </w:tcPr>
          <w:p w14:paraId="372CBC5F">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100分</w:t>
            </w:r>
          </w:p>
        </w:tc>
      </w:tr>
      <w:tr w14:paraId="73BE9A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8829" w:type="dxa"/>
            <w:gridSpan w:val="4"/>
            <w:tcBorders>
              <w:tl2br w:val="nil"/>
              <w:tr2bl w:val="nil"/>
            </w:tcBorders>
            <w:vAlign w:val="center"/>
          </w:tcPr>
          <w:p w14:paraId="22FC7BCB">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说明：1、供应商参与政府采购应提供真实有效的证明材料，应当诚信守法、公平竞争。如有以提供虚假材料（包括但不限于虚假技术参数响应、虚假制造商产品彩页、虚假业绩、虚假证书等）、隐瞒失信信息等谋取中标的行为，一经发现，将报行政监管部门严肃查处。</w:t>
            </w:r>
          </w:p>
          <w:p w14:paraId="04E50F47">
            <w:pPr>
              <w:adjustRightInd w:val="0"/>
              <w:snapToGrid w:val="0"/>
              <w:rPr>
                <w:rFonts w:hint="eastAsia" w:ascii="宋体" w:hAnsi="宋体" w:eastAsia="宋体" w:cs="宋体"/>
                <w:bCs/>
                <w:color w:val="auto"/>
                <w:sz w:val="24"/>
                <w:szCs w:val="24"/>
              </w:rPr>
            </w:pPr>
            <w:r>
              <w:rPr>
                <w:rFonts w:hint="eastAsia" w:ascii="宋体" w:hAnsi="宋体" w:eastAsia="宋体" w:cs="宋体"/>
                <w:b w:val="0"/>
                <w:bCs w:val="0"/>
                <w:color w:val="auto"/>
                <w:sz w:val="24"/>
                <w:szCs w:val="24"/>
              </w:rPr>
              <w:t>2、如评标委员会认为供应商报价明显低于其他通过符合性审查供应商的报价，有可能影响工程质量或者不能诚信履约的，需提交相关证明材料；供应商不能证明其报价合理性的，评标委员会应当将其作为无效投标处理。</w:t>
            </w:r>
          </w:p>
        </w:tc>
      </w:tr>
    </w:tbl>
    <w:p w14:paraId="14D72E0D">
      <w:pP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br w:type="page"/>
      </w:r>
    </w:p>
    <w:p w14:paraId="6563CC25">
      <w:pPr>
        <w:jc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磋商须知正文</w:t>
      </w:r>
    </w:p>
    <w:p w14:paraId="1AD8843C">
      <w:pPr>
        <w:adjustRightInd w:val="0"/>
        <w:snapToGrid w:val="0"/>
        <w:spacing w:line="360" w:lineRule="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一、说明</w:t>
      </w:r>
    </w:p>
    <w:p w14:paraId="3555E2B7">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1.适用范围</w:t>
      </w:r>
    </w:p>
    <w:p w14:paraId="5DF6CDB0">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 本磋商文件仅适用于磋商须知前附表(以下简称</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中所叙述的采购项目。</w:t>
      </w:r>
    </w:p>
    <w:p w14:paraId="017240D1">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2.定义</w:t>
      </w:r>
    </w:p>
    <w:p w14:paraId="071C4DB3">
      <w:pPr>
        <w:adjustRightInd w:val="0"/>
        <w:snapToGrid w:val="0"/>
        <w:spacing w:line="360" w:lineRule="auto"/>
        <w:ind w:firstLine="420"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2.1 “采购人”是指依法进行政府采购的国家机关、事业单位、团体组织。本次政府采购的采购人名称、地址、电话、联系人见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14:paraId="6006523A">
      <w:pPr>
        <w:adjustRightInd w:val="0"/>
        <w:snapToGrid w:val="0"/>
        <w:spacing w:line="360" w:lineRule="auto"/>
        <w:ind w:firstLine="420"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2.2 “采购代理机构”是指接受采购人委托，代理采购项目的集中采购机构和其他采购代理机构。本次政府采购的采购代理机构名称、地址、电话、联系人见</w:t>
      </w:r>
      <w:r>
        <w:rPr>
          <w:rFonts w:hint="eastAsia" w:asciiTheme="minorEastAsia" w:hAnsiTheme="minorEastAsia" w:eastAsiaTheme="minorEastAsia" w:cstheme="minorEastAsia"/>
          <w:b/>
          <w:color w:val="auto"/>
          <w:szCs w:val="21"/>
        </w:rPr>
        <w:t>磋商须知前附表。</w:t>
      </w:r>
    </w:p>
    <w:p w14:paraId="4F90F213">
      <w:pPr>
        <w:adjustRightInd w:val="0"/>
        <w:snapToGrid w:val="0"/>
        <w:spacing w:line="360" w:lineRule="auto"/>
        <w:ind w:firstLine="420" w:firstLineChars="200"/>
        <w:rPr>
          <w:rFonts w:asciiTheme="minorEastAsia" w:hAnsiTheme="minorEastAsia" w:eastAsiaTheme="minorEastAsia" w:cstheme="minorEastAsia"/>
          <w:bCs/>
          <w:color w:val="auto"/>
          <w:kern w:val="36"/>
          <w:szCs w:val="21"/>
        </w:rPr>
      </w:pPr>
      <w:r>
        <w:rPr>
          <w:rFonts w:hint="eastAsia" w:asciiTheme="minorEastAsia" w:hAnsiTheme="minorEastAsia" w:eastAsiaTheme="minorEastAsia" w:cstheme="minorEastAsia"/>
          <w:color w:val="auto"/>
          <w:szCs w:val="21"/>
        </w:rPr>
        <w:t>2.3 “供应商”是指响应磋商文件要求、参加竞争性磋商采购的法人、其他组织或者自然人。本次政府采购项目</w:t>
      </w:r>
      <w:r>
        <w:rPr>
          <w:rFonts w:hint="eastAsia" w:asciiTheme="minorEastAsia" w:hAnsiTheme="minorEastAsia" w:eastAsiaTheme="minorEastAsia" w:cstheme="minorEastAsia"/>
          <w:color w:val="auto"/>
          <w:kern w:val="0"/>
          <w:szCs w:val="21"/>
        </w:rPr>
        <w:t>邀请</w:t>
      </w:r>
      <w:r>
        <w:rPr>
          <w:rFonts w:hint="eastAsia" w:asciiTheme="minorEastAsia" w:hAnsiTheme="minorEastAsia" w:eastAsiaTheme="minorEastAsia" w:cstheme="minorEastAsia"/>
          <w:color w:val="auto"/>
          <w:szCs w:val="21"/>
        </w:rPr>
        <w:t>的</w:t>
      </w:r>
      <w:r>
        <w:rPr>
          <w:rFonts w:hint="eastAsia" w:asciiTheme="minorEastAsia" w:hAnsiTheme="minorEastAsia" w:eastAsiaTheme="minorEastAsia" w:cstheme="minorEastAsia"/>
          <w:color w:val="auto"/>
          <w:kern w:val="0"/>
          <w:szCs w:val="21"/>
        </w:rPr>
        <w:t>供应商通过</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所述方式</w:t>
      </w:r>
      <w:r>
        <w:rPr>
          <w:rFonts w:hint="eastAsia" w:asciiTheme="minorEastAsia" w:hAnsiTheme="minorEastAsia" w:eastAsiaTheme="minorEastAsia" w:cstheme="minorEastAsia"/>
          <w:color w:val="auto"/>
          <w:kern w:val="0"/>
          <w:szCs w:val="21"/>
        </w:rPr>
        <w:t>，邀请符合资格条件的供应商提交响应文件（含资格证明资料），参与竞争性磋商采购活动。</w:t>
      </w:r>
    </w:p>
    <w:p w14:paraId="5B35D243">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2.4 “磋商小组”是指</w:t>
      </w:r>
      <w:r>
        <w:rPr>
          <w:rFonts w:hint="eastAsia" w:asciiTheme="minorEastAsia" w:hAnsiTheme="minorEastAsia" w:eastAsiaTheme="minorEastAsia" w:cstheme="minorEastAsia"/>
          <w:color w:val="auto"/>
          <w:kern w:val="0"/>
          <w:szCs w:val="21"/>
        </w:rPr>
        <w:t>依据财政部</w:t>
      </w:r>
      <w:r>
        <w:rPr>
          <w:rFonts w:hint="eastAsia" w:asciiTheme="minorEastAsia" w:hAnsiTheme="minorEastAsia" w:eastAsiaTheme="minorEastAsia" w:cstheme="minorEastAsia"/>
          <w:bCs/>
          <w:color w:val="auto"/>
          <w:kern w:val="36"/>
          <w:szCs w:val="21"/>
        </w:rPr>
        <w:t>《政府采购竞争性磋商采购方式管理暂行办法》有关规定组建，依法依规</w:t>
      </w:r>
      <w:r>
        <w:rPr>
          <w:rFonts w:hint="eastAsia" w:asciiTheme="minorEastAsia" w:hAnsiTheme="minorEastAsia" w:eastAsiaTheme="minorEastAsia" w:cstheme="minorEastAsia"/>
          <w:color w:val="auto"/>
          <w:kern w:val="0"/>
          <w:szCs w:val="21"/>
        </w:rPr>
        <w:t>履行其职责和义务的机构。</w:t>
      </w:r>
    </w:p>
    <w:p w14:paraId="55515A4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2.5 “货物”是指各种形态和种类的物品，包括原资料、燃料、设备、产品等，详见《政府采购品目分类目录》(</w:t>
      </w:r>
      <w:r>
        <w:rPr>
          <w:rStyle w:val="47"/>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14:paraId="2B755F1C">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 “工程”是指建设工程，包括建筑物和构筑物的新建、改建、扩建、装修、拆除、修缮等，详见《政府采购品目分类目录》(</w:t>
      </w:r>
      <w:r>
        <w:rPr>
          <w:rStyle w:val="47"/>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14:paraId="5922E3D3">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 “服务”是指除货物和工程以外的其他政府采购对象，详见《政府采购品目分类目录》(</w:t>
      </w:r>
      <w:r>
        <w:rPr>
          <w:rStyle w:val="47"/>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14:paraId="618919B6">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2.8</w:t>
      </w:r>
      <w:r>
        <w:rPr>
          <w:rFonts w:hint="eastAsia" w:asciiTheme="minorEastAsia" w:hAnsiTheme="minorEastAsia" w:eastAsiaTheme="minorEastAsia" w:cstheme="minorEastAsia"/>
          <w:color w:val="auto"/>
          <w:szCs w:val="21"/>
        </w:rPr>
        <w:t xml:space="preserve"> “节能产品”或者“环保产品”是指财政部发布的《节能产品政府采购清单》或者《环境标志产品政府采购清单》的产品，“两型产品”是指湖南省财政厅发布的《湖南省两型产品政府采购目录》或《长沙市两型产品目录》的产品。</w:t>
      </w:r>
    </w:p>
    <w:p w14:paraId="3EC5C2C7">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2.9</w:t>
      </w:r>
      <w:r>
        <w:rPr>
          <w:rFonts w:hint="eastAsia" w:asciiTheme="minorEastAsia" w:hAnsiTheme="minorEastAsia" w:eastAsiaTheme="minorEastAsia" w:cstheme="minorEastAsia"/>
          <w:color w:val="auto"/>
          <w:kern w:val="0"/>
          <w:szCs w:val="21"/>
        </w:rPr>
        <w:t xml:space="preserve"> “进口产品”是指通过中国海关报关验放进入中国境内且产自关境外的产品，详见《关于政府采购进口产品管理有关问题的通知》(财库[2007]119号)。</w:t>
      </w:r>
    </w:p>
    <w:p w14:paraId="5ADEE3F9">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3.供应商的资格要求</w:t>
      </w:r>
    </w:p>
    <w:p w14:paraId="459A5277">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 供应商应当符合</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中规定的资格条件要求。</w:t>
      </w:r>
    </w:p>
    <w:p w14:paraId="70572FAE">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3.2供应商</w:t>
      </w:r>
      <w:r>
        <w:rPr>
          <w:rFonts w:hint="eastAsia" w:asciiTheme="minorEastAsia" w:hAnsiTheme="minorEastAsia" w:eastAsiaTheme="minorEastAsia" w:cstheme="minorEastAsia"/>
          <w:color w:val="auto"/>
        </w:rPr>
        <w:t>为联合体形式的</w:t>
      </w:r>
      <w:r>
        <w:rPr>
          <w:rFonts w:hint="eastAsia" w:asciiTheme="minorEastAsia" w:hAnsiTheme="minorEastAsia" w:eastAsiaTheme="minorEastAsia" w:cstheme="minorEastAsia"/>
          <w:color w:val="auto"/>
          <w:szCs w:val="21"/>
        </w:rPr>
        <w:t xml:space="preserve">，除应满足本章第3.1款资格条件要求及第3.3款规定外，还应遵守以下规定： </w:t>
      </w:r>
    </w:p>
    <w:p w14:paraId="3B2884CE">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（1）联合体各方应按磋商文件提供的格式签订联合体协议书，明确联合体牵头人和各方权利义务(含承担工作及工作量比例)；</w:t>
      </w:r>
    </w:p>
    <w:p w14:paraId="0CAD5199">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（2）联合体中有同类资质的供应商按照联合体分工承担相同工作的，应当按照资质等级较低的供应商确定资质等级；</w:t>
      </w:r>
    </w:p>
    <w:p w14:paraId="73B959BD">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（3）以联合体形式参加政府采购活动的，联合体各方不得再单独参加或者与其他供应商另外组成联合体参加同一合同项下的政府采购活动。</w:t>
      </w:r>
    </w:p>
    <w:p w14:paraId="4BA8A46B">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 供应商不得存在下列情形之一：</w:t>
      </w:r>
    </w:p>
    <w:p w14:paraId="593692F7">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（l）与采购人、采购代理机构存在</w:t>
      </w:r>
      <w:r>
        <w:rPr>
          <w:rFonts w:hint="eastAsia" w:asciiTheme="minorEastAsia" w:hAnsiTheme="minorEastAsia" w:eastAsiaTheme="minorEastAsia" w:cstheme="minorEastAsia"/>
          <w:bCs/>
          <w:color w:val="auto"/>
          <w:szCs w:val="21"/>
        </w:rPr>
        <w:t>隶属关系或者其他利害关系</w:t>
      </w:r>
      <w:r>
        <w:rPr>
          <w:rFonts w:hint="eastAsia" w:asciiTheme="minorEastAsia" w:hAnsiTheme="minorEastAsia" w:eastAsiaTheme="minorEastAsia" w:cstheme="minorEastAsia"/>
          <w:color w:val="auto"/>
          <w:szCs w:val="21"/>
        </w:rPr>
        <w:t>。</w:t>
      </w:r>
    </w:p>
    <w:p w14:paraId="068BACA4">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（2）与其他供应商的法定代表人（或者负责人）为同一人，或者与其他供应商存在直接控股、管理关系。</w:t>
      </w:r>
    </w:p>
    <w:p w14:paraId="79C660E8">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bCs/>
          <w:color w:val="auto"/>
          <w:szCs w:val="21"/>
        </w:rPr>
        <w:t>受到刑事处罚，或者受到三万元以上的罚款、责令停产停业、在一至三年内禁止参加政府采购活动、暂扣或者吊销许可证、暂扣或者吊销执照等情形之一的行政处罚，或者存在</w:t>
      </w:r>
      <w:r>
        <w:rPr>
          <w:rFonts w:hint="eastAsia" w:asciiTheme="minorEastAsia" w:hAnsiTheme="minorEastAsia" w:eastAsiaTheme="minorEastAsia" w:cstheme="minorEastAsia"/>
          <w:color w:val="auto"/>
          <w:szCs w:val="21"/>
        </w:rPr>
        <w:t>财政部门认定的其他重大违法记录。</w:t>
      </w:r>
    </w:p>
    <w:p w14:paraId="2DEB2C9C">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 xml:space="preserve">4.参与磋商的费用 </w:t>
      </w:r>
    </w:p>
    <w:p w14:paraId="437ACA4B">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 无论磋商的结果如何，供应商应自行承担所有与竞争性磋商采购活动有关的全部费用。</w:t>
      </w:r>
    </w:p>
    <w:p w14:paraId="444281AF">
      <w:pPr>
        <w:pStyle w:val="24"/>
        <w:adjustRightInd w:val="0"/>
        <w:snapToGrid w:val="0"/>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color w:val="auto"/>
        </w:rPr>
        <w:t>5．</w:t>
      </w:r>
      <w:r>
        <w:rPr>
          <w:rFonts w:hint="eastAsia" w:asciiTheme="minorEastAsia" w:hAnsiTheme="minorEastAsia" w:eastAsiaTheme="minorEastAsia" w:cstheme="minorEastAsia"/>
          <w:b/>
          <w:bCs/>
          <w:color w:val="auto"/>
        </w:rPr>
        <w:t>授权委托</w:t>
      </w:r>
    </w:p>
    <w:p w14:paraId="4F0234B0">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5.1供应商代表为供应商法定代表人的，应具备法定代表人身份证明。供应商代表不是供应商法定代表人的，应具备法定代表人授权书，并附法定代表人身份证明。</w:t>
      </w:r>
    </w:p>
    <w:p w14:paraId="7A953053">
      <w:pPr>
        <w:pStyle w:val="24"/>
        <w:adjustRightInd w:val="0"/>
        <w:snapToGrid w:val="0"/>
        <w:spacing w:line="360" w:lineRule="auto"/>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6．联合体形式</w:t>
      </w:r>
    </w:p>
    <w:p w14:paraId="1DAE3D6B">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6.1除</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中另有规定，本次谈判采购不接受为联合体形式的供应商。</w:t>
      </w:r>
    </w:p>
    <w:p w14:paraId="016E5F95">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6.2供应商</w:t>
      </w:r>
      <w:r>
        <w:rPr>
          <w:rFonts w:hint="eastAsia" w:asciiTheme="minorEastAsia" w:hAnsiTheme="minorEastAsia" w:eastAsiaTheme="minorEastAsia" w:cstheme="minorEastAsia"/>
          <w:color w:val="auto"/>
        </w:rPr>
        <w:t>为联合体形式的</w:t>
      </w:r>
      <w:r>
        <w:rPr>
          <w:rFonts w:hint="eastAsia" w:asciiTheme="minorEastAsia" w:hAnsiTheme="minorEastAsia" w:eastAsiaTheme="minorEastAsia" w:cstheme="minorEastAsia"/>
          <w:color w:val="auto"/>
          <w:szCs w:val="21"/>
        </w:rPr>
        <w:t>，除应符合本章第3条规定外，还应遵守以下规定：</w:t>
      </w:r>
    </w:p>
    <w:p w14:paraId="48F45D07">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（l）联合体各方必须签订联合体协议书，明确联合体牵头人和各方的义务、工作、合同工作量比例；</w:t>
      </w:r>
    </w:p>
    <w:p w14:paraId="0255E182">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（2）联合体各方均应当符合本章第3.1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规定的供应商基本资格条件；</w:t>
      </w:r>
    </w:p>
    <w:p w14:paraId="2EB378BB">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color w:val="auto"/>
        </w:rPr>
        <w:t>除</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中另有规定，</w:t>
      </w:r>
      <w:r>
        <w:rPr>
          <w:rFonts w:hint="eastAsia" w:asciiTheme="minorEastAsia" w:hAnsiTheme="minorEastAsia" w:eastAsiaTheme="minorEastAsia" w:cstheme="minorEastAsia"/>
          <w:color w:val="auto"/>
          <w:szCs w:val="21"/>
        </w:rPr>
        <w:t>联合体各方中至少有一方应当符合本章第3.1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规定的供应商特定资格条件；</w:t>
      </w:r>
    </w:p>
    <w:p w14:paraId="3D475139">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szCs w:val="21"/>
        </w:rPr>
        <w:t>（4）</w:t>
      </w:r>
      <w:r>
        <w:rPr>
          <w:rFonts w:hint="eastAsia" w:asciiTheme="minorEastAsia" w:hAnsiTheme="minorEastAsia" w:eastAsiaTheme="minorEastAsia" w:cstheme="minorEastAsia"/>
          <w:color w:val="auto"/>
          <w:kern w:val="0"/>
          <w:szCs w:val="21"/>
          <w:lang w:val="zh-CN"/>
        </w:rPr>
        <w:t>联合体各方不得再单独或与其他供应商组成新的联合体参加同一项目的采购活动。</w:t>
      </w:r>
    </w:p>
    <w:p w14:paraId="513A5689">
      <w:pPr>
        <w:adjustRightInd w:val="0"/>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7.现场勘察</w:t>
      </w:r>
    </w:p>
    <w:p w14:paraId="2097CC20">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7.1供应商应按</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中规定</w:t>
      </w:r>
      <w:r>
        <w:rPr>
          <w:rFonts w:hint="eastAsia" w:asciiTheme="minorEastAsia" w:hAnsiTheme="minorEastAsia" w:eastAsiaTheme="minorEastAsia" w:cstheme="minorEastAsia"/>
          <w:color w:val="auto"/>
          <w:szCs w:val="21"/>
        </w:rPr>
        <w:t>对采购项目现场和周围环境的现场考察。</w:t>
      </w:r>
    </w:p>
    <w:p w14:paraId="0B5B665C">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7.2勘察现场的费用由供应商自己承担，勘察期间所发生的人身伤害及财产损失由供应商自己负责。</w:t>
      </w:r>
    </w:p>
    <w:p w14:paraId="7A06B7A8">
      <w:pPr>
        <w:adjustRightInd w:val="0"/>
        <w:snapToGrid w:val="0"/>
        <w:spacing w:line="360" w:lineRule="auto"/>
        <w:ind w:firstLine="420" w:firstLineChars="200"/>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7.3采购人不对供应商据此而做出的推论、理解和结论负责。一旦成交，供应商不得以任何借口，提出额外补偿，或延长合同期限的要求。</w:t>
      </w:r>
    </w:p>
    <w:p w14:paraId="611743D9">
      <w:pPr>
        <w:adjustRightInd w:val="0"/>
        <w:snapToGrid w:val="0"/>
        <w:spacing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8.采购进口产品</w:t>
      </w:r>
    </w:p>
    <w:p w14:paraId="68F7935E">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8.1除</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另有规定外，本项目</w:t>
      </w:r>
      <w:r>
        <w:rPr>
          <w:rFonts w:hint="eastAsia" w:asciiTheme="minorEastAsia" w:hAnsiTheme="minorEastAsia" w:eastAsiaTheme="minorEastAsia" w:cstheme="minorEastAsia"/>
          <w:color w:val="auto"/>
          <w:kern w:val="0"/>
          <w:szCs w:val="21"/>
        </w:rPr>
        <w:t>拒绝进口产品参加</w:t>
      </w:r>
      <w:r>
        <w:rPr>
          <w:rFonts w:hint="eastAsia" w:asciiTheme="minorEastAsia" w:hAnsiTheme="minorEastAsia" w:eastAsiaTheme="minorEastAsia" w:cstheme="minorEastAsia"/>
          <w:color w:val="auto"/>
          <w:szCs w:val="21"/>
        </w:rPr>
        <w:t>竞争性磋商采购活动</w:t>
      </w:r>
      <w:r>
        <w:rPr>
          <w:rFonts w:hint="eastAsia" w:asciiTheme="minorEastAsia" w:hAnsiTheme="minorEastAsia" w:eastAsiaTheme="minorEastAsia" w:cstheme="minorEastAsia"/>
          <w:color w:val="auto"/>
          <w:kern w:val="0"/>
          <w:szCs w:val="21"/>
        </w:rPr>
        <w:t>。</w:t>
      </w:r>
    </w:p>
    <w:p w14:paraId="0C924DB6">
      <w:pPr>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8.2</w:t>
      </w:r>
      <w:r>
        <w:rPr>
          <w:rFonts w:hint="eastAsia" w:asciiTheme="minorEastAsia" w:hAnsiTheme="minorEastAsia" w:eastAsiaTheme="minorEastAsia" w:cstheme="minorEastAsia"/>
          <w:color w:val="auto"/>
          <w:szCs w:val="21"/>
        </w:rPr>
        <w:t>本章第7.1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color w:val="auto"/>
          <w:kern w:val="0"/>
          <w:szCs w:val="21"/>
        </w:rPr>
        <w:t>同意购买进口产品的，</w:t>
      </w:r>
      <w:r>
        <w:rPr>
          <w:rFonts w:hint="eastAsia" w:asciiTheme="minorEastAsia" w:hAnsiTheme="minorEastAsia" w:eastAsiaTheme="minorEastAsia" w:cstheme="minorEastAsia"/>
          <w:color w:val="auto"/>
          <w:szCs w:val="21"/>
        </w:rPr>
        <w:t>本项目</w:t>
      </w:r>
      <w:r>
        <w:rPr>
          <w:rFonts w:hint="eastAsia" w:asciiTheme="minorEastAsia" w:hAnsiTheme="minorEastAsia" w:eastAsiaTheme="minorEastAsia" w:cstheme="minorEastAsia"/>
          <w:color w:val="auto"/>
          <w:kern w:val="0"/>
          <w:szCs w:val="21"/>
          <w:lang w:val="zh-CN"/>
        </w:rPr>
        <w:t>采购活动</w:t>
      </w:r>
      <w:r>
        <w:rPr>
          <w:rFonts w:hint="eastAsia" w:asciiTheme="minorEastAsia" w:hAnsiTheme="minorEastAsia" w:eastAsiaTheme="minorEastAsia" w:cstheme="minorEastAsia"/>
          <w:color w:val="auto"/>
          <w:kern w:val="0"/>
          <w:szCs w:val="21"/>
        </w:rPr>
        <w:t>不限制满足</w:t>
      </w:r>
      <w:r>
        <w:rPr>
          <w:rFonts w:hint="eastAsia" w:asciiTheme="minorEastAsia" w:hAnsiTheme="minorEastAsia" w:eastAsiaTheme="minorEastAsia" w:cstheme="minorEastAsia"/>
          <w:color w:val="auto"/>
          <w:szCs w:val="21"/>
        </w:rPr>
        <w:t>磋商文件要求</w:t>
      </w:r>
      <w:r>
        <w:rPr>
          <w:rFonts w:hint="eastAsia" w:asciiTheme="minorEastAsia" w:hAnsiTheme="minorEastAsia" w:eastAsiaTheme="minorEastAsia" w:cstheme="minorEastAsia"/>
          <w:color w:val="auto"/>
          <w:kern w:val="0"/>
          <w:szCs w:val="21"/>
        </w:rPr>
        <w:t>的国内产品参与</w:t>
      </w:r>
      <w:r>
        <w:rPr>
          <w:rFonts w:hint="eastAsia" w:asciiTheme="minorEastAsia" w:hAnsiTheme="minorEastAsia" w:eastAsiaTheme="minorEastAsia" w:cstheme="minorEastAsia"/>
          <w:color w:val="auto"/>
          <w:szCs w:val="21"/>
        </w:rPr>
        <w:t>竞争性磋商</w:t>
      </w:r>
      <w:r>
        <w:rPr>
          <w:rFonts w:hint="eastAsia" w:asciiTheme="minorEastAsia" w:hAnsiTheme="minorEastAsia" w:eastAsiaTheme="minorEastAsia" w:cstheme="minorEastAsia"/>
          <w:color w:val="auto"/>
          <w:kern w:val="0"/>
          <w:szCs w:val="21"/>
        </w:rPr>
        <w:t>。</w:t>
      </w:r>
    </w:p>
    <w:p w14:paraId="4E1C9D5A">
      <w:pPr>
        <w:adjustRightInd w:val="0"/>
        <w:snapToGrid w:val="0"/>
        <w:spacing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szCs w:val="21"/>
        </w:rPr>
        <w:t>9.</w:t>
      </w:r>
      <w:r>
        <w:rPr>
          <w:rFonts w:hint="eastAsia" w:asciiTheme="minorEastAsia" w:hAnsiTheme="minorEastAsia" w:eastAsiaTheme="minorEastAsia" w:cstheme="minorEastAsia"/>
          <w:b/>
          <w:color w:val="auto"/>
          <w:szCs w:val="21"/>
        </w:rPr>
        <w:t xml:space="preserve"> 政府采购政策支持</w:t>
      </w:r>
    </w:p>
    <w:p w14:paraId="72D04A21">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9.1对列入财政部、国家发展改革委发布的《节能产品政府采购清单》且属于应当“强制采购的节能产品”，按照规定实行强制采购。实行政府采购强制采购的节能产品见</w:t>
      </w:r>
      <w:r>
        <w:rPr>
          <w:rFonts w:hint="eastAsia" w:asciiTheme="minorEastAsia" w:hAnsiTheme="minorEastAsia" w:eastAsiaTheme="minorEastAsia" w:cstheme="minorEastAsia"/>
          <w:b/>
          <w:color w:val="auto"/>
          <w:kern w:val="0"/>
          <w:szCs w:val="21"/>
        </w:rPr>
        <w:t>磋商文件前附表。</w:t>
      </w:r>
    </w:p>
    <w:p w14:paraId="7F331E04">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rPr>
        <w:t>9.2对列入财政部、国家发展改革委发布的《节能产品政府采购清单》的“非强制采购节能产品”，财政部、环境保护部发布的《环境标志产品政府采购清单》的“环境标志产品”，湖南省财政厅、湖南省科学技术厅、湖南省长株潭“两型社会”试验区建设管理委员会发布的《湖南省两型产品政府采购目录》</w:t>
      </w:r>
      <w:r>
        <w:rPr>
          <w:rFonts w:hint="eastAsia" w:asciiTheme="minorEastAsia" w:hAnsiTheme="minorEastAsia" w:eastAsiaTheme="minorEastAsia" w:cstheme="minorEastAsia"/>
          <w:color w:val="auto"/>
        </w:rPr>
        <w:t>或《长沙市两型产品目录》</w:t>
      </w:r>
      <w:r>
        <w:rPr>
          <w:rFonts w:hint="eastAsia" w:asciiTheme="minorEastAsia" w:hAnsiTheme="minorEastAsia" w:eastAsiaTheme="minorEastAsia" w:cstheme="minorEastAsia"/>
          <w:color w:val="auto"/>
          <w:kern w:val="0"/>
        </w:rPr>
        <w:t>的“两型产品”以及中小企业，实行优先采购，按照省级以上财政部门有关政策规定，评审时进行价格扣除或加分。实行政府采购优先采购的优惠率见</w:t>
      </w:r>
      <w:r>
        <w:rPr>
          <w:rFonts w:hint="eastAsia" w:asciiTheme="minorEastAsia" w:hAnsiTheme="minorEastAsia" w:eastAsiaTheme="minorEastAsia" w:cstheme="minorEastAsia"/>
          <w:b/>
          <w:color w:val="auto"/>
          <w:kern w:val="0"/>
        </w:rPr>
        <w:t>磋商文件前附表。</w:t>
      </w:r>
    </w:p>
    <w:p w14:paraId="1EE03D84">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9.3产品同时属于“非强制采购节能产品”、“环境标志产品”及“两型产品”的，评审时只有其中一项能享受优先待遇(供应商自行选择，并在报价文件中并填报相关信息及数据)；中小企业可以与同时属于“非强制采购节能产品”、“环境标志产品”及“两型产品”中的一项重复计算。</w:t>
      </w:r>
    </w:p>
    <w:p w14:paraId="003D26C0">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9.4同一项目中部分产品属于优先采购政策的，评审时只对该部分产品的报价实行价格扣除及加分。</w:t>
      </w:r>
    </w:p>
    <w:p w14:paraId="6D204091">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9.5符合本章第9.1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第9.2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规定的，应提供相关证明资料。</w:t>
      </w:r>
    </w:p>
    <w:p w14:paraId="22E4E950">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9.6供应商有融资、担保需求的，具体办理流程可向</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所列金融机构和担保机构询问。</w:t>
      </w:r>
    </w:p>
    <w:p w14:paraId="54FFB150">
      <w:pPr>
        <w:adjustRightInd w:val="0"/>
        <w:snapToGrid w:val="0"/>
        <w:spacing w:line="360" w:lineRule="auto"/>
        <w:ind w:left="902" w:hanging="902" w:hangingChars="376"/>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二、磋商文件</w:t>
      </w:r>
    </w:p>
    <w:p w14:paraId="128C99C8">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10．磋商文件的组成</w:t>
      </w:r>
    </w:p>
    <w:p w14:paraId="5FB6F228">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 磋商文件由下列文件组成：</w:t>
      </w:r>
    </w:p>
    <w:p w14:paraId="0A4B7F56">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第一章 磋商邀请</w:t>
      </w:r>
    </w:p>
    <w:p w14:paraId="58533B6B">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第二章 磋商须知</w:t>
      </w:r>
    </w:p>
    <w:p w14:paraId="022F4781">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第三章 政府采购合同格式条款</w:t>
      </w:r>
    </w:p>
    <w:p w14:paraId="18C864E6">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第四章 采购需求</w:t>
      </w:r>
    </w:p>
    <w:p w14:paraId="209EC60C">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第五章 响应文件组成</w:t>
      </w:r>
    </w:p>
    <w:p w14:paraId="24406CED">
      <w:pPr>
        <w:pStyle w:val="24"/>
        <w:adjustRightInd w:val="0"/>
        <w:snapToGrid w:val="0"/>
        <w:spacing w:line="360" w:lineRule="auto"/>
        <w:ind w:firstLine="420" w:firstLineChars="200"/>
        <w:rPr>
          <w:rFonts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10.2</w:t>
      </w:r>
      <w:r>
        <w:rPr>
          <w:rFonts w:hint="eastAsia" w:asciiTheme="minorEastAsia" w:hAnsiTheme="minorEastAsia" w:eastAsiaTheme="minorEastAsia" w:cstheme="minorEastAsia"/>
          <w:color w:val="auto"/>
          <w:kern w:val="0"/>
        </w:rPr>
        <w:t>磋商小组根据与供应商磋商情况可能实质性变动的内容，包括采购需求中的技术、服务要求以及合同条款，</w:t>
      </w:r>
      <w:r>
        <w:rPr>
          <w:rFonts w:hint="eastAsia" w:asciiTheme="minorEastAsia" w:hAnsiTheme="minorEastAsia" w:eastAsiaTheme="minorEastAsia" w:cstheme="minorEastAsia"/>
          <w:color w:val="auto"/>
        </w:rPr>
        <w:t>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中明确。</w:t>
      </w:r>
    </w:p>
    <w:p w14:paraId="37FFA21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10.3</w:t>
      </w:r>
      <w:r>
        <w:rPr>
          <w:rFonts w:hint="eastAsia" w:asciiTheme="minorEastAsia" w:hAnsiTheme="minorEastAsia" w:eastAsiaTheme="minorEastAsia" w:cstheme="minorEastAsia"/>
          <w:color w:val="auto"/>
          <w:szCs w:val="21"/>
        </w:rPr>
        <w:t>供应商应仔细阅读</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文件的全部内容，按照</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文件要求编制响应文件。任何对</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文件的忽略或误解不能作为响应文件存在缺陷或瑕疵的理由，其风险由供应商承担。</w:t>
      </w:r>
    </w:p>
    <w:p w14:paraId="26A92FC7">
      <w:pPr>
        <w:adjustRightInd w:val="0"/>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11.磋商文件的提供期限</w:t>
      </w:r>
    </w:p>
    <w:p w14:paraId="2D22C97A">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11.1磋商文件的提供期限自开始发出之日起不得少于五个工作日。具体提供期限见</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w:t>
      </w:r>
    </w:p>
    <w:p w14:paraId="0ABB984D">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11.2供应商应持</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规定的资料领取或购买磋商文件。</w:t>
      </w:r>
    </w:p>
    <w:p w14:paraId="390159F5">
      <w:pPr>
        <w:pStyle w:val="24"/>
        <w:adjustRightInd w:val="0"/>
        <w:snapToGrid w:val="0"/>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b/>
          <w:color w:val="auto"/>
        </w:rPr>
        <w:t>12.</w:t>
      </w:r>
      <w:r>
        <w:rPr>
          <w:rFonts w:hint="eastAsia" w:asciiTheme="minorEastAsia" w:hAnsiTheme="minorEastAsia" w:eastAsiaTheme="minorEastAsia" w:cstheme="minorEastAsia"/>
          <w:b/>
          <w:color w:val="auto"/>
          <w:kern w:val="0"/>
        </w:rPr>
        <w:t>提交首次响应文件</w:t>
      </w:r>
      <w:r>
        <w:rPr>
          <w:rFonts w:hint="eastAsia" w:asciiTheme="minorEastAsia" w:hAnsiTheme="minorEastAsia" w:eastAsiaTheme="minorEastAsia" w:cstheme="minorEastAsia"/>
          <w:b/>
          <w:color w:val="auto"/>
        </w:rPr>
        <w:t>的</w:t>
      </w:r>
      <w:r>
        <w:rPr>
          <w:rFonts w:hint="eastAsia" w:asciiTheme="minorEastAsia" w:hAnsiTheme="minorEastAsia" w:eastAsiaTheme="minorEastAsia" w:cstheme="minorEastAsia"/>
          <w:b/>
          <w:color w:val="auto"/>
          <w:kern w:val="0"/>
        </w:rPr>
        <w:t>截止</w:t>
      </w:r>
      <w:r>
        <w:rPr>
          <w:rFonts w:hint="eastAsia" w:asciiTheme="minorEastAsia" w:hAnsiTheme="minorEastAsia" w:eastAsiaTheme="minorEastAsia" w:cstheme="minorEastAsia"/>
          <w:b/>
          <w:color w:val="auto"/>
        </w:rPr>
        <w:t>时间</w:t>
      </w:r>
    </w:p>
    <w:p w14:paraId="2948FEB1">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12.1</w:t>
      </w:r>
      <w:r>
        <w:rPr>
          <w:rFonts w:hint="eastAsia" w:asciiTheme="minorEastAsia" w:hAnsiTheme="minorEastAsia" w:eastAsiaTheme="minorEastAsia" w:cstheme="minorEastAsia"/>
          <w:color w:val="auto"/>
          <w:kern w:val="0"/>
        </w:rPr>
        <w:t>供应商提交首次响应文件截止</w:t>
      </w:r>
      <w:r>
        <w:rPr>
          <w:rFonts w:hint="eastAsia" w:asciiTheme="minorEastAsia" w:hAnsiTheme="minorEastAsia" w:eastAsiaTheme="minorEastAsia" w:cstheme="minorEastAsia"/>
          <w:color w:val="auto"/>
        </w:rPr>
        <w:t>时间见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w:t>
      </w:r>
    </w:p>
    <w:p w14:paraId="1BBE8E43">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13.磋商文件的澄清</w:t>
      </w:r>
      <w:r>
        <w:rPr>
          <w:rFonts w:hint="eastAsia" w:asciiTheme="minorEastAsia" w:hAnsiTheme="minorEastAsia" w:eastAsiaTheme="minorEastAsia" w:cstheme="minorEastAsia"/>
          <w:b/>
          <w:color w:val="auto"/>
          <w:kern w:val="0"/>
          <w:szCs w:val="21"/>
          <w:lang w:val="zh-CN"/>
        </w:rPr>
        <w:t>或者</w:t>
      </w:r>
      <w:r>
        <w:rPr>
          <w:rFonts w:hint="eastAsia" w:asciiTheme="minorEastAsia" w:hAnsiTheme="minorEastAsia" w:eastAsiaTheme="minorEastAsia" w:cstheme="minorEastAsia"/>
          <w:b/>
          <w:bCs/>
          <w:color w:val="auto"/>
          <w:szCs w:val="21"/>
        </w:rPr>
        <w:t>修改</w:t>
      </w:r>
    </w:p>
    <w:p w14:paraId="53449BDE">
      <w:pPr>
        <w:adjustRightInd w:val="0"/>
        <w:snapToGrid w:val="0"/>
        <w:spacing w:line="360" w:lineRule="auto"/>
        <w:ind w:right="-105" w:rightChars="-50"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13.1在</w:t>
      </w:r>
      <w:r>
        <w:rPr>
          <w:rFonts w:hint="eastAsia" w:asciiTheme="minorEastAsia" w:hAnsiTheme="minorEastAsia" w:eastAsiaTheme="minorEastAsia" w:cstheme="minorEastAsia"/>
          <w:color w:val="auto"/>
          <w:kern w:val="0"/>
          <w:szCs w:val="21"/>
        </w:rPr>
        <w:t xml:space="preserve">提交首次响应文件截止之日前，采购人、采购代理机构可以对已发出的磋商文件进行必要的澄清或者修改。 </w:t>
      </w:r>
    </w:p>
    <w:p w14:paraId="46BF51A4">
      <w:pPr>
        <w:adjustRightInd w:val="0"/>
        <w:snapToGrid w:val="0"/>
        <w:spacing w:line="360" w:lineRule="auto"/>
        <w:ind w:right="-105" w:rightChars="-50"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13.2</w:t>
      </w:r>
      <w:r>
        <w:rPr>
          <w:rFonts w:hint="eastAsia" w:asciiTheme="minorEastAsia" w:hAnsiTheme="minorEastAsia" w:eastAsiaTheme="minorEastAsia" w:cstheme="minorEastAsia"/>
          <w:color w:val="auto"/>
          <w:kern w:val="0"/>
          <w:szCs w:val="21"/>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2950C99B">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13.2</w:t>
      </w:r>
      <w:r>
        <w:rPr>
          <w:rFonts w:hint="eastAsia" w:asciiTheme="minorEastAsia" w:hAnsiTheme="minorEastAsia" w:eastAsiaTheme="minorEastAsia" w:cstheme="minorEastAsia"/>
          <w:color w:val="auto"/>
          <w:kern w:val="0"/>
        </w:rPr>
        <w:t>提交首次响应文件截止时间前对磋商文件澄清或者修改内容，为磋商文件的组成部分。</w:t>
      </w:r>
    </w:p>
    <w:p w14:paraId="3B740D53">
      <w:pPr>
        <w:adjustRightInd w:val="0"/>
        <w:snapToGrid w:val="0"/>
        <w:spacing w:line="360" w:lineRule="auto"/>
        <w:ind w:left="902" w:hanging="902" w:hangingChars="376"/>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三、响应文件</w:t>
      </w:r>
    </w:p>
    <w:p w14:paraId="00E27ABA">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14.一般要求</w:t>
      </w:r>
    </w:p>
    <w:p w14:paraId="51824211">
      <w:pPr>
        <w:adjustRightInd w:val="0"/>
        <w:snapToGrid w:val="0"/>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14.1 供应商应仔细阅读磋商文件的所有内容，按磋商文件的要求编制响应文件，并保证所提供的全部资料的真实性，以使其响应文件对磋商文件做出实质性的响应。</w:t>
      </w:r>
    </w:p>
    <w:p w14:paraId="44E251A4">
      <w:pPr>
        <w:adjustRightInd w:val="0"/>
        <w:snapToGrid w:val="0"/>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14.2 </w:t>
      </w:r>
      <w:r>
        <w:rPr>
          <w:rFonts w:hint="eastAsia" w:asciiTheme="minorEastAsia" w:hAnsiTheme="minorEastAsia" w:eastAsiaTheme="minorEastAsia" w:cstheme="minorEastAsia"/>
          <w:color w:val="auto"/>
          <w:szCs w:val="21"/>
        </w:rPr>
        <w:t>供应商提交的响应文件及供应商与采购人或采购代理机构、磋商小组就有关磋商的所有来往函电均使用中文。供应商可以提交其它语言的资料，但应附中文注释，在有差异时以中文为准。</w:t>
      </w:r>
    </w:p>
    <w:p w14:paraId="379F3880">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bCs/>
          <w:color w:val="auto"/>
        </w:rPr>
        <w:t xml:space="preserve">14.3 </w:t>
      </w:r>
      <w:r>
        <w:rPr>
          <w:rFonts w:hint="eastAsia" w:asciiTheme="minorEastAsia" w:hAnsiTheme="minorEastAsia" w:eastAsiaTheme="minorEastAsia" w:cstheme="minorEastAsia"/>
          <w:color w:val="auto"/>
        </w:rPr>
        <w:t>计量单位应使用我国法定计量单位，未列明时应默认为我国法定计量单位。</w:t>
      </w:r>
    </w:p>
    <w:p w14:paraId="43480386">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14.4 响应文件应采用书面形式，电报、传真、电子邮件形式的响应文件概不接受。</w:t>
      </w:r>
    </w:p>
    <w:p w14:paraId="10D3C42B">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14.5 供应商应按磋商文件中提供的响应文件格式填写。</w:t>
      </w:r>
    </w:p>
    <w:p w14:paraId="1744E1DD">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15.</w:t>
      </w:r>
      <w:r>
        <w:rPr>
          <w:rFonts w:hint="eastAsia" w:asciiTheme="minorEastAsia" w:hAnsiTheme="minorEastAsia" w:eastAsiaTheme="minorEastAsia" w:cstheme="minorEastAsia"/>
          <w:b/>
          <w:color w:val="auto"/>
          <w:szCs w:val="21"/>
        </w:rPr>
        <w:t>响应文件</w:t>
      </w:r>
      <w:r>
        <w:rPr>
          <w:rFonts w:hint="eastAsia" w:asciiTheme="minorEastAsia" w:hAnsiTheme="minorEastAsia" w:eastAsiaTheme="minorEastAsia" w:cstheme="minorEastAsia"/>
          <w:b/>
          <w:bCs/>
          <w:color w:val="auto"/>
          <w:szCs w:val="21"/>
        </w:rPr>
        <w:t>的组成</w:t>
      </w:r>
    </w:p>
    <w:p w14:paraId="1E946D38">
      <w:pPr>
        <w:adjustRightInd w:val="0"/>
        <w:snapToGrid w:val="0"/>
        <w:spacing w:line="360" w:lineRule="auto"/>
        <w:ind w:firstLine="420" w:firstLineChars="200"/>
        <w:jc w:val="left"/>
        <w:outlineLvl w:val="0"/>
        <w:rPr>
          <w:rFonts w:asciiTheme="minorEastAsia" w:hAnsiTheme="minorEastAsia" w:eastAsiaTheme="minorEastAsia" w:cstheme="minorEastAsia"/>
          <w:color w:val="auto"/>
          <w:szCs w:val="21"/>
        </w:rPr>
      </w:pPr>
      <w:bookmarkStart w:id="23" w:name="_Toc30604"/>
      <w:r>
        <w:rPr>
          <w:rFonts w:hint="eastAsia" w:asciiTheme="minorEastAsia" w:hAnsiTheme="minorEastAsia" w:eastAsiaTheme="minorEastAsia" w:cstheme="minorEastAsia"/>
          <w:color w:val="auto"/>
        </w:rPr>
        <w:t>15.1响应文件包括下列内容：</w:t>
      </w:r>
      <w:bookmarkEnd w:id="23"/>
    </w:p>
    <w:p w14:paraId="0CAF5E79">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（1）磋商响应声明</w:t>
      </w:r>
    </w:p>
    <w:p w14:paraId="6FD6CDD7">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（2）保证金</w:t>
      </w:r>
    </w:p>
    <w:p w14:paraId="36807CA4">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（3）供应商的资格证明文件</w:t>
      </w:r>
    </w:p>
    <w:p w14:paraId="716B9661">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（4）货物或服务方案说明</w:t>
      </w:r>
    </w:p>
    <w:p w14:paraId="1C13CF91">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（5）技术/商务响应与偏离表</w:t>
      </w:r>
    </w:p>
    <w:p w14:paraId="529D5B03">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（6）提供享受政府采购政策的证明材料和清单表</w:t>
      </w:r>
    </w:p>
    <w:p w14:paraId="753E04EE">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（7）经销或代理或为货物提供售后服务的证明材料</w:t>
      </w:r>
    </w:p>
    <w:p w14:paraId="7140E25F">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（8）报价一览表及报价文件</w:t>
      </w:r>
    </w:p>
    <w:p w14:paraId="112301E4">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（9）供应商认为需提供的其他资料</w:t>
      </w:r>
    </w:p>
    <w:p w14:paraId="1D677919">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（10）最后报价</w:t>
      </w:r>
    </w:p>
    <w:p w14:paraId="7F4381F4">
      <w:pPr>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15.2在磋商过程中，</w:t>
      </w:r>
      <w:r>
        <w:rPr>
          <w:rFonts w:hint="eastAsia" w:asciiTheme="minorEastAsia" w:hAnsiTheme="minorEastAsia" w:eastAsiaTheme="minorEastAsia" w:cstheme="minorEastAsia"/>
          <w:color w:val="auto"/>
          <w:szCs w:val="21"/>
        </w:rPr>
        <w:t>供应商</w:t>
      </w:r>
      <w:r>
        <w:rPr>
          <w:rFonts w:hint="eastAsia" w:asciiTheme="minorEastAsia" w:hAnsiTheme="minorEastAsia" w:eastAsiaTheme="minorEastAsia" w:cstheme="minorEastAsia"/>
          <w:color w:val="auto"/>
        </w:rPr>
        <w:t>根据</w:t>
      </w:r>
      <w:r>
        <w:rPr>
          <w:rFonts w:hint="eastAsia" w:asciiTheme="minorEastAsia" w:hAnsiTheme="minorEastAsia" w:eastAsiaTheme="minorEastAsia" w:cstheme="minorEastAsia"/>
          <w:color w:val="auto"/>
          <w:kern w:val="0"/>
          <w:szCs w:val="21"/>
        </w:rPr>
        <w:t>磋商小组</w:t>
      </w:r>
      <w:r>
        <w:rPr>
          <w:rFonts w:hint="eastAsia" w:asciiTheme="minorEastAsia" w:hAnsiTheme="minorEastAsia" w:eastAsiaTheme="minorEastAsia" w:cstheme="minorEastAsia"/>
          <w:bCs/>
          <w:color w:val="auto"/>
          <w:szCs w:val="21"/>
        </w:rPr>
        <w:t>书面形式要求</w:t>
      </w:r>
      <w:r>
        <w:rPr>
          <w:rFonts w:hint="eastAsia" w:asciiTheme="minorEastAsia" w:hAnsiTheme="minorEastAsia" w:eastAsiaTheme="minorEastAsia" w:cstheme="minorEastAsia"/>
          <w:color w:val="auto"/>
          <w:kern w:val="0"/>
          <w:szCs w:val="21"/>
        </w:rPr>
        <w:t>提交的</w:t>
      </w:r>
      <w:r>
        <w:rPr>
          <w:rFonts w:hint="eastAsia" w:asciiTheme="minorEastAsia" w:hAnsiTheme="minorEastAsia" w:eastAsiaTheme="minorEastAsia" w:cstheme="minorEastAsia"/>
          <w:color w:val="auto"/>
        </w:rPr>
        <w:t>最后报价(或者</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新提交的响应文件和</w:t>
      </w:r>
      <w:r>
        <w:rPr>
          <w:rFonts w:hint="eastAsia" w:asciiTheme="minorEastAsia" w:hAnsiTheme="minorEastAsia" w:eastAsiaTheme="minorEastAsia" w:cstheme="minorEastAsia"/>
          <w:color w:val="auto"/>
        </w:rPr>
        <w:t>最后报价)是</w:t>
      </w:r>
      <w:r>
        <w:rPr>
          <w:rFonts w:hint="eastAsia" w:asciiTheme="minorEastAsia" w:hAnsiTheme="minorEastAsia" w:eastAsiaTheme="minorEastAsia" w:cstheme="minorEastAsia"/>
          <w:color w:val="auto"/>
          <w:szCs w:val="21"/>
        </w:rPr>
        <w:t>响应文件</w:t>
      </w:r>
      <w:r>
        <w:rPr>
          <w:rFonts w:hint="eastAsia" w:asciiTheme="minorEastAsia" w:hAnsiTheme="minorEastAsia" w:eastAsiaTheme="minorEastAsia" w:cstheme="minorEastAsia"/>
          <w:color w:val="auto"/>
        </w:rPr>
        <w:t>的有效组成部分。</w:t>
      </w:r>
    </w:p>
    <w:p w14:paraId="2C78F761">
      <w:pPr>
        <w:adjustRightInd w:val="0"/>
        <w:snapToGrid w:val="0"/>
        <w:spacing w:line="360" w:lineRule="auto"/>
        <w:ind w:firstLine="420" w:firstLineChars="200"/>
        <w:rPr>
          <w:rFonts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15.3</w:t>
      </w:r>
      <w:r>
        <w:rPr>
          <w:rFonts w:hint="eastAsia" w:asciiTheme="minorEastAsia" w:hAnsiTheme="minorEastAsia" w:eastAsiaTheme="minorEastAsia" w:cstheme="minorEastAsia"/>
          <w:color w:val="auto"/>
          <w:kern w:val="0"/>
          <w:szCs w:val="21"/>
        </w:rPr>
        <w:t>磋商文件规定可能发生实质性变动的，供应商应当在</w:t>
      </w:r>
      <w:r>
        <w:rPr>
          <w:rFonts w:hint="eastAsia" w:asciiTheme="minorEastAsia" w:hAnsiTheme="minorEastAsia" w:eastAsiaTheme="minorEastAsia" w:cstheme="minorEastAsia"/>
          <w:color w:val="auto"/>
        </w:rPr>
        <w:t>《技术/商务响应与偏离表》中对应内容注明。</w:t>
      </w:r>
    </w:p>
    <w:p w14:paraId="61720600">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15.4</w:t>
      </w:r>
      <w:r>
        <w:rPr>
          <w:rFonts w:hint="eastAsia" w:asciiTheme="minorEastAsia" w:hAnsiTheme="minorEastAsia" w:eastAsiaTheme="minorEastAsia" w:cstheme="minorEastAsia"/>
          <w:color w:val="auto"/>
          <w:szCs w:val="21"/>
        </w:rPr>
        <w:t>根据《政府采购法》第四十二条的规定，供应商无论成交与否，其响应文件不予退还。</w:t>
      </w:r>
    </w:p>
    <w:p w14:paraId="38BE67DD">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16.报价</w:t>
      </w:r>
    </w:p>
    <w:p w14:paraId="59ED3AA6">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16.1供应商应当根据磋商文件要求和范围，以</w:t>
      </w:r>
      <w:r>
        <w:rPr>
          <w:rFonts w:hint="eastAsia" w:asciiTheme="minorEastAsia" w:hAnsiTheme="minorEastAsia" w:eastAsiaTheme="minorEastAsia" w:cstheme="minorEastAsia"/>
          <w:bCs/>
          <w:color w:val="auto"/>
          <w:szCs w:val="21"/>
        </w:rPr>
        <w:t>人民币</w:t>
      </w:r>
      <w:r>
        <w:rPr>
          <w:rFonts w:hint="eastAsia" w:asciiTheme="minorEastAsia" w:hAnsiTheme="minorEastAsia" w:eastAsiaTheme="minorEastAsia" w:cstheme="minorEastAsia"/>
          <w:color w:val="auto"/>
          <w:szCs w:val="21"/>
        </w:rPr>
        <w:t>报价，以元为单位，保留小数点后两位。</w:t>
      </w:r>
    </w:p>
    <w:p w14:paraId="4ABB9179">
      <w:pPr>
        <w:pStyle w:val="13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16.2供应商应按第五章 响应文件组成格式填写。</w:t>
      </w:r>
    </w:p>
    <w:p w14:paraId="5E21B125">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16.3响应文件中标明的价格在合同执行过程中是固定不变的，不得以任何理由予以变更。以可变动价格提交的报价将被认为是非实质响应而被拒绝。</w:t>
      </w:r>
    </w:p>
    <w:p w14:paraId="2422526D">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16.4</w:t>
      </w:r>
      <w:r>
        <w:rPr>
          <w:rFonts w:hint="eastAsia" w:asciiTheme="minorEastAsia" w:hAnsiTheme="minorEastAsia" w:eastAsiaTheme="minorEastAsia" w:cstheme="minorEastAsia"/>
          <w:color w:val="auto"/>
          <w:kern w:val="0"/>
          <w:lang w:val="zh-CN"/>
        </w:rPr>
        <w:t>供应商</w:t>
      </w:r>
      <w:r>
        <w:rPr>
          <w:rFonts w:hint="eastAsia" w:asciiTheme="minorEastAsia" w:hAnsiTheme="minorEastAsia" w:eastAsiaTheme="minorEastAsia" w:cstheme="minorEastAsia"/>
          <w:color w:val="auto"/>
        </w:rPr>
        <w:t>的报价不得超过采购项目预算，采购项目预算或其计算方法见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w:t>
      </w:r>
    </w:p>
    <w:p w14:paraId="6E338C91">
      <w:pPr>
        <w:pStyle w:val="24"/>
        <w:adjustRightInd w:val="0"/>
        <w:snapToGrid w:val="0"/>
        <w:spacing w:line="360" w:lineRule="auto"/>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17.供应商符合磋商文件规定的证明文件</w:t>
      </w:r>
    </w:p>
    <w:p w14:paraId="083B5EB7">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17.1供应商应提交满足本章第3.1款规定的资格条件要求的证明文件,该证明文件作为响应文件的一部分。</w:t>
      </w:r>
    </w:p>
    <w:p w14:paraId="16E307C8">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17.2如果供应商为联合体，则应提交联合体各方资格证明文件、联合体协议。否则，在评审时将其视为无效响应。</w:t>
      </w:r>
    </w:p>
    <w:p w14:paraId="636D6280">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17.3 除</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另有规定外，供应商提供的货物及服务不是供应商制造或拥有的，则必须提供经销、或代理采购货物、或采购货物提供售后服务的证明文件。</w:t>
      </w:r>
    </w:p>
    <w:p w14:paraId="4F2794F6">
      <w:pPr>
        <w:adjustRightInd w:val="0"/>
        <w:snapToGrid w:val="0"/>
        <w:spacing w:beforeLines="50"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18．样品提供</w:t>
      </w:r>
    </w:p>
    <w:p w14:paraId="746AC1E7">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18.1 </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在</w:t>
      </w:r>
      <w:r>
        <w:rPr>
          <w:rFonts w:hint="eastAsia" w:asciiTheme="minorEastAsia" w:hAnsiTheme="minorEastAsia" w:eastAsiaTheme="minorEastAsia" w:cstheme="minorEastAsia"/>
          <w:color w:val="auto"/>
        </w:rPr>
        <w:t>磋商</w:t>
      </w:r>
      <w:r>
        <w:rPr>
          <w:rFonts w:hint="eastAsia" w:asciiTheme="minorEastAsia" w:hAnsiTheme="minorEastAsia" w:eastAsiaTheme="minorEastAsia" w:cstheme="minorEastAsia"/>
          <w:color w:val="auto"/>
          <w:szCs w:val="21"/>
        </w:rPr>
        <w:t>时提供样品的，</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有以下情形之一的，在评审时将其视为无效响应。</w:t>
      </w:r>
    </w:p>
    <w:p w14:paraId="47824F1C">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（1）未在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规定的提交时间、地点提交的；</w:t>
      </w:r>
    </w:p>
    <w:p w14:paraId="3A15055F">
      <w:pPr>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提供的样品与响应文件中提供样品的型号、规格不一致的。</w:t>
      </w:r>
    </w:p>
    <w:p w14:paraId="19E4ECC5">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19.磋商保证金</w:t>
      </w:r>
    </w:p>
    <w:p w14:paraId="695BA942">
      <w:pPr>
        <w:pStyle w:val="24"/>
        <w:adjustRightInd w:val="0"/>
        <w:snapToGrid w:val="0"/>
        <w:spacing w:line="360" w:lineRule="auto"/>
        <w:ind w:firstLine="420" w:firstLineChars="200"/>
        <w:rPr>
          <w:rFonts w:hint="eastAsia" w:hAnsi="宋体"/>
          <w:bCs/>
          <w:color w:val="auto"/>
        </w:rPr>
      </w:pPr>
      <w:r>
        <w:rPr>
          <w:rFonts w:hint="eastAsia" w:hAnsi="宋体"/>
          <w:color w:val="auto"/>
        </w:rPr>
        <w:t>19.1</w:t>
      </w:r>
      <w:r>
        <w:rPr>
          <w:rFonts w:hint="eastAsia" w:hAnsi="宋体"/>
          <w:b/>
          <w:color w:val="auto"/>
        </w:rPr>
        <w:t>磋商须知前附表</w:t>
      </w:r>
      <w:r>
        <w:rPr>
          <w:rFonts w:hint="eastAsia" w:hAnsi="宋体"/>
          <w:color w:val="auto"/>
        </w:rPr>
        <w:t>规定交纳磋商</w:t>
      </w:r>
      <w:r>
        <w:rPr>
          <w:rFonts w:hint="eastAsia" w:hAnsi="宋体"/>
          <w:bCs/>
          <w:color w:val="auto"/>
        </w:rPr>
        <w:t>保证金的</w:t>
      </w:r>
      <w:r>
        <w:rPr>
          <w:rFonts w:hint="eastAsia" w:hAnsi="宋体"/>
          <w:color w:val="auto"/>
        </w:rPr>
        <w:t>，应按</w:t>
      </w:r>
      <w:r>
        <w:rPr>
          <w:rFonts w:hint="eastAsia" w:hAnsi="宋体"/>
          <w:b/>
          <w:color w:val="auto"/>
        </w:rPr>
        <w:t>磋商须知前附表</w:t>
      </w:r>
      <w:r>
        <w:rPr>
          <w:rFonts w:hint="eastAsia" w:hAnsi="宋体"/>
          <w:color w:val="auto"/>
        </w:rPr>
        <w:t>规定的磋商</w:t>
      </w:r>
      <w:r>
        <w:rPr>
          <w:rFonts w:hint="eastAsia" w:hAnsi="宋体"/>
          <w:bCs/>
          <w:color w:val="auto"/>
        </w:rPr>
        <w:t>保证金形式交纳，不得以现金方式交纳</w:t>
      </w:r>
      <w:r>
        <w:rPr>
          <w:rFonts w:hint="eastAsia" w:hAnsi="宋体"/>
          <w:color w:val="auto"/>
        </w:rPr>
        <w:t>。磋商</w:t>
      </w:r>
      <w:r>
        <w:rPr>
          <w:rFonts w:hint="eastAsia" w:hAnsi="宋体"/>
          <w:bCs/>
          <w:color w:val="auto"/>
        </w:rPr>
        <w:t>保证金有效期应当与</w:t>
      </w:r>
      <w:r>
        <w:rPr>
          <w:rFonts w:hint="eastAsia" w:hAnsi="宋体"/>
          <w:color w:val="auto"/>
        </w:rPr>
        <w:t>本章第20.1</w:t>
      </w:r>
      <w:r>
        <w:rPr>
          <w:rFonts w:hint="eastAsia" w:hAnsi="宋体" w:cs="宋体"/>
          <w:color w:val="auto"/>
          <w:kern w:val="0"/>
          <w:lang w:val="zh-CN"/>
        </w:rPr>
        <w:t>款</w:t>
      </w:r>
      <w:r>
        <w:rPr>
          <w:rFonts w:hint="eastAsia" w:hAnsi="宋体"/>
          <w:color w:val="auto"/>
        </w:rPr>
        <w:t>规定的</w:t>
      </w:r>
      <w:r>
        <w:rPr>
          <w:rFonts w:hint="eastAsia" w:hAnsi="宋体"/>
          <w:bCs/>
          <w:color w:val="auto"/>
        </w:rPr>
        <w:t>响应文件有效期一致。</w:t>
      </w:r>
    </w:p>
    <w:p w14:paraId="6438F011">
      <w:pPr>
        <w:adjustRightInd w:val="0"/>
        <w:snapToGrid w:val="0"/>
        <w:spacing w:line="360" w:lineRule="auto"/>
        <w:ind w:firstLine="420" w:firstLineChars="200"/>
        <w:rPr>
          <w:rFonts w:hint="eastAsia" w:ascii="宋体" w:hAnsi="宋体"/>
          <w:b/>
          <w:color w:val="auto"/>
          <w:szCs w:val="21"/>
        </w:rPr>
      </w:pPr>
      <w:r>
        <w:rPr>
          <w:rFonts w:hint="eastAsia" w:ascii="宋体" w:hAnsi="宋体"/>
          <w:color w:val="auto"/>
          <w:szCs w:val="21"/>
        </w:rPr>
        <w:t>19.2</w:t>
      </w:r>
      <w:r>
        <w:rPr>
          <w:rFonts w:hint="eastAsia" w:ascii="宋体" w:hAnsi="宋体" w:cs="宋体"/>
          <w:color w:val="auto"/>
          <w:kern w:val="0"/>
          <w:szCs w:val="21"/>
          <w:lang w:val="zh-CN"/>
        </w:rPr>
        <w:t>供应商为联合体的，可以由联合体中的一方或者共同交纳磋商保证金，其交纳的磋商保证金，对联合体各方均具有约束力。</w:t>
      </w:r>
    </w:p>
    <w:p w14:paraId="567A2E8D">
      <w:pPr>
        <w:pStyle w:val="24"/>
        <w:adjustRightInd w:val="0"/>
        <w:snapToGrid w:val="0"/>
        <w:spacing w:line="360" w:lineRule="auto"/>
        <w:ind w:firstLine="420" w:firstLineChars="200"/>
        <w:rPr>
          <w:rFonts w:hint="eastAsia" w:hAnsi="宋体"/>
          <w:color w:val="auto"/>
        </w:rPr>
      </w:pPr>
      <w:r>
        <w:rPr>
          <w:rFonts w:hint="eastAsia" w:hAnsi="宋体"/>
          <w:color w:val="auto"/>
        </w:rPr>
        <w:t>19.3供应商未按照磋商文件要求提交磋商保证金的，响应无效。</w:t>
      </w:r>
    </w:p>
    <w:p w14:paraId="10FA6458">
      <w:pPr>
        <w:pStyle w:val="24"/>
        <w:tabs>
          <w:tab w:val="left" w:pos="6300"/>
        </w:tabs>
        <w:adjustRightInd w:val="0"/>
        <w:snapToGrid w:val="0"/>
        <w:spacing w:line="360" w:lineRule="auto"/>
        <w:ind w:firstLine="420" w:firstLineChars="200"/>
        <w:rPr>
          <w:rFonts w:hint="eastAsia" w:hAnsi="宋体"/>
          <w:color w:val="auto"/>
        </w:rPr>
      </w:pPr>
      <w:r>
        <w:rPr>
          <w:rFonts w:hint="eastAsia" w:hAnsi="宋体"/>
          <w:color w:val="auto"/>
        </w:rPr>
        <w:t>19.4采购代理机构在成交通知书发出后5个工作日内退还未成交供应商的磋商保证金；在采购合同签定后5个工作日内退还成交供应商的磋商保证金，但因供应商自身原因导致无法及时退还的除外。</w:t>
      </w:r>
    </w:p>
    <w:p w14:paraId="2F82875A">
      <w:pPr>
        <w:pStyle w:val="24"/>
        <w:adjustRightInd w:val="0"/>
        <w:snapToGrid w:val="0"/>
        <w:spacing w:line="360" w:lineRule="auto"/>
        <w:ind w:firstLine="420" w:firstLineChars="200"/>
        <w:rPr>
          <w:rFonts w:hint="eastAsia"/>
          <w:color w:val="auto"/>
          <w:kern w:val="0"/>
        </w:rPr>
      </w:pPr>
      <w:r>
        <w:rPr>
          <w:rFonts w:hint="eastAsia"/>
          <w:color w:val="auto"/>
        </w:rPr>
        <w:t xml:space="preserve">19.5 </w:t>
      </w:r>
      <w:r>
        <w:rPr>
          <w:rFonts w:hint="eastAsia"/>
          <w:color w:val="auto"/>
          <w:kern w:val="0"/>
        </w:rPr>
        <w:t>有下列情形之一的，磋商保证金不予退还，并上缴本级财政国库：</w:t>
      </w:r>
    </w:p>
    <w:p w14:paraId="074BB3E6">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（1）供应商在提交首次响应文件截止时间后撤回响应文件的；</w:t>
      </w:r>
    </w:p>
    <w:p w14:paraId="29A6DA24">
      <w:pPr>
        <w:widowControl/>
        <w:adjustRightInd w:val="0"/>
        <w:snapToGrid w:val="0"/>
        <w:spacing w:line="360" w:lineRule="auto"/>
        <w:ind w:firstLine="420" w:firstLineChars="200"/>
        <w:jc w:val="left"/>
        <w:rPr>
          <w:rFonts w:hint="eastAsia"/>
          <w:color w:val="auto"/>
          <w:kern w:val="0"/>
        </w:rPr>
      </w:pPr>
      <w:r>
        <w:rPr>
          <w:rFonts w:hint="eastAsia"/>
          <w:color w:val="auto"/>
          <w:kern w:val="0"/>
        </w:rPr>
        <w:t>（2）供应商在响应文件中提供虚假资料的；</w:t>
      </w:r>
    </w:p>
    <w:p w14:paraId="52141DCA">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color w:val="auto"/>
          <w:kern w:val="0"/>
        </w:rPr>
        <w:t>（3）</w:t>
      </w:r>
      <w:r>
        <w:rPr>
          <w:rFonts w:hint="eastAsia"/>
          <w:color w:val="auto"/>
        </w:rPr>
        <w:t>确定成交结果后，无正当理由放弃成交资格的；</w:t>
      </w:r>
    </w:p>
    <w:p w14:paraId="0D6C2B9F">
      <w:pPr>
        <w:widowControl/>
        <w:adjustRightInd w:val="0"/>
        <w:snapToGrid w:val="0"/>
        <w:spacing w:line="360" w:lineRule="auto"/>
        <w:ind w:firstLine="525" w:firstLineChars="250"/>
        <w:jc w:val="left"/>
        <w:rPr>
          <w:rFonts w:hint="eastAsia" w:ascii="宋体" w:hAnsi="宋体" w:cs="宋体"/>
          <w:color w:val="auto"/>
          <w:kern w:val="0"/>
          <w:szCs w:val="21"/>
        </w:rPr>
      </w:pPr>
      <w:r>
        <w:rPr>
          <w:rFonts w:hint="eastAsia" w:ascii="宋体" w:hAnsi="宋体" w:cs="宋体"/>
          <w:color w:val="auto"/>
          <w:kern w:val="0"/>
          <w:szCs w:val="21"/>
        </w:rPr>
        <w:t>(4) 除因不可抗力或磋商文件认可的情形以外，成交供应商不与采购人签订合同的；</w:t>
      </w:r>
    </w:p>
    <w:p w14:paraId="77D730D0">
      <w:pPr>
        <w:adjustRightInd w:val="0"/>
        <w:snapToGrid w:val="0"/>
        <w:spacing w:line="360" w:lineRule="auto"/>
        <w:rPr>
          <w:rFonts w:hint="eastAsia" w:ascii="宋体" w:hAnsi="宋体" w:cs="宋体"/>
          <w:color w:val="auto"/>
          <w:kern w:val="0"/>
          <w:szCs w:val="21"/>
        </w:rPr>
      </w:pPr>
      <w:r>
        <w:rPr>
          <w:rFonts w:hint="eastAsia" w:ascii="宋体" w:hAnsi="宋体" w:cs="宋体"/>
          <w:color w:val="auto"/>
          <w:kern w:val="0"/>
          <w:szCs w:val="21"/>
        </w:rPr>
        <w:t>（5）供应商与采购人、其他供应商或者</w:t>
      </w:r>
    </w:p>
    <w:p w14:paraId="6E796E90">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20.</w:t>
      </w:r>
      <w:r>
        <w:rPr>
          <w:rFonts w:hint="eastAsia" w:asciiTheme="minorEastAsia" w:hAnsiTheme="minorEastAsia" w:eastAsiaTheme="minorEastAsia" w:cstheme="minorEastAsia"/>
          <w:b/>
          <w:color w:val="auto"/>
        </w:rPr>
        <w:t>响应文件</w:t>
      </w:r>
      <w:r>
        <w:rPr>
          <w:rFonts w:hint="eastAsia" w:asciiTheme="minorEastAsia" w:hAnsiTheme="minorEastAsia" w:eastAsiaTheme="minorEastAsia" w:cstheme="minorEastAsia"/>
          <w:b/>
          <w:color w:val="auto"/>
          <w:szCs w:val="21"/>
        </w:rPr>
        <w:t>有效期</w:t>
      </w:r>
    </w:p>
    <w:p w14:paraId="6738C571">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20.1响应文件</w:t>
      </w:r>
      <w:r>
        <w:rPr>
          <w:rFonts w:hint="eastAsia" w:asciiTheme="minorEastAsia" w:hAnsiTheme="minorEastAsia" w:eastAsiaTheme="minorEastAsia" w:cstheme="minorEastAsia"/>
          <w:color w:val="auto"/>
          <w:szCs w:val="21"/>
        </w:rPr>
        <w:t>有效期见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，在此期间</w:t>
      </w:r>
      <w:r>
        <w:rPr>
          <w:rFonts w:hint="eastAsia" w:asciiTheme="minorEastAsia" w:hAnsiTheme="minorEastAsia" w:eastAsiaTheme="minorEastAsia" w:cstheme="minorEastAsia"/>
          <w:color w:val="auto"/>
        </w:rPr>
        <w:t>响应</w:t>
      </w:r>
      <w:r>
        <w:rPr>
          <w:rFonts w:hint="eastAsia" w:asciiTheme="minorEastAsia" w:hAnsiTheme="minorEastAsia" w:eastAsiaTheme="minorEastAsia" w:cstheme="minorEastAsia"/>
          <w:color w:val="auto"/>
          <w:szCs w:val="21"/>
        </w:rPr>
        <w:t>文件对供应商具有法律约束力，</w:t>
      </w:r>
      <w:r>
        <w:rPr>
          <w:rFonts w:hint="eastAsia" w:asciiTheme="minorEastAsia" w:hAnsiTheme="minorEastAsia" w:eastAsiaTheme="minorEastAsia" w:cstheme="minorEastAsia"/>
          <w:color w:val="auto"/>
        </w:rPr>
        <w:t>从</w:t>
      </w:r>
      <w:r>
        <w:rPr>
          <w:rFonts w:hint="eastAsia" w:asciiTheme="minorEastAsia" w:hAnsiTheme="minorEastAsia" w:eastAsiaTheme="minorEastAsia" w:cstheme="minorEastAsia"/>
          <w:color w:val="auto"/>
          <w:kern w:val="0"/>
          <w:szCs w:val="21"/>
        </w:rPr>
        <w:t>提交首次响应文件截止时间</w:t>
      </w:r>
      <w:r>
        <w:rPr>
          <w:rFonts w:hint="eastAsia" w:asciiTheme="minorEastAsia" w:hAnsiTheme="minorEastAsia" w:eastAsiaTheme="minorEastAsia" w:cstheme="minorEastAsia"/>
          <w:color w:val="auto"/>
        </w:rPr>
        <w:t>之日起计算。响应文件有效期不足的将被视为无效响应。</w:t>
      </w:r>
    </w:p>
    <w:p w14:paraId="6D0F2D4E">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21.响应文件的签署及规定</w:t>
      </w:r>
    </w:p>
    <w:p w14:paraId="3C8895C9">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21.1响应文件的正本和副本应胶装成册，正本一份，副本份数见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。正本和副本的封面上应标记“正本”或“副本”的字样，当正本和副本有差异时，以正本为准。</w:t>
      </w:r>
    </w:p>
    <w:p w14:paraId="34071227">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21.2 响应文件正本和副本应按磋商文件要求签章处盖单位章和由法定代表人或其委托代理人签字；任何加行、涂改、增删，应有法定代表人或其委托代理人在旁边签字。否则，将导致响应文件无效。</w:t>
      </w:r>
    </w:p>
    <w:p w14:paraId="140E9F06">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21.3 在磋商过程中，供应商按磋商文件规定和磋商小组要求</w:t>
      </w:r>
      <w:r>
        <w:rPr>
          <w:rFonts w:hint="eastAsia" w:asciiTheme="minorEastAsia" w:hAnsiTheme="minorEastAsia" w:eastAsiaTheme="minorEastAsia" w:cstheme="minorEastAsia"/>
          <w:color w:val="auto"/>
          <w:kern w:val="0"/>
        </w:rPr>
        <w:t>提交的</w:t>
      </w:r>
      <w:r>
        <w:rPr>
          <w:rFonts w:hint="eastAsia" w:asciiTheme="minorEastAsia" w:hAnsiTheme="minorEastAsia" w:eastAsiaTheme="minorEastAsia" w:cstheme="minorEastAsia"/>
          <w:color w:val="auto"/>
        </w:rPr>
        <w:t>最后报价(或者</w:t>
      </w:r>
      <w:r>
        <w:rPr>
          <w:rFonts w:hint="eastAsia" w:asciiTheme="minorEastAsia" w:hAnsiTheme="minorEastAsia" w:eastAsiaTheme="minorEastAsia" w:cstheme="minorEastAsia"/>
          <w:bCs/>
          <w:color w:val="auto"/>
        </w:rPr>
        <w:t>重</w:t>
      </w:r>
      <w:r>
        <w:rPr>
          <w:rFonts w:hint="eastAsia" w:asciiTheme="minorEastAsia" w:hAnsiTheme="minorEastAsia" w:eastAsiaTheme="minorEastAsia" w:cstheme="minorEastAsia"/>
          <w:color w:val="auto"/>
          <w:kern w:val="0"/>
        </w:rPr>
        <w:t>新提交的响应文件和</w:t>
      </w:r>
      <w:r>
        <w:rPr>
          <w:rFonts w:hint="eastAsia" w:asciiTheme="minorEastAsia" w:hAnsiTheme="minorEastAsia" w:eastAsiaTheme="minorEastAsia" w:cstheme="minorEastAsia"/>
          <w:color w:val="auto"/>
        </w:rPr>
        <w:t>最后报价)，一式两份，可打印或用不退色墨水书写，但需经法定代表人或其委托代理人签字，</w:t>
      </w:r>
      <w:r>
        <w:rPr>
          <w:rFonts w:hint="eastAsia" w:asciiTheme="minorEastAsia" w:hAnsiTheme="minorEastAsia" w:eastAsiaTheme="minorEastAsia" w:cstheme="minorEastAsia"/>
          <w:color w:val="auto"/>
          <w:kern w:val="0"/>
        </w:rPr>
        <w:t>或者加盖供应商单位章</w:t>
      </w:r>
      <w:r>
        <w:rPr>
          <w:rFonts w:hint="eastAsia" w:asciiTheme="minorEastAsia" w:hAnsiTheme="minorEastAsia" w:eastAsiaTheme="minorEastAsia" w:cstheme="minorEastAsia"/>
          <w:color w:val="auto"/>
        </w:rPr>
        <w:t>。否则，将导致响应文件无效。</w:t>
      </w:r>
    </w:p>
    <w:p w14:paraId="7464570D">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四、响应文件的递交</w:t>
      </w:r>
    </w:p>
    <w:p w14:paraId="35E3E2CF">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22.</w:t>
      </w:r>
      <w:r>
        <w:rPr>
          <w:rFonts w:hint="eastAsia" w:asciiTheme="minorEastAsia" w:hAnsiTheme="minorEastAsia" w:eastAsiaTheme="minorEastAsia" w:cstheme="minorEastAsia"/>
          <w:b/>
          <w:color w:val="auto"/>
          <w:szCs w:val="21"/>
        </w:rPr>
        <w:t>响应文件</w:t>
      </w:r>
      <w:r>
        <w:rPr>
          <w:rFonts w:hint="eastAsia" w:asciiTheme="minorEastAsia" w:hAnsiTheme="minorEastAsia" w:eastAsiaTheme="minorEastAsia" w:cstheme="minorEastAsia"/>
          <w:b/>
          <w:bCs/>
          <w:color w:val="auto"/>
          <w:szCs w:val="21"/>
        </w:rPr>
        <w:t>的密封和标记</w:t>
      </w:r>
    </w:p>
    <w:p w14:paraId="05C8018C">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22.1响应文件应密封包装，加贴封条，并在封套的封口处盖供应商单位章或者由法定代表人或其委托代理人签字。</w:t>
      </w:r>
    </w:p>
    <w:p w14:paraId="5E5A6023">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22.2响应文件封套上应写明的内容见</w:t>
      </w:r>
      <w:r>
        <w:rPr>
          <w:rFonts w:hint="eastAsia" w:asciiTheme="minorEastAsia" w:hAnsiTheme="minorEastAsia" w:eastAsiaTheme="minorEastAsia" w:cstheme="minorEastAsia"/>
          <w:b/>
          <w:color w:val="auto"/>
          <w:szCs w:val="21"/>
        </w:rPr>
        <w:t>磋商须知前附表。</w:t>
      </w:r>
    </w:p>
    <w:p w14:paraId="2804BC9B">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22.3响应文件如果未按上述规定密封和加写标记，采购人或采购代理机构将拒绝接收。</w:t>
      </w:r>
    </w:p>
    <w:p w14:paraId="7BB690E0">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23.响应文件的</w:t>
      </w:r>
      <w:r>
        <w:rPr>
          <w:rFonts w:hint="eastAsia" w:asciiTheme="minorEastAsia" w:hAnsiTheme="minorEastAsia" w:eastAsiaTheme="minorEastAsia" w:cstheme="minorEastAsia"/>
          <w:b/>
          <w:color w:val="auto"/>
          <w:kern w:val="0"/>
          <w:szCs w:val="21"/>
          <w:lang w:val="zh-CN"/>
        </w:rPr>
        <w:t>补充、修改或者撤回</w:t>
      </w:r>
    </w:p>
    <w:p w14:paraId="40220F5E">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23.1</w:t>
      </w:r>
      <w:r>
        <w:rPr>
          <w:rFonts w:hint="eastAsia" w:asciiTheme="minorEastAsia" w:hAnsiTheme="minorEastAsia" w:eastAsiaTheme="minorEastAsia" w:cstheme="minorEastAsia"/>
          <w:color w:val="auto"/>
          <w:kern w:val="0"/>
        </w:rPr>
        <w:t>供应商在提交首次响应文件截止时间前，可以对所提交的首次响应文件进行补充、修改或者撤回，并书面通知采购人、采购代理机构。</w:t>
      </w:r>
      <w:r>
        <w:rPr>
          <w:rFonts w:hint="eastAsia" w:asciiTheme="minorEastAsia" w:hAnsiTheme="minorEastAsia" w:eastAsiaTheme="minorEastAsia" w:cstheme="minorEastAsia"/>
          <w:color w:val="auto"/>
        </w:rPr>
        <w:t>该通知应有供应商法定代表人或其委托代理人签字。</w:t>
      </w:r>
    </w:p>
    <w:p w14:paraId="0C448682">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23.2</w:t>
      </w:r>
      <w:r>
        <w:rPr>
          <w:rFonts w:hint="eastAsia" w:asciiTheme="minorEastAsia" w:hAnsiTheme="minorEastAsia" w:eastAsiaTheme="minorEastAsia" w:cstheme="minorEastAsia"/>
          <w:color w:val="auto"/>
          <w:kern w:val="0"/>
          <w:lang w:val="zh-CN"/>
        </w:rPr>
        <w:t>补充、修改的内容与响应文件不一致时，以补充、修改的内容为准。</w:t>
      </w:r>
    </w:p>
    <w:p w14:paraId="0B3097CB">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24.响应文件的递交与接收</w:t>
      </w:r>
    </w:p>
    <w:p w14:paraId="08603800">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24.1 供应商应在</w:t>
      </w:r>
      <w:r>
        <w:rPr>
          <w:rFonts w:hint="eastAsia" w:asciiTheme="minorEastAsia" w:hAnsiTheme="minorEastAsia" w:eastAsiaTheme="minorEastAsia" w:cstheme="minorEastAsia"/>
          <w:color w:val="auto"/>
          <w:kern w:val="0"/>
          <w:szCs w:val="21"/>
        </w:rPr>
        <w:t>提交首次响应文件截止时间</w:t>
      </w:r>
      <w:r>
        <w:rPr>
          <w:rFonts w:hint="eastAsia" w:asciiTheme="minorEastAsia" w:hAnsiTheme="minorEastAsia" w:eastAsiaTheme="minorEastAsia" w:cstheme="minorEastAsia"/>
          <w:color w:val="auto"/>
          <w:szCs w:val="21"/>
        </w:rPr>
        <w:t>前，将响应文件送达</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中指定的地点。</w:t>
      </w:r>
      <w:r>
        <w:rPr>
          <w:rFonts w:hint="eastAsia" w:asciiTheme="minorEastAsia" w:hAnsiTheme="minorEastAsia" w:eastAsiaTheme="minorEastAsia" w:cstheme="minorEastAsia"/>
          <w:color w:val="auto"/>
          <w:kern w:val="0"/>
        </w:rPr>
        <w:t>在截止时间后送达的响应文件，采购人、采购代理机构或者磋商小组应当拒收。</w:t>
      </w:r>
    </w:p>
    <w:p w14:paraId="78F66482">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24.2</w:t>
      </w:r>
      <w:r>
        <w:rPr>
          <w:rFonts w:hint="eastAsia" w:asciiTheme="minorEastAsia" w:hAnsiTheme="minorEastAsia" w:eastAsiaTheme="minorEastAsia" w:cstheme="minorEastAsia"/>
          <w:color w:val="auto"/>
          <w:kern w:val="0"/>
        </w:rPr>
        <w:t>在提交首次响应文件截止时间后，</w:t>
      </w:r>
      <w:r>
        <w:rPr>
          <w:rFonts w:hint="eastAsia" w:asciiTheme="minorEastAsia" w:hAnsiTheme="minorEastAsia" w:eastAsiaTheme="minorEastAsia" w:cstheme="minorEastAsia"/>
          <w:color w:val="auto"/>
        </w:rPr>
        <w:t>由</w:t>
      </w:r>
      <w:r>
        <w:rPr>
          <w:rFonts w:hint="eastAsia" w:asciiTheme="minorEastAsia" w:hAnsiTheme="minorEastAsia" w:eastAsiaTheme="minorEastAsia" w:cstheme="minorEastAsia"/>
          <w:bCs/>
          <w:color w:val="auto"/>
        </w:rPr>
        <w:t>供应商代表</w:t>
      </w:r>
      <w:r>
        <w:rPr>
          <w:rFonts w:hint="eastAsia" w:asciiTheme="minorEastAsia" w:hAnsiTheme="minorEastAsia" w:eastAsiaTheme="minorEastAsia" w:cstheme="minorEastAsia"/>
          <w:color w:val="auto"/>
        </w:rPr>
        <w:t>当场查验</w:t>
      </w:r>
      <w:r>
        <w:rPr>
          <w:rFonts w:hint="eastAsia" w:asciiTheme="minorEastAsia" w:hAnsiTheme="minorEastAsia" w:eastAsiaTheme="minorEastAsia" w:cstheme="minorEastAsia"/>
          <w:bCs/>
          <w:color w:val="auto"/>
        </w:rPr>
        <w:t>响应文件</w:t>
      </w:r>
      <w:r>
        <w:rPr>
          <w:rFonts w:hint="eastAsia" w:asciiTheme="minorEastAsia" w:hAnsiTheme="minorEastAsia" w:eastAsiaTheme="minorEastAsia" w:cstheme="minorEastAsia"/>
          <w:color w:val="auto"/>
        </w:rPr>
        <w:t>的密封状况，采购人或</w:t>
      </w:r>
      <w:r>
        <w:rPr>
          <w:rFonts w:hint="eastAsia" w:asciiTheme="minorEastAsia" w:hAnsiTheme="minorEastAsia" w:eastAsiaTheme="minorEastAsia" w:cstheme="minorEastAsia"/>
          <w:bCs/>
          <w:color w:val="auto"/>
        </w:rPr>
        <w:t>采购代理机构</w:t>
      </w:r>
      <w:r>
        <w:rPr>
          <w:rFonts w:hint="eastAsia" w:asciiTheme="minorEastAsia" w:hAnsiTheme="minorEastAsia" w:eastAsiaTheme="minorEastAsia" w:cstheme="minorEastAsia"/>
          <w:color w:val="auto"/>
        </w:rPr>
        <w:t>不当场拆封</w:t>
      </w:r>
      <w:r>
        <w:rPr>
          <w:rFonts w:hint="eastAsia" w:asciiTheme="minorEastAsia" w:hAnsiTheme="minorEastAsia" w:eastAsiaTheme="minorEastAsia" w:cstheme="minorEastAsia"/>
          <w:bCs/>
          <w:color w:val="auto"/>
        </w:rPr>
        <w:t>响应文件</w:t>
      </w:r>
      <w:r>
        <w:rPr>
          <w:rFonts w:hint="eastAsia" w:asciiTheme="minorEastAsia" w:hAnsiTheme="minorEastAsia" w:eastAsiaTheme="minorEastAsia" w:cstheme="minorEastAsia"/>
          <w:color w:val="auto"/>
        </w:rPr>
        <w:t>。</w:t>
      </w:r>
    </w:p>
    <w:p w14:paraId="1209E142">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五、响应文件的磋商与评审</w:t>
      </w:r>
    </w:p>
    <w:p w14:paraId="278D8E34">
      <w:pPr>
        <w:tabs>
          <w:tab w:val="left" w:pos="0"/>
        </w:tabs>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25.磋商程序</w:t>
      </w:r>
    </w:p>
    <w:p w14:paraId="39C0A11E">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25.1磋商程序：响应文件审查、磋商（包括澄清）、响应文件评审、</w:t>
      </w:r>
      <w:r>
        <w:rPr>
          <w:rFonts w:hint="eastAsia" w:asciiTheme="minorEastAsia" w:hAnsiTheme="minorEastAsia" w:eastAsiaTheme="minorEastAsia" w:cstheme="minorEastAsia"/>
          <w:bCs/>
          <w:color w:val="auto"/>
          <w:szCs w:val="21"/>
        </w:rPr>
        <w:t>提出成交供应商。其中，</w:t>
      </w:r>
      <w:r>
        <w:rPr>
          <w:rFonts w:hint="eastAsia" w:asciiTheme="minorEastAsia" w:hAnsiTheme="minorEastAsia" w:eastAsiaTheme="minorEastAsia" w:cstheme="minorEastAsia"/>
          <w:color w:val="auto"/>
          <w:kern w:val="0"/>
          <w:szCs w:val="21"/>
        </w:rPr>
        <w:t>磋商按</w:t>
      </w:r>
      <w:r>
        <w:rPr>
          <w:rFonts w:hint="eastAsia" w:asciiTheme="minorEastAsia" w:hAnsiTheme="minorEastAsia" w:eastAsiaTheme="minorEastAsia" w:cstheme="minorEastAsia"/>
          <w:color w:val="auto"/>
          <w:szCs w:val="21"/>
        </w:rPr>
        <w:t>本章</w:t>
      </w:r>
      <w:r>
        <w:rPr>
          <w:rFonts w:hint="eastAsia" w:asciiTheme="minorEastAsia" w:hAnsiTheme="minorEastAsia" w:eastAsiaTheme="minorEastAsia" w:cstheme="minorEastAsia"/>
          <w:color w:val="auto"/>
        </w:rPr>
        <w:t>第30.1</w:t>
      </w:r>
      <w:r>
        <w:rPr>
          <w:rFonts w:hint="eastAsia" w:asciiTheme="minorEastAsia" w:hAnsiTheme="minorEastAsia" w:eastAsiaTheme="minorEastAsia" w:cstheme="minorEastAsia"/>
          <w:color w:val="auto"/>
          <w:kern w:val="0"/>
          <w:szCs w:val="21"/>
          <w:lang w:val="zh-CN"/>
        </w:rPr>
        <w:t>款或者</w:t>
      </w:r>
      <w:r>
        <w:rPr>
          <w:rFonts w:hint="eastAsia" w:asciiTheme="minorEastAsia" w:hAnsiTheme="minorEastAsia" w:eastAsiaTheme="minorEastAsia" w:cstheme="minorEastAsia"/>
          <w:color w:val="auto"/>
        </w:rPr>
        <w:t>第30.2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情形</w:t>
      </w:r>
      <w:r>
        <w:rPr>
          <w:rFonts w:hint="eastAsia" w:asciiTheme="minorEastAsia" w:hAnsiTheme="minorEastAsia" w:eastAsiaTheme="minorEastAsia" w:cstheme="minorEastAsia"/>
          <w:bCs/>
          <w:color w:val="auto"/>
          <w:szCs w:val="21"/>
        </w:rPr>
        <w:t>进行。</w:t>
      </w:r>
    </w:p>
    <w:p w14:paraId="3C2C8086">
      <w:pPr>
        <w:widowControl/>
        <w:adjustRightInd w:val="0"/>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kern w:val="0"/>
          <w:szCs w:val="21"/>
        </w:rPr>
        <w:t>26.响应文件审查</w:t>
      </w:r>
    </w:p>
    <w:p w14:paraId="244966ED">
      <w:pPr>
        <w:adjustRightInd w:val="0"/>
        <w:snapToGrid w:val="0"/>
        <w:spacing w:beforeLines="50"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26.1 资格性审查：根据本章第3.1项规定的供应商资格条件要求，对</w:t>
      </w:r>
      <w:r>
        <w:rPr>
          <w:rFonts w:hint="eastAsia" w:asciiTheme="minorEastAsia" w:hAnsiTheme="minorEastAsia" w:eastAsiaTheme="minorEastAsia" w:cstheme="minorEastAsia"/>
          <w:color w:val="auto"/>
        </w:rPr>
        <w:t>响应</w:t>
      </w:r>
      <w:r>
        <w:rPr>
          <w:rFonts w:hint="eastAsia" w:asciiTheme="minorEastAsia" w:hAnsiTheme="minorEastAsia" w:eastAsiaTheme="minorEastAsia" w:cstheme="minorEastAsia"/>
          <w:color w:val="auto"/>
          <w:szCs w:val="21"/>
        </w:rPr>
        <w:t>文件的资格证明等进行审查，以确定供应商是否具备磋商资格条件。</w:t>
      </w:r>
    </w:p>
    <w:p w14:paraId="4742765B">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26.2符合性审查: 对响应文件(包括首次提交的响应文件、重新提交的响应文件)的有效性、完整性和响应程度进行审查，以确定是否对磋商文件的实质性要求作出响应。</w:t>
      </w:r>
    </w:p>
    <w:p w14:paraId="60741AAB">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26.3响应文件审查结束后，磋商小组所有成员集中与单一供应商分别进行磋商，并给予所有参加磋商的供应商平等的磋商机会。供应商应派其法定代表人或委托代理人参加磋商。</w:t>
      </w:r>
    </w:p>
    <w:p w14:paraId="2F434768">
      <w:pPr>
        <w:pStyle w:val="24"/>
        <w:adjustRightInd w:val="0"/>
        <w:snapToGrid w:val="0"/>
        <w:spacing w:line="360" w:lineRule="auto"/>
        <w:rPr>
          <w:rFonts w:asciiTheme="minorEastAsia" w:hAnsiTheme="minorEastAsia" w:eastAsiaTheme="minorEastAsia" w:cstheme="minorEastAsia"/>
          <w:b/>
          <w:color w:val="auto"/>
          <w:kern w:val="0"/>
        </w:rPr>
      </w:pPr>
      <w:r>
        <w:rPr>
          <w:rFonts w:hint="eastAsia" w:asciiTheme="minorEastAsia" w:hAnsiTheme="minorEastAsia" w:eastAsiaTheme="minorEastAsia" w:cstheme="minorEastAsia"/>
          <w:b/>
          <w:color w:val="auto"/>
          <w:kern w:val="0"/>
        </w:rPr>
        <w:t>27.实质性响应</w:t>
      </w:r>
    </w:p>
    <w:p w14:paraId="1B91FDF6">
      <w:pPr>
        <w:pStyle w:val="24"/>
        <w:adjustRightInd w:val="0"/>
        <w:snapToGrid w:val="0"/>
        <w:spacing w:line="360" w:lineRule="auto"/>
        <w:ind w:firstLine="420" w:firstLineChars="200"/>
        <w:rPr>
          <w:rFonts w:asciiTheme="minorEastAsia" w:hAnsiTheme="minorEastAsia" w:eastAsiaTheme="minorEastAsia" w:cstheme="minorEastAsia"/>
          <w:color w:val="auto"/>
          <w:kern w:val="0"/>
          <w:u w:val="single"/>
        </w:rPr>
      </w:pPr>
      <w:r>
        <w:rPr>
          <w:rFonts w:hint="eastAsia" w:asciiTheme="minorEastAsia" w:hAnsiTheme="minorEastAsia" w:eastAsiaTheme="minorEastAsia" w:cstheme="minorEastAsia"/>
          <w:color w:val="auto"/>
          <w:kern w:val="0"/>
        </w:rPr>
        <w:t>27.1</w:t>
      </w:r>
      <w:r>
        <w:rPr>
          <w:rFonts w:hint="eastAsia" w:asciiTheme="minorEastAsia" w:hAnsiTheme="minorEastAsia" w:eastAsiaTheme="minorEastAsia" w:cstheme="minorEastAsia"/>
          <w:color w:val="auto"/>
        </w:rPr>
        <w:t>实质性响应是指响应文件(包括首次响应文件、重新提交的响应文件)与磋商文件要求的所有条款、条件和规格相符，没有偏离。偏离指不满足、或不响应磋商文件的要求。</w:t>
      </w:r>
    </w:p>
    <w:p w14:paraId="58D881DD">
      <w:pPr>
        <w:tabs>
          <w:tab w:val="left" w:pos="0"/>
          <w:tab w:val="left" w:pos="7560"/>
          <w:tab w:val="left" w:pos="7740"/>
          <w:tab w:val="left" w:pos="7920"/>
        </w:tabs>
        <w:adjustRightInd w:val="0"/>
        <w:snapToGrid w:val="0"/>
        <w:spacing w:line="360" w:lineRule="auto"/>
        <w:ind w:right="23" w:rightChars="11"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27.2</w:t>
      </w:r>
      <w:r>
        <w:rPr>
          <w:rFonts w:hint="eastAsia" w:asciiTheme="minorEastAsia" w:hAnsiTheme="minorEastAsia" w:eastAsiaTheme="minorEastAsia" w:cstheme="minorEastAsia"/>
          <w:color w:val="auto"/>
        </w:rPr>
        <w:t>响应文件是否实质性响应磋商文件要求由磋商小组依据磋商文件规定认定。</w:t>
      </w:r>
      <w:r>
        <w:rPr>
          <w:rFonts w:hint="eastAsia" w:asciiTheme="minorEastAsia" w:hAnsiTheme="minorEastAsia" w:eastAsiaTheme="minorEastAsia" w:cstheme="minorEastAsia"/>
          <w:color w:val="auto"/>
          <w:kern w:val="0"/>
          <w:szCs w:val="21"/>
        </w:rPr>
        <w:t>磋商小组</w:t>
      </w:r>
      <w:r>
        <w:rPr>
          <w:rFonts w:hint="eastAsia" w:asciiTheme="minorEastAsia" w:hAnsiTheme="minorEastAsia" w:eastAsiaTheme="minorEastAsia" w:cstheme="minorEastAsia"/>
          <w:color w:val="auto"/>
          <w:szCs w:val="21"/>
        </w:rPr>
        <w:t>决定</w:t>
      </w:r>
      <w:r>
        <w:rPr>
          <w:rFonts w:hint="eastAsia" w:asciiTheme="minorEastAsia" w:hAnsiTheme="minorEastAsia" w:eastAsiaTheme="minorEastAsia" w:cstheme="minorEastAsia"/>
          <w:color w:val="auto"/>
        </w:rPr>
        <w:t>响应文件</w:t>
      </w:r>
      <w:r>
        <w:rPr>
          <w:rFonts w:hint="eastAsia" w:asciiTheme="minorEastAsia" w:hAnsiTheme="minorEastAsia" w:eastAsiaTheme="minorEastAsia" w:cstheme="minorEastAsia"/>
          <w:color w:val="auto"/>
          <w:szCs w:val="21"/>
        </w:rPr>
        <w:t>的响应性只根据</w:t>
      </w:r>
      <w:r>
        <w:rPr>
          <w:rFonts w:hint="eastAsia" w:asciiTheme="minorEastAsia" w:hAnsiTheme="minorEastAsia" w:eastAsiaTheme="minorEastAsia" w:cstheme="minorEastAsia"/>
          <w:color w:val="auto"/>
        </w:rPr>
        <w:t>响应文件</w:t>
      </w:r>
      <w:r>
        <w:rPr>
          <w:rFonts w:hint="eastAsia" w:asciiTheme="minorEastAsia" w:hAnsiTheme="minorEastAsia" w:eastAsiaTheme="minorEastAsia" w:cstheme="minorEastAsia"/>
          <w:color w:val="auto"/>
          <w:szCs w:val="21"/>
        </w:rPr>
        <w:t>本身的真实无误的内容，而不依据外部的证据。</w:t>
      </w:r>
    </w:p>
    <w:p w14:paraId="0302AC58">
      <w:pPr>
        <w:pStyle w:val="24"/>
        <w:adjustRightInd w:val="0"/>
        <w:snapToGrid w:val="0"/>
        <w:spacing w:line="360" w:lineRule="auto"/>
        <w:rPr>
          <w:rFonts w:asciiTheme="minorEastAsia" w:hAnsiTheme="minorEastAsia" w:eastAsiaTheme="minorEastAsia" w:cstheme="minorEastAsia"/>
          <w:b/>
          <w:color w:val="auto"/>
          <w:kern w:val="0"/>
        </w:rPr>
      </w:pPr>
      <w:r>
        <w:rPr>
          <w:rFonts w:hint="eastAsia" w:asciiTheme="minorEastAsia" w:hAnsiTheme="minorEastAsia" w:eastAsiaTheme="minorEastAsia" w:cstheme="minorEastAsia"/>
          <w:b/>
          <w:color w:val="auto"/>
          <w:kern w:val="0"/>
        </w:rPr>
        <w:t xml:space="preserve">28.无效响应 </w:t>
      </w:r>
    </w:p>
    <w:p w14:paraId="76B4F0F9">
      <w:pPr>
        <w:pStyle w:val="24"/>
        <w:adjustRightInd w:val="0"/>
        <w:snapToGrid w:val="0"/>
        <w:spacing w:line="360" w:lineRule="auto"/>
        <w:ind w:firstLine="411" w:firstLineChars="196"/>
        <w:rPr>
          <w:rFonts w:asciiTheme="minorEastAsia" w:hAnsiTheme="minorEastAsia" w:eastAsiaTheme="minorEastAsia" w:cstheme="minorEastAsia"/>
          <w:b/>
          <w:color w:val="auto"/>
          <w:kern w:val="0"/>
        </w:rPr>
      </w:pPr>
      <w:r>
        <w:rPr>
          <w:rFonts w:hint="eastAsia" w:asciiTheme="minorEastAsia" w:hAnsiTheme="minorEastAsia" w:eastAsiaTheme="minorEastAsia" w:cstheme="minorEastAsia"/>
          <w:color w:val="auto"/>
          <w:kern w:val="0"/>
        </w:rPr>
        <w:t>28.1</w:t>
      </w:r>
      <w:r>
        <w:rPr>
          <w:rFonts w:hint="eastAsia" w:asciiTheme="minorEastAsia" w:hAnsiTheme="minorEastAsia" w:eastAsiaTheme="minorEastAsia" w:cstheme="minorEastAsia"/>
          <w:color w:val="auto"/>
        </w:rPr>
        <w:t>磋商小组在对资格性和符合性进行审查时，有下列情况之一的，属无效响应，</w:t>
      </w:r>
      <w:r>
        <w:rPr>
          <w:rFonts w:hint="eastAsia" w:asciiTheme="minorEastAsia" w:hAnsiTheme="minorEastAsia" w:eastAsiaTheme="minorEastAsia" w:cstheme="minorEastAsia"/>
          <w:color w:val="auto"/>
          <w:kern w:val="0"/>
        </w:rPr>
        <w:t>磋商小组应当告知有关供应商</w:t>
      </w:r>
      <w:r>
        <w:rPr>
          <w:rFonts w:hint="eastAsia" w:asciiTheme="minorEastAsia" w:hAnsiTheme="minorEastAsia" w:eastAsiaTheme="minorEastAsia" w:cstheme="minorEastAsia"/>
          <w:color w:val="auto"/>
        </w:rPr>
        <w:t>：</w:t>
      </w:r>
    </w:p>
    <w:p w14:paraId="34934323">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（1）供应商不具备本章第3.1款规定的供应商资格条件要求，或存在本章第3.3款情形的；</w:t>
      </w:r>
    </w:p>
    <w:p w14:paraId="79DF142E">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（2）联合体不符合本章第3.2款规定的；</w:t>
      </w:r>
    </w:p>
    <w:p w14:paraId="309A200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（3）应交未交磋商保证金或金额不足、磋商保证金缴纳形式不符合磋商文件要求的；</w:t>
      </w:r>
    </w:p>
    <w:p w14:paraId="67700853">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（4）响应文件未按照磋商文件要求签署、盖章的；</w:t>
      </w:r>
    </w:p>
    <w:p w14:paraId="7511DE61">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（4）响应文件不满足本章第27.1款规定的实质性要求的；</w:t>
      </w:r>
    </w:p>
    <w:p w14:paraId="054D8138">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（5）报价超过采购项目预算的；</w:t>
      </w:r>
    </w:p>
    <w:p w14:paraId="1368ED6D">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（6）响应文件有效期不足的；</w:t>
      </w:r>
    </w:p>
    <w:p w14:paraId="6B903609">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（7）响应文件不符合法律、规章、规范性文件和磋商文件规定及要求的。</w:t>
      </w:r>
    </w:p>
    <w:p w14:paraId="0A536F20">
      <w:pPr>
        <w:widowControl/>
        <w:adjustRightInd w:val="0"/>
        <w:snapToGrid w:val="0"/>
        <w:spacing w:line="360" w:lineRule="auto"/>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29.澄清</w:t>
      </w:r>
    </w:p>
    <w:p w14:paraId="2404C013">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3D74CDF8">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2BF15F0E">
      <w:pPr>
        <w:widowControl/>
        <w:adjustRightInd w:val="0"/>
        <w:snapToGrid w:val="0"/>
        <w:spacing w:line="360" w:lineRule="auto"/>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30.磋商</w:t>
      </w:r>
    </w:p>
    <w:p w14:paraId="5799AFCA">
      <w:pPr>
        <w:widowControl/>
        <w:adjustRightInd w:val="0"/>
        <w:snapToGrid w:val="0"/>
        <w:spacing w:line="360" w:lineRule="auto"/>
        <w:ind w:firstLine="420"/>
        <w:jc w:val="left"/>
        <w:rPr>
          <w:rFonts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rPr>
        <w:t>30.1</w:t>
      </w:r>
      <w:r>
        <w:rPr>
          <w:rFonts w:hint="eastAsia" w:asciiTheme="minorEastAsia" w:hAnsiTheme="minorEastAsia" w:eastAsiaTheme="minorEastAsia" w:cstheme="minorEastAsia"/>
          <w:color w:val="auto"/>
        </w:rPr>
        <w:t>本章第10.2项</w:t>
      </w:r>
      <w:r>
        <w:rPr>
          <w:rFonts w:hint="eastAsia" w:asciiTheme="minorEastAsia" w:hAnsiTheme="minorEastAsia" w:eastAsiaTheme="minorEastAsia" w:cstheme="minorEastAsia"/>
          <w:color w:val="auto"/>
          <w:kern w:val="0"/>
          <w:szCs w:val="21"/>
        </w:rPr>
        <w:t>未明确磋商文件实质性变动内容的，或者磋商文件明确了可能发生实质性变动内容，但在磋商过程中，</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根据磋商情况</w:t>
      </w:r>
      <w:r>
        <w:rPr>
          <w:rFonts w:hint="eastAsia" w:asciiTheme="minorEastAsia" w:hAnsiTheme="minorEastAsia" w:eastAsiaTheme="minorEastAsia" w:cstheme="minorEastAsia"/>
          <w:bCs/>
          <w:color w:val="auto"/>
          <w:szCs w:val="21"/>
        </w:rPr>
        <w:t>认为</w:t>
      </w:r>
      <w:r>
        <w:rPr>
          <w:rFonts w:hint="eastAsia" w:asciiTheme="minorEastAsia" w:hAnsiTheme="minorEastAsia" w:eastAsiaTheme="minorEastAsia" w:cstheme="minorEastAsia"/>
          <w:color w:val="auto"/>
          <w:kern w:val="0"/>
          <w:szCs w:val="21"/>
        </w:rPr>
        <w:t>磋商文件无需发生实质性变动的，磋商小组应当直接与响应文件审查合格的供应商就价格组织多轮磋商。</w:t>
      </w:r>
    </w:p>
    <w:p w14:paraId="68F495A5">
      <w:pPr>
        <w:widowControl/>
        <w:tabs>
          <w:tab w:val="left" w:pos="1080"/>
          <w:tab w:val="left" w:pos="1260"/>
        </w:tabs>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（1）磋商结束后，磋商小组应当要求所有继续参加磋商的供应商在磋商小组规定时间内提交最后报价。</w:t>
      </w:r>
    </w:p>
    <w:p w14:paraId="1107122C">
      <w:pPr>
        <w:widowControl/>
        <w:tabs>
          <w:tab w:val="left" w:pos="1080"/>
          <w:tab w:val="left" w:pos="1260"/>
        </w:tabs>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（2）磋商文件明确可能发生实质性变动，但在磋商过程中</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根据磋商情况</w:t>
      </w:r>
      <w:r>
        <w:rPr>
          <w:rFonts w:hint="eastAsia" w:asciiTheme="minorEastAsia" w:hAnsiTheme="minorEastAsia" w:eastAsiaTheme="minorEastAsia" w:cstheme="minorEastAsia"/>
          <w:bCs/>
          <w:color w:val="auto"/>
          <w:szCs w:val="21"/>
        </w:rPr>
        <w:t>认为</w:t>
      </w:r>
      <w:r>
        <w:rPr>
          <w:rFonts w:hint="eastAsia" w:asciiTheme="minorEastAsia" w:hAnsiTheme="minorEastAsia" w:eastAsiaTheme="minorEastAsia" w:cstheme="minorEastAsia"/>
          <w:color w:val="auto"/>
          <w:kern w:val="0"/>
          <w:szCs w:val="21"/>
        </w:rPr>
        <w:t>磋商文件无需发生实质性变动的，磋商小组不另行通知。</w:t>
      </w:r>
    </w:p>
    <w:p w14:paraId="2DC11E6B">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30.2</w:t>
      </w:r>
      <w:r>
        <w:rPr>
          <w:rFonts w:hint="eastAsia" w:asciiTheme="minorEastAsia" w:hAnsiTheme="minorEastAsia" w:eastAsiaTheme="minorEastAsia" w:cstheme="minorEastAsia"/>
          <w:color w:val="auto"/>
        </w:rPr>
        <w:t>本章第10.2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kern w:val="0"/>
          <w:szCs w:val="21"/>
        </w:rPr>
        <w:t>明确磋商文件实质性变动内容的，</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可以组织多轮磋商。</w:t>
      </w:r>
      <w:r>
        <w:rPr>
          <w:rFonts w:hint="eastAsia" w:asciiTheme="minorEastAsia" w:hAnsiTheme="minorEastAsia" w:eastAsiaTheme="minorEastAsia" w:cstheme="minorEastAsia"/>
          <w:bCs/>
          <w:color w:val="auto"/>
          <w:szCs w:val="21"/>
        </w:rPr>
        <w:t>在每一轮磋商中，磋商小组</w:t>
      </w:r>
      <w:r>
        <w:rPr>
          <w:rFonts w:hint="eastAsia" w:asciiTheme="minorEastAsia" w:hAnsiTheme="minorEastAsia" w:eastAsiaTheme="minorEastAsia" w:cstheme="minorEastAsia"/>
          <w:color w:val="auto"/>
          <w:kern w:val="0"/>
          <w:szCs w:val="21"/>
        </w:rPr>
        <w:t>可以根据磋商文件规定和磋商情况，</w:t>
      </w:r>
      <w:r>
        <w:rPr>
          <w:rFonts w:hint="eastAsia" w:asciiTheme="minorEastAsia" w:hAnsiTheme="minorEastAsia" w:eastAsiaTheme="minorEastAsia" w:cstheme="minorEastAsia"/>
          <w:bCs/>
          <w:color w:val="auto"/>
          <w:szCs w:val="21"/>
        </w:rPr>
        <w:t>对磋商文件的</w:t>
      </w:r>
      <w:r>
        <w:rPr>
          <w:rFonts w:hint="eastAsia" w:asciiTheme="minorEastAsia" w:hAnsiTheme="minorEastAsia" w:eastAsiaTheme="minorEastAsia" w:cstheme="minorEastAsia"/>
          <w:color w:val="auto"/>
          <w:kern w:val="0"/>
          <w:szCs w:val="21"/>
        </w:rPr>
        <w:t>采购需求中的技术、服务要求以及合同草案条款</w:t>
      </w:r>
      <w:r>
        <w:rPr>
          <w:rFonts w:hint="eastAsia" w:asciiTheme="minorEastAsia" w:hAnsiTheme="minorEastAsia" w:eastAsiaTheme="minorEastAsia" w:cstheme="minorEastAsia"/>
          <w:bCs/>
          <w:color w:val="auto"/>
          <w:szCs w:val="21"/>
        </w:rPr>
        <w:t>作实质性变动(磋商文件的实质性变动内容为磋商文件的组成部分)，并以书面形式要求</w:t>
      </w:r>
      <w:r>
        <w:rPr>
          <w:rFonts w:hint="eastAsia" w:asciiTheme="minorEastAsia" w:hAnsiTheme="minorEastAsia" w:eastAsiaTheme="minorEastAsia" w:cstheme="minorEastAsia"/>
          <w:color w:val="auto"/>
          <w:kern w:val="0"/>
          <w:szCs w:val="21"/>
        </w:rPr>
        <w:t>响应文件审查合格</w:t>
      </w:r>
      <w:r>
        <w:rPr>
          <w:rFonts w:hint="eastAsia" w:asciiTheme="minorEastAsia" w:hAnsiTheme="minorEastAsia" w:eastAsiaTheme="minorEastAsia" w:cstheme="minorEastAsia"/>
          <w:bCs/>
          <w:color w:val="auto"/>
          <w:szCs w:val="21"/>
        </w:rPr>
        <w:t>的供应商，在规定的</w:t>
      </w:r>
      <w:r>
        <w:rPr>
          <w:rFonts w:hint="eastAsia" w:asciiTheme="minorEastAsia" w:hAnsiTheme="minorEastAsia" w:eastAsiaTheme="minorEastAsia" w:cstheme="minorEastAsia"/>
          <w:color w:val="auto"/>
          <w:kern w:val="0"/>
          <w:szCs w:val="21"/>
        </w:rPr>
        <w:t>截止时间前</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新提交响应文件</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color w:val="auto"/>
          <w:kern w:val="0"/>
          <w:szCs w:val="21"/>
        </w:rPr>
        <w:t>磋商小组应当</w:t>
      </w:r>
      <w:r>
        <w:rPr>
          <w:rFonts w:hint="eastAsia" w:asciiTheme="minorEastAsia" w:hAnsiTheme="minorEastAsia" w:eastAsiaTheme="minorEastAsia" w:cstheme="minorEastAsia"/>
          <w:color w:val="auto"/>
          <w:szCs w:val="21"/>
        </w:rPr>
        <w:t>根据本章第26.2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color w:val="auto"/>
          <w:kern w:val="0"/>
          <w:szCs w:val="21"/>
        </w:rPr>
        <w:t>对供应商重新提交的响应文件进行审查。供应商重新提交的响应文件审查不合格的，不得进入下一轮磋商，也不得要求提交最后报价。</w:t>
      </w:r>
    </w:p>
    <w:p w14:paraId="18A79CA1">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（1）磋商文件能够详细列明采购需求的技术、服务要求的，磋商结束后，磋商小组应当要求所有继续参加磋商的供应商在规定时间内提交最后报价。</w:t>
      </w:r>
    </w:p>
    <w:p w14:paraId="647D7709">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F00DBD2">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30.3</w:t>
      </w:r>
      <w:r>
        <w:rPr>
          <w:rFonts w:hint="eastAsia" w:asciiTheme="minorEastAsia" w:hAnsiTheme="minorEastAsia" w:eastAsiaTheme="minorEastAsia" w:cstheme="minorEastAsia"/>
          <w:bCs/>
          <w:color w:val="auto"/>
        </w:rPr>
        <w:t>重</w:t>
      </w:r>
      <w:r>
        <w:rPr>
          <w:rFonts w:hint="eastAsia" w:asciiTheme="minorEastAsia" w:hAnsiTheme="minorEastAsia" w:eastAsiaTheme="minorEastAsia" w:cstheme="minorEastAsia"/>
          <w:color w:val="auto"/>
          <w:kern w:val="0"/>
        </w:rPr>
        <w:t>新提交的响应文件</w:t>
      </w:r>
      <w:r>
        <w:rPr>
          <w:rFonts w:hint="eastAsia" w:asciiTheme="minorEastAsia" w:hAnsiTheme="minorEastAsia" w:eastAsiaTheme="minorEastAsia" w:cstheme="minorEastAsia"/>
          <w:color w:val="auto"/>
        </w:rPr>
        <w:t>或者最后报价应按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21.3</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由其法定代表人或其委托代理人签字或者加盖</w:t>
      </w:r>
      <w:r>
        <w:rPr>
          <w:rFonts w:hint="eastAsia" w:asciiTheme="minorEastAsia" w:hAnsiTheme="minorEastAsia" w:eastAsiaTheme="minorEastAsia" w:cstheme="minorEastAsia"/>
          <w:color w:val="auto"/>
          <w:kern w:val="0"/>
        </w:rPr>
        <w:t>供应商单位</w:t>
      </w:r>
      <w:r>
        <w:rPr>
          <w:rFonts w:hint="eastAsia" w:asciiTheme="minorEastAsia" w:hAnsiTheme="minorEastAsia" w:eastAsiaTheme="minorEastAsia" w:cstheme="minorEastAsia"/>
          <w:color w:val="auto"/>
          <w:kern w:val="0"/>
          <w:szCs w:val="21"/>
        </w:rPr>
        <w:t>章，在规定时间内密封递交给磋商小组</w:t>
      </w:r>
      <w:r>
        <w:rPr>
          <w:rFonts w:hint="eastAsia" w:asciiTheme="minorEastAsia" w:hAnsiTheme="minorEastAsia" w:eastAsiaTheme="minorEastAsia" w:cstheme="minorEastAsia"/>
          <w:bCs/>
          <w:color w:val="auto"/>
          <w:szCs w:val="21"/>
        </w:rPr>
        <w:t>。</w:t>
      </w:r>
    </w:p>
    <w:p w14:paraId="3EE76BC6">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30.4</w:t>
      </w:r>
      <w:r>
        <w:rPr>
          <w:rFonts w:hint="eastAsia" w:asciiTheme="minorEastAsia" w:hAnsiTheme="minorEastAsia" w:eastAsiaTheme="minorEastAsia" w:cstheme="minorEastAsia"/>
          <w:color w:val="auto"/>
          <w:kern w:val="0"/>
          <w:szCs w:val="21"/>
          <w:lang w:val="zh-CN"/>
        </w:rPr>
        <w:t>供应商的</w:t>
      </w:r>
      <w:r>
        <w:rPr>
          <w:rFonts w:hint="eastAsia" w:asciiTheme="minorEastAsia" w:hAnsiTheme="minorEastAsia" w:eastAsiaTheme="minorEastAsia" w:cstheme="minorEastAsia"/>
          <w:bCs/>
          <w:color w:val="auto"/>
          <w:szCs w:val="21"/>
        </w:rPr>
        <w:t>最</w:t>
      </w:r>
      <w:r>
        <w:rPr>
          <w:rFonts w:hint="eastAsia" w:asciiTheme="minorEastAsia" w:hAnsiTheme="minorEastAsia" w:eastAsiaTheme="minorEastAsia" w:cstheme="minorEastAsia"/>
          <w:color w:val="auto"/>
          <w:kern w:val="0"/>
          <w:szCs w:val="21"/>
          <w:lang w:val="zh-CN"/>
        </w:rPr>
        <w:t>后</w:t>
      </w:r>
      <w:r>
        <w:rPr>
          <w:rFonts w:hint="eastAsia" w:asciiTheme="minorEastAsia" w:hAnsiTheme="minorEastAsia" w:eastAsiaTheme="minorEastAsia" w:cstheme="minorEastAsia"/>
          <w:bCs/>
          <w:color w:val="auto"/>
          <w:szCs w:val="21"/>
        </w:rPr>
        <w:t>报价及</w:t>
      </w:r>
      <w:r>
        <w:rPr>
          <w:rFonts w:hint="eastAsia" w:asciiTheme="minorEastAsia" w:hAnsiTheme="minorEastAsia" w:eastAsiaTheme="minorEastAsia" w:cstheme="minorEastAsia"/>
          <w:color w:val="auto"/>
          <w:kern w:val="0"/>
          <w:szCs w:val="21"/>
        </w:rPr>
        <w:t>政府采购政策规定的价格扣除情况，磋商小组应召集所有参加最后报价的供应商当场开封</w:t>
      </w:r>
      <w:r>
        <w:rPr>
          <w:rFonts w:hint="eastAsia" w:asciiTheme="minorEastAsia" w:hAnsiTheme="minorEastAsia" w:eastAsiaTheme="minorEastAsia" w:cstheme="minorEastAsia"/>
          <w:bCs/>
          <w:color w:val="auto"/>
          <w:szCs w:val="21"/>
        </w:rPr>
        <w:t>公布，并由供应商代表签字确认。</w:t>
      </w:r>
    </w:p>
    <w:p w14:paraId="335FB262">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30.5提交首次响应文件的供应商，在提交最后报价之前，可以根据磋商情况退出磋商，</w:t>
      </w:r>
      <w:r>
        <w:rPr>
          <w:rFonts w:hint="eastAsia" w:asciiTheme="minorEastAsia" w:hAnsiTheme="minorEastAsia" w:eastAsiaTheme="minorEastAsia" w:cstheme="minorEastAsia"/>
          <w:color w:val="auto"/>
          <w:kern w:val="0"/>
        </w:rPr>
        <w:t>并书面通知采购代理机构或者磋商小组。</w:t>
      </w:r>
      <w:r>
        <w:rPr>
          <w:rFonts w:hint="eastAsia" w:asciiTheme="minorEastAsia" w:hAnsiTheme="minorEastAsia" w:eastAsiaTheme="minorEastAsia" w:cstheme="minorEastAsia"/>
          <w:color w:val="auto"/>
        </w:rPr>
        <w:t>该通知由供应商法定代表人或其委托代理人签字。</w:t>
      </w:r>
      <w:r>
        <w:rPr>
          <w:rFonts w:hint="eastAsia" w:asciiTheme="minorEastAsia" w:hAnsiTheme="minorEastAsia" w:eastAsiaTheme="minorEastAsia" w:cstheme="minorEastAsia"/>
          <w:color w:val="auto"/>
          <w:kern w:val="0"/>
          <w:szCs w:val="21"/>
        </w:rPr>
        <w:t>采购代理机构</w:t>
      </w:r>
      <w:r>
        <w:rPr>
          <w:rFonts w:hint="eastAsia" w:asciiTheme="minorEastAsia" w:hAnsiTheme="minorEastAsia" w:eastAsiaTheme="minorEastAsia" w:cstheme="minorEastAsia"/>
          <w:color w:val="auto"/>
          <w:kern w:val="0"/>
        </w:rPr>
        <w:t>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19.4</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退还退出磋商的供应商的磋商保证金。</w:t>
      </w:r>
    </w:p>
    <w:p w14:paraId="56FE85E7">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t>30.6</w:t>
      </w:r>
      <w:r>
        <w:rPr>
          <w:rFonts w:hint="eastAsia" w:asciiTheme="minorEastAsia" w:hAnsiTheme="minorEastAsia" w:eastAsiaTheme="minorEastAsia" w:cstheme="minorEastAsia"/>
          <w:color w:val="auto"/>
          <w:kern w:val="0"/>
          <w:szCs w:val="21"/>
        </w:rPr>
        <w:t>提交首次响应文件的供应商，未按磋商文件规定及磋商小组要求提交最后报价(或者</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新提交的响应文件和最后报价)，且又</w:t>
      </w:r>
      <w:r>
        <w:rPr>
          <w:rFonts w:hint="eastAsia" w:asciiTheme="minorEastAsia" w:hAnsiTheme="minorEastAsia" w:eastAsiaTheme="minorEastAsia" w:cstheme="minorEastAsia"/>
          <w:color w:val="auto"/>
          <w:kern w:val="0"/>
        </w:rPr>
        <w:t>未按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30.5</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退出磋商的，供应商的磋商保证金不予退还。</w:t>
      </w:r>
    </w:p>
    <w:p w14:paraId="1CA16BB5">
      <w:pPr>
        <w:adjustRightInd w:val="0"/>
        <w:snapToGrid w:val="0"/>
        <w:spacing w:line="360" w:lineRule="auto"/>
        <w:ind w:firstLine="420" w:firstLineChars="200"/>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30.7磋商文件在磋商过程中未发生实质性变动的，参加磋商供应商的次轮报价不得高于上轮报价，否则视为无效响应。</w:t>
      </w:r>
    </w:p>
    <w:p w14:paraId="53E24DAF">
      <w:pPr>
        <w:widowControl/>
        <w:adjustRightInd w:val="0"/>
        <w:snapToGrid w:val="0"/>
        <w:spacing w:line="360" w:lineRule="auto"/>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color w:val="auto"/>
          <w:kern w:val="0"/>
          <w:szCs w:val="21"/>
        </w:rPr>
        <w:t>31.响应文件评审</w:t>
      </w:r>
    </w:p>
    <w:p w14:paraId="2F7C09F9">
      <w:pPr>
        <w:widowControl/>
        <w:adjustRightInd w:val="0"/>
        <w:snapToGrid w:val="0"/>
        <w:spacing w:line="360" w:lineRule="auto"/>
        <w:ind w:firstLine="420" w:firstLineChars="20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31.1经磋商确定最终采购需求和提交最后报价的供应商后，由磋商小组采用综合评分法对提交最后报价的供应商的响应文件和最后报价进行综合评价。</w:t>
      </w:r>
    </w:p>
    <w:p w14:paraId="3A2F1DB5">
      <w:pPr>
        <w:widowControl/>
        <w:adjustRightInd w:val="0"/>
        <w:snapToGrid w:val="0"/>
        <w:spacing w:line="360" w:lineRule="auto"/>
        <w:ind w:firstLine="420" w:firstLineChars="20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31.2综合评分法，是指响应文件满足磋商文件全部实质性要求且按评审因素的量化指标评审得分最高的供应商为成交候选供应商的评审方法。本采购项目的评审因素和标准见</w:t>
      </w:r>
      <w:r>
        <w:rPr>
          <w:rFonts w:hint="eastAsia" w:asciiTheme="minorEastAsia" w:hAnsiTheme="minorEastAsia" w:eastAsiaTheme="minorEastAsia" w:cstheme="minorEastAsia"/>
          <w:b/>
          <w:bCs/>
          <w:color w:val="auto"/>
          <w:szCs w:val="21"/>
        </w:rPr>
        <w:t>磋商须知前附表。</w:t>
      </w:r>
    </w:p>
    <w:p w14:paraId="71772673">
      <w:pPr>
        <w:widowControl/>
        <w:adjustRightInd w:val="0"/>
        <w:snapToGrid w:val="0"/>
        <w:spacing w:beforeLines="50" w:line="360" w:lineRule="auto"/>
        <w:ind w:firstLine="420" w:firstLineChars="20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31.3</w:t>
      </w:r>
      <w:r>
        <w:rPr>
          <w:rFonts w:hint="eastAsia" w:asciiTheme="minorEastAsia" w:hAnsiTheme="minorEastAsia" w:eastAsiaTheme="minorEastAsia" w:cstheme="minorEastAsia"/>
          <w:color w:val="auto"/>
          <w:szCs w:val="21"/>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14:paraId="0AD2C4AD">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14:paraId="671FE6C6">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磋商报价得分=（磋商基准价/最后磋商报价）×价格权值×100</w:t>
      </w:r>
    </w:p>
    <w:p w14:paraId="654E65DA">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项目评审过程中，不得去掉最后报价中的最高报价和最低报价。</w:t>
      </w:r>
    </w:p>
    <w:p w14:paraId="663000D3">
      <w:pPr>
        <w:widowControl/>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31.5</w:t>
      </w:r>
      <w:r>
        <w:rPr>
          <w:rFonts w:hint="eastAsia" w:asciiTheme="minorEastAsia" w:hAnsiTheme="minorEastAsia" w:eastAsiaTheme="minorEastAsia" w:cstheme="minorEastAsia"/>
          <w:color w:val="auto"/>
          <w:szCs w:val="21"/>
        </w:rPr>
        <w:t>涉及政府采购政策优惠对供应商分值进行调整的，</w:t>
      </w:r>
      <w:r>
        <w:rPr>
          <w:rFonts w:hint="eastAsia" w:asciiTheme="minorEastAsia" w:hAnsiTheme="minorEastAsia" w:eastAsiaTheme="minorEastAsia" w:cstheme="minorEastAsia"/>
          <w:bCs/>
          <w:color w:val="auto"/>
          <w:szCs w:val="21"/>
        </w:rPr>
        <w:t>按</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bCs/>
          <w:color w:val="auto"/>
          <w:szCs w:val="21"/>
        </w:rPr>
        <w:t>规定</w:t>
      </w:r>
      <w:r>
        <w:rPr>
          <w:rFonts w:hint="eastAsia" w:asciiTheme="minorEastAsia" w:hAnsiTheme="minorEastAsia" w:eastAsiaTheme="minorEastAsia" w:cstheme="minorEastAsia"/>
          <w:color w:val="auto"/>
          <w:szCs w:val="21"/>
        </w:rPr>
        <w:t>调整供应商的技术、商务、价格</w:t>
      </w:r>
      <w:r>
        <w:rPr>
          <w:rFonts w:hint="eastAsia" w:asciiTheme="minorEastAsia" w:hAnsiTheme="minorEastAsia" w:eastAsiaTheme="minorEastAsia" w:cstheme="minorEastAsia"/>
          <w:color w:val="auto"/>
          <w:kern w:val="0"/>
          <w:szCs w:val="21"/>
        </w:rPr>
        <w:t>得分或总得分</w:t>
      </w:r>
      <w:r>
        <w:rPr>
          <w:rFonts w:hint="eastAsia" w:asciiTheme="minorEastAsia" w:hAnsiTheme="minorEastAsia" w:eastAsiaTheme="minorEastAsia" w:cstheme="minorEastAsia"/>
          <w:color w:val="auto"/>
          <w:szCs w:val="21"/>
        </w:rPr>
        <w:t>。</w:t>
      </w:r>
    </w:p>
    <w:p w14:paraId="36B2EB95">
      <w:pPr>
        <w:adjustRightInd w:val="0"/>
        <w:snapToGrid w:val="0"/>
        <w:spacing w:beforeLines="50"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31.6涉及多处或部分获得政府采购政策优惠的，其多处或部分享受政府采购优惠政策的计算方法见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相关规定。</w:t>
      </w:r>
    </w:p>
    <w:p w14:paraId="1B4AD99C">
      <w:pPr>
        <w:widowControl/>
        <w:adjustRightInd w:val="0"/>
        <w:snapToGrid w:val="0"/>
        <w:spacing w:beforeLines="50"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31.7</w:t>
      </w:r>
      <w:r>
        <w:rPr>
          <w:rFonts w:hint="eastAsia" w:asciiTheme="minorEastAsia" w:hAnsiTheme="minorEastAsia" w:eastAsiaTheme="minorEastAsia" w:cstheme="minorEastAsia"/>
          <w:color w:val="auto"/>
          <w:szCs w:val="21"/>
        </w:rPr>
        <w:t>评审时，磋商小组各成员应当独立对每个供应商的</w:t>
      </w:r>
      <w:r>
        <w:rPr>
          <w:rFonts w:hint="eastAsia" w:asciiTheme="minorEastAsia" w:hAnsiTheme="minorEastAsia" w:eastAsiaTheme="minorEastAsia" w:cstheme="minorEastAsia"/>
          <w:bCs/>
          <w:color w:val="auto"/>
          <w:szCs w:val="21"/>
        </w:rPr>
        <w:t>响应文件</w:t>
      </w:r>
      <w:r>
        <w:rPr>
          <w:rFonts w:hint="eastAsia" w:asciiTheme="minorEastAsia" w:hAnsiTheme="minorEastAsia" w:eastAsiaTheme="minorEastAsia" w:cstheme="minorEastAsia"/>
          <w:color w:val="auto"/>
          <w:szCs w:val="21"/>
        </w:rPr>
        <w:t>进行评价、评分，并按照政府采购优惠政策对最后报价进行价格扣除和技术、商务、价格加分后，汇总各供应商的总得分。</w:t>
      </w:r>
    </w:p>
    <w:p w14:paraId="28BBB1D5">
      <w:pPr>
        <w:widowControl/>
        <w:adjustRightInd w:val="0"/>
        <w:snapToGrid w:val="0"/>
        <w:spacing w:line="360" w:lineRule="auto"/>
        <w:jc w:val="left"/>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32</w:t>
      </w:r>
      <w:r>
        <w:rPr>
          <w:rFonts w:hint="eastAsia" w:asciiTheme="minorEastAsia" w:hAnsiTheme="minorEastAsia" w:eastAsiaTheme="minorEastAsia" w:cstheme="minorEastAsia"/>
          <w:b/>
          <w:color w:val="auto"/>
          <w:kern w:val="0"/>
          <w:szCs w:val="21"/>
        </w:rPr>
        <w:t>.</w:t>
      </w:r>
      <w:r>
        <w:rPr>
          <w:rFonts w:hint="eastAsia" w:asciiTheme="minorEastAsia" w:hAnsiTheme="minorEastAsia" w:eastAsiaTheme="minorEastAsia" w:cstheme="minorEastAsia"/>
          <w:b/>
          <w:bCs/>
          <w:color w:val="auto"/>
          <w:szCs w:val="21"/>
        </w:rPr>
        <w:t>提出成交供应商</w:t>
      </w:r>
    </w:p>
    <w:p w14:paraId="77594ECE">
      <w:pPr>
        <w:widowControl/>
        <w:spacing w:line="420" w:lineRule="atLeas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 xml:space="preserve">    32.1</w:t>
      </w:r>
      <w:r>
        <w:rPr>
          <w:rFonts w:hint="eastAsia" w:asciiTheme="minorEastAsia" w:hAnsiTheme="minorEastAsia" w:eastAsiaTheme="minorEastAsia" w:cstheme="minorEastAsia"/>
          <w:bCs/>
          <w:color w:val="auto"/>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w:t>
      </w:r>
    </w:p>
    <w:p w14:paraId="42F918DC">
      <w:pPr>
        <w:widowControl/>
        <w:spacing w:line="420" w:lineRule="atLeas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库〔2014〕214号)</w:t>
      </w:r>
      <w:r>
        <w:rPr>
          <w:rFonts w:hint="eastAsia" w:asciiTheme="minorEastAsia" w:hAnsiTheme="minorEastAsia" w:eastAsiaTheme="minorEastAsia" w:cstheme="minorEastAsia"/>
          <w:color w:val="auto"/>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Theme="minorEastAsia" w:hAnsiTheme="minorEastAsia" w:eastAsiaTheme="minorEastAsia" w:cstheme="minorEastAsia"/>
          <w:bCs/>
          <w:color w:val="auto"/>
          <w:szCs w:val="21"/>
        </w:rPr>
        <w:t>可以推荐2家成交候选供应商。</w:t>
      </w:r>
    </w:p>
    <w:p w14:paraId="6118E043">
      <w:pPr>
        <w:widowControl/>
        <w:spacing w:line="420" w:lineRule="atLeast"/>
        <w:rPr>
          <w:rFonts w:asciiTheme="minorEastAsia" w:hAnsiTheme="minorEastAsia" w:eastAsiaTheme="minorEastAsia" w:cstheme="minorEastAsia"/>
          <w:color w:val="auto"/>
          <w:kern w:val="0"/>
          <w:szCs w:val="21"/>
        </w:rPr>
      </w:pPr>
    </w:p>
    <w:p w14:paraId="300DA2CF">
      <w:pPr>
        <w:tabs>
          <w:tab w:val="left" w:pos="0"/>
        </w:tabs>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33.确定成交供应商</w:t>
      </w:r>
    </w:p>
    <w:p w14:paraId="608D1AD3">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33.1采购代理机构应当在评审结束后2个工作日内将评审报告送采购人确认。</w:t>
      </w:r>
    </w:p>
    <w:p w14:paraId="2A849111">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33.2采购人应当在收到评审报告后5个工作日内，从评审报告提出的成交候选供应商中，按照排序由高到低的原则确定成交供应商，也可以书面授权磋商小组直接确定成交供应商。</w:t>
      </w:r>
    </w:p>
    <w:p w14:paraId="4FCBD753">
      <w:pPr>
        <w:pStyle w:val="24"/>
        <w:adjustRightInd w:val="0"/>
        <w:snapToGrid w:val="0"/>
        <w:spacing w:line="360" w:lineRule="auto"/>
        <w:ind w:left="632" w:hanging="632" w:hangingChars="30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34.磋商终止</w:t>
      </w:r>
    </w:p>
    <w:p w14:paraId="3FD83827">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t>34.1</w:t>
      </w:r>
      <w:r>
        <w:rPr>
          <w:rFonts w:hint="eastAsia" w:asciiTheme="minorEastAsia" w:hAnsiTheme="minorEastAsia" w:eastAsiaTheme="minorEastAsia" w:cstheme="minorEastAsia"/>
          <w:color w:val="auto"/>
          <w:kern w:val="0"/>
          <w:szCs w:val="21"/>
        </w:rPr>
        <w:t>出现下列情形之一的，采购人或者采购代理机构应当终止竞争性磋商采购活动，</w:t>
      </w:r>
      <w:r>
        <w:rPr>
          <w:rFonts w:hint="eastAsia" w:asciiTheme="minorEastAsia" w:hAnsiTheme="minorEastAsia" w:eastAsiaTheme="minorEastAsia" w:cstheme="minorEastAsia"/>
          <w:color w:val="auto"/>
        </w:rPr>
        <w:t>在本章第37.1款指定的媒体上</w:t>
      </w:r>
      <w:r>
        <w:rPr>
          <w:rFonts w:hint="eastAsia" w:asciiTheme="minorEastAsia" w:hAnsiTheme="minorEastAsia" w:eastAsiaTheme="minorEastAsia" w:cstheme="minorEastAsia"/>
          <w:color w:val="auto"/>
          <w:kern w:val="0"/>
          <w:szCs w:val="21"/>
        </w:rPr>
        <w:t xml:space="preserve">发布项目终止公告并说明原因，重新开展采购活动： </w:t>
      </w:r>
    </w:p>
    <w:p w14:paraId="3A2F3868">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（1）因情况变化，不再符合规定的竞争性磋商采购方式适用情形的；</w:t>
      </w:r>
    </w:p>
    <w:p w14:paraId="6E8CCACE">
      <w:pPr>
        <w:widowControl/>
        <w:adjustRightInd w:val="0"/>
        <w:snapToGrid w:val="0"/>
        <w:spacing w:line="360" w:lineRule="auto"/>
        <w:ind w:firstLine="42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（2）出现影响采购公正的违法、违规行为的；</w:t>
      </w:r>
    </w:p>
    <w:p w14:paraId="68DA2A70">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（3）</w:t>
      </w:r>
      <w:r>
        <w:rPr>
          <w:rFonts w:hint="eastAsia" w:asciiTheme="minorEastAsia" w:hAnsiTheme="minorEastAsia" w:eastAsiaTheme="minorEastAsia" w:cstheme="minorEastAsia"/>
          <w:bCs/>
          <w:color w:val="auto"/>
          <w:szCs w:val="21"/>
        </w:rPr>
        <w:t>除《政府采购竞争性磋商采购方式管理暂行办法》(财库〔2014〕214号)</w:t>
      </w:r>
      <w:r>
        <w:rPr>
          <w:rFonts w:hint="eastAsia" w:asciiTheme="minorEastAsia" w:hAnsiTheme="minorEastAsia" w:eastAsiaTheme="minorEastAsia" w:cstheme="minorEastAsia"/>
          <w:color w:val="auto"/>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Theme="minorEastAsia" w:hAnsiTheme="minorEastAsia" w:eastAsiaTheme="minorEastAsia" w:cstheme="minorEastAsia"/>
          <w:bCs/>
          <w:color w:val="auto"/>
          <w:szCs w:val="21"/>
        </w:rPr>
        <w:t>情形外，在采购过程中符合要求的供应商或者报价未超过采购预算的供应商不足3家的；</w:t>
      </w:r>
    </w:p>
    <w:p w14:paraId="7C397DFC">
      <w:pPr>
        <w:widowControl/>
        <w:adjustRightInd w:val="0"/>
        <w:snapToGrid w:val="0"/>
        <w:spacing w:line="360" w:lineRule="auto"/>
        <w:ind w:firstLine="420"/>
        <w:jc w:val="lef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（4）因重大变故，采购任务取消的。</w:t>
      </w:r>
    </w:p>
    <w:p w14:paraId="0D5B66CF">
      <w:pPr>
        <w:widowControl/>
        <w:adjustRightInd w:val="0"/>
        <w:snapToGrid w:val="0"/>
        <w:spacing w:line="360" w:lineRule="auto"/>
        <w:jc w:val="left"/>
        <w:rPr>
          <w:rFonts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35．重新评审</w:t>
      </w:r>
    </w:p>
    <w:p w14:paraId="5BD72C39">
      <w:pPr>
        <w:widowControl/>
        <w:adjustRightInd w:val="0"/>
        <w:snapToGrid w:val="0"/>
        <w:spacing w:line="360" w:lineRule="auto"/>
        <w:ind w:firstLine="420" w:firstLineChars="20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4F913750">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36.保密及串通行为</w:t>
      </w:r>
    </w:p>
    <w:p w14:paraId="545C3038">
      <w:pPr>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36.1磋商小组成员以及与评审工作有关的人员不得泄露评审情况以及评审过程中获悉的国家秘密、商业秘密。</w:t>
      </w:r>
    </w:p>
    <w:p w14:paraId="734C30CE">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36.2</w:t>
      </w:r>
      <w:r>
        <w:rPr>
          <w:rFonts w:hint="eastAsia" w:asciiTheme="minorEastAsia" w:hAnsiTheme="minorEastAsia" w:eastAsiaTheme="minorEastAsia" w:cstheme="minorEastAsia"/>
          <w:color w:val="auto"/>
          <w:kern w:val="0"/>
          <w:szCs w:val="21"/>
        </w:rPr>
        <w:t>供应商</w:t>
      </w:r>
      <w:r>
        <w:rPr>
          <w:rFonts w:hint="eastAsia" w:asciiTheme="minorEastAsia" w:hAnsiTheme="minorEastAsia" w:eastAsiaTheme="minorEastAsia" w:cstheme="minorEastAsia"/>
          <w:color w:val="auto"/>
          <w:szCs w:val="21"/>
        </w:rPr>
        <w:t>不得与</w:t>
      </w:r>
      <w:r>
        <w:rPr>
          <w:rFonts w:hint="eastAsia" w:asciiTheme="minorEastAsia" w:hAnsiTheme="minorEastAsia" w:eastAsiaTheme="minorEastAsia" w:cstheme="minorEastAsia"/>
          <w:color w:val="auto"/>
          <w:kern w:val="0"/>
          <w:szCs w:val="21"/>
        </w:rPr>
        <w:t>采购人、采购代理机构、其他供应商恶意</w:t>
      </w:r>
      <w:r>
        <w:rPr>
          <w:rFonts w:hint="eastAsia" w:asciiTheme="minorEastAsia" w:hAnsiTheme="minorEastAsia" w:eastAsiaTheme="minorEastAsia" w:cstheme="minorEastAsia"/>
          <w:color w:val="auto"/>
          <w:szCs w:val="21"/>
        </w:rPr>
        <w:t>串通；不得向</w:t>
      </w:r>
      <w:r>
        <w:rPr>
          <w:rFonts w:hint="eastAsia" w:asciiTheme="minorEastAsia" w:hAnsiTheme="minorEastAsia" w:eastAsiaTheme="minorEastAsia" w:cstheme="minorEastAsia"/>
          <w:color w:val="auto"/>
          <w:kern w:val="0"/>
          <w:szCs w:val="21"/>
        </w:rPr>
        <w:t>采购人、采购代理机构</w:t>
      </w:r>
      <w:r>
        <w:rPr>
          <w:rFonts w:hint="eastAsia" w:asciiTheme="minorEastAsia" w:hAnsiTheme="minorEastAsia" w:eastAsiaTheme="minorEastAsia" w:cstheme="minorEastAsia"/>
          <w:color w:val="auto"/>
          <w:szCs w:val="21"/>
        </w:rPr>
        <w:t>或者磋商小组成员行贿或者提供其他不正当利益；不得提供虚假资料谋取成交；不得以任何方式干扰、影响采购工作。</w:t>
      </w:r>
    </w:p>
    <w:p w14:paraId="0596D076">
      <w:pPr>
        <w:pStyle w:val="40"/>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36.3</w:t>
      </w:r>
      <w:r>
        <w:rPr>
          <w:rFonts w:hint="eastAsia" w:asciiTheme="minorEastAsia" w:hAnsiTheme="minorEastAsia" w:eastAsiaTheme="minorEastAsia" w:cstheme="minorEastAsia"/>
          <w:color w:val="auto"/>
          <w:sz w:val="21"/>
          <w:szCs w:val="21"/>
          <w:lang w:val="zh-CN"/>
        </w:rPr>
        <w:t>有下列情形之一的，属于恶意串通，对供应商依照政府采购法第七十七条第一款的规定追究法律责任：</w:t>
      </w:r>
    </w:p>
    <w:p w14:paraId="7120FC9E">
      <w:pPr>
        <w:pStyle w:val="40"/>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（一）供应商直接或者间接从采购人或者采购代理机构处获得其他供应商的相关情况并修改其投标文件或者响应文件；</w:t>
      </w:r>
    </w:p>
    <w:p w14:paraId="0EA5C19F">
      <w:pPr>
        <w:pStyle w:val="40"/>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（二）供应商按照采购人或者采购代理机构的授意撤换、修改投标文件或者响应文件；</w:t>
      </w:r>
    </w:p>
    <w:p w14:paraId="64B6DF28">
      <w:pPr>
        <w:pStyle w:val="40"/>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（三）供应商之间协商报价、技术方案等投标文件或者响应文件的实质性内容；</w:t>
      </w:r>
    </w:p>
    <w:p w14:paraId="1262E338">
      <w:pPr>
        <w:pStyle w:val="40"/>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（四）属于同一集团、协会、商会等组织成员的供应商按照该组织要求协同参加政府采购活动；</w:t>
      </w:r>
    </w:p>
    <w:p w14:paraId="1D0883A6">
      <w:pPr>
        <w:pStyle w:val="40"/>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（五）供应商之间事先约定由某一特定供应商中标、成交；</w:t>
      </w:r>
    </w:p>
    <w:p w14:paraId="681D19E3">
      <w:pPr>
        <w:pStyle w:val="40"/>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（六）供应商之间商定部分供应商放弃参加政府采购活动或者放弃中标、成交；</w:t>
      </w:r>
    </w:p>
    <w:p w14:paraId="1E9778B0">
      <w:pPr>
        <w:pStyle w:val="40"/>
        <w:adjustRightInd w:val="0"/>
        <w:snapToGrid w:val="0"/>
        <w:spacing w:before="0" w:beforeAutospacing="0" w:after="0" w:afterAutospacing="0" w:line="360" w:lineRule="auto"/>
        <w:ind w:firstLine="420" w:firstLineChars="200"/>
        <w:rPr>
          <w:rFonts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（七）供应商与采购人或者采购代理机构之间、供应商相互之间，为谋求特定供应商中标、成交或者排斥其他供应商的其他串通行为。</w:t>
      </w:r>
    </w:p>
    <w:p w14:paraId="724120BA">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六、成交结果信息公布与授予合同</w:t>
      </w:r>
    </w:p>
    <w:p w14:paraId="714C37C1">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37.成交信息的公布</w:t>
      </w:r>
    </w:p>
    <w:p w14:paraId="0A6CF979">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37.1成交供应商确定后2个工作日内，成交结果信息将在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指定的媒体上公布。</w:t>
      </w:r>
    </w:p>
    <w:p w14:paraId="789885E0">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38.询问及质疑</w:t>
      </w:r>
    </w:p>
    <w:p w14:paraId="156C5913">
      <w:pPr>
        <w:adjustRightInd w:val="0"/>
        <w:snapToGrid w:val="0"/>
        <w:spacing w:line="360" w:lineRule="auto"/>
        <w:ind w:firstLine="420" w:firstLineChars="20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38.1供应商对政府采购活动事项有疑问的，可以向采购人或采购代理机构提出询问。</w:t>
      </w:r>
    </w:p>
    <w:p w14:paraId="491FE50C">
      <w:pPr>
        <w:adjustRightInd w:val="0"/>
        <w:snapToGrid w:val="0"/>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38.2供应商若认为磋商文件、采购过程和成交结果使自己的权益受到损害，可以按法律、行政法规及湖南省财政厅规范性文件规定向采购人或采购代理机构提出质疑。</w:t>
      </w:r>
    </w:p>
    <w:p w14:paraId="31955242">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39.成交通知</w:t>
      </w:r>
    </w:p>
    <w:p w14:paraId="07495FCF">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39.1成交供应商确定后，采购人或采购代理机构将以书面形式向成交供应商发出成交通知书。成交通知书对采购人和成交供应商具有同等法律效力。</w:t>
      </w:r>
    </w:p>
    <w:p w14:paraId="33C63ED3">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39.2 成交通知书是合同文件的组成部分。</w:t>
      </w:r>
    </w:p>
    <w:p w14:paraId="1474196F">
      <w:pPr>
        <w:tabs>
          <w:tab w:val="left" w:pos="7560"/>
          <w:tab w:val="left" w:pos="7740"/>
          <w:tab w:val="left" w:pos="7920"/>
        </w:tabs>
        <w:autoSpaceDN w:val="0"/>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 xml:space="preserve">39.3 </w:t>
      </w:r>
      <w:r>
        <w:rPr>
          <w:rFonts w:hint="eastAsia" w:asciiTheme="minorEastAsia" w:hAnsiTheme="minorEastAsia" w:eastAsiaTheme="minorEastAsia" w:cstheme="minorEastAsia"/>
          <w:color w:val="auto"/>
          <w:szCs w:val="21"/>
        </w:rPr>
        <w:t>成交供应商在收到采购代理机构的成交通知书后10日内，应按照</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的规定，向采购人提交履约担保。联合体成交的，履约担保由联合体各方或联合体中牵头人的名义提交。</w:t>
      </w:r>
    </w:p>
    <w:p w14:paraId="0A4A6EBC">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39.4 成交供应商</w:t>
      </w:r>
      <w:r>
        <w:rPr>
          <w:rFonts w:hint="eastAsia" w:asciiTheme="minorEastAsia" w:hAnsiTheme="minorEastAsia" w:eastAsiaTheme="minorEastAsia" w:cstheme="minorEastAsia"/>
          <w:color w:val="auto"/>
          <w:spacing w:val="4"/>
        </w:rPr>
        <w:t>没有按照本章第39.3</w:t>
      </w:r>
      <w:r>
        <w:rPr>
          <w:rFonts w:hint="eastAsia" w:asciiTheme="minorEastAsia" w:hAnsiTheme="minorEastAsia" w:eastAsiaTheme="minorEastAsia" w:cstheme="minorEastAsia"/>
          <w:color w:val="auto"/>
          <w:kern w:val="0"/>
          <w:lang w:val="zh-CN"/>
        </w:rPr>
        <w:t>款</w:t>
      </w:r>
      <w:r>
        <w:rPr>
          <w:rFonts w:hint="eastAsia" w:asciiTheme="minorEastAsia" w:hAnsiTheme="minorEastAsia" w:eastAsiaTheme="minorEastAsia" w:cstheme="minorEastAsia"/>
          <w:color w:val="auto"/>
          <w:spacing w:val="4"/>
        </w:rPr>
        <w:t>规定</w:t>
      </w:r>
      <w:r>
        <w:rPr>
          <w:rFonts w:hint="eastAsia" w:asciiTheme="minorEastAsia" w:hAnsiTheme="minorEastAsia" w:eastAsiaTheme="minorEastAsia" w:cstheme="minorEastAsia"/>
          <w:color w:val="auto"/>
        </w:rPr>
        <w:t>提交履约担保的</w:t>
      </w:r>
      <w:r>
        <w:rPr>
          <w:rFonts w:hint="eastAsia" w:asciiTheme="minorEastAsia" w:hAnsiTheme="minorEastAsia" w:eastAsiaTheme="minorEastAsia" w:cstheme="minorEastAsia"/>
          <w:color w:val="auto"/>
          <w:spacing w:val="4"/>
        </w:rPr>
        <w:t>，视为放弃</w:t>
      </w:r>
      <w:r>
        <w:rPr>
          <w:rFonts w:hint="eastAsia" w:asciiTheme="minorEastAsia" w:hAnsiTheme="minorEastAsia" w:eastAsiaTheme="minorEastAsia" w:cstheme="minorEastAsia"/>
          <w:color w:val="auto"/>
        </w:rPr>
        <w:t>成交资格</w:t>
      </w:r>
      <w:r>
        <w:rPr>
          <w:rFonts w:hint="eastAsia" w:asciiTheme="minorEastAsia" w:hAnsiTheme="minorEastAsia" w:eastAsiaTheme="minorEastAsia" w:cstheme="minorEastAsia"/>
          <w:color w:val="auto"/>
          <w:spacing w:val="4"/>
        </w:rPr>
        <w:t>，</w:t>
      </w:r>
      <w:r>
        <w:rPr>
          <w:rFonts w:hint="eastAsia" w:asciiTheme="minorEastAsia" w:hAnsiTheme="minorEastAsia" w:eastAsiaTheme="minorEastAsia" w:cstheme="minorEastAsia"/>
          <w:color w:val="auto"/>
          <w:spacing w:val="2"/>
        </w:rPr>
        <w:t>其保证金不予退还。</w:t>
      </w:r>
    </w:p>
    <w:p w14:paraId="5FA52EB1">
      <w:pPr>
        <w:adjustRightInd w:val="0"/>
        <w:snapToGrid w:val="0"/>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40.签订合同</w:t>
      </w:r>
    </w:p>
    <w:p w14:paraId="5A95C36C">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40.1成交供应商应当在成交通知书发出之日起30日内与采购人签订政府采购合同。</w:t>
      </w:r>
    </w:p>
    <w:p w14:paraId="2E1ED60D">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40.2磋商文件、成交供应商的响应文件等均为签订政府采购合同的依据。</w:t>
      </w:r>
    </w:p>
    <w:p w14:paraId="33C39FD9">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40.3 成交供应商应当按照合同约定履行义务。成交供应商不得向他人转让成交项目，也不得将成交项目分包后分别向他人转让。</w:t>
      </w:r>
    </w:p>
    <w:p w14:paraId="3B3D05C4">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40.4 成交供应商有下列情形之一的，责令限期改正，情节严重的，列入不良行为记录名单，在1至3年内禁止参加政府采购活动，并予以通报：</w:t>
      </w:r>
    </w:p>
    <w:p w14:paraId="02436F1C">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（一）成交后无正当理由不与采购人签订合同的；</w:t>
      </w:r>
    </w:p>
    <w:p w14:paraId="13DE7F5B">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（二）未按照磋商文件确定的事项签订政府采购合同，或者与采购人另行订立背离合同实质性内容的协议的；</w:t>
      </w:r>
    </w:p>
    <w:p w14:paraId="7B291E95">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（三）拒绝履行合同义务的；</w:t>
      </w:r>
    </w:p>
    <w:p w14:paraId="5AE80928">
      <w:pPr>
        <w:pStyle w:val="24"/>
        <w:adjustRightInd w:val="0"/>
        <w:snapToGrid w:val="0"/>
        <w:spacing w:line="360" w:lineRule="auto"/>
        <w:ind w:firstLine="420" w:firstLineChars="200"/>
        <w:rPr>
          <w:rFonts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（四）</w:t>
      </w:r>
      <w:r>
        <w:rPr>
          <w:rFonts w:hint="eastAsia" w:asciiTheme="minorEastAsia" w:hAnsiTheme="minorEastAsia" w:eastAsiaTheme="minorEastAsia" w:cstheme="minorEastAsia"/>
          <w:color w:val="auto"/>
          <w:kern w:val="0"/>
        </w:rPr>
        <w:t>违反法律、规章、规范性文件规定的。</w:t>
      </w:r>
    </w:p>
    <w:p w14:paraId="29AC3D8A">
      <w:pPr>
        <w:adjustRightInd w:val="0"/>
        <w:snapToGrid w:val="0"/>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七、其他规定</w:t>
      </w:r>
    </w:p>
    <w:p w14:paraId="3720E136">
      <w:pPr>
        <w:adjustRightInd w:val="0"/>
        <w:snapToGrid w:val="0"/>
        <w:spacing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41.1采购代理服务费</w:t>
      </w:r>
    </w:p>
    <w:p w14:paraId="130FCF46">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41.1采购代理机构应按</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规定收取采购代理服务费。</w:t>
      </w:r>
    </w:p>
    <w:p w14:paraId="29A2582A">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41.2集中采购机构不得收取采购代理服务费。</w:t>
      </w:r>
    </w:p>
    <w:p w14:paraId="34567922">
      <w:pPr>
        <w:tabs>
          <w:tab w:val="left" w:pos="420"/>
          <w:tab w:val="left" w:pos="7560"/>
          <w:tab w:val="left" w:pos="7740"/>
          <w:tab w:val="left" w:pos="7920"/>
        </w:tabs>
        <w:adjustRightInd w:val="0"/>
        <w:snapToGrid w:val="0"/>
        <w:spacing w:line="360" w:lineRule="auto"/>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szCs w:val="21"/>
        </w:rPr>
        <w:t>42.</w:t>
      </w:r>
      <w:r>
        <w:rPr>
          <w:rFonts w:hint="eastAsia" w:asciiTheme="minorEastAsia" w:hAnsiTheme="minorEastAsia" w:eastAsiaTheme="minorEastAsia" w:cstheme="minorEastAsia"/>
          <w:b/>
          <w:color w:val="auto"/>
        </w:rPr>
        <w:t>其他规定</w:t>
      </w:r>
    </w:p>
    <w:p w14:paraId="177C3138">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42.1</w:t>
      </w:r>
      <w:r>
        <w:rPr>
          <w:rFonts w:hint="eastAsia" w:asciiTheme="minorEastAsia" w:hAnsiTheme="minorEastAsia" w:eastAsiaTheme="minorEastAsia" w:cstheme="minorEastAsia"/>
          <w:color w:val="auto"/>
          <w:szCs w:val="21"/>
        </w:rPr>
        <w:t>磋商文件</w:t>
      </w:r>
      <w:r>
        <w:rPr>
          <w:rFonts w:hint="eastAsia" w:asciiTheme="minorEastAsia" w:hAnsiTheme="minorEastAsia" w:eastAsiaTheme="minorEastAsia" w:cstheme="minorEastAsia"/>
          <w:color w:val="auto"/>
        </w:rPr>
        <w:t>的其他规定</w:t>
      </w:r>
      <w:r>
        <w:rPr>
          <w:rFonts w:hint="eastAsia" w:asciiTheme="minorEastAsia" w:hAnsiTheme="minorEastAsia" w:eastAsiaTheme="minorEastAsia" w:cstheme="minorEastAsia"/>
          <w:color w:val="auto"/>
          <w:szCs w:val="21"/>
        </w:rPr>
        <w:t>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14:paraId="30DBBE92">
      <w:pPr>
        <w:adjustRightInd w:val="0"/>
        <w:snapToGrid w:val="0"/>
        <w:spacing w:beforeLines="50" w:line="360" w:lineRule="auto"/>
        <w:jc w:val="center"/>
        <w:rPr>
          <w:rFonts w:asciiTheme="minorEastAsia" w:hAnsiTheme="minorEastAsia" w:eastAsiaTheme="minorEastAsia" w:cstheme="minorEastAsia"/>
          <w:b/>
          <w:color w:val="auto"/>
          <w:sz w:val="32"/>
          <w:szCs w:val="32"/>
        </w:rPr>
      </w:pPr>
    </w:p>
    <w:p w14:paraId="3AC3BE17">
      <w:pPr>
        <w:adjustRightInd w:val="0"/>
        <w:snapToGrid w:val="0"/>
        <w:spacing w:beforeLines="50" w:line="360" w:lineRule="auto"/>
        <w:jc w:val="center"/>
        <w:rPr>
          <w:rFonts w:asciiTheme="minorEastAsia" w:hAnsiTheme="minorEastAsia" w:eastAsiaTheme="minorEastAsia" w:cstheme="minorEastAsia"/>
          <w:b/>
          <w:color w:val="auto"/>
          <w:sz w:val="32"/>
          <w:szCs w:val="32"/>
        </w:rPr>
      </w:pPr>
    </w:p>
    <w:p w14:paraId="6CC0D4AA">
      <w:pPr>
        <w:adjustRightInd w:val="0"/>
        <w:snapToGrid w:val="0"/>
        <w:spacing w:beforeLines="50" w:line="360" w:lineRule="auto"/>
        <w:jc w:val="center"/>
        <w:rPr>
          <w:rFonts w:asciiTheme="minorEastAsia" w:hAnsiTheme="minorEastAsia" w:eastAsiaTheme="minorEastAsia" w:cstheme="minorEastAsia"/>
          <w:b/>
          <w:color w:val="auto"/>
          <w:sz w:val="32"/>
          <w:szCs w:val="32"/>
        </w:rPr>
      </w:pPr>
    </w:p>
    <w:p w14:paraId="69EF55B9">
      <w:pPr>
        <w:rPr>
          <w:rFonts w:hint="eastAsia" w:asciiTheme="minorEastAsia" w:hAnsiTheme="minorEastAsia" w:eastAsiaTheme="minorEastAsia" w:cstheme="minorEastAsia"/>
          <w:b/>
          <w:color w:val="auto"/>
          <w:sz w:val="32"/>
          <w:szCs w:val="32"/>
        </w:rPr>
      </w:pPr>
      <w:bookmarkStart w:id="24" w:name="_Toc7146"/>
      <w:bookmarkStart w:id="25" w:name="_Toc27256"/>
      <w:bookmarkStart w:id="26" w:name="_Toc21050"/>
      <w:bookmarkStart w:id="27" w:name="_Toc12052"/>
      <w:bookmarkStart w:id="28" w:name="_Toc2041_WPSOffice_Level1"/>
      <w:bookmarkStart w:id="29" w:name="_Toc431364758"/>
      <w:bookmarkStart w:id="30" w:name="_Toc21930"/>
      <w:bookmarkStart w:id="31" w:name="_Toc5797"/>
      <w:bookmarkStart w:id="32" w:name="_Toc24216"/>
      <w:r>
        <w:rPr>
          <w:rFonts w:hint="eastAsia" w:asciiTheme="minorEastAsia" w:hAnsiTheme="minorEastAsia" w:eastAsiaTheme="minorEastAsia" w:cstheme="minorEastAsia"/>
          <w:b/>
          <w:color w:val="auto"/>
          <w:sz w:val="32"/>
          <w:szCs w:val="32"/>
        </w:rPr>
        <w:br w:type="page"/>
      </w:r>
    </w:p>
    <w:p w14:paraId="660C1120">
      <w:pPr>
        <w:adjustRightInd w:val="0"/>
        <w:snapToGrid w:val="0"/>
        <w:spacing w:beforeLines="50" w:line="360" w:lineRule="auto"/>
        <w:jc w:val="center"/>
        <w:outlineLvl w:val="0"/>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第三章 政府采购合同格式</w:t>
      </w:r>
      <w:bookmarkEnd w:id="24"/>
      <w:bookmarkEnd w:id="25"/>
      <w:bookmarkEnd w:id="26"/>
      <w:bookmarkEnd w:id="27"/>
      <w:bookmarkEnd w:id="28"/>
      <w:bookmarkEnd w:id="29"/>
      <w:bookmarkEnd w:id="30"/>
      <w:bookmarkEnd w:id="31"/>
      <w:bookmarkEnd w:id="32"/>
    </w:p>
    <w:p w14:paraId="53A70EB1">
      <w:pPr>
        <w:pStyle w:val="5"/>
        <w:jc w:val="center"/>
        <w:rPr>
          <w:rFonts w:asciiTheme="minorEastAsia" w:hAnsiTheme="minorEastAsia" w:eastAsiaTheme="minorEastAsia" w:cstheme="minorEastAsia"/>
          <w:color w:val="auto"/>
        </w:rPr>
      </w:pPr>
      <w:bookmarkStart w:id="33" w:name="_Toc17316"/>
      <w:bookmarkStart w:id="34" w:name="_Toc7483"/>
      <w:bookmarkStart w:id="35" w:name="_Toc431364759"/>
      <w:bookmarkStart w:id="36" w:name="_Toc23624"/>
      <w:bookmarkStart w:id="37" w:name="_Toc6405"/>
      <w:bookmarkStart w:id="38" w:name="_Toc20161"/>
      <w:bookmarkStart w:id="39" w:name="_Toc17413"/>
      <w:bookmarkStart w:id="40" w:name="_Toc29690"/>
      <w:r>
        <w:rPr>
          <w:rFonts w:hint="eastAsia" w:asciiTheme="minorEastAsia" w:hAnsiTheme="minorEastAsia" w:eastAsiaTheme="minorEastAsia" w:cstheme="minorEastAsia"/>
          <w:color w:val="auto"/>
        </w:rPr>
        <w:t>一、政府采购合同协议书</w:t>
      </w:r>
      <w:bookmarkEnd w:id="33"/>
      <w:bookmarkEnd w:id="34"/>
      <w:bookmarkEnd w:id="35"/>
      <w:bookmarkEnd w:id="36"/>
      <w:bookmarkEnd w:id="37"/>
      <w:bookmarkEnd w:id="38"/>
      <w:bookmarkEnd w:id="39"/>
      <w:bookmarkEnd w:id="40"/>
    </w:p>
    <w:p w14:paraId="1CF52AE7">
      <w:pPr>
        <w:pStyle w:val="19"/>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采购合同编号：</w:t>
      </w:r>
    </w:p>
    <w:p w14:paraId="18DA623D">
      <w:pPr>
        <w:pStyle w:val="19"/>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采购人（全称）：（甲方）</w:t>
      </w:r>
    </w:p>
    <w:p w14:paraId="16D278E5">
      <w:pPr>
        <w:pStyle w:val="19"/>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供应商（全称）：（乙方）</w:t>
      </w:r>
    </w:p>
    <w:p w14:paraId="1496A385">
      <w:pPr>
        <w:pStyle w:val="19"/>
        <w:adjustRightInd w:val="0"/>
        <w:snapToGrid w:val="0"/>
        <w:spacing w:after="0" w:line="360" w:lineRule="auto"/>
        <w:ind w:left="0" w:leftChars="0"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为了保护甲、乙双方合法权益，根据《中华人民共和国合同法》、《中华人民共和国政府采购法》及其他有关法律、法规、规章，双方签订本合同协议书。</w:t>
      </w:r>
    </w:p>
    <w:p w14:paraId="3DA49F7A">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1.项目信息</w:t>
      </w:r>
    </w:p>
    <w:p w14:paraId="3A4D02F2">
      <w:pPr>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（1）采购项目名称：</w:t>
      </w:r>
    </w:p>
    <w:p w14:paraId="6BC45128">
      <w:pPr>
        <w:pStyle w:val="19"/>
        <w:adjustRightInd w:val="0"/>
        <w:snapToGrid w:val="0"/>
        <w:spacing w:after="0"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（2）采购计划编号：</w:t>
      </w:r>
    </w:p>
    <w:p w14:paraId="188F2DC2">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（3）项目内容：</w:t>
      </w:r>
    </w:p>
    <w:p w14:paraId="2C9B72CC">
      <w:pPr>
        <w:adjustRightInd w:val="0"/>
        <w:snapToGrid w:val="0"/>
        <w:spacing w:line="360" w:lineRule="auto"/>
        <w:ind w:firstLine="413" w:firstLineChars="196"/>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2.合同金额</w:t>
      </w:r>
    </w:p>
    <w:p w14:paraId="62738FB4">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（1）合同金额小写：</w:t>
      </w:r>
    </w:p>
    <w:p w14:paraId="0F77A159">
      <w:pPr>
        <w:adjustRightInd w:val="0"/>
        <w:snapToGrid w:val="0"/>
        <w:spacing w:line="360" w:lineRule="auto"/>
        <w:ind w:firstLine="1785" w:firstLineChars="85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大写：</w:t>
      </w:r>
    </w:p>
    <w:p w14:paraId="6F0B0154">
      <w:pPr>
        <w:adjustRightInd w:val="0"/>
        <w:snapToGrid w:val="0"/>
        <w:spacing w:line="360" w:lineRule="auto"/>
        <w:ind w:firstLine="422" w:firstLineChars="200"/>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b/>
          <w:color w:val="auto"/>
          <w:szCs w:val="21"/>
        </w:rPr>
        <w:t>3.履行合同的时间、地点及方式</w:t>
      </w:r>
    </w:p>
    <w:p w14:paraId="706CBF98">
      <w:pPr>
        <w:adjustRightInd w:val="0"/>
        <w:snapToGrid w:val="0"/>
        <w:spacing w:line="360" w:lineRule="auto"/>
        <w:ind w:firstLine="630" w:firstLineChars="3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起始日期：年月日，完成日期：年月日。总日历天数：天。</w:t>
      </w:r>
    </w:p>
    <w:p w14:paraId="701BF682">
      <w:pPr>
        <w:adjustRightInd w:val="0"/>
        <w:snapToGrid w:val="0"/>
        <w:spacing w:line="360" w:lineRule="auto"/>
        <w:ind w:firstLine="630" w:firstLineChars="300"/>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地点</w:t>
      </w:r>
      <w:r>
        <w:rPr>
          <w:rFonts w:hint="eastAsia" w:asciiTheme="minorEastAsia" w:hAnsiTheme="minorEastAsia" w:eastAsiaTheme="minorEastAsia" w:cstheme="minorEastAsia"/>
          <w:b/>
          <w:color w:val="auto"/>
          <w:szCs w:val="21"/>
        </w:rPr>
        <w:t>：</w:t>
      </w:r>
    </w:p>
    <w:p w14:paraId="27912AF5">
      <w:pPr>
        <w:adjustRightInd w:val="0"/>
        <w:snapToGrid w:val="0"/>
        <w:spacing w:line="360" w:lineRule="auto"/>
        <w:ind w:firstLine="630" w:firstLineChars="3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方式：</w:t>
      </w:r>
    </w:p>
    <w:p w14:paraId="0B76E051">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4.付款方式：</w:t>
      </w:r>
    </w:p>
    <w:p w14:paraId="7E7F16C8">
      <w:pPr>
        <w:adjustRightInd w:val="0"/>
        <w:snapToGrid w:val="0"/>
        <w:spacing w:line="360" w:lineRule="auto"/>
        <w:ind w:firstLine="420" w:firstLineChars="200"/>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结算方式:以实际发生的工程量按实结算，本工程不下浮。</w:t>
      </w:r>
    </w:p>
    <w:p w14:paraId="2B5B5CA3">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5.解决合同纠纷方式</w:t>
      </w:r>
    </w:p>
    <w:p w14:paraId="235EB7EF">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首先通过双方协商解决，协商解决不成，则通过以下途径之一解决纠纷：</w:t>
      </w:r>
    </w:p>
    <w:p w14:paraId="709CEB12">
      <w:pPr>
        <w:adjustRightInd w:val="0"/>
        <w:snapToGrid w:val="0"/>
        <w:spacing w:line="360" w:lineRule="auto"/>
        <w:ind w:firstLine="840" w:firstLineChars="4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提请仲裁       √向人民法院提起诉讼</w:t>
      </w:r>
    </w:p>
    <w:p w14:paraId="5530FD05">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6.组成合同的文件</w:t>
      </w:r>
    </w:p>
    <w:p w14:paraId="23C69D59">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本协议书与下列文件一起构成合同文件，如下述文件之间有任何抵触、矛盾或歧义，应按以下顺序解释：</w:t>
      </w:r>
    </w:p>
    <w:p w14:paraId="6759753C">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（1）在采购或合同履行过程中乙方作出的承诺以及双方协商达成的变更或补充协议</w:t>
      </w:r>
    </w:p>
    <w:p w14:paraId="51A62DC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（2）成交通知书</w:t>
      </w:r>
    </w:p>
    <w:p w14:paraId="0529DF6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（3）响应文件</w:t>
      </w:r>
    </w:p>
    <w:p w14:paraId="269F1226">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（4）政府采购合同格式条款及其附件</w:t>
      </w:r>
    </w:p>
    <w:p w14:paraId="1CCF2BF8">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（5）专用合同条款</w:t>
      </w:r>
    </w:p>
    <w:p w14:paraId="1D2E2A8E">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（6）通用合同条款（如果有）</w:t>
      </w:r>
    </w:p>
    <w:p w14:paraId="42C6315C">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（7）标准、规范及有关技术文件，图纸，已标价工程量清单或预算书（如果有）</w:t>
      </w:r>
    </w:p>
    <w:p w14:paraId="02F2224A">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（8）其他合同文件。</w:t>
      </w:r>
    </w:p>
    <w:p w14:paraId="3CC43F73">
      <w:pPr>
        <w:adjustRightInd w:val="0"/>
        <w:snapToGrid w:val="0"/>
        <w:spacing w:line="360" w:lineRule="auto"/>
        <w:ind w:firstLine="310" w:firstLineChars="147"/>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7.合同生效</w:t>
      </w:r>
    </w:p>
    <w:p w14:paraId="1401EC93">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本合同自</w:t>
      </w:r>
      <w:r>
        <w:rPr>
          <w:rFonts w:hint="eastAsia" w:asciiTheme="minorEastAsia" w:hAnsiTheme="minorEastAsia" w:eastAsiaTheme="minorEastAsia" w:cstheme="minorEastAsia"/>
          <w:color w:val="auto"/>
          <w:szCs w:val="21"/>
          <w:u w:val="single"/>
        </w:rPr>
        <w:t xml:space="preserve"> 双方签字盖章后</w:t>
      </w:r>
      <w:r>
        <w:rPr>
          <w:rFonts w:hint="eastAsia" w:asciiTheme="minorEastAsia" w:hAnsiTheme="minorEastAsia" w:eastAsiaTheme="minorEastAsia" w:cstheme="minorEastAsia"/>
          <w:color w:val="auto"/>
          <w:szCs w:val="21"/>
        </w:rPr>
        <w:t>生效。</w:t>
      </w:r>
    </w:p>
    <w:p w14:paraId="4AF4F122">
      <w:pPr>
        <w:adjustRightInd w:val="0"/>
        <w:snapToGrid w:val="0"/>
        <w:spacing w:line="360" w:lineRule="auto"/>
        <w:ind w:firstLine="310" w:firstLineChars="147"/>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8.合同份数</w:t>
      </w:r>
    </w:p>
    <w:p w14:paraId="724F074E">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本合同一式</w:t>
      </w:r>
      <w:r>
        <w:rPr>
          <w:rFonts w:hint="eastAsia" w:asciiTheme="minorEastAsia" w:hAnsiTheme="minorEastAsia" w:eastAsiaTheme="minorEastAsia" w:cstheme="minorEastAsia"/>
          <w:color w:val="auto"/>
          <w:szCs w:val="21"/>
          <w:u w:val="single"/>
        </w:rPr>
        <w:t>陆</w:t>
      </w:r>
      <w:r>
        <w:rPr>
          <w:rFonts w:hint="eastAsia" w:asciiTheme="minorEastAsia" w:hAnsiTheme="minorEastAsia" w:eastAsiaTheme="minorEastAsia" w:cstheme="minorEastAsia"/>
          <w:color w:val="auto"/>
          <w:szCs w:val="21"/>
        </w:rPr>
        <w:t>份，采购人执</w:t>
      </w:r>
      <w:r>
        <w:rPr>
          <w:rFonts w:hint="eastAsia" w:asciiTheme="minorEastAsia" w:hAnsiTheme="minorEastAsia" w:eastAsiaTheme="minorEastAsia" w:cstheme="minorEastAsia"/>
          <w:color w:val="auto"/>
          <w:szCs w:val="21"/>
          <w:u w:val="single"/>
        </w:rPr>
        <w:t>贰</w:t>
      </w:r>
      <w:r>
        <w:rPr>
          <w:rFonts w:hint="eastAsia" w:asciiTheme="minorEastAsia" w:hAnsiTheme="minorEastAsia" w:eastAsiaTheme="minorEastAsia" w:cstheme="minorEastAsia"/>
          <w:color w:val="auto"/>
          <w:szCs w:val="21"/>
        </w:rPr>
        <w:t>份，供应商执</w:t>
      </w:r>
      <w:r>
        <w:rPr>
          <w:rFonts w:hint="eastAsia" w:asciiTheme="minorEastAsia" w:hAnsiTheme="minorEastAsia" w:eastAsiaTheme="minorEastAsia" w:cstheme="minorEastAsia"/>
          <w:color w:val="auto"/>
          <w:szCs w:val="21"/>
          <w:u w:val="single"/>
        </w:rPr>
        <w:t>贰</w:t>
      </w:r>
      <w:r>
        <w:rPr>
          <w:rFonts w:hint="eastAsia" w:asciiTheme="minorEastAsia" w:hAnsiTheme="minorEastAsia" w:eastAsiaTheme="minorEastAsia" w:cstheme="minorEastAsia"/>
          <w:color w:val="auto"/>
          <w:szCs w:val="21"/>
        </w:rPr>
        <w:t>份，代理公司</w:t>
      </w:r>
      <w:r>
        <w:rPr>
          <w:rFonts w:hint="eastAsia" w:asciiTheme="minorEastAsia" w:hAnsiTheme="minorEastAsia" w:eastAsiaTheme="minorEastAsia" w:cstheme="minorEastAsia"/>
          <w:color w:val="auto"/>
          <w:szCs w:val="21"/>
          <w:u w:val="single"/>
        </w:rPr>
        <w:t>壹</w:t>
      </w:r>
      <w:r>
        <w:rPr>
          <w:rFonts w:hint="eastAsia" w:asciiTheme="minorEastAsia" w:hAnsiTheme="minorEastAsia" w:eastAsiaTheme="minorEastAsia" w:cstheme="minorEastAsia"/>
          <w:color w:val="auto"/>
          <w:szCs w:val="21"/>
        </w:rPr>
        <w:t>份，政府采购管理部门</w:t>
      </w:r>
      <w:r>
        <w:rPr>
          <w:rFonts w:hint="eastAsia" w:asciiTheme="minorEastAsia" w:hAnsiTheme="minorEastAsia" w:eastAsiaTheme="minorEastAsia" w:cstheme="minorEastAsia"/>
          <w:color w:val="auto"/>
          <w:szCs w:val="21"/>
          <w:u w:val="single"/>
        </w:rPr>
        <w:t>壹</w:t>
      </w:r>
      <w:r>
        <w:rPr>
          <w:rFonts w:hint="eastAsia" w:asciiTheme="minorEastAsia" w:hAnsiTheme="minorEastAsia" w:eastAsiaTheme="minorEastAsia" w:cstheme="minorEastAsia"/>
          <w:color w:val="auto"/>
          <w:szCs w:val="21"/>
        </w:rPr>
        <w:t>份，均具有同等法律效力。</w:t>
      </w:r>
    </w:p>
    <w:p w14:paraId="7D3511A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合同订立时间：年月日</w:t>
      </w:r>
    </w:p>
    <w:p w14:paraId="60913906">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合同订立地点：</w:t>
      </w:r>
    </w:p>
    <w:p w14:paraId="6FE09A2F">
      <w:pPr>
        <w:adjustRightInd w:val="0"/>
        <w:snapToGrid w:val="0"/>
        <w:spacing w:line="360" w:lineRule="auto"/>
        <w:ind w:firstLine="420" w:firstLineChars="200"/>
        <w:rPr>
          <w:rFonts w:asciiTheme="minorEastAsia" w:hAnsiTheme="minorEastAsia" w:eastAsiaTheme="minorEastAsia" w:cstheme="minorEastAsia"/>
          <w:color w:val="auto"/>
          <w:szCs w:val="21"/>
        </w:rPr>
      </w:pPr>
    </w:p>
    <w:tbl>
      <w:tblPr>
        <w:tblStyle w:val="44"/>
        <w:tblW w:w="8952" w:type="dxa"/>
        <w:tblInd w:w="108" w:type="dxa"/>
        <w:tblLayout w:type="fixed"/>
        <w:tblCellMar>
          <w:top w:w="0" w:type="dxa"/>
          <w:left w:w="108" w:type="dxa"/>
          <w:bottom w:w="0" w:type="dxa"/>
          <w:right w:w="108" w:type="dxa"/>
        </w:tblCellMar>
      </w:tblPr>
      <w:tblGrid>
        <w:gridCol w:w="4875"/>
        <w:gridCol w:w="4077"/>
      </w:tblGrid>
      <w:tr w14:paraId="07F51101">
        <w:tblPrEx>
          <w:tblCellMar>
            <w:top w:w="0" w:type="dxa"/>
            <w:left w:w="108" w:type="dxa"/>
            <w:bottom w:w="0" w:type="dxa"/>
            <w:right w:w="108" w:type="dxa"/>
          </w:tblCellMar>
        </w:tblPrEx>
        <w:trPr>
          <w:cantSplit/>
          <w:trHeight w:val="3222" w:hRule="atLeast"/>
        </w:trPr>
        <w:tc>
          <w:tcPr>
            <w:tcW w:w="4875" w:type="dxa"/>
          </w:tcPr>
          <w:p w14:paraId="4ACA0F24">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甲方（公章）</w:t>
            </w:r>
          </w:p>
          <w:p w14:paraId="17AA442E">
            <w:pPr>
              <w:spacing w:before="120"/>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 xml:space="preserve">法定代理人：           </w:t>
            </w:r>
          </w:p>
          <w:p w14:paraId="70275782">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委托代理人：</w:t>
            </w:r>
          </w:p>
          <w:p w14:paraId="1399A8A8">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      话：</w:t>
            </w:r>
          </w:p>
          <w:p w14:paraId="38FAE45E">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传      真：</w:t>
            </w:r>
          </w:p>
        </w:tc>
        <w:tc>
          <w:tcPr>
            <w:tcW w:w="4077" w:type="dxa"/>
          </w:tcPr>
          <w:p w14:paraId="4A927351">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乙方（公章）</w:t>
            </w:r>
          </w:p>
          <w:p w14:paraId="2B8A4773">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法定代理人：</w:t>
            </w:r>
          </w:p>
          <w:p w14:paraId="0C7228C3">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委托代理人：</w:t>
            </w:r>
          </w:p>
          <w:p w14:paraId="449D6DBA">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      话：</w:t>
            </w:r>
          </w:p>
          <w:p w14:paraId="30B5554B">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传      真：</w:t>
            </w:r>
          </w:p>
          <w:p w14:paraId="75EA84F8">
            <w:pPr>
              <w:spacing w:before="12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开 户 银 行：</w:t>
            </w:r>
          </w:p>
          <w:p w14:paraId="3B1BBF11">
            <w:pPr>
              <w:spacing w:before="12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账       号：</w:t>
            </w:r>
          </w:p>
        </w:tc>
      </w:tr>
      <w:tr w14:paraId="6085886A">
        <w:tblPrEx>
          <w:tblCellMar>
            <w:top w:w="0" w:type="dxa"/>
            <w:left w:w="108" w:type="dxa"/>
            <w:bottom w:w="0" w:type="dxa"/>
            <w:right w:w="108" w:type="dxa"/>
          </w:tblCellMar>
        </w:tblPrEx>
        <w:trPr>
          <w:cantSplit/>
          <w:trHeight w:val="2209" w:hRule="atLeast"/>
        </w:trPr>
        <w:tc>
          <w:tcPr>
            <w:tcW w:w="4875" w:type="dxa"/>
          </w:tcPr>
          <w:p w14:paraId="691C7D44">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采购代理机构（盖章）：</w:t>
            </w:r>
          </w:p>
          <w:p w14:paraId="7EFDC79F">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本合同内容未超过政府采购申报审批表规定。</w:t>
            </w:r>
          </w:p>
          <w:p w14:paraId="28F54DD9">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经办人（签字）：</w:t>
            </w:r>
          </w:p>
          <w:p w14:paraId="3EE7CD46">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p>
          <w:p w14:paraId="58F32666">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签订时间：</w:t>
            </w:r>
          </w:p>
        </w:tc>
        <w:tc>
          <w:tcPr>
            <w:tcW w:w="4077" w:type="dxa"/>
          </w:tcPr>
          <w:p w14:paraId="3C7C1D1D">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政府采购管理部门（盖章）：</w:t>
            </w:r>
          </w:p>
          <w:p w14:paraId="4CD11DB7">
            <w:pPr>
              <w:spacing w:before="120"/>
              <w:rPr>
                <w:rFonts w:asciiTheme="minorEastAsia" w:hAnsiTheme="minorEastAsia" w:eastAsiaTheme="minorEastAsia" w:cstheme="minorEastAsia"/>
                <w:color w:val="auto"/>
                <w:szCs w:val="21"/>
              </w:rPr>
            </w:pPr>
          </w:p>
          <w:p w14:paraId="77DB41F0">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备案经办人（签字）：</w:t>
            </w:r>
          </w:p>
          <w:p w14:paraId="4324A642">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p>
          <w:p w14:paraId="2A0BFE72">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备案时间：</w:t>
            </w:r>
          </w:p>
        </w:tc>
      </w:tr>
    </w:tbl>
    <w:p w14:paraId="1242E214">
      <w:pPr>
        <w:adjustRightInd w:val="0"/>
        <w:snapToGrid w:val="0"/>
        <w:spacing w:beforeLines="50" w:line="320" w:lineRule="exact"/>
        <w:rPr>
          <w:rFonts w:asciiTheme="minorEastAsia" w:hAnsiTheme="minorEastAsia" w:eastAsiaTheme="minorEastAsia" w:cstheme="minorEastAsia"/>
          <w:color w:val="auto"/>
          <w:szCs w:val="21"/>
        </w:rPr>
      </w:pPr>
    </w:p>
    <w:p w14:paraId="77996378">
      <w:pPr>
        <w:pStyle w:val="24"/>
        <w:tabs>
          <w:tab w:val="left" w:pos="1620"/>
        </w:tabs>
        <w:adjustRightInd w:val="0"/>
        <w:snapToGrid w:val="0"/>
        <w:spacing w:line="360" w:lineRule="auto"/>
        <w:ind w:left="-88" w:leftChars="-42"/>
        <w:jc w:val="center"/>
        <w:rPr>
          <w:rFonts w:asciiTheme="minorEastAsia" w:hAnsiTheme="minorEastAsia" w:eastAsiaTheme="minorEastAsia" w:cstheme="minorEastAsia"/>
          <w:b/>
          <w:color w:val="auto"/>
          <w:sz w:val="32"/>
          <w:szCs w:val="32"/>
        </w:rPr>
      </w:pPr>
    </w:p>
    <w:p w14:paraId="18BB266D">
      <w:pPr>
        <w:adjustRightInd w:val="0"/>
        <w:snapToGrid w:val="0"/>
        <w:spacing w:line="360" w:lineRule="auto"/>
        <w:jc w:val="center"/>
        <w:rPr>
          <w:rFonts w:asciiTheme="minorEastAsia" w:hAnsiTheme="minorEastAsia" w:eastAsiaTheme="minorEastAsia" w:cstheme="minorEastAsia"/>
          <w:b/>
          <w:color w:val="auto"/>
          <w:szCs w:val="21"/>
        </w:rPr>
      </w:pPr>
    </w:p>
    <w:p w14:paraId="6680BE22">
      <w:pPr>
        <w:adjustRightInd w:val="0"/>
        <w:snapToGrid w:val="0"/>
        <w:spacing w:line="360" w:lineRule="auto"/>
        <w:jc w:val="center"/>
        <w:rPr>
          <w:rFonts w:asciiTheme="minorEastAsia" w:hAnsiTheme="minorEastAsia" w:eastAsiaTheme="minorEastAsia" w:cstheme="minorEastAsia"/>
          <w:b/>
          <w:color w:val="auto"/>
          <w:szCs w:val="21"/>
        </w:rPr>
      </w:pPr>
    </w:p>
    <w:p w14:paraId="0712D1EE">
      <w:pPr>
        <w:adjustRightInd w:val="0"/>
        <w:snapToGrid w:val="0"/>
        <w:spacing w:line="360" w:lineRule="auto"/>
        <w:jc w:val="center"/>
        <w:rPr>
          <w:rFonts w:asciiTheme="minorEastAsia" w:hAnsiTheme="minorEastAsia" w:eastAsiaTheme="minorEastAsia" w:cstheme="minorEastAsia"/>
          <w:b/>
          <w:color w:val="auto"/>
          <w:szCs w:val="21"/>
        </w:rPr>
      </w:pPr>
    </w:p>
    <w:p w14:paraId="59E8DEE1">
      <w:pPr>
        <w:adjustRightInd w:val="0"/>
        <w:snapToGrid w:val="0"/>
        <w:spacing w:line="360" w:lineRule="auto"/>
        <w:jc w:val="center"/>
        <w:rPr>
          <w:rFonts w:asciiTheme="minorEastAsia" w:hAnsiTheme="minorEastAsia" w:eastAsiaTheme="minorEastAsia" w:cstheme="minorEastAsia"/>
          <w:b/>
          <w:color w:val="auto"/>
          <w:szCs w:val="21"/>
        </w:rPr>
      </w:pPr>
    </w:p>
    <w:p w14:paraId="5397240E">
      <w:pPr>
        <w:pStyle w:val="67"/>
        <w:rPr>
          <w:rFonts w:asciiTheme="minorEastAsia" w:hAnsiTheme="minorEastAsia" w:eastAsiaTheme="minorEastAsia" w:cstheme="minorEastAsia"/>
          <w:b/>
          <w:color w:val="auto"/>
          <w:szCs w:val="21"/>
        </w:rPr>
      </w:pPr>
    </w:p>
    <w:p w14:paraId="3652BA4F">
      <w:pPr>
        <w:rPr>
          <w:rFonts w:asciiTheme="minorEastAsia" w:hAnsiTheme="minorEastAsia" w:eastAsiaTheme="minorEastAsia" w:cstheme="minorEastAsia"/>
          <w:color w:val="auto"/>
        </w:rPr>
      </w:pPr>
    </w:p>
    <w:p w14:paraId="00CF3F99">
      <w:pPr>
        <w:adjustRightInd w:val="0"/>
        <w:snapToGrid w:val="0"/>
        <w:spacing w:line="360" w:lineRule="auto"/>
        <w:jc w:val="center"/>
        <w:rPr>
          <w:rFonts w:asciiTheme="minorEastAsia" w:hAnsiTheme="minorEastAsia" w:eastAsiaTheme="minorEastAsia" w:cstheme="minorEastAsia"/>
          <w:b/>
          <w:color w:val="auto"/>
          <w:szCs w:val="21"/>
        </w:rPr>
      </w:pPr>
    </w:p>
    <w:p w14:paraId="2D72FE66">
      <w:pPr>
        <w:rPr>
          <w:rFonts w:asciiTheme="minorEastAsia" w:hAnsiTheme="minorEastAsia" w:eastAsiaTheme="minorEastAsia" w:cstheme="minorEastAsia"/>
          <w:color w:val="auto"/>
        </w:rPr>
      </w:pPr>
      <w:bookmarkStart w:id="41" w:name="_Toc24188"/>
      <w:bookmarkStart w:id="42" w:name="_Toc431364760"/>
      <w:bookmarkStart w:id="43" w:name="_Toc21923"/>
      <w:bookmarkStart w:id="44" w:name="_Toc16500"/>
      <w:bookmarkStart w:id="45" w:name="_Toc13306"/>
      <w:bookmarkStart w:id="46" w:name="_Toc23635"/>
      <w:bookmarkStart w:id="47" w:name="_Toc28750"/>
      <w:r>
        <w:rPr>
          <w:rFonts w:hint="eastAsia" w:asciiTheme="minorEastAsia" w:hAnsiTheme="minorEastAsia" w:eastAsiaTheme="minorEastAsia" w:cstheme="minorEastAsia"/>
          <w:color w:val="auto"/>
        </w:rPr>
        <w:br w:type="page"/>
      </w:r>
    </w:p>
    <w:p w14:paraId="5ADD2B48">
      <w:pPr>
        <w:pStyle w:val="5"/>
        <w:jc w:val="center"/>
        <w:rPr>
          <w:rFonts w:asciiTheme="minorEastAsia" w:hAnsiTheme="minorEastAsia" w:eastAsiaTheme="minorEastAsia" w:cstheme="minorEastAsia"/>
          <w:color w:val="auto"/>
        </w:rPr>
      </w:pPr>
      <w:bookmarkStart w:id="48" w:name="_Toc18638"/>
      <w:r>
        <w:rPr>
          <w:rFonts w:hint="eastAsia" w:asciiTheme="minorEastAsia" w:hAnsiTheme="minorEastAsia" w:eastAsiaTheme="minorEastAsia" w:cstheme="minorEastAsia"/>
          <w:color w:val="auto"/>
        </w:rPr>
        <w:t>二、政府采购合同通用条款</w:t>
      </w:r>
      <w:bookmarkEnd w:id="41"/>
      <w:bookmarkEnd w:id="42"/>
      <w:bookmarkEnd w:id="43"/>
      <w:bookmarkEnd w:id="44"/>
      <w:bookmarkEnd w:id="45"/>
      <w:bookmarkEnd w:id="46"/>
      <w:bookmarkEnd w:id="47"/>
      <w:r>
        <w:rPr>
          <w:rFonts w:hint="eastAsia" w:asciiTheme="minorEastAsia" w:hAnsiTheme="minorEastAsia" w:eastAsiaTheme="minorEastAsia" w:cstheme="minorEastAsia"/>
          <w:color w:val="auto"/>
        </w:rPr>
        <w:t>（工程类）</w:t>
      </w:r>
      <w:bookmarkEnd w:id="48"/>
    </w:p>
    <w:p w14:paraId="198A20FF">
      <w:pPr>
        <w:tabs>
          <w:tab w:val="left" w:pos="8820"/>
          <w:tab w:val="left" w:pos="9345"/>
          <w:tab w:val="left" w:pos="9765"/>
        </w:tabs>
        <w:adjustRightInd w:val="0"/>
        <w:snapToGrid w:val="0"/>
        <w:spacing w:beforeLines="50" w:line="360" w:lineRule="auto"/>
        <w:ind w:right="384" w:rightChars="183"/>
        <w:jc w:val="center"/>
        <w:rPr>
          <w:rFonts w:asciiTheme="minorEastAsia" w:hAnsiTheme="minorEastAsia" w:eastAsiaTheme="minorEastAsia" w:cstheme="minorEastAsia"/>
          <w:b/>
          <w:bCs/>
          <w:color w:val="auto"/>
          <w:sz w:val="36"/>
          <w:szCs w:val="36"/>
        </w:rPr>
      </w:pPr>
    </w:p>
    <w:p w14:paraId="1C0C3811">
      <w:pPr>
        <w:adjustRightInd w:val="0"/>
        <w:snapToGrid w:val="0"/>
        <w:spacing w:line="360" w:lineRule="auto"/>
        <w:rPr>
          <w:rFonts w:asciiTheme="minorEastAsia" w:hAnsiTheme="minorEastAsia" w:eastAsiaTheme="minorEastAsia" w:cstheme="minorEastAsia"/>
          <w:bCs/>
          <w:color w:val="auto"/>
          <w:sz w:val="24"/>
          <w:szCs w:val="21"/>
        </w:rPr>
      </w:pPr>
      <w:r>
        <w:rPr>
          <w:rFonts w:hint="eastAsia" w:asciiTheme="minorEastAsia" w:hAnsiTheme="minorEastAsia" w:eastAsiaTheme="minorEastAsia" w:cstheme="minorEastAsia"/>
          <w:bCs/>
          <w:color w:val="auto"/>
          <w:sz w:val="24"/>
        </w:rPr>
        <w:t>按《关于印发建设工程施工合同（示范文本）（HNJS-2014）的通知》(湘建价〔2014〕114号)《建设工程施工合同》第二部分执行。详见湖南住房和建设网(www：hunanjs.gov.cn)。</w:t>
      </w:r>
    </w:p>
    <w:p w14:paraId="2B2C624A">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p>
    <w:p w14:paraId="20549350">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p>
    <w:p w14:paraId="42A5C3A2">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p>
    <w:p w14:paraId="503FA3F4">
      <w:pPr>
        <w:pStyle w:val="5"/>
        <w:jc w:val="center"/>
        <w:rPr>
          <w:rFonts w:asciiTheme="minorEastAsia" w:hAnsiTheme="minorEastAsia" w:eastAsiaTheme="minorEastAsia" w:cstheme="minorEastAsia"/>
          <w:color w:val="auto"/>
        </w:rPr>
      </w:pPr>
      <w:bookmarkStart w:id="49" w:name="_Toc1841"/>
      <w:bookmarkStart w:id="50" w:name="_Toc31373"/>
      <w:bookmarkStart w:id="51" w:name="_Toc2960"/>
      <w:bookmarkStart w:id="52" w:name="_Toc2814"/>
      <w:bookmarkStart w:id="53" w:name="_Toc8743"/>
      <w:bookmarkStart w:id="54" w:name="_Toc12091"/>
      <w:bookmarkStart w:id="55" w:name="_Toc12752"/>
      <w:bookmarkStart w:id="56" w:name="_Toc431364761"/>
      <w:r>
        <w:rPr>
          <w:rFonts w:hint="eastAsia" w:asciiTheme="minorEastAsia" w:hAnsiTheme="minorEastAsia" w:eastAsiaTheme="minorEastAsia" w:cstheme="minorEastAsia"/>
          <w:color w:val="auto"/>
        </w:rPr>
        <w:t>三、政府采购合同专用条款</w:t>
      </w:r>
      <w:bookmarkEnd w:id="49"/>
      <w:bookmarkEnd w:id="50"/>
      <w:bookmarkEnd w:id="51"/>
      <w:bookmarkEnd w:id="52"/>
      <w:bookmarkEnd w:id="53"/>
      <w:bookmarkEnd w:id="54"/>
      <w:bookmarkEnd w:id="55"/>
      <w:bookmarkEnd w:id="56"/>
    </w:p>
    <w:p w14:paraId="3AA84575">
      <w:pPr>
        <w:spacing w:line="360" w:lineRule="exact"/>
        <w:jc w:val="center"/>
        <w:rPr>
          <w:rFonts w:asciiTheme="minorEastAsia" w:hAnsiTheme="minorEastAsia" w:eastAsiaTheme="minorEastAsia" w:cstheme="minorEastAsia"/>
          <w:bCs/>
          <w:color w:val="auto"/>
          <w:sz w:val="32"/>
          <w:szCs w:val="32"/>
        </w:rPr>
      </w:pPr>
    </w:p>
    <w:p w14:paraId="6855456E">
      <w:pPr>
        <w:spacing w:line="360" w:lineRule="exact"/>
        <w:rPr>
          <w:rFonts w:asciiTheme="minorEastAsia" w:hAnsiTheme="minorEastAsia" w:eastAsiaTheme="minorEastAsia" w:cstheme="minorEastAsia"/>
          <w:bCs/>
          <w:color w:val="auto"/>
          <w:sz w:val="32"/>
          <w:szCs w:val="32"/>
        </w:rPr>
      </w:pPr>
    </w:p>
    <w:p w14:paraId="34135B53">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按采购建设工程的特殊要求，对第二部分通用合同条款的原则性约定进行细化、完善、补充、修改或另行约定。</w:t>
      </w:r>
    </w:p>
    <w:p w14:paraId="722986D3">
      <w:pPr>
        <w:pStyle w:val="3"/>
        <w:snapToGrid w:val="0"/>
        <w:ind w:left="105" w:leftChars="50"/>
        <w:rPr>
          <w:rFonts w:asciiTheme="minorEastAsia" w:hAnsiTheme="minorEastAsia" w:eastAsiaTheme="minorEastAsia" w:cstheme="minorEastAsia"/>
          <w:bCs/>
          <w:color w:val="auto"/>
          <w:szCs w:val="21"/>
        </w:rPr>
      </w:pPr>
    </w:p>
    <w:p w14:paraId="1F093E6C">
      <w:pPr>
        <w:pStyle w:val="3"/>
        <w:snapToGrid w:val="0"/>
        <w:ind w:left="105" w:leftChars="50"/>
        <w:rPr>
          <w:rFonts w:asciiTheme="minorEastAsia" w:hAnsiTheme="minorEastAsia" w:eastAsiaTheme="minorEastAsia" w:cstheme="minorEastAsia"/>
          <w:bCs/>
          <w:color w:val="auto"/>
          <w:szCs w:val="21"/>
        </w:rPr>
      </w:pPr>
    </w:p>
    <w:p w14:paraId="6C2A166D">
      <w:pPr>
        <w:pStyle w:val="3"/>
        <w:snapToGrid w:val="0"/>
        <w:ind w:left="105" w:leftChars="50"/>
        <w:rPr>
          <w:rFonts w:asciiTheme="minorEastAsia" w:hAnsiTheme="minorEastAsia" w:eastAsiaTheme="minorEastAsia" w:cstheme="minorEastAsia"/>
          <w:bCs/>
          <w:color w:val="auto"/>
          <w:szCs w:val="21"/>
        </w:rPr>
      </w:pPr>
    </w:p>
    <w:p w14:paraId="7BB2493E">
      <w:pPr>
        <w:pStyle w:val="3"/>
        <w:snapToGrid w:val="0"/>
        <w:ind w:left="105" w:leftChars="50"/>
        <w:rPr>
          <w:rFonts w:asciiTheme="minorEastAsia" w:hAnsiTheme="minorEastAsia" w:eastAsiaTheme="minorEastAsia" w:cstheme="minorEastAsia"/>
          <w:bCs/>
          <w:color w:val="auto"/>
          <w:szCs w:val="21"/>
        </w:rPr>
      </w:pPr>
    </w:p>
    <w:p w14:paraId="3C0A3AA2">
      <w:pPr>
        <w:pStyle w:val="3"/>
        <w:snapToGrid w:val="0"/>
        <w:ind w:left="105" w:leftChars="50"/>
        <w:rPr>
          <w:rFonts w:asciiTheme="minorEastAsia" w:hAnsiTheme="minorEastAsia" w:eastAsiaTheme="minorEastAsia" w:cstheme="minorEastAsia"/>
          <w:bCs/>
          <w:color w:val="auto"/>
          <w:szCs w:val="21"/>
        </w:rPr>
      </w:pPr>
    </w:p>
    <w:p w14:paraId="69341F46">
      <w:pPr>
        <w:pStyle w:val="3"/>
        <w:snapToGrid w:val="0"/>
        <w:ind w:left="105" w:leftChars="50"/>
        <w:rPr>
          <w:rFonts w:asciiTheme="minorEastAsia" w:hAnsiTheme="minorEastAsia" w:eastAsiaTheme="minorEastAsia" w:cstheme="minorEastAsia"/>
          <w:bCs/>
          <w:color w:val="auto"/>
          <w:szCs w:val="21"/>
        </w:rPr>
      </w:pPr>
    </w:p>
    <w:p w14:paraId="2E4D8114">
      <w:pPr>
        <w:pStyle w:val="3"/>
        <w:snapToGrid w:val="0"/>
        <w:ind w:left="105" w:leftChars="50"/>
        <w:rPr>
          <w:rFonts w:asciiTheme="minorEastAsia" w:hAnsiTheme="minorEastAsia" w:eastAsiaTheme="minorEastAsia" w:cstheme="minorEastAsia"/>
          <w:bCs/>
          <w:color w:val="auto"/>
          <w:szCs w:val="21"/>
        </w:rPr>
      </w:pPr>
    </w:p>
    <w:p w14:paraId="410AB95B">
      <w:pPr>
        <w:pStyle w:val="3"/>
        <w:snapToGrid w:val="0"/>
        <w:ind w:left="105" w:leftChars="50"/>
        <w:rPr>
          <w:rFonts w:asciiTheme="minorEastAsia" w:hAnsiTheme="minorEastAsia" w:eastAsiaTheme="minorEastAsia" w:cstheme="minorEastAsia"/>
          <w:bCs/>
          <w:color w:val="auto"/>
          <w:szCs w:val="21"/>
        </w:rPr>
      </w:pPr>
    </w:p>
    <w:p w14:paraId="6F94E930">
      <w:pPr>
        <w:pStyle w:val="3"/>
        <w:snapToGrid w:val="0"/>
        <w:ind w:left="105" w:leftChars="50"/>
        <w:rPr>
          <w:rFonts w:asciiTheme="minorEastAsia" w:hAnsiTheme="minorEastAsia" w:eastAsiaTheme="minorEastAsia" w:cstheme="minorEastAsia"/>
          <w:bCs/>
          <w:color w:val="auto"/>
          <w:szCs w:val="21"/>
        </w:rPr>
      </w:pPr>
    </w:p>
    <w:p w14:paraId="1E822C7F">
      <w:pPr>
        <w:pStyle w:val="3"/>
        <w:snapToGrid w:val="0"/>
        <w:ind w:left="105" w:leftChars="50"/>
        <w:rPr>
          <w:rFonts w:asciiTheme="minorEastAsia" w:hAnsiTheme="minorEastAsia" w:eastAsiaTheme="minorEastAsia" w:cstheme="minorEastAsia"/>
          <w:bCs/>
          <w:color w:val="auto"/>
          <w:szCs w:val="21"/>
        </w:rPr>
      </w:pPr>
    </w:p>
    <w:p w14:paraId="4336FB1B">
      <w:pPr>
        <w:pStyle w:val="3"/>
        <w:snapToGrid w:val="0"/>
        <w:ind w:left="105" w:leftChars="50"/>
        <w:rPr>
          <w:rFonts w:asciiTheme="minorEastAsia" w:hAnsiTheme="minorEastAsia" w:eastAsiaTheme="minorEastAsia" w:cstheme="minorEastAsia"/>
          <w:bCs/>
          <w:color w:val="auto"/>
          <w:szCs w:val="21"/>
        </w:rPr>
      </w:pPr>
    </w:p>
    <w:p w14:paraId="624739AE">
      <w:pPr>
        <w:pStyle w:val="3"/>
        <w:snapToGrid w:val="0"/>
        <w:ind w:left="105" w:leftChars="50"/>
        <w:rPr>
          <w:rFonts w:asciiTheme="minorEastAsia" w:hAnsiTheme="minorEastAsia" w:eastAsiaTheme="minorEastAsia" w:cstheme="minorEastAsia"/>
          <w:bCs/>
          <w:color w:val="auto"/>
          <w:szCs w:val="21"/>
        </w:rPr>
      </w:pPr>
    </w:p>
    <w:p w14:paraId="37FBA2D6">
      <w:pPr>
        <w:tabs>
          <w:tab w:val="left" w:pos="8820"/>
          <w:tab w:val="left" w:pos="9345"/>
          <w:tab w:val="left" w:pos="9765"/>
        </w:tabs>
        <w:adjustRightInd w:val="0"/>
        <w:snapToGrid w:val="0"/>
        <w:spacing w:beforeLines="50" w:line="360" w:lineRule="auto"/>
        <w:ind w:right="384" w:rightChars="183"/>
        <w:rPr>
          <w:rFonts w:asciiTheme="minorEastAsia" w:hAnsiTheme="minorEastAsia" w:eastAsiaTheme="minorEastAsia" w:cstheme="minorEastAsia"/>
          <w:bCs/>
          <w:color w:val="auto"/>
          <w:sz w:val="30"/>
          <w:szCs w:val="30"/>
        </w:rPr>
      </w:pPr>
      <w:r>
        <w:rPr>
          <w:rFonts w:hint="eastAsia" w:asciiTheme="minorEastAsia" w:hAnsiTheme="minorEastAsia" w:eastAsiaTheme="minorEastAsia" w:cstheme="minorEastAsia"/>
          <w:bCs/>
          <w:color w:val="auto"/>
          <w:sz w:val="30"/>
          <w:szCs w:val="30"/>
        </w:rPr>
        <w:br w:type="page"/>
      </w:r>
    </w:p>
    <w:p w14:paraId="2F5C0610">
      <w:pPr>
        <w:numPr>
          <w:ilvl w:val="0"/>
          <w:numId w:val="2"/>
        </w:numPr>
        <w:spacing w:line="360" w:lineRule="exact"/>
        <w:jc w:val="center"/>
        <w:outlineLvl w:val="0"/>
        <w:rPr>
          <w:rFonts w:asciiTheme="minorEastAsia" w:hAnsiTheme="minorEastAsia" w:eastAsiaTheme="minorEastAsia" w:cstheme="minorEastAsia"/>
          <w:b/>
          <w:bCs/>
          <w:color w:val="auto"/>
          <w:sz w:val="32"/>
          <w:szCs w:val="32"/>
        </w:rPr>
      </w:pPr>
      <w:bookmarkStart w:id="57" w:name="_Toc8865"/>
      <w:bookmarkStart w:id="58" w:name="_Toc31472_WPSOffice_Level1"/>
      <w:r>
        <w:rPr>
          <w:rFonts w:hint="eastAsia" w:asciiTheme="minorEastAsia" w:hAnsiTheme="minorEastAsia" w:eastAsiaTheme="minorEastAsia" w:cstheme="minorEastAsia"/>
          <w:b/>
          <w:bCs/>
          <w:color w:val="auto"/>
          <w:sz w:val="32"/>
          <w:szCs w:val="32"/>
        </w:rPr>
        <w:t>采购需求</w:t>
      </w:r>
      <w:bookmarkEnd w:id="57"/>
      <w:bookmarkEnd w:id="58"/>
    </w:p>
    <w:p w14:paraId="5192B1D4">
      <w:pPr>
        <w:pStyle w:val="20"/>
        <w:ind w:left="840" w:leftChars="400" w:firstLine="0" w:firstLineChars="0"/>
        <w:rPr>
          <w:color w:val="auto"/>
        </w:rPr>
      </w:pPr>
    </w:p>
    <w:p w14:paraId="69BB8715">
      <w:pPr>
        <w:pStyle w:val="224"/>
        <w:numPr>
          <w:ilvl w:val="0"/>
          <w:numId w:val="3"/>
        </w:numPr>
        <w:spacing w:line="360" w:lineRule="auto"/>
        <w:ind w:left="927" w:leftChars="0" w:hanging="450" w:firstLineChars="0"/>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项目</w:t>
      </w:r>
      <w:r>
        <w:rPr>
          <w:rFonts w:hint="eastAsia" w:asciiTheme="minorEastAsia" w:hAnsiTheme="minorEastAsia" w:eastAsiaTheme="minorEastAsia" w:cstheme="minorEastAsia"/>
          <w:b/>
          <w:bCs/>
          <w:color w:val="auto"/>
          <w:kern w:val="0"/>
          <w:szCs w:val="21"/>
          <w:lang w:eastAsia="zh-CN"/>
        </w:rPr>
        <w:t>概况</w:t>
      </w:r>
      <w:r>
        <w:rPr>
          <w:rFonts w:hint="eastAsia" w:asciiTheme="minorEastAsia" w:hAnsiTheme="minorEastAsia" w:eastAsiaTheme="minorEastAsia" w:cstheme="minorEastAsia"/>
          <w:b/>
          <w:bCs/>
          <w:color w:val="auto"/>
          <w:kern w:val="0"/>
          <w:szCs w:val="21"/>
        </w:rPr>
        <w:t>：</w:t>
      </w:r>
    </w:p>
    <w:p w14:paraId="36A73DBD">
      <w:pPr>
        <w:spacing w:line="360" w:lineRule="auto"/>
        <w:ind w:firstLine="420" w:firstLineChars="200"/>
        <w:rPr>
          <w:rFonts w:hint="eastAsia" w:ascii="宋体" w:hAnsi="宋体" w:cs="宋体"/>
          <w:color w:val="auto"/>
        </w:rPr>
      </w:pPr>
      <w:r>
        <w:rPr>
          <w:rFonts w:hint="eastAsia" w:ascii="宋体" w:hAnsi="宋体" w:cs="宋体"/>
          <w:color w:val="auto"/>
        </w:rPr>
        <w:t>1.项目名称：云溪区2025年度水利工程白蚁等害堤动物防治项目</w:t>
      </w:r>
    </w:p>
    <w:p w14:paraId="53C24720">
      <w:pPr>
        <w:spacing w:line="360" w:lineRule="auto"/>
        <w:ind w:firstLine="420" w:firstLineChars="200"/>
        <w:rPr>
          <w:rFonts w:hint="eastAsia" w:ascii="宋体" w:hAnsi="宋体" w:cs="宋体"/>
          <w:color w:val="auto"/>
        </w:rPr>
      </w:pPr>
      <w:r>
        <w:rPr>
          <w:rFonts w:hint="eastAsia" w:ascii="宋体" w:hAnsi="宋体" w:cs="宋体"/>
          <w:color w:val="auto"/>
        </w:rPr>
        <w:t>2.采购单位：岳阳市云溪区水利项目建设管理中心</w:t>
      </w:r>
    </w:p>
    <w:p w14:paraId="5DA97DF7">
      <w:pPr>
        <w:spacing w:line="360" w:lineRule="auto"/>
        <w:ind w:left="1680" w:leftChars="200" w:hanging="1260" w:hangingChars="600"/>
        <w:rPr>
          <w:rFonts w:hint="eastAsia" w:ascii="宋体" w:hAnsi="宋体" w:cs="宋体"/>
          <w:color w:val="auto"/>
        </w:rPr>
      </w:pPr>
      <w:r>
        <w:rPr>
          <w:rFonts w:hint="eastAsia" w:ascii="宋体" w:hAnsi="宋体" w:cs="宋体"/>
          <w:color w:val="auto"/>
        </w:rPr>
        <w:t>3.施工范围：对云溪区里3座小(一)、21座小(二)型水库、68.46公里堤防(1级堤防12.18公里、2级堤防15.10公里、4级堤防3.78 公里、5 级堤防37.40公里)进行白蚁普查。</w:t>
      </w:r>
    </w:p>
    <w:p w14:paraId="1592A52B">
      <w:pPr>
        <w:spacing w:line="360" w:lineRule="auto"/>
        <w:ind w:left="1680" w:leftChars="800" w:firstLine="0" w:firstLineChars="0"/>
        <w:rPr>
          <w:rFonts w:hint="eastAsia" w:ascii="宋体" w:hAnsi="宋体" w:cs="宋体"/>
          <w:color w:val="auto"/>
        </w:rPr>
      </w:pPr>
      <w:r>
        <w:rPr>
          <w:rFonts w:hint="eastAsia" w:ascii="宋体" w:hAnsi="宋体" w:cs="宋体"/>
          <w:color w:val="auto"/>
        </w:rPr>
        <w:t xml:space="preserve">对云溪区里3座小(一)、17座小(二)型水库、53.88公里堤防(1级堤防8.98公里、2级堤防14.02公里、4级堤防3.78公里、5级堤防27.1公里)进行白蚁防治，保障水库及堤防安全运行等。（具体详见工程量清单）。   </w:t>
      </w:r>
    </w:p>
    <w:p w14:paraId="0B7B0E43">
      <w:pPr>
        <w:pStyle w:val="3"/>
        <w:spacing w:line="360" w:lineRule="auto"/>
        <w:ind w:firstLine="420" w:firstLineChars="200"/>
        <w:rPr>
          <w:color w:val="auto"/>
        </w:rPr>
      </w:pPr>
      <w:r>
        <w:rPr>
          <w:rFonts w:hint="eastAsia" w:ascii="宋体" w:hAnsi="宋体" w:cs="宋体"/>
          <w:color w:val="auto"/>
        </w:rPr>
        <w:t>4.采购预算：</w:t>
      </w:r>
      <w:r>
        <w:rPr>
          <w:rFonts w:hint="eastAsia" w:ascii="宋体" w:hAnsi="宋体" w:cs="宋体"/>
          <w:color w:val="auto"/>
          <w:lang w:val="en-US" w:eastAsia="zh-CN"/>
        </w:rPr>
        <w:t>1011575.95元</w:t>
      </w:r>
    </w:p>
    <w:p w14:paraId="1655F86B">
      <w:pPr>
        <w:spacing w:line="360" w:lineRule="auto"/>
        <w:ind w:firstLine="420" w:firstLineChars="200"/>
        <w:rPr>
          <w:rFonts w:hint="eastAsia" w:ascii="宋体" w:hAnsi="宋体" w:cs="宋体"/>
          <w:color w:val="auto"/>
        </w:rPr>
      </w:pPr>
      <w:r>
        <w:rPr>
          <w:rFonts w:hint="eastAsia" w:ascii="宋体" w:hAnsi="宋体" w:cs="宋体"/>
          <w:color w:val="auto"/>
        </w:rPr>
        <w:t>5.施工地点：岳阳市云溪区。</w:t>
      </w:r>
    </w:p>
    <w:p w14:paraId="0D14D60F">
      <w:pPr>
        <w:pStyle w:val="224"/>
        <w:numPr>
          <w:ilvl w:val="0"/>
          <w:numId w:val="0"/>
        </w:numPr>
        <w:spacing w:line="360" w:lineRule="auto"/>
        <w:ind w:left="927" w:leftChars="0" w:hanging="450" w:firstLineChars="0"/>
        <w:rPr>
          <w:rFonts w:asciiTheme="minorEastAsia" w:hAnsiTheme="minorEastAsia" w:eastAsiaTheme="minorEastAsia" w:cstheme="minorEastAsia"/>
          <w:color w:val="auto"/>
          <w:szCs w:val="21"/>
        </w:rPr>
      </w:pPr>
      <w:r>
        <w:rPr>
          <w:rFonts w:hint="default" w:ascii="宋体" w:cs="宋体" w:hAnsiTheme="minorEastAsia" w:eastAsiaTheme="minorEastAsia"/>
          <w:b/>
          <w:color w:val="auto"/>
          <w:kern w:val="2"/>
          <w:sz w:val="21"/>
          <w:szCs w:val="21"/>
          <w:lang w:val="en-US" w:eastAsia="zh-CN" w:bidi="ar-SA"/>
        </w:rPr>
        <w:t>二、</w:t>
      </w:r>
      <w:r>
        <w:rPr>
          <w:rFonts w:hint="eastAsia" w:asciiTheme="minorEastAsia" w:hAnsiTheme="minorEastAsia" w:eastAsiaTheme="minorEastAsia" w:cstheme="minorEastAsia"/>
          <w:b/>
          <w:bCs/>
          <w:color w:val="auto"/>
          <w:kern w:val="0"/>
          <w:szCs w:val="21"/>
        </w:rPr>
        <w:t>项目清单及说明：</w:t>
      </w:r>
      <w:r>
        <w:rPr>
          <w:rFonts w:hint="eastAsia" w:asciiTheme="minorEastAsia" w:hAnsiTheme="minorEastAsia" w:eastAsiaTheme="minorEastAsia" w:cstheme="minorEastAsia"/>
          <w:color w:val="auto"/>
          <w:kern w:val="0"/>
          <w:szCs w:val="21"/>
        </w:rPr>
        <w:t>具体详见附件工程量清单（</w:t>
      </w:r>
      <w:r>
        <w:rPr>
          <w:rFonts w:hint="eastAsia" w:asciiTheme="minorEastAsia" w:hAnsiTheme="minorEastAsia" w:eastAsiaTheme="minorEastAsia" w:cstheme="minorEastAsia"/>
          <w:color w:val="auto"/>
          <w:szCs w:val="21"/>
        </w:rPr>
        <w:t>工程量清单另册装订</w:t>
      </w:r>
      <w:r>
        <w:rPr>
          <w:rFonts w:hint="eastAsia" w:asciiTheme="minorEastAsia" w:hAnsiTheme="minorEastAsia" w:eastAsiaTheme="minorEastAsia" w:cstheme="minorEastAsia"/>
          <w:b/>
          <w:bCs/>
          <w:color w:val="auto"/>
          <w:kern w:val="0"/>
          <w:szCs w:val="21"/>
        </w:rPr>
        <w:t>）</w:t>
      </w:r>
      <w:r>
        <w:rPr>
          <w:rFonts w:hint="eastAsia" w:asciiTheme="minorEastAsia" w:hAnsiTheme="minorEastAsia" w:eastAsiaTheme="minorEastAsia" w:cstheme="minorEastAsia"/>
          <w:color w:val="auto"/>
          <w:szCs w:val="21"/>
        </w:rPr>
        <w:t>。</w:t>
      </w:r>
    </w:p>
    <w:p w14:paraId="6F970F59">
      <w:pPr>
        <w:pStyle w:val="224"/>
        <w:numPr>
          <w:ilvl w:val="0"/>
          <w:numId w:val="0"/>
        </w:numPr>
        <w:adjustRightInd w:val="0"/>
        <w:snapToGrid w:val="0"/>
        <w:spacing w:line="360" w:lineRule="auto"/>
        <w:ind w:left="927" w:leftChars="0" w:hanging="450" w:firstLineChars="0"/>
        <w:rPr>
          <w:rFonts w:asciiTheme="minorEastAsia" w:hAnsiTheme="minorEastAsia" w:eastAsiaTheme="minorEastAsia" w:cstheme="minorEastAsia"/>
          <w:b/>
          <w:color w:val="auto"/>
          <w:szCs w:val="21"/>
        </w:rPr>
      </w:pPr>
      <w:r>
        <w:rPr>
          <w:rFonts w:hint="default" w:ascii="宋体" w:cs="宋体" w:hAnsiTheme="minorEastAsia" w:eastAsiaTheme="minorEastAsia"/>
          <w:b/>
          <w:color w:val="auto"/>
          <w:kern w:val="2"/>
          <w:sz w:val="21"/>
          <w:szCs w:val="21"/>
          <w:lang w:val="en-US" w:eastAsia="zh-CN" w:bidi="ar-SA"/>
        </w:rPr>
        <w:t>三、</w:t>
      </w:r>
      <w:r>
        <w:rPr>
          <w:rFonts w:hint="eastAsia" w:asciiTheme="minorEastAsia" w:hAnsiTheme="minorEastAsia" w:eastAsiaTheme="minorEastAsia" w:cstheme="minorEastAsia"/>
          <w:b/>
          <w:color w:val="auto"/>
          <w:szCs w:val="21"/>
        </w:rPr>
        <w:t>工期及质量要求</w:t>
      </w:r>
      <w:r>
        <w:rPr>
          <w:rFonts w:hint="eastAsia" w:asciiTheme="minorEastAsia" w:hAnsiTheme="minorEastAsia" w:eastAsiaTheme="minorEastAsia" w:cstheme="minorEastAsia"/>
          <w:color w:val="auto"/>
          <w:szCs w:val="21"/>
        </w:rPr>
        <w:t>：</w:t>
      </w:r>
    </w:p>
    <w:p w14:paraId="2B1AF53B">
      <w:pPr>
        <w:pStyle w:val="224"/>
        <w:numPr>
          <w:ilvl w:val="0"/>
          <w:numId w:val="0"/>
        </w:numPr>
        <w:adjustRightInd w:val="0"/>
        <w:snapToGrid w:val="0"/>
        <w:spacing w:line="360" w:lineRule="auto"/>
        <w:ind w:left="885" w:leftChars="0" w:hanging="360" w:firstLineChars="0"/>
        <w:rPr>
          <w:rFonts w:asciiTheme="minorEastAsia" w:hAnsiTheme="minorEastAsia" w:eastAsiaTheme="minorEastAsia" w:cstheme="minorEastAsia"/>
          <w:b/>
          <w:color w:val="auto"/>
          <w:szCs w:val="21"/>
        </w:rPr>
      </w:pPr>
      <w:r>
        <w:rPr>
          <w:rFonts w:hint="default" w:asciiTheme="minorEastAsia" w:hAnsiTheme="minorEastAsia" w:eastAsiaTheme="minorEastAsia" w:cstheme="minorEastAsia"/>
          <w:b w:val="0"/>
          <w:color w:val="auto"/>
          <w:kern w:val="2"/>
          <w:sz w:val="21"/>
          <w:szCs w:val="21"/>
          <w:lang w:val="en-US" w:eastAsia="zh-CN" w:bidi="ar-SA"/>
        </w:rPr>
        <w:t>1、</w:t>
      </w:r>
      <w:r>
        <w:rPr>
          <w:rFonts w:hint="eastAsia" w:asciiTheme="minorEastAsia" w:hAnsiTheme="minorEastAsia" w:eastAsiaTheme="minorEastAsia" w:cstheme="minorEastAsia"/>
          <w:color w:val="auto"/>
          <w:szCs w:val="21"/>
        </w:rPr>
        <w:t>工期要求：</w:t>
      </w:r>
      <w:r>
        <w:rPr>
          <w:rFonts w:hint="eastAsia" w:asciiTheme="minorEastAsia" w:hAnsiTheme="minorEastAsia" w:eastAsiaTheme="minorEastAsia" w:cstheme="minorEastAsia"/>
          <w:color w:val="auto"/>
          <w:szCs w:val="21"/>
          <w:lang w:eastAsia="zh-CN"/>
        </w:rPr>
        <w:t>自签订合同之日起</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lang w:eastAsia="zh-CN"/>
        </w:rPr>
        <w:t>0天</w:t>
      </w:r>
      <w:r>
        <w:rPr>
          <w:rFonts w:hint="eastAsia" w:asciiTheme="minorEastAsia" w:hAnsiTheme="minorEastAsia" w:eastAsiaTheme="minorEastAsia" w:cstheme="minorEastAsia"/>
          <w:color w:val="auto"/>
          <w:szCs w:val="21"/>
        </w:rPr>
        <w:t>。</w:t>
      </w:r>
    </w:p>
    <w:p w14:paraId="30EA77E9">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default" w:asciiTheme="minorEastAsia" w:hAnsiTheme="minorEastAsia" w:eastAsiaTheme="minorEastAsia" w:cstheme="minorEastAsia"/>
          <w:b w:val="0"/>
          <w:color w:val="auto"/>
          <w:kern w:val="2"/>
          <w:sz w:val="21"/>
          <w:szCs w:val="21"/>
          <w:lang w:val="en-US" w:eastAsia="zh-CN" w:bidi="ar-SA"/>
        </w:rPr>
        <w:t>2、</w:t>
      </w:r>
      <w:r>
        <w:rPr>
          <w:rFonts w:hint="eastAsia" w:asciiTheme="minorEastAsia" w:hAnsiTheme="minorEastAsia" w:eastAsiaTheme="minorEastAsia" w:cstheme="minorEastAsia"/>
          <w:color w:val="auto"/>
          <w:szCs w:val="21"/>
        </w:rPr>
        <w:t>质量要求：符合《水利工程白蚁防治技术指南（试行）》的相关标准及要求。</w:t>
      </w:r>
    </w:p>
    <w:p w14:paraId="26DB213A">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质量保证</w:t>
      </w:r>
    </w:p>
    <w:p w14:paraId="18F8D924">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(1)所有施工内容符合相关水利工程质量标准，白蚁防治效果显著，在质保期内堤防无白蚁等害堤动物危害迹象，验收一次性通过。</w:t>
      </w:r>
    </w:p>
    <w:p w14:paraId="6E802F61">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(2)白蚁防治人员的</w:t>
      </w:r>
      <w:r>
        <w:rPr>
          <w:rFonts w:hint="eastAsia" w:asciiTheme="minorEastAsia" w:hAnsiTheme="minorEastAsia" w:eastAsiaTheme="minorEastAsia" w:cstheme="minorEastAsia"/>
          <w:color w:val="auto"/>
          <w:szCs w:val="21"/>
          <w:lang w:eastAsia="zh-CN"/>
        </w:rPr>
        <w:t>到</w:t>
      </w:r>
      <w:r>
        <w:rPr>
          <w:rFonts w:hint="eastAsia" w:asciiTheme="minorEastAsia" w:hAnsiTheme="minorEastAsia" w:eastAsiaTheme="minorEastAsia" w:cstheme="minorEastAsia"/>
          <w:color w:val="auto"/>
          <w:szCs w:val="21"/>
        </w:rPr>
        <w:t>岗率达 100%。</w:t>
      </w:r>
    </w:p>
    <w:p w14:paraId="3EDA0897">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(3)白蚁防治区域责任分工到人，明确职责，新员工到岗培训合格率100%。</w:t>
      </w:r>
    </w:p>
    <w:p w14:paraId="4B2ABB37">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(4)白蚁防治服务热情、周到、耐心、细心。</w:t>
      </w:r>
    </w:p>
    <w:p w14:paraId="3C139409">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(5)不发生精神松懈、行为散漫、无精打采、消极怠工、推诿扯皮。</w:t>
      </w:r>
    </w:p>
    <w:p w14:paraId="19291E20">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(6)不执行工作指令的行为或者工作况态。</w:t>
      </w:r>
    </w:p>
    <w:p w14:paraId="7EBB2735">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(7)白蚁防治人员所在部门负责人满意度95%以</w:t>
      </w:r>
      <w:r>
        <w:rPr>
          <w:rFonts w:hint="eastAsia" w:asciiTheme="minorEastAsia" w:hAnsiTheme="minorEastAsia" w:eastAsiaTheme="minorEastAsia" w:cstheme="minorEastAsia"/>
          <w:color w:val="auto"/>
          <w:szCs w:val="21"/>
          <w:lang w:eastAsia="zh-CN"/>
        </w:rPr>
        <w:t>上</w:t>
      </w:r>
      <w:r>
        <w:rPr>
          <w:rFonts w:hint="eastAsia" w:asciiTheme="minorEastAsia" w:hAnsiTheme="minorEastAsia" w:eastAsiaTheme="minorEastAsia" w:cstheme="minorEastAsia"/>
          <w:color w:val="auto"/>
          <w:szCs w:val="21"/>
        </w:rPr>
        <w:t>的。</w:t>
      </w:r>
    </w:p>
    <w:p w14:paraId="08393AE6">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(8)白蚁消灭率达到95%以</w:t>
      </w:r>
      <w:r>
        <w:rPr>
          <w:rFonts w:hint="eastAsia" w:asciiTheme="minorEastAsia" w:hAnsiTheme="minorEastAsia" w:eastAsiaTheme="minorEastAsia" w:cstheme="minorEastAsia"/>
          <w:color w:val="auto"/>
          <w:szCs w:val="21"/>
          <w:lang w:eastAsia="zh-CN"/>
        </w:rPr>
        <w:t>上</w:t>
      </w:r>
      <w:r>
        <w:rPr>
          <w:rFonts w:hint="eastAsia" w:asciiTheme="minorEastAsia" w:hAnsiTheme="minorEastAsia" w:eastAsiaTheme="minorEastAsia" w:cstheme="minorEastAsia"/>
          <w:color w:val="auto"/>
          <w:szCs w:val="21"/>
        </w:rPr>
        <w:t>的。</w:t>
      </w:r>
    </w:p>
    <w:p w14:paraId="57B7C009">
      <w:pPr>
        <w:numPr>
          <w:ilvl w:val="0"/>
          <w:numId w:val="0"/>
        </w:numPr>
        <w:adjustRightInd w:val="0"/>
        <w:snapToGrid w:val="0"/>
        <w:spacing w:line="360" w:lineRule="auto"/>
        <w:ind w:left="885" w:leftChars="0" w:hanging="36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(9)服务对象满意度达到率达90%以</w:t>
      </w:r>
      <w:r>
        <w:rPr>
          <w:rFonts w:hint="eastAsia" w:asciiTheme="minorEastAsia" w:hAnsiTheme="minorEastAsia" w:eastAsiaTheme="minorEastAsia" w:cstheme="minorEastAsia"/>
          <w:color w:val="auto"/>
          <w:szCs w:val="21"/>
          <w:lang w:eastAsia="zh-CN"/>
        </w:rPr>
        <w:t>上</w:t>
      </w:r>
      <w:r>
        <w:rPr>
          <w:rFonts w:hint="eastAsia" w:asciiTheme="minorEastAsia" w:hAnsiTheme="minorEastAsia" w:eastAsiaTheme="minorEastAsia" w:cstheme="minorEastAsia"/>
          <w:color w:val="auto"/>
          <w:szCs w:val="21"/>
        </w:rPr>
        <w:t>的。</w:t>
      </w:r>
    </w:p>
    <w:p w14:paraId="56CD3BCE">
      <w:pPr>
        <w:pStyle w:val="224"/>
        <w:numPr>
          <w:ilvl w:val="0"/>
          <w:numId w:val="0"/>
        </w:numPr>
        <w:adjustRightInd w:val="0"/>
        <w:snapToGrid w:val="0"/>
        <w:spacing w:line="360" w:lineRule="auto"/>
        <w:ind w:left="927" w:leftChars="0" w:hanging="450" w:firstLineChars="0"/>
        <w:rPr>
          <w:rFonts w:asciiTheme="minorEastAsia" w:hAnsiTheme="minorEastAsia" w:eastAsiaTheme="minorEastAsia" w:cstheme="minorEastAsia"/>
          <w:b/>
          <w:color w:val="auto"/>
          <w:szCs w:val="21"/>
        </w:rPr>
      </w:pPr>
      <w:r>
        <w:rPr>
          <w:rFonts w:hint="default" w:ascii="宋体" w:cs="宋体" w:hAnsiTheme="minorEastAsia" w:eastAsiaTheme="minorEastAsia"/>
          <w:b/>
          <w:color w:val="auto"/>
          <w:kern w:val="2"/>
          <w:sz w:val="21"/>
          <w:szCs w:val="21"/>
          <w:lang w:val="en-US" w:eastAsia="zh-CN" w:bidi="ar-SA"/>
        </w:rPr>
        <w:t>四、</w:t>
      </w:r>
      <w:r>
        <w:rPr>
          <w:rFonts w:hint="eastAsia" w:asciiTheme="minorEastAsia" w:hAnsiTheme="minorEastAsia" w:eastAsiaTheme="minorEastAsia" w:cstheme="minorEastAsia"/>
          <w:b/>
          <w:color w:val="auto"/>
          <w:szCs w:val="21"/>
        </w:rPr>
        <w:t>项目实施要求：</w:t>
      </w:r>
    </w:p>
    <w:p w14:paraId="643C0A10">
      <w:pPr>
        <w:pStyle w:val="224"/>
        <w:adjustRightInd w:val="0"/>
        <w:snapToGrid w:val="0"/>
        <w:spacing w:line="360" w:lineRule="auto"/>
        <w:ind w:left="420" w:firstLine="0"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1、建筑材料运输、保管及保险</w:t>
      </w:r>
    </w:p>
    <w:p w14:paraId="0119FBC7">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1.1成交人负责材料到施工地点的全部运输，包括装卸及现场搬运等。</w:t>
      </w:r>
    </w:p>
    <w:p w14:paraId="217D2F5B">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1.2成交人负责材料在施工地点的保管，直至项目验收合格。</w:t>
      </w:r>
    </w:p>
    <w:p w14:paraId="46A53A54">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1.3成交人负责其派出的施工人员的人身意外保险。</w:t>
      </w:r>
    </w:p>
    <w:p w14:paraId="4EFC47B0">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2.施工要求</w:t>
      </w:r>
    </w:p>
    <w:p w14:paraId="0AE96FEB">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2.1成交人须加强施工的组织管理，所有施工人员须遵守文明安全施工的有关规章制度，持证上岗。按施工图要求进行施工。</w:t>
      </w:r>
    </w:p>
    <w:p w14:paraId="4B82DFEA">
      <w:pPr>
        <w:pStyle w:val="224"/>
        <w:numPr>
          <w:ilvl w:val="0"/>
          <w:numId w:val="0"/>
        </w:numPr>
        <w:adjustRightInd w:val="0"/>
        <w:snapToGrid w:val="0"/>
        <w:spacing w:line="360" w:lineRule="auto"/>
        <w:ind w:left="927" w:leftChars="0" w:hanging="450" w:firstLineChars="0"/>
        <w:rPr>
          <w:rFonts w:hint="eastAsia" w:asciiTheme="minorEastAsia" w:hAnsiTheme="minorEastAsia" w:eastAsiaTheme="minorEastAsia" w:cstheme="minorEastAsia"/>
          <w:color w:val="auto"/>
          <w:szCs w:val="21"/>
        </w:rPr>
      </w:pPr>
      <w:r>
        <w:rPr>
          <w:rFonts w:hint="eastAsia" w:ascii="宋体" w:cs="宋体" w:hAnsiTheme="minorEastAsia" w:eastAsiaTheme="minorEastAsia"/>
          <w:b/>
          <w:color w:val="auto"/>
          <w:kern w:val="2"/>
          <w:sz w:val="21"/>
          <w:szCs w:val="21"/>
          <w:lang w:val="en-US" w:eastAsia="zh-CN" w:bidi="ar-SA"/>
        </w:rPr>
        <w:t>五</w:t>
      </w:r>
      <w:r>
        <w:rPr>
          <w:rFonts w:hint="default" w:ascii="宋体" w:cs="宋体" w:hAnsiTheme="minorEastAsia" w:eastAsiaTheme="minorEastAsia"/>
          <w:b/>
          <w:color w:val="auto"/>
          <w:kern w:val="2"/>
          <w:sz w:val="21"/>
          <w:szCs w:val="21"/>
          <w:lang w:val="en-US" w:eastAsia="zh-CN" w:bidi="ar-SA"/>
        </w:rPr>
        <w:t>、</w:t>
      </w:r>
      <w:r>
        <w:rPr>
          <w:rFonts w:hint="eastAsia" w:asciiTheme="minorEastAsia" w:hAnsiTheme="minorEastAsia" w:eastAsiaTheme="minorEastAsia" w:cstheme="minorEastAsia"/>
          <w:b/>
          <w:color w:val="auto"/>
          <w:szCs w:val="21"/>
        </w:rPr>
        <w:t>项目实施</w:t>
      </w:r>
      <w:r>
        <w:rPr>
          <w:rFonts w:hint="eastAsia" w:asciiTheme="minorEastAsia" w:hAnsiTheme="minorEastAsia" w:eastAsiaTheme="minorEastAsia" w:cstheme="minorEastAsia"/>
          <w:b/>
          <w:color w:val="auto"/>
          <w:szCs w:val="21"/>
          <w:lang w:eastAsia="zh-CN"/>
        </w:rPr>
        <w:t>效果</w:t>
      </w:r>
      <w:r>
        <w:rPr>
          <w:rFonts w:hint="eastAsia" w:asciiTheme="minorEastAsia" w:hAnsiTheme="minorEastAsia" w:eastAsiaTheme="minorEastAsia" w:cstheme="minorEastAsia"/>
          <w:b/>
          <w:color w:val="auto"/>
          <w:szCs w:val="21"/>
        </w:rPr>
        <w:t>：</w:t>
      </w:r>
    </w:p>
    <w:p w14:paraId="3F392B5E">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1.有效控制白蚁等害堤动物的危害</w:t>
      </w:r>
    </w:p>
    <w:p w14:paraId="591D6A69">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通过科学的防治措施，如定期普查、专业检查、重点排查及专业治理等，可以有效控制白蚁等害堤动物的危害,减少其数量，降低其对水利工程的破坏程度。</w:t>
      </w:r>
    </w:p>
    <w:p w14:paraId="2D13FD4F">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2.及时发现和处理险情</w:t>
      </w:r>
    </w:p>
    <w:p w14:paraId="77E0A278">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防治项目的实施可以加强日常巡查和监测，及时发现和处理险情，避免险情扩大化，有效保护水利工程的安全。</w:t>
      </w:r>
    </w:p>
    <w:p w14:paraId="43D9483B">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3.提高工程使用寿命</w:t>
      </w:r>
    </w:p>
    <w:p w14:paraId="1B20E439">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通过防治项目的实施，可以有效延长水利工程的使用寿命。因为白蚁等害堤动物的破坏会导致工程结构的弱化，进而影响工程的使用寿命。防治项目可以减少这种破坏，提高工程结构的稳定性。</w:t>
      </w:r>
    </w:p>
    <w:p w14:paraId="4B4D6A93">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4.节约维修成本</w:t>
      </w:r>
    </w:p>
    <w:p w14:paraId="1E4C138D">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如果水利工程遭到白蚁等害堤动物的破坏，需要花费大量的维修成本进行修复。而防治项目的实施可以减少这种破坏，从而节约维修成本，提高水利工程的经济效益。</w:t>
      </w:r>
    </w:p>
    <w:p w14:paraId="561D909D">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5.保障人民生命财产安全</w:t>
      </w:r>
    </w:p>
    <w:p w14:paraId="1640077F">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水利工程是保障人民生产和生活的重要基础设施，如果遭到破坏，会导致人民生命财产的损失。防治项目的实施可以保障水利工程的安全运行，从而保障人民生命财产的安全。</w:t>
      </w:r>
    </w:p>
    <w:p w14:paraId="7D9424E6">
      <w:pPr>
        <w:pStyle w:val="224"/>
        <w:adjustRightInd w:val="0"/>
        <w:snapToGrid w:val="0"/>
        <w:spacing w:line="360" w:lineRule="auto"/>
        <w:ind w:left="477" w:firstLine="0" w:firstLineChars="0"/>
        <w:rPr>
          <w:rFonts w:hint="eastAsia" w:asciiTheme="minorEastAsia" w:hAnsiTheme="minorEastAsia" w:eastAsiaTheme="minorEastAsia" w:cstheme="minorEastAsia"/>
          <w:b/>
          <w:color w:val="auto"/>
          <w:szCs w:val="21"/>
          <w:lang w:eastAsia="zh-CN"/>
        </w:rPr>
      </w:pPr>
      <w:r>
        <w:rPr>
          <w:rFonts w:hint="eastAsia" w:asciiTheme="minorEastAsia" w:hAnsiTheme="minorEastAsia" w:eastAsiaTheme="minorEastAsia" w:cstheme="minorEastAsia"/>
          <w:b/>
          <w:bCs/>
          <w:color w:val="auto"/>
          <w:szCs w:val="21"/>
          <w:lang w:eastAsia="zh-CN"/>
        </w:rPr>
        <w:t>六</w:t>
      </w: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b/>
          <w:color w:val="auto"/>
          <w:szCs w:val="21"/>
        </w:rPr>
        <w:t>项目</w:t>
      </w:r>
      <w:r>
        <w:rPr>
          <w:rFonts w:hint="eastAsia" w:asciiTheme="minorEastAsia" w:hAnsiTheme="minorEastAsia" w:eastAsiaTheme="minorEastAsia" w:cstheme="minorEastAsia"/>
          <w:b/>
          <w:color w:val="auto"/>
          <w:szCs w:val="21"/>
          <w:lang w:eastAsia="zh-CN"/>
        </w:rPr>
        <w:t>验收</w:t>
      </w:r>
    </w:p>
    <w:p w14:paraId="2DE684D4">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1.水利工程白蚁防治项目验收应满足以下条件</w:t>
      </w:r>
    </w:p>
    <w:p w14:paraId="0502D4AC">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(1)防治内容全部完成并达到设计要求及效果。</w:t>
      </w:r>
    </w:p>
    <w:p w14:paraId="0255D343">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(2)蚁患区通过人工排查法检查未发现白蚁活动外露特征。已布设引诱桩(堆、坑、片)等监测装置检测的，未发现白蚁取食痕迹。</w:t>
      </w:r>
    </w:p>
    <w:p w14:paraId="45A6752D">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(3)蚁患区的白蚁巢穴系统已进行灌浆处理，灌浆充填达到设计要求及效果。</w:t>
      </w:r>
    </w:p>
    <w:p w14:paraId="1EB7B971">
      <w:pPr>
        <w:adjustRightInd w:val="0"/>
        <w:snapToGrid w:val="0"/>
        <w:spacing w:line="360" w:lineRule="auto"/>
        <w:ind w:firstLine="420" w:firstLineChars="200"/>
        <w:rPr>
          <w:rFonts w:hint="eastAsia"/>
          <w:lang w:eastAsia="zh-CN"/>
        </w:rPr>
      </w:pPr>
      <w:r>
        <w:rPr>
          <w:rFonts w:hint="eastAsia" w:asciiTheme="minorEastAsia" w:hAnsiTheme="minorEastAsia" w:eastAsiaTheme="minorEastAsia" w:cstheme="minorEastAsia"/>
          <w:color w:val="auto"/>
          <w:szCs w:val="21"/>
          <w:lang w:eastAsia="zh-CN"/>
        </w:rPr>
        <w:t>(4)蚁源区查找不到分飞孔，且在平均1000m2蚁源区范围内白蚁活动外露特征不超过1处。</w:t>
      </w:r>
    </w:p>
    <w:p w14:paraId="0D0B09CF">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2.项目验收应提交以下资料</w:t>
      </w:r>
    </w:p>
    <w:p w14:paraId="7DC9C7F2">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(1)施工合同。</w:t>
      </w:r>
    </w:p>
    <w:p w14:paraId="51187013">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(2)防治设计方案及施工方案。</w:t>
      </w:r>
    </w:p>
    <w:p w14:paraId="460A9B2F">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(3)施工过程资料(含照片、视频资料等)。</w:t>
      </w:r>
    </w:p>
    <w:p w14:paraId="7B39239C">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(4)施工总结报告。</w:t>
      </w:r>
    </w:p>
    <w:p w14:paraId="356A4C2B">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(5)建设管理总结报告。</w:t>
      </w:r>
    </w:p>
    <w:p w14:paraId="6742FC8A">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(6)其他有关技术报告。</w:t>
      </w:r>
    </w:p>
    <w:p w14:paraId="4CBC8838">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lang w:eastAsia="zh-CN"/>
        </w:rPr>
        <w:t>)所使用的药水</w:t>
      </w:r>
    </w:p>
    <w:p w14:paraId="4ABBF396">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3.项目通过验收应符合以下要求</w:t>
      </w:r>
    </w:p>
    <w:p w14:paraId="362856CB">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(1)按合同约定的防治范围、防治设计方案完成防治任务。</w:t>
      </w:r>
    </w:p>
    <w:p w14:paraId="74958C79">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(2)提交的验收资料齐全:</w:t>
      </w:r>
    </w:p>
    <w:p w14:paraId="6C5A0690">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(3)防治效果达到合同要求。</w:t>
      </w:r>
    </w:p>
    <w:p w14:paraId="3ED1B466">
      <w:pPr>
        <w:adjustRightInd w:val="0"/>
        <w:snapToGrid w:val="0"/>
        <w:spacing w:line="360" w:lineRule="auto"/>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白蚁防治项目验收后，应按照水利工程档案管理规定做好资料归档工作，归档资料包含日常检查和防治资料，白蚁危害等级评定报告及相关资料，白蚁防治项目设计、施工、验收资料，工作总结及有关影像资料等。</w:t>
      </w:r>
    </w:p>
    <w:p w14:paraId="2EEBE9F5">
      <w:pPr>
        <w:pStyle w:val="224"/>
        <w:adjustRightInd w:val="0"/>
        <w:snapToGrid w:val="0"/>
        <w:spacing w:line="360" w:lineRule="auto"/>
        <w:ind w:left="477" w:firstLine="0" w:firstLineChars="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szCs w:val="21"/>
          <w:lang w:eastAsia="zh-CN"/>
        </w:rPr>
        <w:t>七</w:t>
      </w: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b/>
          <w:color w:val="auto"/>
          <w:szCs w:val="21"/>
        </w:rPr>
        <w:t>项目特别说明</w:t>
      </w:r>
    </w:p>
    <w:p w14:paraId="27ABDDDA">
      <w:pPr>
        <w:pStyle w:val="224"/>
        <w:numPr>
          <w:ilvl w:val="0"/>
          <w:numId w:val="4"/>
        </w:numPr>
        <w:adjustRightInd w:val="0"/>
        <w:snapToGrid w:val="0"/>
        <w:spacing w:line="360" w:lineRule="auto"/>
        <w:ind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实施时间及地点</w:t>
      </w:r>
    </w:p>
    <w:p w14:paraId="1F3C568D">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1.1实施时间：签订合同日起；</w:t>
      </w:r>
    </w:p>
    <w:p w14:paraId="2C631601">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1.2实施地点：采购人指定地点</w:t>
      </w:r>
    </w:p>
    <w:p w14:paraId="65B370D8">
      <w:pPr>
        <w:pStyle w:val="2"/>
        <w:ind w:firstLine="420" w:firstLineChars="20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1.3本项目采用费用包干方式建设，如一旦中标，在项目实施中出现任何遗漏，均由成交人免费提供，采购人不再支付任何费用。</w:t>
      </w:r>
    </w:p>
    <w:p w14:paraId="29CF7557">
      <w:pPr>
        <w:pStyle w:val="2"/>
        <w:ind w:firstLine="420" w:firstLineChars="20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1.4供应商在投标前，如需踏勘现场，有关费用自理，踏勘期间发生的意外自负。</w:t>
      </w:r>
    </w:p>
    <w:p w14:paraId="5CB32C40">
      <w:pPr>
        <w:pStyle w:val="2"/>
        <w:ind w:firstLine="420" w:firstLineChars="20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1.5严格遵守药品使用制度，防止药物对人畜产生的不良后果发生，且不得污染水源。</w:t>
      </w:r>
    </w:p>
    <w:p w14:paraId="4CAC6C33">
      <w:pPr>
        <w:pStyle w:val="2"/>
        <w:ind w:firstLine="420" w:firstLineChars="200"/>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1.6建立健全档案管理制度，严格做好施工记录，药品出、入库登记和使用记录，整理好工程白蚁防治资料。</w:t>
      </w:r>
    </w:p>
    <w:p w14:paraId="3E6FED0C">
      <w:pPr>
        <w:pStyle w:val="224"/>
        <w:numPr>
          <w:ilvl w:val="0"/>
          <w:numId w:val="4"/>
        </w:numPr>
        <w:adjustRightInd w:val="0"/>
        <w:snapToGrid w:val="0"/>
        <w:spacing w:line="360" w:lineRule="auto"/>
        <w:ind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结算方法</w:t>
      </w:r>
    </w:p>
    <w:p w14:paraId="7CE7B03F">
      <w:pPr>
        <w:pStyle w:val="224"/>
        <w:adjustRightInd w:val="0"/>
        <w:snapToGrid w:val="0"/>
        <w:spacing w:line="360" w:lineRule="auto"/>
        <w:ind w:left="420" w:firstLine="0" w:firstLineChars="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2.1付款方式：成交供应商签订合同时，具体约定。</w:t>
      </w:r>
    </w:p>
    <w:p w14:paraId="3C4B6BF0">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3.争议的解决</w:t>
      </w:r>
    </w:p>
    <w:p w14:paraId="0D67037A">
      <w:pPr>
        <w:pStyle w:val="224"/>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本合同在履行过程中发生争议，双方应及时协商解决，协商不成时，双方同意当地人民法院起诉。</w:t>
      </w:r>
    </w:p>
    <w:p w14:paraId="748D8E9C">
      <w:pPr>
        <w:numPr>
          <w:ilvl w:val="0"/>
          <w:numId w:val="1"/>
        </w:numPr>
        <w:spacing w:line="360" w:lineRule="auto"/>
        <w:ind w:left="0" w:leftChars="0" w:firstLine="420" w:firstLineChars="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投标人在投标前，如须踏勘现场，有关费用自理，踏勘期间发生的意外自负。</w:t>
      </w:r>
    </w:p>
    <w:p w14:paraId="6666D476">
      <w:pPr>
        <w:numPr>
          <w:ilvl w:val="0"/>
          <w:numId w:val="5"/>
        </w:numPr>
        <w:spacing w:line="360" w:lineRule="auto"/>
        <w:ind w:left="420" w:leftChars="0"/>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其他未尽事宜由采购人和成交供应商双方在采购合同中详细约定。</w:t>
      </w:r>
    </w:p>
    <w:p w14:paraId="2D7428F5">
      <w:pPr>
        <w:widowControl w:val="0"/>
        <w:numPr>
          <w:ilvl w:val="0"/>
          <w:numId w:val="0"/>
        </w:numPr>
        <w:spacing w:line="360" w:lineRule="auto"/>
        <w:jc w:val="both"/>
        <w:rPr>
          <w:rFonts w:hint="eastAsia" w:asciiTheme="minorEastAsia" w:hAnsiTheme="minorEastAsia" w:eastAsiaTheme="minorEastAsia" w:cstheme="minorEastAsia"/>
          <w:b/>
          <w:bCs/>
          <w:color w:val="auto"/>
          <w:szCs w:val="21"/>
        </w:rPr>
      </w:pPr>
    </w:p>
    <w:p w14:paraId="6C5B4D63">
      <w:pPr>
        <w:widowControl w:val="0"/>
        <w:numPr>
          <w:ilvl w:val="0"/>
          <w:numId w:val="0"/>
        </w:numPr>
        <w:spacing w:line="360" w:lineRule="auto"/>
        <w:jc w:val="both"/>
        <w:rPr>
          <w:rFonts w:hint="eastAsia" w:asciiTheme="minorEastAsia" w:hAnsiTheme="minorEastAsia" w:eastAsiaTheme="minorEastAsia" w:cstheme="minorEastAsia"/>
          <w:b/>
          <w:bCs/>
          <w:color w:val="auto"/>
          <w:szCs w:val="21"/>
        </w:rPr>
      </w:pPr>
    </w:p>
    <w:p w14:paraId="03DD4ED6">
      <w:pPr>
        <w:widowControl w:val="0"/>
        <w:numPr>
          <w:ilvl w:val="0"/>
          <w:numId w:val="0"/>
        </w:numPr>
        <w:spacing w:line="360" w:lineRule="auto"/>
        <w:jc w:val="both"/>
        <w:rPr>
          <w:rFonts w:hint="eastAsia" w:asciiTheme="minorEastAsia" w:hAnsiTheme="minorEastAsia" w:eastAsiaTheme="minorEastAsia" w:cstheme="minorEastAsia"/>
          <w:b/>
          <w:bCs/>
          <w:color w:val="auto"/>
          <w:szCs w:val="21"/>
        </w:rPr>
      </w:pPr>
    </w:p>
    <w:p w14:paraId="4C0FB90F">
      <w:pPr>
        <w:adjustRightInd w:val="0"/>
        <w:snapToGrid w:val="0"/>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w:t>
      </w:r>
      <w:r>
        <w:rPr>
          <w:rFonts w:hint="eastAsia" w:asciiTheme="minorEastAsia" w:hAnsiTheme="minorEastAsia" w:eastAsiaTheme="minorEastAsia" w:cstheme="minorEastAsia"/>
          <w:b/>
          <w:color w:val="auto"/>
          <w:kern w:val="0"/>
          <w:szCs w:val="21"/>
        </w:rPr>
        <w:t>在磋商过程中，磋商文件可能发生实质性变动的技术、服务要求以及合同草案条款，请在可能变动的条款旁予以文字注明，并将</w:t>
      </w:r>
      <w:r>
        <w:rPr>
          <w:rFonts w:hint="eastAsia" w:asciiTheme="minorEastAsia" w:hAnsiTheme="minorEastAsia" w:eastAsiaTheme="minorEastAsia" w:cstheme="minorEastAsia"/>
          <w:b/>
          <w:color w:val="auto"/>
          <w:szCs w:val="21"/>
        </w:rPr>
        <w:t>磋商文件可能变动的内容在磋商须知前附表中明确。</w:t>
      </w:r>
    </w:p>
    <w:p w14:paraId="3A5A8E06">
      <w:pPr>
        <w:pStyle w:val="20"/>
        <w:ind w:firstLine="422"/>
        <w:rPr>
          <w:rFonts w:asciiTheme="minorEastAsia" w:hAnsiTheme="minorEastAsia" w:eastAsiaTheme="minorEastAsia" w:cstheme="minorEastAsia"/>
          <w:b/>
          <w:color w:val="auto"/>
          <w:szCs w:val="21"/>
        </w:rPr>
      </w:pPr>
    </w:p>
    <w:p w14:paraId="2C1708E8">
      <w:pPr>
        <w:pStyle w:val="20"/>
        <w:ind w:firstLine="422"/>
        <w:rPr>
          <w:rFonts w:asciiTheme="minorEastAsia" w:hAnsiTheme="minorEastAsia" w:eastAsiaTheme="minorEastAsia" w:cstheme="minorEastAsia"/>
          <w:b/>
          <w:color w:val="auto"/>
          <w:szCs w:val="21"/>
        </w:rPr>
      </w:pPr>
    </w:p>
    <w:p w14:paraId="4D4A678F">
      <w:pPr>
        <w:rPr>
          <w:rFonts w:asciiTheme="minorEastAsia" w:hAnsiTheme="minorEastAsia" w:eastAsiaTheme="minorEastAsia" w:cstheme="minorEastAsia"/>
          <w:b/>
          <w:color w:val="auto"/>
          <w:szCs w:val="21"/>
        </w:rPr>
      </w:pPr>
      <w:r>
        <w:rPr>
          <w:rFonts w:asciiTheme="minorEastAsia" w:hAnsiTheme="minorEastAsia" w:eastAsiaTheme="minorEastAsia" w:cstheme="minorEastAsia"/>
          <w:b/>
          <w:color w:val="auto"/>
          <w:szCs w:val="21"/>
        </w:rPr>
        <w:br w:type="page"/>
      </w:r>
    </w:p>
    <w:p w14:paraId="3521E1D2">
      <w:pPr>
        <w:pStyle w:val="62"/>
      </w:pPr>
    </w:p>
    <w:p w14:paraId="006C17E3">
      <w:pPr>
        <w:numPr>
          <w:ilvl w:val="0"/>
          <w:numId w:val="6"/>
        </w:numPr>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响应文件组成</w:t>
      </w:r>
    </w:p>
    <w:p w14:paraId="08F68BEB">
      <w:pPr>
        <w:pStyle w:val="4"/>
        <w:jc w:val="both"/>
        <w:rPr>
          <w:color w:val="auto"/>
        </w:rPr>
      </w:pPr>
    </w:p>
    <w:p w14:paraId="28AFE35A">
      <w:pPr>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供应商的响应文件应包含以下部分：</w:t>
      </w:r>
    </w:p>
    <w:p w14:paraId="37C36553">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59" w:name="_Toc2199"/>
      <w:r>
        <w:rPr>
          <w:rFonts w:hint="eastAsia" w:asciiTheme="minorEastAsia" w:hAnsiTheme="minorEastAsia" w:eastAsiaTheme="minorEastAsia" w:cstheme="minorEastAsia"/>
          <w:b/>
          <w:color w:val="auto"/>
          <w:szCs w:val="21"/>
        </w:rPr>
        <w:t>一、磋商响应声明</w:t>
      </w:r>
      <w:bookmarkEnd w:id="59"/>
    </w:p>
    <w:p w14:paraId="43247D28">
      <w:pPr>
        <w:pStyle w:val="24"/>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附件1：法定代表人身份证明</w:t>
      </w:r>
    </w:p>
    <w:p w14:paraId="1A17BDA1">
      <w:pPr>
        <w:pStyle w:val="24"/>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附件2：法定代表人授权委托书</w:t>
      </w:r>
    </w:p>
    <w:p w14:paraId="6BCF621B">
      <w:pPr>
        <w:pStyle w:val="224"/>
        <w:numPr>
          <w:ilvl w:val="0"/>
          <w:numId w:val="7"/>
        </w:numPr>
        <w:adjustRightInd w:val="0"/>
        <w:snapToGrid w:val="0"/>
        <w:spacing w:line="360" w:lineRule="auto"/>
        <w:ind w:firstLineChars="0"/>
        <w:jc w:val="left"/>
        <w:outlineLvl w:val="1"/>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投标承诺</w:t>
      </w:r>
    </w:p>
    <w:p w14:paraId="28234F41">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0" w:name="_Toc10974"/>
      <w:r>
        <w:rPr>
          <w:rFonts w:hint="eastAsia" w:asciiTheme="minorEastAsia" w:hAnsiTheme="minorEastAsia" w:eastAsiaTheme="minorEastAsia" w:cstheme="minorEastAsia"/>
          <w:b/>
          <w:color w:val="auto"/>
          <w:szCs w:val="21"/>
        </w:rPr>
        <w:t>三、供应商的资格证明资料</w:t>
      </w:r>
      <w:bookmarkEnd w:id="60"/>
    </w:p>
    <w:p w14:paraId="1C2483D7">
      <w:pPr>
        <w:pStyle w:val="24"/>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附件3：供应商基本情况表</w:t>
      </w:r>
    </w:p>
    <w:p w14:paraId="79C31336">
      <w:pPr>
        <w:pStyle w:val="24"/>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附件4：磋商文件规定的基本资格条件证明资料</w:t>
      </w:r>
    </w:p>
    <w:p w14:paraId="23DE9239">
      <w:pPr>
        <w:pStyle w:val="24"/>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附件5：磋商文件规定的特定资格条件证明资料</w:t>
      </w:r>
    </w:p>
    <w:p w14:paraId="6047CDCB">
      <w:pPr>
        <w:pStyle w:val="24"/>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附件6：其他说明</w:t>
      </w:r>
    </w:p>
    <w:p w14:paraId="2CA96BBE">
      <w:pPr>
        <w:pStyle w:val="24"/>
        <w:adjustRightInd w:val="0"/>
        <w:snapToGrid w:val="0"/>
        <w:spacing w:line="360" w:lineRule="auto"/>
        <w:outlineLvl w:val="1"/>
        <w:rPr>
          <w:rFonts w:asciiTheme="minorEastAsia" w:hAnsiTheme="minorEastAsia" w:eastAsiaTheme="minorEastAsia" w:cstheme="minorEastAsia"/>
          <w:b/>
          <w:color w:val="auto"/>
        </w:rPr>
      </w:pPr>
      <w:bookmarkStart w:id="61" w:name="_Toc7070"/>
      <w:r>
        <w:rPr>
          <w:rFonts w:hint="eastAsia" w:asciiTheme="minorEastAsia" w:hAnsiTheme="minorEastAsia" w:eastAsiaTheme="minorEastAsia" w:cstheme="minorEastAsia"/>
          <w:b/>
          <w:color w:val="auto"/>
        </w:rPr>
        <w:t>四、施工实施方案</w:t>
      </w:r>
      <w:bookmarkEnd w:id="61"/>
    </w:p>
    <w:p w14:paraId="020F895E">
      <w:pPr>
        <w:pStyle w:val="24"/>
        <w:adjustRightInd w:val="0"/>
        <w:snapToGrid w:val="0"/>
        <w:spacing w:line="360" w:lineRule="auto"/>
        <w:ind w:firstLine="435"/>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附件7-1：施工主要人员简历表</w:t>
      </w:r>
    </w:p>
    <w:p w14:paraId="50B39A11">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2" w:name="_Toc18280"/>
      <w:r>
        <w:rPr>
          <w:rFonts w:hint="eastAsia" w:asciiTheme="minorEastAsia" w:hAnsiTheme="minorEastAsia" w:eastAsiaTheme="minorEastAsia" w:cstheme="minorEastAsia"/>
          <w:b/>
          <w:color w:val="auto"/>
          <w:szCs w:val="21"/>
        </w:rPr>
        <w:t>五、技术/商务响应与偏离表</w:t>
      </w:r>
      <w:bookmarkEnd w:id="62"/>
    </w:p>
    <w:p w14:paraId="02C3BF11">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3" w:name="_Toc29849"/>
      <w:r>
        <w:rPr>
          <w:rFonts w:hint="eastAsia" w:asciiTheme="minorEastAsia" w:hAnsiTheme="minorEastAsia" w:eastAsiaTheme="minorEastAsia" w:cstheme="minorEastAsia"/>
          <w:b/>
          <w:color w:val="auto"/>
          <w:szCs w:val="21"/>
        </w:rPr>
        <w:t>六、提供享受政府采购政策的证明资料和清单表</w:t>
      </w:r>
      <w:bookmarkEnd w:id="63"/>
    </w:p>
    <w:p w14:paraId="207C7598">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附件8：中小企业声明函</w:t>
      </w:r>
    </w:p>
    <w:p w14:paraId="4399F200">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4" w:name="_Toc6984"/>
      <w:r>
        <w:rPr>
          <w:rFonts w:hint="eastAsia" w:asciiTheme="minorEastAsia" w:hAnsiTheme="minorEastAsia" w:eastAsiaTheme="minorEastAsia" w:cstheme="minorEastAsia"/>
          <w:b/>
          <w:color w:val="auto"/>
          <w:szCs w:val="21"/>
        </w:rPr>
        <w:t>七、报价一览表及分项价格表</w:t>
      </w:r>
      <w:bookmarkEnd w:id="64"/>
    </w:p>
    <w:p w14:paraId="07F34007">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附件9：报价一览表</w:t>
      </w:r>
    </w:p>
    <w:p w14:paraId="2B1A7AD4">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附件9-1：分项价格表</w:t>
      </w:r>
    </w:p>
    <w:p w14:paraId="6461EBDE">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5" w:name="_Toc7333"/>
      <w:r>
        <w:rPr>
          <w:rFonts w:hint="eastAsia" w:asciiTheme="minorEastAsia" w:hAnsiTheme="minorEastAsia" w:eastAsiaTheme="minorEastAsia" w:cstheme="minorEastAsia"/>
          <w:b/>
          <w:color w:val="auto"/>
          <w:szCs w:val="21"/>
        </w:rPr>
        <w:t>八、供应商认为需提供的其它资料</w:t>
      </w:r>
      <w:bookmarkEnd w:id="65"/>
    </w:p>
    <w:p w14:paraId="4DAE5ECB">
      <w:pPr>
        <w:adjustRightInd w:val="0"/>
        <w:snapToGrid w:val="0"/>
        <w:spacing w:line="360" w:lineRule="auto"/>
        <w:jc w:val="left"/>
        <w:outlineLvl w:val="1"/>
        <w:rPr>
          <w:rFonts w:asciiTheme="minorEastAsia" w:hAnsiTheme="minorEastAsia" w:eastAsiaTheme="minorEastAsia" w:cstheme="minorEastAsia"/>
          <w:b/>
          <w:color w:val="auto"/>
          <w:szCs w:val="21"/>
        </w:rPr>
      </w:pPr>
      <w:bookmarkStart w:id="66" w:name="_Toc30658"/>
      <w:r>
        <w:rPr>
          <w:rFonts w:hint="eastAsia" w:asciiTheme="minorEastAsia" w:hAnsiTheme="minorEastAsia" w:eastAsiaTheme="minorEastAsia" w:cstheme="minorEastAsia"/>
          <w:b/>
          <w:color w:val="auto"/>
          <w:szCs w:val="21"/>
        </w:rPr>
        <w:t>九、最后报价</w:t>
      </w:r>
      <w:bookmarkEnd w:id="66"/>
    </w:p>
    <w:p w14:paraId="32EB0FD2">
      <w:pPr>
        <w:pStyle w:val="20"/>
        <w:ind w:firstLine="643"/>
        <w:rPr>
          <w:rFonts w:asciiTheme="minorEastAsia" w:hAnsiTheme="minorEastAsia" w:eastAsiaTheme="minorEastAsia" w:cstheme="minorEastAsia"/>
          <w:b/>
          <w:color w:val="auto"/>
          <w:sz w:val="32"/>
          <w:szCs w:val="32"/>
        </w:rPr>
      </w:pPr>
    </w:p>
    <w:p w14:paraId="4F4B73B8">
      <w:pPr>
        <w:pStyle w:val="20"/>
        <w:ind w:firstLine="643"/>
        <w:rPr>
          <w:rFonts w:asciiTheme="minorEastAsia" w:hAnsiTheme="minorEastAsia" w:eastAsiaTheme="minorEastAsia" w:cstheme="minorEastAsia"/>
          <w:b/>
          <w:color w:val="auto"/>
          <w:sz w:val="32"/>
          <w:szCs w:val="32"/>
        </w:rPr>
      </w:pPr>
    </w:p>
    <w:p w14:paraId="78745DBE">
      <w:pPr>
        <w:pStyle w:val="20"/>
        <w:ind w:firstLine="643"/>
        <w:rPr>
          <w:rFonts w:asciiTheme="minorEastAsia" w:hAnsiTheme="minorEastAsia" w:eastAsiaTheme="minorEastAsia" w:cstheme="minorEastAsia"/>
          <w:b/>
          <w:color w:val="auto"/>
          <w:sz w:val="32"/>
          <w:szCs w:val="32"/>
        </w:rPr>
      </w:pPr>
    </w:p>
    <w:p w14:paraId="29FC4CB5">
      <w:pPr>
        <w:pStyle w:val="20"/>
        <w:ind w:firstLine="643"/>
        <w:rPr>
          <w:rFonts w:asciiTheme="minorEastAsia" w:hAnsiTheme="minorEastAsia" w:eastAsiaTheme="minorEastAsia" w:cstheme="minorEastAsia"/>
          <w:b/>
          <w:color w:val="auto"/>
          <w:sz w:val="32"/>
          <w:szCs w:val="32"/>
        </w:rPr>
      </w:pPr>
    </w:p>
    <w:p w14:paraId="7865B602">
      <w:pPr>
        <w:pStyle w:val="20"/>
        <w:ind w:firstLine="643"/>
        <w:rPr>
          <w:rFonts w:asciiTheme="minorEastAsia" w:hAnsiTheme="minorEastAsia" w:eastAsiaTheme="minorEastAsia" w:cstheme="minorEastAsia"/>
          <w:b/>
          <w:color w:val="auto"/>
          <w:sz w:val="32"/>
          <w:szCs w:val="32"/>
        </w:rPr>
      </w:pPr>
    </w:p>
    <w:p w14:paraId="1C73586F">
      <w:pPr>
        <w:pStyle w:val="20"/>
        <w:ind w:firstLine="643"/>
        <w:rPr>
          <w:rFonts w:asciiTheme="minorEastAsia" w:hAnsiTheme="minorEastAsia" w:eastAsiaTheme="minorEastAsia" w:cstheme="minorEastAsia"/>
          <w:b/>
          <w:color w:val="auto"/>
          <w:sz w:val="32"/>
          <w:szCs w:val="32"/>
        </w:rPr>
      </w:pPr>
    </w:p>
    <w:p w14:paraId="00D3A3BC">
      <w:pPr>
        <w:pStyle w:val="20"/>
        <w:ind w:firstLine="643"/>
        <w:rPr>
          <w:rFonts w:asciiTheme="minorEastAsia" w:hAnsiTheme="minorEastAsia" w:eastAsiaTheme="minorEastAsia" w:cstheme="minorEastAsia"/>
          <w:b/>
          <w:color w:val="auto"/>
          <w:sz w:val="32"/>
          <w:szCs w:val="32"/>
        </w:rPr>
      </w:pPr>
    </w:p>
    <w:p w14:paraId="1DEE269F">
      <w:pPr>
        <w:pStyle w:val="20"/>
        <w:ind w:firstLine="643"/>
        <w:rPr>
          <w:rFonts w:asciiTheme="minorEastAsia" w:hAnsiTheme="minorEastAsia" w:eastAsiaTheme="minorEastAsia" w:cstheme="minorEastAsia"/>
          <w:b/>
          <w:color w:val="auto"/>
          <w:sz w:val="32"/>
          <w:szCs w:val="32"/>
        </w:rPr>
      </w:pPr>
    </w:p>
    <w:p w14:paraId="7C2990DC">
      <w:pPr>
        <w:pStyle w:val="20"/>
        <w:ind w:firstLine="643"/>
        <w:rPr>
          <w:rFonts w:asciiTheme="minorEastAsia" w:hAnsiTheme="minorEastAsia" w:eastAsiaTheme="minorEastAsia" w:cstheme="minorEastAsia"/>
          <w:b/>
          <w:color w:val="auto"/>
          <w:sz w:val="32"/>
          <w:szCs w:val="32"/>
        </w:rPr>
      </w:pPr>
    </w:p>
    <w:p w14:paraId="4CD2C9FA">
      <w:pPr>
        <w:spacing w:line="360" w:lineRule="exact"/>
        <w:ind w:firstLine="3240" w:firstLineChars="450"/>
        <w:outlineLvl w:val="1"/>
        <w:rPr>
          <w:rFonts w:asciiTheme="minorEastAsia" w:hAnsiTheme="minorEastAsia" w:eastAsiaTheme="minorEastAsia" w:cstheme="minorEastAsia"/>
          <w:b/>
          <w:color w:val="auto"/>
          <w:sz w:val="32"/>
          <w:szCs w:val="32"/>
        </w:rPr>
      </w:pPr>
      <w:bookmarkStart w:id="67" w:name="_Toc19068"/>
      <w:r>
        <w:rPr>
          <w:rFonts w:asciiTheme="minorEastAsia" w:hAnsiTheme="minorEastAsia" w:eastAsiaTheme="minorEastAsia" w:cstheme="minorEastAsia"/>
          <w:color w:val="auto"/>
          <w:sz w:val="72"/>
        </w:rPr>
        <mc:AlternateContent>
          <mc:Choice Requires="wps">
            <w:drawing>
              <wp:anchor distT="0" distB="0" distL="114300" distR="114300" simplePos="0" relativeHeight="251660288" behindDoc="0" locked="0" layoutInCell="1" allowOverlap="1">
                <wp:simplePos x="0" y="0"/>
                <wp:positionH relativeFrom="column">
                  <wp:posOffset>7105650</wp:posOffset>
                </wp:positionH>
                <wp:positionV relativeFrom="paragraph">
                  <wp:posOffset>15240</wp:posOffset>
                </wp:positionV>
                <wp:extent cx="770255" cy="407670"/>
                <wp:effectExtent l="4445" t="4445" r="17780" b="14605"/>
                <wp:wrapNone/>
                <wp:docPr id="2" name="矩形 2"/>
                <wp:cNvGraphicFramePr/>
                <a:graphic xmlns:a="http://schemas.openxmlformats.org/drawingml/2006/main">
                  <a:graphicData uri="http://schemas.microsoft.com/office/word/2010/wordprocessingShape">
                    <wps:wsp>
                      <wps:cNvSpPr/>
                      <wps:spPr>
                        <a:xfrm>
                          <a:off x="0" y="0"/>
                          <a:ext cx="770255" cy="407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5D9FF4"/>
                        </w:txbxContent>
                      </wps:txbx>
                      <wps:bodyPr upright="1"/>
                    </wps:wsp>
                  </a:graphicData>
                </a:graphic>
              </wp:anchor>
            </w:drawing>
          </mc:Choice>
          <mc:Fallback>
            <w:pict>
              <v:rect id="_x0000_s1026" o:spid="_x0000_s1026" o:spt="1" style="position:absolute;left:0pt;margin-left:559.5pt;margin-top:1.2pt;height:32.1pt;width:60.65pt;z-index:251660288;mso-width-relative:page;mso-height-relative:page;" fillcolor="#FFFFFF" filled="t" stroked="t" coordsize="21600,21600" o:gfxdata="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&#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V2nzzXAAAACgEAAA8AAAAAAAAAAQAgAAAAIgAAAGRy&#10;cy9kb3ducmV2LnhtbFBLAQIUABQAAAAIAIdO4kBCSgL6BgIAADYEAAAOAAAAAAAAAAEAIAAAACYB&#10;AABkcnMvZTJvRG9jLnhtbFBLBQYAAAAABgAGAFkBAACeBQAAAAA=&#10;">
                <v:fill on="t" focussize="0,0"/>
                <v:stroke color="#000000" joinstyle="miter"/>
                <v:imagedata o:title=""/>
                <o:lock v:ext="edit" aspectratio="f"/>
                <v:textbox>
                  <w:txbxContent>
                    <w:p w14:paraId="1E5D9FF4"/>
                  </w:txbxContent>
                </v:textbox>
              </v:rect>
            </w:pict>
          </mc:Fallback>
        </mc:AlternateContent>
      </w:r>
      <w:r>
        <w:rPr>
          <w:rFonts w:hint="eastAsia" w:asciiTheme="minorEastAsia" w:hAnsiTheme="minorEastAsia" w:eastAsiaTheme="minorEastAsia" w:cstheme="minorEastAsia"/>
          <w:b/>
          <w:color w:val="auto"/>
          <w:sz w:val="32"/>
          <w:szCs w:val="32"/>
        </w:rPr>
        <w:t>一、磋商响应声明</w:t>
      </w:r>
      <w:bookmarkEnd w:id="67"/>
    </w:p>
    <w:p w14:paraId="12A5605E">
      <w:pPr>
        <w:adjustRightInd w:val="0"/>
        <w:snapToGrid w:val="0"/>
        <w:spacing w:line="360" w:lineRule="auto"/>
        <w:rPr>
          <w:rFonts w:asciiTheme="minorEastAsia" w:hAnsiTheme="minorEastAsia" w:eastAsiaTheme="minorEastAsia" w:cstheme="minorEastAsia"/>
          <w:color w:val="auto"/>
          <w:sz w:val="24"/>
        </w:rPr>
      </w:pPr>
    </w:p>
    <w:p w14:paraId="5181A210">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致 (采购人或采购代理机构)：</w:t>
      </w:r>
    </w:p>
    <w:p w14:paraId="121E2C55">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我方已仔细研究了</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项目名称)的竞争性磋商文件（采购代理编号：）的全部内容，</w:t>
      </w:r>
      <w:r>
        <w:rPr>
          <w:rFonts w:hint="eastAsia" w:asciiTheme="minorEastAsia" w:hAnsiTheme="minorEastAsia" w:eastAsiaTheme="minorEastAsia" w:cstheme="minorEastAsia"/>
          <w:color w:val="auto"/>
        </w:rPr>
        <w:t>知悉参加竞争性磋商的风险，我方承诺接受磋商文件的全部条款且无任何异议。</w:t>
      </w:r>
    </w:p>
    <w:p w14:paraId="4612BA48">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一、我方同意在磋商文件中规定的提交首次响应文件截止时间起日内(响应文件有效期)遵守本响应文件中的承诺且在此期限期满之前均具有法律约束力。</w:t>
      </w:r>
    </w:p>
    <w:p w14:paraId="5835E674">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二、我方提交响应文件正本一份</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副本</w:t>
      </w:r>
      <w:r>
        <w:rPr>
          <w:rFonts w:hint="eastAsia" w:asciiTheme="minorEastAsia" w:hAnsiTheme="minorEastAsia" w:eastAsiaTheme="minorEastAsia" w:cstheme="minorEastAsia"/>
          <w:color w:val="auto"/>
          <w:lang w:val="en-US" w:eastAsia="zh-CN"/>
        </w:rPr>
        <w:t>二</w:t>
      </w:r>
      <w:r>
        <w:rPr>
          <w:rFonts w:hint="eastAsia" w:asciiTheme="minorEastAsia" w:hAnsiTheme="minorEastAsia" w:eastAsiaTheme="minorEastAsia" w:cstheme="minorEastAsia"/>
          <w:color w:val="auto"/>
        </w:rPr>
        <w:t>份</w:t>
      </w:r>
      <w:r>
        <w:rPr>
          <w:rFonts w:hint="eastAsia" w:asciiTheme="minorEastAsia" w:hAnsiTheme="minorEastAsia" w:eastAsiaTheme="minorEastAsia" w:cstheme="minorEastAsia"/>
          <w:color w:val="auto"/>
          <w:lang w:val="en-US" w:eastAsia="zh-CN"/>
        </w:rPr>
        <w:t>及电子文档一份</w:t>
      </w:r>
      <w:r>
        <w:rPr>
          <w:rFonts w:hint="eastAsia" w:asciiTheme="minorEastAsia" w:hAnsiTheme="minorEastAsia" w:eastAsiaTheme="minorEastAsia" w:cstheme="minorEastAsia"/>
          <w:color w:val="auto"/>
        </w:rPr>
        <w:t>，并保证响应文件提供的数据和资料全部内容真实、合法、准确和完整，我们对此负责，并愿承担由此引起的法律责任。</w:t>
      </w:r>
    </w:p>
    <w:p w14:paraId="337D21B4">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三、我方愿意向贵方提供任何与本项采购有关的数据、情况和技术资料。若贵方需要，我方愿意提供我方作出的一切承诺的证明资料。</w:t>
      </w:r>
    </w:p>
    <w:p w14:paraId="0AECE1E5">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四、我方愿意按磋商文件规定和磋商小组要求重新提交响应文件和最后报价。</w:t>
      </w:r>
    </w:p>
    <w:p w14:paraId="5CFE5069">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五、我方承诺遵守《中华人民共和国政府采购法》的有关规定，保证在获得成交资格后，按照磋商文件确定的事项签订政府采购合同，履行双方所签订的合同，并承担合同规定的责任和义务。</w:t>
      </w:r>
    </w:p>
    <w:p w14:paraId="0D3D98D6">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六、我方在此声明： </w:t>
      </w:r>
    </w:p>
    <w:p w14:paraId="54A0FA57">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（一）我方与采购人或采购代理机构不存在隶属关系或者其他利害关系。</w:t>
      </w:r>
    </w:p>
    <w:p w14:paraId="32F4BBA4">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（二）我方与参加本项目的其他供应商不存在直接控股、管理关系，或者与其他供应商法定代表人（或者负责人）为同一人。</w:t>
      </w:r>
    </w:p>
    <w:p w14:paraId="08AD0655">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（三）我方未为本项目前期准备提供设计或咨询服务。</w:t>
      </w:r>
    </w:p>
    <w:p w14:paraId="350447B6">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（四）我方承诺（承诺期：成立三年以上的，为提交首次响应文件截止时间前三年内；成立不足三年的，为实际时间）：</w:t>
      </w:r>
    </w:p>
    <w:p w14:paraId="2916C680">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1、我方依法缴纳了各项税费及各项社会保障资金，没有偷税、漏税及欠缴行为。</w:t>
      </w:r>
    </w:p>
    <w:p w14:paraId="5296B8C0">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2、我方在经营活动中没有存在下列重大违法记录：</w:t>
      </w:r>
    </w:p>
    <w:p w14:paraId="44CE4D42">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(1)受到刑事处罚；</w:t>
      </w:r>
    </w:p>
    <w:p w14:paraId="3D963D2E">
      <w:pPr>
        <w:pStyle w:val="24"/>
        <w:adjustRightInd w:val="0"/>
        <w:snapToGrid w:val="0"/>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(2)受到三万元以上的罚款、责令停产停业、在一至三年内禁止参加政府采购活动、暂扣或者吊销许可证、暂扣或者吊销执照的行政处罚。</w:t>
      </w:r>
    </w:p>
    <w:p w14:paraId="4240773B">
      <w:pPr>
        <w:adjustRightInd w:val="0"/>
        <w:snapToGrid w:val="0"/>
        <w:spacing w:line="360" w:lineRule="auto"/>
        <w:ind w:right="24"/>
        <w:rPr>
          <w:rFonts w:asciiTheme="minorEastAsia" w:hAnsiTheme="minorEastAsia" w:eastAsiaTheme="minorEastAsia" w:cstheme="minorEastAsia"/>
          <w:color w:val="auto"/>
          <w:szCs w:val="21"/>
        </w:rPr>
      </w:pPr>
      <w:bookmarkStart w:id="68" w:name="_Toc20965_WPSOffice_Level1"/>
      <w:r>
        <w:rPr>
          <w:rFonts w:hint="eastAsia" w:asciiTheme="minorEastAsia" w:hAnsiTheme="minorEastAsia" w:eastAsiaTheme="minorEastAsia" w:cstheme="minorEastAsia"/>
          <w:bCs/>
          <w:color w:val="auto"/>
          <w:szCs w:val="21"/>
        </w:rPr>
        <w:t>附件1：</w:t>
      </w:r>
      <w:r>
        <w:rPr>
          <w:rFonts w:hint="eastAsia" w:asciiTheme="minorEastAsia" w:hAnsiTheme="minorEastAsia" w:eastAsiaTheme="minorEastAsia" w:cstheme="minorEastAsia"/>
          <w:color w:val="auto"/>
          <w:szCs w:val="21"/>
        </w:rPr>
        <w:t>法定代表人身份证明</w:t>
      </w:r>
      <w:bookmarkEnd w:id="68"/>
    </w:p>
    <w:p w14:paraId="59406BE2">
      <w:pPr>
        <w:adjustRightInd w:val="0"/>
        <w:snapToGrid w:val="0"/>
        <w:spacing w:line="360" w:lineRule="auto"/>
        <w:ind w:right="24"/>
        <w:rPr>
          <w:rFonts w:asciiTheme="minorEastAsia" w:hAnsiTheme="minorEastAsia" w:eastAsiaTheme="minorEastAsia" w:cstheme="minorEastAsia"/>
          <w:color w:val="auto"/>
          <w:szCs w:val="21"/>
        </w:rPr>
      </w:pPr>
      <w:bookmarkStart w:id="69" w:name="_Toc31857_WPSOffice_Level1"/>
      <w:r>
        <w:rPr>
          <w:rFonts w:hint="eastAsia" w:asciiTheme="minorEastAsia" w:hAnsiTheme="minorEastAsia" w:eastAsiaTheme="minorEastAsia" w:cstheme="minorEastAsia"/>
          <w:bCs/>
          <w:color w:val="auto"/>
          <w:szCs w:val="21"/>
        </w:rPr>
        <w:t>附件2</w:t>
      </w:r>
      <w:r>
        <w:rPr>
          <w:rFonts w:hint="eastAsia" w:asciiTheme="minorEastAsia" w:hAnsiTheme="minorEastAsia" w:eastAsiaTheme="minorEastAsia" w:cstheme="minorEastAsia"/>
          <w:color w:val="auto"/>
          <w:szCs w:val="21"/>
        </w:rPr>
        <w:t>：法定代表人授权书</w:t>
      </w:r>
      <w:bookmarkEnd w:id="69"/>
    </w:p>
    <w:p w14:paraId="7B017643">
      <w:pPr>
        <w:pStyle w:val="24"/>
        <w:adjustRightInd w:val="0"/>
        <w:snapToGrid w:val="0"/>
        <w:spacing w:line="360" w:lineRule="auto"/>
        <w:rPr>
          <w:rFonts w:asciiTheme="minorEastAsia" w:hAnsiTheme="minorEastAsia" w:eastAsiaTheme="minorEastAsia" w:cstheme="minorEastAsia"/>
          <w:color w:val="auto"/>
        </w:rPr>
      </w:pPr>
    </w:p>
    <w:p w14:paraId="66FDD37B">
      <w:pPr>
        <w:pStyle w:val="24"/>
        <w:adjustRightInd w:val="0"/>
        <w:snapToGrid w:val="0"/>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供应商名称(盖单位章)：</w:t>
      </w:r>
    </w:p>
    <w:p w14:paraId="31FE16B1">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法定代表人或其委托代理人 (签字)：</w:t>
      </w:r>
    </w:p>
    <w:p w14:paraId="50E70809">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日     期：</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日</w:t>
      </w:r>
    </w:p>
    <w:p w14:paraId="00E3F885">
      <w:pPr>
        <w:pStyle w:val="64"/>
        <w:rPr>
          <w:color w:val="auto"/>
        </w:rPr>
      </w:pPr>
    </w:p>
    <w:p w14:paraId="005233BC">
      <w:pPr>
        <w:rPr>
          <w:rFonts w:asciiTheme="minorEastAsia" w:hAnsiTheme="minorEastAsia" w:eastAsiaTheme="minorEastAsia" w:cstheme="minorEastAsia"/>
          <w:b/>
          <w:color w:val="auto"/>
          <w:sz w:val="30"/>
          <w:szCs w:val="30"/>
        </w:rPr>
      </w:pPr>
      <w:bookmarkStart w:id="70" w:name="_Toc24842"/>
      <w:r>
        <w:rPr>
          <w:rFonts w:hint="eastAsia" w:asciiTheme="minorEastAsia" w:hAnsiTheme="minorEastAsia" w:eastAsiaTheme="minorEastAsia" w:cstheme="minorEastAsia"/>
          <w:b/>
          <w:color w:val="auto"/>
          <w:sz w:val="30"/>
          <w:szCs w:val="30"/>
        </w:rPr>
        <w:t>附件1</w:t>
      </w:r>
      <w:bookmarkEnd w:id="70"/>
    </w:p>
    <w:p w14:paraId="4AFC6564">
      <w:pPr>
        <w:jc w:val="center"/>
        <w:rPr>
          <w:rFonts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法定代表人身份证明</w:t>
      </w:r>
    </w:p>
    <w:p w14:paraId="317BFB20">
      <w:pPr>
        <w:tabs>
          <w:tab w:val="left" w:pos="3880"/>
        </w:tabs>
        <w:autoSpaceDE w:val="0"/>
        <w:autoSpaceDN w:val="0"/>
        <w:adjustRightInd w:val="0"/>
        <w:snapToGrid w:val="0"/>
        <w:spacing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position w:val="-4"/>
          <w:szCs w:val="21"/>
        </w:rPr>
        <w:t>供应商名</w:t>
      </w:r>
      <w:r>
        <w:rPr>
          <w:rFonts w:hint="eastAsia" w:ascii="宋体" w:hAnsi="宋体" w:cs="微软雅黑"/>
          <w:color w:val="auto"/>
          <w:spacing w:val="-2"/>
          <w:kern w:val="0"/>
          <w:position w:val="-4"/>
          <w:szCs w:val="21"/>
        </w:rPr>
        <w:t>称</w:t>
      </w:r>
      <w:r>
        <w:rPr>
          <w:rFonts w:hint="eastAsia" w:ascii="宋体" w:hAnsi="宋体" w:cs="微软雅黑"/>
          <w:color w:val="auto"/>
          <w:kern w:val="0"/>
          <w:position w:val="-4"/>
          <w:szCs w:val="21"/>
        </w:rPr>
        <w:t>：</w:t>
      </w:r>
    </w:p>
    <w:p w14:paraId="7F80AF03">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统一社会信用代码：</w:t>
      </w:r>
    </w:p>
    <w:p w14:paraId="5069EA6C">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注册地址：</w:t>
      </w:r>
    </w:p>
    <w:p w14:paraId="4921BEE9">
      <w:pPr>
        <w:tabs>
          <w:tab w:val="left" w:pos="2400"/>
          <w:tab w:val="left" w:pos="3880"/>
          <w:tab w:val="left" w:pos="5340"/>
          <w:tab w:val="left" w:pos="6820"/>
        </w:tabs>
        <w:autoSpaceDE w:val="0"/>
        <w:autoSpaceDN w:val="0"/>
        <w:adjustRightInd w:val="0"/>
        <w:snapToGrid w:val="0"/>
        <w:spacing w:beforeLines="50" w:line="360" w:lineRule="auto"/>
        <w:ind w:left="102"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姓名</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性别</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年</w:t>
      </w:r>
      <w:r>
        <w:rPr>
          <w:rFonts w:hint="eastAsia" w:ascii="宋体" w:hAnsi="宋体" w:cs="微软雅黑"/>
          <w:color w:val="auto"/>
          <w:spacing w:val="-2"/>
          <w:kern w:val="0"/>
          <w:position w:val="-2"/>
          <w:szCs w:val="21"/>
        </w:rPr>
        <w:t>龄</w:t>
      </w:r>
      <w:r>
        <w:rPr>
          <w:rFonts w:hint="eastAsia" w:ascii="宋体" w:hAnsi="宋体" w:cs="微软雅黑"/>
          <w:color w:val="auto"/>
          <w:kern w:val="0"/>
          <w:position w:val="-2"/>
          <w:szCs w:val="21"/>
        </w:rPr>
        <w:t>：职</w:t>
      </w:r>
      <w:r>
        <w:rPr>
          <w:rFonts w:hint="eastAsia" w:ascii="宋体" w:hAnsi="宋体" w:cs="微软雅黑"/>
          <w:color w:val="auto"/>
          <w:spacing w:val="-2"/>
          <w:kern w:val="0"/>
          <w:position w:val="-2"/>
          <w:szCs w:val="21"/>
        </w:rPr>
        <w:t>务</w:t>
      </w:r>
      <w:r>
        <w:rPr>
          <w:rFonts w:hint="eastAsia" w:ascii="宋体" w:hAnsi="宋体" w:cs="微软雅黑"/>
          <w:color w:val="auto"/>
          <w:kern w:val="0"/>
          <w:position w:val="-2"/>
          <w:szCs w:val="21"/>
        </w:rPr>
        <w:t>：系</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供应商</w:t>
      </w:r>
      <w:r>
        <w:rPr>
          <w:rFonts w:hint="eastAsia" w:ascii="宋体" w:hAnsi="宋体" w:cs="微软雅黑"/>
          <w:color w:val="auto"/>
          <w:spacing w:val="-2"/>
          <w:kern w:val="0"/>
          <w:position w:val="-2"/>
          <w:szCs w:val="21"/>
        </w:rPr>
        <w:t>名</w:t>
      </w:r>
      <w:r>
        <w:rPr>
          <w:rFonts w:hint="eastAsia" w:ascii="宋体" w:hAnsi="宋体" w:cs="微软雅黑"/>
          <w:color w:val="auto"/>
          <w:kern w:val="0"/>
          <w:position w:val="-2"/>
          <w:szCs w:val="21"/>
        </w:rPr>
        <w:t>称</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的</w:t>
      </w:r>
      <w:r>
        <w:rPr>
          <w:rFonts w:hint="eastAsia" w:ascii="宋体" w:hAnsi="宋体" w:cs="微软雅黑"/>
          <w:color w:val="auto"/>
          <w:spacing w:val="-2"/>
          <w:kern w:val="0"/>
          <w:position w:val="-2"/>
          <w:szCs w:val="21"/>
        </w:rPr>
        <w:t>法定</w:t>
      </w:r>
      <w:r>
        <w:rPr>
          <w:rFonts w:hint="eastAsia" w:ascii="宋体" w:hAnsi="宋体" w:cs="微软雅黑"/>
          <w:color w:val="auto"/>
          <w:kern w:val="0"/>
          <w:position w:val="-2"/>
          <w:szCs w:val="21"/>
        </w:rPr>
        <w:t>代表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w:t>
      </w:r>
      <w:r>
        <w:rPr>
          <w:rFonts w:hint="eastAsia" w:ascii="宋体" w:hAnsi="宋体" w:cs="微软雅黑"/>
          <w:color w:val="auto"/>
          <w:spacing w:val="-2"/>
          <w:kern w:val="0"/>
          <w:position w:val="-2"/>
          <w:szCs w:val="21"/>
        </w:rPr>
        <w:t>单</w:t>
      </w:r>
      <w:r>
        <w:rPr>
          <w:rFonts w:hint="eastAsia" w:ascii="宋体" w:hAnsi="宋体" w:cs="微软雅黑"/>
          <w:color w:val="auto"/>
          <w:kern w:val="0"/>
          <w:position w:val="-2"/>
          <w:szCs w:val="21"/>
        </w:rPr>
        <w:t>位</w:t>
      </w:r>
      <w:r>
        <w:rPr>
          <w:rFonts w:hint="eastAsia" w:ascii="宋体" w:hAnsi="宋体" w:cs="微软雅黑"/>
          <w:color w:val="auto"/>
          <w:spacing w:val="-2"/>
          <w:kern w:val="0"/>
          <w:position w:val="-2"/>
          <w:szCs w:val="21"/>
        </w:rPr>
        <w:t>负</w:t>
      </w:r>
      <w:r>
        <w:rPr>
          <w:rFonts w:hint="eastAsia" w:ascii="宋体" w:hAnsi="宋体" w:cs="微软雅黑"/>
          <w:color w:val="auto"/>
          <w:kern w:val="0"/>
          <w:position w:val="-2"/>
          <w:szCs w:val="21"/>
        </w:rPr>
        <w:t>责</w:t>
      </w:r>
      <w:r>
        <w:rPr>
          <w:rFonts w:hint="eastAsia" w:ascii="宋体" w:hAnsi="宋体" w:cs="微软雅黑"/>
          <w:color w:val="auto"/>
          <w:spacing w:val="-2"/>
          <w:kern w:val="0"/>
          <w:position w:val="-2"/>
          <w:szCs w:val="21"/>
        </w:rPr>
        <w:t>人</w:t>
      </w:r>
      <w:r>
        <w:rPr>
          <w:rFonts w:hint="eastAsia" w:ascii="宋体" w:hAnsi="宋体" w:cs="微软雅黑"/>
          <w:color w:val="auto"/>
          <w:spacing w:val="-106"/>
          <w:kern w:val="0"/>
          <w:position w:val="-2"/>
          <w:szCs w:val="21"/>
        </w:rPr>
        <w:t>）</w:t>
      </w:r>
      <w:r>
        <w:rPr>
          <w:rFonts w:hint="eastAsia" w:ascii="宋体" w:hAnsi="宋体" w:cs="微软雅黑"/>
          <w:color w:val="auto"/>
          <w:kern w:val="0"/>
          <w:position w:val="-2"/>
          <w:szCs w:val="21"/>
        </w:rPr>
        <w:t>。</w:t>
      </w:r>
    </w:p>
    <w:p w14:paraId="3E8D464E">
      <w:pPr>
        <w:autoSpaceDE w:val="0"/>
        <w:autoSpaceDN w:val="0"/>
        <w:adjustRightInd w:val="0"/>
        <w:snapToGrid w:val="0"/>
        <w:spacing w:beforeLines="50" w:line="360" w:lineRule="auto"/>
        <w:ind w:left="520" w:right="-20"/>
        <w:jc w:val="left"/>
        <w:rPr>
          <w:rFonts w:ascii="宋体" w:hAnsi="宋体" w:cs="微软雅黑"/>
          <w:color w:val="auto"/>
          <w:kern w:val="0"/>
          <w:szCs w:val="21"/>
        </w:rPr>
      </w:pPr>
      <w:r>
        <w:rPr>
          <w:rFonts w:hint="eastAsia" w:ascii="宋体" w:hAnsi="宋体" w:cs="微软雅黑"/>
          <w:color w:val="auto"/>
          <w:kern w:val="0"/>
          <w:szCs w:val="21"/>
        </w:rPr>
        <w:t>特此</w:t>
      </w:r>
      <w:r>
        <w:rPr>
          <w:rFonts w:hint="eastAsia" w:ascii="宋体" w:hAnsi="宋体" w:cs="微软雅黑"/>
          <w:color w:val="auto"/>
          <w:spacing w:val="-2"/>
          <w:kern w:val="0"/>
          <w:szCs w:val="21"/>
        </w:rPr>
        <w:t>证</w:t>
      </w:r>
      <w:r>
        <w:rPr>
          <w:rFonts w:hint="eastAsia" w:ascii="宋体" w:hAnsi="宋体" w:cs="微软雅黑"/>
          <w:color w:val="auto"/>
          <w:kern w:val="0"/>
          <w:szCs w:val="21"/>
        </w:rPr>
        <w:t>明。</w:t>
      </w:r>
    </w:p>
    <w:p w14:paraId="3A5E83A1">
      <w:pPr>
        <w:autoSpaceDE w:val="0"/>
        <w:autoSpaceDN w:val="0"/>
        <w:adjustRightInd w:val="0"/>
        <w:snapToGrid w:val="0"/>
        <w:spacing w:beforeLines="50" w:line="360" w:lineRule="auto"/>
        <w:ind w:left="100" w:right="4231"/>
        <w:jc w:val="left"/>
        <w:rPr>
          <w:rFonts w:ascii="宋体" w:hAnsi="宋体" w:cs="微软雅黑"/>
          <w:color w:val="auto"/>
          <w:kern w:val="0"/>
          <w:szCs w:val="21"/>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44"/>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33A9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ign w:val="center"/>
          </w:tcPr>
          <w:p w14:paraId="71D8EE36">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ign w:val="center"/>
          </w:tcPr>
          <w:p w14:paraId="06ADE597">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7FE1695B">
      <w:pPr>
        <w:adjustRightInd w:val="0"/>
        <w:snapToGrid w:val="0"/>
        <w:spacing w:beforeLines="50" w:line="360" w:lineRule="auto"/>
        <w:rPr>
          <w:rFonts w:ascii="宋体" w:hAnsi="宋体"/>
          <w:color w:val="auto"/>
          <w:szCs w:val="21"/>
        </w:rPr>
      </w:pPr>
    </w:p>
    <w:p w14:paraId="45F2105D">
      <w:pPr>
        <w:adjustRightInd w:val="0"/>
        <w:snapToGrid w:val="0"/>
        <w:spacing w:beforeLines="50" w:line="360" w:lineRule="auto"/>
        <w:rPr>
          <w:rFonts w:ascii="宋体" w:hAnsi="宋体"/>
          <w:color w:val="auto"/>
          <w:szCs w:val="21"/>
        </w:rPr>
      </w:pPr>
    </w:p>
    <w:p w14:paraId="472C2FCB">
      <w:pPr>
        <w:pStyle w:val="4"/>
        <w:rPr>
          <w:rFonts w:ascii="宋体" w:hAnsi="宋体"/>
          <w:color w:val="auto"/>
          <w:szCs w:val="21"/>
        </w:rPr>
      </w:pPr>
    </w:p>
    <w:p w14:paraId="5220BEE9">
      <w:pPr>
        <w:rPr>
          <w:color w:val="auto"/>
        </w:rPr>
      </w:pPr>
    </w:p>
    <w:p w14:paraId="18D881B3">
      <w:pPr>
        <w:pStyle w:val="24"/>
        <w:adjustRightInd w:val="0"/>
        <w:snapToGrid w:val="0"/>
        <w:spacing w:beforeLines="50" w:line="360" w:lineRule="auto"/>
        <w:rPr>
          <w:rFonts w:hAnsi="宋体"/>
          <w:color w:val="auto"/>
        </w:rPr>
      </w:pPr>
      <w:r>
        <w:rPr>
          <w:rFonts w:hint="eastAsia" w:hAnsi="宋体"/>
          <w:color w:val="auto"/>
        </w:rPr>
        <w:t>供应商名称(盖单位公章)：</w:t>
      </w:r>
    </w:p>
    <w:p w14:paraId="346851FD">
      <w:pPr>
        <w:adjustRightInd w:val="0"/>
        <w:snapToGrid w:val="0"/>
        <w:spacing w:beforeLines="50" w:line="360" w:lineRule="auto"/>
        <w:ind w:right="24"/>
        <w:rPr>
          <w:rFonts w:ascii="仿宋_GB2312" w:hAnsi="宋体" w:eastAsia="仿宋_GB2312"/>
          <w:color w:val="auto"/>
          <w:szCs w:val="21"/>
        </w:rPr>
      </w:pPr>
      <w:r>
        <w:rPr>
          <w:rFonts w:hint="eastAsia" w:ascii="宋体" w:hAnsi="宋体"/>
          <w:color w:val="auto"/>
          <w:szCs w:val="21"/>
        </w:rPr>
        <w:t>日期：</w:t>
      </w:r>
      <w:r>
        <w:rPr>
          <w:rFonts w:hint="eastAsia" w:ascii="宋体" w:hAnsi="宋体"/>
          <w:color w:val="auto"/>
          <w:szCs w:val="21"/>
          <w:lang w:val="en-US" w:eastAsia="zh-CN"/>
        </w:rPr>
        <w:t xml:space="preserve">  </w:t>
      </w:r>
      <w:r>
        <w:rPr>
          <w:rFonts w:hint="eastAsia" w:ascii="宋体" w:hAnsi="宋体"/>
          <w:color w:val="auto"/>
          <w:szCs w:val="21"/>
        </w:rPr>
        <w:t>年</w:t>
      </w:r>
      <w:r>
        <w:rPr>
          <w:rFonts w:hint="eastAsia" w:ascii="宋体" w:hAnsi="宋体"/>
          <w:color w:val="auto"/>
          <w:szCs w:val="21"/>
          <w:lang w:val="en-US" w:eastAsia="zh-CN"/>
        </w:rPr>
        <w:t xml:space="preserve">  </w:t>
      </w:r>
      <w:r>
        <w:rPr>
          <w:rFonts w:hint="eastAsia" w:ascii="宋体" w:hAnsi="宋体"/>
          <w:color w:val="auto"/>
          <w:szCs w:val="21"/>
        </w:rPr>
        <w:t>月</w:t>
      </w:r>
      <w:r>
        <w:rPr>
          <w:rFonts w:hint="eastAsia" w:ascii="宋体" w:hAnsi="宋体"/>
          <w:color w:val="auto"/>
          <w:szCs w:val="21"/>
          <w:lang w:val="en-US" w:eastAsia="zh-CN"/>
        </w:rPr>
        <w:t xml:space="preserve">  </w:t>
      </w:r>
      <w:r>
        <w:rPr>
          <w:rFonts w:hint="eastAsia" w:ascii="宋体" w:hAnsi="宋体"/>
          <w:color w:val="auto"/>
          <w:szCs w:val="21"/>
        </w:rPr>
        <w:t>日</w:t>
      </w:r>
    </w:p>
    <w:p w14:paraId="76E721C5">
      <w:pPr>
        <w:pStyle w:val="5"/>
        <w:jc w:val="center"/>
        <w:rPr>
          <w:color w:val="auto"/>
        </w:rPr>
      </w:pPr>
    </w:p>
    <w:p w14:paraId="2DC56841">
      <w:pPr>
        <w:pStyle w:val="5"/>
        <w:jc w:val="center"/>
        <w:rPr>
          <w:color w:val="auto"/>
        </w:rPr>
      </w:pPr>
    </w:p>
    <w:p w14:paraId="016312A0">
      <w:pPr>
        <w:adjustRightInd w:val="0"/>
        <w:snapToGrid w:val="0"/>
        <w:spacing w:beforeLines="50" w:line="360" w:lineRule="auto"/>
        <w:rPr>
          <w:rFonts w:asciiTheme="minorEastAsia" w:hAnsiTheme="minorEastAsia" w:eastAsiaTheme="minorEastAsia" w:cstheme="minorEastAsia"/>
          <w:color w:val="auto"/>
          <w:szCs w:val="21"/>
        </w:rPr>
      </w:pPr>
    </w:p>
    <w:p w14:paraId="2960FCDF">
      <w:pPr>
        <w:adjustRightInd w:val="0"/>
        <w:snapToGrid w:val="0"/>
        <w:spacing w:beforeLines="50" w:line="360" w:lineRule="auto"/>
        <w:rPr>
          <w:rFonts w:asciiTheme="minorEastAsia" w:hAnsiTheme="minorEastAsia" w:eastAsiaTheme="minorEastAsia" w:cstheme="minorEastAsia"/>
          <w:bCs/>
          <w:color w:val="auto"/>
          <w:sz w:val="30"/>
          <w:szCs w:val="30"/>
        </w:rPr>
      </w:pPr>
    </w:p>
    <w:p w14:paraId="4D09F648">
      <w:pPr>
        <w:adjustRightInd w:val="0"/>
        <w:snapToGrid w:val="0"/>
        <w:spacing w:beforeLines="50" w:line="360" w:lineRule="auto"/>
        <w:rPr>
          <w:rFonts w:asciiTheme="minorEastAsia" w:hAnsiTheme="minorEastAsia" w:eastAsiaTheme="minorEastAsia" w:cstheme="minorEastAsia"/>
          <w:bCs/>
          <w:color w:val="auto"/>
          <w:sz w:val="30"/>
          <w:szCs w:val="30"/>
        </w:rPr>
      </w:pPr>
    </w:p>
    <w:p w14:paraId="5B60B821">
      <w:pPr>
        <w:adjustRightInd w:val="0"/>
        <w:snapToGrid w:val="0"/>
        <w:spacing w:beforeLines="50" w:line="360" w:lineRule="auto"/>
        <w:rPr>
          <w:rFonts w:asciiTheme="minorEastAsia" w:hAnsiTheme="minorEastAsia" w:eastAsiaTheme="minorEastAsia" w:cstheme="minorEastAsia"/>
          <w:bCs/>
          <w:color w:val="auto"/>
          <w:sz w:val="30"/>
          <w:szCs w:val="30"/>
        </w:rPr>
      </w:pPr>
    </w:p>
    <w:p w14:paraId="42F3A9CE">
      <w:pPr>
        <w:adjustRightInd w:val="0"/>
        <w:snapToGrid w:val="0"/>
        <w:spacing w:beforeLines="50" w:line="360" w:lineRule="auto"/>
        <w:rPr>
          <w:rFonts w:asciiTheme="minorEastAsia" w:hAnsiTheme="minorEastAsia" w:eastAsiaTheme="minorEastAsia" w:cstheme="minorEastAsia"/>
          <w:bCs/>
          <w:color w:val="auto"/>
          <w:sz w:val="30"/>
          <w:szCs w:val="30"/>
        </w:rPr>
      </w:pPr>
    </w:p>
    <w:p w14:paraId="3C5ED1D6">
      <w:pPr>
        <w:adjustRightInd w:val="0"/>
        <w:snapToGrid w:val="0"/>
        <w:spacing w:beforeLines="50" w:line="360" w:lineRule="auto"/>
        <w:rPr>
          <w:rFonts w:asciiTheme="minorEastAsia" w:hAnsiTheme="minorEastAsia" w:eastAsiaTheme="minorEastAsia" w:cstheme="minorEastAsia"/>
          <w:bCs/>
          <w:color w:val="auto"/>
          <w:sz w:val="30"/>
          <w:szCs w:val="30"/>
        </w:rPr>
      </w:pPr>
    </w:p>
    <w:p w14:paraId="6AA9B2F3">
      <w:pPr>
        <w:pStyle w:val="64"/>
        <w:rPr>
          <w:color w:val="auto"/>
        </w:rPr>
      </w:pPr>
    </w:p>
    <w:p w14:paraId="778F03A8">
      <w:pPr>
        <w:adjustRightInd w:val="0"/>
        <w:snapToGrid w:val="0"/>
        <w:spacing w:beforeLines="50" w:line="360" w:lineRule="auto"/>
        <w:rPr>
          <w:rFonts w:asciiTheme="minorEastAsia" w:hAnsiTheme="minorEastAsia" w:eastAsiaTheme="minorEastAsia" w:cstheme="minorEastAsia"/>
          <w:bCs/>
          <w:color w:val="auto"/>
          <w:sz w:val="30"/>
          <w:szCs w:val="30"/>
        </w:rPr>
      </w:pPr>
    </w:p>
    <w:p w14:paraId="0878B614">
      <w:pPr>
        <w:adjustRightInd w:val="0"/>
        <w:snapToGrid w:val="0"/>
        <w:spacing w:beforeLines="50" w:line="360" w:lineRule="auto"/>
        <w:outlineLvl w:val="0"/>
        <w:rPr>
          <w:rFonts w:asciiTheme="minorEastAsia" w:hAnsiTheme="minorEastAsia" w:eastAsiaTheme="minorEastAsia" w:cstheme="minorEastAsia"/>
          <w:b/>
          <w:color w:val="auto"/>
          <w:sz w:val="30"/>
          <w:szCs w:val="30"/>
        </w:rPr>
      </w:pPr>
      <w:bookmarkStart w:id="71" w:name="_Toc98"/>
      <w:r>
        <w:rPr>
          <w:rFonts w:hint="eastAsia" w:asciiTheme="minorEastAsia" w:hAnsiTheme="minorEastAsia" w:eastAsiaTheme="minorEastAsia" w:cstheme="minorEastAsia"/>
          <w:b/>
          <w:color w:val="auto"/>
          <w:sz w:val="30"/>
          <w:szCs w:val="30"/>
        </w:rPr>
        <w:t>附件2</w:t>
      </w:r>
      <w:bookmarkEnd w:id="71"/>
    </w:p>
    <w:p w14:paraId="0026FC21">
      <w:pPr>
        <w:jc w:val="center"/>
        <w:rPr>
          <w:rFonts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法定代表人授权委托书</w:t>
      </w:r>
    </w:p>
    <w:p w14:paraId="30A034FA">
      <w:pPr>
        <w:adjustRightInd w:val="0"/>
        <w:snapToGrid w:val="0"/>
        <w:spacing w:line="360" w:lineRule="auto"/>
        <w:jc w:val="center"/>
        <w:rPr>
          <w:rFonts w:asciiTheme="minorEastAsia" w:hAnsiTheme="minorEastAsia" w:eastAsiaTheme="minorEastAsia" w:cstheme="minorEastAsia"/>
          <w:b/>
          <w:color w:val="auto"/>
          <w:sz w:val="28"/>
          <w:szCs w:val="28"/>
        </w:rPr>
      </w:pPr>
    </w:p>
    <w:p w14:paraId="46D23358">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本人（姓名、职务）系 （</w:t>
      </w:r>
      <w:r>
        <w:rPr>
          <w:rFonts w:hint="eastAsia" w:ascii="宋体" w:hAnsi="宋体"/>
          <w:color w:val="auto"/>
          <w:szCs w:val="21"/>
        </w:rPr>
        <w:t>供应商</w:t>
      </w:r>
      <w:r>
        <w:rPr>
          <w:rFonts w:hint="eastAsia" w:ascii="宋体" w:hAnsi="宋体" w:cs="宋体"/>
          <w:color w:val="auto"/>
          <w:kern w:val="0"/>
          <w:szCs w:val="21"/>
        </w:rPr>
        <w:t>名称）的法定代表人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kern w:val="0"/>
          <w:szCs w:val="21"/>
        </w:rPr>
        <w:t>，现授权（姓名、职务）为我方代理人。代理人根据授权，以我方名义：(1)签署、澄清、补正、修改、撤回、提交（项目名称、</w:t>
      </w:r>
      <w:r>
        <w:rPr>
          <w:rFonts w:hint="eastAsia" w:ascii="宋体" w:hAnsi="宋体"/>
          <w:color w:val="auto"/>
          <w:szCs w:val="21"/>
        </w:rPr>
        <w:t>政府</w:t>
      </w:r>
      <w:r>
        <w:rPr>
          <w:rFonts w:hint="eastAsia" w:ascii="宋体" w:hAnsi="宋体" w:cs="宋体"/>
          <w:color w:val="auto"/>
          <w:kern w:val="0"/>
          <w:szCs w:val="21"/>
        </w:rPr>
        <w:t>采购编号、采购代理编号）响应文件；(2)签署并重新提交响应文件及最后报价；(3)退出谈判（如可能）；(4)签订合同和处理有关事宜，其法律后果由我方承担。</w:t>
      </w:r>
    </w:p>
    <w:p w14:paraId="78643B0D">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 。</w:t>
      </w:r>
    </w:p>
    <w:p w14:paraId="4E8A706B">
      <w:pPr>
        <w:adjustRightInd w:val="0"/>
        <w:snapToGrid w:val="0"/>
        <w:spacing w:beforeLines="50"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14:paraId="1809F512">
      <w:pPr>
        <w:adjustRightInd w:val="0"/>
        <w:snapToGrid w:val="0"/>
        <w:spacing w:beforeLines="50" w:line="360" w:lineRule="auto"/>
        <w:ind w:firstLine="435"/>
        <w:rPr>
          <w:rFonts w:ascii="宋体" w:hAnsi="宋体"/>
          <w:color w:val="auto"/>
          <w:szCs w:val="21"/>
        </w:rPr>
      </w:pPr>
      <w:r>
        <w:rPr>
          <w:rFonts w:hint="eastAsia" w:ascii="宋体" w:hAnsi="宋体"/>
          <w:color w:val="auto"/>
          <w:szCs w:val="21"/>
        </w:rPr>
        <w:t>本授权书于年月日签字生效，特此声明。</w:t>
      </w:r>
    </w:p>
    <w:p w14:paraId="1F164BD9">
      <w:pPr>
        <w:adjustRightInd w:val="0"/>
        <w:snapToGrid w:val="0"/>
        <w:spacing w:beforeLines="50" w:line="360" w:lineRule="auto"/>
        <w:ind w:firstLine="435"/>
        <w:rPr>
          <w:color w:val="auto"/>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）和授权代理人的</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44"/>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0DAC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ign w:val="center"/>
          </w:tcPr>
          <w:p w14:paraId="4B84466D">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ign w:val="center"/>
          </w:tcPr>
          <w:p w14:paraId="3EA2A2E9">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00E60326">
      <w:pPr>
        <w:adjustRightInd w:val="0"/>
        <w:snapToGrid w:val="0"/>
        <w:spacing w:beforeLines="50" w:line="360" w:lineRule="auto"/>
        <w:ind w:firstLine="420" w:firstLineChars="200"/>
        <w:rPr>
          <w:rFonts w:ascii="宋体" w:hAnsi="宋体"/>
          <w:color w:val="auto"/>
          <w:szCs w:val="21"/>
        </w:rPr>
      </w:pPr>
    </w:p>
    <w:p w14:paraId="2C58541A">
      <w:pPr>
        <w:adjustRightInd w:val="0"/>
        <w:snapToGrid w:val="0"/>
        <w:spacing w:beforeLines="50" w:line="360" w:lineRule="auto"/>
        <w:ind w:firstLine="420" w:firstLineChars="200"/>
        <w:rPr>
          <w:rFonts w:ascii="宋体" w:hAnsi="宋体"/>
          <w:color w:val="auto"/>
          <w:szCs w:val="21"/>
        </w:rPr>
      </w:pPr>
    </w:p>
    <w:p w14:paraId="0753E4F0">
      <w:pPr>
        <w:adjustRightInd w:val="0"/>
        <w:snapToGrid w:val="0"/>
        <w:spacing w:beforeLines="50" w:line="360" w:lineRule="auto"/>
        <w:ind w:firstLine="420" w:firstLineChars="200"/>
        <w:rPr>
          <w:rFonts w:ascii="宋体" w:hAnsi="宋体"/>
          <w:color w:val="auto"/>
          <w:szCs w:val="21"/>
        </w:rPr>
      </w:pPr>
    </w:p>
    <w:p w14:paraId="3B1D1FE9">
      <w:pPr>
        <w:pStyle w:val="4"/>
        <w:rPr>
          <w:rFonts w:ascii="宋体" w:hAnsi="宋体"/>
          <w:color w:val="auto"/>
          <w:szCs w:val="21"/>
        </w:rPr>
      </w:pPr>
    </w:p>
    <w:p w14:paraId="75BB0DF9">
      <w:pPr>
        <w:rPr>
          <w:color w:val="auto"/>
        </w:rPr>
      </w:pPr>
    </w:p>
    <w:p w14:paraId="205BD37E">
      <w:pPr>
        <w:adjustRightInd w:val="0"/>
        <w:snapToGrid w:val="0"/>
        <w:spacing w:beforeLines="50" w:line="360" w:lineRule="auto"/>
        <w:ind w:firstLine="420" w:firstLineChars="200"/>
        <w:rPr>
          <w:rFonts w:ascii="宋体" w:hAnsi="宋体"/>
          <w:color w:val="auto"/>
          <w:szCs w:val="21"/>
        </w:rPr>
      </w:pPr>
    </w:p>
    <w:p w14:paraId="251543A4">
      <w:pPr>
        <w:pStyle w:val="24"/>
        <w:adjustRightInd w:val="0"/>
        <w:snapToGrid w:val="0"/>
        <w:spacing w:beforeLines="50" w:line="360" w:lineRule="auto"/>
        <w:rPr>
          <w:rFonts w:hAnsi="宋体"/>
          <w:color w:val="auto"/>
        </w:rPr>
      </w:pPr>
      <w:r>
        <w:rPr>
          <w:rFonts w:hint="eastAsia" w:hAnsi="宋体"/>
          <w:color w:val="auto"/>
        </w:rPr>
        <w:t>供应商名称(盖单位公章)：</w:t>
      </w:r>
    </w:p>
    <w:p w14:paraId="0E96FC60">
      <w:pPr>
        <w:adjustRightInd w:val="0"/>
        <w:snapToGrid w:val="0"/>
        <w:spacing w:beforeLines="50"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olor w:val="auto"/>
          <w:szCs w:val="21"/>
        </w:rPr>
        <w:t>签字或印章</w:t>
      </w:r>
      <w:r>
        <w:rPr>
          <w:rFonts w:hint="eastAsia" w:ascii="宋体" w:hAnsi="宋体" w:cs="微软雅黑"/>
          <w:color w:val="auto"/>
          <w:spacing w:val="-2"/>
          <w:kern w:val="0"/>
          <w:szCs w:val="21"/>
        </w:rPr>
        <w:t>）：</w:t>
      </w:r>
    </w:p>
    <w:p w14:paraId="667C4D79">
      <w:pPr>
        <w:adjustRightInd w:val="0"/>
        <w:snapToGrid w:val="0"/>
        <w:spacing w:beforeLines="50" w:line="360" w:lineRule="auto"/>
        <w:rPr>
          <w:rFonts w:ascii="宋体" w:hAnsi="宋体"/>
          <w:color w:val="auto"/>
          <w:szCs w:val="21"/>
          <w:u w:val="single"/>
        </w:rPr>
      </w:pPr>
      <w:r>
        <w:rPr>
          <w:rFonts w:hint="eastAsia" w:ascii="宋体" w:hAnsi="宋体"/>
          <w:color w:val="auto"/>
          <w:szCs w:val="21"/>
        </w:rPr>
        <w:t>授权的代理人（签字或印章）：</w:t>
      </w:r>
    </w:p>
    <w:p w14:paraId="56AED84E">
      <w:pPr>
        <w:adjustRightInd w:val="0"/>
        <w:snapToGrid w:val="0"/>
        <w:spacing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lang w:val="en-US" w:eastAsia="zh-CN"/>
        </w:rPr>
        <w:t xml:space="preserve">  </w:t>
      </w:r>
      <w:r>
        <w:rPr>
          <w:rFonts w:hint="eastAsia" w:ascii="宋体" w:hAnsi="宋体"/>
          <w:color w:val="auto"/>
          <w:szCs w:val="21"/>
        </w:rPr>
        <w:t>年</w:t>
      </w:r>
      <w:r>
        <w:rPr>
          <w:rFonts w:hint="eastAsia" w:ascii="宋体" w:hAnsi="宋体"/>
          <w:color w:val="auto"/>
          <w:szCs w:val="21"/>
          <w:lang w:val="en-US" w:eastAsia="zh-CN"/>
        </w:rPr>
        <w:t xml:space="preserve">  </w:t>
      </w:r>
      <w:r>
        <w:rPr>
          <w:rFonts w:hint="eastAsia" w:ascii="宋体" w:hAnsi="宋体"/>
          <w:color w:val="auto"/>
          <w:szCs w:val="21"/>
        </w:rPr>
        <w:t>月</w:t>
      </w:r>
      <w:r>
        <w:rPr>
          <w:rFonts w:hint="eastAsia" w:ascii="宋体" w:hAnsi="宋体"/>
          <w:color w:val="auto"/>
          <w:szCs w:val="21"/>
          <w:lang w:val="en-US" w:eastAsia="zh-CN"/>
        </w:rPr>
        <w:t xml:space="preserve">  </w:t>
      </w:r>
      <w:r>
        <w:rPr>
          <w:rFonts w:hint="eastAsia" w:ascii="宋体" w:hAnsi="宋体"/>
          <w:color w:val="auto"/>
          <w:szCs w:val="21"/>
        </w:rPr>
        <w:t>日</w:t>
      </w:r>
    </w:p>
    <w:p w14:paraId="74077F67">
      <w:pPr>
        <w:adjustRightInd w:val="0"/>
        <w:snapToGrid w:val="0"/>
        <w:spacing w:line="360" w:lineRule="auto"/>
        <w:ind w:right="420"/>
        <w:rPr>
          <w:rFonts w:asciiTheme="minorEastAsia" w:hAnsiTheme="minorEastAsia" w:eastAsiaTheme="minorEastAsia" w:cstheme="minorEastAsia"/>
          <w:color w:val="auto"/>
          <w:szCs w:val="21"/>
        </w:rPr>
      </w:pPr>
      <w:r>
        <w:rPr>
          <w:rFonts w:ascii="宋体"/>
          <w:color w:val="auto"/>
        </w:rPr>
        <w:br w:type="page"/>
      </w:r>
    </w:p>
    <w:p w14:paraId="497B214C">
      <w:pPr>
        <w:adjustRightInd w:val="0"/>
        <w:snapToGrid w:val="0"/>
        <w:spacing w:line="360" w:lineRule="auto"/>
        <w:ind w:right="24"/>
        <w:rPr>
          <w:rFonts w:asciiTheme="minorEastAsia" w:hAnsiTheme="minorEastAsia" w:eastAsiaTheme="minorEastAsia" w:cstheme="minorEastAsia"/>
          <w:bCs/>
          <w:color w:val="auto"/>
          <w:sz w:val="24"/>
          <w:szCs w:val="28"/>
        </w:rPr>
      </w:pPr>
    </w:p>
    <w:p w14:paraId="0B555345">
      <w:pPr>
        <w:pStyle w:val="5"/>
        <w:jc w:val="center"/>
        <w:rPr>
          <w:rFonts w:asciiTheme="minorEastAsia" w:hAnsiTheme="minorEastAsia" w:eastAsiaTheme="minorEastAsia" w:cstheme="minorEastAsia"/>
          <w:color w:val="auto"/>
          <w:sz w:val="32"/>
        </w:rPr>
      </w:pPr>
      <w:bookmarkStart w:id="72" w:name="_Toc3011"/>
      <w:r>
        <w:rPr>
          <w:rFonts w:hint="eastAsia" w:asciiTheme="minorEastAsia" w:hAnsiTheme="minorEastAsia" w:eastAsiaTheme="minorEastAsia" w:cstheme="minorEastAsia"/>
          <w:color w:val="auto"/>
          <w:sz w:val="32"/>
        </w:rPr>
        <w:t>二、</w:t>
      </w:r>
      <w:bookmarkEnd w:id="72"/>
      <w:bookmarkStart w:id="73" w:name="_Toc16135"/>
      <w:bookmarkStart w:id="74" w:name="_Toc18756"/>
      <w:r>
        <w:rPr>
          <w:rFonts w:hint="eastAsia" w:asciiTheme="minorEastAsia" w:hAnsiTheme="minorEastAsia" w:eastAsiaTheme="minorEastAsia" w:cstheme="minorEastAsia"/>
          <w:color w:val="auto"/>
          <w:sz w:val="32"/>
        </w:rPr>
        <w:t>投标承诺</w:t>
      </w:r>
      <w:bookmarkEnd w:id="73"/>
      <w:bookmarkEnd w:id="74"/>
    </w:p>
    <w:p w14:paraId="3C67979A">
      <w:pPr>
        <w:adjustRightInd w:val="0"/>
        <w:snapToGrid w:val="0"/>
        <w:spacing w:line="480" w:lineRule="exact"/>
        <w:rPr>
          <w:rFonts w:ascii="宋体" w:hAnsi="宋体" w:cs="宋体"/>
          <w:color w:val="auto"/>
          <w:sz w:val="24"/>
        </w:rPr>
      </w:pPr>
    </w:p>
    <w:p w14:paraId="459E4284">
      <w:pPr>
        <w:spacing w:line="480" w:lineRule="exact"/>
        <w:rPr>
          <w:rFonts w:ascii="宋体" w:hAnsi="宋体" w:cs="宋体"/>
          <w:color w:val="auto"/>
          <w:szCs w:val="32"/>
        </w:rPr>
      </w:pPr>
      <w:r>
        <w:rPr>
          <w:rFonts w:hint="eastAsia" w:ascii="宋体" w:hAnsi="宋体" w:cs="宋体"/>
          <w:color w:val="auto"/>
          <w:szCs w:val="32"/>
          <w:u w:val="single"/>
        </w:rPr>
        <w:t xml:space="preserve">                （招标人名称）</w:t>
      </w:r>
      <w:r>
        <w:rPr>
          <w:rFonts w:hint="eastAsia" w:ascii="宋体" w:hAnsi="宋体" w:cs="宋体"/>
          <w:color w:val="auto"/>
          <w:szCs w:val="32"/>
        </w:rPr>
        <w:t xml:space="preserve"> ：</w:t>
      </w:r>
    </w:p>
    <w:p w14:paraId="16F39F0B">
      <w:pPr>
        <w:spacing w:line="480" w:lineRule="exact"/>
        <w:ind w:firstLine="640"/>
        <w:rPr>
          <w:rFonts w:ascii="宋体" w:hAnsi="宋体" w:cs="宋体"/>
          <w:color w:val="auto"/>
          <w:szCs w:val="32"/>
          <w:u w:val="single"/>
        </w:rPr>
      </w:pPr>
      <w:r>
        <w:rPr>
          <w:rFonts w:hint="eastAsia" w:ascii="宋体" w:hAnsi="宋体" w:cs="宋体"/>
          <w:color w:val="auto"/>
          <w:szCs w:val="32"/>
        </w:rPr>
        <w:t>经慎重研究，我公司</w:t>
      </w:r>
      <w:r>
        <w:rPr>
          <w:rFonts w:hint="eastAsia" w:ascii="宋体" w:hAnsi="宋体" w:cs="宋体"/>
          <w:color w:val="auto"/>
          <w:szCs w:val="32"/>
          <w:u w:val="single"/>
        </w:rPr>
        <w:t xml:space="preserve">          投标人名称  </w:t>
      </w:r>
      <w:r>
        <w:rPr>
          <w:rFonts w:hint="eastAsia" w:ascii="宋体" w:hAnsi="宋体" w:cs="宋体"/>
          <w:color w:val="auto"/>
          <w:szCs w:val="32"/>
        </w:rPr>
        <w:t>（以下称“投标人”）决定于______年____月_____日参与你方组织的的采购投标，我方承诺严格按照《政府采购法》及其实施条例等法律法规和政策文件的要求，履行投标义务。</w:t>
      </w:r>
    </w:p>
    <w:p w14:paraId="55583665">
      <w:pPr>
        <w:spacing w:line="480" w:lineRule="exact"/>
        <w:ind w:firstLine="640"/>
        <w:rPr>
          <w:rFonts w:ascii="宋体" w:hAnsi="宋体" w:cs="宋体"/>
          <w:color w:val="auto"/>
          <w:szCs w:val="32"/>
        </w:rPr>
      </w:pPr>
      <w:r>
        <w:rPr>
          <w:rFonts w:hint="eastAsia" w:ascii="宋体" w:hAnsi="宋体" w:cs="宋体"/>
          <w:color w:val="auto"/>
          <w:szCs w:val="32"/>
        </w:rPr>
        <w:t>如果发生不履行相关投标义务的行为，自愿接受按法律法规和招标文件作出的处理。</w:t>
      </w:r>
    </w:p>
    <w:p w14:paraId="0465384E">
      <w:pPr>
        <w:adjustRightInd w:val="0"/>
        <w:snapToGrid w:val="0"/>
        <w:spacing w:line="480" w:lineRule="exact"/>
        <w:rPr>
          <w:rFonts w:ascii="宋体" w:hAnsi="宋体" w:cs="宋体"/>
          <w:color w:val="auto"/>
          <w:szCs w:val="32"/>
        </w:rPr>
      </w:pPr>
    </w:p>
    <w:p w14:paraId="6B278BF1">
      <w:pPr>
        <w:adjustRightInd w:val="0"/>
        <w:snapToGrid w:val="0"/>
        <w:spacing w:line="480" w:lineRule="exact"/>
        <w:rPr>
          <w:rFonts w:ascii="宋体" w:hAnsi="宋体" w:cs="宋体"/>
          <w:color w:val="auto"/>
          <w:szCs w:val="32"/>
        </w:rPr>
      </w:pPr>
    </w:p>
    <w:p w14:paraId="5326BF0A">
      <w:pPr>
        <w:spacing w:line="480" w:lineRule="exact"/>
        <w:ind w:right="404" w:firstLine="2205" w:firstLineChars="1050"/>
        <w:rPr>
          <w:rFonts w:ascii="宋体" w:hAnsi="宋体" w:cs="宋体"/>
          <w:color w:val="auto"/>
          <w:szCs w:val="32"/>
        </w:rPr>
      </w:pPr>
      <w:r>
        <w:rPr>
          <w:rFonts w:hint="eastAsia" w:ascii="宋体" w:hAnsi="宋体" w:cs="宋体"/>
          <w:color w:val="auto"/>
          <w:szCs w:val="21"/>
        </w:rPr>
        <w:t>供应商名称</w:t>
      </w:r>
      <w:r>
        <w:rPr>
          <w:rFonts w:hint="eastAsia" w:ascii="宋体" w:hAnsi="宋体" w:cs="宋体"/>
          <w:color w:val="auto"/>
          <w:szCs w:val="32"/>
        </w:rPr>
        <w:t>：（盖章）</w:t>
      </w:r>
    </w:p>
    <w:p w14:paraId="6B72E770">
      <w:pPr>
        <w:spacing w:line="480" w:lineRule="exact"/>
        <w:ind w:firstLine="2100" w:firstLineChars="1000"/>
        <w:rPr>
          <w:rFonts w:ascii="宋体" w:hAnsi="宋体" w:cs="宋体"/>
          <w:color w:val="auto"/>
          <w:szCs w:val="32"/>
        </w:rPr>
      </w:pPr>
      <w:r>
        <w:rPr>
          <w:rFonts w:hint="eastAsia" w:ascii="宋体" w:hAnsi="宋体" w:cs="宋体"/>
          <w:color w:val="auto"/>
          <w:szCs w:val="32"/>
        </w:rPr>
        <w:t xml:space="preserve"> 法定代表人：（签字或盖章）</w:t>
      </w:r>
    </w:p>
    <w:p w14:paraId="389EDAE9">
      <w:pPr>
        <w:spacing w:line="480" w:lineRule="exact"/>
        <w:ind w:firstLine="2205" w:firstLineChars="1050"/>
        <w:rPr>
          <w:rFonts w:ascii="宋体" w:hAnsi="宋体" w:cs="宋体"/>
          <w:color w:val="auto"/>
          <w:szCs w:val="32"/>
          <w:u w:val="single"/>
        </w:rPr>
      </w:pPr>
      <w:r>
        <w:rPr>
          <w:rFonts w:hint="eastAsia" w:ascii="宋体" w:hAnsi="宋体" w:cs="宋体"/>
          <w:color w:val="auto"/>
          <w:szCs w:val="32"/>
        </w:rPr>
        <w:t>地址：</w:t>
      </w:r>
    </w:p>
    <w:p w14:paraId="5764AD95">
      <w:pPr>
        <w:spacing w:line="480" w:lineRule="exact"/>
        <w:ind w:firstLine="2205" w:firstLineChars="1050"/>
        <w:rPr>
          <w:rFonts w:ascii="宋体" w:hAnsi="宋体" w:cs="宋体"/>
          <w:color w:val="auto"/>
          <w:szCs w:val="32"/>
          <w:u w:val="single"/>
        </w:rPr>
      </w:pPr>
      <w:r>
        <w:rPr>
          <w:rFonts w:hint="eastAsia" w:ascii="宋体" w:hAnsi="宋体" w:cs="宋体"/>
          <w:color w:val="auto"/>
          <w:szCs w:val="32"/>
        </w:rPr>
        <w:t>电话：</w:t>
      </w:r>
    </w:p>
    <w:p w14:paraId="771CCD98">
      <w:pPr>
        <w:spacing w:line="480" w:lineRule="exact"/>
        <w:ind w:firstLine="2205" w:firstLineChars="1050"/>
        <w:rPr>
          <w:rFonts w:ascii="宋体" w:hAnsi="宋体" w:cs="宋体"/>
          <w:color w:val="auto"/>
          <w:szCs w:val="32"/>
          <w:u w:val="single"/>
        </w:rPr>
      </w:pPr>
      <w:r>
        <w:rPr>
          <w:rFonts w:hint="eastAsia" w:ascii="宋体" w:hAnsi="宋体" w:cs="宋体"/>
          <w:color w:val="auto"/>
          <w:szCs w:val="32"/>
        </w:rPr>
        <w:t>传真：</w:t>
      </w:r>
    </w:p>
    <w:p w14:paraId="42C291A4">
      <w:pPr>
        <w:spacing w:line="480" w:lineRule="exact"/>
        <w:ind w:firstLine="735" w:firstLineChars="350"/>
        <w:rPr>
          <w:rFonts w:ascii="宋体" w:hAnsi="宋体" w:cs="宋体"/>
          <w:color w:val="auto"/>
          <w:szCs w:val="32"/>
        </w:rPr>
      </w:pPr>
    </w:p>
    <w:p w14:paraId="6CA1E8CF">
      <w:pPr>
        <w:jc w:val="right"/>
        <w:rPr>
          <w:rFonts w:asciiTheme="minorEastAsia" w:hAnsiTheme="minorEastAsia" w:eastAsiaTheme="minorEastAsia" w:cstheme="minorEastAsia"/>
          <w:color w:val="auto"/>
        </w:rPr>
      </w:pPr>
      <w:r>
        <w:rPr>
          <w:rFonts w:hint="eastAsia" w:ascii="宋体" w:hAnsi="宋体" w:cs="宋体"/>
          <w:color w:val="auto"/>
          <w:szCs w:val="32"/>
        </w:rPr>
        <w:t>年</w:t>
      </w:r>
      <w:r>
        <w:rPr>
          <w:rFonts w:hint="eastAsia" w:ascii="宋体" w:hAnsi="宋体" w:cs="宋体"/>
          <w:color w:val="auto"/>
          <w:szCs w:val="32"/>
          <w:lang w:val="en-US" w:eastAsia="zh-CN"/>
        </w:rPr>
        <w:t xml:space="preserve">  </w:t>
      </w:r>
      <w:r>
        <w:rPr>
          <w:rFonts w:hint="eastAsia" w:ascii="宋体" w:hAnsi="宋体" w:cs="宋体"/>
          <w:color w:val="auto"/>
          <w:szCs w:val="32"/>
        </w:rPr>
        <w:t>月</w:t>
      </w:r>
      <w:r>
        <w:rPr>
          <w:rFonts w:hint="eastAsia" w:ascii="宋体" w:hAnsi="宋体" w:cs="宋体"/>
          <w:color w:val="auto"/>
          <w:szCs w:val="32"/>
          <w:lang w:val="en-US" w:eastAsia="zh-CN"/>
        </w:rPr>
        <w:t xml:space="preserve">  </w:t>
      </w:r>
      <w:r>
        <w:rPr>
          <w:rFonts w:hint="eastAsia" w:ascii="宋体" w:hAnsi="宋体" w:cs="宋体"/>
          <w:color w:val="auto"/>
          <w:szCs w:val="32"/>
          <w:u w:val="none"/>
        </w:rPr>
        <w:t>日</w:t>
      </w:r>
    </w:p>
    <w:p w14:paraId="543F82F8">
      <w:pPr>
        <w:rPr>
          <w:rFonts w:asciiTheme="minorEastAsia" w:hAnsiTheme="minorEastAsia" w:eastAsiaTheme="minorEastAsia" w:cstheme="minorEastAsia"/>
          <w:color w:val="auto"/>
        </w:rPr>
      </w:pPr>
    </w:p>
    <w:p w14:paraId="19A2C285">
      <w:pPr>
        <w:rPr>
          <w:rFonts w:asciiTheme="minorEastAsia" w:hAnsiTheme="minorEastAsia" w:eastAsiaTheme="minorEastAsia" w:cstheme="minorEastAsia"/>
          <w:color w:val="auto"/>
        </w:rPr>
      </w:pPr>
    </w:p>
    <w:p w14:paraId="3BAF1D68">
      <w:pPr>
        <w:rPr>
          <w:rFonts w:asciiTheme="minorEastAsia" w:hAnsiTheme="minorEastAsia" w:eastAsiaTheme="minorEastAsia" w:cstheme="minorEastAsia"/>
          <w:color w:val="auto"/>
        </w:rPr>
      </w:pPr>
    </w:p>
    <w:p w14:paraId="7E5D1FC1">
      <w:pPr>
        <w:rPr>
          <w:rFonts w:asciiTheme="minorEastAsia" w:hAnsiTheme="minorEastAsia" w:eastAsiaTheme="minorEastAsia" w:cstheme="minorEastAsia"/>
          <w:color w:val="auto"/>
        </w:rPr>
      </w:pPr>
    </w:p>
    <w:p w14:paraId="28FCB618">
      <w:pPr>
        <w:rPr>
          <w:rFonts w:asciiTheme="minorEastAsia" w:hAnsiTheme="minorEastAsia" w:eastAsiaTheme="minorEastAsia" w:cstheme="minorEastAsia"/>
          <w:color w:val="auto"/>
        </w:rPr>
      </w:pPr>
    </w:p>
    <w:p w14:paraId="5545BC0D">
      <w:pPr>
        <w:rPr>
          <w:rFonts w:asciiTheme="minorEastAsia" w:hAnsiTheme="minorEastAsia" w:eastAsiaTheme="minorEastAsia" w:cstheme="minorEastAsia"/>
          <w:color w:val="auto"/>
        </w:rPr>
      </w:pPr>
    </w:p>
    <w:p w14:paraId="600ADB14">
      <w:pPr>
        <w:rPr>
          <w:rFonts w:asciiTheme="minorEastAsia" w:hAnsiTheme="minorEastAsia" w:eastAsiaTheme="minorEastAsia" w:cstheme="minorEastAsia"/>
          <w:color w:val="auto"/>
        </w:rPr>
      </w:pPr>
    </w:p>
    <w:p w14:paraId="297964C0">
      <w:pPr>
        <w:rPr>
          <w:rFonts w:asciiTheme="minorEastAsia" w:hAnsiTheme="minorEastAsia" w:eastAsiaTheme="minorEastAsia" w:cstheme="minorEastAsia"/>
          <w:color w:val="auto"/>
        </w:rPr>
      </w:pPr>
    </w:p>
    <w:p w14:paraId="57D5F534">
      <w:pPr>
        <w:rPr>
          <w:rFonts w:asciiTheme="minorEastAsia" w:hAnsiTheme="minorEastAsia" w:eastAsiaTheme="minorEastAsia" w:cstheme="minorEastAsia"/>
          <w:color w:val="auto"/>
        </w:rPr>
      </w:pPr>
    </w:p>
    <w:p w14:paraId="5EBDFF7D">
      <w:pPr>
        <w:rPr>
          <w:rFonts w:asciiTheme="minorEastAsia" w:hAnsiTheme="minorEastAsia" w:eastAsiaTheme="minorEastAsia" w:cstheme="minorEastAsia"/>
          <w:color w:val="auto"/>
        </w:rPr>
      </w:pPr>
    </w:p>
    <w:p w14:paraId="77F16BE4">
      <w:pPr>
        <w:rPr>
          <w:rFonts w:asciiTheme="minorEastAsia" w:hAnsiTheme="minorEastAsia" w:eastAsiaTheme="minorEastAsia" w:cstheme="minorEastAsia"/>
          <w:color w:val="auto"/>
        </w:rPr>
      </w:pPr>
    </w:p>
    <w:p w14:paraId="1C5515D5">
      <w:pPr>
        <w:rPr>
          <w:rFonts w:asciiTheme="minorEastAsia" w:hAnsiTheme="minorEastAsia" w:eastAsiaTheme="minorEastAsia" w:cstheme="minorEastAsia"/>
          <w:color w:val="auto"/>
        </w:rPr>
      </w:pPr>
    </w:p>
    <w:p w14:paraId="108A672A">
      <w:pPr>
        <w:rPr>
          <w:rFonts w:asciiTheme="minorEastAsia" w:hAnsiTheme="minorEastAsia" w:eastAsiaTheme="minorEastAsia" w:cstheme="minorEastAsia"/>
          <w:color w:val="auto"/>
        </w:rPr>
      </w:pPr>
    </w:p>
    <w:p w14:paraId="07BD0B74">
      <w:pPr>
        <w:rPr>
          <w:rFonts w:asciiTheme="minorEastAsia" w:hAnsiTheme="minorEastAsia" w:eastAsiaTheme="minorEastAsia" w:cstheme="minorEastAsia"/>
          <w:color w:val="auto"/>
        </w:rPr>
        <w:sectPr>
          <w:pgSz w:w="11906" w:h="16838"/>
          <w:pgMar w:top="1474" w:right="1474" w:bottom="250" w:left="1588" w:header="851" w:footer="992" w:gutter="0"/>
          <w:cols w:space="720" w:num="1"/>
          <w:docGrid w:linePitch="312" w:charSpace="0"/>
        </w:sectPr>
      </w:pPr>
    </w:p>
    <w:p w14:paraId="35549E07">
      <w:pPr>
        <w:rPr>
          <w:rFonts w:asciiTheme="minorEastAsia" w:hAnsiTheme="minorEastAsia" w:eastAsiaTheme="minorEastAsia" w:cstheme="minorEastAsia"/>
          <w:color w:val="auto"/>
        </w:rPr>
      </w:pPr>
    </w:p>
    <w:p w14:paraId="1BC3A4FE">
      <w:pPr>
        <w:spacing w:line="360" w:lineRule="exact"/>
        <w:jc w:val="center"/>
        <w:outlineLvl w:val="1"/>
        <w:rPr>
          <w:rFonts w:asciiTheme="minorEastAsia" w:hAnsiTheme="minorEastAsia" w:eastAsiaTheme="minorEastAsia" w:cstheme="minorEastAsia"/>
          <w:b/>
          <w:color w:val="auto"/>
          <w:sz w:val="32"/>
          <w:szCs w:val="32"/>
        </w:rPr>
      </w:pPr>
      <w:bookmarkStart w:id="75" w:name="_Toc6565"/>
      <w:r>
        <w:rPr>
          <w:rFonts w:hint="eastAsia" w:asciiTheme="minorEastAsia" w:hAnsiTheme="minorEastAsia" w:eastAsiaTheme="minorEastAsia" w:cstheme="minorEastAsia"/>
          <w:b/>
          <w:color w:val="auto"/>
          <w:sz w:val="32"/>
          <w:szCs w:val="32"/>
        </w:rPr>
        <w:t>三、供应商的资格证明资料</w:t>
      </w:r>
      <w:bookmarkEnd w:id="75"/>
    </w:p>
    <w:p w14:paraId="4BDD6340">
      <w:pPr>
        <w:spacing w:line="480" w:lineRule="exact"/>
        <w:outlineLvl w:val="0"/>
        <w:rPr>
          <w:rFonts w:asciiTheme="minorEastAsia" w:hAnsiTheme="minorEastAsia" w:eastAsiaTheme="minorEastAsia" w:cstheme="minorEastAsia"/>
          <w:color w:val="auto"/>
          <w:sz w:val="30"/>
          <w:szCs w:val="30"/>
        </w:rPr>
      </w:pPr>
      <w:bookmarkStart w:id="76" w:name="_Toc4517_WPSOffice_Level1"/>
      <w:bookmarkStart w:id="77" w:name="_Toc14392"/>
      <w:r>
        <w:rPr>
          <w:rFonts w:hint="eastAsia" w:asciiTheme="minorEastAsia" w:hAnsiTheme="minorEastAsia" w:eastAsiaTheme="minorEastAsia" w:cstheme="minorEastAsia"/>
          <w:b/>
          <w:bCs/>
          <w:color w:val="auto"/>
          <w:sz w:val="30"/>
          <w:szCs w:val="30"/>
        </w:rPr>
        <w:t>附件3              供应商基本情况表</w:t>
      </w:r>
      <w:bookmarkEnd w:id="76"/>
      <w:bookmarkEnd w:id="77"/>
    </w:p>
    <w:p w14:paraId="5017FB10">
      <w:pPr>
        <w:spacing w:line="480" w:lineRule="exact"/>
        <w:rPr>
          <w:rFonts w:asciiTheme="minorEastAsia" w:hAnsiTheme="minorEastAsia" w:eastAsiaTheme="minorEastAsia" w:cstheme="minorEastAsia"/>
          <w:color w:val="auto"/>
          <w:sz w:val="30"/>
          <w:szCs w:val="30"/>
        </w:rPr>
      </w:pPr>
    </w:p>
    <w:p w14:paraId="76AECF86">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盖供应商单位章</w:t>
      </w:r>
    </w:p>
    <w:tbl>
      <w:tblPr>
        <w:tblStyle w:val="44"/>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14:paraId="5E1C8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vAlign w:val="center"/>
          </w:tcPr>
          <w:p w14:paraId="49998C8C">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14:paraId="57522E04">
            <w:pPr>
              <w:topLinePunct/>
              <w:spacing w:line="440" w:lineRule="exact"/>
              <w:jc w:val="center"/>
              <w:rPr>
                <w:rFonts w:asciiTheme="minorEastAsia" w:hAnsiTheme="minorEastAsia" w:eastAsiaTheme="minorEastAsia" w:cstheme="minorEastAsia"/>
                <w:color w:val="auto"/>
                <w:szCs w:val="21"/>
              </w:rPr>
            </w:pPr>
          </w:p>
        </w:tc>
        <w:tc>
          <w:tcPr>
            <w:tcW w:w="1329" w:type="dxa"/>
            <w:tcBorders>
              <w:top w:val="double" w:color="auto" w:sz="4" w:space="0"/>
              <w:left w:val="single" w:color="auto" w:sz="6" w:space="0"/>
              <w:bottom w:val="single" w:color="auto" w:sz="6" w:space="0"/>
              <w:right w:val="single" w:color="auto" w:sz="6" w:space="0"/>
            </w:tcBorders>
            <w:vAlign w:val="center"/>
          </w:tcPr>
          <w:p w14:paraId="16CFFD8A">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w:t>
            </w:r>
          </w:p>
        </w:tc>
        <w:tc>
          <w:tcPr>
            <w:tcW w:w="1911" w:type="dxa"/>
            <w:tcBorders>
              <w:top w:val="double" w:color="auto" w:sz="4" w:space="0"/>
              <w:left w:val="single" w:color="auto" w:sz="6" w:space="0"/>
              <w:bottom w:val="single" w:color="auto" w:sz="6" w:space="0"/>
              <w:right w:val="double" w:color="auto" w:sz="4" w:space="0"/>
            </w:tcBorders>
            <w:vAlign w:val="center"/>
          </w:tcPr>
          <w:p w14:paraId="59E6BC10">
            <w:pPr>
              <w:topLinePunct/>
              <w:spacing w:line="440" w:lineRule="exact"/>
              <w:jc w:val="center"/>
              <w:rPr>
                <w:rFonts w:asciiTheme="minorEastAsia" w:hAnsiTheme="minorEastAsia" w:eastAsiaTheme="minorEastAsia" w:cstheme="minorEastAsia"/>
                <w:color w:val="auto"/>
                <w:szCs w:val="21"/>
              </w:rPr>
            </w:pPr>
          </w:p>
        </w:tc>
      </w:tr>
      <w:tr w14:paraId="7623C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5D23EE73">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0ABDAF94">
            <w:pPr>
              <w:topLinePunct/>
              <w:spacing w:line="440" w:lineRule="exact"/>
              <w:jc w:val="center"/>
              <w:rPr>
                <w:rFonts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54733D4C">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邮政编码</w:t>
            </w:r>
          </w:p>
        </w:tc>
        <w:tc>
          <w:tcPr>
            <w:tcW w:w="1911" w:type="dxa"/>
            <w:tcBorders>
              <w:top w:val="single" w:color="auto" w:sz="6" w:space="0"/>
              <w:left w:val="single" w:color="auto" w:sz="6" w:space="0"/>
              <w:bottom w:val="single" w:color="auto" w:sz="6" w:space="0"/>
              <w:right w:val="double" w:color="auto" w:sz="4" w:space="0"/>
            </w:tcBorders>
            <w:vAlign w:val="center"/>
          </w:tcPr>
          <w:p w14:paraId="3A373ABD">
            <w:pPr>
              <w:topLinePunct/>
              <w:spacing w:line="440" w:lineRule="exact"/>
              <w:jc w:val="center"/>
              <w:rPr>
                <w:rFonts w:asciiTheme="minorEastAsia" w:hAnsiTheme="minorEastAsia" w:eastAsiaTheme="minorEastAsia" w:cstheme="minorEastAsia"/>
                <w:color w:val="auto"/>
                <w:szCs w:val="21"/>
              </w:rPr>
            </w:pPr>
          </w:p>
        </w:tc>
      </w:tr>
      <w:tr w14:paraId="3070F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2BCF430B">
            <w:pPr>
              <w:topLinePunct/>
              <w:spacing w:line="440" w:lineRule="exact"/>
              <w:jc w:val="center"/>
              <w:rPr>
                <w:rFonts w:asciiTheme="minorEastAsia" w:hAnsiTheme="minorEastAsia" w:eastAsiaTheme="minorEastAsia" w:cstheme="minorEastAsia"/>
                <w:color w:val="auto"/>
                <w:szCs w:val="21"/>
              </w:rPr>
            </w:pP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01A1B05C">
            <w:pPr>
              <w:topLinePunct/>
              <w:spacing w:line="440" w:lineRule="exact"/>
              <w:jc w:val="center"/>
              <w:rPr>
                <w:rFonts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68E3B3CB">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电子邮箱</w:t>
            </w:r>
          </w:p>
        </w:tc>
        <w:tc>
          <w:tcPr>
            <w:tcW w:w="1911" w:type="dxa"/>
            <w:tcBorders>
              <w:top w:val="single" w:color="auto" w:sz="6" w:space="0"/>
              <w:left w:val="single" w:color="auto" w:sz="6" w:space="0"/>
              <w:bottom w:val="single" w:color="auto" w:sz="6" w:space="0"/>
              <w:right w:val="double" w:color="auto" w:sz="4" w:space="0"/>
            </w:tcBorders>
            <w:vAlign w:val="center"/>
          </w:tcPr>
          <w:p w14:paraId="19B42FC6">
            <w:pPr>
              <w:topLinePunct/>
              <w:spacing w:line="440" w:lineRule="exact"/>
              <w:jc w:val="center"/>
              <w:rPr>
                <w:rFonts w:asciiTheme="minorEastAsia" w:hAnsiTheme="minorEastAsia" w:eastAsiaTheme="minorEastAsia" w:cstheme="minorEastAsia"/>
                <w:color w:val="auto"/>
                <w:szCs w:val="21"/>
              </w:rPr>
            </w:pPr>
          </w:p>
        </w:tc>
      </w:tr>
      <w:tr w14:paraId="656D4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4FDA1759">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20155FA2">
            <w:pPr>
              <w:topLinePunct/>
              <w:spacing w:line="440" w:lineRule="exact"/>
              <w:jc w:val="center"/>
              <w:rPr>
                <w:rFonts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23C17235">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员工总人数</w:t>
            </w:r>
          </w:p>
        </w:tc>
        <w:tc>
          <w:tcPr>
            <w:tcW w:w="1911" w:type="dxa"/>
            <w:tcBorders>
              <w:top w:val="single" w:color="auto" w:sz="6" w:space="0"/>
              <w:left w:val="single" w:color="auto" w:sz="6" w:space="0"/>
              <w:bottom w:val="single" w:color="auto" w:sz="6" w:space="0"/>
              <w:right w:val="double" w:color="auto" w:sz="4" w:space="0"/>
            </w:tcBorders>
            <w:vAlign w:val="center"/>
          </w:tcPr>
          <w:p w14:paraId="6B18D9B8">
            <w:pPr>
              <w:topLinePunct/>
              <w:spacing w:line="440" w:lineRule="exact"/>
              <w:jc w:val="center"/>
              <w:rPr>
                <w:rFonts w:asciiTheme="minorEastAsia" w:hAnsiTheme="minorEastAsia" w:eastAsiaTheme="minorEastAsia" w:cstheme="minorEastAsia"/>
                <w:color w:val="auto"/>
                <w:szCs w:val="21"/>
              </w:rPr>
            </w:pPr>
          </w:p>
        </w:tc>
      </w:tr>
      <w:tr w14:paraId="0627E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14:paraId="4537D3C9">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184FCC2C">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13E838B9">
            <w:pPr>
              <w:topLinePunct/>
              <w:spacing w:line="440" w:lineRule="exact"/>
              <w:jc w:val="center"/>
              <w:rPr>
                <w:rFonts w:asciiTheme="minorEastAsia" w:hAnsiTheme="minorEastAsia" w:eastAsiaTheme="minorEastAsia" w:cstheme="minorEastAsia"/>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6067741C">
            <w:pPr>
              <w:topLinePunct/>
              <w:spacing w:line="44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6E4FCABE">
            <w:pPr>
              <w:topLinePunct/>
              <w:spacing w:line="440" w:lineRule="exact"/>
              <w:ind w:firstLine="105" w:firstLineChars="50"/>
              <w:jc w:val="center"/>
              <w:rPr>
                <w:rFonts w:asciiTheme="minorEastAsia" w:hAnsiTheme="minorEastAsia" w:eastAsiaTheme="minorEastAsia" w:cstheme="minorEastAsia"/>
                <w:color w:val="auto"/>
                <w:szCs w:val="21"/>
              </w:rPr>
            </w:pPr>
          </w:p>
        </w:tc>
      </w:tr>
      <w:tr w14:paraId="06857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26350743">
            <w:pPr>
              <w:topLinePunct/>
              <w:spacing w:line="440" w:lineRule="exact"/>
              <w:jc w:val="center"/>
              <w:rPr>
                <w:rFonts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160E3E20">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76901F1F">
            <w:pPr>
              <w:topLinePunct/>
              <w:spacing w:line="440" w:lineRule="exact"/>
              <w:jc w:val="center"/>
              <w:rPr>
                <w:rFonts w:asciiTheme="minorEastAsia" w:hAnsiTheme="minorEastAsia" w:eastAsiaTheme="minorEastAsia" w:cstheme="minorEastAsia"/>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25BAE330">
            <w:pPr>
              <w:topLinePunct/>
              <w:spacing w:line="440" w:lineRule="exact"/>
              <w:ind w:firstLine="105" w:firstLineChars="5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2649EF1E">
            <w:pPr>
              <w:topLinePunct/>
              <w:spacing w:line="440" w:lineRule="exact"/>
              <w:ind w:firstLine="105" w:firstLineChars="50"/>
              <w:jc w:val="center"/>
              <w:rPr>
                <w:rFonts w:asciiTheme="minorEastAsia" w:hAnsiTheme="minorEastAsia" w:eastAsiaTheme="minorEastAsia" w:cstheme="minorEastAsia"/>
                <w:color w:val="auto"/>
                <w:szCs w:val="21"/>
              </w:rPr>
            </w:pPr>
          </w:p>
        </w:tc>
      </w:tr>
      <w:tr w14:paraId="78115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75236449">
            <w:pPr>
              <w:topLinePunct/>
              <w:spacing w:line="440" w:lineRule="exact"/>
              <w:jc w:val="center"/>
              <w:rPr>
                <w:rFonts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343FA09E">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02854BD9">
            <w:pPr>
              <w:topLinePunct/>
              <w:spacing w:line="440" w:lineRule="exact"/>
              <w:ind w:firstLine="105" w:firstLineChars="50"/>
              <w:jc w:val="center"/>
              <w:rPr>
                <w:rFonts w:asciiTheme="minorEastAsia" w:hAnsiTheme="minorEastAsia" w:eastAsiaTheme="minorEastAsia" w:cstheme="minorEastAsia"/>
                <w:color w:val="auto"/>
                <w:szCs w:val="21"/>
              </w:rPr>
            </w:pPr>
          </w:p>
        </w:tc>
      </w:tr>
      <w:tr w14:paraId="3DF00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79496C96">
            <w:pPr>
              <w:topLinePunct/>
              <w:spacing w:line="440" w:lineRule="exact"/>
              <w:jc w:val="center"/>
              <w:rPr>
                <w:rFonts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04DEA344">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6C4F0FC1">
            <w:pPr>
              <w:topLinePunct/>
              <w:spacing w:line="440" w:lineRule="exact"/>
              <w:ind w:firstLine="105" w:firstLineChars="50"/>
              <w:jc w:val="center"/>
              <w:rPr>
                <w:rFonts w:asciiTheme="minorEastAsia" w:hAnsiTheme="minorEastAsia" w:eastAsiaTheme="minorEastAsia" w:cstheme="minorEastAsia"/>
                <w:color w:val="auto"/>
                <w:szCs w:val="21"/>
              </w:rPr>
            </w:pPr>
          </w:p>
        </w:tc>
      </w:tr>
      <w:tr w14:paraId="56A597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60BEBC19">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02F07043">
            <w:pPr>
              <w:topLinePunct/>
              <w:spacing w:line="440" w:lineRule="exact"/>
              <w:jc w:val="center"/>
              <w:rPr>
                <w:rFonts w:asciiTheme="minorEastAsia" w:hAnsiTheme="minorEastAsia" w:eastAsiaTheme="minorEastAsia" w:cstheme="minorEastAsia"/>
                <w:color w:val="auto"/>
                <w:szCs w:val="21"/>
              </w:rPr>
            </w:pPr>
          </w:p>
        </w:tc>
      </w:tr>
      <w:tr w14:paraId="23A44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5D9DA6BF">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34D65ECA">
            <w:pPr>
              <w:topLinePunct/>
              <w:spacing w:line="440" w:lineRule="exact"/>
              <w:jc w:val="center"/>
              <w:rPr>
                <w:rFonts w:asciiTheme="minorEastAsia" w:hAnsiTheme="minorEastAsia" w:eastAsiaTheme="minorEastAsia" w:cstheme="minorEastAsia"/>
                <w:color w:val="auto"/>
                <w:szCs w:val="21"/>
              </w:rPr>
            </w:pPr>
          </w:p>
        </w:tc>
      </w:tr>
      <w:tr w14:paraId="55F99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1BCBE566">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D089029">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6BCD707A">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09076DD2">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有效期</w:t>
            </w:r>
          </w:p>
        </w:tc>
      </w:tr>
      <w:tr w14:paraId="1E21E3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51DEFA5A">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645D209">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31AF043B">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53D4B705">
            <w:pPr>
              <w:topLinePunct/>
              <w:spacing w:line="440" w:lineRule="exact"/>
              <w:jc w:val="center"/>
              <w:rPr>
                <w:rFonts w:asciiTheme="minorEastAsia" w:hAnsiTheme="minorEastAsia" w:eastAsiaTheme="minorEastAsia" w:cstheme="minorEastAsia"/>
                <w:color w:val="auto"/>
                <w:szCs w:val="21"/>
              </w:rPr>
            </w:pPr>
          </w:p>
        </w:tc>
      </w:tr>
      <w:tr w14:paraId="6B7D3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508FC90D">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F9B0F97">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7F404C6E">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25FEBF3B">
            <w:pPr>
              <w:topLinePunct/>
              <w:spacing w:line="440" w:lineRule="exact"/>
              <w:jc w:val="center"/>
              <w:rPr>
                <w:rFonts w:asciiTheme="minorEastAsia" w:hAnsiTheme="minorEastAsia" w:eastAsiaTheme="minorEastAsia" w:cstheme="minorEastAsia"/>
                <w:color w:val="auto"/>
                <w:szCs w:val="21"/>
              </w:rPr>
            </w:pPr>
          </w:p>
        </w:tc>
      </w:tr>
      <w:tr w14:paraId="00CA2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1F9AD06E">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55866A8B">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66EDCB94">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4110F7CB">
            <w:pPr>
              <w:topLinePunct/>
              <w:spacing w:line="440" w:lineRule="exact"/>
              <w:jc w:val="center"/>
              <w:rPr>
                <w:rFonts w:asciiTheme="minorEastAsia" w:hAnsiTheme="minorEastAsia" w:eastAsiaTheme="minorEastAsia" w:cstheme="minorEastAsia"/>
                <w:color w:val="auto"/>
                <w:szCs w:val="21"/>
              </w:rPr>
            </w:pPr>
          </w:p>
        </w:tc>
      </w:tr>
      <w:tr w14:paraId="2EFFB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6EE9D1C1">
            <w:pPr>
              <w:topLinePunct/>
              <w:spacing w:line="440" w:lineRule="exact"/>
              <w:jc w:val="center"/>
              <w:rPr>
                <w:rFonts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4FA0182">
            <w:pPr>
              <w:topLinePunct/>
              <w:spacing w:line="440" w:lineRule="exact"/>
              <w:jc w:val="center"/>
              <w:rPr>
                <w:rFonts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177CCE33">
            <w:pPr>
              <w:topLinePunct/>
              <w:spacing w:line="440" w:lineRule="exact"/>
              <w:jc w:val="center"/>
              <w:rPr>
                <w:rFonts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31D6742A">
            <w:pPr>
              <w:topLinePunct/>
              <w:spacing w:line="440" w:lineRule="exact"/>
              <w:jc w:val="center"/>
              <w:rPr>
                <w:rFonts w:asciiTheme="minorEastAsia" w:hAnsiTheme="minorEastAsia" w:eastAsiaTheme="minorEastAsia" w:cstheme="minorEastAsia"/>
                <w:color w:val="auto"/>
                <w:szCs w:val="21"/>
              </w:rPr>
            </w:pPr>
          </w:p>
        </w:tc>
      </w:tr>
      <w:tr w14:paraId="7F8B6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14:paraId="6F150176">
            <w:pPr>
              <w:topLinePunct/>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备注</w:t>
            </w:r>
          </w:p>
        </w:tc>
        <w:tc>
          <w:tcPr>
            <w:tcW w:w="7562" w:type="dxa"/>
            <w:gridSpan w:val="8"/>
            <w:tcBorders>
              <w:top w:val="single" w:color="auto" w:sz="6" w:space="0"/>
              <w:left w:val="single" w:color="auto" w:sz="6" w:space="0"/>
              <w:bottom w:val="double" w:color="auto" w:sz="4" w:space="0"/>
              <w:right w:val="double" w:color="auto" w:sz="4" w:space="0"/>
            </w:tcBorders>
            <w:vAlign w:val="center"/>
          </w:tcPr>
          <w:p w14:paraId="155253A7">
            <w:pPr>
              <w:topLinePunct/>
              <w:spacing w:line="4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附《营业执照》（副本）复印件</w:t>
            </w:r>
          </w:p>
        </w:tc>
      </w:tr>
    </w:tbl>
    <w:p w14:paraId="2201326F">
      <w:pPr>
        <w:spacing w:line="480" w:lineRule="exact"/>
        <w:rPr>
          <w:rFonts w:asciiTheme="minorEastAsia" w:hAnsiTheme="minorEastAsia" w:eastAsiaTheme="minorEastAsia" w:cstheme="minorEastAsia"/>
          <w:color w:val="auto"/>
          <w:sz w:val="30"/>
          <w:szCs w:val="30"/>
        </w:rPr>
      </w:pPr>
    </w:p>
    <w:p w14:paraId="049F4BC8">
      <w:pPr>
        <w:adjustRightInd w:val="0"/>
        <w:snapToGrid w:val="0"/>
        <w:spacing w:line="360" w:lineRule="auto"/>
        <w:ind w:firstLine="602" w:firstLineChars="200"/>
        <w:outlineLvl w:val="0"/>
        <w:rPr>
          <w:rFonts w:asciiTheme="minorEastAsia" w:hAnsiTheme="minorEastAsia" w:eastAsiaTheme="minorEastAsia" w:cstheme="minorEastAsia"/>
          <w:b/>
          <w:bCs/>
          <w:color w:val="auto"/>
          <w:sz w:val="30"/>
          <w:szCs w:val="30"/>
        </w:rPr>
      </w:pPr>
      <w:bookmarkStart w:id="78" w:name="_Toc17523_WPSOffice_Level1"/>
      <w:bookmarkStart w:id="79" w:name="_Toc21035"/>
      <w:r>
        <w:rPr>
          <w:rFonts w:hint="eastAsia" w:asciiTheme="minorEastAsia" w:hAnsiTheme="minorEastAsia" w:eastAsiaTheme="minorEastAsia" w:cstheme="minorEastAsia"/>
          <w:b/>
          <w:bCs/>
          <w:color w:val="auto"/>
          <w:sz w:val="30"/>
          <w:szCs w:val="30"/>
        </w:rPr>
        <w:t>附件4     磋商文件规定的基本资格条件证明资料</w:t>
      </w:r>
      <w:bookmarkEnd w:id="78"/>
      <w:bookmarkEnd w:id="79"/>
    </w:p>
    <w:p w14:paraId="51C17815">
      <w:pPr>
        <w:numPr>
          <w:ilvl w:val="0"/>
          <w:numId w:val="8"/>
        </w:numPr>
        <w:spacing w:line="48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供应商的基本资格条件：供应商必须是在中华人民共和国境内注册登记的法人、其他组织或者自然人，且应当符合《政府采购法》第二十二条第一款的规定。</w:t>
      </w:r>
    </w:p>
    <w:p w14:paraId="4F9A37D7">
      <w:pPr>
        <w:pStyle w:val="20"/>
        <w:ind w:left="0" w:leftChars="0" w:firstLine="0" w:firstLineChars="0"/>
        <w:rPr>
          <w:color w:val="auto"/>
        </w:rPr>
      </w:pPr>
    </w:p>
    <w:p w14:paraId="11017755">
      <w:pPr>
        <w:pStyle w:val="20"/>
        <w:ind w:left="0" w:leftChars="0" w:firstLine="0" w:firstLineChars="0"/>
        <w:rPr>
          <w:color w:val="auto"/>
        </w:rPr>
      </w:pPr>
    </w:p>
    <w:p w14:paraId="5894AC72">
      <w:pPr>
        <w:pStyle w:val="20"/>
        <w:ind w:left="0" w:leftChars="0" w:firstLine="0" w:firstLineChars="0"/>
        <w:rPr>
          <w:color w:val="auto"/>
        </w:rPr>
      </w:pPr>
    </w:p>
    <w:p w14:paraId="396A0470">
      <w:pPr>
        <w:pStyle w:val="20"/>
        <w:ind w:left="0" w:leftChars="0" w:firstLine="0" w:firstLineChars="0"/>
        <w:rPr>
          <w:color w:val="auto"/>
        </w:rPr>
      </w:pPr>
    </w:p>
    <w:p w14:paraId="4CCB1B95">
      <w:pPr>
        <w:pStyle w:val="20"/>
        <w:ind w:left="0" w:leftChars="0" w:firstLine="0" w:firstLineChars="0"/>
        <w:rPr>
          <w:color w:val="auto"/>
        </w:rPr>
      </w:pPr>
    </w:p>
    <w:p w14:paraId="70169614">
      <w:pPr>
        <w:pStyle w:val="20"/>
        <w:ind w:left="0" w:leftChars="0" w:firstLine="0" w:firstLineChars="0"/>
        <w:rPr>
          <w:color w:val="auto"/>
        </w:rPr>
      </w:pPr>
    </w:p>
    <w:p w14:paraId="4AD2F8AA">
      <w:pPr>
        <w:pStyle w:val="20"/>
        <w:ind w:left="0" w:leftChars="0" w:firstLine="0" w:firstLineChars="0"/>
        <w:rPr>
          <w:color w:val="auto"/>
        </w:rPr>
      </w:pPr>
    </w:p>
    <w:p w14:paraId="1C3A00C6">
      <w:pPr>
        <w:pStyle w:val="20"/>
        <w:ind w:left="0" w:leftChars="0" w:firstLine="0" w:firstLineChars="0"/>
        <w:rPr>
          <w:color w:val="auto"/>
        </w:rPr>
      </w:pPr>
    </w:p>
    <w:p w14:paraId="35E504DD">
      <w:pPr>
        <w:pStyle w:val="20"/>
        <w:ind w:left="0" w:leftChars="0" w:firstLine="0" w:firstLineChars="0"/>
        <w:rPr>
          <w:color w:val="auto"/>
        </w:rPr>
      </w:pPr>
    </w:p>
    <w:p w14:paraId="4277A13D">
      <w:pPr>
        <w:pStyle w:val="20"/>
        <w:ind w:left="0" w:leftChars="0" w:firstLine="0" w:firstLineChars="0"/>
        <w:rPr>
          <w:color w:val="auto"/>
        </w:rPr>
      </w:pPr>
    </w:p>
    <w:p w14:paraId="53079C79">
      <w:pPr>
        <w:pStyle w:val="20"/>
        <w:ind w:left="0" w:leftChars="0" w:firstLine="0" w:firstLineChars="0"/>
        <w:rPr>
          <w:color w:val="auto"/>
        </w:rPr>
      </w:pPr>
    </w:p>
    <w:p w14:paraId="44E0D6E7">
      <w:pPr>
        <w:pStyle w:val="20"/>
        <w:ind w:left="0" w:leftChars="0" w:firstLine="0" w:firstLineChars="0"/>
        <w:rPr>
          <w:color w:val="auto"/>
        </w:rPr>
      </w:pPr>
    </w:p>
    <w:p w14:paraId="6CE6A172">
      <w:pPr>
        <w:pStyle w:val="20"/>
        <w:ind w:left="0" w:leftChars="0" w:firstLine="0" w:firstLineChars="0"/>
        <w:rPr>
          <w:color w:val="auto"/>
        </w:rPr>
      </w:pPr>
    </w:p>
    <w:p w14:paraId="42616E89">
      <w:pPr>
        <w:spacing w:line="480" w:lineRule="exact"/>
        <w:rPr>
          <w:rFonts w:asciiTheme="minorEastAsia" w:hAnsiTheme="minorEastAsia" w:eastAsiaTheme="minorEastAsia" w:cstheme="minorEastAsia"/>
          <w:color w:val="auto"/>
          <w:sz w:val="30"/>
          <w:szCs w:val="30"/>
        </w:rPr>
      </w:pPr>
    </w:p>
    <w:p w14:paraId="61790860">
      <w:pPr>
        <w:spacing w:line="480" w:lineRule="exact"/>
        <w:rPr>
          <w:rFonts w:asciiTheme="minorEastAsia" w:hAnsiTheme="minorEastAsia" w:eastAsiaTheme="minorEastAsia" w:cstheme="minorEastAsia"/>
          <w:color w:val="auto"/>
          <w:sz w:val="30"/>
          <w:szCs w:val="30"/>
        </w:rPr>
      </w:pPr>
    </w:p>
    <w:p w14:paraId="056E5B1D">
      <w:pPr>
        <w:pStyle w:val="20"/>
        <w:ind w:firstLine="600"/>
        <w:rPr>
          <w:rFonts w:asciiTheme="minorEastAsia" w:hAnsiTheme="minorEastAsia" w:eastAsiaTheme="minorEastAsia" w:cstheme="minorEastAsia"/>
          <w:color w:val="auto"/>
          <w:sz w:val="30"/>
          <w:szCs w:val="30"/>
        </w:rPr>
      </w:pPr>
    </w:p>
    <w:p w14:paraId="6E58AECE">
      <w:pPr>
        <w:pStyle w:val="20"/>
        <w:ind w:firstLine="600"/>
        <w:rPr>
          <w:rFonts w:asciiTheme="minorEastAsia" w:hAnsiTheme="minorEastAsia" w:eastAsiaTheme="minorEastAsia" w:cstheme="minorEastAsia"/>
          <w:color w:val="auto"/>
          <w:sz w:val="30"/>
          <w:szCs w:val="30"/>
        </w:rPr>
      </w:pPr>
    </w:p>
    <w:p w14:paraId="28ED3B6C">
      <w:pPr>
        <w:pStyle w:val="20"/>
        <w:ind w:firstLine="600"/>
        <w:rPr>
          <w:rFonts w:asciiTheme="minorEastAsia" w:hAnsiTheme="minorEastAsia" w:eastAsiaTheme="minorEastAsia" w:cstheme="minorEastAsia"/>
          <w:color w:val="auto"/>
          <w:sz w:val="30"/>
          <w:szCs w:val="30"/>
        </w:rPr>
      </w:pPr>
    </w:p>
    <w:p w14:paraId="0832FEEC">
      <w:pPr>
        <w:pStyle w:val="20"/>
        <w:ind w:firstLine="600"/>
        <w:rPr>
          <w:rFonts w:asciiTheme="minorEastAsia" w:hAnsiTheme="minorEastAsia" w:eastAsiaTheme="minorEastAsia" w:cstheme="minorEastAsia"/>
          <w:color w:val="auto"/>
          <w:sz w:val="30"/>
          <w:szCs w:val="30"/>
        </w:rPr>
      </w:pPr>
    </w:p>
    <w:p w14:paraId="194B0F49">
      <w:pPr>
        <w:pStyle w:val="20"/>
        <w:ind w:firstLine="600"/>
        <w:rPr>
          <w:rFonts w:asciiTheme="minorEastAsia" w:hAnsiTheme="minorEastAsia" w:eastAsiaTheme="minorEastAsia" w:cstheme="minorEastAsia"/>
          <w:color w:val="auto"/>
          <w:sz w:val="30"/>
          <w:szCs w:val="30"/>
        </w:rPr>
      </w:pPr>
    </w:p>
    <w:p w14:paraId="65D460A6">
      <w:pPr>
        <w:pStyle w:val="20"/>
        <w:ind w:firstLine="600"/>
        <w:rPr>
          <w:rFonts w:asciiTheme="minorEastAsia" w:hAnsiTheme="minorEastAsia" w:eastAsiaTheme="minorEastAsia" w:cstheme="minorEastAsia"/>
          <w:color w:val="auto"/>
          <w:sz w:val="30"/>
          <w:szCs w:val="30"/>
        </w:rPr>
      </w:pPr>
    </w:p>
    <w:p w14:paraId="15D5A291">
      <w:pPr>
        <w:pStyle w:val="20"/>
        <w:ind w:firstLine="600"/>
        <w:rPr>
          <w:rFonts w:asciiTheme="minorEastAsia" w:hAnsiTheme="minorEastAsia" w:eastAsiaTheme="minorEastAsia" w:cstheme="minorEastAsia"/>
          <w:color w:val="auto"/>
          <w:sz w:val="30"/>
          <w:szCs w:val="30"/>
        </w:rPr>
      </w:pPr>
    </w:p>
    <w:p w14:paraId="65D8159D">
      <w:pPr>
        <w:pStyle w:val="20"/>
        <w:ind w:firstLine="600"/>
        <w:rPr>
          <w:rFonts w:asciiTheme="minorEastAsia" w:hAnsiTheme="minorEastAsia" w:eastAsiaTheme="minorEastAsia" w:cstheme="minorEastAsia"/>
          <w:color w:val="auto"/>
          <w:sz w:val="30"/>
          <w:szCs w:val="30"/>
        </w:rPr>
      </w:pPr>
    </w:p>
    <w:p w14:paraId="6B1209C4">
      <w:pPr>
        <w:pStyle w:val="20"/>
        <w:ind w:firstLine="600"/>
        <w:rPr>
          <w:rFonts w:asciiTheme="minorEastAsia" w:hAnsiTheme="minorEastAsia" w:eastAsiaTheme="minorEastAsia" w:cstheme="minorEastAsia"/>
          <w:color w:val="auto"/>
          <w:sz w:val="30"/>
          <w:szCs w:val="30"/>
        </w:rPr>
      </w:pPr>
    </w:p>
    <w:p w14:paraId="0323A3A6">
      <w:pPr>
        <w:pStyle w:val="20"/>
        <w:ind w:firstLine="600"/>
        <w:rPr>
          <w:rFonts w:asciiTheme="minorEastAsia" w:hAnsiTheme="minorEastAsia" w:eastAsiaTheme="minorEastAsia" w:cstheme="minorEastAsia"/>
          <w:color w:val="auto"/>
          <w:sz w:val="30"/>
          <w:szCs w:val="30"/>
        </w:rPr>
      </w:pPr>
    </w:p>
    <w:p w14:paraId="0A7D04E5">
      <w:pPr>
        <w:pStyle w:val="20"/>
        <w:ind w:firstLine="600"/>
        <w:rPr>
          <w:rFonts w:asciiTheme="minorEastAsia" w:hAnsiTheme="minorEastAsia" w:eastAsiaTheme="minorEastAsia" w:cstheme="minorEastAsia"/>
          <w:color w:val="auto"/>
          <w:sz w:val="30"/>
          <w:szCs w:val="30"/>
        </w:rPr>
      </w:pPr>
    </w:p>
    <w:p w14:paraId="73CF0C9B">
      <w:pPr>
        <w:pStyle w:val="20"/>
        <w:ind w:firstLine="600"/>
        <w:rPr>
          <w:rFonts w:asciiTheme="minorEastAsia" w:hAnsiTheme="minorEastAsia" w:eastAsiaTheme="minorEastAsia" w:cstheme="minorEastAsia"/>
          <w:color w:val="auto"/>
          <w:sz w:val="30"/>
          <w:szCs w:val="30"/>
        </w:rPr>
      </w:pPr>
    </w:p>
    <w:p w14:paraId="387DACEA">
      <w:pPr>
        <w:pStyle w:val="20"/>
        <w:ind w:firstLine="600"/>
        <w:rPr>
          <w:rFonts w:asciiTheme="minorEastAsia" w:hAnsiTheme="minorEastAsia" w:eastAsiaTheme="minorEastAsia" w:cstheme="minorEastAsia"/>
          <w:color w:val="auto"/>
          <w:sz w:val="30"/>
          <w:szCs w:val="30"/>
        </w:rPr>
      </w:pPr>
    </w:p>
    <w:p w14:paraId="3C14B124">
      <w:pPr>
        <w:adjustRightInd w:val="0"/>
        <w:snapToGrid w:val="0"/>
        <w:spacing w:line="360" w:lineRule="auto"/>
        <w:ind w:firstLine="840" w:firstLineChars="300"/>
        <w:rPr>
          <w:rFonts w:ascii="黑体" w:eastAsia="黑体"/>
          <w:color w:val="auto"/>
          <w:sz w:val="28"/>
          <w:szCs w:val="28"/>
        </w:rPr>
      </w:pPr>
      <w:r>
        <w:rPr>
          <w:rFonts w:hint="eastAsia" w:ascii="黑体" w:eastAsia="黑体"/>
          <w:color w:val="auto"/>
          <w:sz w:val="28"/>
          <w:szCs w:val="28"/>
        </w:rPr>
        <w:t>参加政府采购活动前三年内在经营活动中没有重大</w:t>
      </w:r>
    </w:p>
    <w:p w14:paraId="6C10FA7D">
      <w:pPr>
        <w:adjustRightInd w:val="0"/>
        <w:snapToGrid w:val="0"/>
        <w:spacing w:line="360" w:lineRule="auto"/>
        <w:ind w:firstLine="2800" w:firstLineChars="1000"/>
        <w:rPr>
          <w:rFonts w:ascii="黑体" w:eastAsia="黑体"/>
          <w:color w:val="auto"/>
          <w:sz w:val="28"/>
          <w:szCs w:val="28"/>
        </w:rPr>
      </w:pPr>
      <w:r>
        <w:rPr>
          <w:rFonts w:hint="eastAsia" w:ascii="黑体" w:eastAsia="黑体"/>
          <w:color w:val="auto"/>
          <w:sz w:val="28"/>
          <w:szCs w:val="28"/>
        </w:rPr>
        <w:t>违法记录的书面声明</w:t>
      </w:r>
    </w:p>
    <w:p w14:paraId="1255C9EF">
      <w:pPr>
        <w:adjustRightInd w:val="0"/>
        <w:snapToGrid w:val="0"/>
        <w:spacing w:beforeLines="50" w:line="360" w:lineRule="auto"/>
        <w:ind w:left="-88" w:leftChars="-42"/>
        <w:outlineLvl w:val="0"/>
        <w:rPr>
          <w:rFonts w:ascii="宋体" w:hAnsi="宋体" w:cs="宋体"/>
          <w:color w:val="auto"/>
          <w:szCs w:val="21"/>
        </w:rPr>
      </w:pPr>
      <w:r>
        <w:rPr>
          <w:rFonts w:hint="eastAsia" w:ascii="宋体" w:hAnsi="宋体" w:cs="宋体"/>
          <w:color w:val="auto"/>
          <w:szCs w:val="21"/>
        </w:rPr>
        <w:t>致(采购代理机构)：</w:t>
      </w:r>
    </w:p>
    <w:p w14:paraId="6A45D02B">
      <w:pPr>
        <w:adjustRightInd w:val="0"/>
        <w:snapToGrid w:val="0"/>
        <w:spacing w:beforeLines="50" w:line="360" w:lineRule="auto"/>
        <w:ind w:left="-88" w:leftChars="-42" w:firstLine="420" w:firstLineChars="200"/>
        <w:outlineLvl w:val="0"/>
        <w:rPr>
          <w:rFonts w:ascii="宋体" w:hAnsi="宋体" w:cs="宋体"/>
          <w:color w:val="auto"/>
          <w:szCs w:val="21"/>
        </w:rPr>
      </w:pPr>
    </w:p>
    <w:p w14:paraId="5F7E5A29">
      <w:pPr>
        <w:adjustRightInd w:val="0"/>
        <w:snapToGrid w:val="0"/>
        <w:spacing w:beforeLines="50" w:line="360" w:lineRule="auto"/>
        <w:ind w:left="-88" w:leftChars="-42" w:firstLine="420" w:firstLineChars="200"/>
        <w:outlineLvl w:val="0"/>
        <w:rPr>
          <w:rFonts w:ascii="宋体" w:hAnsi="宋体" w:cs="宋体"/>
          <w:color w:val="auto"/>
          <w:szCs w:val="21"/>
        </w:rPr>
      </w:pPr>
      <w:r>
        <w:rPr>
          <w:rFonts w:hint="eastAsia" w:ascii="宋体" w:hAnsi="宋体" w:cs="宋体"/>
          <w:bCs/>
          <w:color w:val="auto"/>
          <w:szCs w:val="21"/>
        </w:rPr>
        <w:t>我单位在</w:t>
      </w:r>
      <w:r>
        <w:rPr>
          <w:rFonts w:hint="eastAsia" w:ascii="宋体" w:hAnsi="宋体" w:cs="宋体"/>
          <w:color w:val="auto"/>
          <w:szCs w:val="21"/>
        </w:rPr>
        <w:t>参加采购活动前三年内在经营活动中没有政府采购法第二十二条第一款第（五）项和实施条例第十九条所称重大违法记录，包括：</w:t>
      </w:r>
    </w:p>
    <w:p w14:paraId="63A3BA29">
      <w:pPr>
        <w:widowControl/>
        <w:adjustRightInd w:val="0"/>
        <w:snapToGrid w:val="0"/>
        <w:spacing w:beforeLines="50" w:line="360" w:lineRule="auto"/>
        <w:ind w:firstLine="420" w:firstLineChars="200"/>
        <w:rPr>
          <w:rFonts w:ascii="宋体" w:hAnsi="宋体" w:cs="宋体"/>
          <w:color w:val="auto"/>
          <w:szCs w:val="21"/>
        </w:rPr>
      </w:pPr>
      <w:r>
        <w:rPr>
          <w:rFonts w:hint="eastAsia" w:ascii="宋体" w:hAnsi="宋体" w:cs="宋体"/>
          <w:color w:val="auto"/>
          <w:szCs w:val="21"/>
        </w:rPr>
        <w:t>1、因违法经营受到刑事处罚或者责令停产停业、吊销许可证或者执照、较大数额罚款等行政处罚。</w:t>
      </w:r>
    </w:p>
    <w:p w14:paraId="09C05CC6">
      <w:pPr>
        <w:widowControl/>
        <w:adjustRightInd w:val="0"/>
        <w:snapToGrid w:val="0"/>
        <w:spacing w:beforeLines="50" w:line="360" w:lineRule="auto"/>
        <w:ind w:firstLine="420" w:firstLineChars="200"/>
        <w:rPr>
          <w:rFonts w:ascii="宋体" w:hAnsi="宋体" w:cs="宋体"/>
          <w:color w:val="auto"/>
          <w:szCs w:val="21"/>
        </w:rPr>
      </w:pPr>
      <w:r>
        <w:rPr>
          <w:rFonts w:hint="eastAsia" w:ascii="宋体" w:hAnsi="宋体" w:cs="宋体"/>
          <w:color w:val="auto"/>
          <w:szCs w:val="21"/>
        </w:rPr>
        <w:t>2、在参加本项目政府采购活动前3年内因违法经营被禁止在一定期限内参加政府采购活动。</w:t>
      </w:r>
    </w:p>
    <w:p w14:paraId="708584AA">
      <w:pPr>
        <w:widowControl/>
        <w:adjustRightInd w:val="0"/>
        <w:snapToGrid w:val="0"/>
        <w:spacing w:beforeLines="50" w:line="360" w:lineRule="auto"/>
        <w:ind w:firstLine="420" w:firstLineChars="200"/>
        <w:rPr>
          <w:rFonts w:ascii="宋体" w:hAnsi="宋体" w:cs="宋体"/>
          <w:color w:val="auto"/>
          <w:szCs w:val="21"/>
        </w:rPr>
      </w:pPr>
      <w:r>
        <w:rPr>
          <w:rFonts w:hint="eastAsia" w:ascii="宋体" w:hAnsi="宋体" w:cs="宋体"/>
          <w:color w:val="auto"/>
          <w:szCs w:val="21"/>
        </w:rPr>
        <w:t>特此声明！</w:t>
      </w:r>
    </w:p>
    <w:p w14:paraId="43326D13">
      <w:pPr>
        <w:widowControl/>
        <w:adjustRightInd w:val="0"/>
        <w:snapToGrid w:val="0"/>
        <w:spacing w:beforeLines="50" w:line="360" w:lineRule="auto"/>
        <w:ind w:firstLine="420"/>
        <w:rPr>
          <w:rFonts w:ascii="宋体" w:hAnsi="宋体" w:cs="宋体"/>
          <w:color w:val="auto"/>
          <w:szCs w:val="21"/>
        </w:rPr>
      </w:pPr>
    </w:p>
    <w:p w14:paraId="6E37C93D">
      <w:pPr>
        <w:widowControl/>
        <w:adjustRightInd w:val="0"/>
        <w:snapToGrid w:val="0"/>
        <w:spacing w:beforeLines="50" w:line="360" w:lineRule="auto"/>
        <w:ind w:firstLine="420"/>
        <w:rPr>
          <w:rFonts w:ascii="宋体" w:hAnsi="宋体" w:cs="宋体"/>
          <w:color w:val="auto"/>
          <w:szCs w:val="21"/>
        </w:rPr>
      </w:pPr>
    </w:p>
    <w:p w14:paraId="699237BE">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 xml:space="preserve">投标人名称（单位章）： </w:t>
      </w:r>
    </w:p>
    <w:p w14:paraId="395FA48F">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法定代表人（签字或盖章）：</w:t>
      </w:r>
    </w:p>
    <w:p w14:paraId="1529744D">
      <w:pPr>
        <w:widowControl/>
        <w:adjustRightInd w:val="0"/>
        <w:snapToGrid w:val="0"/>
        <w:spacing w:beforeLines="50" w:line="360" w:lineRule="auto"/>
        <w:rPr>
          <w:rFonts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年</w:t>
      </w:r>
      <w:r>
        <w:rPr>
          <w:rFonts w:hint="eastAsia" w:ascii="宋体" w:hAnsi="宋体" w:cs="宋体"/>
          <w:color w:val="auto"/>
          <w:szCs w:val="21"/>
          <w:lang w:val="en-US" w:eastAsia="zh-CN"/>
        </w:rPr>
        <w:t xml:space="preserve">  </w:t>
      </w:r>
      <w:r>
        <w:rPr>
          <w:rFonts w:hint="eastAsia" w:ascii="宋体" w:hAnsi="宋体" w:cs="宋体"/>
          <w:color w:val="auto"/>
          <w:szCs w:val="21"/>
        </w:rPr>
        <w:t>月</w:t>
      </w:r>
      <w:r>
        <w:rPr>
          <w:rFonts w:hint="eastAsia" w:ascii="宋体" w:hAnsi="宋体" w:cs="宋体"/>
          <w:color w:val="auto"/>
          <w:szCs w:val="21"/>
          <w:lang w:val="en-US" w:eastAsia="zh-CN"/>
        </w:rPr>
        <w:t xml:space="preserve">  </w:t>
      </w:r>
      <w:r>
        <w:rPr>
          <w:rFonts w:hint="eastAsia" w:ascii="宋体" w:hAnsi="宋体" w:cs="宋体"/>
          <w:color w:val="auto"/>
          <w:szCs w:val="21"/>
        </w:rPr>
        <w:t>日</w:t>
      </w:r>
    </w:p>
    <w:p w14:paraId="4C77A6E1">
      <w:pPr>
        <w:spacing w:line="480" w:lineRule="exact"/>
        <w:rPr>
          <w:rFonts w:asciiTheme="minorEastAsia" w:hAnsiTheme="minorEastAsia" w:eastAsiaTheme="minorEastAsia" w:cstheme="minorEastAsia"/>
          <w:color w:val="auto"/>
          <w:sz w:val="30"/>
          <w:szCs w:val="30"/>
        </w:rPr>
      </w:pPr>
    </w:p>
    <w:p w14:paraId="1230E6D2">
      <w:pPr>
        <w:pStyle w:val="4"/>
        <w:rPr>
          <w:rFonts w:asciiTheme="minorEastAsia" w:hAnsiTheme="minorEastAsia" w:eastAsiaTheme="minorEastAsia" w:cstheme="minorEastAsia"/>
          <w:color w:val="auto"/>
          <w:sz w:val="30"/>
          <w:szCs w:val="30"/>
        </w:rPr>
      </w:pPr>
    </w:p>
    <w:p w14:paraId="607FCD8A">
      <w:pPr>
        <w:rPr>
          <w:rFonts w:asciiTheme="minorEastAsia" w:hAnsiTheme="minorEastAsia" w:eastAsiaTheme="minorEastAsia" w:cstheme="minorEastAsia"/>
          <w:color w:val="auto"/>
          <w:sz w:val="30"/>
          <w:szCs w:val="30"/>
        </w:rPr>
      </w:pPr>
    </w:p>
    <w:p w14:paraId="356F6956">
      <w:pPr>
        <w:pStyle w:val="4"/>
        <w:rPr>
          <w:rFonts w:asciiTheme="minorEastAsia" w:hAnsiTheme="minorEastAsia" w:eastAsiaTheme="minorEastAsia" w:cstheme="minorEastAsia"/>
          <w:color w:val="auto"/>
          <w:sz w:val="30"/>
          <w:szCs w:val="30"/>
        </w:rPr>
      </w:pPr>
    </w:p>
    <w:p w14:paraId="47E4433C">
      <w:pPr>
        <w:rPr>
          <w:rFonts w:asciiTheme="minorEastAsia" w:hAnsiTheme="minorEastAsia" w:eastAsiaTheme="minorEastAsia" w:cstheme="minorEastAsia"/>
          <w:color w:val="auto"/>
          <w:sz w:val="30"/>
          <w:szCs w:val="30"/>
        </w:rPr>
      </w:pPr>
    </w:p>
    <w:p w14:paraId="136EF8DF">
      <w:pPr>
        <w:pStyle w:val="4"/>
        <w:rPr>
          <w:rFonts w:asciiTheme="minorEastAsia" w:hAnsiTheme="minorEastAsia" w:eastAsiaTheme="minorEastAsia" w:cstheme="minorEastAsia"/>
          <w:color w:val="auto"/>
          <w:sz w:val="30"/>
          <w:szCs w:val="30"/>
        </w:rPr>
      </w:pPr>
    </w:p>
    <w:p w14:paraId="6A90AA2C">
      <w:pPr>
        <w:rPr>
          <w:rFonts w:asciiTheme="minorEastAsia" w:hAnsiTheme="minorEastAsia" w:eastAsiaTheme="minorEastAsia" w:cstheme="minorEastAsia"/>
          <w:color w:val="auto"/>
          <w:sz w:val="30"/>
          <w:szCs w:val="30"/>
        </w:rPr>
      </w:pPr>
    </w:p>
    <w:p w14:paraId="3D9A508C">
      <w:pPr>
        <w:pStyle w:val="4"/>
        <w:rPr>
          <w:rFonts w:asciiTheme="minorEastAsia" w:hAnsiTheme="minorEastAsia" w:eastAsiaTheme="minorEastAsia" w:cstheme="minorEastAsia"/>
          <w:color w:val="auto"/>
          <w:sz w:val="30"/>
          <w:szCs w:val="30"/>
        </w:rPr>
      </w:pPr>
    </w:p>
    <w:p w14:paraId="6D0E45A8">
      <w:pPr>
        <w:rPr>
          <w:rFonts w:asciiTheme="minorEastAsia" w:hAnsiTheme="minorEastAsia" w:eastAsiaTheme="minorEastAsia" w:cstheme="minorEastAsia"/>
          <w:color w:val="auto"/>
          <w:sz w:val="30"/>
          <w:szCs w:val="30"/>
        </w:rPr>
      </w:pPr>
    </w:p>
    <w:p w14:paraId="507893D4">
      <w:pPr>
        <w:pStyle w:val="4"/>
        <w:rPr>
          <w:rFonts w:asciiTheme="minorEastAsia" w:hAnsiTheme="minorEastAsia" w:eastAsiaTheme="minorEastAsia" w:cstheme="minorEastAsia"/>
          <w:color w:val="auto"/>
          <w:sz w:val="30"/>
          <w:szCs w:val="30"/>
        </w:rPr>
      </w:pPr>
    </w:p>
    <w:p w14:paraId="4BE7833D">
      <w:pPr>
        <w:rPr>
          <w:rFonts w:asciiTheme="minorEastAsia" w:hAnsiTheme="minorEastAsia" w:eastAsiaTheme="minorEastAsia" w:cstheme="minorEastAsia"/>
          <w:color w:val="auto"/>
          <w:sz w:val="30"/>
          <w:szCs w:val="30"/>
        </w:rPr>
      </w:pPr>
    </w:p>
    <w:p w14:paraId="70938331">
      <w:pPr>
        <w:pStyle w:val="4"/>
        <w:rPr>
          <w:rFonts w:asciiTheme="minorEastAsia" w:hAnsiTheme="minorEastAsia" w:eastAsiaTheme="minorEastAsia" w:cstheme="minorEastAsia"/>
          <w:color w:val="auto"/>
          <w:sz w:val="30"/>
          <w:szCs w:val="30"/>
        </w:rPr>
      </w:pPr>
    </w:p>
    <w:p w14:paraId="7EE15F2F">
      <w:pPr>
        <w:rPr>
          <w:rFonts w:asciiTheme="minorEastAsia" w:hAnsiTheme="minorEastAsia" w:eastAsiaTheme="minorEastAsia" w:cstheme="minorEastAsia"/>
          <w:color w:val="auto"/>
          <w:sz w:val="30"/>
          <w:szCs w:val="30"/>
        </w:rPr>
      </w:pPr>
    </w:p>
    <w:p w14:paraId="34CF05BE">
      <w:pPr>
        <w:pStyle w:val="4"/>
        <w:rPr>
          <w:rFonts w:asciiTheme="minorEastAsia" w:hAnsiTheme="minorEastAsia" w:eastAsiaTheme="minorEastAsia" w:cstheme="minorEastAsia"/>
          <w:color w:val="auto"/>
          <w:sz w:val="30"/>
          <w:szCs w:val="30"/>
        </w:rPr>
      </w:pPr>
    </w:p>
    <w:p w14:paraId="388AD55D">
      <w:pPr>
        <w:rPr>
          <w:rFonts w:asciiTheme="minorEastAsia" w:hAnsiTheme="minorEastAsia" w:eastAsiaTheme="minorEastAsia" w:cstheme="minorEastAsia"/>
          <w:color w:val="auto"/>
          <w:sz w:val="30"/>
          <w:szCs w:val="30"/>
        </w:rPr>
      </w:pPr>
    </w:p>
    <w:p w14:paraId="041344E2">
      <w:pPr>
        <w:pStyle w:val="4"/>
        <w:rPr>
          <w:color w:val="auto"/>
        </w:rPr>
      </w:pPr>
    </w:p>
    <w:p w14:paraId="3FFB6F0D">
      <w:pPr>
        <w:spacing w:line="480" w:lineRule="exact"/>
        <w:outlineLvl w:val="0"/>
        <w:rPr>
          <w:rFonts w:asciiTheme="minorEastAsia" w:hAnsiTheme="minorEastAsia" w:eastAsiaTheme="minorEastAsia" w:cstheme="minorEastAsia"/>
          <w:b/>
          <w:bCs/>
          <w:color w:val="auto"/>
          <w:sz w:val="30"/>
          <w:szCs w:val="30"/>
        </w:rPr>
      </w:pPr>
      <w:bookmarkStart w:id="80" w:name="_Toc24698"/>
      <w:bookmarkStart w:id="81" w:name="_Toc506_WPSOffice_Level1"/>
      <w:r>
        <w:rPr>
          <w:rFonts w:hint="eastAsia" w:asciiTheme="minorEastAsia" w:hAnsiTheme="minorEastAsia" w:eastAsiaTheme="minorEastAsia" w:cstheme="minorEastAsia"/>
          <w:b/>
          <w:bCs/>
          <w:color w:val="auto"/>
          <w:sz w:val="30"/>
          <w:szCs w:val="30"/>
        </w:rPr>
        <w:t>附件5  磋商文件规定的特定资格条件证明资料</w:t>
      </w:r>
      <w:bookmarkEnd w:id="80"/>
      <w:bookmarkEnd w:id="81"/>
    </w:p>
    <w:p w14:paraId="0378C992">
      <w:pPr>
        <w:spacing w:line="480" w:lineRule="exact"/>
        <w:rPr>
          <w:rFonts w:asciiTheme="minorEastAsia" w:hAnsiTheme="minorEastAsia" w:eastAsiaTheme="minorEastAsia" w:cstheme="minorEastAsia"/>
          <w:color w:val="auto"/>
          <w:sz w:val="24"/>
        </w:rPr>
      </w:pPr>
    </w:p>
    <w:p w14:paraId="6EE98F6C">
      <w:pPr>
        <w:numPr>
          <w:ilvl w:val="0"/>
          <w:numId w:val="9"/>
        </w:numPr>
        <w:spacing w:line="48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供应商特定资格条件：</w:t>
      </w:r>
    </w:p>
    <w:p w14:paraId="71DCBC4F">
      <w:pPr>
        <w:numPr>
          <w:ilvl w:val="0"/>
          <w:numId w:val="0"/>
        </w:numPr>
        <w:spacing w:line="480" w:lineRule="exact"/>
        <w:ind w:firstLine="480" w:firstLineChars="200"/>
        <w:rPr>
          <w:rFonts w:hint="eastAsia" w:asciiTheme="minorEastAsia" w:hAnsiTheme="minorEastAsia" w:eastAsiaTheme="minorEastAsia" w:cstheme="minorEastAsia"/>
          <w:color w:val="auto"/>
          <w:sz w:val="24"/>
          <w:lang w:val="en-US" w:eastAsia="zh-CN"/>
        </w:rPr>
      </w:pPr>
      <w:r>
        <w:rPr>
          <w:rFonts w:hint="eastAsia" w:ascii="宋体" w:hAnsi="宋体" w:cs="宋体"/>
          <w:color w:val="auto"/>
          <w:kern w:val="0"/>
          <w:sz w:val="24"/>
          <w:lang w:val="en-US" w:eastAsia="zh-CN"/>
        </w:rPr>
        <w:t>供应商具有三级或C级或丙级及以上有害生物防制(治)服务企业资质证书或三级或C级或丙级及以上有害生物防制(治)服务机构服务能力证书或三级或C级或丙级及以上四害消杀服务能力证书。</w:t>
      </w:r>
    </w:p>
    <w:p w14:paraId="43911FBA">
      <w:pPr>
        <w:spacing w:line="48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根据《湖南省财政厅关于政府采购促进中小企业发展有关措施的通知》，符合法定条件的供应商凭《湖南省政府采购供应商资格承诺函》（格式见竞争性磋商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14:paraId="394AF238">
      <w:pPr>
        <w:spacing w:line="480" w:lineRule="exact"/>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2）提供近一个月投标人信用信息网站查询记录网页打印件并加盖单位公章。</w:t>
      </w:r>
    </w:p>
    <w:p w14:paraId="75F9BFF4">
      <w:pPr>
        <w:spacing w:line="480" w:lineRule="exact"/>
        <w:rPr>
          <w:rFonts w:hint="eastAsia" w:asciiTheme="minorEastAsia" w:hAnsiTheme="minorEastAsia" w:eastAsiaTheme="minorEastAsia" w:cstheme="minorEastAsia"/>
          <w:color w:val="auto"/>
          <w:sz w:val="24"/>
          <w:lang w:val="en-US" w:eastAsia="zh-CN"/>
        </w:rPr>
      </w:pPr>
    </w:p>
    <w:p w14:paraId="4E50D2D2">
      <w:pPr>
        <w:spacing w:line="480" w:lineRule="exact"/>
        <w:rPr>
          <w:rFonts w:asciiTheme="minorEastAsia" w:hAnsiTheme="minorEastAsia" w:eastAsiaTheme="minorEastAsia" w:cstheme="minorEastAsia"/>
          <w:color w:val="auto"/>
          <w:sz w:val="30"/>
          <w:szCs w:val="30"/>
        </w:rPr>
      </w:pPr>
    </w:p>
    <w:p w14:paraId="42732688">
      <w:pPr>
        <w:spacing w:line="480" w:lineRule="exact"/>
        <w:rPr>
          <w:rFonts w:asciiTheme="minorEastAsia" w:hAnsiTheme="minorEastAsia" w:eastAsiaTheme="minorEastAsia" w:cstheme="minorEastAsia"/>
          <w:color w:val="auto"/>
          <w:sz w:val="30"/>
          <w:szCs w:val="30"/>
        </w:rPr>
      </w:pPr>
    </w:p>
    <w:p w14:paraId="71DC1AE4">
      <w:pPr>
        <w:spacing w:line="480" w:lineRule="exact"/>
        <w:rPr>
          <w:rFonts w:asciiTheme="minorEastAsia" w:hAnsiTheme="minorEastAsia" w:eastAsiaTheme="minorEastAsia" w:cstheme="minorEastAsia"/>
          <w:color w:val="auto"/>
          <w:sz w:val="30"/>
          <w:szCs w:val="30"/>
        </w:rPr>
      </w:pPr>
    </w:p>
    <w:p w14:paraId="3253F5F6">
      <w:pPr>
        <w:spacing w:line="480" w:lineRule="exact"/>
        <w:rPr>
          <w:rFonts w:asciiTheme="minorEastAsia" w:hAnsiTheme="minorEastAsia" w:eastAsiaTheme="minorEastAsia" w:cstheme="minorEastAsia"/>
          <w:color w:val="auto"/>
          <w:sz w:val="30"/>
          <w:szCs w:val="30"/>
        </w:rPr>
      </w:pPr>
    </w:p>
    <w:p w14:paraId="232FFE17">
      <w:pPr>
        <w:adjustRightInd w:val="0"/>
        <w:snapToGrid w:val="0"/>
        <w:spacing w:line="360" w:lineRule="auto"/>
        <w:rPr>
          <w:rFonts w:asciiTheme="minorEastAsia" w:hAnsiTheme="minorEastAsia" w:eastAsiaTheme="minorEastAsia" w:cstheme="minorEastAsia"/>
          <w:b/>
          <w:color w:val="auto"/>
          <w:sz w:val="30"/>
          <w:szCs w:val="30"/>
        </w:rPr>
        <w:sectPr>
          <w:pgSz w:w="11906" w:h="16838"/>
          <w:pgMar w:top="1474" w:right="1474" w:bottom="250" w:left="1588" w:header="851" w:footer="992" w:gutter="0"/>
          <w:cols w:space="720" w:num="1"/>
          <w:docGrid w:linePitch="312" w:charSpace="0"/>
        </w:sectPr>
      </w:pPr>
    </w:p>
    <w:p w14:paraId="5C10D92C">
      <w:pPr>
        <w:adjustRightInd w:val="0"/>
        <w:snapToGrid w:val="0"/>
        <w:spacing w:line="360" w:lineRule="auto"/>
        <w:outlineLvl w:val="0"/>
        <w:rPr>
          <w:rFonts w:asciiTheme="minorEastAsia" w:hAnsiTheme="minorEastAsia" w:eastAsiaTheme="minorEastAsia" w:cstheme="minorEastAsia"/>
          <w:b/>
          <w:color w:val="auto"/>
          <w:sz w:val="30"/>
          <w:szCs w:val="30"/>
        </w:rPr>
      </w:pPr>
      <w:bookmarkStart w:id="82" w:name="_Toc10631"/>
      <w:bookmarkStart w:id="83" w:name="_Toc32763_WPSOffice_Level1"/>
      <w:r>
        <w:rPr>
          <w:rFonts w:hint="eastAsia" w:asciiTheme="minorEastAsia" w:hAnsiTheme="minorEastAsia" w:eastAsiaTheme="minorEastAsia" w:cstheme="minorEastAsia"/>
          <w:b/>
          <w:color w:val="auto"/>
          <w:sz w:val="30"/>
          <w:szCs w:val="30"/>
        </w:rPr>
        <w:t>附件6           其他证明资料或说明</w:t>
      </w:r>
      <w:bookmarkEnd w:id="82"/>
      <w:bookmarkEnd w:id="83"/>
    </w:p>
    <w:p w14:paraId="055DBA04">
      <w:pPr>
        <w:adjustRightInd w:val="0"/>
        <w:snapToGrid w:val="0"/>
        <w:spacing w:line="360" w:lineRule="auto"/>
        <w:rPr>
          <w:rFonts w:asciiTheme="minorEastAsia" w:hAnsiTheme="minorEastAsia" w:eastAsiaTheme="minorEastAsia" w:cstheme="minorEastAsia"/>
          <w:color w:val="auto"/>
          <w:szCs w:val="21"/>
        </w:rPr>
      </w:pPr>
    </w:p>
    <w:p w14:paraId="772E51FF">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提供磋商文件或评分标准需要提供的相关证明文件复印件</w:t>
      </w:r>
    </w:p>
    <w:p w14:paraId="3E9EF155">
      <w:pPr>
        <w:adjustRightInd w:val="0"/>
        <w:snapToGrid w:val="0"/>
        <w:spacing w:line="360" w:lineRule="auto"/>
        <w:jc w:val="center"/>
        <w:rPr>
          <w:rFonts w:asciiTheme="minorEastAsia" w:hAnsiTheme="minorEastAsia" w:eastAsiaTheme="minorEastAsia" w:cstheme="minorEastAsia"/>
          <w:b/>
          <w:color w:val="auto"/>
          <w:sz w:val="32"/>
          <w:szCs w:val="32"/>
        </w:rPr>
      </w:pPr>
    </w:p>
    <w:p w14:paraId="1893AA2B">
      <w:pPr>
        <w:adjustRightInd w:val="0"/>
        <w:snapToGrid w:val="0"/>
        <w:spacing w:line="360" w:lineRule="auto"/>
        <w:jc w:val="center"/>
        <w:rPr>
          <w:rFonts w:asciiTheme="minorEastAsia" w:hAnsiTheme="minorEastAsia" w:eastAsiaTheme="minorEastAsia" w:cstheme="minorEastAsia"/>
          <w:b/>
          <w:color w:val="auto"/>
          <w:sz w:val="32"/>
          <w:szCs w:val="32"/>
        </w:rPr>
      </w:pPr>
    </w:p>
    <w:p w14:paraId="130ABD2F">
      <w:pPr>
        <w:adjustRightInd w:val="0"/>
        <w:snapToGrid w:val="0"/>
        <w:spacing w:line="360" w:lineRule="auto"/>
        <w:jc w:val="center"/>
        <w:rPr>
          <w:rFonts w:asciiTheme="minorEastAsia" w:hAnsiTheme="minorEastAsia" w:eastAsiaTheme="minorEastAsia" w:cstheme="minorEastAsia"/>
          <w:b/>
          <w:color w:val="auto"/>
          <w:sz w:val="32"/>
          <w:szCs w:val="32"/>
        </w:rPr>
      </w:pPr>
    </w:p>
    <w:p w14:paraId="16BDFC96">
      <w:pPr>
        <w:adjustRightInd w:val="0"/>
        <w:snapToGrid w:val="0"/>
        <w:spacing w:line="360" w:lineRule="auto"/>
        <w:jc w:val="center"/>
        <w:rPr>
          <w:rFonts w:asciiTheme="minorEastAsia" w:hAnsiTheme="minorEastAsia" w:eastAsiaTheme="minorEastAsia" w:cstheme="minorEastAsia"/>
          <w:b/>
          <w:color w:val="auto"/>
          <w:sz w:val="32"/>
          <w:szCs w:val="32"/>
        </w:rPr>
      </w:pPr>
    </w:p>
    <w:p w14:paraId="3E741627">
      <w:pPr>
        <w:adjustRightInd w:val="0"/>
        <w:snapToGrid w:val="0"/>
        <w:spacing w:line="360" w:lineRule="auto"/>
        <w:jc w:val="center"/>
        <w:rPr>
          <w:rFonts w:asciiTheme="minorEastAsia" w:hAnsiTheme="minorEastAsia" w:eastAsiaTheme="minorEastAsia" w:cstheme="minorEastAsia"/>
          <w:b/>
          <w:color w:val="auto"/>
          <w:sz w:val="32"/>
          <w:szCs w:val="32"/>
        </w:rPr>
      </w:pPr>
    </w:p>
    <w:p w14:paraId="621FFF11">
      <w:pPr>
        <w:adjustRightInd w:val="0"/>
        <w:snapToGrid w:val="0"/>
        <w:spacing w:line="360" w:lineRule="auto"/>
        <w:jc w:val="center"/>
        <w:rPr>
          <w:rFonts w:asciiTheme="minorEastAsia" w:hAnsiTheme="minorEastAsia" w:eastAsiaTheme="minorEastAsia" w:cstheme="minorEastAsia"/>
          <w:b/>
          <w:color w:val="auto"/>
          <w:sz w:val="32"/>
          <w:szCs w:val="32"/>
        </w:rPr>
      </w:pPr>
    </w:p>
    <w:p w14:paraId="4D941040">
      <w:pPr>
        <w:adjustRightInd w:val="0"/>
        <w:snapToGrid w:val="0"/>
        <w:spacing w:line="360" w:lineRule="auto"/>
        <w:jc w:val="center"/>
        <w:rPr>
          <w:rFonts w:asciiTheme="minorEastAsia" w:hAnsiTheme="minorEastAsia" w:eastAsiaTheme="minorEastAsia" w:cstheme="minorEastAsia"/>
          <w:b/>
          <w:color w:val="auto"/>
          <w:sz w:val="32"/>
          <w:szCs w:val="32"/>
        </w:rPr>
      </w:pPr>
    </w:p>
    <w:p w14:paraId="0125BAF3">
      <w:pPr>
        <w:adjustRightInd w:val="0"/>
        <w:snapToGrid w:val="0"/>
        <w:spacing w:line="360" w:lineRule="auto"/>
        <w:jc w:val="center"/>
        <w:rPr>
          <w:rFonts w:asciiTheme="minorEastAsia" w:hAnsiTheme="minorEastAsia" w:eastAsiaTheme="minorEastAsia" w:cstheme="minorEastAsia"/>
          <w:b/>
          <w:color w:val="auto"/>
          <w:sz w:val="32"/>
          <w:szCs w:val="32"/>
        </w:rPr>
      </w:pPr>
    </w:p>
    <w:p w14:paraId="636EB8CC">
      <w:pPr>
        <w:adjustRightInd w:val="0"/>
        <w:snapToGrid w:val="0"/>
        <w:spacing w:line="360" w:lineRule="auto"/>
        <w:jc w:val="center"/>
        <w:rPr>
          <w:rFonts w:asciiTheme="minorEastAsia" w:hAnsiTheme="minorEastAsia" w:eastAsiaTheme="minorEastAsia" w:cstheme="minorEastAsia"/>
          <w:b/>
          <w:color w:val="auto"/>
          <w:sz w:val="32"/>
          <w:szCs w:val="32"/>
        </w:rPr>
      </w:pPr>
    </w:p>
    <w:p w14:paraId="78C1AF6C">
      <w:pPr>
        <w:adjustRightInd w:val="0"/>
        <w:snapToGrid w:val="0"/>
        <w:spacing w:line="360" w:lineRule="auto"/>
        <w:jc w:val="center"/>
        <w:rPr>
          <w:rFonts w:asciiTheme="minorEastAsia" w:hAnsiTheme="minorEastAsia" w:eastAsiaTheme="minorEastAsia" w:cstheme="minorEastAsia"/>
          <w:b/>
          <w:color w:val="auto"/>
          <w:sz w:val="32"/>
          <w:szCs w:val="32"/>
        </w:rPr>
      </w:pPr>
    </w:p>
    <w:p w14:paraId="4D97E273">
      <w:pPr>
        <w:adjustRightInd w:val="0"/>
        <w:snapToGrid w:val="0"/>
        <w:spacing w:line="360" w:lineRule="auto"/>
        <w:jc w:val="center"/>
        <w:rPr>
          <w:rFonts w:asciiTheme="minorEastAsia" w:hAnsiTheme="minorEastAsia" w:eastAsiaTheme="minorEastAsia" w:cstheme="minorEastAsia"/>
          <w:b/>
          <w:color w:val="auto"/>
          <w:sz w:val="32"/>
          <w:szCs w:val="32"/>
        </w:rPr>
      </w:pPr>
    </w:p>
    <w:p w14:paraId="14D39F96">
      <w:pPr>
        <w:adjustRightInd w:val="0"/>
        <w:snapToGrid w:val="0"/>
        <w:spacing w:line="360" w:lineRule="auto"/>
        <w:jc w:val="center"/>
        <w:rPr>
          <w:rFonts w:asciiTheme="minorEastAsia" w:hAnsiTheme="minorEastAsia" w:eastAsiaTheme="minorEastAsia" w:cstheme="minorEastAsia"/>
          <w:b/>
          <w:color w:val="auto"/>
          <w:sz w:val="32"/>
          <w:szCs w:val="32"/>
        </w:rPr>
      </w:pPr>
    </w:p>
    <w:p w14:paraId="494359BC">
      <w:pPr>
        <w:adjustRightInd w:val="0"/>
        <w:snapToGrid w:val="0"/>
        <w:spacing w:line="360" w:lineRule="auto"/>
        <w:jc w:val="center"/>
        <w:rPr>
          <w:rFonts w:asciiTheme="minorEastAsia" w:hAnsiTheme="minorEastAsia" w:eastAsiaTheme="minorEastAsia" w:cstheme="minorEastAsia"/>
          <w:b/>
          <w:color w:val="auto"/>
          <w:sz w:val="32"/>
          <w:szCs w:val="32"/>
        </w:rPr>
      </w:pPr>
    </w:p>
    <w:p w14:paraId="1D92FDC7">
      <w:pPr>
        <w:adjustRightInd w:val="0"/>
        <w:snapToGrid w:val="0"/>
        <w:spacing w:line="360" w:lineRule="auto"/>
        <w:jc w:val="center"/>
        <w:rPr>
          <w:rFonts w:asciiTheme="minorEastAsia" w:hAnsiTheme="minorEastAsia" w:eastAsiaTheme="minorEastAsia" w:cstheme="minorEastAsia"/>
          <w:b/>
          <w:color w:val="auto"/>
          <w:sz w:val="32"/>
          <w:szCs w:val="32"/>
        </w:rPr>
      </w:pPr>
    </w:p>
    <w:p w14:paraId="2D751240">
      <w:pPr>
        <w:adjustRightInd w:val="0"/>
        <w:snapToGrid w:val="0"/>
        <w:spacing w:line="360" w:lineRule="auto"/>
        <w:jc w:val="center"/>
        <w:rPr>
          <w:rFonts w:asciiTheme="minorEastAsia" w:hAnsiTheme="minorEastAsia" w:eastAsiaTheme="minorEastAsia" w:cstheme="minorEastAsia"/>
          <w:b/>
          <w:color w:val="auto"/>
          <w:sz w:val="32"/>
          <w:szCs w:val="32"/>
        </w:rPr>
      </w:pPr>
    </w:p>
    <w:p w14:paraId="1B10D1A4">
      <w:pPr>
        <w:adjustRightInd w:val="0"/>
        <w:snapToGrid w:val="0"/>
        <w:spacing w:line="360" w:lineRule="auto"/>
        <w:jc w:val="center"/>
        <w:rPr>
          <w:rFonts w:asciiTheme="minorEastAsia" w:hAnsiTheme="minorEastAsia" w:eastAsiaTheme="minorEastAsia" w:cstheme="minorEastAsia"/>
          <w:b/>
          <w:color w:val="auto"/>
          <w:sz w:val="32"/>
          <w:szCs w:val="32"/>
        </w:rPr>
      </w:pPr>
    </w:p>
    <w:p w14:paraId="343A2DCD">
      <w:pPr>
        <w:adjustRightInd w:val="0"/>
        <w:snapToGrid w:val="0"/>
        <w:spacing w:line="360" w:lineRule="auto"/>
        <w:jc w:val="center"/>
        <w:rPr>
          <w:rFonts w:asciiTheme="minorEastAsia" w:hAnsiTheme="minorEastAsia" w:eastAsiaTheme="minorEastAsia" w:cstheme="minorEastAsia"/>
          <w:b/>
          <w:color w:val="auto"/>
          <w:sz w:val="32"/>
          <w:szCs w:val="32"/>
        </w:rPr>
      </w:pPr>
    </w:p>
    <w:p w14:paraId="0F0C0730">
      <w:pPr>
        <w:adjustRightInd w:val="0"/>
        <w:snapToGrid w:val="0"/>
        <w:spacing w:line="360" w:lineRule="auto"/>
        <w:jc w:val="center"/>
        <w:rPr>
          <w:rFonts w:asciiTheme="minorEastAsia" w:hAnsiTheme="minorEastAsia" w:eastAsiaTheme="minorEastAsia" w:cstheme="minorEastAsia"/>
          <w:b/>
          <w:color w:val="auto"/>
          <w:sz w:val="32"/>
          <w:szCs w:val="32"/>
        </w:rPr>
      </w:pPr>
    </w:p>
    <w:p w14:paraId="086FE3EF">
      <w:pPr>
        <w:adjustRightInd w:val="0"/>
        <w:snapToGrid w:val="0"/>
        <w:spacing w:line="360" w:lineRule="auto"/>
        <w:jc w:val="center"/>
        <w:rPr>
          <w:rFonts w:asciiTheme="minorEastAsia" w:hAnsiTheme="minorEastAsia" w:eastAsiaTheme="minorEastAsia" w:cstheme="minorEastAsia"/>
          <w:b/>
          <w:color w:val="auto"/>
          <w:sz w:val="32"/>
          <w:szCs w:val="32"/>
        </w:rPr>
      </w:pPr>
    </w:p>
    <w:p w14:paraId="23060E35">
      <w:pPr>
        <w:adjustRightInd w:val="0"/>
        <w:snapToGrid w:val="0"/>
        <w:spacing w:line="360" w:lineRule="auto"/>
        <w:rPr>
          <w:rFonts w:asciiTheme="minorEastAsia" w:hAnsiTheme="minorEastAsia" w:eastAsiaTheme="minorEastAsia" w:cstheme="minorEastAsia"/>
          <w:b/>
          <w:color w:val="auto"/>
          <w:sz w:val="32"/>
          <w:szCs w:val="32"/>
        </w:rPr>
      </w:pPr>
    </w:p>
    <w:p w14:paraId="64C67680">
      <w:pPr>
        <w:spacing w:line="360" w:lineRule="exact"/>
        <w:jc w:val="center"/>
        <w:rPr>
          <w:rFonts w:asciiTheme="minorEastAsia" w:hAnsiTheme="minorEastAsia" w:eastAsiaTheme="minorEastAsia" w:cstheme="minorEastAsia"/>
          <w:b/>
          <w:color w:val="auto"/>
          <w:sz w:val="32"/>
          <w:szCs w:val="32"/>
        </w:rPr>
        <w:sectPr>
          <w:pgSz w:w="11906" w:h="16838"/>
          <w:pgMar w:top="1474" w:right="1474" w:bottom="250" w:left="1588" w:header="851" w:footer="992" w:gutter="0"/>
          <w:cols w:space="720" w:num="1"/>
          <w:docGrid w:linePitch="312" w:charSpace="0"/>
        </w:sectPr>
      </w:pPr>
    </w:p>
    <w:p w14:paraId="1D94798C">
      <w:pPr>
        <w:adjustRightInd w:val="0"/>
        <w:snapToGrid w:val="0"/>
        <w:spacing w:line="360" w:lineRule="auto"/>
        <w:jc w:val="center"/>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t>四、服务方案说明</w:t>
      </w:r>
    </w:p>
    <w:p w14:paraId="7E17D4C8">
      <w:pPr>
        <w:adjustRightInd w:val="0"/>
        <w:snapToGrid w:val="0"/>
        <w:jc w:val="center"/>
        <w:rPr>
          <w:rFonts w:hint="eastAsia" w:ascii="黑体" w:hAnsi="宋体" w:eastAsia="黑体"/>
          <w:b/>
          <w:color w:val="auto"/>
          <w:sz w:val="30"/>
          <w:szCs w:val="30"/>
          <w:highlight w:val="none"/>
        </w:rPr>
      </w:pPr>
    </w:p>
    <w:p w14:paraId="35938627">
      <w:pPr>
        <w:adjustRightInd w:val="0"/>
        <w:snapToGrid w:val="0"/>
        <w:jc w:val="center"/>
        <w:rPr>
          <w:rFonts w:hint="eastAsia" w:ascii="黑体" w:hAnsi="宋体" w:eastAsia="黑体"/>
          <w:b/>
          <w:color w:val="auto"/>
          <w:sz w:val="30"/>
          <w:szCs w:val="30"/>
          <w:highlight w:val="none"/>
        </w:rPr>
      </w:pPr>
    </w:p>
    <w:p w14:paraId="2ED4F702">
      <w:pPr>
        <w:adjustRightInd w:val="0"/>
        <w:snapToGrid w:val="0"/>
        <w:jc w:val="center"/>
        <w:rPr>
          <w:rFonts w:ascii="黑体" w:hAnsi="宋体" w:eastAsia="黑体"/>
          <w:b/>
          <w:color w:val="auto"/>
          <w:sz w:val="30"/>
          <w:szCs w:val="30"/>
          <w:highlight w:val="none"/>
        </w:rPr>
      </w:pPr>
      <w:r>
        <w:rPr>
          <w:rFonts w:hint="eastAsia" w:ascii="黑体" w:hAnsi="宋体" w:eastAsia="黑体"/>
          <w:b/>
          <w:color w:val="auto"/>
          <w:sz w:val="30"/>
          <w:szCs w:val="30"/>
          <w:highlight w:val="none"/>
        </w:rPr>
        <w:t>服务方案说明（服务类适用）</w:t>
      </w:r>
    </w:p>
    <w:p w14:paraId="6FC67661">
      <w:pPr>
        <w:adjustRightInd w:val="0"/>
        <w:snapToGrid w:val="0"/>
        <w:rPr>
          <w:rFonts w:ascii="宋体" w:hAnsi="宋体"/>
          <w:color w:val="auto"/>
          <w:szCs w:val="21"/>
          <w:highlight w:val="none"/>
        </w:rPr>
      </w:pPr>
    </w:p>
    <w:p w14:paraId="214EEB57">
      <w:pPr>
        <w:adjustRightInd w:val="0"/>
        <w:snapToGrid w:val="0"/>
        <w:spacing w:line="400" w:lineRule="atLeast"/>
        <w:ind w:firstLine="630" w:firstLineChars="300"/>
        <w:jc w:val="left"/>
        <w:rPr>
          <w:rFonts w:ascii="宋体" w:hAnsi="宋体"/>
          <w:bCs/>
          <w:color w:val="auto"/>
          <w:szCs w:val="21"/>
          <w:highlight w:val="none"/>
        </w:rPr>
      </w:pPr>
      <w:r>
        <w:rPr>
          <w:rFonts w:hint="eastAsia" w:ascii="宋体" w:hAnsi="宋体"/>
          <w:bCs/>
          <w:color w:val="auto"/>
          <w:szCs w:val="21"/>
          <w:highlight w:val="none"/>
        </w:rPr>
        <w:t>服务类项目供应商应根据第四章规定编写服务方案或服务大纲（格式自拟）。</w:t>
      </w:r>
    </w:p>
    <w:p w14:paraId="66A2D4CB">
      <w:pPr>
        <w:adjustRightInd w:val="0"/>
        <w:snapToGrid w:val="0"/>
        <w:rPr>
          <w:rFonts w:ascii="宋体" w:hAnsi="宋体"/>
          <w:color w:val="auto"/>
          <w:szCs w:val="21"/>
          <w:highlight w:val="none"/>
        </w:rPr>
      </w:pPr>
    </w:p>
    <w:p w14:paraId="04A8E8F2">
      <w:pPr>
        <w:adjustRightInd w:val="0"/>
        <w:snapToGrid w:val="0"/>
        <w:rPr>
          <w:rFonts w:ascii="宋体" w:hAnsi="宋体"/>
          <w:color w:val="auto"/>
          <w:szCs w:val="21"/>
          <w:highlight w:val="none"/>
        </w:rPr>
      </w:pPr>
    </w:p>
    <w:p w14:paraId="5E95ECD4">
      <w:pPr>
        <w:adjustRightInd w:val="0"/>
        <w:snapToGrid w:val="0"/>
        <w:rPr>
          <w:rFonts w:ascii="宋体" w:hAnsi="宋体"/>
          <w:color w:val="auto"/>
          <w:szCs w:val="21"/>
          <w:highlight w:val="none"/>
        </w:rPr>
      </w:pPr>
    </w:p>
    <w:p w14:paraId="325CB591">
      <w:pPr>
        <w:adjustRightInd w:val="0"/>
        <w:snapToGrid w:val="0"/>
        <w:rPr>
          <w:rFonts w:ascii="宋体" w:hAnsi="宋体"/>
          <w:color w:val="auto"/>
          <w:szCs w:val="21"/>
          <w:highlight w:val="none"/>
        </w:rPr>
      </w:pPr>
    </w:p>
    <w:p w14:paraId="0D0D871B">
      <w:pPr>
        <w:adjustRightInd w:val="0"/>
        <w:snapToGrid w:val="0"/>
        <w:rPr>
          <w:rFonts w:ascii="宋体" w:hAnsi="宋体"/>
          <w:color w:val="auto"/>
          <w:szCs w:val="21"/>
          <w:highlight w:val="none"/>
        </w:rPr>
      </w:pPr>
    </w:p>
    <w:p w14:paraId="73FA3D25">
      <w:pPr>
        <w:adjustRightInd w:val="0"/>
        <w:snapToGrid w:val="0"/>
        <w:rPr>
          <w:rFonts w:ascii="宋体" w:hAnsi="宋体"/>
          <w:color w:val="auto"/>
          <w:szCs w:val="21"/>
          <w:highlight w:val="none"/>
        </w:rPr>
      </w:pPr>
    </w:p>
    <w:p w14:paraId="2E26978D">
      <w:pPr>
        <w:adjustRightInd w:val="0"/>
        <w:snapToGrid w:val="0"/>
        <w:rPr>
          <w:rFonts w:ascii="宋体" w:hAnsi="宋体"/>
          <w:color w:val="auto"/>
          <w:szCs w:val="21"/>
          <w:highlight w:val="none"/>
        </w:rPr>
      </w:pPr>
    </w:p>
    <w:p w14:paraId="581C5F9A">
      <w:pPr>
        <w:adjustRightInd w:val="0"/>
        <w:snapToGrid w:val="0"/>
        <w:rPr>
          <w:rFonts w:ascii="宋体" w:hAnsi="宋体"/>
          <w:color w:val="auto"/>
          <w:szCs w:val="21"/>
          <w:highlight w:val="none"/>
        </w:rPr>
      </w:pPr>
    </w:p>
    <w:p w14:paraId="6BC245EE">
      <w:pPr>
        <w:pStyle w:val="26"/>
        <w:adjustRightInd w:val="0"/>
        <w:snapToGrid w:val="0"/>
        <w:spacing w:line="360" w:lineRule="auto"/>
        <w:outlineLvl w:val="0"/>
        <w:rPr>
          <w:rFonts w:hint="default" w:ascii="宋体" w:hAnsi="宋体" w:eastAsia="宋体"/>
          <w:bCs/>
          <w:color w:val="auto"/>
          <w:sz w:val="21"/>
          <w:szCs w:val="21"/>
          <w:highlight w:val="none"/>
          <w:u w:val="single"/>
          <w:lang w:val="en-US" w:eastAsia="zh-CN"/>
        </w:rPr>
      </w:pPr>
      <w:r>
        <w:rPr>
          <w:rFonts w:hint="eastAsia" w:ascii="宋体" w:hAnsi="宋体"/>
          <w:color w:val="auto"/>
          <w:sz w:val="21"/>
          <w:szCs w:val="21"/>
          <w:highlight w:val="none"/>
        </w:rPr>
        <w:t>供应商名称：</w:t>
      </w:r>
      <w:r>
        <w:rPr>
          <w:rFonts w:hint="eastAsia" w:ascii="宋体" w:hAnsi="宋体"/>
          <w:color w:val="auto"/>
          <w:sz w:val="21"/>
          <w:szCs w:val="21"/>
          <w:highlight w:val="none"/>
          <w:u w:val="single"/>
          <w:lang w:val="en-US" w:eastAsia="zh-CN"/>
        </w:rPr>
        <w:t xml:space="preserve">             </w:t>
      </w:r>
    </w:p>
    <w:p w14:paraId="2F96F271">
      <w:pPr>
        <w:adjustRightInd w:val="0"/>
        <w:snapToGrid w:val="0"/>
        <w:spacing w:line="360" w:lineRule="auto"/>
        <w:outlineLvl w:val="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法定代表人或其委托代理人(签字)：</w:t>
      </w:r>
      <w:r>
        <w:rPr>
          <w:rFonts w:hint="eastAsia" w:ascii="宋体" w:hAnsi="宋体"/>
          <w:color w:val="auto"/>
          <w:szCs w:val="21"/>
          <w:highlight w:val="none"/>
          <w:u w:val="single"/>
          <w:lang w:val="en-US" w:eastAsia="zh-CN"/>
        </w:rPr>
        <w:t xml:space="preserve">         </w:t>
      </w:r>
    </w:p>
    <w:p w14:paraId="7CD3241E">
      <w:pPr>
        <w:spacing w:line="360" w:lineRule="exact"/>
        <w:rPr>
          <w:rFonts w:ascii="宋体"/>
          <w:color w:val="auto"/>
          <w:highlight w:val="none"/>
        </w:rPr>
      </w:pPr>
      <w:r>
        <w:rPr>
          <w:rFonts w:hint="eastAsia" w:ascii="宋体" w:hAnsi="宋体"/>
          <w:color w:val="auto"/>
          <w:szCs w:val="21"/>
          <w:highlight w:val="none"/>
        </w:rPr>
        <w:t xml:space="preserve">日期：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日</w:t>
      </w:r>
    </w:p>
    <w:p w14:paraId="25E0420B">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68803A1F">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11FF934A">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54B17FAA">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39BCC2EB">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5BF76C25">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27F5AEDA">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2573B92A">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4CC434C5">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6E82115F">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4DA5210A">
      <w:pPr>
        <w:pStyle w:val="67"/>
        <w:rPr>
          <w:rFonts w:asciiTheme="minorEastAsia" w:hAnsiTheme="minorEastAsia" w:eastAsiaTheme="minorEastAsia" w:cstheme="minorEastAsia"/>
          <w:color w:val="auto"/>
          <w:szCs w:val="21"/>
        </w:rPr>
      </w:pPr>
    </w:p>
    <w:p w14:paraId="4F6B98AF">
      <w:pPr>
        <w:rPr>
          <w:rFonts w:asciiTheme="minorEastAsia" w:hAnsiTheme="minorEastAsia" w:eastAsiaTheme="minorEastAsia" w:cstheme="minorEastAsia"/>
          <w:color w:val="auto"/>
          <w:szCs w:val="21"/>
        </w:rPr>
      </w:pPr>
    </w:p>
    <w:p w14:paraId="171BB1FF">
      <w:pPr>
        <w:pStyle w:val="67"/>
        <w:rPr>
          <w:rFonts w:asciiTheme="minorEastAsia" w:hAnsiTheme="minorEastAsia" w:eastAsiaTheme="minorEastAsia" w:cstheme="minorEastAsia"/>
          <w:color w:val="auto"/>
          <w:szCs w:val="21"/>
        </w:rPr>
      </w:pPr>
    </w:p>
    <w:p w14:paraId="34CF805E">
      <w:pPr>
        <w:rPr>
          <w:rFonts w:asciiTheme="minorEastAsia" w:hAnsiTheme="minorEastAsia" w:eastAsiaTheme="minorEastAsia" w:cstheme="minorEastAsia"/>
          <w:color w:val="auto"/>
          <w:szCs w:val="21"/>
        </w:rPr>
      </w:pPr>
    </w:p>
    <w:p w14:paraId="6DFEA0AD">
      <w:pPr>
        <w:pStyle w:val="67"/>
        <w:rPr>
          <w:rFonts w:asciiTheme="minorEastAsia" w:hAnsiTheme="minorEastAsia" w:eastAsiaTheme="minorEastAsia" w:cstheme="minorEastAsia"/>
          <w:color w:val="auto"/>
          <w:szCs w:val="21"/>
        </w:rPr>
      </w:pPr>
    </w:p>
    <w:p w14:paraId="2F357474">
      <w:pPr>
        <w:rPr>
          <w:rFonts w:asciiTheme="minorEastAsia" w:hAnsiTheme="minorEastAsia" w:eastAsiaTheme="minorEastAsia" w:cstheme="minorEastAsia"/>
          <w:color w:val="auto"/>
          <w:szCs w:val="21"/>
        </w:rPr>
      </w:pPr>
    </w:p>
    <w:p w14:paraId="76080998">
      <w:pPr>
        <w:pStyle w:val="67"/>
        <w:rPr>
          <w:rFonts w:asciiTheme="minorEastAsia" w:hAnsiTheme="minorEastAsia" w:eastAsiaTheme="minorEastAsia" w:cstheme="minorEastAsia"/>
          <w:color w:val="auto"/>
          <w:szCs w:val="21"/>
        </w:rPr>
      </w:pPr>
    </w:p>
    <w:p w14:paraId="4C688689">
      <w:pPr>
        <w:rPr>
          <w:rFonts w:asciiTheme="minorEastAsia" w:hAnsiTheme="minorEastAsia" w:eastAsiaTheme="minorEastAsia" w:cstheme="minorEastAsia"/>
          <w:color w:val="auto"/>
          <w:szCs w:val="21"/>
        </w:rPr>
      </w:pPr>
    </w:p>
    <w:p w14:paraId="284B1B63">
      <w:pPr>
        <w:pStyle w:val="67"/>
        <w:rPr>
          <w:rFonts w:asciiTheme="minorEastAsia" w:hAnsiTheme="minorEastAsia" w:eastAsiaTheme="minorEastAsia" w:cstheme="minorEastAsia"/>
          <w:color w:val="auto"/>
          <w:szCs w:val="21"/>
        </w:rPr>
      </w:pPr>
    </w:p>
    <w:p w14:paraId="56A3C32A">
      <w:pPr>
        <w:rPr>
          <w:rFonts w:asciiTheme="minorEastAsia" w:hAnsiTheme="minorEastAsia" w:eastAsiaTheme="minorEastAsia" w:cstheme="minorEastAsia"/>
          <w:color w:val="auto"/>
          <w:szCs w:val="21"/>
        </w:rPr>
      </w:pPr>
    </w:p>
    <w:p w14:paraId="4B2FFD33">
      <w:pPr>
        <w:pStyle w:val="67"/>
        <w:rPr>
          <w:rFonts w:asciiTheme="minorEastAsia" w:hAnsiTheme="minorEastAsia" w:eastAsiaTheme="minorEastAsia" w:cstheme="minorEastAsia"/>
          <w:color w:val="auto"/>
          <w:szCs w:val="21"/>
        </w:rPr>
      </w:pPr>
    </w:p>
    <w:p w14:paraId="140402FD">
      <w:pPr>
        <w:rPr>
          <w:rFonts w:asciiTheme="minorEastAsia" w:hAnsiTheme="minorEastAsia" w:eastAsiaTheme="minorEastAsia" w:cstheme="minorEastAsia"/>
          <w:color w:val="auto"/>
          <w:szCs w:val="21"/>
        </w:rPr>
      </w:pPr>
    </w:p>
    <w:p w14:paraId="666022F1">
      <w:pPr>
        <w:pStyle w:val="67"/>
        <w:rPr>
          <w:rFonts w:asciiTheme="minorEastAsia" w:hAnsiTheme="minorEastAsia" w:eastAsiaTheme="minorEastAsia" w:cstheme="minorEastAsia"/>
          <w:color w:val="auto"/>
          <w:szCs w:val="21"/>
        </w:rPr>
      </w:pPr>
    </w:p>
    <w:p w14:paraId="1E41D90C">
      <w:pPr>
        <w:rPr>
          <w:rFonts w:asciiTheme="minorEastAsia" w:hAnsiTheme="minorEastAsia" w:eastAsiaTheme="minorEastAsia" w:cstheme="minorEastAsia"/>
          <w:color w:val="auto"/>
        </w:rPr>
      </w:pPr>
    </w:p>
    <w:p w14:paraId="476C4661">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16DE67F7">
      <w:pPr>
        <w:spacing w:line="360" w:lineRule="atLeast"/>
        <w:rPr>
          <w:rFonts w:asciiTheme="minorEastAsia" w:hAnsiTheme="minorEastAsia" w:eastAsiaTheme="minorEastAsia" w:cstheme="minorEastAsia"/>
          <w:color w:val="auto"/>
          <w:sz w:val="30"/>
          <w:szCs w:val="30"/>
        </w:rPr>
      </w:pPr>
    </w:p>
    <w:p w14:paraId="765931FF">
      <w:pPr>
        <w:spacing w:line="360" w:lineRule="atLeast"/>
        <w:outlineLvl w:val="0"/>
        <w:rPr>
          <w:rFonts w:asciiTheme="minorEastAsia" w:hAnsiTheme="minorEastAsia" w:eastAsiaTheme="minorEastAsia" w:cstheme="minorEastAsia"/>
          <w:b/>
          <w:bCs/>
          <w:color w:val="auto"/>
          <w:sz w:val="30"/>
          <w:szCs w:val="30"/>
        </w:rPr>
      </w:pPr>
      <w:bookmarkStart w:id="84" w:name="_Toc30950_WPSOffice_Level1"/>
      <w:bookmarkStart w:id="85" w:name="_Toc6434"/>
      <w:r>
        <w:rPr>
          <w:rFonts w:hint="eastAsia" w:asciiTheme="minorEastAsia" w:hAnsiTheme="minorEastAsia" w:eastAsiaTheme="minorEastAsia" w:cstheme="minorEastAsia"/>
          <w:b/>
          <w:bCs/>
          <w:color w:val="auto"/>
          <w:sz w:val="30"/>
          <w:szCs w:val="30"/>
        </w:rPr>
        <w:t>附件7-1               主要人员简历表</w:t>
      </w:r>
      <w:bookmarkEnd w:id="84"/>
      <w:bookmarkEnd w:id="85"/>
    </w:p>
    <w:p w14:paraId="53E40AA2">
      <w:pPr>
        <w:spacing w:line="360" w:lineRule="atLeast"/>
        <w:jc w:val="center"/>
        <w:rPr>
          <w:rFonts w:asciiTheme="minorEastAsia" w:hAnsiTheme="minorEastAsia" w:eastAsiaTheme="minorEastAsia" w:cstheme="minorEastAsia"/>
          <w:color w:val="auto"/>
          <w:sz w:val="28"/>
          <w:szCs w:val="28"/>
        </w:rPr>
      </w:pPr>
    </w:p>
    <w:tbl>
      <w:tblPr>
        <w:tblStyle w:val="44"/>
        <w:tblW w:w="8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2468"/>
        <w:gridCol w:w="396"/>
        <w:gridCol w:w="1404"/>
        <w:gridCol w:w="540"/>
        <w:gridCol w:w="1663"/>
      </w:tblGrid>
      <w:tr w14:paraId="092F6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032" w:type="dxa"/>
            <w:vAlign w:val="center"/>
          </w:tcPr>
          <w:p w14:paraId="5C9DA40E">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姓名</w:t>
            </w:r>
          </w:p>
        </w:tc>
        <w:tc>
          <w:tcPr>
            <w:tcW w:w="2468" w:type="dxa"/>
            <w:vAlign w:val="center"/>
          </w:tcPr>
          <w:p w14:paraId="43735573">
            <w:pPr>
              <w:spacing w:line="360" w:lineRule="atLeast"/>
              <w:jc w:val="center"/>
              <w:rPr>
                <w:rFonts w:asciiTheme="minorEastAsia" w:hAnsiTheme="minorEastAsia" w:eastAsiaTheme="minorEastAsia" w:cstheme="minorEastAsia"/>
                <w:color w:val="auto"/>
              </w:rPr>
            </w:pPr>
          </w:p>
        </w:tc>
        <w:tc>
          <w:tcPr>
            <w:tcW w:w="2340" w:type="dxa"/>
            <w:gridSpan w:val="3"/>
            <w:vAlign w:val="center"/>
          </w:tcPr>
          <w:p w14:paraId="32AAE77B">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性别</w:t>
            </w:r>
          </w:p>
        </w:tc>
        <w:tc>
          <w:tcPr>
            <w:tcW w:w="1663" w:type="dxa"/>
            <w:vAlign w:val="center"/>
          </w:tcPr>
          <w:p w14:paraId="33CB60E4">
            <w:pPr>
              <w:spacing w:line="360" w:lineRule="atLeast"/>
              <w:jc w:val="center"/>
              <w:rPr>
                <w:rFonts w:asciiTheme="minorEastAsia" w:hAnsiTheme="minorEastAsia" w:eastAsiaTheme="minorEastAsia" w:cstheme="minorEastAsia"/>
                <w:color w:val="auto"/>
              </w:rPr>
            </w:pPr>
          </w:p>
        </w:tc>
      </w:tr>
      <w:tr w14:paraId="02FF82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032" w:type="dxa"/>
            <w:vAlign w:val="center"/>
          </w:tcPr>
          <w:p w14:paraId="73B9A82B">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职务</w:t>
            </w:r>
          </w:p>
        </w:tc>
        <w:tc>
          <w:tcPr>
            <w:tcW w:w="2468" w:type="dxa"/>
            <w:vAlign w:val="center"/>
          </w:tcPr>
          <w:p w14:paraId="653A60ED">
            <w:pPr>
              <w:spacing w:line="360" w:lineRule="atLeast"/>
              <w:jc w:val="center"/>
              <w:rPr>
                <w:rFonts w:asciiTheme="minorEastAsia" w:hAnsiTheme="minorEastAsia" w:eastAsiaTheme="minorEastAsia" w:cstheme="minorEastAsia"/>
                <w:color w:val="auto"/>
              </w:rPr>
            </w:pPr>
          </w:p>
        </w:tc>
        <w:tc>
          <w:tcPr>
            <w:tcW w:w="2340" w:type="dxa"/>
            <w:gridSpan w:val="3"/>
            <w:vAlign w:val="center"/>
          </w:tcPr>
          <w:p w14:paraId="51261DBA">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职称</w:t>
            </w:r>
          </w:p>
        </w:tc>
        <w:tc>
          <w:tcPr>
            <w:tcW w:w="1663" w:type="dxa"/>
            <w:vAlign w:val="center"/>
          </w:tcPr>
          <w:p w14:paraId="57A99C36">
            <w:pPr>
              <w:spacing w:line="360" w:lineRule="atLeast"/>
              <w:jc w:val="center"/>
              <w:rPr>
                <w:rFonts w:asciiTheme="minorEastAsia" w:hAnsiTheme="minorEastAsia" w:eastAsiaTheme="minorEastAsia" w:cstheme="minorEastAsia"/>
                <w:color w:val="auto"/>
              </w:rPr>
            </w:pPr>
          </w:p>
        </w:tc>
      </w:tr>
      <w:tr w14:paraId="39E9F4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032" w:type="dxa"/>
            <w:vAlign w:val="center"/>
          </w:tcPr>
          <w:p w14:paraId="705D9DF6">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毕业学校、专业</w:t>
            </w:r>
          </w:p>
        </w:tc>
        <w:tc>
          <w:tcPr>
            <w:tcW w:w="6471" w:type="dxa"/>
            <w:gridSpan w:val="5"/>
            <w:vAlign w:val="center"/>
          </w:tcPr>
          <w:p w14:paraId="023D3847">
            <w:pPr>
              <w:spacing w:line="360" w:lineRule="atLeast"/>
              <w:jc w:val="center"/>
              <w:rPr>
                <w:rFonts w:asciiTheme="minorEastAsia" w:hAnsiTheme="minorEastAsia" w:eastAsiaTheme="minorEastAsia" w:cstheme="minorEastAsia"/>
                <w:color w:val="auto"/>
              </w:rPr>
            </w:pPr>
          </w:p>
        </w:tc>
      </w:tr>
      <w:tr w14:paraId="5DC172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vAlign w:val="center"/>
          </w:tcPr>
          <w:p w14:paraId="577FD64E">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身份证号</w:t>
            </w:r>
          </w:p>
        </w:tc>
        <w:tc>
          <w:tcPr>
            <w:tcW w:w="2468" w:type="dxa"/>
            <w:vAlign w:val="center"/>
          </w:tcPr>
          <w:p w14:paraId="69B19E6D">
            <w:pPr>
              <w:spacing w:line="360" w:lineRule="atLeast"/>
              <w:jc w:val="center"/>
              <w:rPr>
                <w:rFonts w:asciiTheme="minorEastAsia" w:hAnsiTheme="minorEastAsia" w:eastAsiaTheme="minorEastAsia" w:cstheme="minorEastAsia"/>
                <w:color w:val="auto"/>
              </w:rPr>
            </w:pPr>
          </w:p>
        </w:tc>
        <w:tc>
          <w:tcPr>
            <w:tcW w:w="2340" w:type="dxa"/>
            <w:gridSpan w:val="3"/>
            <w:vAlign w:val="center"/>
          </w:tcPr>
          <w:p w14:paraId="14A65AC5">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拟在本合同任职</w:t>
            </w:r>
          </w:p>
        </w:tc>
        <w:tc>
          <w:tcPr>
            <w:tcW w:w="1663" w:type="dxa"/>
            <w:vAlign w:val="center"/>
          </w:tcPr>
          <w:p w14:paraId="6C5F7849">
            <w:pPr>
              <w:spacing w:line="360" w:lineRule="atLeast"/>
              <w:ind w:right="-105" w:rightChars="-50"/>
              <w:jc w:val="center"/>
              <w:rPr>
                <w:rFonts w:asciiTheme="minorEastAsia" w:hAnsiTheme="minorEastAsia" w:eastAsiaTheme="minorEastAsia" w:cstheme="minorEastAsia"/>
                <w:color w:val="auto"/>
              </w:rPr>
            </w:pPr>
          </w:p>
        </w:tc>
      </w:tr>
      <w:tr w14:paraId="1AA20D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vAlign w:val="center"/>
          </w:tcPr>
          <w:p w14:paraId="184063FC">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执业资格证</w:t>
            </w:r>
          </w:p>
        </w:tc>
        <w:tc>
          <w:tcPr>
            <w:tcW w:w="2468" w:type="dxa"/>
            <w:vAlign w:val="center"/>
          </w:tcPr>
          <w:p w14:paraId="1FEF2C35">
            <w:pPr>
              <w:spacing w:line="360" w:lineRule="atLeast"/>
              <w:jc w:val="center"/>
              <w:rPr>
                <w:rFonts w:asciiTheme="minorEastAsia" w:hAnsiTheme="minorEastAsia" w:eastAsiaTheme="minorEastAsia" w:cstheme="minorEastAsia"/>
                <w:color w:val="auto"/>
              </w:rPr>
            </w:pPr>
          </w:p>
        </w:tc>
        <w:tc>
          <w:tcPr>
            <w:tcW w:w="2340" w:type="dxa"/>
            <w:gridSpan w:val="3"/>
            <w:vAlign w:val="center"/>
          </w:tcPr>
          <w:p w14:paraId="4CC4C89F">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执业资格证书号</w:t>
            </w:r>
          </w:p>
        </w:tc>
        <w:tc>
          <w:tcPr>
            <w:tcW w:w="1663" w:type="dxa"/>
            <w:vAlign w:val="center"/>
          </w:tcPr>
          <w:p w14:paraId="68AC5AC7">
            <w:pPr>
              <w:rPr>
                <w:rFonts w:asciiTheme="minorEastAsia" w:hAnsiTheme="minorEastAsia" w:eastAsiaTheme="minorEastAsia" w:cstheme="minorEastAsia"/>
                <w:color w:val="auto"/>
              </w:rPr>
            </w:pPr>
          </w:p>
        </w:tc>
      </w:tr>
      <w:tr w14:paraId="58AC85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8503" w:type="dxa"/>
            <w:gridSpan w:val="6"/>
            <w:vAlign w:val="center"/>
          </w:tcPr>
          <w:p w14:paraId="7564FA41">
            <w:pPr>
              <w:spacing w:line="360" w:lineRule="atLeas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近三年承担项目情况</w:t>
            </w:r>
          </w:p>
        </w:tc>
      </w:tr>
      <w:tr w14:paraId="6A94F4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5C4249AA">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时间</w:t>
            </w:r>
          </w:p>
        </w:tc>
        <w:tc>
          <w:tcPr>
            <w:tcW w:w="2864" w:type="dxa"/>
            <w:gridSpan w:val="2"/>
            <w:vAlign w:val="center"/>
          </w:tcPr>
          <w:p w14:paraId="68704E83">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类似项目名称</w:t>
            </w:r>
          </w:p>
        </w:tc>
        <w:tc>
          <w:tcPr>
            <w:tcW w:w="1404" w:type="dxa"/>
            <w:vAlign w:val="center"/>
          </w:tcPr>
          <w:p w14:paraId="711C6457">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担任职务</w:t>
            </w:r>
          </w:p>
        </w:tc>
        <w:tc>
          <w:tcPr>
            <w:tcW w:w="2203" w:type="dxa"/>
            <w:gridSpan w:val="2"/>
            <w:vAlign w:val="center"/>
          </w:tcPr>
          <w:p w14:paraId="38635D1E">
            <w:pPr>
              <w:spacing w:line="360" w:lineRule="atLeas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项目单位名称及电话</w:t>
            </w:r>
          </w:p>
        </w:tc>
      </w:tr>
      <w:tr w14:paraId="1DBB21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429AF517">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468CFF7F">
            <w:pPr>
              <w:spacing w:line="360" w:lineRule="atLeast"/>
              <w:jc w:val="center"/>
              <w:rPr>
                <w:rFonts w:asciiTheme="minorEastAsia" w:hAnsiTheme="minorEastAsia" w:eastAsiaTheme="minorEastAsia" w:cstheme="minorEastAsia"/>
                <w:color w:val="auto"/>
              </w:rPr>
            </w:pPr>
          </w:p>
        </w:tc>
        <w:tc>
          <w:tcPr>
            <w:tcW w:w="1404" w:type="dxa"/>
            <w:vAlign w:val="center"/>
          </w:tcPr>
          <w:p w14:paraId="5AC46862">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701B8A8F">
            <w:pPr>
              <w:spacing w:line="360" w:lineRule="atLeast"/>
              <w:jc w:val="center"/>
              <w:rPr>
                <w:rFonts w:asciiTheme="minorEastAsia" w:hAnsiTheme="minorEastAsia" w:eastAsiaTheme="minorEastAsia" w:cstheme="minorEastAsia"/>
                <w:color w:val="auto"/>
              </w:rPr>
            </w:pPr>
          </w:p>
        </w:tc>
      </w:tr>
      <w:tr w14:paraId="57CF38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0433BB18">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08679C4A">
            <w:pPr>
              <w:spacing w:line="360" w:lineRule="atLeast"/>
              <w:jc w:val="center"/>
              <w:rPr>
                <w:rFonts w:asciiTheme="minorEastAsia" w:hAnsiTheme="minorEastAsia" w:eastAsiaTheme="minorEastAsia" w:cstheme="minorEastAsia"/>
                <w:color w:val="auto"/>
              </w:rPr>
            </w:pPr>
          </w:p>
        </w:tc>
        <w:tc>
          <w:tcPr>
            <w:tcW w:w="1404" w:type="dxa"/>
            <w:vAlign w:val="center"/>
          </w:tcPr>
          <w:p w14:paraId="278D11A3">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18CF2CFF">
            <w:pPr>
              <w:spacing w:line="360" w:lineRule="atLeast"/>
              <w:jc w:val="center"/>
              <w:rPr>
                <w:rFonts w:asciiTheme="minorEastAsia" w:hAnsiTheme="minorEastAsia" w:eastAsiaTheme="minorEastAsia" w:cstheme="minorEastAsia"/>
                <w:color w:val="auto"/>
              </w:rPr>
            </w:pPr>
          </w:p>
        </w:tc>
      </w:tr>
      <w:tr w14:paraId="663204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3EFBE8EC">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223F8F8F">
            <w:pPr>
              <w:spacing w:line="360" w:lineRule="atLeast"/>
              <w:jc w:val="center"/>
              <w:rPr>
                <w:rFonts w:asciiTheme="minorEastAsia" w:hAnsiTheme="minorEastAsia" w:eastAsiaTheme="minorEastAsia" w:cstheme="minorEastAsia"/>
                <w:color w:val="auto"/>
              </w:rPr>
            </w:pPr>
          </w:p>
        </w:tc>
        <w:tc>
          <w:tcPr>
            <w:tcW w:w="1404" w:type="dxa"/>
            <w:vAlign w:val="center"/>
          </w:tcPr>
          <w:p w14:paraId="51FA49E6">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16753856">
            <w:pPr>
              <w:spacing w:line="360" w:lineRule="atLeast"/>
              <w:jc w:val="center"/>
              <w:rPr>
                <w:rFonts w:asciiTheme="minorEastAsia" w:hAnsiTheme="minorEastAsia" w:eastAsiaTheme="minorEastAsia" w:cstheme="minorEastAsia"/>
                <w:color w:val="auto"/>
              </w:rPr>
            </w:pPr>
          </w:p>
        </w:tc>
      </w:tr>
      <w:tr w14:paraId="76E8C3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406C23B7">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52837A9D">
            <w:pPr>
              <w:spacing w:line="360" w:lineRule="atLeast"/>
              <w:jc w:val="center"/>
              <w:rPr>
                <w:rFonts w:asciiTheme="minorEastAsia" w:hAnsiTheme="minorEastAsia" w:eastAsiaTheme="minorEastAsia" w:cstheme="minorEastAsia"/>
                <w:color w:val="auto"/>
              </w:rPr>
            </w:pPr>
          </w:p>
        </w:tc>
        <w:tc>
          <w:tcPr>
            <w:tcW w:w="1404" w:type="dxa"/>
            <w:vAlign w:val="center"/>
          </w:tcPr>
          <w:p w14:paraId="3616DE02">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777E3A0A">
            <w:pPr>
              <w:spacing w:line="360" w:lineRule="atLeast"/>
              <w:jc w:val="center"/>
              <w:rPr>
                <w:rFonts w:asciiTheme="minorEastAsia" w:hAnsiTheme="minorEastAsia" w:eastAsiaTheme="minorEastAsia" w:cstheme="minorEastAsia"/>
                <w:color w:val="auto"/>
              </w:rPr>
            </w:pPr>
          </w:p>
        </w:tc>
      </w:tr>
      <w:tr w14:paraId="23F75C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35D4C706">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1EFF65F6">
            <w:pPr>
              <w:spacing w:line="360" w:lineRule="atLeast"/>
              <w:jc w:val="center"/>
              <w:rPr>
                <w:rFonts w:asciiTheme="minorEastAsia" w:hAnsiTheme="minorEastAsia" w:eastAsiaTheme="minorEastAsia" w:cstheme="minorEastAsia"/>
                <w:color w:val="auto"/>
              </w:rPr>
            </w:pPr>
          </w:p>
        </w:tc>
        <w:tc>
          <w:tcPr>
            <w:tcW w:w="1404" w:type="dxa"/>
            <w:vAlign w:val="center"/>
          </w:tcPr>
          <w:p w14:paraId="174A3A63">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4AC2D6AA">
            <w:pPr>
              <w:spacing w:line="360" w:lineRule="atLeast"/>
              <w:jc w:val="center"/>
              <w:rPr>
                <w:rFonts w:asciiTheme="minorEastAsia" w:hAnsiTheme="minorEastAsia" w:eastAsiaTheme="minorEastAsia" w:cstheme="minorEastAsia"/>
                <w:color w:val="auto"/>
              </w:rPr>
            </w:pPr>
          </w:p>
        </w:tc>
      </w:tr>
      <w:tr w14:paraId="226E80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73EF6EEC">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03A395F6">
            <w:pPr>
              <w:spacing w:line="360" w:lineRule="atLeast"/>
              <w:jc w:val="center"/>
              <w:rPr>
                <w:rFonts w:asciiTheme="minorEastAsia" w:hAnsiTheme="minorEastAsia" w:eastAsiaTheme="minorEastAsia" w:cstheme="minorEastAsia"/>
                <w:color w:val="auto"/>
              </w:rPr>
            </w:pPr>
          </w:p>
        </w:tc>
        <w:tc>
          <w:tcPr>
            <w:tcW w:w="1404" w:type="dxa"/>
            <w:vAlign w:val="center"/>
          </w:tcPr>
          <w:p w14:paraId="0745E653">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3547E1D4">
            <w:pPr>
              <w:spacing w:line="360" w:lineRule="atLeast"/>
              <w:jc w:val="center"/>
              <w:rPr>
                <w:rFonts w:asciiTheme="minorEastAsia" w:hAnsiTheme="minorEastAsia" w:eastAsiaTheme="minorEastAsia" w:cstheme="minorEastAsia"/>
                <w:color w:val="auto"/>
              </w:rPr>
            </w:pPr>
          </w:p>
        </w:tc>
      </w:tr>
      <w:tr w14:paraId="090D61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0648C442">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73BFE921">
            <w:pPr>
              <w:spacing w:line="360" w:lineRule="atLeast"/>
              <w:jc w:val="center"/>
              <w:rPr>
                <w:rFonts w:asciiTheme="minorEastAsia" w:hAnsiTheme="minorEastAsia" w:eastAsiaTheme="minorEastAsia" w:cstheme="minorEastAsia"/>
                <w:color w:val="auto"/>
              </w:rPr>
            </w:pPr>
          </w:p>
        </w:tc>
        <w:tc>
          <w:tcPr>
            <w:tcW w:w="1404" w:type="dxa"/>
            <w:vAlign w:val="center"/>
          </w:tcPr>
          <w:p w14:paraId="391ED414">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75288CBF">
            <w:pPr>
              <w:spacing w:line="360" w:lineRule="atLeast"/>
              <w:jc w:val="center"/>
              <w:rPr>
                <w:rFonts w:asciiTheme="minorEastAsia" w:hAnsiTheme="minorEastAsia" w:eastAsiaTheme="minorEastAsia" w:cstheme="minorEastAsia"/>
                <w:color w:val="auto"/>
              </w:rPr>
            </w:pPr>
          </w:p>
        </w:tc>
      </w:tr>
      <w:tr w14:paraId="3D4A9E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0F903BA5">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29CE89D3">
            <w:pPr>
              <w:spacing w:line="360" w:lineRule="atLeast"/>
              <w:jc w:val="center"/>
              <w:rPr>
                <w:rFonts w:asciiTheme="minorEastAsia" w:hAnsiTheme="minorEastAsia" w:eastAsiaTheme="minorEastAsia" w:cstheme="minorEastAsia"/>
                <w:color w:val="auto"/>
              </w:rPr>
            </w:pPr>
          </w:p>
        </w:tc>
        <w:tc>
          <w:tcPr>
            <w:tcW w:w="1404" w:type="dxa"/>
            <w:vAlign w:val="center"/>
          </w:tcPr>
          <w:p w14:paraId="591B9007">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7B275285">
            <w:pPr>
              <w:spacing w:line="360" w:lineRule="atLeast"/>
              <w:jc w:val="center"/>
              <w:rPr>
                <w:rFonts w:asciiTheme="minorEastAsia" w:hAnsiTheme="minorEastAsia" w:eastAsiaTheme="minorEastAsia" w:cstheme="minorEastAsia"/>
                <w:color w:val="auto"/>
              </w:rPr>
            </w:pPr>
          </w:p>
        </w:tc>
      </w:tr>
      <w:tr w14:paraId="334EDE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280F0281">
            <w:pPr>
              <w:spacing w:line="360" w:lineRule="atLeast"/>
              <w:jc w:val="center"/>
              <w:rPr>
                <w:rFonts w:asciiTheme="minorEastAsia" w:hAnsiTheme="minorEastAsia" w:eastAsiaTheme="minorEastAsia" w:cstheme="minorEastAsia"/>
                <w:color w:val="auto"/>
              </w:rPr>
            </w:pPr>
          </w:p>
        </w:tc>
        <w:tc>
          <w:tcPr>
            <w:tcW w:w="2864" w:type="dxa"/>
            <w:gridSpan w:val="2"/>
            <w:vAlign w:val="center"/>
          </w:tcPr>
          <w:p w14:paraId="1FB9B89C">
            <w:pPr>
              <w:spacing w:line="360" w:lineRule="atLeast"/>
              <w:jc w:val="center"/>
              <w:rPr>
                <w:rFonts w:asciiTheme="minorEastAsia" w:hAnsiTheme="minorEastAsia" w:eastAsiaTheme="minorEastAsia" w:cstheme="minorEastAsia"/>
                <w:color w:val="auto"/>
              </w:rPr>
            </w:pPr>
          </w:p>
        </w:tc>
        <w:tc>
          <w:tcPr>
            <w:tcW w:w="1404" w:type="dxa"/>
            <w:vAlign w:val="center"/>
          </w:tcPr>
          <w:p w14:paraId="73DA74D4">
            <w:pPr>
              <w:spacing w:line="360" w:lineRule="atLeast"/>
              <w:jc w:val="center"/>
              <w:rPr>
                <w:rFonts w:asciiTheme="minorEastAsia" w:hAnsiTheme="minorEastAsia" w:eastAsiaTheme="minorEastAsia" w:cstheme="minorEastAsia"/>
                <w:color w:val="auto"/>
              </w:rPr>
            </w:pPr>
          </w:p>
        </w:tc>
        <w:tc>
          <w:tcPr>
            <w:tcW w:w="2203" w:type="dxa"/>
            <w:gridSpan w:val="2"/>
            <w:vAlign w:val="center"/>
          </w:tcPr>
          <w:p w14:paraId="5C610D35">
            <w:pPr>
              <w:spacing w:line="360" w:lineRule="atLeast"/>
              <w:jc w:val="center"/>
              <w:rPr>
                <w:rFonts w:asciiTheme="minorEastAsia" w:hAnsiTheme="minorEastAsia" w:eastAsiaTheme="minorEastAsia" w:cstheme="minorEastAsia"/>
                <w:color w:val="auto"/>
              </w:rPr>
            </w:pPr>
          </w:p>
        </w:tc>
      </w:tr>
    </w:tbl>
    <w:p w14:paraId="2FCA53FD">
      <w:pPr>
        <w:spacing w:line="360" w:lineRule="atLeast"/>
        <w:ind w:right="23" w:rightChars="11"/>
        <w:rPr>
          <w:rFonts w:ascii="宋体" w:hAnsi="宋体" w:cs="宋体"/>
          <w:color w:val="auto"/>
        </w:rPr>
      </w:pPr>
      <w:r>
        <w:rPr>
          <w:rFonts w:hint="eastAsia" w:ascii="宋体" w:hAnsi="宋体" w:cs="宋体"/>
          <w:color w:val="auto"/>
          <w:szCs w:val="21"/>
        </w:rPr>
        <w:t>说明</w:t>
      </w:r>
      <w:r>
        <w:rPr>
          <w:rFonts w:hint="eastAsia" w:ascii="宋体" w:hAnsi="宋体" w:cs="宋体"/>
          <w:color w:val="auto"/>
        </w:rPr>
        <w:t>：</w:t>
      </w:r>
      <w:r>
        <w:rPr>
          <w:rFonts w:hint="eastAsia" w:ascii="宋体" w:hAnsi="宋体" w:cs="宋体"/>
          <w:color w:val="auto"/>
          <w:szCs w:val="21"/>
        </w:rPr>
        <w:t>主要人员证书、</w:t>
      </w:r>
      <w:r>
        <w:rPr>
          <w:rFonts w:hint="eastAsia" w:ascii="宋体" w:hAnsi="宋体" w:cs="宋体"/>
          <w:color w:val="auto"/>
        </w:rPr>
        <w:t>类似项目证明资料等按磋商文件要求提供。</w:t>
      </w:r>
    </w:p>
    <w:p w14:paraId="6754D019">
      <w:pPr>
        <w:rPr>
          <w:rFonts w:asciiTheme="minorEastAsia" w:hAnsiTheme="minorEastAsia" w:eastAsiaTheme="minorEastAsia" w:cstheme="minorEastAsia"/>
          <w:color w:val="auto"/>
          <w:szCs w:val="21"/>
        </w:rPr>
      </w:pPr>
    </w:p>
    <w:p w14:paraId="05BE5235">
      <w:pPr>
        <w:rPr>
          <w:rFonts w:asciiTheme="minorEastAsia" w:hAnsiTheme="minorEastAsia" w:eastAsiaTheme="minorEastAsia" w:cstheme="minorEastAsia"/>
          <w:color w:val="auto"/>
          <w:szCs w:val="21"/>
        </w:rPr>
      </w:pPr>
    </w:p>
    <w:p w14:paraId="25A0EE05">
      <w:pPr>
        <w:pStyle w:val="26"/>
        <w:adjustRightInd w:val="0"/>
        <w:snapToGrid w:val="0"/>
        <w:spacing w:line="360" w:lineRule="auto"/>
        <w:outlineLvl w:val="0"/>
        <w:rPr>
          <w:rFonts w:asciiTheme="minorEastAsia" w:hAnsiTheme="minorEastAsia" w:eastAsiaTheme="minorEastAsia" w:cstheme="minorEastAsia"/>
          <w:bCs/>
          <w:color w:val="auto"/>
          <w:sz w:val="21"/>
          <w:szCs w:val="21"/>
          <w:u w:val="single"/>
        </w:rPr>
      </w:pPr>
      <w:bookmarkStart w:id="86" w:name="_Toc13818"/>
      <w:r>
        <w:rPr>
          <w:rFonts w:hint="eastAsia" w:asciiTheme="minorEastAsia" w:hAnsiTheme="minorEastAsia" w:eastAsiaTheme="minorEastAsia" w:cstheme="minorEastAsia"/>
          <w:color w:val="auto"/>
          <w:sz w:val="21"/>
          <w:szCs w:val="21"/>
        </w:rPr>
        <w:t>供应商名称：</w:t>
      </w:r>
      <w:bookmarkEnd w:id="86"/>
    </w:p>
    <w:p w14:paraId="4FC66C60">
      <w:pPr>
        <w:adjustRightInd w:val="0"/>
        <w:snapToGrid w:val="0"/>
        <w:spacing w:line="360" w:lineRule="auto"/>
        <w:outlineLvl w:val="0"/>
        <w:rPr>
          <w:rFonts w:asciiTheme="minorEastAsia" w:hAnsiTheme="minorEastAsia" w:eastAsiaTheme="minorEastAsia" w:cstheme="minorEastAsia"/>
          <w:color w:val="auto"/>
          <w:szCs w:val="21"/>
          <w:u w:val="single"/>
        </w:rPr>
      </w:pPr>
      <w:bookmarkStart w:id="87" w:name="_Toc30888"/>
      <w:r>
        <w:rPr>
          <w:rFonts w:hint="eastAsia" w:asciiTheme="minorEastAsia" w:hAnsiTheme="minorEastAsia" w:eastAsiaTheme="minorEastAsia" w:cstheme="minorEastAsia"/>
          <w:color w:val="auto"/>
          <w:szCs w:val="21"/>
        </w:rPr>
        <w:t>法定代表人或其委托代理人(签字)：</w:t>
      </w:r>
      <w:bookmarkEnd w:id="87"/>
    </w:p>
    <w:p w14:paraId="792B7C2C">
      <w:pPr>
        <w:spacing w:line="360" w:lineRule="exac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日期：  年  月  日</w:t>
      </w:r>
    </w:p>
    <w:p w14:paraId="743737E2">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358AADD7">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6F861E90">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13BD8D72">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568E35C2">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6514D02D">
      <w:pPr>
        <w:adjustRightInd w:val="0"/>
        <w:snapToGrid w:val="0"/>
        <w:spacing w:line="360" w:lineRule="auto"/>
        <w:ind w:firstLine="525" w:firstLineChars="250"/>
        <w:rPr>
          <w:rFonts w:asciiTheme="minorEastAsia" w:hAnsiTheme="minorEastAsia" w:eastAsiaTheme="minorEastAsia" w:cstheme="minorEastAsia"/>
          <w:color w:val="auto"/>
          <w:szCs w:val="21"/>
        </w:rPr>
      </w:pPr>
    </w:p>
    <w:p w14:paraId="700FC170">
      <w:pPr>
        <w:spacing w:line="360" w:lineRule="exact"/>
        <w:jc w:val="center"/>
        <w:outlineLvl w:val="1"/>
        <w:rPr>
          <w:rFonts w:asciiTheme="minorEastAsia" w:hAnsiTheme="minorEastAsia" w:eastAsiaTheme="minorEastAsia" w:cstheme="minorEastAsia"/>
          <w:b/>
          <w:color w:val="auto"/>
          <w:sz w:val="32"/>
          <w:szCs w:val="32"/>
        </w:rPr>
      </w:pPr>
      <w:bookmarkStart w:id="88" w:name="_Toc4208"/>
      <w:r>
        <w:rPr>
          <w:rFonts w:hint="eastAsia" w:asciiTheme="minorEastAsia" w:hAnsiTheme="minorEastAsia" w:eastAsiaTheme="minorEastAsia" w:cstheme="minorEastAsia"/>
          <w:b/>
          <w:color w:val="auto"/>
          <w:sz w:val="32"/>
          <w:szCs w:val="32"/>
        </w:rPr>
        <w:t>五、技术/商务响应与偏离表</w:t>
      </w:r>
      <w:bookmarkEnd w:id="88"/>
    </w:p>
    <w:p w14:paraId="222AC7D8">
      <w:pPr>
        <w:adjustRightInd w:val="0"/>
        <w:snapToGrid w:val="0"/>
        <w:ind w:left="-88" w:leftChars="-42" w:firstLine="315" w:firstLineChars="150"/>
        <w:rPr>
          <w:rFonts w:asciiTheme="minorEastAsia" w:hAnsiTheme="minorEastAsia" w:eastAsiaTheme="minorEastAsia" w:cstheme="minorEastAsia"/>
          <w:color w:val="auto"/>
          <w:szCs w:val="21"/>
          <w:u w:val="single"/>
        </w:rPr>
      </w:pPr>
    </w:p>
    <w:tbl>
      <w:tblPr>
        <w:tblStyle w:val="44"/>
        <w:tblW w:w="87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214"/>
        <w:gridCol w:w="661"/>
      </w:tblGrid>
      <w:tr w14:paraId="4D45A8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vAlign w:val="center"/>
          </w:tcPr>
          <w:p w14:paraId="079E9626">
            <w:pPr>
              <w:adjustRightInd w:val="0"/>
              <w:snapToGrid w:val="0"/>
              <w:ind w:left="-88" w:leftChars="-42"/>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序号</w:t>
            </w:r>
          </w:p>
        </w:tc>
        <w:tc>
          <w:tcPr>
            <w:tcW w:w="1685" w:type="dxa"/>
            <w:vAlign w:val="center"/>
          </w:tcPr>
          <w:p w14:paraId="1D7C80C8">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磋商文件条目号</w:t>
            </w:r>
          </w:p>
        </w:tc>
        <w:tc>
          <w:tcPr>
            <w:tcW w:w="1948" w:type="dxa"/>
            <w:vAlign w:val="center"/>
          </w:tcPr>
          <w:p w14:paraId="1E16B346">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采购规格/商务条款</w:t>
            </w:r>
          </w:p>
        </w:tc>
        <w:tc>
          <w:tcPr>
            <w:tcW w:w="2600" w:type="dxa"/>
            <w:vAlign w:val="center"/>
          </w:tcPr>
          <w:p w14:paraId="29682BEE">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响应文件的规格/商务条款</w:t>
            </w:r>
          </w:p>
        </w:tc>
        <w:tc>
          <w:tcPr>
            <w:tcW w:w="1214" w:type="dxa"/>
            <w:vAlign w:val="center"/>
          </w:tcPr>
          <w:p w14:paraId="39392E0A">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响应与偏离</w:t>
            </w:r>
          </w:p>
        </w:tc>
        <w:tc>
          <w:tcPr>
            <w:tcW w:w="661" w:type="dxa"/>
            <w:vAlign w:val="center"/>
          </w:tcPr>
          <w:p w14:paraId="2F48F038">
            <w:pPr>
              <w:adjustRightInd w:val="0"/>
              <w:snapToGrid w:val="0"/>
              <w:ind w:left="-88" w:leftChars="-4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tc>
      </w:tr>
      <w:tr w14:paraId="316AD0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542348EA">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14:paraId="1C66EEE3">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14:paraId="2CA3BB6F">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14:paraId="77E78EE7">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14:paraId="40695CF7">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14:paraId="7C6350C5">
            <w:pPr>
              <w:adjustRightInd w:val="0"/>
              <w:snapToGrid w:val="0"/>
              <w:ind w:left="-88" w:leftChars="-42"/>
              <w:jc w:val="center"/>
              <w:rPr>
                <w:rFonts w:asciiTheme="minorEastAsia" w:hAnsiTheme="minorEastAsia" w:eastAsiaTheme="minorEastAsia" w:cstheme="minorEastAsia"/>
                <w:color w:val="auto"/>
                <w:szCs w:val="21"/>
              </w:rPr>
            </w:pPr>
          </w:p>
        </w:tc>
      </w:tr>
      <w:tr w14:paraId="348FC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5921CB11">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14:paraId="3ACC1F8A">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14:paraId="281C95B9">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14:paraId="4ECEA4B0">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14:paraId="6E159036">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14:paraId="5CC69881">
            <w:pPr>
              <w:adjustRightInd w:val="0"/>
              <w:snapToGrid w:val="0"/>
              <w:ind w:left="-88" w:leftChars="-42"/>
              <w:jc w:val="center"/>
              <w:rPr>
                <w:rFonts w:asciiTheme="minorEastAsia" w:hAnsiTheme="minorEastAsia" w:eastAsiaTheme="minorEastAsia" w:cstheme="minorEastAsia"/>
                <w:color w:val="auto"/>
                <w:szCs w:val="21"/>
              </w:rPr>
            </w:pPr>
          </w:p>
        </w:tc>
      </w:tr>
      <w:tr w14:paraId="471EF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3464D3D1">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14:paraId="140F9C2B">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14:paraId="631FA455">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14:paraId="622C6AD9">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14:paraId="1102EFC4">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14:paraId="31166845">
            <w:pPr>
              <w:adjustRightInd w:val="0"/>
              <w:snapToGrid w:val="0"/>
              <w:ind w:left="-88" w:leftChars="-42"/>
              <w:jc w:val="center"/>
              <w:rPr>
                <w:rFonts w:asciiTheme="minorEastAsia" w:hAnsiTheme="minorEastAsia" w:eastAsiaTheme="minorEastAsia" w:cstheme="minorEastAsia"/>
                <w:color w:val="auto"/>
                <w:szCs w:val="21"/>
              </w:rPr>
            </w:pPr>
          </w:p>
        </w:tc>
      </w:tr>
      <w:tr w14:paraId="11951F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207F26BC">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14:paraId="22DB73C4">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14:paraId="20A765BB">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14:paraId="4CE4C962">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14:paraId="11B79039">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14:paraId="52B74941">
            <w:pPr>
              <w:adjustRightInd w:val="0"/>
              <w:snapToGrid w:val="0"/>
              <w:ind w:left="-88" w:leftChars="-42"/>
              <w:jc w:val="center"/>
              <w:rPr>
                <w:rFonts w:asciiTheme="minorEastAsia" w:hAnsiTheme="minorEastAsia" w:eastAsiaTheme="minorEastAsia" w:cstheme="minorEastAsia"/>
                <w:color w:val="auto"/>
                <w:szCs w:val="21"/>
              </w:rPr>
            </w:pPr>
          </w:p>
        </w:tc>
      </w:tr>
      <w:tr w14:paraId="523633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466925D0">
            <w:pPr>
              <w:adjustRightInd w:val="0"/>
              <w:snapToGrid w:val="0"/>
              <w:ind w:left="-88" w:leftChars="-42"/>
              <w:jc w:val="center"/>
              <w:rPr>
                <w:rFonts w:asciiTheme="minorEastAsia" w:hAnsiTheme="minorEastAsia" w:eastAsiaTheme="minorEastAsia" w:cstheme="minorEastAsia"/>
                <w:color w:val="auto"/>
                <w:szCs w:val="21"/>
              </w:rPr>
            </w:pPr>
          </w:p>
        </w:tc>
        <w:tc>
          <w:tcPr>
            <w:tcW w:w="1685" w:type="dxa"/>
            <w:vAlign w:val="center"/>
          </w:tcPr>
          <w:p w14:paraId="495E5618">
            <w:pPr>
              <w:adjustRightInd w:val="0"/>
              <w:snapToGrid w:val="0"/>
              <w:ind w:left="-88" w:leftChars="-42"/>
              <w:jc w:val="center"/>
              <w:rPr>
                <w:rFonts w:asciiTheme="minorEastAsia" w:hAnsiTheme="minorEastAsia" w:eastAsiaTheme="minorEastAsia" w:cstheme="minorEastAsia"/>
                <w:color w:val="auto"/>
                <w:szCs w:val="21"/>
              </w:rPr>
            </w:pPr>
          </w:p>
        </w:tc>
        <w:tc>
          <w:tcPr>
            <w:tcW w:w="1948" w:type="dxa"/>
            <w:vAlign w:val="center"/>
          </w:tcPr>
          <w:p w14:paraId="1A71D74B">
            <w:pPr>
              <w:adjustRightInd w:val="0"/>
              <w:snapToGrid w:val="0"/>
              <w:ind w:left="-88" w:leftChars="-42"/>
              <w:jc w:val="center"/>
              <w:rPr>
                <w:rFonts w:asciiTheme="minorEastAsia" w:hAnsiTheme="minorEastAsia" w:eastAsiaTheme="minorEastAsia" w:cstheme="minorEastAsia"/>
                <w:color w:val="auto"/>
                <w:szCs w:val="21"/>
              </w:rPr>
            </w:pPr>
          </w:p>
        </w:tc>
        <w:tc>
          <w:tcPr>
            <w:tcW w:w="2600" w:type="dxa"/>
            <w:vAlign w:val="center"/>
          </w:tcPr>
          <w:p w14:paraId="79D168A7">
            <w:pPr>
              <w:adjustRightInd w:val="0"/>
              <w:snapToGrid w:val="0"/>
              <w:ind w:left="-88" w:leftChars="-42"/>
              <w:jc w:val="center"/>
              <w:rPr>
                <w:rFonts w:asciiTheme="minorEastAsia" w:hAnsiTheme="minorEastAsia" w:eastAsiaTheme="minorEastAsia" w:cstheme="minorEastAsia"/>
                <w:color w:val="auto"/>
                <w:szCs w:val="21"/>
              </w:rPr>
            </w:pPr>
          </w:p>
        </w:tc>
        <w:tc>
          <w:tcPr>
            <w:tcW w:w="1214" w:type="dxa"/>
            <w:vAlign w:val="center"/>
          </w:tcPr>
          <w:p w14:paraId="23CA0AEA">
            <w:pPr>
              <w:adjustRightInd w:val="0"/>
              <w:snapToGrid w:val="0"/>
              <w:ind w:left="-88" w:leftChars="-42"/>
              <w:jc w:val="center"/>
              <w:rPr>
                <w:rFonts w:asciiTheme="minorEastAsia" w:hAnsiTheme="minorEastAsia" w:eastAsiaTheme="minorEastAsia" w:cstheme="minorEastAsia"/>
                <w:color w:val="auto"/>
                <w:szCs w:val="21"/>
              </w:rPr>
            </w:pPr>
          </w:p>
        </w:tc>
        <w:tc>
          <w:tcPr>
            <w:tcW w:w="661" w:type="dxa"/>
            <w:vAlign w:val="center"/>
          </w:tcPr>
          <w:p w14:paraId="5C4218FA">
            <w:pPr>
              <w:adjustRightInd w:val="0"/>
              <w:snapToGrid w:val="0"/>
              <w:ind w:left="-88" w:leftChars="-42"/>
              <w:jc w:val="center"/>
              <w:rPr>
                <w:rFonts w:asciiTheme="minorEastAsia" w:hAnsiTheme="minorEastAsia" w:eastAsiaTheme="minorEastAsia" w:cstheme="minorEastAsia"/>
                <w:color w:val="auto"/>
                <w:szCs w:val="21"/>
              </w:rPr>
            </w:pPr>
          </w:p>
        </w:tc>
      </w:tr>
    </w:tbl>
    <w:p w14:paraId="096D165E">
      <w:pPr>
        <w:adjustRightInd w:val="0"/>
        <w:snapToGrid w:val="0"/>
        <w:spacing w:line="360" w:lineRule="auto"/>
        <w:ind w:left="-88" w:leftChars="-4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说明：1、“响应与偏离”应注明“响应”或“偏离”。</w:t>
      </w:r>
    </w:p>
    <w:p w14:paraId="0CDC0511">
      <w:pPr>
        <w:adjustRightInd w:val="0"/>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2、属磋商文件规定可能变动的内容在“说明”栏中注明。</w:t>
      </w:r>
    </w:p>
    <w:p w14:paraId="6D96C1FB">
      <w:pPr>
        <w:pStyle w:val="27"/>
        <w:rPr>
          <w:rFonts w:asciiTheme="minorEastAsia" w:hAnsiTheme="minorEastAsia" w:eastAsiaTheme="minorEastAsia" w:cstheme="minorEastAsia"/>
          <w:color w:val="auto"/>
        </w:rPr>
      </w:pPr>
    </w:p>
    <w:p w14:paraId="31E2988B">
      <w:pPr>
        <w:rPr>
          <w:rFonts w:asciiTheme="minorEastAsia" w:hAnsiTheme="minorEastAsia" w:eastAsiaTheme="minorEastAsia" w:cstheme="minorEastAsia"/>
          <w:color w:val="auto"/>
        </w:rPr>
      </w:pPr>
    </w:p>
    <w:p w14:paraId="3F45CE4D">
      <w:pPr>
        <w:rPr>
          <w:rFonts w:asciiTheme="minorEastAsia" w:hAnsiTheme="minorEastAsia" w:eastAsiaTheme="minorEastAsia" w:cstheme="minorEastAsia"/>
          <w:color w:val="auto"/>
        </w:rPr>
      </w:pPr>
    </w:p>
    <w:p w14:paraId="34077F68">
      <w:pPr>
        <w:rPr>
          <w:rFonts w:asciiTheme="minorEastAsia" w:hAnsiTheme="minorEastAsia" w:eastAsiaTheme="minorEastAsia" w:cstheme="minorEastAsia"/>
          <w:color w:val="auto"/>
        </w:rPr>
      </w:pPr>
    </w:p>
    <w:p w14:paraId="725CEE40">
      <w:pPr>
        <w:rPr>
          <w:rFonts w:asciiTheme="minorEastAsia" w:hAnsiTheme="minorEastAsia" w:eastAsiaTheme="minorEastAsia" w:cstheme="minorEastAsia"/>
          <w:color w:val="auto"/>
        </w:rPr>
      </w:pPr>
    </w:p>
    <w:p w14:paraId="35DF990E">
      <w:pPr>
        <w:rPr>
          <w:rFonts w:asciiTheme="minorEastAsia" w:hAnsiTheme="minorEastAsia" w:eastAsiaTheme="minorEastAsia" w:cstheme="minorEastAsia"/>
          <w:color w:val="auto"/>
        </w:rPr>
      </w:pPr>
    </w:p>
    <w:p w14:paraId="2F8A551F">
      <w:pPr>
        <w:rPr>
          <w:rFonts w:asciiTheme="minorEastAsia" w:hAnsiTheme="minorEastAsia" w:eastAsiaTheme="minorEastAsia" w:cstheme="minorEastAsia"/>
          <w:color w:val="auto"/>
        </w:rPr>
      </w:pPr>
    </w:p>
    <w:p w14:paraId="7E6BD786">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供应商名称：</w:t>
      </w:r>
    </w:p>
    <w:p w14:paraId="383BB3BD">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法定代表人或其委托代理人(签字)：</w:t>
      </w:r>
    </w:p>
    <w:p w14:paraId="479F5891">
      <w:pP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日</w:t>
      </w:r>
    </w:p>
    <w:p w14:paraId="46F175ED">
      <w:pPr>
        <w:adjustRightInd w:val="0"/>
        <w:snapToGrid w:val="0"/>
        <w:spacing w:line="360" w:lineRule="auto"/>
        <w:rPr>
          <w:rFonts w:asciiTheme="minorEastAsia" w:hAnsiTheme="minorEastAsia" w:eastAsiaTheme="minorEastAsia" w:cstheme="minorEastAsia"/>
          <w:color w:val="auto"/>
          <w:szCs w:val="21"/>
        </w:rPr>
      </w:pPr>
    </w:p>
    <w:p w14:paraId="58075F8A">
      <w:pPr>
        <w:tabs>
          <w:tab w:val="left" w:pos="3600"/>
        </w:tabs>
        <w:adjustRightInd w:val="0"/>
        <w:snapToGrid w:val="0"/>
        <w:jc w:val="center"/>
        <w:rPr>
          <w:rFonts w:asciiTheme="minorEastAsia" w:hAnsiTheme="minorEastAsia" w:eastAsiaTheme="minorEastAsia" w:cstheme="minorEastAsia"/>
          <w:b/>
          <w:color w:val="auto"/>
          <w:sz w:val="32"/>
          <w:szCs w:val="32"/>
        </w:rPr>
      </w:pPr>
    </w:p>
    <w:p w14:paraId="339632FE">
      <w:pPr>
        <w:tabs>
          <w:tab w:val="left" w:pos="3600"/>
        </w:tabs>
        <w:adjustRightInd w:val="0"/>
        <w:snapToGrid w:val="0"/>
        <w:jc w:val="center"/>
        <w:rPr>
          <w:rFonts w:asciiTheme="minorEastAsia" w:hAnsiTheme="minorEastAsia" w:eastAsiaTheme="minorEastAsia" w:cstheme="minorEastAsia"/>
          <w:b/>
          <w:color w:val="auto"/>
          <w:sz w:val="32"/>
          <w:szCs w:val="32"/>
        </w:rPr>
      </w:pPr>
    </w:p>
    <w:p w14:paraId="3DBA1789">
      <w:pPr>
        <w:tabs>
          <w:tab w:val="left" w:pos="3600"/>
        </w:tabs>
        <w:adjustRightInd w:val="0"/>
        <w:snapToGrid w:val="0"/>
        <w:jc w:val="center"/>
        <w:rPr>
          <w:rFonts w:asciiTheme="minorEastAsia" w:hAnsiTheme="minorEastAsia" w:eastAsiaTheme="minorEastAsia" w:cstheme="minorEastAsia"/>
          <w:b/>
          <w:color w:val="auto"/>
          <w:sz w:val="32"/>
          <w:szCs w:val="32"/>
        </w:rPr>
      </w:pPr>
    </w:p>
    <w:p w14:paraId="26E3FF81">
      <w:pPr>
        <w:tabs>
          <w:tab w:val="left" w:pos="3600"/>
        </w:tabs>
        <w:adjustRightInd w:val="0"/>
        <w:snapToGrid w:val="0"/>
        <w:jc w:val="center"/>
        <w:rPr>
          <w:rFonts w:asciiTheme="minorEastAsia" w:hAnsiTheme="minorEastAsia" w:eastAsiaTheme="minorEastAsia" w:cstheme="minorEastAsia"/>
          <w:b/>
          <w:color w:val="auto"/>
          <w:sz w:val="32"/>
          <w:szCs w:val="32"/>
        </w:rPr>
      </w:pPr>
    </w:p>
    <w:p w14:paraId="6B327781">
      <w:pPr>
        <w:tabs>
          <w:tab w:val="left" w:pos="3600"/>
        </w:tabs>
        <w:adjustRightInd w:val="0"/>
        <w:snapToGrid w:val="0"/>
        <w:jc w:val="center"/>
        <w:rPr>
          <w:rFonts w:asciiTheme="minorEastAsia" w:hAnsiTheme="minorEastAsia" w:eastAsiaTheme="minorEastAsia" w:cstheme="minorEastAsia"/>
          <w:b/>
          <w:color w:val="auto"/>
          <w:sz w:val="32"/>
          <w:szCs w:val="32"/>
        </w:rPr>
      </w:pPr>
    </w:p>
    <w:p w14:paraId="597C9394">
      <w:pPr>
        <w:tabs>
          <w:tab w:val="left" w:pos="3600"/>
        </w:tabs>
        <w:adjustRightInd w:val="0"/>
        <w:snapToGrid w:val="0"/>
        <w:jc w:val="center"/>
        <w:rPr>
          <w:rFonts w:asciiTheme="minorEastAsia" w:hAnsiTheme="minorEastAsia" w:eastAsiaTheme="minorEastAsia" w:cstheme="minorEastAsia"/>
          <w:b/>
          <w:color w:val="auto"/>
          <w:sz w:val="32"/>
          <w:szCs w:val="32"/>
        </w:rPr>
      </w:pPr>
    </w:p>
    <w:p w14:paraId="5A0C399C">
      <w:pPr>
        <w:tabs>
          <w:tab w:val="left" w:pos="3600"/>
        </w:tabs>
        <w:adjustRightInd w:val="0"/>
        <w:snapToGrid w:val="0"/>
        <w:jc w:val="center"/>
        <w:rPr>
          <w:rFonts w:asciiTheme="minorEastAsia" w:hAnsiTheme="minorEastAsia" w:eastAsiaTheme="minorEastAsia" w:cstheme="minorEastAsia"/>
          <w:b/>
          <w:color w:val="auto"/>
          <w:sz w:val="32"/>
          <w:szCs w:val="32"/>
        </w:rPr>
      </w:pPr>
    </w:p>
    <w:p w14:paraId="607D14ED">
      <w:pPr>
        <w:tabs>
          <w:tab w:val="left" w:pos="3600"/>
        </w:tabs>
        <w:adjustRightInd w:val="0"/>
        <w:snapToGrid w:val="0"/>
        <w:jc w:val="center"/>
        <w:rPr>
          <w:rFonts w:asciiTheme="minorEastAsia" w:hAnsiTheme="minorEastAsia" w:eastAsiaTheme="minorEastAsia" w:cstheme="minorEastAsia"/>
          <w:b/>
          <w:color w:val="auto"/>
          <w:sz w:val="32"/>
          <w:szCs w:val="32"/>
        </w:rPr>
      </w:pPr>
    </w:p>
    <w:p w14:paraId="5925BB14">
      <w:pPr>
        <w:tabs>
          <w:tab w:val="left" w:pos="3600"/>
        </w:tabs>
        <w:adjustRightInd w:val="0"/>
        <w:snapToGrid w:val="0"/>
        <w:jc w:val="center"/>
        <w:rPr>
          <w:rFonts w:asciiTheme="minorEastAsia" w:hAnsiTheme="minorEastAsia" w:eastAsiaTheme="minorEastAsia" w:cstheme="minorEastAsia"/>
          <w:b/>
          <w:color w:val="auto"/>
          <w:sz w:val="32"/>
          <w:szCs w:val="32"/>
        </w:rPr>
      </w:pPr>
    </w:p>
    <w:p w14:paraId="2D570F4A">
      <w:pPr>
        <w:tabs>
          <w:tab w:val="left" w:pos="3600"/>
        </w:tabs>
        <w:adjustRightInd w:val="0"/>
        <w:snapToGrid w:val="0"/>
        <w:jc w:val="center"/>
        <w:rPr>
          <w:rFonts w:asciiTheme="minorEastAsia" w:hAnsiTheme="minorEastAsia" w:eastAsiaTheme="minorEastAsia" w:cstheme="minorEastAsia"/>
          <w:b/>
          <w:color w:val="auto"/>
          <w:sz w:val="32"/>
          <w:szCs w:val="32"/>
        </w:rPr>
      </w:pPr>
    </w:p>
    <w:p w14:paraId="73A93808">
      <w:pPr>
        <w:tabs>
          <w:tab w:val="left" w:pos="3600"/>
        </w:tabs>
        <w:adjustRightInd w:val="0"/>
        <w:snapToGrid w:val="0"/>
        <w:jc w:val="center"/>
        <w:rPr>
          <w:rFonts w:asciiTheme="minorEastAsia" w:hAnsiTheme="minorEastAsia" w:eastAsiaTheme="minorEastAsia" w:cstheme="minorEastAsia"/>
          <w:b/>
          <w:color w:val="auto"/>
          <w:sz w:val="32"/>
          <w:szCs w:val="32"/>
        </w:rPr>
      </w:pPr>
    </w:p>
    <w:p w14:paraId="1AD70DE7">
      <w:pPr>
        <w:tabs>
          <w:tab w:val="left" w:pos="3600"/>
        </w:tabs>
        <w:adjustRightInd w:val="0"/>
        <w:snapToGrid w:val="0"/>
        <w:rPr>
          <w:rFonts w:asciiTheme="minorEastAsia" w:hAnsiTheme="minorEastAsia" w:eastAsiaTheme="minorEastAsia" w:cstheme="minorEastAsia"/>
          <w:b/>
          <w:color w:val="auto"/>
          <w:sz w:val="32"/>
          <w:szCs w:val="32"/>
        </w:rPr>
      </w:pPr>
    </w:p>
    <w:p w14:paraId="281DA95D">
      <w:pPr>
        <w:spacing w:line="360" w:lineRule="exact"/>
        <w:jc w:val="center"/>
        <w:outlineLvl w:val="1"/>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bookmarkStart w:id="89" w:name="_Toc26446"/>
      <w:r>
        <w:rPr>
          <w:rFonts w:hint="eastAsia" w:asciiTheme="minorEastAsia" w:hAnsiTheme="minorEastAsia" w:eastAsiaTheme="minorEastAsia" w:cstheme="minorEastAsia"/>
          <w:b/>
          <w:color w:val="auto"/>
          <w:sz w:val="32"/>
          <w:szCs w:val="32"/>
        </w:rPr>
        <w:t>六、提供享受政府采购政策的证明材料和清单表</w:t>
      </w:r>
      <w:bookmarkEnd w:id="89"/>
    </w:p>
    <w:p w14:paraId="51245175">
      <w:pPr>
        <w:tabs>
          <w:tab w:val="left" w:pos="3600"/>
        </w:tabs>
        <w:adjustRightInd w:val="0"/>
        <w:snapToGrid w:val="0"/>
        <w:jc w:val="center"/>
        <w:rPr>
          <w:rFonts w:asciiTheme="minorEastAsia" w:hAnsiTheme="minorEastAsia" w:eastAsiaTheme="minorEastAsia" w:cstheme="minorEastAsia"/>
          <w:b/>
          <w:color w:val="auto"/>
          <w:sz w:val="32"/>
          <w:szCs w:val="32"/>
        </w:rPr>
      </w:pPr>
    </w:p>
    <w:p w14:paraId="6278800C">
      <w:pPr>
        <w:outlineLvl w:val="0"/>
        <w:rPr>
          <w:rFonts w:asciiTheme="minorEastAsia" w:hAnsiTheme="minorEastAsia" w:eastAsiaTheme="minorEastAsia" w:cstheme="minorEastAsia"/>
          <w:b/>
          <w:color w:val="auto"/>
          <w:sz w:val="30"/>
          <w:szCs w:val="30"/>
        </w:rPr>
      </w:pPr>
      <w:bookmarkStart w:id="90" w:name="_Toc3845"/>
      <w:r>
        <w:rPr>
          <w:rFonts w:hint="eastAsia" w:asciiTheme="minorEastAsia" w:hAnsiTheme="minorEastAsia" w:eastAsiaTheme="minorEastAsia" w:cstheme="minorEastAsia"/>
          <w:b/>
          <w:color w:val="auto"/>
          <w:sz w:val="30"/>
          <w:szCs w:val="30"/>
        </w:rPr>
        <w:t>附件8</w:t>
      </w:r>
      <w:bookmarkEnd w:id="90"/>
    </w:p>
    <w:p w14:paraId="32020D72">
      <w:pPr>
        <w:jc w:val="center"/>
        <w:rPr>
          <w:rFonts w:ascii="宋体" w:hAnsi="宋体" w:cs="宋体"/>
          <w:b/>
          <w:bCs/>
          <w:color w:val="auto"/>
          <w:sz w:val="30"/>
          <w:szCs w:val="30"/>
        </w:rPr>
      </w:pPr>
      <w:r>
        <w:rPr>
          <w:rFonts w:ascii="宋体" w:hAnsi="宋体" w:cs="宋体"/>
          <w:b/>
          <w:bCs/>
          <w:color w:val="auto"/>
          <w:sz w:val="30"/>
          <w:szCs w:val="30"/>
        </w:rPr>
        <w:t>中小企业声明函（工程、服务）</w:t>
      </w:r>
    </w:p>
    <w:p w14:paraId="665FD472">
      <w:pPr>
        <w:spacing w:line="480" w:lineRule="auto"/>
        <w:ind w:firstLine="420" w:firstLineChars="200"/>
        <w:rPr>
          <w:rFonts w:ascii="宋体" w:hAnsi="宋体" w:cs="宋体"/>
          <w:color w:val="auto"/>
          <w:szCs w:val="21"/>
        </w:rPr>
      </w:pPr>
    </w:p>
    <w:p w14:paraId="4872F73B">
      <w:pPr>
        <w:spacing w:line="480" w:lineRule="auto"/>
        <w:ind w:firstLine="420" w:firstLineChars="200"/>
        <w:rPr>
          <w:rFonts w:ascii="宋体" w:hAnsi="宋体" w:cs="宋体"/>
          <w:color w:val="auto"/>
          <w:szCs w:val="21"/>
        </w:rPr>
      </w:pPr>
      <w:r>
        <w:rPr>
          <w:rFonts w:ascii="宋体" w:hAnsi="宋体" w:cs="宋体"/>
          <w:color w:val="auto"/>
          <w:szCs w:val="21"/>
        </w:rPr>
        <w:t>本公司（联合体）郑重声明，根据《政府采购促进中小企业发展管理办法》（财库﹝2020﹞46 号）的规定，本公司（联合体）参加</w:t>
      </w:r>
      <w:r>
        <w:rPr>
          <w:rFonts w:ascii="宋体" w:hAnsi="宋体" w:cs="宋体"/>
          <w:color w:val="auto"/>
          <w:szCs w:val="21"/>
          <w:u w:val="single"/>
        </w:rPr>
        <w:t>（单位名称）</w:t>
      </w:r>
      <w:r>
        <w:rPr>
          <w:rFonts w:ascii="宋体" w:hAnsi="宋体" w:cs="宋体"/>
          <w:color w:val="auto"/>
          <w:szCs w:val="21"/>
        </w:rPr>
        <w:t>的</w:t>
      </w:r>
      <w:r>
        <w:rPr>
          <w:rFonts w:ascii="宋体" w:hAnsi="宋体" w:cs="宋体"/>
          <w:color w:val="auto"/>
          <w:szCs w:val="21"/>
          <w:u w:val="single"/>
        </w:rPr>
        <w:t>（项目名称）</w:t>
      </w:r>
      <w:r>
        <w:rPr>
          <w:rFonts w:ascii="宋体" w:hAnsi="宋体" w:cs="宋体"/>
          <w:color w:val="auto"/>
          <w:szCs w:val="21"/>
        </w:rPr>
        <w:t xml:space="preserve">采购活动，工程的施工单位全部为符合政策要求的中小企业（或者：服务全部由符合政策要求的中小企业承接）。相关企业（含联合 体中的中小企业、签订分包意向协议的中小企业）的具体情 况如下： </w:t>
      </w:r>
    </w:p>
    <w:p w14:paraId="7544E91E">
      <w:pPr>
        <w:numPr>
          <w:ilvl w:val="0"/>
          <w:numId w:val="10"/>
        </w:numPr>
        <w:spacing w:line="480" w:lineRule="auto"/>
        <w:ind w:firstLine="420" w:firstLineChars="200"/>
        <w:rPr>
          <w:rFonts w:ascii="宋体" w:hAnsi="宋体" w:cs="宋体"/>
          <w:color w:val="auto"/>
          <w:szCs w:val="21"/>
        </w:rPr>
      </w:pPr>
      <w:r>
        <w:rPr>
          <w:rFonts w:ascii="宋体" w:hAnsi="宋体" w:cs="宋体"/>
          <w:color w:val="auto"/>
          <w:szCs w:val="21"/>
          <w:u w:val="single"/>
        </w:rPr>
        <w:t xml:space="preserve">（标的名称） </w:t>
      </w:r>
      <w:r>
        <w:rPr>
          <w:rFonts w:ascii="宋体" w:hAnsi="宋体" w:cs="宋体"/>
          <w:color w:val="auto"/>
          <w:szCs w:val="21"/>
        </w:rPr>
        <w:t>，属于</w:t>
      </w:r>
      <w:r>
        <w:rPr>
          <w:rFonts w:ascii="宋体" w:hAnsi="宋体" w:cs="宋体"/>
          <w:color w:val="auto"/>
          <w:szCs w:val="21"/>
          <w:u w:val="single"/>
        </w:rPr>
        <w:t>（采购文件中明确的所属行业）</w:t>
      </w:r>
      <w:r>
        <w:rPr>
          <w:rFonts w:ascii="宋体" w:hAnsi="宋体" w:cs="宋体"/>
          <w:color w:val="auto"/>
          <w:szCs w:val="21"/>
        </w:rPr>
        <w:t>； 承建（承接）企业为</w:t>
      </w:r>
      <w:r>
        <w:rPr>
          <w:rFonts w:ascii="宋体" w:hAnsi="宋体" w:cs="宋体"/>
          <w:color w:val="auto"/>
          <w:szCs w:val="21"/>
          <w:u w:val="single"/>
        </w:rPr>
        <w:t>（企业名称）</w:t>
      </w:r>
      <w:r>
        <w:rPr>
          <w:rFonts w:ascii="宋体" w:hAnsi="宋体" w:cs="宋体"/>
          <w:color w:val="auto"/>
          <w:szCs w:val="21"/>
        </w:rPr>
        <w:t>，从业人员人，营业 收入为万元，资产总额为万元 ，属于</w:t>
      </w:r>
      <w:r>
        <w:rPr>
          <w:rFonts w:ascii="宋体" w:hAnsi="宋体" w:cs="宋体"/>
          <w:color w:val="auto"/>
          <w:szCs w:val="21"/>
          <w:u w:val="single"/>
        </w:rPr>
        <w:t>（中型企业、 小型企业、微型企业</w:t>
      </w:r>
      <w:r>
        <w:rPr>
          <w:rFonts w:ascii="宋体" w:hAnsi="宋体" w:cs="宋体"/>
          <w:color w:val="auto"/>
          <w:szCs w:val="21"/>
        </w:rPr>
        <w:t xml:space="preserve">）； </w:t>
      </w:r>
    </w:p>
    <w:p w14:paraId="3B083C63">
      <w:pPr>
        <w:numPr>
          <w:ilvl w:val="0"/>
          <w:numId w:val="10"/>
        </w:numPr>
        <w:spacing w:line="480" w:lineRule="auto"/>
        <w:ind w:firstLine="420" w:firstLineChars="200"/>
        <w:rPr>
          <w:rFonts w:ascii="宋体" w:hAnsi="宋体" w:cs="宋体"/>
          <w:color w:val="auto"/>
          <w:szCs w:val="21"/>
        </w:rPr>
      </w:pPr>
      <w:r>
        <w:rPr>
          <w:rFonts w:ascii="宋体" w:hAnsi="宋体" w:cs="宋体"/>
          <w:color w:val="auto"/>
          <w:szCs w:val="21"/>
          <w:u w:val="single"/>
        </w:rPr>
        <w:t>（标的名称）</w:t>
      </w:r>
      <w:r>
        <w:rPr>
          <w:rFonts w:hint="eastAsia" w:ascii="宋体" w:hAnsi="宋体" w:cs="宋体"/>
          <w:color w:val="auto"/>
          <w:szCs w:val="21"/>
        </w:rPr>
        <w:t>，</w:t>
      </w:r>
      <w:r>
        <w:rPr>
          <w:rFonts w:ascii="宋体" w:hAnsi="宋体" w:cs="宋体"/>
          <w:color w:val="auto"/>
          <w:szCs w:val="21"/>
        </w:rPr>
        <w:t>属于</w:t>
      </w:r>
      <w:r>
        <w:rPr>
          <w:rFonts w:ascii="宋体" w:hAnsi="宋体" w:cs="宋体"/>
          <w:color w:val="auto"/>
          <w:szCs w:val="21"/>
          <w:u w:val="single"/>
        </w:rPr>
        <w:t>（采购文件中明确的所属行业）</w:t>
      </w:r>
      <w:r>
        <w:rPr>
          <w:rFonts w:ascii="宋体" w:hAnsi="宋体" w:cs="宋体"/>
          <w:color w:val="auto"/>
          <w:szCs w:val="21"/>
        </w:rPr>
        <w:t>；承建（承接）企业为</w:t>
      </w:r>
      <w:r>
        <w:rPr>
          <w:rFonts w:ascii="宋体" w:hAnsi="宋体" w:cs="宋体"/>
          <w:color w:val="auto"/>
          <w:szCs w:val="21"/>
          <w:u w:val="single"/>
        </w:rPr>
        <w:t>（企业名称）</w:t>
      </w:r>
      <w:r>
        <w:rPr>
          <w:rFonts w:ascii="宋体" w:hAnsi="宋体" w:cs="宋体"/>
          <w:color w:val="auto"/>
          <w:szCs w:val="21"/>
        </w:rPr>
        <w:t>，从业人员人，营业 收入为万元，资产总额为万元，属于</w:t>
      </w:r>
      <w:r>
        <w:rPr>
          <w:rFonts w:ascii="宋体" w:hAnsi="宋体" w:cs="宋体"/>
          <w:color w:val="auto"/>
          <w:szCs w:val="21"/>
          <w:u w:val="single"/>
        </w:rPr>
        <w:t>（中型企业、 小型企业、微型企业）</w:t>
      </w:r>
      <w:r>
        <w:rPr>
          <w:rFonts w:ascii="宋体" w:hAnsi="宋体" w:cs="宋体"/>
          <w:color w:val="auto"/>
          <w:szCs w:val="21"/>
        </w:rPr>
        <w:t xml:space="preserve">； …… </w:t>
      </w:r>
    </w:p>
    <w:p w14:paraId="052B9A5C">
      <w:pPr>
        <w:spacing w:line="480" w:lineRule="auto"/>
        <w:ind w:firstLine="420" w:firstLineChars="200"/>
        <w:rPr>
          <w:rFonts w:ascii="宋体" w:hAnsi="宋体" w:cs="宋体"/>
          <w:color w:val="auto"/>
          <w:szCs w:val="21"/>
        </w:rPr>
      </w:pPr>
      <w:r>
        <w:rPr>
          <w:rFonts w:ascii="宋体" w:hAnsi="宋体" w:cs="宋体"/>
          <w:color w:val="auto"/>
          <w:szCs w:val="21"/>
        </w:rPr>
        <w:t>以上企业，不属于大企业的分支机构，不存在控股股东 为大企业的情形，也不存在与大企业的负责人为同一人的情 形。</w:t>
      </w:r>
    </w:p>
    <w:p w14:paraId="04D48983">
      <w:pPr>
        <w:spacing w:line="480" w:lineRule="auto"/>
        <w:ind w:firstLine="420" w:firstLineChars="200"/>
        <w:rPr>
          <w:rFonts w:ascii="宋体" w:hAnsi="宋体" w:cs="宋体"/>
          <w:color w:val="auto"/>
          <w:szCs w:val="21"/>
        </w:rPr>
      </w:pPr>
      <w:r>
        <w:rPr>
          <w:rFonts w:ascii="宋体" w:hAnsi="宋体" w:cs="宋体"/>
          <w:color w:val="auto"/>
          <w:szCs w:val="21"/>
        </w:rPr>
        <w:t xml:space="preserve"> 本企业对上述声明内容的真实性负责。如有虚假，将依 法承担相应责任。 </w:t>
      </w:r>
    </w:p>
    <w:p w14:paraId="3813A5E4">
      <w:pPr>
        <w:spacing w:line="480" w:lineRule="auto"/>
        <w:ind w:firstLine="420" w:firstLineChars="200"/>
        <w:rPr>
          <w:rFonts w:ascii="宋体" w:hAnsi="宋体" w:cs="宋体"/>
          <w:color w:val="auto"/>
          <w:szCs w:val="21"/>
        </w:rPr>
      </w:pPr>
    </w:p>
    <w:p w14:paraId="3450175B">
      <w:pPr>
        <w:spacing w:line="480" w:lineRule="auto"/>
        <w:ind w:firstLine="4620" w:firstLineChars="2200"/>
        <w:rPr>
          <w:rFonts w:ascii="宋体" w:hAnsi="宋体" w:cs="宋体"/>
          <w:color w:val="auto"/>
          <w:szCs w:val="21"/>
        </w:rPr>
      </w:pPr>
      <w:r>
        <w:rPr>
          <w:rFonts w:ascii="宋体" w:hAnsi="宋体" w:cs="宋体"/>
          <w:color w:val="auto"/>
          <w:szCs w:val="21"/>
        </w:rPr>
        <w:t xml:space="preserve">企业名称（盖章）： </w:t>
      </w:r>
    </w:p>
    <w:p w14:paraId="66101825">
      <w:pPr>
        <w:spacing w:line="480" w:lineRule="auto"/>
        <w:ind w:firstLine="5460" w:firstLineChars="2600"/>
        <w:rPr>
          <w:rFonts w:ascii="宋体" w:hAnsi="宋体" w:cs="宋体"/>
          <w:color w:val="auto"/>
          <w:szCs w:val="21"/>
        </w:rPr>
      </w:pPr>
      <w:r>
        <w:rPr>
          <w:rFonts w:ascii="宋体" w:hAnsi="宋体" w:cs="宋体"/>
          <w:color w:val="auto"/>
          <w:szCs w:val="21"/>
        </w:rPr>
        <w:t xml:space="preserve">日 期： </w:t>
      </w:r>
    </w:p>
    <w:p w14:paraId="63445FB8">
      <w:pPr>
        <w:spacing w:line="480" w:lineRule="auto"/>
        <w:rPr>
          <w:rFonts w:ascii="宋体" w:hAnsi="宋体" w:cs="宋体"/>
          <w:color w:val="auto"/>
          <w:szCs w:val="21"/>
        </w:rPr>
      </w:pPr>
    </w:p>
    <w:p w14:paraId="313B653E">
      <w:pPr>
        <w:spacing w:line="480" w:lineRule="auto"/>
        <w:rPr>
          <w:rFonts w:ascii="宋体" w:hAnsi="宋体" w:cs="宋体"/>
          <w:color w:val="auto"/>
          <w:szCs w:val="21"/>
        </w:rPr>
      </w:pPr>
    </w:p>
    <w:p w14:paraId="4523D0E2">
      <w:pPr>
        <w:spacing w:line="480" w:lineRule="auto"/>
        <w:ind w:firstLine="420" w:firstLineChars="200"/>
        <w:rPr>
          <w:color w:val="auto"/>
          <w:szCs w:val="21"/>
        </w:rPr>
      </w:pPr>
      <w:r>
        <w:rPr>
          <w:rFonts w:ascii="宋体" w:hAnsi="宋体" w:cs="宋体"/>
          <w:color w:val="auto"/>
          <w:szCs w:val="21"/>
        </w:rPr>
        <w:t>资产总额</w:t>
      </w:r>
      <w:r>
        <w:rPr>
          <w:rFonts w:hint="eastAsia" w:ascii="宋体" w:hAnsi="宋体" w:cs="宋体"/>
          <w:color w:val="auto"/>
          <w:szCs w:val="21"/>
        </w:rPr>
        <w:t>：</w:t>
      </w:r>
      <w:r>
        <w:rPr>
          <w:rFonts w:ascii="宋体" w:hAnsi="宋体" w:cs="宋体"/>
          <w:color w:val="auto"/>
          <w:szCs w:val="21"/>
        </w:rPr>
        <w:t>从业人员、营业收入、资产总额填报上一年度数据，无上一年度数据的新成立企业可不填报。</w:t>
      </w:r>
    </w:p>
    <w:p w14:paraId="28153340">
      <w:pPr>
        <w:adjustRightInd w:val="0"/>
        <w:snapToGrid w:val="0"/>
        <w:spacing w:line="360" w:lineRule="auto"/>
        <w:rPr>
          <w:rFonts w:asciiTheme="minorEastAsia" w:hAnsiTheme="minorEastAsia" w:eastAsiaTheme="minorEastAsia" w:cstheme="minorEastAsia"/>
          <w:color w:val="auto"/>
          <w:szCs w:val="21"/>
        </w:rPr>
      </w:pPr>
    </w:p>
    <w:p w14:paraId="234A4143">
      <w:pPr>
        <w:tabs>
          <w:tab w:val="left" w:pos="3600"/>
        </w:tabs>
        <w:adjustRightInd w:val="0"/>
        <w:snapToGrid w:val="0"/>
        <w:rPr>
          <w:rFonts w:asciiTheme="minorEastAsia" w:hAnsiTheme="minorEastAsia" w:eastAsiaTheme="minorEastAsia" w:cstheme="minorEastAsia"/>
          <w:b/>
          <w:color w:val="auto"/>
          <w:sz w:val="32"/>
          <w:szCs w:val="32"/>
        </w:rPr>
        <w:sectPr>
          <w:pgSz w:w="11906" w:h="16838"/>
          <w:pgMar w:top="1474" w:right="1474" w:bottom="250" w:left="1588" w:header="851" w:footer="992" w:gutter="0"/>
          <w:cols w:space="720" w:num="1"/>
          <w:docGrid w:linePitch="312" w:charSpace="0"/>
        </w:sectPr>
      </w:pPr>
    </w:p>
    <w:p w14:paraId="58690623">
      <w:pPr>
        <w:pStyle w:val="224"/>
        <w:adjustRightInd w:val="0"/>
        <w:snapToGrid w:val="0"/>
        <w:spacing w:before="50" w:line="360" w:lineRule="auto"/>
        <w:ind w:firstLine="0" w:firstLineChars="0"/>
        <w:jc w:val="center"/>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七、报价一览表及报价文件</w:t>
      </w:r>
    </w:p>
    <w:p w14:paraId="04529A07">
      <w:pPr>
        <w:adjustRightInd w:val="0"/>
        <w:snapToGrid w:val="0"/>
        <w:spacing w:before="50" w:line="360" w:lineRule="auto"/>
        <w:jc w:val="left"/>
        <w:outlineLvl w:val="0"/>
        <w:rPr>
          <w:rFonts w:asciiTheme="minorEastAsia" w:hAnsiTheme="minorEastAsia" w:eastAsiaTheme="minorEastAsia" w:cstheme="minorEastAsia"/>
          <w:b/>
          <w:bCs/>
          <w:color w:val="auto"/>
          <w:sz w:val="30"/>
          <w:szCs w:val="30"/>
        </w:rPr>
      </w:pPr>
      <w:bookmarkStart w:id="91" w:name="_Toc15900"/>
      <w:r>
        <w:rPr>
          <w:rFonts w:hint="eastAsia" w:asciiTheme="minorEastAsia" w:hAnsiTheme="minorEastAsia" w:eastAsiaTheme="minorEastAsia" w:cstheme="minorEastAsia"/>
          <w:b/>
          <w:bCs/>
          <w:color w:val="auto"/>
          <w:sz w:val="30"/>
          <w:szCs w:val="30"/>
        </w:rPr>
        <w:t>附件9</w:t>
      </w:r>
      <w:bookmarkEnd w:id="91"/>
    </w:p>
    <w:p w14:paraId="65E57E0A">
      <w:pPr>
        <w:adjustRightInd w:val="0"/>
        <w:snapToGrid w:val="0"/>
        <w:jc w:val="center"/>
        <w:rPr>
          <w:rFonts w:hint="eastAsia" w:ascii="宋体" w:hAnsi="宋体" w:eastAsia="宋体" w:cs="宋体"/>
          <w:b/>
          <w:color w:val="auto"/>
          <w:sz w:val="28"/>
          <w:szCs w:val="28"/>
        </w:rPr>
      </w:pPr>
      <w:r>
        <w:rPr>
          <w:rFonts w:hint="eastAsia" w:ascii="宋体" w:hAnsi="宋体" w:eastAsia="宋体" w:cs="宋体"/>
          <w:b/>
          <w:bCs/>
          <w:color w:val="auto"/>
          <w:sz w:val="28"/>
          <w:szCs w:val="28"/>
        </w:rPr>
        <w:t>报价一览表（服务</w:t>
      </w:r>
      <w:r>
        <w:rPr>
          <w:rFonts w:hint="eastAsia" w:ascii="宋体" w:hAnsi="宋体" w:eastAsia="宋体" w:cs="宋体"/>
          <w:b/>
          <w:color w:val="auto"/>
          <w:sz w:val="28"/>
          <w:szCs w:val="28"/>
        </w:rPr>
        <w:t>类适用）</w:t>
      </w:r>
    </w:p>
    <w:p w14:paraId="1E5C0B7B">
      <w:pPr>
        <w:adjustRightInd w:val="0"/>
        <w:snapToGrid w:val="0"/>
        <w:rPr>
          <w:rFonts w:hint="eastAsia" w:ascii="黑体" w:hAnsi="宋体" w:eastAsia="黑体"/>
          <w:color w:val="auto"/>
          <w:sz w:val="24"/>
        </w:rPr>
      </w:pPr>
    </w:p>
    <w:tbl>
      <w:tblPr>
        <w:tblStyle w:val="44"/>
        <w:tblW w:w="9501" w:type="dxa"/>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88"/>
        <w:gridCol w:w="7413"/>
      </w:tblGrid>
      <w:tr w14:paraId="4E674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8" w:hRule="atLeast"/>
        </w:trPr>
        <w:tc>
          <w:tcPr>
            <w:tcW w:w="2088" w:type="dxa"/>
            <w:noWrap w:val="0"/>
            <w:vAlign w:val="center"/>
          </w:tcPr>
          <w:p w14:paraId="429CAFE4">
            <w:pPr>
              <w:spacing w:line="360" w:lineRule="exact"/>
              <w:jc w:val="center"/>
              <w:rPr>
                <w:rFonts w:hint="eastAsia" w:ascii="宋体" w:hAnsi="宋体"/>
                <w:b w:val="0"/>
                <w:bCs/>
                <w:color w:val="auto"/>
                <w:szCs w:val="21"/>
              </w:rPr>
            </w:pPr>
            <w:r>
              <w:rPr>
                <w:rFonts w:hint="eastAsia" w:ascii="宋体" w:hAnsi="宋体"/>
                <w:b w:val="0"/>
                <w:bCs/>
                <w:color w:val="auto"/>
                <w:szCs w:val="21"/>
              </w:rPr>
              <w:t>项目名称</w:t>
            </w:r>
          </w:p>
        </w:tc>
        <w:tc>
          <w:tcPr>
            <w:tcW w:w="7413" w:type="dxa"/>
            <w:noWrap w:val="0"/>
            <w:vAlign w:val="center"/>
          </w:tcPr>
          <w:p w14:paraId="64C1C802">
            <w:pPr>
              <w:spacing w:line="360" w:lineRule="exact"/>
              <w:jc w:val="center"/>
              <w:rPr>
                <w:rFonts w:hint="eastAsia" w:ascii="宋体" w:hAnsi="宋体" w:cs="Times New Roman"/>
                <w:b w:val="0"/>
                <w:bCs/>
                <w:color w:val="auto"/>
                <w:szCs w:val="21"/>
                <w:lang w:val="en-US" w:eastAsia="zh-CN"/>
              </w:rPr>
            </w:pPr>
            <w:r>
              <w:rPr>
                <w:rFonts w:hint="eastAsia" w:ascii="宋体" w:hAnsi="宋体" w:cs="Times New Roman"/>
                <w:b w:val="0"/>
                <w:bCs/>
                <w:color w:val="auto"/>
                <w:szCs w:val="21"/>
                <w:lang w:val="en-US" w:eastAsia="zh-CN"/>
              </w:rPr>
              <w:t xml:space="preserve"> </w:t>
            </w:r>
          </w:p>
        </w:tc>
      </w:tr>
      <w:tr w14:paraId="2CD46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2088" w:type="dxa"/>
            <w:noWrap w:val="0"/>
            <w:vAlign w:val="center"/>
          </w:tcPr>
          <w:p w14:paraId="2F06A8ED">
            <w:pPr>
              <w:spacing w:line="360" w:lineRule="exact"/>
              <w:jc w:val="center"/>
              <w:rPr>
                <w:rFonts w:hint="eastAsia" w:ascii="宋体" w:hAnsi="宋体"/>
                <w:b w:val="0"/>
                <w:bCs/>
                <w:color w:val="auto"/>
                <w:szCs w:val="21"/>
              </w:rPr>
            </w:pPr>
            <w:r>
              <w:rPr>
                <w:rFonts w:hint="eastAsia" w:ascii="宋体" w:hAnsi="宋体"/>
                <w:b w:val="0"/>
                <w:bCs/>
                <w:color w:val="auto"/>
                <w:szCs w:val="21"/>
              </w:rPr>
              <w:t>采购计划备案编号</w:t>
            </w:r>
          </w:p>
        </w:tc>
        <w:tc>
          <w:tcPr>
            <w:tcW w:w="7413" w:type="dxa"/>
            <w:noWrap w:val="0"/>
            <w:vAlign w:val="center"/>
          </w:tcPr>
          <w:p w14:paraId="63C68914">
            <w:pPr>
              <w:spacing w:line="360" w:lineRule="exact"/>
              <w:jc w:val="center"/>
              <w:rPr>
                <w:rFonts w:hint="default" w:ascii="宋体" w:hAnsi="宋体" w:eastAsia="宋体"/>
                <w:b w:val="0"/>
                <w:bCs/>
                <w:color w:val="auto"/>
                <w:szCs w:val="21"/>
                <w:lang w:val="en-US" w:eastAsia="zh-CN"/>
              </w:rPr>
            </w:pPr>
            <w:r>
              <w:rPr>
                <w:rFonts w:hint="eastAsia" w:ascii="宋体" w:hAnsi="宋体"/>
                <w:b w:val="0"/>
                <w:bCs/>
                <w:color w:val="auto"/>
                <w:szCs w:val="21"/>
                <w:lang w:val="en-US" w:eastAsia="zh-CN"/>
              </w:rPr>
              <w:t xml:space="preserve"> </w:t>
            </w:r>
          </w:p>
        </w:tc>
      </w:tr>
      <w:tr w14:paraId="66BF8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2" w:hRule="atLeast"/>
        </w:trPr>
        <w:tc>
          <w:tcPr>
            <w:tcW w:w="2088" w:type="dxa"/>
            <w:noWrap w:val="0"/>
            <w:vAlign w:val="center"/>
          </w:tcPr>
          <w:p w14:paraId="0D9440E9">
            <w:pPr>
              <w:spacing w:line="360" w:lineRule="exact"/>
              <w:jc w:val="center"/>
              <w:rPr>
                <w:rFonts w:hint="eastAsia" w:ascii="宋体" w:hAnsi="宋体"/>
                <w:b w:val="0"/>
                <w:bCs/>
                <w:color w:val="auto"/>
                <w:szCs w:val="21"/>
              </w:rPr>
            </w:pPr>
            <w:r>
              <w:rPr>
                <w:rFonts w:hint="eastAsia" w:ascii="宋体" w:hAnsi="宋体"/>
                <w:b w:val="0"/>
                <w:bCs/>
                <w:color w:val="auto"/>
                <w:szCs w:val="21"/>
              </w:rPr>
              <w:t>采购代理机构编号</w:t>
            </w:r>
          </w:p>
        </w:tc>
        <w:tc>
          <w:tcPr>
            <w:tcW w:w="7413" w:type="dxa"/>
            <w:noWrap w:val="0"/>
            <w:vAlign w:val="center"/>
          </w:tcPr>
          <w:p w14:paraId="46B586BE">
            <w:pPr>
              <w:spacing w:line="360" w:lineRule="exact"/>
              <w:jc w:val="center"/>
              <w:rPr>
                <w:rFonts w:hint="eastAsia" w:ascii="宋体" w:hAnsi="宋体" w:eastAsia="宋体"/>
                <w:b w:val="0"/>
                <w:bCs/>
                <w:color w:val="auto"/>
                <w:szCs w:val="21"/>
                <w:lang w:val="en-US" w:eastAsia="zh-CN"/>
              </w:rPr>
            </w:pPr>
            <w:r>
              <w:rPr>
                <w:rFonts w:hint="eastAsia" w:ascii="宋体" w:hAnsi="宋体" w:eastAsia="宋体"/>
                <w:b w:val="0"/>
                <w:bCs/>
                <w:color w:val="auto"/>
                <w:szCs w:val="21"/>
                <w:lang w:val="en-US" w:eastAsia="zh-CN"/>
              </w:rPr>
              <w:t xml:space="preserve"> </w:t>
            </w:r>
          </w:p>
        </w:tc>
      </w:tr>
      <w:tr w14:paraId="6AAF1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5" w:hRule="atLeast"/>
        </w:trPr>
        <w:tc>
          <w:tcPr>
            <w:tcW w:w="2088" w:type="dxa"/>
            <w:noWrap w:val="0"/>
            <w:vAlign w:val="center"/>
          </w:tcPr>
          <w:p w14:paraId="34DCE52B">
            <w:pPr>
              <w:spacing w:line="360" w:lineRule="exact"/>
              <w:jc w:val="center"/>
              <w:rPr>
                <w:rFonts w:hint="eastAsia" w:ascii="宋体" w:hAnsi="宋体"/>
                <w:b w:val="0"/>
                <w:bCs/>
                <w:color w:val="auto"/>
                <w:szCs w:val="21"/>
              </w:rPr>
            </w:pPr>
            <w:r>
              <w:rPr>
                <w:rFonts w:hint="eastAsia" w:ascii="宋体" w:hAnsi="宋体"/>
                <w:b w:val="0"/>
                <w:bCs/>
                <w:color w:val="auto"/>
                <w:szCs w:val="21"/>
              </w:rPr>
              <w:t>投标报价（元）</w:t>
            </w:r>
          </w:p>
        </w:tc>
        <w:tc>
          <w:tcPr>
            <w:tcW w:w="7413" w:type="dxa"/>
            <w:noWrap w:val="0"/>
            <w:vAlign w:val="center"/>
          </w:tcPr>
          <w:p w14:paraId="5D97A3B4">
            <w:pPr>
              <w:spacing w:line="360" w:lineRule="exact"/>
              <w:jc w:val="center"/>
              <w:rPr>
                <w:rFonts w:hint="eastAsia" w:ascii="宋体" w:hAnsi="宋体" w:cs="宋体"/>
                <w:b w:val="0"/>
                <w:bCs/>
                <w:color w:val="auto"/>
                <w:szCs w:val="21"/>
              </w:rPr>
            </w:pPr>
          </w:p>
        </w:tc>
      </w:tr>
      <w:tr w14:paraId="21B76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2088" w:type="dxa"/>
            <w:noWrap w:val="0"/>
            <w:vAlign w:val="center"/>
          </w:tcPr>
          <w:p w14:paraId="06924D8A">
            <w:pPr>
              <w:spacing w:line="360" w:lineRule="exact"/>
              <w:jc w:val="center"/>
              <w:rPr>
                <w:rFonts w:hint="eastAsia" w:ascii="宋体" w:hAnsi="宋体" w:eastAsia="宋体"/>
                <w:b w:val="0"/>
                <w:bCs/>
                <w:color w:val="auto"/>
                <w:szCs w:val="21"/>
                <w:lang w:val="en-US" w:eastAsia="zh-CN"/>
              </w:rPr>
            </w:pPr>
            <w:r>
              <w:rPr>
                <w:rFonts w:hint="eastAsia" w:ascii="宋体" w:hAnsi="宋体"/>
                <w:b w:val="0"/>
                <w:bCs/>
                <w:color w:val="auto"/>
                <w:szCs w:val="21"/>
              </w:rPr>
              <w:t>服务</w:t>
            </w:r>
            <w:r>
              <w:rPr>
                <w:rFonts w:hint="eastAsia" w:ascii="宋体" w:hAnsi="宋体"/>
                <w:b w:val="0"/>
                <w:bCs/>
                <w:color w:val="auto"/>
                <w:szCs w:val="21"/>
                <w:lang w:val="en-US" w:eastAsia="zh-CN"/>
              </w:rPr>
              <w:t>期限</w:t>
            </w:r>
          </w:p>
        </w:tc>
        <w:tc>
          <w:tcPr>
            <w:tcW w:w="7413" w:type="dxa"/>
            <w:noWrap w:val="0"/>
            <w:vAlign w:val="center"/>
          </w:tcPr>
          <w:p w14:paraId="24FAC17A">
            <w:pPr>
              <w:spacing w:line="360" w:lineRule="exact"/>
              <w:rPr>
                <w:rFonts w:hint="eastAsia" w:ascii="宋体" w:hAnsi="宋体"/>
                <w:b w:val="0"/>
                <w:bCs/>
                <w:color w:val="auto"/>
                <w:szCs w:val="21"/>
              </w:rPr>
            </w:pPr>
          </w:p>
        </w:tc>
      </w:tr>
      <w:tr w14:paraId="0FBB9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trPr>
        <w:tc>
          <w:tcPr>
            <w:tcW w:w="2088" w:type="dxa"/>
            <w:noWrap w:val="0"/>
            <w:vAlign w:val="center"/>
          </w:tcPr>
          <w:p w14:paraId="5D8E53D4">
            <w:pPr>
              <w:spacing w:line="360" w:lineRule="exact"/>
              <w:jc w:val="center"/>
              <w:rPr>
                <w:rFonts w:hint="eastAsia" w:ascii="宋体" w:hAnsi="宋体"/>
                <w:b w:val="0"/>
                <w:bCs/>
                <w:color w:val="auto"/>
                <w:szCs w:val="21"/>
              </w:rPr>
            </w:pPr>
            <w:r>
              <w:rPr>
                <w:rFonts w:hint="eastAsia" w:ascii="宋体" w:hAnsi="宋体"/>
                <w:b w:val="0"/>
                <w:bCs/>
                <w:color w:val="auto"/>
                <w:szCs w:val="21"/>
              </w:rPr>
              <w:t>技术负责人</w:t>
            </w:r>
          </w:p>
        </w:tc>
        <w:tc>
          <w:tcPr>
            <w:tcW w:w="7413" w:type="dxa"/>
            <w:noWrap w:val="0"/>
            <w:vAlign w:val="center"/>
          </w:tcPr>
          <w:p w14:paraId="01BEEA16">
            <w:pPr>
              <w:spacing w:line="360" w:lineRule="exact"/>
              <w:rPr>
                <w:rFonts w:hint="eastAsia" w:ascii="宋体" w:hAnsi="宋体"/>
                <w:b w:val="0"/>
                <w:bCs/>
                <w:color w:val="auto"/>
                <w:szCs w:val="21"/>
              </w:rPr>
            </w:pPr>
          </w:p>
        </w:tc>
      </w:tr>
    </w:tbl>
    <w:p w14:paraId="399310F9">
      <w:pPr>
        <w:adjustRightInd w:val="0"/>
        <w:snapToGrid w:val="0"/>
        <w:spacing w:line="360" w:lineRule="auto"/>
        <w:rPr>
          <w:rFonts w:hint="eastAsia" w:ascii="宋体" w:hAnsi="宋体" w:eastAsia="宋体" w:cs="宋体"/>
          <w:color w:val="auto"/>
          <w:szCs w:val="21"/>
        </w:rPr>
      </w:pPr>
    </w:p>
    <w:p w14:paraId="755BF5CE">
      <w:pPr>
        <w:pStyle w:val="3"/>
        <w:rPr>
          <w:rFonts w:hint="eastAsia"/>
          <w:color w:val="auto"/>
        </w:rPr>
      </w:pPr>
    </w:p>
    <w:p w14:paraId="65B9B5C6">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说明：“品目代码”栏按</w:t>
      </w:r>
      <w:r>
        <w:rPr>
          <w:rStyle w:val="47"/>
          <w:rFonts w:hint="eastAsia" w:ascii="宋体" w:hAnsi="宋体" w:eastAsia="宋体" w:cs="宋体"/>
          <w:b w:val="0"/>
          <w:color w:val="auto"/>
        </w:rPr>
        <w:t>《政府采购品目分类目录》规定填写，如</w:t>
      </w:r>
      <w:r>
        <w:rPr>
          <w:rFonts w:hint="eastAsia" w:ascii="宋体" w:hAnsi="宋体" w:eastAsia="宋体" w:cs="宋体"/>
          <w:color w:val="auto"/>
          <w:kern w:val="0"/>
          <w:szCs w:val="21"/>
        </w:rPr>
        <w:t>C050301车辆维修和保养服务</w:t>
      </w:r>
      <w:r>
        <w:rPr>
          <w:rStyle w:val="47"/>
          <w:rFonts w:hint="eastAsia" w:ascii="宋体" w:hAnsi="宋体" w:eastAsia="宋体" w:cs="宋体"/>
          <w:b w:val="0"/>
          <w:color w:val="auto"/>
        </w:rPr>
        <w:t>；</w:t>
      </w:r>
    </w:p>
    <w:p w14:paraId="1C53220E">
      <w:pPr>
        <w:adjustRightInd w:val="0"/>
        <w:snapToGrid w:val="0"/>
        <w:spacing w:line="360" w:lineRule="auto"/>
        <w:rPr>
          <w:rFonts w:asciiTheme="minorEastAsia" w:hAnsiTheme="minorEastAsia" w:eastAsiaTheme="minorEastAsia" w:cstheme="minorEastAsia"/>
          <w:color w:val="auto"/>
          <w:sz w:val="20"/>
        </w:rPr>
      </w:pPr>
    </w:p>
    <w:p w14:paraId="59959538">
      <w:pPr>
        <w:adjustRightInd w:val="0"/>
        <w:snapToGrid w:val="0"/>
        <w:spacing w:line="360" w:lineRule="auto"/>
        <w:rPr>
          <w:rFonts w:asciiTheme="minorEastAsia" w:hAnsiTheme="minorEastAsia" w:eastAsiaTheme="minorEastAsia" w:cstheme="minorEastAsia"/>
          <w:color w:val="auto"/>
          <w:sz w:val="20"/>
        </w:rPr>
      </w:pPr>
    </w:p>
    <w:p w14:paraId="2F310CE0">
      <w:pPr>
        <w:pStyle w:val="26"/>
        <w:adjustRightInd w:val="0"/>
        <w:snapToGrid w:val="0"/>
        <w:spacing w:line="480" w:lineRule="auto"/>
        <w:outlineLvl w:val="0"/>
        <w:rPr>
          <w:rFonts w:asciiTheme="minorEastAsia" w:hAnsiTheme="minorEastAsia" w:eastAsiaTheme="minorEastAsia" w:cstheme="minorEastAsia"/>
          <w:color w:val="auto"/>
          <w:sz w:val="21"/>
          <w:szCs w:val="21"/>
        </w:rPr>
      </w:pPr>
      <w:bookmarkStart w:id="92" w:name="_Toc31889"/>
      <w:r>
        <w:rPr>
          <w:rFonts w:hint="eastAsia" w:asciiTheme="minorEastAsia" w:hAnsiTheme="minorEastAsia" w:eastAsiaTheme="minorEastAsia" w:cstheme="minorEastAsia"/>
          <w:color w:val="auto"/>
          <w:sz w:val="21"/>
          <w:szCs w:val="21"/>
        </w:rPr>
        <w:t>供应商（盖单位章）：</w:t>
      </w:r>
      <w:bookmarkEnd w:id="92"/>
    </w:p>
    <w:p w14:paraId="22D5E585">
      <w:pPr>
        <w:pStyle w:val="26"/>
        <w:adjustRightInd w:val="0"/>
        <w:snapToGrid w:val="0"/>
        <w:spacing w:line="480" w:lineRule="auto"/>
        <w:outlineLvl w:val="0"/>
        <w:rPr>
          <w:rFonts w:asciiTheme="minorEastAsia" w:hAnsiTheme="minorEastAsia" w:eastAsiaTheme="minorEastAsia" w:cstheme="minorEastAsia"/>
          <w:color w:val="auto"/>
          <w:sz w:val="21"/>
          <w:szCs w:val="21"/>
        </w:rPr>
      </w:pPr>
      <w:bookmarkStart w:id="93" w:name="_Toc25270"/>
      <w:r>
        <w:rPr>
          <w:rFonts w:hint="eastAsia" w:asciiTheme="minorEastAsia" w:hAnsiTheme="minorEastAsia" w:eastAsiaTheme="minorEastAsia" w:cstheme="minorEastAsia"/>
          <w:color w:val="auto"/>
          <w:sz w:val="21"/>
          <w:szCs w:val="21"/>
        </w:rPr>
        <w:t>法定代表人或其委托代理人签字：</w:t>
      </w:r>
      <w:bookmarkEnd w:id="93"/>
    </w:p>
    <w:p w14:paraId="6BC6486D">
      <w:pPr>
        <w:pStyle w:val="26"/>
        <w:adjustRightInd w:val="0"/>
        <w:snapToGrid w:val="0"/>
        <w:spacing w:line="480" w:lineRule="auto"/>
        <w:outlineLvl w:val="0"/>
        <w:rPr>
          <w:rFonts w:asciiTheme="minorEastAsia" w:hAnsiTheme="minorEastAsia" w:eastAsiaTheme="minorEastAsia" w:cstheme="minorEastAsia"/>
          <w:color w:val="auto"/>
          <w:sz w:val="21"/>
          <w:szCs w:val="21"/>
        </w:rPr>
      </w:pPr>
      <w:bookmarkStart w:id="94" w:name="_Toc32170"/>
      <w:r>
        <w:rPr>
          <w:rFonts w:hint="eastAsia" w:asciiTheme="minorEastAsia" w:hAnsiTheme="minorEastAsia" w:eastAsiaTheme="minorEastAsia" w:cstheme="minorEastAsia"/>
          <w:color w:val="auto"/>
          <w:sz w:val="21"/>
          <w:szCs w:val="21"/>
        </w:rPr>
        <w:t>日      期：     年    月   日</w:t>
      </w:r>
      <w:bookmarkEnd w:id="94"/>
    </w:p>
    <w:p w14:paraId="65DE8FB6">
      <w:pPr>
        <w:adjustRightInd w:val="0"/>
        <w:snapToGrid w:val="0"/>
        <w:rPr>
          <w:rFonts w:asciiTheme="minorEastAsia" w:hAnsiTheme="minorEastAsia" w:eastAsiaTheme="minorEastAsia" w:cstheme="minorEastAsia"/>
          <w:color w:val="auto"/>
          <w:sz w:val="30"/>
          <w:szCs w:val="30"/>
        </w:rPr>
      </w:pPr>
    </w:p>
    <w:p w14:paraId="4DA8899D">
      <w:pPr>
        <w:adjustRightInd w:val="0"/>
        <w:snapToGrid w:val="0"/>
        <w:jc w:val="center"/>
        <w:rPr>
          <w:rFonts w:asciiTheme="minorEastAsia" w:hAnsiTheme="minorEastAsia" w:eastAsiaTheme="minorEastAsia" w:cstheme="minorEastAsia"/>
          <w:color w:val="auto"/>
          <w:sz w:val="28"/>
          <w:szCs w:val="28"/>
        </w:rPr>
      </w:pPr>
    </w:p>
    <w:p w14:paraId="31EF843A">
      <w:pPr>
        <w:adjustRightInd w:val="0"/>
        <w:snapToGrid w:val="0"/>
        <w:jc w:val="center"/>
        <w:rPr>
          <w:rFonts w:asciiTheme="minorEastAsia" w:hAnsiTheme="minorEastAsia" w:eastAsiaTheme="minorEastAsia" w:cstheme="minorEastAsia"/>
          <w:color w:val="auto"/>
          <w:sz w:val="28"/>
          <w:szCs w:val="28"/>
        </w:rPr>
      </w:pPr>
    </w:p>
    <w:p w14:paraId="03962E0D">
      <w:pPr>
        <w:adjustRightInd w:val="0"/>
        <w:snapToGrid w:val="0"/>
        <w:jc w:val="center"/>
        <w:rPr>
          <w:rFonts w:asciiTheme="minorEastAsia" w:hAnsiTheme="minorEastAsia" w:eastAsiaTheme="minorEastAsia" w:cstheme="minorEastAsia"/>
          <w:color w:val="auto"/>
          <w:sz w:val="28"/>
          <w:szCs w:val="28"/>
        </w:rPr>
      </w:pPr>
    </w:p>
    <w:p w14:paraId="59F7A090">
      <w:pPr>
        <w:adjustRightInd w:val="0"/>
        <w:snapToGrid w:val="0"/>
        <w:jc w:val="center"/>
        <w:rPr>
          <w:rFonts w:asciiTheme="minorEastAsia" w:hAnsiTheme="minorEastAsia" w:eastAsiaTheme="minorEastAsia" w:cstheme="minorEastAsia"/>
          <w:color w:val="auto"/>
          <w:sz w:val="28"/>
          <w:szCs w:val="28"/>
        </w:rPr>
      </w:pPr>
    </w:p>
    <w:p w14:paraId="18A831AF">
      <w:pPr>
        <w:adjustRightInd w:val="0"/>
        <w:snapToGrid w:val="0"/>
        <w:jc w:val="center"/>
        <w:rPr>
          <w:rFonts w:asciiTheme="minorEastAsia" w:hAnsiTheme="minorEastAsia" w:eastAsiaTheme="minorEastAsia" w:cstheme="minorEastAsia"/>
          <w:color w:val="auto"/>
          <w:sz w:val="28"/>
          <w:szCs w:val="28"/>
        </w:rPr>
      </w:pPr>
    </w:p>
    <w:p w14:paraId="650EC4A8">
      <w:pPr>
        <w:adjustRightInd w:val="0"/>
        <w:snapToGrid w:val="0"/>
        <w:jc w:val="center"/>
        <w:rPr>
          <w:rFonts w:asciiTheme="minorEastAsia" w:hAnsiTheme="minorEastAsia" w:eastAsiaTheme="minorEastAsia" w:cstheme="minorEastAsia"/>
          <w:color w:val="auto"/>
          <w:sz w:val="28"/>
          <w:szCs w:val="28"/>
        </w:rPr>
      </w:pPr>
    </w:p>
    <w:p w14:paraId="717F4473">
      <w:pPr>
        <w:adjustRightInd w:val="0"/>
        <w:snapToGrid w:val="0"/>
        <w:jc w:val="center"/>
        <w:rPr>
          <w:rFonts w:asciiTheme="minorEastAsia" w:hAnsiTheme="minorEastAsia" w:eastAsiaTheme="minorEastAsia" w:cstheme="minorEastAsia"/>
          <w:color w:val="auto"/>
          <w:sz w:val="28"/>
          <w:szCs w:val="28"/>
        </w:rPr>
      </w:pPr>
    </w:p>
    <w:p w14:paraId="2AE7CD8A">
      <w:pPr>
        <w:adjustRightInd w:val="0"/>
        <w:snapToGrid w:val="0"/>
        <w:jc w:val="center"/>
        <w:rPr>
          <w:rFonts w:asciiTheme="minorEastAsia" w:hAnsiTheme="minorEastAsia" w:eastAsiaTheme="minorEastAsia" w:cstheme="minorEastAsia"/>
          <w:color w:val="auto"/>
          <w:sz w:val="28"/>
          <w:szCs w:val="28"/>
        </w:rPr>
      </w:pPr>
    </w:p>
    <w:p w14:paraId="190FA7B9">
      <w:pPr>
        <w:adjustRightInd w:val="0"/>
        <w:snapToGrid w:val="0"/>
        <w:jc w:val="center"/>
        <w:rPr>
          <w:rFonts w:asciiTheme="minorEastAsia" w:hAnsiTheme="minorEastAsia" w:eastAsiaTheme="minorEastAsia" w:cstheme="minorEastAsia"/>
          <w:color w:val="auto"/>
          <w:sz w:val="28"/>
          <w:szCs w:val="28"/>
        </w:rPr>
      </w:pPr>
    </w:p>
    <w:p w14:paraId="22D263CE">
      <w:pPr>
        <w:adjustRightInd w:val="0"/>
        <w:snapToGrid w:val="0"/>
        <w:jc w:val="center"/>
        <w:rPr>
          <w:rFonts w:asciiTheme="minorEastAsia" w:hAnsiTheme="minorEastAsia" w:eastAsiaTheme="minorEastAsia" w:cstheme="minorEastAsia"/>
          <w:color w:val="auto"/>
          <w:sz w:val="28"/>
          <w:szCs w:val="28"/>
        </w:rPr>
      </w:pPr>
    </w:p>
    <w:p w14:paraId="79724A1C">
      <w:pPr>
        <w:spacing w:line="360" w:lineRule="exact"/>
        <w:jc w:val="center"/>
        <w:rPr>
          <w:rFonts w:asciiTheme="minorEastAsia" w:hAnsiTheme="minorEastAsia" w:eastAsiaTheme="minorEastAsia" w:cstheme="minorEastAsia"/>
          <w:b/>
          <w:color w:val="auto"/>
          <w:sz w:val="32"/>
          <w:szCs w:val="32"/>
        </w:rPr>
      </w:pPr>
    </w:p>
    <w:p w14:paraId="64E11EAA">
      <w:pPr>
        <w:spacing w:line="360" w:lineRule="exact"/>
        <w:jc w:val="center"/>
        <w:outlineLvl w:val="1"/>
        <w:rPr>
          <w:rFonts w:asciiTheme="minorEastAsia" w:hAnsiTheme="minorEastAsia" w:eastAsiaTheme="minorEastAsia" w:cstheme="minorEastAsia"/>
          <w:b/>
          <w:color w:val="auto"/>
          <w:sz w:val="32"/>
          <w:szCs w:val="32"/>
        </w:rPr>
      </w:pPr>
      <w:bookmarkStart w:id="95" w:name="_Toc5834"/>
      <w:r>
        <w:rPr>
          <w:rFonts w:hint="eastAsia" w:asciiTheme="minorEastAsia" w:hAnsiTheme="minorEastAsia" w:eastAsiaTheme="minorEastAsia" w:cstheme="minorEastAsia"/>
          <w:b/>
          <w:color w:val="auto"/>
          <w:sz w:val="32"/>
          <w:szCs w:val="32"/>
        </w:rPr>
        <w:t>八、供应商认为需要提供的其它资料</w:t>
      </w:r>
      <w:bookmarkEnd w:id="95"/>
    </w:p>
    <w:p w14:paraId="3DF97046">
      <w:pPr>
        <w:adjustRightInd w:val="0"/>
        <w:snapToGrid w:val="0"/>
        <w:ind w:firstLine="3780" w:firstLineChars="1350"/>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color w:val="auto"/>
          <w:sz w:val="28"/>
          <w:szCs w:val="28"/>
        </w:rPr>
        <w:br w:type="page"/>
      </w:r>
      <w:r>
        <w:rPr>
          <w:rFonts w:hint="eastAsia" w:asciiTheme="minorEastAsia" w:hAnsiTheme="minorEastAsia" w:eastAsiaTheme="minorEastAsia" w:cstheme="minorEastAsia"/>
          <w:b/>
          <w:color w:val="auto"/>
          <w:sz w:val="32"/>
          <w:szCs w:val="32"/>
        </w:rPr>
        <w:t>九、最后报价</w:t>
      </w:r>
    </w:p>
    <w:p w14:paraId="633C0AAC">
      <w:pPr>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（现场提供）</w:t>
      </w:r>
    </w:p>
    <w:p w14:paraId="1B85D55E">
      <w:pPr>
        <w:jc w:val="center"/>
        <w:rPr>
          <w:rFonts w:hint="eastAsia" w:ascii="宋体" w:hAnsi="宋体"/>
          <w:color w:val="auto"/>
        </w:rPr>
      </w:pPr>
      <w:bookmarkStart w:id="96" w:name="_Toc24954"/>
      <w:r>
        <w:rPr>
          <w:rFonts w:hint="eastAsia" w:ascii="宋体" w:hAnsi="宋体"/>
          <w:color w:val="auto"/>
        </w:rPr>
        <w:t>*说明：最后报价不得高于第一轮报价，否则按无效磋商处理</w:t>
      </w:r>
      <w:bookmarkEnd w:id="96"/>
      <w:r>
        <w:rPr>
          <w:rFonts w:hint="eastAsia" w:ascii="宋体" w:hAnsi="宋体"/>
          <w:color w:val="auto"/>
        </w:rPr>
        <w:t>。</w:t>
      </w:r>
    </w:p>
    <w:p w14:paraId="73DD0FF4">
      <w:pPr>
        <w:jc w:val="center"/>
        <w:rPr>
          <w:rFonts w:hint="eastAsia" w:ascii="宋体" w:hAnsi="宋体"/>
          <w:color w:val="auto"/>
        </w:rPr>
      </w:pPr>
    </w:p>
    <w:tbl>
      <w:tblPr>
        <w:tblStyle w:val="44"/>
        <w:tblW w:w="95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82"/>
        <w:gridCol w:w="3201"/>
        <w:gridCol w:w="1627"/>
        <w:gridCol w:w="2336"/>
      </w:tblGrid>
      <w:tr w14:paraId="226A19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98" w:hRule="atLeast"/>
          <w:jc w:val="center"/>
        </w:trPr>
        <w:tc>
          <w:tcPr>
            <w:tcW w:w="2382" w:type="dxa"/>
            <w:vMerge w:val="restart"/>
            <w:vAlign w:val="center"/>
          </w:tcPr>
          <w:p w14:paraId="2B728F9F">
            <w:pPr>
              <w:jc w:val="center"/>
              <w:rPr>
                <w:rFonts w:ascii="宋体" w:hAnsi="宋体" w:cs="宋体"/>
                <w:color w:val="auto"/>
                <w:szCs w:val="21"/>
              </w:rPr>
            </w:pPr>
            <w:r>
              <w:rPr>
                <w:rFonts w:hint="eastAsia" w:ascii="宋体" w:hAnsi="宋体" w:cs="宋体"/>
                <w:color w:val="auto"/>
                <w:szCs w:val="21"/>
              </w:rPr>
              <w:t>项目名称</w:t>
            </w:r>
          </w:p>
        </w:tc>
        <w:tc>
          <w:tcPr>
            <w:tcW w:w="3201" w:type="dxa"/>
            <w:vMerge w:val="restart"/>
            <w:vAlign w:val="center"/>
          </w:tcPr>
          <w:p w14:paraId="7E4FD91C">
            <w:pPr>
              <w:jc w:val="center"/>
              <w:rPr>
                <w:rFonts w:ascii="宋体" w:hAnsi="宋体" w:cs="宋体"/>
                <w:color w:val="auto"/>
                <w:szCs w:val="21"/>
              </w:rPr>
            </w:pPr>
          </w:p>
        </w:tc>
        <w:tc>
          <w:tcPr>
            <w:tcW w:w="1627" w:type="dxa"/>
            <w:vAlign w:val="center"/>
          </w:tcPr>
          <w:p w14:paraId="68C62077">
            <w:pPr>
              <w:jc w:val="center"/>
              <w:rPr>
                <w:rFonts w:ascii="宋体" w:hAnsi="宋体" w:cs="宋体"/>
                <w:color w:val="auto"/>
                <w:szCs w:val="21"/>
              </w:rPr>
            </w:pPr>
            <w:r>
              <w:rPr>
                <w:rFonts w:hint="eastAsia" w:ascii="宋体" w:hAnsi="宋体" w:cs="宋体"/>
                <w:color w:val="auto"/>
                <w:szCs w:val="21"/>
              </w:rPr>
              <w:t>政府采购编号</w:t>
            </w:r>
          </w:p>
        </w:tc>
        <w:tc>
          <w:tcPr>
            <w:tcW w:w="2336" w:type="dxa"/>
            <w:vAlign w:val="center"/>
          </w:tcPr>
          <w:p w14:paraId="624D28C8">
            <w:pPr>
              <w:jc w:val="center"/>
              <w:rPr>
                <w:rFonts w:ascii="宋体" w:hAnsi="宋体" w:cs="宋体"/>
                <w:color w:val="auto"/>
                <w:szCs w:val="21"/>
              </w:rPr>
            </w:pPr>
          </w:p>
        </w:tc>
      </w:tr>
      <w:tr w14:paraId="0804E3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8" w:hRule="atLeast"/>
          <w:jc w:val="center"/>
        </w:trPr>
        <w:tc>
          <w:tcPr>
            <w:tcW w:w="2382" w:type="dxa"/>
            <w:vMerge w:val="continue"/>
            <w:vAlign w:val="center"/>
          </w:tcPr>
          <w:p w14:paraId="453B0946">
            <w:pPr>
              <w:jc w:val="center"/>
              <w:rPr>
                <w:rFonts w:ascii="宋体" w:hAnsi="宋体" w:cs="宋体"/>
                <w:color w:val="auto"/>
                <w:szCs w:val="21"/>
              </w:rPr>
            </w:pPr>
          </w:p>
        </w:tc>
        <w:tc>
          <w:tcPr>
            <w:tcW w:w="3201" w:type="dxa"/>
            <w:vMerge w:val="continue"/>
            <w:vAlign w:val="center"/>
          </w:tcPr>
          <w:p w14:paraId="5332CBEF">
            <w:pPr>
              <w:jc w:val="center"/>
              <w:rPr>
                <w:rFonts w:ascii="宋体" w:hAnsi="宋体" w:cs="宋体"/>
                <w:color w:val="auto"/>
                <w:szCs w:val="21"/>
              </w:rPr>
            </w:pPr>
          </w:p>
        </w:tc>
        <w:tc>
          <w:tcPr>
            <w:tcW w:w="1627" w:type="dxa"/>
            <w:vAlign w:val="center"/>
          </w:tcPr>
          <w:p w14:paraId="5C972CFD">
            <w:pPr>
              <w:jc w:val="center"/>
              <w:rPr>
                <w:rFonts w:ascii="宋体" w:hAnsi="宋体" w:cs="宋体"/>
                <w:color w:val="auto"/>
                <w:szCs w:val="21"/>
              </w:rPr>
            </w:pPr>
            <w:r>
              <w:rPr>
                <w:rFonts w:hint="eastAsia" w:ascii="宋体" w:hAnsi="宋体" w:cs="宋体"/>
                <w:color w:val="auto"/>
                <w:szCs w:val="21"/>
              </w:rPr>
              <w:t>采购代理编号</w:t>
            </w:r>
          </w:p>
        </w:tc>
        <w:tc>
          <w:tcPr>
            <w:tcW w:w="2336" w:type="dxa"/>
            <w:vAlign w:val="center"/>
          </w:tcPr>
          <w:p w14:paraId="192D4305">
            <w:pPr>
              <w:jc w:val="center"/>
              <w:rPr>
                <w:rFonts w:ascii="宋体" w:hAnsi="宋体" w:cs="宋体"/>
                <w:color w:val="auto"/>
                <w:szCs w:val="21"/>
              </w:rPr>
            </w:pPr>
            <w:r>
              <w:rPr>
                <w:rFonts w:hint="eastAsia" w:ascii="宋体" w:hAnsi="宋体" w:cs="宋体"/>
                <w:color w:val="auto"/>
                <w:szCs w:val="21"/>
              </w:rPr>
              <w:t xml:space="preserve">    </w:t>
            </w:r>
          </w:p>
        </w:tc>
      </w:tr>
      <w:tr w14:paraId="28072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77" w:hRule="atLeast"/>
          <w:jc w:val="center"/>
        </w:trPr>
        <w:tc>
          <w:tcPr>
            <w:tcW w:w="2382" w:type="dxa"/>
            <w:vAlign w:val="center"/>
          </w:tcPr>
          <w:p w14:paraId="6F095191">
            <w:pPr>
              <w:jc w:val="center"/>
              <w:rPr>
                <w:rFonts w:hint="default" w:ascii="宋体" w:hAnsi="宋体" w:eastAsia="宋体"/>
                <w:b w:val="0"/>
                <w:bCs/>
                <w:color w:val="auto"/>
                <w:szCs w:val="21"/>
                <w:lang w:val="en-US" w:eastAsia="zh-CN"/>
              </w:rPr>
            </w:pPr>
            <w:r>
              <w:rPr>
                <w:rFonts w:hint="eastAsia" w:ascii="宋体" w:hAnsi="宋体"/>
                <w:b w:val="0"/>
                <w:bCs/>
                <w:color w:val="auto"/>
                <w:szCs w:val="21"/>
                <w:lang w:val="en-US" w:eastAsia="zh-CN"/>
              </w:rPr>
              <w:t>投标总报价</w:t>
            </w:r>
          </w:p>
        </w:tc>
        <w:tc>
          <w:tcPr>
            <w:tcW w:w="7164" w:type="dxa"/>
            <w:gridSpan w:val="3"/>
            <w:vAlign w:val="center"/>
          </w:tcPr>
          <w:p w14:paraId="1C9FD420">
            <w:pPr>
              <w:rPr>
                <w:rFonts w:ascii="宋体" w:hAnsi="宋体" w:cs="宋体"/>
                <w:color w:val="auto"/>
                <w:szCs w:val="21"/>
              </w:rPr>
            </w:pPr>
            <w:r>
              <w:rPr>
                <w:rFonts w:hint="eastAsia" w:ascii="宋体" w:hAnsi="宋体" w:cs="宋体"/>
                <w:color w:val="auto"/>
                <w:szCs w:val="21"/>
              </w:rPr>
              <w:t>大写：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元人民币整</w:t>
            </w:r>
          </w:p>
          <w:p w14:paraId="00C44B62">
            <w:pPr>
              <w:rPr>
                <w:rFonts w:hint="eastAsia" w:ascii="宋体" w:hAnsi="宋体" w:cs="宋体"/>
                <w:color w:val="auto"/>
                <w:szCs w:val="21"/>
              </w:rPr>
            </w:pPr>
          </w:p>
          <w:p w14:paraId="5A81840F">
            <w:pPr>
              <w:rPr>
                <w:rFonts w:hint="eastAsia"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u w:val="single"/>
                <w:lang w:eastAsia="zh-CN"/>
              </w:rPr>
              <w:t>￥</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元人民币整</w:t>
            </w:r>
          </w:p>
        </w:tc>
      </w:tr>
      <w:tr w14:paraId="1D5FA2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41" w:hRule="atLeast"/>
          <w:jc w:val="center"/>
        </w:trPr>
        <w:tc>
          <w:tcPr>
            <w:tcW w:w="2382" w:type="dxa"/>
            <w:vAlign w:val="center"/>
          </w:tcPr>
          <w:p w14:paraId="0E45A632">
            <w:pPr>
              <w:jc w:val="center"/>
              <w:rPr>
                <w:rFonts w:ascii="宋体" w:hAnsi="宋体"/>
                <w:b w:val="0"/>
                <w:bCs/>
                <w:color w:val="auto"/>
                <w:szCs w:val="21"/>
              </w:rPr>
            </w:pPr>
            <w:r>
              <w:rPr>
                <w:rFonts w:hint="eastAsia" w:ascii="宋体" w:hAnsi="宋体"/>
                <w:b w:val="0"/>
                <w:bCs/>
                <w:color w:val="auto"/>
                <w:szCs w:val="21"/>
              </w:rPr>
              <w:t>是否为最终报价</w:t>
            </w:r>
          </w:p>
        </w:tc>
        <w:tc>
          <w:tcPr>
            <w:tcW w:w="7164" w:type="dxa"/>
            <w:gridSpan w:val="3"/>
            <w:vAlign w:val="center"/>
          </w:tcPr>
          <w:p w14:paraId="6B367E32">
            <w:pPr>
              <w:rPr>
                <w:rFonts w:ascii="宋体" w:hAnsi="宋体" w:cs="宋体"/>
                <w:color w:val="auto"/>
                <w:szCs w:val="21"/>
              </w:rPr>
            </w:pPr>
          </w:p>
        </w:tc>
      </w:tr>
    </w:tbl>
    <w:p w14:paraId="55DC9CD2">
      <w:pPr>
        <w:adjustRightInd w:val="0"/>
        <w:snapToGrid w:val="0"/>
        <w:spacing w:line="360" w:lineRule="auto"/>
        <w:ind w:firstLine="630" w:firstLineChars="300"/>
        <w:rPr>
          <w:rFonts w:ascii="宋体" w:hAnsi="宋体" w:cs="宋体"/>
          <w:color w:val="auto"/>
          <w:szCs w:val="21"/>
        </w:rPr>
      </w:pPr>
    </w:p>
    <w:p w14:paraId="0F9E579A">
      <w:pPr>
        <w:adjustRightInd w:val="0"/>
        <w:snapToGrid w:val="0"/>
        <w:spacing w:line="360" w:lineRule="auto"/>
        <w:ind w:firstLine="630" w:firstLineChars="300"/>
        <w:rPr>
          <w:rFonts w:ascii="宋体" w:hAnsi="宋体" w:cs="宋体"/>
          <w:color w:val="auto"/>
          <w:szCs w:val="21"/>
        </w:rPr>
      </w:pPr>
    </w:p>
    <w:p w14:paraId="2915C4BE">
      <w:pPr>
        <w:adjustRightInd w:val="0"/>
        <w:snapToGrid w:val="0"/>
        <w:spacing w:line="360" w:lineRule="auto"/>
        <w:rPr>
          <w:rFonts w:hint="eastAsia" w:ascii="宋体" w:hAnsi="宋体" w:cs="宋体"/>
          <w:color w:val="auto"/>
          <w:szCs w:val="21"/>
        </w:rPr>
      </w:pPr>
    </w:p>
    <w:p w14:paraId="403B53A1">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供应商（盖单位章）：</w:t>
      </w:r>
    </w:p>
    <w:p w14:paraId="21D9E73C">
      <w:pPr>
        <w:adjustRightInd w:val="0"/>
        <w:snapToGrid w:val="0"/>
        <w:spacing w:line="360" w:lineRule="auto"/>
        <w:ind w:firstLine="630" w:firstLineChars="300"/>
        <w:rPr>
          <w:rFonts w:hint="eastAsia" w:ascii="宋体" w:hAnsi="宋体" w:cs="宋体"/>
          <w:color w:val="auto"/>
          <w:szCs w:val="21"/>
        </w:rPr>
      </w:pPr>
    </w:p>
    <w:p w14:paraId="7AC2803D">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法定代表人或其委托代理人签字：</w:t>
      </w:r>
      <w:r>
        <w:rPr>
          <w:rFonts w:hint="eastAsia" w:ascii="宋体" w:hAnsi="宋体" w:cs="宋体"/>
          <w:color w:val="auto"/>
          <w:szCs w:val="21"/>
          <w:u w:val="single"/>
        </w:rPr>
        <w:t xml:space="preserve">       </w:t>
      </w:r>
    </w:p>
    <w:p w14:paraId="695ABF2B">
      <w:pPr>
        <w:adjustRightInd w:val="0"/>
        <w:snapToGrid w:val="0"/>
        <w:spacing w:line="360" w:lineRule="auto"/>
        <w:ind w:firstLine="630" w:firstLineChars="300"/>
        <w:rPr>
          <w:rFonts w:hint="eastAsia" w:ascii="宋体" w:hAnsi="宋体" w:cs="宋体"/>
          <w:color w:val="auto"/>
          <w:szCs w:val="21"/>
        </w:rPr>
      </w:pPr>
    </w:p>
    <w:p w14:paraId="2A1E1FF6">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日</w:t>
      </w:r>
    </w:p>
    <w:p w14:paraId="62E4E089">
      <w:pPr>
        <w:adjustRightInd w:val="0"/>
        <w:snapToGrid w:val="0"/>
        <w:spacing w:line="360" w:lineRule="auto"/>
        <w:rPr>
          <w:rFonts w:ascii="宋体" w:hAnsi="宋体" w:cs="宋体"/>
          <w:color w:val="auto"/>
          <w:szCs w:val="21"/>
        </w:rPr>
      </w:pPr>
    </w:p>
    <w:p w14:paraId="74E951D1">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p>
    <w:p w14:paraId="39BF5188">
      <w:pPr>
        <w:adjustRightInd w:val="0"/>
        <w:snapToGrid w:val="0"/>
        <w:spacing w:line="360" w:lineRule="auto"/>
        <w:ind w:right="23" w:rightChars="11" w:firstLine="422" w:firstLineChars="200"/>
        <w:rPr>
          <w:b/>
          <w:bCs/>
          <w:color w:val="auto"/>
          <w:szCs w:val="21"/>
        </w:rPr>
      </w:pPr>
      <w:r>
        <w:rPr>
          <w:rFonts w:hint="eastAsia"/>
          <w:b/>
          <w:bCs/>
          <w:color w:val="auto"/>
          <w:szCs w:val="21"/>
        </w:rPr>
        <w:t>（注：请提前自行准备，不密封在响应文件中，在开标后的报价环节另行提交）</w:t>
      </w:r>
    </w:p>
    <w:p w14:paraId="2504CA6E">
      <w:pPr>
        <w:adjustRightInd w:val="0"/>
        <w:snapToGrid w:val="0"/>
        <w:ind w:left="-88" w:leftChars="-42"/>
        <w:rPr>
          <w:rFonts w:hint="eastAsia" w:ascii="宋体" w:hAnsi="宋体"/>
          <w:color w:val="auto"/>
          <w:szCs w:val="21"/>
        </w:rPr>
      </w:pPr>
    </w:p>
    <w:p w14:paraId="27CC4182">
      <w:pPr>
        <w:pStyle w:val="20"/>
        <w:ind w:left="0" w:leftChars="0" w:firstLine="562"/>
        <w:rPr>
          <w:rFonts w:hint="eastAsia"/>
          <w:color w:val="auto"/>
        </w:rPr>
      </w:pPr>
      <w:r>
        <w:rPr>
          <w:rFonts w:hint="eastAsia" w:ascii="宋体" w:hAnsi="宋体" w:cs="宋体"/>
          <w:b/>
          <w:bCs/>
          <w:color w:val="auto"/>
          <w:sz w:val="28"/>
          <w:szCs w:val="28"/>
        </w:rPr>
        <w:t>最后报价不需放置在投标文件内，投标单位在开标现场填写签字盖章后递交。</w:t>
      </w:r>
    </w:p>
    <w:p w14:paraId="721D205A">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p>
    <w:sectPr>
      <w:headerReference r:id="rId8" w:type="default"/>
      <w:footerReference r:id="rId9" w:type="default"/>
      <w:pgSz w:w="11906" w:h="16838"/>
      <w:pgMar w:top="1077" w:right="1304" w:bottom="107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auto"/>
    <w:pitch w:val="default"/>
    <w:sig w:usb0="00000000" w:usb1="00000000" w:usb2="00000000" w:usb3="00000000" w:csb0="8000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6493D">
    <w:pPr>
      <w:pStyle w:val="29"/>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B4ACD1">
                          <w:pPr>
                            <w:pStyle w:val="29"/>
                            <w:rPr>
                              <w:rStyle w:val="48"/>
                            </w:rPr>
                          </w:pPr>
                          <w:r>
                            <w:fldChar w:fldCharType="begin"/>
                          </w:r>
                          <w:r>
                            <w:rPr>
                              <w:rStyle w:val="48"/>
                            </w:rPr>
                            <w:instrText xml:space="preserve">PAGE  </w:instrText>
                          </w:r>
                          <w:r>
                            <w:fldChar w:fldCharType="separate"/>
                          </w:r>
                          <w:r>
                            <w:rPr>
                              <w:rStyle w:val="48"/>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UozI5AgAAcAQAAA4AAABkcnMvZTJvRG9jLnhtbK1UzY7TMBC+I/EO&#10;lu80aRFL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HEUozI5AgAAcAQAAA4AAAAAAAAAAQAgAAAAHwEAAGRycy9lMm9Eb2Mu&#10;eG1sUEsFBgAAAAAGAAYAWQEAAMoFAAAAAA==&#10;">
              <v:fill on="f" focussize="0,0"/>
              <v:stroke on="f" weight="0.5pt"/>
              <v:imagedata o:title=""/>
              <o:lock v:ext="edit" aspectratio="f"/>
              <v:textbox inset="0mm,0mm,0mm,0mm" style="mso-fit-shape-to-text:t;">
                <w:txbxContent>
                  <w:p w14:paraId="2AB4ACD1">
                    <w:pPr>
                      <w:pStyle w:val="29"/>
                      <w:rPr>
                        <w:rStyle w:val="48"/>
                      </w:rPr>
                    </w:pPr>
                    <w:r>
                      <w:fldChar w:fldCharType="begin"/>
                    </w:r>
                    <w:r>
                      <w:rPr>
                        <w:rStyle w:val="48"/>
                      </w:rPr>
                      <w:instrText xml:space="preserve">PAGE  </w:instrText>
                    </w:r>
                    <w:r>
                      <w:fldChar w:fldCharType="separate"/>
                    </w:r>
                    <w:r>
                      <w:rPr>
                        <w:rStyle w:val="48"/>
                      </w:rP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20CF5">
    <w:pPr>
      <w:pStyle w:val="29"/>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5"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2F6CB6DB">
                          <w:pPr>
                            <w:pStyle w:val="29"/>
                          </w:pPr>
                          <w:r>
                            <w:fldChar w:fldCharType="begin"/>
                          </w:r>
                          <w:r>
                            <w:instrText xml:space="preserve"> PAGE  \* MERGEFORMAT </w:instrText>
                          </w:r>
                          <w:r>
                            <w:fldChar w:fldCharType="separate"/>
                          </w:r>
                          <w:r>
                            <w:t>48</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d2pWht4BAACyAwAADgAAAAAA&#10;AAABACAAAAAfAQAAZHJzL2Uyb0RvYy54bWxQSwUGAAAAAAYABgBZAQAAbwUAAAAA&#10;">
              <v:fill on="f" focussize="0,0"/>
              <v:stroke on="f"/>
              <v:imagedata o:title=""/>
              <o:lock v:ext="edit" aspectratio="f"/>
              <v:textbox inset="0mm,0mm,0mm,0mm" style="mso-fit-shape-to-text:t;">
                <w:txbxContent>
                  <w:p w14:paraId="2F6CB6DB">
                    <w:pPr>
                      <w:pStyle w:val="2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527B">
    <w:pPr>
      <w:pStyle w:val="29"/>
      <w:framePr w:wrap="around" w:vAnchor="text" w:hAnchor="margin" w:xAlign="right" w:y="1"/>
      <w:rPr>
        <w:rStyle w:val="48"/>
      </w:rPr>
    </w:pPr>
    <w:r>
      <w:fldChar w:fldCharType="begin"/>
    </w:r>
    <w:r>
      <w:rPr>
        <w:rStyle w:val="48"/>
      </w:rPr>
      <w:instrText xml:space="preserve">PAGE  </w:instrText>
    </w:r>
    <w:r>
      <w:fldChar w:fldCharType="end"/>
    </w:r>
  </w:p>
  <w:p w14:paraId="5BBC1A69">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D3772">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6"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74AD7665">
                          <w:pPr>
                            <w:pStyle w:val="29"/>
                          </w:pPr>
                          <w:r>
                            <w:fldChar w:fldCharType="begin"/>
                          </w:r>
                          <w:r>
                            <w:instrText xml:space="preserve"> PAGE  \* MERGEFORMAT </w:instrText>
                          </w:r>
                          <w:r>
                            <w:fldChar w:fldCharType="separate"/>
                          </w:r>
                          <w:r>
                            <w:t>52</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BBfA8HfAQAAsgMAAA4AAAAA&#10;AAAAAQAgAAAAHwEAAGRycy9lMm9Eb2MueG1sUEsFBgAAAAAGAAYAWQEAAHAFAAAAAA==&#10;">
              <v:fill on="f" focussize="0,0"/>
              <v:stroke on="f"/>
              <v:imagedata o:title=""/>
              <o:lock v:ext="edit" aspectratio="f"/>
              <v:textbox inset="0mm,0mm,0mm,0mm" style="mso-fit-shape-to-text:t;">
                <w:txbxContent>
                  <w:p w14:paraId="74AD7665">
                    <w:pPr>
                      <w:pStyle w:val="2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0D728">
    <w:pPr>
      <w:pStyle w:val="30"/>
      <w:pBdr>
        <w:bottom w:val="none" w:color="auto" w:sz="0" w:space="0"/>
      </w:pBdr>
      <w:jc w:val="both"/>
      <w:rPr>
        <w:u w:val="single"/>
      </w:rPr>
    </w:pPr>
    <w:r>
      <w:rPr>
        <w:rFonts w:hint="eastAsia" w:eastAsiaTheme="minorEastAsia"/>
        <w:u w:val="single"/>
        <w:lang w:eastAsia="zh-CN"/>
      </w:rPr>
      <w:t>云溪区2025年度水利工程白蚁等害堤动物防治项目</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A80D3">
    <w:pPr>
      <w:pStyle w:val="30"/>
      <w:pBdr>
        <w:bottom w:val="none" w:color="auto" w:sz="0" w:space="0"/>
      </w:pBdr>
      <w:jc w:val="both"/>
    </w:pPr>
    <w:r>
      <w:rPr>
        <w:rFonts w:hint="eastAsia" w:eastAsiaTheme="minorEastAsia"/>
        <w:u w:val="single"/>
        <w:lang w:eastAsia="zh-CN"/>
      </w:rPr>
      <w:t>云溪区2025年度水利工程白蚁等害堤动物防治项目</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83B33">
    <w:pPr>
      <w:pStyle w:val="24"/>
      <w:rPr>
        <w:rFonts w:ascii="仿宋_GB2312" w:eastAsia="仿宋_GB2312"/>
        <w:b/>
        <w:sz w:val="18"/>
        <w:szCs w:val="18"/>
      </w:rPr>
    </w:pPr>
    <w:r>
      <w:rPr>
        <w:rFonts w:hint="eastAsia"/>
        <w:sz w:val="18"/>
        <w:szCs w:val="18"/>
        <w:u w:val="single"/>
        <w:lang w:eastAsia="zh-CN"/>
      </w:rPr>
      <w:t>云溪区2025年度水利工程白蚁等害堤动物防治项目</w:t>
    </w:r>
    <w:r>
      <w:rPr>
        <w:rFonts w:hint="eastAsia"/>
        <w:sz w:val="18"/>
        <w:szCs w:val="18"/>
        <w:u w:val="single"/>
      </w:rPr>
      <w:t xml:space="preserve">   </w:t>
    </w:r>
    <w:r>
      <w:rPr>
        <w:rFonts w:hint="eastAsia" w:asciiTheme="minorEastAsia" w:hAnsiTheme="minorEastAsia" w:eastAsiaTheme="minorEastAsia" w:cstheme="minorEastAsia"/>
        <w:sz w:val="18"/>
        <w:szCs w:val="18"/>
        <w:u w:val="single"/>
      </w:rPr>
      <w:t xml:space="preserve">                  </w:t>
    </w:r>
    <w:r>
      <w:rPr>
        <w:rFonts w:hint="eastAsia" w:asciiTheme="minorEastAsia" w:hAnsiTheme="minorEastAsia" w:eastAsiaTheme="minorEastAsia" w:cstheme="minorEastAsia"/>
        <w:sz w:val="18"/>
        <w:szCs w:val="18"/>
        <w:u w:val="single"/>
        <w:lang w:val="en-US" w:eastAsia="zh-CN"/>
      </w:rPr>
      <w:t xml:space="preserve">          </w:t>
    </w:r>
    <w:r>
      <w:rPr>
        <w:rFonts w:hint="eastAsia" w:asciiTheme="minorEastAsia" w:hAnsiTheme="minorEastAsia" w:eastAsiaTheme="minorEastAsia" w:cstheme="minorEastAsia"/>
        <w:sz w:val="18"/>
        <w:szCs w:val="18"/>
        <w:u w:val="single"/>
      </w:rPr>
      <w:t xml:space="preserve">               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9FB15"/>
    <w:multiLevelType w:val="singleLevel"/>
    <w:tmpl w:val="8E09FB15"/>
    <w:lvl w:ilvl="0" w:tentative="0">
      <w:start w:val="1"/>
      <w:numFmt w:val="decimal"/>
      <w:suff w:val="space"/>
      <w:lvlText w:val="%1."/>
      <w:lvlJc w:val="left"/>
    </w:lvl>
  </w:abstractNum>
  <w:abstractNum w:abstractNumId="1">
    <w:nsid w:val="CE25DC0D"/>
    <w:multiLevelType w:val="singleLevel"/>
    <w:tmpl w:val="CE25DC0D"/>
    <w:lvl w:ilvl="0" w:tentative="0">
      <w:start w:val="3"/>
      <w:numFmt w:val="decimal"/>
      <w:suff w:val="nothing"/>
      <w:lvlText w:val="%1、"/>
      <w:lvlJc w:val="left"/>
    </w:lvl>
  </w:abstractNum>
  <w:abstractNum w:abstractNumId="2">
    <w:nsid w:val="D6E67FDB"/>
    <w:multiLevelType w:val="singleLevel"/>
    <w:tmpl w:val="D6E67FDB"/>
    <w:lvl w:ilvl="0" w:tentative="0">
      <w:start w:val="1"/>
      <w:numFmt w:val="chineseCounting"/>
      <w:suff w:val="nothing"/>
      <w:lvlText w:val="%1、"/>
      <w:lvlJc w:val="left"/>
      <w:rPr>
        <w:rFonts w:hint="eastAsia"/>
      </w:rPr>
    </w:lvl>
  </w:abstractNum>
  <w:abstractNum w:abstractNumId="3">
    <w:nsid w:val="ECE8D054"/>
    <w:multiLevelType w:val="singleLevel"/>
    <w:tmpl w:val="ECE8D054"/>
    <w:lvl w:ilvl="0" w:tentative="0">
      <w:start w:val="5"/>
      <w:numFmt w:val="chineseCounting"/>
      <w:suff w:val="space"/>
      <w:lvlText w:val="第%1章"/>
      <w:lvlJc w:val="left"/>
      <w:rPr>
        <w:rFonts w:hint="eastAsia"/>
      </w:rPr>
    </w:lvl>
  </w:abstractNum>
  <w:abstractNum w:abstractNumId="4">
    <w:nsid w:val="2DAEF818"/>
    <w:multiLevelType w:val="singleLevel"/>
    <w:tmpl w:val="2DAEF818"/>
    <w:lvl w:ilvl="0" w:tentative="0">
      <w:start w:val="1"/>
      <w:numFmt w:val="decimal"/>
      <w:suff w:val="nothing"/>
      <w:lvlText w:val="%1、"/>
      <w:lvlJc w:val="left"/>
    </w:lvl>
  </w:abstractNum>
  <w:abstractNum w:abstractNumId="5">
    <w:nsid w:val="4437798E"/>
    <w:multiLevelType w:val="singleLevel"/>
    <w:tmpl w:val="4437798E"/>
    <w:lvl w:ilvl="0" w:tentative="0">
      <w:start w:val="4"/>
      <w:numFmt w:val="chineseCounting"/>
      <w:suff w:val="space"/>
      <w:lvlText w:val="第%1章"/>
      <w:lvlJc w:val="left"/>
      <w:rPr>
        <w:rFonts w:hint="eastAsia"/>
      </w:rPr>
    </w:lvl>
  </w:abstractNum>
  <w:abstractNum w:abstractNumId="6">
    <w:nsid w:val="5CA7458B"/>
    <w:multiLevelType w:val="singleLevel"/>
    <w:tmpl w:val="5CA7458B"/>
    <w:lvl w:ilvl="0" w:tentative="0">
      <w:start w:val="8"/>
      <w:numFmt w:val="chineseCounting"/>
      <w:suff w:val="nothing"/>
      <w:lvlText w:val="%1、"/>
      <w:lvlJc w:val="left"/>
      <w:rPr>
        <w:rFonts w:hint="eastAsia"/>
      </w:rPr>
    </w:lvl>
  </w:abstractNum>
  <w:abstractNum w:abstractNumId="7">
    <w:nsid w:val="60B015A0"/>
    <w:multiLevelType w:val="multilevel"/>
    <w:tmpl w:val="60B015A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79B66BA"/>
    <w:multiLevelType w:val="singleLevel"/>
    <w:tmpl w:val="679B66BA"/>
    <w:lvl w:ilvl="0" w:tentative="0">
      <w:start w:val="1"/>
      <w:numFmt w:val="decimal"/>
      <w:suff w:val="nothing"/>
      <w:lvlText w:val="%1、"/>
      <w:lvlJc w:val="left"/>
    </w:lvl>
  </w:abstractNum>
  <w:abstractNum w:abstractNumId="9">
    <w:nsid w:val="78040342"/>
    <w:multiLevelType w:val="multilevel"/>
    <w:tmpl w:val="78040342"/>
    <w:lvl w:ilvl="0" w:tentative="0">
      <w:start w:val="2"/>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2"/>
  </w:num>
  <w:num w:numId="4">
    <w:abstractNumId w:val="7"/>
  </w:num>
  <w:num w:numId="5">
    <w:abstractNumId w:val="6"/>
  </w:num>
  <w:num w:numId="6">
    <w:abstractNumId w:val="3"/>
  </w:num>
  <w:num w:numId="7">
    <w:abstractNumId w:val="9"/>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YjU0YTk4MTVkZWQ5NmVlYmI4YzVmZjJiNWRiNmMifQ=="/>
  </w:docVars>
  <w:rsids>
    <w:rsidRoot w:val="00496D5A"/>
    <w:rsid w:val="000156E2"/>
    <w:rsid w:val="000240B9"/>
    <w:rsid w:val="00024344"/>
    <w:rsid w:val="00025986"/>
    <w:rsid w:val="00026B4C"/>
    <w:rsid w:val="00026FD7"/>
    <w:rsid w:val="00027406"/>
    <w:rsid w:val="0002779F"/>
    <w:rsid w:val="00027D5B"/>
    <w:rsid w:val="000313EC"/>
    <w:rsid w:val="00034641"/>
    <w:rsid w:val="00037E98"/>
    <w:rsid w:val="00040D86"/>
    <w:rsid w:val="000441C7"/>
    <w:rsid w:val="00051E2A"/>
    <w:rsid w:val="00053DE3"/>
    <w:rsid w:val="000629E6"/>
    <w:rsid w:val="000640EC"/>
    <w:rsid w:val="000641A5"/>
    <w:rsid w:val="00074700"/>
    <w:rsid w:val="000818D8"/>
    <w:rsid w:val="00081FA6"/>
    <w:rsid w:val="00086A97"/>
    <w:rsid w:val="000952E7"/>
    <w:rsid w:val="000A25F2"/>
    <w:rsid w:val="000A2941"/>
    <w:rsid w:val="000A3E58"/>
    <w:rsid w:val="000A604E"/>
    <w:rsid w:val="000A7150"/>
    <w:rsid w:val="000B422C"/>
    <w:rsid w:val="000B6963"/>
    <w:rsid w:val="000C2B71"/>
    <w:rsid w:val="000C3661"/>
    <w:rsid w:val="000C5109"/>
    <w:rsid w:val="000C5BDA"/>
    <w:rsid w:val="000D4C09"/>
    <w:rsid w:val="000E1E33"/>
    <w:rsid w:val="000E4167"/>
    <w:rsid w:val="000E430C"/>
    <w:rsid w:val="000F23B9"/>
    <w:rsid w:val="000F6CDC"/>
    <w:rsid w:val="00100878"/>
    <w:rsid w:val="00105DDE"/>
    <w:rsid w:val="00106CB3"/>
    <w:rsid w:val="00107232"/>
    <w:rsid w:val="0011494C"/>
    <w:rsid w:val="001256EF"/>
    <w:rsid w:val="00127819"/>
    <w:rsid w:val="00131074"/>
    <w:rsid w:val="001324C6"/>
    <w:rsid w:val="0013430F"/>
    <w:rsid w:val="001344E3"/>
    <w:rsid w:val="00134600"/>
    <w:rsid w:val="001361CA"/>
    <w:rsid w:val="001364C1"/>
    <w:rsid w:val="00137DF6"/>
    <w:rsid w:val="001416D5"/>
    <w:rsid w:val="00142746"/>
    <w:rsid w:val="0014700D"/>
    <w:rsid w:val="00147E27"/>
    <w:rsid w:val="00154ED0"/>
    <w:rsid w:val="00157E73"/>
    <w:rsid w:val="00160437"/>
    <w:rsid w:val="001652A3"/>
    <w:rsid w:val="00167D4D"/>
    <w:rsid w:val="00167E36"/>
    <w:rsid w:val="0017108F"/>
    <w:rsid w:val="00172007"/>
    <w:rsid w:val="00172683"/>
    <w:rsid w:val="00172AC1"/>
    <w:rsid w:val="00174093"/>
    <w:rsid w:val="00174AD2"/>
    <w:rsid w:val="0017639C"/>
    <w:rsid w:val="00176706"/>
    <w:rsid w:val="001849D2"/>
    <w:rsid w:val="0018787D"/>
    <w:rsid w:val="00190F87"/>
    <w:rsid w:val="00194E27"/>
    <w:rsid w:val="00197DB3"/>
    <w:rsid w:val="001A0051"/>
    <w:rsid w:val="001A27C7"/>
    <w:rsid w:val="001A6A2C"/>
    <w:rsid w:val="001B229F"/>
    <w:rsid w:val="001B50BA"/>
    <w:rsid w:val="001B56C9"/>
    <w:rsid w:val="001B6E2A"/>
    <w:rsid w:val="001B7F3D"/>
    <w:rsid w:val="001C30E6"/>
    <w:rsid w:val="001C598A"/>
    <w:rsid w:val="001C6863"/>
    <w:rsid w:val="001C7DB0"/>
    <w:rsid w:val="001C7EEC"/>
    <w:rsid w:val="001D1504"/>
    <w:rsid w:val="001D23F4"/>
    <w:rsid w:val="001D6192"/>
    <w:rsid w:val="001E0AF2"/>
    <w:rsid w:val="001F0E77"/>
    <w:rsid w:val="001F2E45"/>
    <w:rsid w:val="001F3061"/>
    <w:rsid w:val="00200EA4"/>
    <w:rsid w:val="0020200C"/>
    <w:rsid w:val="002037B4"/>
    <w:rsid w:val="002037DB"/>
    <w:rsid w:val="00205190"/>
    <w:rsid w:val="002068F3"/>
    <w:rsid w:val="00206968"/>
    <w:rsid w:val="00206FCE"/>
    <w:rsid w:val="00207162"/>
    <w:rsid w:val="00211C0E"/>
    <w:rsid w:val="002131F5"/>
    <w:rsid w:val="0021675C"/>
    <w:rsid w:val="00220F7C"/>
    <w:rsid w:val="002223E0"/>
    <w:rsid w:val="00223AAF"/>
    <w:rsid w:val="00226977"/>
    <w:rsid w:val="002270C6"/>
    <w:rsid w:val="0023455F"/>
    <w:rsid w:val="00234E98"/>
    <w:rsid w:val="002355BB"/>
    <w:rsid w:val="00237E61"/>
    <w:rsid w:val="00242EFF"/>
    <w:rsid w:val="00243709"/>
    <w:rsid w:val="002444AB"/>
    <w:rsid w:val="00245A92"/>
    <w:rsid w:val="002502DD"/>
    <w:rsid w:val="00260F02"/>
    <w:rsid w:val="00266E91"/>
    <w:rsid w:val="00271164"/>
    <w:rsid w:val="002723DE"/>
    <w:rsid w:val="00281493"/>
    <w:rsid w:val="00282EDF"/>
    <w:rsid w:val="00285665"/>
    <w:rsid w:val="002859F6"/>
    <w:rsid w:val="00285C9D"/>
    <w:rsid w:val="0029027F"/>
    <w:rsid w:val="00290F35"/>
    <w:rsid w:val="00291946"/>
    <w:rsid w:val="00291C33"/>
    <w:rsid w:val="002930B4"/>
    <w:rsid w:val="002942E2"/>
    <w:rsid w:val="00295E49"/>
    <w:rsid w:val="002A03CB"/>
    <w:rsid w:val="002A41F5"/>
    <w:rsid w:val="002A6ED0"/>
    <w:rsid w:val="002B4521"/>
    <w:rsid w:val="002B469E"/>
    <w:rsid w:val="002B5F66"/>
    <w:rsid w:val="002B7325"/>
    <w:rsid w:val="002B7BD5"/>
    <w:rsid w:val="002C79BB"/>
    <w:rsid w:val="002D54FC"/>
    <w:rsid w:val="002E04A9"/>
    <w:rsid w:val="002E2AB7"/>
    <w:rsid w:val="002E2BB7"/>
    <w:rsid w:val="002E356B"/>
    <w:rsid w:val="002E6042"/>
    <w:rsid w:val="002F0EFC"/>
    <w:rsid w:val="002F42D5"/>
    <w:rsid w:val="00301B5A"/>
    <w:rsid w:val="003072D6"/>
    <w:rsid w:val="00311078"/>
    <w:rsid w:val="003136E5"/>
    <w:rsid w:val="00313BC8"/>
    <w:rsid w:val="0031417B"/>
    <w:rsid w:val="00316527"/>
    <w:rsid w:val="00317CD3"/>
    <w:rsid w:val="00321C75"/>
    <w:rsid w:val="00327240"/>
    <w:rsid w:val="003303DC"/>
    <w:rsid w:val="00331A2E"/>
    <w:rsid w:val="00332937"/>
    <w:rsid w:val="003333D7"/>
    <w:rsid w:val="00333943"/>
    <w:rsid w:val="00336155"/>
    <w:rsid w:val="00340105"/>
    <w:rsid w:val="003412D4"/>
    <w:rsid w:val="00342089"/>
    <w:rsid w:val="0034572F"/>
    <w:rsid w:val="003469E4"/>
    <w:rsid w:val="0035131B"/>
    <w:rsid w:val="0035295E"/>
    <w:rsid w:val="0035331E"/>
    <w:rsid w:val="00357B2A"/>
    <w:rsid w:val="003610D2"/>
    <w:rsid w:val="0037058A"/>
    <w:rsid w:val="0037162D"/>
    <w:rsid w:val="003723D3"/>
    <w:rsid w:val="00372BD6"/>
    <w:rsid w:val="00374E53"/>
    <w:rsid w:val="00376191"/>
    <w:rsid w:val="00382374"/>
    <w:rsid w:val="003914B4"/>
    <w:rsid w:val="00391A73"/>
    <w:rsid w:val="00393F10"/>
    <w:rsid w:val="003948FD"/>
    <w:rsid w:val="00395A22"/>
    <w:rsid w:val="003A6117"/>
    <w:rsid w:val="003B0AFE"/>
    <w:rsid w:val="003B1744"/>
    <w:rsid w:val="003B4B9C"/>
    <w:rsid w:val="003B5E4B"/>
    <w:rsid w:val="003B6A76"/>
    <w:rsid w:val="003B780B"/>
    <w:rsid w:val="003C3A5C"/>
    <w:rsid w:val="003C3EAB"/>
    <w:rsid w:val="003C448B"/>
    <w:rsid w:val="003C454A"/>
    <w:rsid w:val="003C57EF"/>
    <w:rsid w:val="003C6100"/>
    <w:rsid w:val="003C7959"/>
    <w:rsid w:val="003C7B08"/>
    <w:rsid w:val="003D1521"/>
    <w:rsid w:val="003E18E1"/>
    <w:rsid w:val="003E1EFA"/>
    <w:rsid w:val="003E62E2"/>
    <w:rsid w:val="003E7B33"/>
    <w:rsid w:val="003F472F"/>
    <w:rsid w:val="003F4843"/>
    <w:rsid w:val="003F4E1C"/>
    <w:rsid w:val="003F6A20"/>
    <w:rsid w:val="003F7BE0"/>
    <w:rsid w:val="003F7D02"/>
    <w:rsid w:val="00410033"/>
    <w:rsid w:val="0041158C"/>
    <w:rsid w:val="004117F0"/>
    <w:rsid w:val="00411C9F"/>
    <w:rsid w:val="004149E4"/>
    <w:rsid w:val="00427DBC"/>
    <w:rsid w:val="00430191"/>
    <w:rsid w:val="0043107F"/>
    <w:rsid w:val="00431725"/>
    <w:rsid w:val="00432850"/>
    <w:rsid w:val="004409B2"/>
    <w:rsid w:val="00440D7E"/>
    <w:rsid w:val="00441209"/>
    <w:rsid w:val="0044199B"/>
    <w:rsid w:val="00460C83"/>
    <w:rsid w:val="00465ED5"/>
    <w:rsid w:val="00476DA5"/>
    <w:rsid w:val="00477642"/>
    <w:rsid w:val="004808F3"/>
    <w:rsid w:val="004836CC"/>
    <w:rsid w:val="00483C76"/>
    <w:rsid w:val="00483D0A"/>
    <w:rsid w:val="00485D13"/>
    <w:rsid w:val="00485D3C"/>
    <w:rsid w:val="00486663"/>
    <w:rsid w:val="0048677F"/>
    <w:rsid w:val="004934D5"/>
    <w:rsid w:val="004937F7"/>
    <w:rsid w:val="00494277"/>
    <w:rsid w:val="0049529F"/>
    <w:rsid w:val="00496D5A"/>
    <w:rsid w:val="004A0502"/>
    <w:rsid w:val="004A5608"/>
    <w:rsid w:val="004A7B3D"/>
    <w:rsid w:val="004B299A"/>
    <w:rsid w:val="004B7380"/>
    <w:rsid w:val="004C3F73"/>
    <w:rsid w:val="004D1DC5"/>
    <w:rsid w:val="004E26FE"/>
    <w:rsid w:val="004E735E"/>
    <w:rsid w:val="004F46DF"/>
    <w:rsid w:val="004F5E12"/>
    <w:rsid w:val="00504192"/>
    <w:rsid w:val="00504385"/>
    <w:rsid w:val="00507DC4"/>
    <w:rsid w:val="00510199"/>
    <w:rsid w:val="0051402F"/>
    <w:rsid w:val="00515059"/>
    <w:rsid w:val="005218A6"/>
    <w:rsid w:val="00522A24"/>
    <w:rsid w:val="0052705B"/>
    <w:rsid w:val="00530025"/>
    <w:rsid w:val="005325DA"/>
    <w:rsid w:val="005327B1"/>
    <w:rsid w:val="00540AA0"/>
    <w:rsid w:val="005426AC"/>
    <w:rsid w:val="00542ECB"/>
    <w:rsid w:val="00546417"/>
    <w:rsid w:val="00550DB2"/>
    <w:rsid w:val="00553640"/>
    <w:rsid w:val="00554044"/>
    <w:rsid w:val="00554C89"/>
    <w:rsid w:val="0056199A"/>
    <w:rsid w:val="00561B44"/>
    <w:rsid w:val="00563F1D"/>
    <w:rsid w:val="00566DDF"/>
    <w:rsid w:val="005718EB"/>
    <w:rsid w:val="00571AB3"/>
    <w:rsid w:val="00574D73"/>
    <w:rsid w:val="00575C2F"/>
    <w:rsid w:val="00575F19"/>
    <w:rsid w:val="00576E30"/>
    <w:rsid w:val="005770DF"/>
    <w:rsid w:val="00582329"/>
    <w:rsid w:val="00583097"/>
    <w:rsid w:val="00586507"/>
    <w:rsid w:val="00596362"/>
    <w:rsid w:val="00596918"/>
    <w:rsid w:val="005A10FE"/>
    <w:rsid w:val="005A22A2"/>
    <w:rsid w:val="005A2A0F"/>
    <w:rsid w:val="005A3897"/>
    <w:rsid w:val="005A7DD1"/>
    <w:rsid w:val="005B1A4E"/>
    <w:rsid w:val="005B38E7"/>
    <w:rsid w:val="005B6E25"/>
    <w:rsid w:val="005C02DC"/>
    <w:rsid w:val="005C23A1"/>
    <w:rsid w:val="005D3F38"/>
    <w:rsid w:val="005D7ECA"/>
    <w:rsid w:val="005E4458"/>
    <w:rsid w:val="005F1351"/>
    <w:rsid w:val="005F23F3"/>
    <w:rsid w:val="005F5268"/>
    <w:rsid w:val="005F5575"/>
    <w:rsid w:val="005F6857"/>
    <w:rsid w:val="00601F43"/>
    <w:rsid w:val="006032E0"/>
    <w:rsid w:val="00604017"/>
    <w:rsid w:val="00605A59"/>
    <w:rsid w:val="00612E59"/>
    <w:rsid w:val="0061371E"/>
    <w:rsid w:val="00615D25"/>
    <w:rsid w:val="00616D05"/>
    <w:rsid w:val="00621D98"/>
    <w:rsid w:val="00621E4F"/>
    <w:rsid w:val="00622F0C"/>
    <w:rsid w:val="006246A7"/>
    <w:rsid w:val="0063170F"/>
    <w:rsid w:val="006328FF"/>
    <w:rsid w:val="00633421"/>
    <w:rsid w:val="00635DFA"/>
    <w:rsid w:val="006365A2"/>
    <w:rsid w:val="0063686A"/>
    <w:rsid w:val="00636A24"/>
    <w:rsid w:val="0064250B"/>
    <w:rsid w:val="00650AFD"/>
    <w:rsid w:val="0065196E"/>
    <w:rsid w:val="006525B1"/>
    <w:rsid w:val="00654F84"/>
    <w:rsid w:val="00654FCD"/>
    <w:rsid w:val="006564CF"/>
    <w:rsid w:val="00657A60"/>
    <w:rsid w:val="00657D26"/>
    <w:rsid w:val="00660C14"/>
    <w:rsid w:val="006627D5"/>
    <w:rsid w:val="006650B1"/>
    <w:rsid w:val="00672F09"/>
    <w:rsid w:val="00673AC8"/>
    <w:rsid w:val="006751BE"/>
    <w:rsid w:val="00677930"/>
    <w:rsid w:val="006804D3"/>
    <w:rsid w:val="00682494"/>
    <w:rsid w:val="00682EB1"/>
    <w:rsid w:val="00682FA0"/>
    <w:rsid w:val="00687880"/>
    <w:rsid w:val="00687C90"/>
    <w:rsid w:val="00692D3C"/>
    <w:rsid w:val="006931C3"/>
    <w:rsid w:val="00693615"/>
    <w:rsid w:val="00693CB4"/>
    <w:rsid w:val="00695533"/>
    <w:rsid w:val="006956F6"/>
    <w:rsid w:val="006A095E"/>
    <w:rsid w:val="006A1FCD"/>
    <w:rsid w:val="006A2A23"/>
    <w:rsid w:val="006A4B81"/>
    <w:rsid w:val="006B0A67"/>
    <w:rsid w:val="006B1413"/>
    <w:rsid w:val="006C1E31"/>
    <w:rsid w:val="006C5BCC"/>
    <w:rsid w:val="006C6DB0"/>
    <w:rsid w:val="006D1534"/>
    <w:rsid w:val="006D2B6F"/>
    <w:rsid w:val="006D7616"/>
    <w:rsid w:val="006D7E6E"/>
    <w:rsid w:val="006E5CF1"/>
    <w:rsid w:val="006E6E9D"/>
    <w:rsid w:val="006F1452"/>
    <w:rsid w:val="006F6654"/>
    <w:rsid w:val="006F7F14"/>
    <w:rsid w:val="00705812"/>
    <w:rsid w:val="00710D5A"/>
    <w:rsid w:val="0071222D"/>
    <w:rsid w:val="007145A9"/>
    <w:rsid w:val="007145DE"/>
    <w:rsid w:val="00715886"/>
    <w:rsid w:val="00721C4F"/>
    <w:rsid w:val="0072365F"/>
    <w:rsid w:val="00725169"/>
    <w:rsid w:val="00725B82"/>
    <w:rsid w:val="00725F9F"/>
    <w:rsid w:val="00733079"/>
    <w:rsid w:val="00733841"/>
    <w:rsid w:val="007352B2"/>
    <w:rsid w:val="007410F1"/>
    <w:rsid w:val="00741768"/>
    <w:rsid w:val="0074301E"/>
    <w:rsid w:val="00745F3E"/>
    <w:rsid w:val="0075074F"/>
    <w:rsid w:val="00752992"/>
    <w:rsid w:val="00754BFA"/>
    <w:rsid w:val="00754D46"/>
    <w:rsid w:val="007576C6"/>
    <w:rsid w:val="00762A46"/>
    <w:rsid w:val="007637D7"/>
    <w:rsid w:val="00763F0D"/>
    <w:rsid w:val="00767A67"/>
    <w:rsid w:val="0077024A"/>
    <w:rsid w:val="007706BA"/>
    <w:rsid w:val="007708C1"/>
    <w:rsid w:val="00771233"/>
    <w:rsid w:val="007749B5"/>
    <w:rsid w:val="00776B96"/>
    <w:rsid w:val="0078006E"/>
    <w:rsid w:val="007856CC"/>
    <w:rsid w:val="00786EE8"/>
    <w:rsid w:val="00786F67"/>
    <w:rsid w:val="00793F05"/>
    <w:rsid w:val="007940D5"/>
    <w:rsid w:val="00794207"/>
    <w:rsid w:val="00795612"/>
    <w:rsid w:val="007970D6"/>
    <w:rsid w:val="007A2780"/>
    <w:rsid w:val="007A49E7"/>
    <w:rsid w:val="007A6607"/>
    <w:rsid w:val="007A780F"/>
    <w:rsid w:val="007B0AD1"/>
    <w:rsid w:val="007B0B37"/>
    <w:rsid w:val="007C01D7"/>
    <w:rsid w:val="007C0604"/>
    <w:rsid w:val="007C0A90"/>
    <w:rsid w:val="007C29EF"/>
    <w:rsid w:val="007C5020"/>
    <w:rsid w:val="007C504D"/>
    <w:rsid w:val="007D6AEC"/>
    <w:rsid w:val="007E397C"/>
    <w:rsid w:val="007E5C36"/>
    <w:rsid w:val="007E6442"/>
    <w:rsid w:val="007E72DD"/>
    <w:rsid w:val="007F3167"/>
    <w:rsid w:val="007F34A8"/>
    <w:rsid w:val="007F769F"/>
    <w:rsid w:val="00800C3F"/>
    <w:rsid w:val="00801BA0"/>
    <w:rsid w:val="00803C70"/>
    <w:rsid w:val="00805DF3"/>
    <w:rsid w:val="00805FC3"/>
    <w:rsid w:val="00807CE3"/>
    <w:rsid w:val="008109A2"/>
    <w:rsid w:val="00817C22"/>
    <w:rsid w:val="00820B50"/>
    <w:rsid w:val="008262E8"/>
    <w:rsid w:val="0083151A"/>
    <w:rsid w:val="00833F9F"/>
    <w:rsid w:val="008358F5"/>
    <w:rsid w:val="008424A4"/>
    <w:rsid w:val="00842ACB"/>
    <w:rsid w:val="0084421C"/>
    <w:rsid w:val="00845C9E"/>
    <w:rsid w:val="008572CB"/>
    <w:rsid w:val="00861C90"/>
    <w:rsid w:val="00862398"/>
    <w:rsid w:val="008631CD"/>
    <w:rsid w:val="008632AC"/>
    <w:rsid w:val="008708E7"/>
    <w:rsid w:val="00870E11"/>
    <w:rsid w:val="008717C0"/>
    <w:rsid w:val="00880173"/>
    <w:rsid w:val="008827A6"/>
    <w:rsid w:val="008842E6"/>
    <w:rsid w:val="00893F57"/>
    <w:rsid w:val="00894431"/>
    <w:rsid w:val="00895459"/>
    <w:rsid w:val="00897135"/>
    <w:rsid w:val="008A393D"/>
    <w:rsid w:val="008A4DF5"/>
    <w:rsid w:val="008A638A"/>
    <w:rsid w:val="008A7CC6"/>
    <w:rsid w:val="008B3AFA"/>
    <w:rsid w:val="008B6DC9"/>
    <w:rsid w:val="008C53E1"/>
    <w:rsid w:val="008C594B"/>
    <w:rsid w:val="008D0766"/>
    <w:rsid w:val="008D37A6"/>
    <w:rsid w:val="008D6372"/>
    <w:rsid w:val="008E0FD8"/>
    <w:rsid w:val="008E4EE3"/>
    <w:rsid w:val="008F07F0"/>
    <w:rsid w:val="008F0AD3"/>
    <w:rsid w:val="008F4153"/>
    <w:rsid w:val="008F588B"/>
    <w:rsid w:val="00900000"/>
    <w:rsid w:val="009022CB"/>
    <w:rsid w:val="00902444"/>
    <w:rsid w:val="00905608"/>
    <w:rsid w:val="00907F19"/>
    <w:rsid w:val="009115DA"/>
    <w:rsid w:val="00914B0C"/>
    <w:rsid w:val="00914CDC"/>
    <w:rsid w:val="009214D1"/>
    <w:rsid w:val="00927AE0"/>
    <w:rsid w:val="009324A1"/>
    <w:rsid w:val="00934080"/>
    <w:rsid w:val="00934EC2"/>
    <w:rsid w:val="00935D10"/>
    <w:rsid w:val="009446CE"/>
    <w:rsid w:val="009447CB"/>
    <w:rsid w:val="00945FD8"/>
    <w:rsid w:val="009523FD"/>
    <w:rsid w:val="009532D2"/>
    <w:rsid w:val="0095494C"/>
    <w:rsid w:val="00955E56"/>
    <w:rsid w:val="009562F0"/>
    <w:rsid w:val="00956526"/>
    <w:rsid w:val="00956A8A"/>
    <w:rsid w:val="0095726E"/>
    <w:rsid w:val="00957320"/>
    <w:rsid w:val="00967FB4"/>
    <w:rsid w:val="00971556"/>
    <w:rsid w:val="00973502"/>
    <w:rsid w:val="00976258"/>
    <w:rsid w:val="00980F91"/>
    <w:rsid w:val="00981256"/>
    <w:rsid w:val="00984576"/>
    <w:rsid w:val="00984D12"/>
    <w:rsid w:val="009864CB"/>
    <w:rsid w:val="009874F9"/>
    <w:rsid w:val="00991273"/>
    <w:rsid w:val="009914BD"/>
    <w:rsid w:val="0099340D"/>
    <w:rsid w:val="009A13E7"/>
    <w:rsid w:val="009A41E9"/>
    <w:rsid w:val="009A5828"/>
    <w:rsid w:val="009A590C"/>
    <w:rsid w:val="009A5BF8"/>
    <w:rsid w:val="009A751B"/>
    <w:rsid w:val="009B1053"/>
    <w:rsid w:val="009B1107"/>
    <w:rsid w:val="009B129A"/>
    <w:rsid w:val="009B4D48"/>
    <w:rsid w:val="009B630B"/>
    <w:rsid w:val="009B7D14"/>
    <w:rsid w:val="009C0915"/>
    <w:rsid w:val="009C1C6C"/>
    <w:rsid w:val="009C2C09"/>
    <w:rsid w:val="009C50E0"/>
    <w:rsid w:val="009C6E82"/>
    <w:rsid w:val="009D2117"/>
    <w:rsid w:val="009D3302"/>
    <w:rsid w:val="009D52D1"/>
    <w:rsid w:val="009D5A8E"/>
    <w:rsid w:val="009E51AA"/>
    <w:rsid w:val="009F2A1B"/>
    <w:rsid w:val="009F2B85"/>
    <w:rsid w:val="009F3049"/>
    <w:rsid w:val="009F588C"/>
    <w:rsid w:val="009F6488"/>
    <w:rsid w:val="009F64B9"/>
    <w:rsid w:val="00A026F0"/>
    <w:rsid w:val="00A04145"/>
    <w:rsid w:val="00A125C0"/>
    <w:rsid w:val="00A135C2"/>
    <w:rsid w:val="00A16084"/>
    <w:rsid w:val="00A17285"/>
    <w:rsid w:val="00A23A01"/>
    <w:rsid w:val="00A27EAB"/>
    <w:rsid w:val="00A316DA"/>
    <w:rsid w:val="00A332E1"/>
    <w:rsid w:val="00A375C1"/>
    <w:rsid w:val="00A40014"/>
    <w:rsid w:val="00A40CB1"/>
    <w:rsid w:val="00A42E55"/>
    <w:rsid w:val="00A44026"/>
    <w:rsid w:val="00A4677E"/>
    <w:rsid w:val="00A47F15"/>
    <w:rsid w:val="00A55375"/>
    <w:rsid w:val="00A62BE8"/>
    <w:rsid w:val="00A64DD9"/>
    <w:rsid w:val="00A65CC0"/>
    <w:rsid w:val="00A73333"/>
    <w:rsid w:val="00A74A2F"/>
    <w:rsid w:val="00A81FC6"/>
    <w:rsid w:val="00A84EB2"/>
    <w:rsid w:val="00A91454"/>
    <w:rsid w:val="00A952D4"/>
    <w:rsid w:val="00A97BF2"/>
    <w:rsid w:val="00A97EE9"/>
    <w:rsid w:val="00AA1061"/>
    <w:rsid w:val="00AA232A"/>
    <w:rsid w:val="00AA3B30"/>
    <w:rsid w:val="00AA5262"/>
    <w:rsid w:val="00AA5990"/>
    <w:rsid w:val="00AA5C6A"/>
    <w:rsid w:val="00AB10B3"/>
    <w:rsid w:val="00AB22F3"/>
    <w:rsid w:val="00AB2C4F"/>
    <w:rsid w:val="00AB3800"/>
    <w:rsid w:val="00AB5B42"/>
    <w:rsid w:val="00AB6907"/>
    <w:rsid w:val="00AB7D38"/>
    <w:rsid w:val="00AC06D6"/>
    <w:rsid w:val="00AC3E7C"/>
    <w:rsid w:val="00AC542B"/>
    <w:rsid w:val="00AC56AC"/>
    <w:rsid w:val="00AC70FF"/>
    <w:rsid w:val="00AC7D43"/>
    <w:rsid w:val="00AC7D59"/>
    <w:rsid w:val="00AD0E2F"/>
    <w:rsid w:val="00AE77E6"/>
    <w:rsid w:val="00AE7FA6"/>
    <w:rsid w:val="00AF0FF0"/>
    <w:rsid w:val="00AF1518"/>
    <w:rsid w:val="00AF19A1"/>
    <w:rsid w:val="00AF24AE"/>
    <w:rsid w:val="00AF4888"/>
    <w:rsid w:val="00B10E7A"/>
    <w:rsid w:val="00B11E3E"/>
    <w:rsid w:val="00B15ACE"/>
    <w:rsid w:val="00B17CED"/>
    <w:rsid w:val="00B210CD"/>
    <w:rsid w:val="00B248F8"/>
    <w:rsid w:val="00B2517F"/>
    <w:rsid w:val="00B26B9C"/>
    <w:rsid w:val="00B273FE"/>
    <w:rsid w:val="00B3052D"/>
    <w:rsid w:val="00B308C9"/>
    <w:rsid w:val="00B30C84"/>
    <w:rsid w:val="00B3336F"/>
    <w:rsid w:val="00B34456"/>
    <w:rsid w:val="00B369DC"/>
    <w:rsid w:val="00B40087"/>
    <w:rsid w:val="00B428A4"/>
    <w:rsid w:val="00B55645"/>
    <w:rsid w:val="00B57BDF"/>
    <w:rsid w:val="00B63832"/>
    <w:rsid w:val="00B66CC1"/>
    <w:rsid w:val="00B728A0"/>
    <w:rsid w:val="00B812C2"/>
    <w:rsid w:val="00B82290"/>
    <w:rsid w:val="00B83F92"/>
    <w:rsid w:val="00B841F8"/>
    <w:rsid w:val="00B850DE"/>
    <w:rsid w:val="00B93134"/>
    <w:rsid w:val="00B94CA9"/>
    <w:rsid w:val="00BA0304"/>
    <w:rsid w:val="00BA1D6B"/>
    <w:rsid w:val="00BA221A"/>
    <w:rsid w:val="00BA2C52"/>
    <w:rsid w:val="00BA4F58"/>
    <w:rsid w:val="00BA5499"/>
    <w:rsid w:val="00BB1202"/>
    <w:rsid w:val="00BB3D55"/>
    <w:rsid w:val="00BB403C"/>
    <w:rsid w:val="00BB4140"/>
    <w:rsid w:val="00BB4701"/>
    <w:rsid w:val="00BB75B7"/>
    <w:rsid w:val="00BC0183"/>
    <w:rsid w:val="00BC21EC"/>
    <w:rsid w:val="00BC33E0"/>
    <w:rsid w:val="00BC55C8"/>
    <w:rsid w:val="00BC55F7"/>
    <w:rsid w:val="00BC6FB5"/>
    <w:rsid w:val="00BD22C9"/>
    <w:rsid w:val="00BD4483"/>
    <w:rsid w:val="00BD4AA2"/>
    <w:rsid w:val="00BD4E66"/>
    <w:rsid w:val="00BD5625"/>
    <w:rsid w:val="00BD6233"/>
    <w:rsid w:val="00BD79AE"/>
    <w:rsid w:val="00BE01C4"/>
    <w:rsid w:val="00BE2D5E"/>
    <w:rsid w:val="00BE3D6A"/>
    <w:rsid w:val="00BE6F2A"/>
    <w:rsid w:val="00BE7979"/>
    <w:rsid w:val="00BF2EA9"/>
    <w:rsid w:val="00BF3B2D"/>
    <w:rsid w:val="00BF463D"/>
    <w:rsid w:val="00BF69A1"/>
    <w:rsid w:val="00C0044D"/>
    <w:rsid w:val="00C060F5"/>
    <w:rsid w:val="00C1377A"/>
    <w:rsid w:val="00C13B20"/>
    <w:rsid w:val="00C15122"/>
    <w:rsid w:val="00C21AFB"/>
    <w:rsid w:val="00C23032"/>
    <w:rsid w:val="00C2392D"/>
    <w:rsid w:val="00C25F04"/>
    <w:rsid w:val="00C260B7"/>
    <w:rsid w:val="00C33117"/>
    <w:rsid w:val="00C373CF"/>
    <w:rsid w:val="00C41F91"/>
    <w:rsid w:val="00C42477"/>
    <w:rsid w:val="00C44A49"/>
    <w:rsid w:val="00C468AF"/>
    <w:rsid w:val="00C522DF"/>
    <w:rsid w:val="00C5342B"/>
    <w:rsid w:val="00C53721"/>
    <w:rsid w:val="00C56C51"/>
    <w:rsid w:val="00C57C3C"/>
    <w:rsid w:val="00C60CEB"/>
    <w:rsid w:val="00C61250"/>
    <w:rsid w:val="00C62431"/>
    <w:rsid w:val="00C636D6"/>
    <w:rsid w:val="00C65B62"/>
    <w:rsid w:val="00C712A7"/>
    <w:rsid w:val="00C7679B"/>
    <w:rsid w:val="00C778B3"/>
    <w:rsid w:val="00C81ABB"/>
    <w:rsid w:val="00C83481"/>
    <w:rsid w:val="00C852BE"/>
    <w:rsid w:val="00C92ECE"/>
    <w:rsid w:val="00CA084D"/>
    <w:rsid w:val="00CA1109"/>
    <w:rsid w:val="00CA41FC"/>
    <w:rsid w:val="00CA455D"/>
    <w:rsid w:val="00CA46B8"/>
    <w:rsid w:val="00CB46B9"/>
    <w:rsid w:val="00CC03CB"/>
    <w:rsid w:val="00CC248F"/>
    <w:rsid w:val="00CC315C"/>
    <w:rsid w:val="00CC3BE6"/>
    <w:rsid w:val="00CC4D47"/>
    <w:rsid w:val="00CD0E59"/>
    <w:rsid w:val="00CE14C1"/>
    <w:rsid w:val="00CE7E88"/>
    <w:rsid w:val="00CF349B"/>
    <w:rsid w:val="00CF3704"/>
    <w:rsid w:val="00CF6AD7"/>
    <w:rsid w:val="00D013F6"/>
    <w:rsid w:val="00D01C2F"/>
    <w:rsid w:val="00D05F96"/>
    <w:rsid w:val="00D06BB5"/>
    <w:rsid w:val="00D13454"/>
    <w:rsid w:val="00D16841"/>
    <w:rsid w:val="00D16B05"/>
    <w:rsid w:val="00D208D1"/>
    <w:rsid w:val="00D20F37"/>
    <w:rsid w:val="00D2381F"/>
    <w:rsid w:val="00D23CD8"/>
    <w:rsid w:val="00D24208"/>
    <w:rsid w:val="00D25042"/>
    <w:rsid w:val="00D34318"/>
    <w:rsid w:val="00D352E7"/>
    <w:rsid w:val="00D363F3"/>
    <w:rsid w:val="00D37F48"/>
    <w:rsid w:val="00D4038E"/>
    <w:rsid w:val="00D41A53"/>
    <w:rsid w:val="00D42453"/>
    <w:rsid w:val="00D46B61"/>
    <w:rsid w:val="00D47185"/>
    <w:rsid w:val="00D501B5"/>
    <w:rsid w:val="00D57AE7"/>
    <w:rsid w:val="00D64D31"/>
    <w:rsid w:val="00D65F4C"/>
    <w:rsid w:val="00D660DE"/>
    <w:rsid w:val="00D67805"/>
    <w:rsid w:val="00D72DDF"/>
    <w:rsid w:val="00D734A0"/>
    <w:rsid w:val="00D739BE"/>
    <w:rsid w:val="00D8155D"/>
    <w:rsid w:val="00D81E99"/>
    <w:rsid w:val="00D87130"/>
    <w:rsid w:val="00D90BFB"/>
    <w:rsid w:val="00D90CEE"/>
    <w:rsid w:val="00D91DF3"/>
    <w:rsid w:val="00D97374"/>
    <w:rsid w:val="00D97FB8"/>
    <w:rsid w:val="00DA00DE"/>
    <w:rsid w:val="00DA5406"/>
    <w:rsid w:val="00DA5ED4"/>
    <w:rsid w:val="00DB4FC9"/>
    <w:rsid w:val="00DB591E"/>
    <w:rsid w:val="00DB753F"/>
    <w:rsid w:val="00DC1B7E"/>
    <w:rsid w:val="00DC35CA"/>
    <w:rsid w:val="00DC3616"/>
    <w:rsid w:val="00DC3754"/>
    <w:rsid w:val="00DC4295"/>
    <w:rsid w:val="00DC448F"/>
    <w:rsid w:val="00DC5D3F"/>
    <w:rsid w:val="00DC612D"/>
    <w:rsid w:val="00DD07D9"/>
    <w:rsid w:val="00DD2ACC"/>
    <w:rsid w:val="00DD2D55"/>
    <w:rsid w:val="00DD2D71"/>
    <w:rsid w:val="00DD534A"/>
    <w:rsid w:val="00DD71E2"/>
    <w:rsid w:val="00DD7982"/>
    <w:rsid w:val="00DE2A57"/>
    <w:rsid w:val="00DE3DE8"/>
    <w:rsid w:val="00DE70C9"/>
    <w:rsid w:val="00DF1A93"/>
    <w:rsid w:val="00DF5EEE"/>
    <w:rsid w:val="00DF6442"/>
    <w:rsid w:val="00E01D63"/>
    <w:rsid w:val="00E05E12"/>
    <w:rsid w:val="00E11B41"/>
    <w:rsid w:val="00E15F46"/>
    <w:rsid w:val="00E237A4"/>
    <w:rsid w:val="00E2441B"/>
    <w:rsid w:val="00E25A4D"/>
    <w:rsid w:val="00E266D6"/>
    <w:rsid w:val="00E2722A"/>
    <w:rsid w:val="00E30E6B"/>
    <w:rsid w:val="00E33411"/>
    <w:rsid w:val="00E3428B"/>
    <w:rsid w:val="00E37A52"/>
    <w:rsid w:val="00E407B4"/>
    <w:rsid w:val="00E408B8"/>
    <w:rsid w:val="00E429CE"/>
    <w:rsid w:val="00E433B8"/>
    <w:rsid w:val="00E4489A"/>
    <w:rsid w:val="00E4608F"/>
    <w:rsid w:val="00E46FE9"/>
    <w:rsid w:val="00E50550"/>
    <w:rsid w:val="00E60E3D"/>
    <w:rsid w:val="00E6289C"/>
    <w:rsid w:val="00E6314B"/>
    <w:rsid w:val="00E71D13"/>
    <w:rsid w:val="00E75528"/>
    <w:rsid w:val="00E80736"/>
    <w:rsid w:val="00E871D1"/>
    <w:rsid w:val="00E8777E"/>
    <w:rsid w:val="00E91F92"/>
    <w:rsid w:val="00E9215C"/>
    <w:rsid w:val="00E95E80"/>
    <w:rsid w:val="00E965C5"/>
    <w:rsid w:val="00EA02F3"/>
    <w:rsid w:val="00EA3A50"/>
    <w:rsid w:val="00EA5BB4"/>
    <w:rsid w:val="00EA5F90"/>
    <w:rsid w:val="00EA7928"/>
    <w:rsid w:val="00EB441B"/>
    <w:rsid w:val="00EB6998"/>
    <w:rsid w:val="00EB6A3C"/>
    <w:rsid w:val="00EC358A"/>
    <w:rsid w:val="00EC3DD9"/>
    <w:rsid w:val="00EC73E2"/>
    <w:rsid w:val="00ED0EAD"/>
    <w:rsid w:val="00ED0F8F"/>
    <w:rsid w:val="00ED3E23"/>
    <w:rsid w:val="00EE0379"/>
    <w:rsid w:val="00EE04A0"/>
    <w:rsid w:val="00EE1CAC"/>
    <w:rsid w:val="00EE48CF"/>
    <w:rsid w:val="00EE5FF0"/>
    <w:rsid w:val="00EE6864"/>
    <w:rsid w:val="00EE692B"/>
    <w:rsid w:val="00EE796F"/>
    <w:rsid w:val="00EF0DCF"/>
    <w:rsid w:val="00EF16E9"/>
    <w:rsid w:val="00EF3179"/>
    <w:rsid w:val="00EF6B61"/>
    <w:rsid w:val="00F008A6"/>
    <w:rsid w:val="00F056B0"/>
    <w:rsid w:val="00F06375"/>
    <w:rsid w:val="00F07586"/>
    <w:rsid w:val="00F076A2"/>
    <w:rsid w:val="00F11A54"/>
    <w:rsid w:val="00F12723"/>
    <w:rsid w:val="00F13587"/>
    <w:rsid w:val="00F146A1"/>
    <w:rsid w:val="00F156A1"/>
    <w:rsid w:val="00F2096E"/>
    <w:rsid w:val="00F20AF0"/>
    <w:rsid w:val="00F22952"/>
    <w:rsid w:val="00F22CF7"/>
    <w:rsid w:val="00F24C96"/>
    <w:rsid w:val="00F25602"/>
    <w:rsid w:val="00F27C91"/>
    <w:rsid w:val="00F32D01"/>
    <w:rsid w:val="00F40707"/>
    <w:rsid w:val="00F4072F"/>
    <w:rsid w:val="00F40F33"/>
    <w:rsid w:val="00F4215A"/>
    <w:rsid w:val="00F4629B"/>
    <w:rsid w:val="00F463BD"/>
    <w:rsid w:val="00F52B9E"/>
    <w:rsid w:val="00F52E4A"/>
    <w:rsid w:val="00F57737"/>
    <w:rsid w:val="00F57B52"/>
    <w:rsid w:val="00F60ADE"/>
    <w:rsid w:val="00F620DD"/>
    <w:rsid w:val="00F70AAC"/>
    <w:rsid w:val="00F71C06"/>
    <w:rsid w:val="00F724DF"/>
    <w:rsid w:val="00F730D1"/>
    <w:rsid w:val="00F735A7"/>
    <w:rsid w:val="00F75F80"/>
    <w:rsid w:val="00F855E0"/>
    <w:rsid w:val="00F85688"/>
    <w:rsid w:val="00F857EE"/>
    <w:rsid w:val="00F901DE"/>
    <w:rsid w:val="00F902AA"/>
    <w:rsid w:val="00F90AEF"/>
    <w:rsid w:val="00F942F9"/>
    <w:rsid w:val="00F94D3D"/>
    <w:rsid w:val="00FA10A5"/>
    <w:rsid w:val="00FA1877"/>
    <w:rsid w:val="00FA3041"/>
    <w:rsid w:val="00FA58BB"/>
    <w:rsid w:val="00FB2E3C"/>
    <w:rsid w:val="00FB31BF"/>
    <w:rsid w:val="00FB3A4E"/>
    <w:rsid w:val="00FB747D"/>
    <w:rsid w:val="00FB76EB"/>
    <w:rsid w:val="00FB7B9F"/>
    <w:rsid w:val="00FC1685"/>
    <w:rsid w:val="00FC1687"/>
    <w:rsid w:val="00FC6B39"/>
    <w:rsid w:val="00FD019B"/>
    <w:rsid w:val="00FD04F4"/>
    <w:rsid w:val="00FD397D"/>
    <w:rsid w:val="00FD7EB6"/>
    <w:rsid w:val="00FE05AD"/>
    <w:rsid w:val="00FE0768"/>
    <w:rsid w:val="00FE1CF8"/>
    <w:rsid w:val="00FE2A2C"/>
    <w:rsid w:val="00FE397A"/>
    <w:rsid w:val="00FE7F23"/>
    <w:rsid w:val="00FF56B6"/>
    <w:rsid w:val="01104906"/>
    <w:rsid w:val="01151599"/>
    <w:rsid w:val="01561100"/>
    <w:rsid w:val="015F2D03"/>
    <w:rsid w:val="019E0F71"/>
    <w:rsid w:val="01B2654C"/>
    <w:rsid w:val="01B33D52"/>
    <w:rsid w:val="01B53850"/>
    <w:rsid w:val="01B91D0C"/>
    <w:rsid w:val="01CA51A7"/>
    <w:rsid w:val="01D717A4"/>
    <w:rsid w:val="01DB6127"/>
    <w:rsid w:val="01FC0E89"/>
    <w:rsid w:val="021606EB"/>
    <w:rsid w:val="02200DE9"/>
    <w:rsid w:val="02342468"/>
    <w:rsid w:val="02373CC9"/>
    <w:rsid w:val="024041AC"/>
    <w:rsid w:val="02561C7A"/>
    <w:rsid w:val="02644F77"/>
    <w:rsid w:val="02B46CC3"/>
    <w:rsid w:val="02C6234A"/>
    <w:rsid w:val="035B3596"/>
    <w:rsid w:val="0373146F"/>
    <w:rsid w:val="037F66EA"/>
    <w:rsid w:val="038D70A1"/>
    <w:rsid w:val="03963C1C"/>
    <w:rsid w:val="03AA620B"/>
    <w:rsid w:val="03CD548B"/>
    <w:rsid w:val="03D6791D"/>
    <w:rsid w:val="03DF77F6"/>
    <w:rsid w:val="03E86937"/>
    <w:rsid w:val="0415139C"/>
    <w:rsid w:val="04516F6F"/>
    <w:rsid w:val="045522F6"/>
    <w:rsid w:val="047B3A10"/>
    <w:rsid w:val="04887B2C"/>
    <w:rsid w:val="04F274B7"/>
    <w:rsid w:val="053533A1"/>
    <w:rsid w:val="053D20B1"/>
    <w:rsid w:val="05DC558F"/>
    <w:rsid w:val="05EB3079"/>
    <w:rsid w:val="05ED3D58"/>
    <w:rsid w:val="05F63558"/>
    <w:rsid w:val="06072E99"/>
    <w:rsid w:val="06086E53"/>
    <w:rsid w:val="06157BFC"/>
    <w:rsid w:val="06222EA1"/>
    <w:rsid w:val="06345B2B"/>
    <w:rsid w:val="066A61BA"/>
    <w:rsid w:val="067A31A4"/>
    <w:rsid w:val="0685094E"/>
    <w:rsid w:val="069D10FA"/>
    <w:rsid w:val="06AD77DB"/>
    <w:rsid w:val="06BD30DE"/>
    <w:rsid w:val="06C01D71"/>
    <w:rsid w:val="06EA0FCB"/>
    <w:rsid w:val="06FE26EE"/>
    <w:rsid w:val="070954F2"/>
    <w:rsid w:val="0763769A"/>
    <w:rsid w:val="076802A4"/>
    <w:rsid w:val="07911631"/>
    <w:rsid w:val="07E96341"/>
    <w:rsid w:val="07ED09BB"/>
    <w:rsid w:val="08242AC3"/>
    <w:rsid w:val="08763B20"/>
    <w:rsid w:val="089D0424"/>
    <w:rsid w:val="08B56A0B"/>
    <w:rsid w:val="08BB21F2"/>
    <w:rsid w:val="08C06411"/>
    <w:rsid w:val="08C81D70"/>
    <w:rsid w:val="08CB7D45"/>
    <w:rsid w:val="09427C85"/>
    <w:rsid w:val="09437144"/>
    <w:rsid w:val="094B4967"/>
    <w:rsid w:val="09531ECE"/>
    <w:rsid w:val="09582589"/>
    <w:rsid w:val="095B16CC"/>
    <w:rsid w:val="09890DA3"/>
    <w:rsid w:val="09C60C9A"/>
    <w:rsid w:val="09D259C0"/>
    <w:rsid w:val="09DA2F89"/>
    <w:rsid w:val="0A0F767B"/>
    <w:rsid w:val="0A143B89"/>
    <w:rsid w:val="0A1A07ED"/>
    <w:rsid w:val="0A335B59"/>
    <w:rsid w:val="0A3450A8"/>
    <w:rsid w:val="0A385631"/>
    <w:rsid w:val="0A467AE8"/>
    <w:rsid w:val="0A555B1C"/>
    <w:rsid w:val="0AAC09BD"/>
    <w:rsid w:val="0ACA37F5"/>
    <w:rsid w:val="0AD71808"/>
    <w:rsid w:val="0B0E5846"/>
    <w:rsid w:val="0B1371C5"/>
    <w:rsid w:val="0B1F2938"/>
    <w:rsid w:val="0B1F72D2"/>
    <w:rsid w:val="0B40681A"/>
    <w:rsid w:val="0B681F25"/>
    <w:rsid w:val="0B73484A"/>
    <w:rsid w:val="0B7C08DA"/>
    <w:rsid w:val="0B827ECD"/>
    <w:rsid w:val="0B8E5FB8"/>
    <w:rsid w:val="0BD56FDB"/>
    <w:rsid w:val="0BDD307C"/>
    <w:rsid w:val="0BE83F1A"/>
    <w:rsid w:val="0C58135B"/>
    <w:rsid w:val="0C9641D9"/>
    <w:rsid w:val="0CA65C2A"/>
    <w:rsid w:val="0CD72474"/>
    <w:rsid w:val="0D2C7FFA"/>
    <w:rsid w:val="0D342345"/>
    <w:rsid w:val="0D665D5D"/>
    <w:rsid w:val="0D7465CA"/>
    <w:rsid w:val="0D892B1E"/>
    <w:rsid w:val="0DBF5E27"/>
    <w:rsid w:val="0DC0167C"/>
    <w:rsid w:val="0DEE2FB8"/>
    <w:rsid w:val="0DFB2E75"/>
    <w:rsid w:val="0E461BD2"/>
    <w:rsid w:val="0E480705"/>
    <w:rsid w:val="0E583F26"/>
    <w:rsid w:val="0E981F41"/>
    <w:rsid w:val="0EB320F5"/>
    <w:rsid w:val="0EC86F86"/>
    <w:rsid w:val="0ECC4955"/>
    <w:rsid w:val="0EFD3F63"/>
    <w:rsid w:val="0F217A50"/>
    <w:rsid w:val="0F721C74"/>
    <w:rsid w:val="0F790400"/>
    <w:rsid w:val="0F7F617C"/>
    <w:rsid w:val="0F807D7F"/>
    <w:rsid w:val="0F88759C"/>
    <w:rsid w:val="10250528"/>
    <w:rsid w:val="102745C3"/>
    <w:rsid w:val="10352EA6"/>
    <w:rsid w:val="104A461D"/>
    <w:rsid w:val="108C5D09"/>
    <w:rsid w:val="10926F7A"/>
    <w:rsid w:val="10AA795D"/>
    <w:rsid w:val="10AF5BC7"/>
    <w:rsid w:val="10CB43C4"/>
    <w:rsid w:val="11001332"/>
    <w:rsid w:val="11207494"/>
    <w:rsid w:val="11331647"/>
    <w:rsid w:val="11470014"/>
    <w:rsid w:val="11E94E26"/>
    <w:rsid w:val="122659EB"/>
    <w:rsid w:val="122C5912"/>
    <w:rsid w:val="12501530"/>
    <w:rsid w:val="125F307F"/>
    <w:rsid w:val="126626E8"/>
    <w:rsid w:val="126E65D5"/>
    <w:rsid w:val="12BF6A83"/>
    <w:rsid w:val="12CE578F"/>
    <w:rsid w:val="13130A8E"/>
    <w:rsid w:val="13190D41"/>
    <w:rsid w:val="134B779F"/>
    <w:rsid w:val="134C6044"/>
    <w:rsid w:val="136710A2"/>
    <w:rsid w:val="13776D63"/>
    <w:rsid w:val="137E2A3C"/>
    <w:rsid w:val="138B42E9"/>
    <w:rsid w:val="13917C54"/>
    <w:rsid w:val="139D788F"/>
    <w:rsid w:val="13BD5AA2"/>
    <w:rsid w:val="13EA7DC3"/>
    <w:rsid w:val="13EC424C"/>
    <w:rsid w:val="13F324C3"/>
    <w:rsid w:val="140B631F"/>
    <w:rsid w:val="14270A27"/>
    <w:rsid w:val="143E7FE1"/>
    <w:rsid w:val="144105DB"/>
    <w:rsid w:val="14896D87"/>
    <w:rsid w:val="14E27D0B"/>
    <w:rsid w:val="14F609AF"/>
    <w:rsid w:val="15093202"/>
    <w:rsid w:val="15264492"/>
    <w:rsid w:val="155D2116"/>
    <w:rsid w:val="156F5864"/>
    <w:rsid w:val="158577B1"/>
    <w:rsid w:val="15B4614F"/>
    <w:rsid w:val="15BB17F8"/>
    <w:rsid w:val="15CF1123"/>
    <w:rsid w:val="15D80B09"/>
    <w:rsid w:val="15E22BF9"/>
    <w:rsid w:val="15E3400A"/>
    <w:rsid w:val="16762BC7"/>
    <w:rsid w:val="1679202F"/>
    <w:rsid w:val="167C2DB8"/>
    <w:rsid w:val="168159A4"/>
    <w:rsid w:val="16B76C3C"/>
    <w:rsid w:val="16D1717F"/>
    <w:rsid w:val="16FE79FF"/>
    <w:rsid w:val="17005140"/>
    <w:rsid w:val="1725173F"/>
    <w:rsid w:val="173402D2"/>
    <w:rsid w:val="174B1711"/>
    <w:rsid w:val="17566B17"/>
    <w:rsid w:val="178D711B"/>
    <w:rsid w:val="17926680"/>
    <w:rsid w:val="17BE64CA"/>
    <w:rsid w:val="17DF7B99"/>
    <w:rsid w:val="17EF3C77"/>
    <w:rsid w:val="18180D0E"/>
    <w:rsid w:val="181C2DEC"/>
    <w:rsid w:val="182B630C"/>
    <w:rsid w:val="184E2D57"/>
    <w:rsid w:val="185C1C5D"/>
    <w:rsid w:val="186659AC"/>
    <w:rsid w:val="187E7C15"/>
    <w:rsid w:val="18F50E6A"/>
    <w:rsid w:val="190941C3"/>
    <w:rsid w:val="19141A17"/>
    <w:rsid w:val="191A07F0"/>
    <w:rsid w:val="192A70F6"/>
    <w:rsid w:val="19435121"/>
    <w:rsid w:val="19744E81"/>
    <w:rsid w:val="19843232"/>
    <w:rsid w:val="19AC1B7E"/>
    <w:rsid w:val="19DA1629"/>
    <w:rsid w:val="1A6B00B6"/>
    <w:rsid w:val="1A7F7B84"/>
    <w:rsid w:val="1A8C6194"/>
    <w:rsid w:val="1A9B1602"/>
    <w:rsid w:val="1ACC1BE8"/>
    <w:rsid w:val="1ACD7599"/>
    <w:rsid w:val="1ACF7FE9"/>
    <w:rsid w:val="1B0007E9"/>
    <w:rsid w:val="1B627F92"/>
    <w:rsid w:val="1B69612F"/>
    <w:rsid w:val="1B724A47"/>
    <w:rsid w:val="1B7C07E0"/>
    <w:rsid w:val="1BA861DD"/>
    <w:rsid w:val="1BC9422E"/>
    <w:rsid w:val="1BCF45C9"/>
    <w:rsid w:val="1BD82643"/>
    <w:rsid w:val="1BE56805"/>
    <w:rsid w:val="1BF26B22"/>
    <w:rsid w:val="1BF40932"/>
    <w:rsid w:val="1BF604BF"/>
    <w:rsid w:val="1C1E31D2"/>
    <w:rsid w:val="1C270459"/>
    <w:rsid w:val="1C3E24F0"/>
    <w:rsid w:val="1C572679"/>
    <w:rsid w:val="1C9E78AD"/>
    <w:rsid w:val="1CA47886"/>
    <w:rsid w:val="1CBD613C"/>
    <w:rsid w:val="1D0F6BA4"/>
    <w:rsid w:val="1D5656D7"/>
    <w:rsid w:val="1D5804C5"/>
    <w:rsid w:val="1DAF241A"/>
    <w:rsid w:val="1DEA3D13"/>
    <w:rsid w:val="1E1F1C56"/>
    <w:rsid w:val="1E7C5F45"/>
    <w:rsid w:val="1E9B7436"/>
    <w:rsid w:val="1EEA1E45"/>
    <w:rsid w:val="1EF51D0C"/>
    <w:rsid w:val="1F221C2B"/>
    <w:rsid w:val="1F5A727D"/>
    <w:rsid w:val="1FD353E2"/>
    <w:rsid w:val="1FE4711E"/>
    <w:rsid w:val="200C7898"/>
    <w:rsid w:val="20127824"/>
    <w:rsid w:val="20151901"/>
    <w:rsid w:val="20317BA4"/>
    <w:rsid w:val="20A7453F"/>
    <w:rsid w:val="20B75CEB"/>
    <w:rsid w:val="212649E2"/>
    <w:rsid w:val="21430C37"/>
    <w:rsid w:val="216F6170"/>
    <w:rsid w:val="2174312C"/>
    <w:rsid w:val="21770F46"/>
    <w:rsid w:val="219A46AE"/>
    <w:rsid w:val="21AC2255"/>
    <w:rsid w:val="21C963D8"/>
    <w:rsid w:val="21D621FD"/>
    <w:rsid w:val="21E81DE9"/>
    <w:rsid w:val="229D4603"/>
    <w:rsid w:val="22C2236D"/>
    <w:rsid w:val="22C5598B"/>
    <w:rsid w:val="22C8589B"/>
    <w:rsid w:val="22CA16F9"/>
    <w:rsid w:val="22FD04DC"/>
    <w:rsid w:val="230C7D79"/>
    <w:rsid w:val="230E49CF"/>
    <w:rsid w:val="23874714"/>
    <w:rsid w:val="23A1343B"/>
    <w:rsid w:val="23A86502"/>
    <w:rsid w:val="23C22B40"/>
    <w:rsid w:val="23C50DD1"/>
    <w:rsid w:val="23C74781"/>
    <w:rsid w:val="23CD79B2"/>
    <w:rsid w:val="23D57E2B"/>
    <w:rsid w:val="23D8623B"/>
    <w:rsid w:val="23FA197A"/>
    <w:rsid w:val="241E24A7"/>
    <w:rsid w:val="244D3B92"/>
    <w:rsid w:val="249A106E"/>
    <w:rsid w:val="249A48DF"/>
    <w:rsid w:val="24E174A4"/>
    <w:rsid w:val="250D1C86"/>
    <w:rsid w:val="25287D17"/>
    <w:rsid w:val="254135F9"/>
    <w:rsid w:val="25593693"/>
    <w:rsid w:val="259B3A37"/>
    <w:rsid w:val="25AA108C"/>
    <w:rsid w:val="25AA60BB"/>
    <w:rsid w:val="25DA482C"/>
    <w:rsid w:val="25E47139"/>
    <w:rsid w:val="25E920A9"/>
    <w:rsid w:val="25EA33FF"/>
    <w:rsid w:val="26022C07"/>
    <w:rsid w:val="260C383F"/>
    <w:rsid w:val="2628542C"/>
    <w:rsid w:val="26327518"/>
    <w:rsid w:val="26511283"/>
    <w:rsid w:val="265809A8"/>
    <w:rsid w:val="265C7C7F"/>
    <w:rsid w:val="266D6DC0"/>
    <w:rsid w:val="26736B76"/>
    <w:rsid w:val="268C34BE"/>
    <w:rsid w:val="26CD417A"/>
    <w:rsid w:val="26F85DFF"/>
    <w:rsid w:val="270606A4"/>
    <w:rsid w:val="27060916"/>
    <w:rsid w:val="27581C34"/>
    <w:rsid w:val="276352C7"/>
    <w:rsid w:val="27886506"/>
    <w:rsid w:val="27B629A0"/>
    <w:rsid w:val="27DD3388"/>
    <w:rsid w:val="28197A8A"/>
    <w:rsid w:val="281F1482"/>
    <w:rsid w:val="282870F1"/>
    <w:rsid w:val="285606B3"/>
    <w:rsid w:val="287103DB"/>
    <w:rsid w:val="287E3D9B"/>
    <w:rsid w:val="28AD4609"/>
    <w:rsid w:val="28CA56E8"/>
    <w:rsid w:val="291114AB"/>
    <w:rsid w:val="292E490B"/>
    <w:rsid w:val="2932479F"/>
    <w:rsid w:val="29434313"/>
    <w:rsid w:val="29797455"/>
    <w:rsid w:val="2985496B"/>
    <w:rsid w:val="298B4864"/>
    <w:rsid w:val="29963CEC"/>
    <w:rsid w:val="29A2225F"/>
    <w:rsid w:val="29A91D28"/>
    <w:rsid w:val="29B0648B"/>
    <w:rsid w:val="29C51DDB"/>
    <w:rsid w:val="29CD5749"/>
    <w:rsid w:val="2A0259DF"/>
    <w:rsid w:val="2A050C0C"/>
    <w:rsid w:val="2A245CD1"/>
    <w:rsid w:val="2A373237"/>
    <w:rsid w:val="2A5D7A7A"/>
    <w:rsid w:val="2A5E02E4"/>
    <w:rsid w:val="2A5E570F"/>
    <w:rsid w:val="2A986A14"/>
    <w:rsid w:val="2B070C1B"/>
    <w:rsid w:val="2B2A28E3"/>
    <w:rsid w:val="2B2C4D0A"/>
    <w:rsid w:val="2B331151"/>
    <w:rsid w:val="2B3B547E"/>
    <w:rsid w:val="2B4848C2"/>
    <w:rsid w:val="2B493592"/>
    <w:rsid w:val="2B5A52E5"/>
    <w:rsid w:val="2B622EFE"/>
    <w:rsid w:val="2B6616A5"/>
    <w:rsid w:val="2BBB1ACB"/>
    <w:rsid w:val="2BC27CBC"/>
    <w:rsid w:val="2BCA405F"/>
    <w:rsid w:val="2BCD6745"/>
    <w:rsid w:val="2C035892"/>
    <w:rsid w:val="2C193C5E"/>
    <w:rsid w:val="2C2754B0"/>
    <w:rsid w:val="2C3F7F1C"/>
    <w:rsid w:val="2C4C77A3"/>
    <w:rsid w:val="2C7B5C51"/>
    <w:rsid w:val="2C803977"/>
    <w:rsid w:val="2C9A4F6D"/>
    <w:rsid w:val="2CA4486B"/>
    <w:rsid w:val="2CC64D5A"/>
    <w:rsid w:val="2CCC31D6"/>
    <w:rsid w:val="2D517119"/>
    <w:rsid w:val="2D5D1AF5"/>
    <w:rsid w:val="2D756C95"/>
    <w:rsid w:val="2D827C8C"/>
    <w:rsid w:val="2D921CAF"/>
    <w:rsid w:val="2DAB7305"/>
    <w:rsid w:val="2DCE5A86"/>
    <w:rsid w:val="2DDB2D8A"/>
    <w:rsid w:val="2E091B03"/>
    <w:rsid w:val="2E265BB1"/>
    <w:rsid w:val="2E3A71F6"/>
    <w:rsid w:val="2E5C2508"/>
    <w:rsid w:val="2E63292B"/>
    <w:rsid w:val="2E882305"/>
    <w:rsid w:val="2EDB61E0"/>
    <w:rsid w:val="2EF54658"/>
    <w:rsid w:val="2F036359"/>
    <w:rsid w:val="2F150C37"/>
    <w:rsid w:val="2F2369C4"/>
    <w:rsid w:val="2F460984"/>
    <w:rsid w:val="2F536325"/>
    <w:rsid w:val="2F611AF4"/>
    <w:rsid w:val="2F733C4C"/>
    <w:rsid w:val="2F8B4B55"/>
    <w:rsid w:val="2FC1630B"/>
    <w:rsid w:val="2FC2569D"/>
    <w:rsid w:val="2FDD4AE9"/>
    <w:rsid w:val="2FE81265"/>
    <w:rsid w:val="2FF70F74"/>
    <w:rsid w:val="2FF8225E"/>
    <w:rsid w:val="304E67A2"/>
    <w:rsid w:val="306C6018"/>
    <w:rsid w:val="30950684"/>
    <w:rsid w:val="30D07264"/>
    <w:rsid w:val="30D81F82"/>
    <w:rsid w:val="30EE4EE4"/>
    <w:rsid w:val="30F71D86"/>
    <w:rsid w:val="30F83A3F"/>
    <w:rsid w:val="30FF4565"/>
    <w:rsid w:val="31124610"/>
    <w:rsid w:val="31166567"/>
    <w:rsid w:val="31264A2D"/>
    <w:rsid w:val="31854510"/>
    <w:rsid w:val="31996909"/>
    <w:rsid w:val="319C7A3A"/>
    <w:rsid w:val="31A34CEA"/>
    <w:rsid w:val="31C31E94"/>
    <w:rsid w:val="31F933AB"/>
    <w:rsid w:val="321E5274"/>
    <w:rsid w:val="322C3DBA"/>
    <w:rsid w:val="324D3A4A"/>
    <w:rsid w:val="327D4226"/>
    <w:rsid w:val="32DF16B4"/>
    <w:rsid w:val="32E10EFC"/>
    <w:rsid w:val="32F735C0"/>
    <w:rsid w:val="33395512"/>
    <w:rsid w:val="33496826"/>
    <w:rsid w:val="33582931"/>
    <w:rsid w:val="335B6985"/>
    <w:rsid w:val="33777F81"/>
    <w:rsid w:val="33B35D03"/>
    <w:rsid w:val="33F870C0"/>
    <w:rsid w:val="34306B21"/>
    <w:rsid w:val="34380747"/>
    <w:rsid w:val="34462D49"/>
    <w:rsid w:val="346A2ECF"/>
    <w:rsid w:val="34721A00"/>
    <w:rsid w:val="34861A07"/>
    <w:rsid w:val="348870B4"/>
    <w:rsid w:val="34AE39B1"/>
    <w:rsid w:val="34D754F0"/>
    <w:rsid w:val="34E77CC6"/>
    <w:rsid w:val="352A5DFE"/>
    <w:rsid w:val="354028ED"/>
    <w:rsid w:val="35435D2D"/>
    <w:rsid w:val="35503462"/>
    <w:rsid w:val="35690E38"/>
    <w:rsid w:val="356B4020"/>
    <w:rsid w:val="357A7580"/>
    <w:rsid w:val="35821B17"/>
    <w:rsid w:val="358F5E34"/>
    <w:rsid w:val="35CE55AF"/>
    <w:rsid w:val="35D34B8D"/>
    <w:rsid w:val="35DE0A6C"/>
    <w:rsid w:val="360A568E"/>
    <w:rsid w:val="3625529B"/>
    <w:rsid w:val="3659741F"/>
    <w:rsid w:val="366E64C1"/>
    <w:rsid w:val="366F1A8E"/>
    <w:rsid w:val="368F12BC"/>
    <w:rsid w:val="36D13D79"/>
    <w:rsid w:val="36D45E7C"/>
    <w:rsid w:val="36EF371B"/>
    <w:rsid w:val="37677ABE"/>
    <w:rsid w:val="3780137B"/>
    <w:rsid w:val="37847709"/>
    <w:rsid w:val="37B02594"/>
    <w:rsid w:val="37B544F4"/>
    <w:rsid w:val="37D07F1F"/>
    <w:rsid w:val="37E17AB5"/>
    <w:rsid w:val="37F52DB1"/>
    <w:rsid w:val="37F618E4"/>
    <w:rsid w:val="380B2ECB"/>
    <w:rsid w:val="381F738E"/>
    <w:rsid w:val="382A76B3"/>
    <w:rsid w:val="385D4999"/>
    <w:rsid w:val="385F6E45"/>
    <w:rsid w:val="38CA671C"/>
    <w:rsid w:val="38ED339B"/>
    <w:rsid w:val="38F51115"/>
    <w:rsid w:val="38F63AD7"/>
    <w:rsid w:val="39003EA9"/>
    <w:rsid w:val="394D4C2B"/>
    <w:rsid w:val="396E12E8"/>
    <w:rsid w:val="39A33662"/>
    <w:rsid w:val="39E00D11"/>
    <w:rsid w:val="39E836B7"/>
    <w:rsid w:val="3A0E6389"/>
    <w:rsid w:val="3A15498F"/>
    <w:rsid w:val="3A6E091A"/>
    <w:rsid w:val="3A6E434B"/>
    <w:rsid w:val="3A8671CA"/>
    <w:rsid w:val="3AA90587"/>
    <w:rsid w:val="3AB16CDC"/>
    <w:rsid w:val="3AF0714C"/>
    <w:rsid w:val="3B3B0D55"/>
    <w:rsid w:val="3B4857EA"/>
    <w:rsid w:val="3B4942D0"/>
    <w:rsid w:val="3B5544EA"/>
    <w:rsid w:val="3B690772"/>
    <w:rsid w:val="3B9A5AA3"/>
    <w:rsid w:val="3BA44580"/>
    <w:rsid w:val="3BDB582F"/>
    <w:rsid w:val="3BED322B"/>
    <w:rsid w:val="3C21221A"/>
    <w:rsid w:val="3C2263FF"/>
    <w:rsid w:val="3CE868D9"/>
    <w:rsid w:val="3CF91BA3"/>
    <w:rsid w:val="3D0D6B4A"/>
    <w:rsid w:val="3D150B4F"/>
    <w:rsid w:val="3D582A8F"/>
    <w:rsid w:val="3D71227F"/>
    <w:rsid w:val="3D73520B"/>
    <w:rsid w:val="3D781A16"/>
    <w:rsid w:val="3D8077C7"/>
    <w:rsid w:val="3DA33D56"/>
    <w:rsid w:val="3DA9225C"/>
    <w:rsid w:val="3DAE15C3"/>
    <w:rsid w:val="3E024573"/>
    <w:rsid w:val="3E140E63"/>
    <w:rsid w:val="3E193AE1"/>
    <w:rsid w:val="3E196FB1"/>
    <w:rsid w:val="3E7F4344"/>
    <w:rsid w:val="3E80730F"/>
    <w:rsid w:val="3E827835"/>
    <w:rsid w:val="3E9253D0"/>
    <w:rsid w:val="3E92782C"/>
    <w:rsid w:val="3E9E7ECE"/>
    <w:rsid w:val="3EA95792"/>
    <w:rsid w:val="3EAC5FB7"/>
    <w:rsid w:val="3ED76137"/>
    <w:rsid w:val="3EE316B6"/>
    <w:rsid w:val="3EF87478"/>
    <w:rsid w:val="3F12212C"/>
    <w:rsid w:val="3F1B290A"/>
    <w:rsid w:val="3F330BF1"/>
    <w:rsid w:val="3F6A6F06"/>
    <w:rsid w:val="3F94594A"/>
    <w:rsid w:val="3F99792B"/>
    <w:rsid w:val="3FBD00E6"/>
    <w:rsid w:val="3FC63468"/>
    <w:rsid w:val="402E75A5"/>
    <w:rsid w:val="40717952"/>
    <w:rsid w:val="407916AB"/>
    <w:rsid w:val="409C1D0D"/>
    <w:rsid w:val="40A6100E"/>
    <w:rsid w:val="40AA0BA0"/>
    <w:rsid w:val="40D932EF"/>
    <w:rsid w:val="40E72721"/>
    <w:rsid w:val="40F87AAA"/>
    <w:rsid w:val="4101367C"/>
    <w:rsid w:val="410670AB"/>
    <w:rsid w:val="41071B04"/>
    <w:rsid w:val="413A66DF"/>
    <w:rsid w:val="41534E3D"/>
    <w:rsid w:val="418600EC"/>
    <w:rsid w:val="41A1420E"/>
    <w:rsid w:val="41DF4285"/>
    <w:rsid w:val="41F66F78"/>
    <w:rsid w:val="41FC0611"/>
    <w:rsid w:val="42601E73"/>
    <w:rsid w:val="427050EE"/>
    <w:rsid w:val="42E46F2F"/>
    <w:rsid w:val="42EB4BAE"/>
    <w:rsid w:val="433729DC"/>
    <w:rsid w:val="436E4688"/>
    <w:rsid w:val="43841945"/>
    <w:rsid w:val="43E01CA1"/>
    <w:rsid w:val="43E30679"/>
    <w:rsid w:val="43E4039E"/>
    <w:rsid w:val="44197CC5"/>
    <w:rsid w:val="443A1A8D"/>
    <w:rsid w:val="44406AE0"/>
    <w:rsid w:val="447C59C8"/>
    <w:rsid w:val="44CA1C82"/>
    <w:rsid w:val="44CD11BF"/>
    <w:rsid w:val="44EB0142"/>
    <w:rsid w:val="44FC61F2"/>
    <w:rsid w:val="450A0780"/>
    <w:rsid w:val="450E54D9"/>
    <w:rsid w:val="45172E66"/>
    <w:rsid w:val="452677C1"/>
    <w:rsid w:val="45405BCF"/>
    <w:rsid w:val="45713259"/>
    <w:rsid w:val="45A031CF"/>
    <w:rsid w:val="45FE1AB6"/>
    <w:rsid w:val="46130C22"/>
    <w:rsid w:val="461C3A83"/>
    <w:rsid w:val="467A6E06"/>
    <w:rsid w:val="4689102D"/>
    <w:rsid w:val="46A52284"/>
    <w:rsid w:val="46B24036"/>
    <w:rsid w:val="46FF786A"/>
    <w:rsid w:val="47257D00"/>
    <w:rsid w:val="472A4B84"/>
    <w:rsid w:val="47305093"/>
    <w:rsid w:val="4761529C"/>
    <w:rsid w:val="47731D29"/>
    <w:rsid w:val="478655A6"/>
    <w:rsid w:val="47A40679"/>
    <w:rsid w:val="48103773"/>
    <w:rsid w:val="48120D12"/>
    <w:rsid w:val="484F7EAA"/>
    <w:rsid w:val="485C4020"/>
    <w:rsid w:val="4883355F"/>
    <w:rsid w:val="488E2C2D"/>
    <w:rsid w:val="48AD01E5"/>
    <w:rsid w:val="48D304D7"/>
    <w:rsid w:val="48E80B77"/>
    <w:rsid w:val="48ED4932"/>
    <w:rsid w:val="491F0A97"/>
    <w:rsid w:val="49301A0C"/>
    <w:rsid w:val="49345BB8"/>
    <w:rsid w:val="496D3ADD"/>
    <w:rsid w:val="49870EBD"/>
    <w:rsid w:val="498859B1"/>
    <w:rsid w:val="49963D7D"/>
    <w:rsid w:val="499C47B5"/>
    <w:rsid w:val="49A02699"/>
    <w:rsid w:val="49B860FF"/>
    <w:rsid w:val="49C80E54"/>
    <w:rsid w:val="49C966A1"/>
    <w:rsid w:val="49DC2A23"/>
    <w:rsid w:val="4A4C04BE"/>
    <w:rsid w:val="4A4D5967"/>
    <w:rsid w:val="4A5D1278"/>
    <w:rsid w:val="4A5D5139"/>
    <w:rsid w:val="4A6224E2"/>
    <w:rsid w:val="4A734EDD"/>
    <w:rsid w:val="4A8549A3"/>
    <w:rsid w:val="4A975B4A"/>
    <w:rsid w:val="4AC42711"/>
    <w:rsid w:val="4ACC6D75"/>
    <w:rsid w:val="4AD36A27"/>
    <w:rsid w:val="4ADD4E47"/>
    <w:rsid w:val="4AE32279"/>
    <w:rsid w:val="4AE97A03"/>
    <w:rsid w:val="4B0A0E23"/>
    <w:rsid w:val="4B38778F"/>
    <w:rsid w:val="4B8F5CFF"/>
    <w:rsid w:val="4BC05DA6"/>
    <w:rsid w:val="4BC747D5"/>
    <w:rsid w:val="4BCD730C"/>
    <w:rsid w:val="4BF3380C"/>
    <w:rsid w:val="4C150113"/>
    <w:rsid w:val="4C285035"/>
    <w:rsid w:val="4C35165A"/>
    <w:rsid w:val="4C3517E1"/>
    <w:rsid w:val="4C3E7B55"/>
    <w:rsid w:val="4C4F6C54"/>
    <w:rsid w:val="4C535508"/>
    <w:rsid w:val="4C9966B2"/>
    <w:rsid w:val="4CBB5127"/>
    <w:rsid w:val="4CDF0AE0"/>
    <w:rsid w:val="4D2746AE"/>
    <w:rsid w:val="4D2F5C25"/>
    <w:rsid w:val="4D701CF7"/>
    <w:rsid w:val="4D8210E5"/>
    <w:rsid w:val="4D8D6A5B"/>
    <w:rsid w:val="4DAD7A29"/>
    <w:rsid w:val="4E194270"/>
    <w:rsid w:val="4E19530A"/>
    <w:rsid w:val="4E2D2B01"/>
    <w:rsid w:val="4E2F5300"/>
    <w:rsid w:val="4E451A8F"/>
    <w:rsid w:val="4E766588"/>
    <w:rsid w:val="4E864108"/>
    <w:rsid w:val="4E873FD0"/>
    <w:rsid w:val="4E8A23C4"/>
    <w:rsid w:val="4EA017A0"/>
    <w:rsid w:val="4EBD0788"/>
    <w:rsid w:val="4EC22EFE"/>
    <w:rsid w:val="4ECD497C"/>
    <w:rsid w:val="4ED370B2"/>
    <w:rsid w:val="4EE77256"/>
    <w:rsid w:val="4F247360"/>
    <w:rsid w:val="4F252832"/>
    <w:rsid w:val="4F346466"/>
    <w:rsid w:val="4F9562AC"/>
    <w:rsid w:val="4FA67566"/>
    <w:rsid w:val="4FAC1734"/>
    <w:rsid w:val="4FC000B2"/>
    <w:rsid w:val="4FE11632"/>
    <w:rsid w:val="50021F21"/>
    <w:rsid w:val="50374BD7"/>
    <w:rsid w:val="505608A3"/>
    <w:rsid w:val="50582EC8"/>
    <w:rsid w:val="505A5126"/>
    <w:rsid w:val="50636045"/>
    <w:rsid w:val="50872172"/>
    <w:rsid w:val="50AD3931"/>
    <w:rsid w:val="50C5058D"/>
    <w:rsid w:val="50D51E0C"/>
    <w:rsid w:val="50D71B5A"/>
    <w:rsid w:val="50DF2BBC"/>
    <w:rsid w:val="50F65B97"/>
    <w:rsid w:val="50FD6AED"/>
    <w:rsid w:val="510819DD"/>
    <w:rsid w:val="512E1F8E"/>
    <w:rsid w:val="51315798"/>
    <w:rsid w:val="515D12FA"/>
    <w:rsid w:val="51601643"/>
    <w:rsid w:val="516B556D"/>
    <w:rsid w:val="51942178"/>
    <w:rsid w:val="51A40357"/>
    <w:rsid w:val="51A736F6"/>
    <w:rsid w:val="51CE354B"/>
    <w:rsid w:val="51DC6918"/>
    <w:rsid w:val="51DE12B3"/>
    <w:rsid w:val="51F327B1"/>
    <w:rsid w:val="520C1CF2"/>
    <w:rsid w:val="520E2E28"/>
    <w:rsid w:val="521F6AE3"/>
    <w:rsid w:val="52367651"/>
    <w:rsid w:val="524B3576"/>
    <w:rsid w:val="526401A8"/>
    <w:rsid w:val="526A04B7"/>
    <w:rsid w:val="52783577"/>
    <w:rsid w:val="52A86761"/>
    <w:rsid w:val="52B0057A"/>
    <w:rsid w:val="52DC42FF"/>
    <w:rsid w:val="52DF6585"/>
    <w:rsid w:val="52FC5E25"/>
    <w:rsid w:val="52FF4E77"/>
    <w:rsid w:val="530D60D7"/>
    <w:rsid w:val="53236A6C"/>
    <w:rsid w:val="532B3763"/>
    <w:rsid w:val="53500DE4"/>
    <w:rsid w:val="53A96087"/>
    <w:rsid w:val="53F67DE7"/>
    <w:rsid w:val="543054B6"/>
    <w:rsid w:val="54576230"/>
    <w:rsid w:val="545F2967"/>
    <w:rsid w:val="54790A23"/>
    <w:rsid w:val="548F747E"/>
    <w:rsid w:val="54960112"/>
    <w:rsid w:val="54A95224"/>
    <w:rsid w:val="54B74E87"/>
    <w:rsid w:val="54E52533"/>
    <w:rsid w:val="54EA1F8B"/>
    <w:rsid w:val="551E1E64"/>
    <w:rsid w:val="55243A90"/>
    <w:rsid w:val="55621CEF"/>
    <w:rsid w:val="55636EF5"/>
    <w:rsid w:val="556E06E6"/>
    <w:rsid w:val="556F4D27"/>
    <w:rsid w:val="5573351B"/>
    <w:rsid w:val="558B3011"/>
    <w:rsid w:val="55BA79A2"/>
    <w:rsid w:val="55CD3571"/>
    <w:rsid w:val="55DC686E"/>
    <w:rsid w:val="561172AB"/>
    <w:rsid w:val="562435A8"/>
    <w:rsid w:val="56EF3078"/>
    <w:rsid w:val="573230A3"/>
    <w:rsid w:val="57405208"/>
    <w:rsid w:val="575E1213"/>
    <w:rsid w:val="57602676"/>
    <w:rsid w:val="579769E3"/>
    <w:rsid w:val="57A2481B"/>
    <w:rsid w:val="57B77F3F"/>
    <w:rsid w:val="57C6549F"/>
    <w:rsid w:val="57C820EC"/>
    <w:rsid w:val="580B3251"/>
    <w:rsid w:val="589B4428"/>
    <w:rsid w:val="58A006B8"/>
    <w:rsid w:val="58D23F15"/>
    <w:rsid w:val="58D77AA2"/>
    <w:rsid w:val="591A75C4"/>
    <w:rsid w:val="592C5B9B"/>
    <w:rsid w:val="59300998"/>
    <w:rsid w:val="595C45CC"/>
    <w:rsid w:val="596F099C"/>
    <w:rsid w:val="59784F8F"/>
    <w:rsid w:val="597D6FAF"/>
    <w:rsid w:val="598A4F8F"/>
    <w:rsid w:val="59953D2D"/>
    <w:rsid w:val="5998429F"/>
    <w:rsid w:val="59E664D8"/>
    <w:rsid w:val="59EF5A03"/>
    <w:rsid w:val="5A190505"/>
    <w:rsid w:val="5A2253A5"/>
    <w:rsid w:val="5A6E70E2"/>
    <w:rsid w:val="5A76133A"/>
    <w:rsid w:val="5A805F82"/>
    <w:rsid w:val="5AB2339B"/>
    <w:rsid w:val="5ACB7453"/>
    <w:rsid w:val="5ACD0F21"/>
    <w:rsid w:val="5AD21F88"/>
    <w:rsid w:val="5B027FD6"/>
    <w:rsid w:val="5B13345D"/>
    <w:rsid w:val="5B2F1EC5"/>
    <w:rsid w:val="5B423DB6"/>
    <w:rsid w:val="5B4465C8"/>
    <w:rsid w:val="5B4C65DB"/>
    <w:rsid w:val="5B5F22DA"/>
    <w:rsid w:val="5B6A208A"/>
    <w:rsid w:val="5B90273F"/>
    <w:rsid w:val="5BB82927"/>
    <w:rsid w:val="5BBA15A1"/>
    <w:rsid w:val="5C3E2F43"/>
    <w:rsid w:val="5C461C3B"/>
    <w:rsid w:val="5C7B0D07"/>
    <w:rsid w:val="5C8C3AB6"/>
    <w:rsid w:val="5C8F78DC"/>
    <w:rsid w:val="5CCC3220"/>
    <w:rsid w:val="5CDD3C76"/>
    <w:rsid w:val="5CE749A2"/>
    <w:rsid w:val="5D5019BC"/>
    <w:rsid w:val="5D994B4A"/>
    <w:rsid w:val="5DA74E2E"/>
    <w:rsid w:val="5DA83618"/>
    <w:rsid w:val="5DE97AB8"/>
    <w:rsid w:val="5E100FD9"/>
    <w:rsid w:val="5E322113"/>
    <w:rsid w:val="5E39366B"/>
    <w:rsid w:val="5E3E280A"/>
    <w:rsid w:val="5E975A38"/>
    <w:rsid w:val="5EBA601D"/>
    <w:rsid w:val="5ED32E7B"/>
    <w:rsid w:val="5EE7515D"/>
    <w:rsid w:val="5F0A08D8"/>
    <w:rsid w:val="5F155B8D"/>
    <w:rsid w:val="5F196F0D"/>
    <w:rsid w:val="5F533F65"/>
    <w:rsid w:val="5F6A2DAA"/>
    <w:rsid w:val="5F800450"/>
    <w:rsid w:val="5F925BCE"/>
    <w:rsid w:val="5FB55488"/>
    <w:rsid w:val="5FEF649F"/>
    <w:rsid w:val="5FFF42E9"/>
    <w:rsid w:val="60046DD4"/>
    <w:rsid w:val="6098191D"/>
    <w:rsid w:val="60D3784E"/>
    <w:rsid w:val="60DF19E5"/>
    <w:rsid w:val="6150358F"/>
    <w:rsid w:val="615E566A"/>
    <w:rsid w:val="617E4B22"/>
    <w:rsid w:val="61A8193A"/>
    <w:rsid w:val="61B83AFF"/>
    <w:rsid w:val="61C156F4"/>
    <w:rsid w:val="61C6470F"/>
    <w:rsid w:val="61DC49CE"/>
    <w:rsid w:val="61EE7E79"/>
    <w:rsid w:val="622E2315"/>
    <w:rsid w:val="624177F6"/>
    <w:rsid w:val="628A6949"/>
    <w:rsid w:val="62A806F9"/>
    <w:rsid w:val="62D268AE"/>
    <w:rsid w:val="62D44C49"/>
    <w:rsid w:val="631D379E"/>
    <w:rsid w:val="632A1619"/>
    <w:rsid w:val="632B5314"/>
    <w:rsid w:val="635B0D3A"/>
    <w:rsid w:val="638B5374"/>
    <w:rsid w:val="638B649E"/>
    <w:rsid w:val="643100D9"/>
    <w:rsid w:val="643E50C3"/>
    <w:rsid w:val="6451417A"/>
    <w:rsid w:val="64620EED"/>
    <w:rsid w:val="64845EBA"/>
    <w:rsid w:val="648D5537"/>
    <w:rsid w:val="649A4963"/>
    <w:rsid w:val="64D02477"/>
    <w:rsid w:val="64EE6A1D"/>
    <w:rsid w:val="64F93617"/>
    <w:rsid w:val="650A4C35"/>
    <w:rsid w:val="65217BE5"/>
    <w:rsid w:val="653843AA"/>
    <w:rsid w:val="6551633E"/>
    <w:rsid w:val="65627D93"/>
    <w:rsid w:val="656940DE"/>
    <w:rsid w:val="65A9144E"/>
    <w:rsid w:val="65E83BDA"/>
    <w:rsid w:val="65FB74B2"/>
    <w:rsid w:val="66080726"/>
    <w:rsid w:val="66095ED1"/>
    <w:rsid w:val="662A5A80"/>
    <w:rsid w:val="666E30E9"/>
    <w:rsid w:val="66C538C1"/>
    <w:rsid w:val="66CB32BF"/>
    <w:rsid w:val="6745660E"/>
    <w:rsid w:val="674D1E15"/>
    <w:rsid w:val="67C43A7C"/>
    <w:rsid w:val="67C65AA6"/>
    <w:rsid w:val="67D304B3"/>
    <w:rsid w:val="67E86251"/>
    <w:rsid w:val="67F8785B"/>
    <w:rsid w:val="681F08B4"/>
    <w:rsid w:val="68240002"/>
    <w:rsid w:val="68311993"/>
    <w:rsid w:val="6850243F"/>
    <w:rsid w:val="686B001A"/>
    <w:rsid w:val="686E5ACD"/>
    <w:rsid w:val="68D91CC3"/>
    <w:rsid w:val="68F84F76"/>
    <w:rsid w:val="690A75E6"/>
    <w:rsid w:val="69561AAB"/>
    <w:rsid w:val="69681171"/>
    <w:rsid w:val="69770581"/>
    <w:rsid w:val="69A40294"/>
    <w:rsid w:val="69AC109B"/>
    <w:rsid w:val="69C37F06"/>
    <w:rsid w:val="69CD187A"/>
    <w:rsid w:val="69E17BE6"/>
    <w:rsid w:val="69EA265A"/>
    <w:rsid w:val="6A035297"/>
    <w:rsid w:val="6A32120A"/>
    <w:rsid w:val="6A3C3D88"/>
    <w:rsid w:val="6A3F63BB"/>
    <w:rsid w:val="6A463D8E"/>
    <w:rsid w:val="6A55795F"/>
    <w:rsid w:val="6A5C5C28"/>
    <w:rsid w:val="6A5F4E3C"/>
    <w:rsid w:val="6A7D5D84"/>
    <w:rsid w:val="6A8948DB"/>
    <w:rsid w:val="6AAF6C52"/>
    <w:rsid w:val="6AC06150"/>
    <w:rsid w:val="6AC81B91"/>
    <w:rsid w:val="6ACA5748"/>
    <w:rsid w:val="6ACB533C"/>
    <w:rsid w:val="6ACE3983"/>
    <w:rsid w:val="6AE323C0"/>
    <w:rsid w:val="6B073AF4"/>
    <w:rsid w:val="6B226171"/>
    <w:rsid w:val="6B4E66EB"/>
    <w:rsid w:val="6B82587B"/>
    <w:rsid w:val="6B8D406A"/>
    <w:rsid w:val="6BDE386B"/>
    <w:rsid w:val="6BF9239C"/>
    <w:rsid w:val="6C127448"/>
    <w:rsid w:val="6C1B663F"/>
    <w:rsid w:val="6C25373D"/>
    <w:rsid w:val="6C365751"/>
    <w:rsid w:val="6C4A65BD"/>
    <w:rsid w:val="6C890033"/>
    <w:rsid w:val="6C9F6765"/>
    <w:rsid w:val="6CAB1467"/>
    <w:rsid w:val="6CBA77D1"/>
    <w:rsid w:val="6CBD0217"/>
    <w:rsid w:val="6CE61A11"/>
    <w:rsid w:val="6CFD0894"/>
    <w:rsid w:val="6D15396E"/>
    <w:rsid w:val="6DC5493B"/>
    <w:rsid w:val="6DDC5AC3"/>
    <w:rsid w:val="6DEA0B02"/>
    <w:rsid w:val="6DEC34D9"/>
    <w:rsid w:val="6E2D246E"/>
    <w:rsid w:val="6E5B01F7"/>
    <w:rsid w:val="6E8F14EA"/>
    <w:rsid w:val="6EBE49E5"/>
    <w:rsid w:val="6EDE2563"/>
    <w:rsid w:val="6EE74589"/>
    <w:rsid w:val="6F172B59"/>
    <w:rsid w:val="6F197624"/>
    <w:rsid w:val="6F2D21F5"/>
    <w:rsid w:val="6F323685"/>
    <w:rsid w:val="6F5F4865"/>
    <w:rsid w:val="6F605B0E"/>
    <w:rsid w:val="6F8E6BF5"/>
    <w:rsid w:val="6FAA41EF"/>
    <w:rsid w:val="6FF11238"/>
    <w:rsid w:val="6FF97999"/>
    <w:rsid w:val="6FFC4577"/>
    <w:rsid w:val="70003D9D"/>
    <w:rsid w:val="70112119"/>
    <w:rsid w:val="701952B9"/>
    <w:rsid w:val="7044390C"/>
    <w:rsid w:val="705B09C0"/>
    <w:rsid w:val="706A7716"/>
    <w:rsid w:val="70745510"/>
    <w:rsid w:val="70A81087"/>
    <w:rsid w:val="70B3290F"/>
    <w:rsid w:val="70B663BF"/>
    <w:rsid w:val="70B836C6"/>
    <w:rsid w:val="70DA44C7"/>
    <w:rsid w:val="71520C85"/>
    <w:rsid w:val="71546E53"/>
    <w:rsid w:val="715C3DF2"/>
    <w:rsid w:val="716853A3"/>
    <w:rsid w:val="7173622D"/>
    <w:rsid w:val="71987B48"/>
    <w:rsid w:val="719D7D25"/>
    <w:rsid w:val="71A25F4D"/>
    <w:rsid w:val="71B83FCA"/>
    <w:rsid w:val="71EF1A3F"/>
    <w:rsid w:val="72014203"/>
    <w:rsid w:val="723C4CE6"/>
    <w:rsid w:val="72412902"/>
    <w:rsid w:val="72A12A8B"/>
    <w:rsid w:val="72A42658"/>
    <w:rsid w:val="72B40725"/>
    <w:rsid w:val="72B76787"/>
    <w:rsid w:val="72BC18DB"/>
    <w:rsid w:val="72D84306"/>
    <w:rsid w:val="72E41470"/>
    <w:rsid w:val="72E673A6"/>
    <w:rsid w:val="72F95EC3"/>
    <w:rsid w:val="731E33D1"/>
    <w:rsid w:val="7324340A"/>
    <w:rsid w:val="732C6CCF"/>
    <w:rsid w:val="734448AB"/>
    <w:rsid w:val="739C3CD9"/>
    <w:rsid w:val="73CA47F0"/>
    <w:rsid w:val="74011256"/>
    <w:rsid w:val="740F4099"/>
    <w:rsid w:val="742220D1"/>
    <w:rsid w:val="74462616"/>
    <w:rsid w:val="747B272F"/>
    <w:rsid w:val="74880A8D"/>
    <w:rsid w:val="74884DE0"/>
    <w:rsid w:val="74AB01B0"/>
    <w:rsid w:val="74B7523C"/>
    <w:rsid w:val="750142E9"/>
    <w:rsid w:val="75037588"/>
    <w:rsid w:val="75127D05"/>
    <w:rsid w:val="752B0828"/>
    <w:rsid w:val="752E31DA"/>
    <w:rsid w:val="753973A8"/>
    <w:rsid w:val="755E1977"/>
    <w:rsid w:val="75B766D6"/>
    <w:rsid w:val="75C25D71"/>
    <w:rsid w:val="75DF46CD"/>
    <w:rsid w:val="75EF7DCE"/>
    <w:rsid w:val="75F0057D"/>
    <w:rsid w:val="762E0629"/>
    <w:rsid w:val="76423EC0"/>
    <w:rsid w:val="764566BC"/>
    <w:rsid w:val="76664740"/>
    <w:rsid w:val="76904D21"/>
    <w:rsid w:val="76B25166"/>
    <w:rsid w:val="76BA4459"/>
    <w:rsid w:val="76D235FB"/>
    <w:rsid w:val="76D43BFD"/>
    <w:rsid w:val="76F17D65"/>
    <w:rsid w:val="76FD0FB4"/>
    <w:rsid w:val="7734129D"/>
    <w:rsid w:val="77492AAF"/>
    <w:rsid w:val="77733A28"/>
    <w:rsid w:val="77A317DE"/>
    <w:rsid w:val="77C13E31"/>
    <w:rsid w:val="77D73E21"/>
    <w:rsid w:val="77DE5FC4"/>
    <w:rsid w:val="77DE6163"/>
    <w:rsid w:val="77FB22DA"/>
    <w:rsid w:val="77FC40B7"/>
    <w:rsid w:val="781A2C75"/>
    <w:rsid w:val="787114F0"/>
    <w:rsid w:val="78716C1B"/>
    <w:rsid w:val="788D1B4B"/>
    <w:rsid w:val="78986EA2"/>
    <w:rsid w:val="790677C7"/>
    <w:rsid w:val="794A1AFD"/>
    <w:rsid w:val="79683A9B"/>
    <w:rsid w:val="79690928"/>
    <w:rsid w:val="797B36AB"/>
    <w:rsid w:val="798527DE"/>
    <w:rsid w:val="79865565"/>
    <w:rsid w:val="799B47F3"/>
    <w:rsid w:val="799F18A4"/>
    <w:rsid w:val="79F95C96"/>
    <w:rsid w:val="7A2F0F67"/>
    <w:rsid w:val="7A4F13CE"/>
    <w:rsid w:val="7A4F3A05"/>
    <w:rsid w:val="7A593DD9"/>
    <w:rsid w:val="7A7A2049"/>
    <w:rsid w:val="7A80384C"/>
    <w:rsid w:val="7AAB3047"/>
    <w:rsid w:val="7AAC4F5C"/>
    <w:rsid w:val="7AC025D1"/>
    <w:rsid w:val="7AD73516"/>
    <w:rsid w:val="7B244CA7"/>
    <w:rsid w:val="7B3F0EF3"/>
    <w:rsid w:val="7B685014"/>
    <w:rsid w:val="7B6948B0"/>
    <w:rsid w:val="7B78187E"/>
    <w:rsid w:val="7B7B6EC1"/>
    <w:rsid w:val="7B8B5A44"/>
    <w:rsid w:val="7B8F1B87"/>
    <w:rsid w:val="7BEE52B7"/>
    <w:rsid w:val="7BF52FA8"/>
    <w:rsid w:val="7C0E7892"/>
    <w:rsid w:val="7C29375A"/>
    <w:rsid w:val="7C2E5F70"/>
    <w:rsid w:val="7C4156B7"/>
    <w:rsid w:val="7C473680"/>
    <w:rsid w:val="7C4F1FDC"/>
    <w:rsid w:val="7C52297F"/>
    <w:rsid w:val="7C5513BE"/>
    <w:rsid w:val="7C5A3508"/>
    <w:rsid w:val="7C68109F"/>
    <w:rsid w:val="7C727EC9"/>
    <w:rsid w:val="7C9732A3"/>
    <w:rsid w:val="7C992611"/>
    <w:rsid w:val="7CC338B4"/>
    <w:rsid w:val="7CD353C5"/>
    <w:rsid w:val="7D21780B"/>
    <w:rsid w:val="7D37025A"/>
    <w:rsid w:val="7D3A3036"/>
    <w:rsid w:val="7D642CF9"/>
    <w:rsid w:val="7D6701BA"/>
    <w:rsid w:val="7D9559D0"/>
    <w:rsid w:val="7DA80591"/>
    <w:rsid w:val="7DAE5195"/>
    <w:rsid w:val="7DCD7CF0"/>
    <w:rsid w:val="7E0F428A"/>
    <w:rsid w:val="7E445E2F"/>
    <w:rsid w:val="7E4A3DAF"/>
    <w:rsid w:val="7E6D7F6F"/>
    <w:rsid w:val="7E7F156E"/>
    <w:rsid w:val="7EB93DC6"/>
    <w:rsid w:val="7EBA468C"/>
    <w:rsid w:val="7F030EC3"/>
    <w:rsid w:val="7F305C3B"/>
    <w:rsid w:val="7F3968DD"/>
    <w:rsid w:val="7F5D5982"/>
    <w:rsid w:val="7F7B0176"/>
    <w:rsid w:val="7F87384C"/>
    <w:rsid w:val="7F8B0740"/>
    <w:rsid w:val="7FB4744C"/>
    <w:rsid w:val="7FBF7212"/>
    <w:rsid w:val="7FF30A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22"/>
    <w:qFormat/>
    <w:uiPriority w:val="0"/>
    <w:pPr>
      <w:keepNext/>
      <w:jc w:val="center"/>
      <w:outlineLvl w:val="0"/>
    </w:pPr>
    <w:rPr>
      <w:b/>
      <w:bCs/>
      <w:sz w:val="24"/>
      <w:szCs w:val="20"/>
    </w:rPr>
  </w:style>
  <w:style w:type="paragraph" w:styleId="5">
    <w:name w:val="heading 2"/>
    <w:basedOn w:val="1"/>
    <w:next w:val="1"/>
    <w:link w:val="88"/>
    <w:qFormat/>
    <w:uiPriority w:val="0"/>
    <w:pPr>
      <w:keepNext/>
      <w:keepLines/>
      <w:spacing w:line="360" w:lineRule="auto"/>
      <w:outlineLvl w:val="1"/>
    </w:pPr>
    <w:rPr>
      <w:rFonts w:ascii="Arial" w:hAnsi="Arial"/>
      <w:b/>
      <w:bCs/>
      <w:sz w:val="24"/>
      <w:szCs w:val="32"/>
    </w:rPr>
  </w:style>
  <w:style w:type="paragraph" w:styleId="6">
    <w:name w:val="heading 3"/>
    <w:basedOn w:val="1"/>
    <w:next w:val="1"/>
    <w:link w:val="102"/>
    <w:qFormat/>
    <w:uiPriority w:val="0"/>
    <w:pPr>
      <w:keepNext/>
      <w:keepLines/>
      <w:spacing w:before="260" w:after="260" w:line="416" w:lineRule="auto"/>
      <w:outlineLvl w:val="2"/>
    </w:pPr>
    <w:rPr>
      <w:b/>
      <w:bCs/>
      <w:sz w:val="32"/>
      <w:szCs w:val="32"/>
    </w:rPr>
  </w:style>
  <w:style w:type="paragraph" w:styleId="7">
    <w:name w:val="heading 4"/>
    <w:basedOn w:val="1"/>
    <w:next w:val="1"/>
    <w:link w:val="15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3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74"/>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78"/>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86"/>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90"/>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Normal Indent"/>
    <w:basedOn w:val="1"/>
    <w:qFormat/>
    <w:uiPriority w:val="0"/>
    <w:pPr>
      <w:widowControl/>
      <w:ind w:firstLine="420"/>
      <w:jc w:val="left"/>
    </w:pPr>
    <w:rPr>
      <w:kern w:val="0"/>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123"/>
    <w:semiHidden/>
    <w:qFormat/>
    <w:uiPriority w:val="0"/>
    <w:pPr>
      <w:jc w:val="left"/>
    </w:pPr>
  </w:style>
  <w:style w:type="paragraph" w:styleId="17">
    <w:name w:val="Salutation"/>
    <w:basedOn w:val="1"/>
    <w:next w:val="1"/>
    <w:qFormat/>
    <w:uiPriority w:val="0"/>
    <w:rPr>
      <w:rFonts w:ascii="仿宋_GB2312" w:eastAsia="仿宋_GB2312"/>
      <w:sz w:val="24"/>
    </w:rPr>
  </w:style>
  <w:style w:type="paragraph" w:styleId="18">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Indent"/>
    <w:basedOn w:val="1"/>
    <w:next w:val="20"/>
    <w:link w:val="92"/>
    <w:qFormat/>
    <w:uiPriority w:val="0"/>
    <w:pPr>
      <w:spacing w:after="120"/>
      <w:ind w:left="420" w:leftChars="200"/>
    </w:pPr>
  </w:style>
  <w:style w:type="paragraph" w:styleId="20">
    <w:name w:val="Body Text First Indent 2"/>
    <w:basedOn w:val="19"/>
    <w:next w:val="1"/>
    <w:qFormat/>
    <w:uiPriority w:val="0"/>
    <w:pPr>
      <w:ind w:firstLine="420" w:firstLineChars="200"/>
    </w:pPr>
  </w:style>
  <w:style w:type="paragraph" w:styleId="21">
    <w:name w:val="Block Text"/>
    <w:basedOn w:val="1"/>
    <w:qFormat/>
    <w:uiPriority w:val="0"/>
    <w:pPr>
      <w:ind w:left="1171" w:right="91" w:hanging="1080"/>
    </w:pPr>
    <w:rPr>
      <w:rFonts w:eastAsia="楷体_GB2312"/>
      <w:szCs w:val="20"/>
    </w:rPr>
  </w:style>
  <w:style w:type="paragraph" w:styleId="22">
    <w:name w:val="toc 5"/>
    <w:basedOn w:val="1"/>
    <w:next w:val="1"/>
    <w:qFormat/>
    <w:uiPriority w:val="0"/>
    <w:pPr>
      <w:ind w:left="1680" w:leftChars="800"/>
    </w:pPr>
    <w:rPr>
      <w:rFonts w:ascii="Calibri" w:hAnsi="Calibri"/>
      <w:szCs w:val="22"/>
    </w:rPr>
  </w:style>
  <w:style w:type="paragraph" w:styleId="23">
    <w:name w:val="toc 3"/>
    <w:basedOn w:val="1"/>
    <w:next w:val="1"/>
    <w:qFormat/>
    <w:uiPriority w:val="0"/>
    <w:pPr>
      <w:ind w:left="840" w:leftChars="400"/>
    </w:pPr>
  </w:style>
  <w:style w:type="paragraph" w:styleId="24">
    <w:name w:val="Plain Text"/>
    <w:basedOn w:val="1"/>
    <w:link w:val="147"/>
    <w:qFormat/>
    <w:uiPriority w:val="0"/>
    <w:rPr>
      <w:rFonts w:ascii="宋体" w:hAnsi="Courier New" w:cs="Courier New"/>
      <w:szCs w:val="21"/>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79"/>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link w:val="129"/>
    <w:qFormat/>
    <w:uiPriority w:val="0"/>
    <w:rPr>
      <w:rFonts w:ascii="Calibri" w:hAnsi="Calibri"/>
      <w:sz w:val="18"/>
      <w:szCs w:val="18"/>
    </w:rPr>
  </w:style>
  <w:style w:type="paragraph" w:styleId="29">
    <w:name w:val="footer"/>
    <w:basedOn w:val="1"/>
    <w:link w:val="155"/>
    <w:qFormat/>
    <w:uiPriority w:val="0"/>
    <w:pPr>
      <w:tabs>
        <w:tab w:val="center" w:pos="4153"/>
        <w:tab w:val="right" w:pos="8306"/>
      </w:tabs>
      <w:snapToGrid w:val="0"/>
      <w:jc w:val="left"/>
    </w:pPr>
    <w:rPr>
      <w:sz w:val="18"/>
      <w:szCs w:val="18"/>
    </w:rPr>
  </w:style>
  <w:style w:type="paragraph" w:styleId="30">
    <w:name w:val="header"/>
    <w:basedOn w:val="1"/>
    <w:link w:val="10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rPr>
      <w:rFonts w:ascii="华文中宋" w:eastAsia="华文中宋"/>
      <w:b/>
      <w:sz w:val="28"/>
      <w:szCs w:val="28"/>
    </w:rPr>
  </w:style>
  <w:style w:type="paragraph" w:styleId="32">
    <w:name w:val="toc 4"/>
    <w:basedOn w:val="1"/>
    <w:next w:val="1"/>
    <w:qFormat/>
    <w:uiPriority w:val="0"/>
    <w:pPr>
      <w:ind w:left="1260" w:leftChars="600"/>
    </w:pPr>
  </w:style>
  <w:style w:type="paragraph" w:styleId="33">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34">
    <w:name w:val="toc 6"/>
    <w:basedOn w:val="1"/>
    <w:next w:val="1"/>
    <w:qFormat/>
    <w:uiPriority w:val="0"/>
    <w:pPr>
      <w:ind w:left="2100" w:leftChars="1000"/>
    </w:pPr>
    <w:rPr>
      <w:rFonts w:ascii="Calibri" w:hAnsi="Calibri"/>
      <w:szCs w:val="22"/>
    </w:rPr>
  </w:style>
  <w:style w:type="paragraph" w:styleId="35">
    <w:name w:val="Body Text Indent 3"/>
    <w:basedOn w:val="1"/>
    <w:link w:val="114"/>
    <w:qFormat/>
    <w:uiPriority w:val="0"/>
    <w:pPr>
      <w:spacing w:after="120"/>
      <w:ind w:left="420" w:leftChars="200"/>
    </w:pPr>
    <w:rPr>
      <w:sz w:val="16"/>
      <w:szCs w:val="16"/>
    </w:rPr>
  </w:style>
  <w:style w:type="paragraph" w:styleId="36">
    <w:name w:val="toc 2"/>
    <w:basedOn w:val="1"/>
    <w:next w:val="1"/>
    <w:qFormat/>
    <w:uiPriority w:val="0"/>
    <w:pPr>
      <w:ind w:left="420" w:leftChars="200"/>
    </w:pPr>
  </w:style>
  <w:style w:type="paragraph" w:styleId="37">
    <w:name w:val="toc 9"/>
    <w:basedOn w:val="1"/>
    <w:next w:val="1"/>
    <w:qFormat/>
    <w:uiPriority w:val="0"/>
    <w:pPr>
      <w:ind w:left="3360" w:leftChars="1600"/>
    </w:pPr>
    <w:rPr>
      <w:rFonts w:ascii="Calibri" w:hAnsi="Calibri"/>
      <w:szCs w:val="22"/>
    </w:rPr>
  </w:style>
  <w:style w:type="paragraph" w:styleId="38">
    <w:name w:val="Body Text 2"/>
    <w:basedOn w:val="1"/>
    <w:qFormat/>
    <w:uiPriority w:val="0"/>
    <w:pPr>
      <w:spacing w:after="120" w:line="480" w:lineRule="auto"/>
    </w:p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pPr>
      <w:spacing w:line="220" w:lineRule="exact"/>
      <w:jc w:val="center"/>
    </w:pPr>
    <w:rPr>
      <w:rFonts w:ascii="仿宋_GB2312" w:eastAsia="仿宋_GB2312"/>
      <w:szCs w:val="20"/>
    </w:rPr>
  </w:style>
  <w:style w:type="paragraph" w:styleId="42">
    <w:name w:val="Title"/>
    <w:basedOn w:val="1"/>
    <w:next w:val="1"/>
    <w:qFormat/>
    <w:uiPriority w:val="0"/>
    <w:pPr>
      <w:spacing w:before="240" w:after="60"/>
      <w:jc w:val="center"/>
      <w:outlineLvl w:val="0"/>
    </w:pPr>
    <w:rPr>
      <w:rFonts w:ascii="Cambria" w:hAnsi="Cambria"/>
      <w:b/>
      <w:sz w:val="32"/>
    </w:rPr>
  </w:style>
  <w:style w:type="paragraph" w:styleId="43">
    <w:name w:val="annotation subject"/>
    <w:basedOn w:val="16"/>
    <w:next w:val="16"/>
    <w:link w:val="82"/>
    <w:qFormat/>
    <w:uiPriority w:val="0"/>
    <w:rPr>
      <w:b/>
      <w:bCs/>
    </w:r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basedOn w:val="46"/>
    <w:qFormat/>
    <w:uiPriority w:val="0"/>
    <w:rPr>
      <w:color w:val="5C5C5C"/>
      <w:u w:val="non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Typewriter"/>
    <w:basedOn w:val="46"/>
    <w:qFormat/>
    <w:uiPriority w:val="0"/>
    <w:rPr>
      <w:rFonts w:hint="default" w:ascii="monospace" w:hAnsi="monospace" w:eastAsia="monospace" w:cs="monospace"/>
      <w:sz w:val="20"/>
    </w:rPr>
  </w:style>
  <w:style w:type="character" w:styleId="53">
    <w:name w:val="HTML Acronym"/>
    <w:basedOn w:val="46"/>
    <w:qFormat/>
    <w:uiPriority w:val="0"/>
  </w:style>
  <w:style w:type="character" w:styleId="54">
    <w:name w:val="HTML Variable"/>
    <w:qFormat/>
    <w:uiPriority w:val="0"/>
    <w:rPr>
      <w:rFonts w:ascii="Times New Roman" w:hAnsi="Times New Roman" w:eastAsia="宋体"/>
    </w:rPr>
  </w:style>
  <w:style w:type="character" w:styleId="55">
    <w:name w:val="Hyperlink"/>
    <w:qFormat/>
    <w:uiPriority w:val="0"/>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首行缩进"/>
    <w:basedOn w:val="1"/>
    <w:qFormat/>
    <w:uiPriority w:val="0"/>
    <w:pPr>
      <w:ind w:firstLine="720"/>
      <w:jc w:val="left"/>
    </w:pPr>
    <w:rPr>
      <w:sz w:val="24"/>
    </w:rPr>
  </w:style>
  <w:style w:type="paragraph" w:customStyle="1" w:styleId="62">
    <w:name w:val="正文1"/>
    <w:basedOn w:val="1"/>
    <w:qFormat/>
    <w:uiPriority w:val="0"/>
    <w:pPr>
      <w:spacing w:line="360" w:lineRule="auto"/>
      <w:ind w:firstLine="480" w:firstLineChars="200"/>
    </w:pPr>
    <w:rPr>
      <w:sz w:val="24"/>
    </w:rPr>
  </w:style>
  <w:style w:type="paragraph" w:customStyle="1" w:styleId="6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4">
    <w:name w:val="正文格式"/>
    <w:basedOn w:val="3"/>
    <w:next w:val="3"/>
    <w:qFormat/>
    <w:uiPriority w:val="0"/>
    <w:pPr>
      <w:widowControl/>
      <w:adjustRightInd w:val="0"/>
      <w:snapToGrid w:val="0"/>
      <w:spacing w:line="400" w:lineRule="atLeast"/>
      <w:ind w:firstLine="482"/>
      <w:textAlignment w:val="baseline"/>
    </w:pPr>
    <w:rPr>
      <w:kern w:val="0"/>
      <w:sz w:val="24"/>
    </w:rPr>
  </w:style>
  <w:style w:type="paragraph" w:customStyle="1" w:styleId="65">
    <w:name w:val="正文首行缩进1"/>
    <w:basedOn w:val="1"/>
    <w:qFormat/>
    <w:uiPriority w:val="99"/>
    <w:pPr>
      <w:spacing w:after="120"/>
      <w:ind w:firstLine="420" w:firstLineChars="100"/>
    </w:pPr>
  </w:style>
  <w:style w:type="paragraph" w:customStyle="1" w:styleId="66">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67">
    <w:name w:val="目录 81"/>
    <w:basedOn w:val="1"/>
    <w:next w:val="1"/>
    <w:qFormat/>
    <w:uiPriority w:val="0"/>
    <w:pPr>
      <w:ind w:left="2940"/>
    </w:pPr>
    <w:rPr>
      <w:rFonts w:ascii="Calibri"/>
    </w:rPr>
  </w:style>
  <w:style w:type="character" w:customStyle="1" w:styleId="68">
    <w:name w:val="页眉 Char"/>
    <w:qFormat/>
    <w:uiPriority w:val="0"/>
    <w:rPr>
      <w:kern w:val="2"/>
      <w:sz w:val="18"/>
      <w:szCs w:val="18"/>
    </w:rPr>
  </w:style>
  <w:style w:type="character" w:customStyle="1" w:styleId="69">
    <w:name w:val="页脚 Char"/>
    <w:qFormat/>
    <w:uiPriority w:val="99"/>
    <w:rPr>
      <w:kern w:val="2"/>
      <w:sz w:val="18"/>
      <w:szCs w:val="18"/>
    </w:rPr>
  </w:style>
  <w:style w:type="character" w:customStyle="1" w:styleId="70">
    <w:name w:val="bds_nopic1"/>
    <w:qFormat/>
    <w:uiPriority w:val="0"/>
    <w:rPr>
      <w:rFonts w:ascii="Times New Roman" w:hAnsi="Times New Roman" w:eastAsia="宋体"/>
    </w:rPr>
  </w:style>
  <w:style w:type="character" w:customStyle="1" w:styleId="71">
    <w:name w:val="Font Style86"/>
    <w:unhideWhenUsed/>
    <w:qFormat/>
    <w:uiPriority w:val="0"/>
    <w:rPr>
      <w:rFonts w:hint="eastAsia" w:ascii="黑体" w:hAnsi="黑体" w:eastAsia="黑体"/>
      <w:spacing w:val="10"/>
      <w:sz w:val="30"/>
    </w:rPr>
  </w:style>
  <w:style w:type="character" w:customStyle="1" w:styleId="72">
    <w:name w:val="Char Char15"/>
    <w:qFormat/>
    <w:uiPriority w:val="0"/>
    <w:rPr>
      <w:b/>
      <w:bCs/>
      <w:sz w:val="24"/>
      <w:szCs w:val="24"/>
    </w:rPr>
  </w:style>
  <w:style w:type="character" w:customStyle="1" w:styleId="73">
    <w:name w:val="Font Style125"/>
    <w:unhideWhenUsed/>
    <w:qFormat/>
    <w:uiPriority w:val="0"/>
    <w:rPr>
      <w:rFonts w:hint="eastAsia" w:ascii="宋体" w:hAnsi="宋体" w:eastAsia="宋体"/>
      <w:b/>
      <w:sz w:val="26"/>
    </w:rPr>
  </w:style>
  <w:style w:type="character" w:customStyle="1" w:styleId="74">
    <w:name w:val="标题 6 Char1"/>
    <w:link w:val="9"/>
    <w:qFormat/>
    <w:uiPriority w:val="0"/>
    <w:rPr>
      <w:rFonts w:ascii="Arial" w:hAnsi="Arial" w:eastAsia="黑体"/>
      <w:b/>
      <w:bCs/>
      <w:sz w:val="24"/>
      <w:szCs w:val="24"/>
      <w:lang w:val="en-US" w:eastAsia="zh-CN" w:bidi="ar-SA"/>
    </w:rPr>
  </w:style>
  <w:style w:type="character" w:customStyle="1" w:styleId="75">
    <w:name w:val="标题 5 Char"/>
    <w:qFormat/>
    <w:uiPriority w:val="0"/>
    <w:rPr>
      <w:b/>
      <w:bCs/>
      <w:kern w:val="2"/>
      <w:sz w:val="28"/>
      <w:szCs w:val="28"/>
    </w:rPr>
  </w:style>
  <w:style w:type="character" w:customStyle="1" w:styleId="76">
    <w:name w:val="Font Style126"/>
    <w:unhideWhenUsed/>
    <w:qFormat/>
    <w:uiPriority w:val="0"/>
    <w:rPr>
      <w:rFonts w:hint="eastAsia" w:ascii="宋体" w:hAnsi="宋体" w:eastAsia="宋体"/>
      <w:b/>
      <w:spacing w:val="-30"/>
      <w:sz w:val="28"/>
    </w:rPr>
  </w:style>
  <w:style w:type="character" w:customStyle="1" w:styleId="77">
    <w:name w:val="Font Style116"/>
    <w:unhideWhenUsed/>
    <w:qFormat/>
    <w:uiPriority w:val="0"/>
    <w:rPr>
      <w:rFonts w:hint="eastAsia" w:ascii="宋体" w:hAnsi="宋体" w:eastAsia="宋体"/>
      <w:spacing w:val="-20"/>
      <w:sz w:val="24"/>
    </w:rPr>
  </w:style>
  <w:style w:type="character" w:customStyle="1" w:styleId="78">
    <w:name w:val="标题 7 Char1"/>
    <w:link w:val="10"/>
    <w:qFormat/>
    <w:uiPriority w:val="0"/>
    <w:rPr>
      <w:rFonts w:eastAsia="宋体"/>
      <w:b/>
      <w:bCs/>
      <w:sz w:val="24"/>
      <w:szCs w:val="24"/>
      <w:lang w:val="en-US" w:eastAsia="zh-CN" w:bidi="ar-SA"/>
    </w:rPr>
  </w:style>
  <w:style w:type="character" w:customStyle="1" w:styleId="79">
    <w:name w:val="日期 Char1"/>
    <w:link w:val="26"/>
    <w:qFormat/>
    <w:uiPriority w:val="0"/>
    <w:rPr>
      <w:rFonts w:eastAsia="宋体"/>
      <w:kern w:val="2"/>
      <w:sz w:val="24"/>
      <w:lang w:val="en-US" w:eastAsia="zh-CN" w:bidi="ar-SA"/>
    </w:rPr>
  </w:style>
  <w:style w:type="character" w:customStyle="1" w:styleId="80">
    <w:name w:val="标题 8 Char"/>
    <w:qFormat/>
    <w:uiPriority w:val="0"/>
    <w:rPr>
      <w:rFonts w:ascii="Arial" w:hAnsi="Arial" w:eastAsia="黑体"/>
      <w:sz w:val="24"/>
      <w:szCs w:val="24"/>
    </w:rPr>
  </w:style>
  <w:style w:type="character" w:customStyle="1" w:styleId="81">
    <w:name w:val="标题 2 Char1"/>
    <w:link w:val="5"/>
    <w:qFormat/>
    <w:uiPriority w:val="0"/>
    <w:rPr>
      <w:rFonts w:ascii="Arial" w:hAnsi="Arial" w:eastAsia="宋体"/>
      <w:b/>
      <w:bCs/>
      <w:kern w:val="2"/>
      <w:sz w:val="24"/>
      <w:szCs w:val="32"/>
      <w:lang w:val="en-US" w:eastAsia="zh-CN" w:bidi="ar-SA"/>
    </w:rPr>
  </w:style>
  <w:style w:type="character" w:customStyle="1" w:styleId="82">
    <w:name w:val="批注主题 Char1"/>
    <w:link w:val="43"/>
    <w:qFormat/>
    <w:uiPriority w:val="0"/>
    <w:rPr>
      <w:rFonts w:eastAsia="宋体"/>
      <w:b/>
      <w:bCs/>
      <w:kern w:val="2"/>
      <w:sz w:val="21"/>
      <w:szCs w:val="24"/>
      <w:lang w:val="en-US" w:eastAsia="zh-CN" w:bidi="ar-SA"/>
    </w:rPr>
  </w:style>
  <w:style w:type="character" w:customStyle="1" w:styleId="83">
    <w:name w:val="标题 3 Char"/>
    <w:qFormat/>
    <w:uiPriority w:val="0"/>
    <w:rPr>
      <w:b/>
      <w:bCs/>
      <w:sz w:val="24"/>
      <w:szCs w:val="24"/>
    </w:rPr>
  </w:style>
  <w:style w:type="character" w:customStyle="1" w:styleId="84">
    <w:name w:val="标题 1 Char"/>
    <w:qFormat/>
    <w:uiPriority w:val="0"/>
    <w:rPr>
      <w:rFonts w:ascii="Cambria" w:hAnsi="Cambria"/>
      <w:b/>
      <w:bCs/>
      <w:kern w:val="32"/>
      <w:sz w:val="32"/>
      <w:szCs w:val="32"/>
    </w:rPr>
  </w:style>
  <w:style w:type="character" w:customStyle="1" w:styleId="85">
    <w:name w:val="Font Style119"/>
    <w:unhideWhenUsed/>
    <w:qFormat/>
    <w:uiPriority w:val="0"/>
    <w:rPr>
      <w:rFonts w:hint="eastAsia" w:ascii="宋体" w:hAnsi="宋体" w:eastAsia="宋体"/>
      <w:sz w:val="24"/>
    </w:rPr>
  </w:style>
  <w:style w:type="character" w:customStyle="1" w:styleId="86">
    <w:name w:val="标题 8 Char1"/>
    <w:link w:val="11"/>
    <w:qFormat/>
    <w:uiPriority w:val="0"/>
    <w:rPr>
      <w:rFonts w:ascii="Arial" w:hAnsi="Arial" w:eastAsia="黑体"/>
      <w:sz w:val="24"/>
      <w:szCs w:val="24"/>
      <w:lang w:val="en-US" w:eastAsia="zh-CN" w:bidi="ar-SA"/>
    </w:rPr>
  </w:style>
  <w:style w:type="character" w:customStyle="1" w:styleId="87">
    <w:name w:val="Font Style127"/>
    <w:unhideWhenUsed/>
    <w:qFormat/>
    <w:uiPriority w:val="0"/>
    <w:rPr>
      <w:rFonts w:hint="eastAsia" w:ascii="Times New Roman" w:hAnsi="Times New Roman" w:eastAsia="Times New Roman"/>
      <w:sz w:val="20"/>
    </w:rPr>
  </w:style>
  <w:style w:type="character" w:customStyle="1" w:styleId="88">
    <w:name w:val="标题 2 Char"/>
    <w:link w:val="5"/>
    <w:qFormat/>
    <w:uiPriority w:val="0"/>
    <w:rPr>
      <w:rFonts w:ascii="Cambria" w:hAnsi="Cambria" w:eastAsia="宋体" w:cs="Times New Roman"/>
      <w:b/>
      <w:bCs/>
      <w:kern w:val="2"/>
      <w:sz w:val="32"/>
      <w:szCs w:val="32"/>
    </w:rPr>
  </w:style>
  <w:style w:type="character" w:customStyle="1" w:styleId="89">
    <w:name w:val="polysemyred"/>
    <w:qFormat/>
    <w:uiPriority w:val="0"/>
    <w:rPr>
      <w:rFonts w:ascii="Times New Roman" w:hAnsi="Times New Roman" w:eastAsia="宋体"/>
      <w:color w:val="FF6666"/>
      <w:sz w:val="18"/>
      <w:szCs w:val="18"/>
    </w:rPr>
  </w:style>
  <w:style w:type="character" w:customStyle="1" w:styleId="90">
    <w:name w:val="标题 9 Char1"/>
    <w:link w:val="12"/>
    <w:qFormat/>
    <w:uiPriority w:val="0"/>
    <w:rPr>
      <w:rFonts w:ascii="Arial" w:hAnsi="Arial" w:eastAsia="黑体"/>
      <w:sz w:val="21"/>
      <w:szCs w:val="21"/>
      <w:lang w:val="en-US" w:eastAsia="zh-CN" w:bidi="ar-SA"/>
    </w:rPr>
  </w:style>
  <w:style w:type="character" w:customStyle="1" w:styleId="91">
    <w:name w:val="sidecatalog-index2"/>
    <w:qFormat/>
    <w:uiPriority w:val="0"/>
    <w:rPr>
      <w:rFonts w:ascii="Arail" w:hAnsi="Arail" w:eastAsia="Arail" w:cs="Arail"/>
      <w:color w:val="999999"/>
      <w:sz w:val="21"/>
      <w:szCs w:val="21"/>
    </w:rPr>
  </w:style>
  <w:style w:type="character" w:customStyle="1" w:styleId="92">
    <w:name w:val="正文文本缩进 Char"/>
    <w:link w:val="19"/>
    <w:qFormat/>
    <w:uiPriority w:val="0"/>
    <w:rPr>
      <w:rFonts w:eastAsia="宋体"/>
      <w:kern w:val="2"/>
      <w:sz w:val="21"/>
      <w:szCs w:val="24"/>
      <w:lang w:val="en-US" w:eastAsia="zh-CN" w:bidi="ar-SA"/>
    </w:rPr>
  </w:style>
  <w:style w:type="character" w:customStyle="1" w:styleId="93">
    <w:name w:val="Char Char14"/>
    <w:qFormat/>
    <w:uiPriority w:val="0"/>
    <w:rPr>
      <w:rFonts w:ascii="Arial" w:hAnsi="Arial" w:eastAsia="黑体"/>
      <w:b/>
      <w:bCs/>
      <w:sz w:val="28"/>
      <w:szCs w:val="28"/>
      <w:lang w:val="en-US" w:eastAsia="zh-CN" w:bidi="ar-SA"/>
    </w:rPr>
  </w:style>
  <w:style w:type="character" w:customStyle="1" w:styleId="94">
    <w:name w:val="lemmatitleh12"/>
    <w:qFormat/>
    <w:uiPriority w:val="0"/>
    <w:rPr>
      <w:rFonts w:ascii="Times New Roman" w:hAnsi="Times New Roman" w:eastAsia="宋体"/>
    </w:rPr>
  </w:style>
  <w:style w:type="character" w:customStyle="1" w:styleId="95">
    <w:name w:val="标题 4 Char Char"/>
    <w:qFormat/>
    <w:uiPriority w:val="0"/>
    <w:rPr>
      <w:rFonts w:ascii="Arial" w:hAnsi="Arial" w:eastAsia="宋体"/>
      <w:b/>
      <w:bCs/>
      <w:kern w:val="2"/>
      <w:sz w:val="21"/>
      <w:szCs w:val="28"/>
      <w:lang w:val="en-US" w:eastAsia="zh-CN" w:bidi="ar-SA"/>
    </w:rPr>
  </w:style>
  <w:style w:type="character" w:customStyle="1" w:styleId="96">
    <w:name w:val="sidecatalog-dot"/>
    <w:qFormat/>
    <w:uiPriority w:val="0"/>
    <w:rPr>
      <w:rFonts w:ascii="Times New Roman" w:hAnsi="Times New Roman" w:eastAsia="宋体"/>
    </w:rPr>
  </w:style>
  <w:style w:type="character" w:customStyle="1" w:styleId="97">
    <w:name w:val="Font Style122"/>
    <w:unhideWhenUsed/>
    <w:qFormat/>
    <w:uiPriority w:val="0"/>
    <w:rPr>
      <w:rFonts w:hint="eastAsia" w:ascii="宋体" w:hAnsi="宋体" w:eastAsia="宋体"/>
      <w:spacing w:val="20"/>
      <w:sz w:val="24"/>
    </w:rPr>
  </w:style>
  <w:style w:type="character" w:customStyle="1" w:styleId="98">
    <w:name w:val="plus"/>
    <w:qFormat/>
    <w:uiPriority w:val="0"/>
    <w:rPr>
      <w:rFonts w:ascii="Times New Roman" w:hAnsi="Times New Roman" w:eastAsia="宋体"/>
      <w:b/>
      <w:vanish/>
      <w:color w:val="1F8DEF"/>
      <w:sz w:val="24"/>
      <w:szCs w:val="24"/>
    </w:rPr>
  </w:style>
  <w:style w:type="character" w:customStyle="1" w:styleId="99">
    <w:name w:val="Font Style121"/>
    <w:unhideWhenUsed/>
    <w:qFormat/>
    <w:uiPriority w:val="0"/>
    <w:rPr>
      <w:rFonts w:hint="eastAsia" w:ascii="宋体" w:hAnsi="宋体" w:eastAsia="宋体"/>
      <w:spacing w:val="-10"/>
      <w:sz w:val="30"/>
    </w:rPr>
  </w:style>
  <w:style w:type="character" w:customStyle="1" w:styleId="100">
    <w:name w:val="标题 6 Char"/>
    <w:qFormat/>
    <w:uiPriority w:val="0"/>
    <w:rPr>
      <w:rFonts w:ascii="Arial" w:hAnsi="Arial" w:eastAsia="黑体"/>
      <w:b/>
      <w:bCs/>
      <w:sz w:val="24"/>
      <w:szCs w:val="24"/>
    </w:rPr>
  </w:style>
  <w:style w:type="character" w:customStyle="1" w:styleId="101">
    <w:name w:val="纯文本 Char2"/>
    <w:qFormat/>
    <w:uiPriority w:val="0"/>
    <w:rPr>
      <w:rFonts w:ascii="宋体" w:hAnsi="Courier New" w:eastAsia="宋体"/>
      <w:kern w:val="2"/>
      <w:sz w:val="21"/>
      <w:szCs w:val="21"/>
      <w:lang w:val="en-US" w:eastAsia="zh-CN" w:bidi="ar-SA"/>
    </w:rPr>
  </w:style>
  <w:style w:type="character" w:customStyle="1" w:styleId="102">
    <w:name w:val="标题 3 Char1"/>
    <w:link w:val="6"/>
    <w:qFormat/>
    <w:uiPriority w:val="0"/>
    <w:rPr>
      <w:rFonts w:eastAsia="宋体"/>
      <w:b/>
      <w:bCs/>
      <w:kern w:val="2"/>
      <w:sz w:val="32"/>
      <w:szCs w:val="32"/>
      <w:lang w:val="en-US" w:eastAsia="zh-CN" w:bidi="ar-SA"/>
    </w:rPr>
  </w:style>
  <w:style w:type="character" w:customStyle="1" w:styleId="103">
    <w:name w:val="正文文本缩进 3 Char"/>
    <w:qFormat/>
    <w:uiPriority w:val="0"/>
    <w:rPr>
      <w:rFonts w:ascii="宋体" w:hAnsi="MS Sans Serif"/>
      <w:color w:val="000000"/>
      <w:sz w:val="24"/>
    </w:rPr>
  </w:style>
  <w:style w:type="character" w:customStyle="1" w:styleId="104">
    <w:name w:val="Char Char16"/>
    <w:qFormat/>
    <w:uiPriority w:val="0"/>
    <w:rPr>
      <w:rFonts w:ascii="宋体" w:hAnsi="Times New Roman" w:eastAsia="宋体"/>
      <w:b/>
      <w:sz w:val="24"/>
      <w:lang w:val="en-US" w:eastAsia="zh-CN" w:bidi="ar-SA"/>
    </w:rPr>
  </w:style>
  <w:style w:type="character" w:customStyle="1" w:styleId="105">
    <w:name w:val="页眉 Char1"/>
    <w:link w:val="30"/>
    <w:qFormat/>
    <w:uiPriority w:val="0"/>
    <w:rPr>
      <w:rFonts w:eastAsia="宋体"/>
      <w:kern w:val="2"/>
      <w:sz w:val="18"/>
      <w:szCs w:val="18"/>
      <w:lang w:val="en-US" w:eastAsia="zh-CN" w:bidi="ar-SA"/>
    </w:rPr>
  </w:style>
  <w:style w:type="character" w:customStyle="1" w:styleId="106">
    <w:name w:val="polysemyexp"/>
    <w:qFormat/>
    <w:uiPriority w:val="0"/>
    <w:rPr>
      <w:rFonts w:ascii="Times New Roman" w:hAnsi="Times New Roman" w:eastAsia="宋体"/>
      <w:color w:val="AAAAAA"/>
      <w:sz w:val="18"/>
      <w:szCs w:val="18"/>
    </w:rPr>
  </w:style>
  <w:style w:type="character" w:customStyle="1" w:styleId="107">
    <w:name w:val="Font Style124"/>
    <w:unhideWhenUsed/>
    <w:qFormat/>
    <w:uiPriority w:val="0"/>
    <w:rPr>
      <w:rFonts w:hint="eastAsia" w:ascii="宋体" w:hAnsi="宋体" w:eastAsia="宋体"/>
      <w:spacing w:val="30"/>
      <w:sz w:val="24"/>
    </w:rPr>
  </w:style>
  <w:style w:type="character" w:customStyle="1" w:styleId="108">
    <w:name w:val="p0 Char Char"/>
    <w:qFormat/>
    <w:uiPriority w:val="0"/>
    <w:rPr>
      <w:rFonts w:eastAsia="宋体"/>
      <w:kern w:val="2"/>
      <w:sz w:val="21"/>
      <w:szCs w:val="21"/>
      <w:lang w:val="en-US" w:eastAsia="zh-CN" w:bidi="ar-SA"/>
    </w:rPr>
  </w:style>
  <w:style w:type="character" w:customStyle="1" w:styleId="109">
    <w:name w:val="标题 Char"/>
    <w:qFormat/>
    <w:uiPriority w:val="0"/>
    <w:rPr>
      <w:rFonts w:ascii="Cambria" w:hAnsi="Cambria"/>
      <w:b/>
      <w:kern w:val="2"/>
      <w:sz w:val="32"/>
      <w:szCs w:val="24"/>
    </w:rPr>
  </w:style>
  <w:style w:type="character" w:customStyle="1" w:styleId="110">
    <w:name w:val="sidecatalog-dot1"/>
    <w:qFormat/>
    <w:uiPriority w:val="0"/>
    <w:rPr>
      <w:rFonts w:ascii="Times New Roman" w:hAnsi="Times New Roman" w:eastAsia="宋体"/>
    </w:rPr>
  </w:style>
  <w:style w:type="character" w:customStyle="1" w:styleId="111">
    <w:name w:val="标题 9 Char"/>
    <w:qFormat/>
    <w:uiPriority w:val="0"/>
    <w:rPr>
      <w:rFonts w:ascii="Arial" w:hAnsi="Arial" w:eastAsia="黑体"/>
      <w:sz w:val="21"/>
      <w:szCs w:val="21"/>
    </w:rPr>
  </w:style>
  <w:style w:type="character" w:customStyle="1" w:styleId="112">
    <w:name w:val="日期 Char"/>
    <w:qFormat/>
    <w:uiPriority w:val="0"/>
    <w:rPr>
      <w:kern w:val="2"/>
      <w:sz w:val="21"/>
      <w:szCs w:val="24"/>
    </w:rPr>
  </w:style>
  <w:style w:type="character" w:customStyle="1" w:styleId="113">
    <w:name w:val="bds_more7"/>
    <w:qFormat/>
    <w:uiPriority w:val="0"/>
    <w:rPr>
      <w:rFonts w:ascii="Times New Roman" w:hAnsi="Times New Roman" w:eastAsia="宋体"/>
    </w:rPr>
  </w:style>
  <w:style w:type="character" w:customStyle="1" w:styleId="114">
    <w:name w:val="正文文本缩进 3 Char1"/>
    <w:link w:val="35"/>
    <w:qFormat/>
    <w:uiPriority w:val="0"/>
    <w:rPr>
      <w:rFonts w:eastAsia="宋体"/>
      <w:kern w:val="2"/>
      <w:sz w:val="16"/>
      <w:szCs w:val="16"/>
      <w:lang w:val="en-US" w:eastAsia="zh-CN" w:bidi="ar-SA"/>
    </w:rPr>
  </w:style>
  <w:style w:type="character" w:customStyle="1" w:styleId="115">
    <w:name w:val="sort"/>
    <w:qFormat/>
    <w:uiPriority w:val="0"/>
    <w:rPr>
      <w:rFonts w:ascii="Times New Roman" w:hAnsi="Times New Roman" w:eastAsia="宋体"/>
      <w:color w:val="FFFFFF"/>
      <w:bdr w:val="single" w:color="auto" w:sz="24" w:space="0"/>
    </w:rPr>
  </w:style>
  <w:style w:type="character" w:customStyle="1" w:styleId="116">
    <w:name w:val="Font Style123"/>
    <w:unhideWhenUsed/>
    <w:qFormat/>
    <w:uiPriority w:val="0"/>
    <w:rPr>
      <w:rFonts w:hint="eastAsia" w:ascii="宋体" w:hAnsi="宋体" w:eastAsia="宋体"/>
      <w:b/>
      <w:sz w:val="32"/>
    </w:rPr>
  </w:style>
  <w:style w:type="character" w:customStyle="1" w:styleId="117">
    <w:name w:val="标题 7 Char"/>
    <w:qFormat/>
    <w:uiPriority w:val="0"/>
    <w:rPr>
      <w:b/>
      <w:bCs/>
      <w:sz w:val="24"/>
      <w:szCs w:val="24"/>
    </w:rPr>
  </w:style>
  <w:style w:type="character" w:customStyle="1" w:styleId="118">
    <w:name w:val="Font Style94"/>
    <w:unhideWhenUsed/>
    <w:qFormat/>
    <w:uiPriority w:val="0"/>
    <w:rPr>
      <w:rFonts w:hint="eastAsia" w:ascii="Times New Roman" w:hAnsi="Times New Roman" w:eastAsia="Times New Roman"/>
      <w:sz w:val="28"/>
    </w:rPr>
  </w:style>
  <w:style w:type="character" w:customStyle="1" w:styleId="119">
    <w:name w:val="标题 4 Char"/>
    <w:qFormat/>
    <w:uiPriority w:val="0"/>
    <w:rPr>
      <w:rFonts w:ascii="Arial" w:hAnsi="Arial" w:eastAsia="宋体" w:cs="Times New Roman"/>
      <w:b/>
      <w:bCs/>
      <w:szCs w:val="28"/>
    </w:rPr>
  </w:style>
  <w:style w:type="character" w:customStyle="1" w:styleId="120">
    <w:name w:val="Font Style133"/>
    <w:unhideWhenUsed/>
    <w:qFormat/>
    <w:uiPriority w:val="0"/>
    <w:rPr>
      <w:rFonts w:hint="eastAsia" w:ascii="宋体" w:hAnsi="宋体" w:eastAsia="宋体"/>
      <w:spacing w:val="30"/>
      <w:sz w:val="24"/>
    </w:rPr>
  </w:style>
  <w:style w:type="character" w:customStyle="1" w:styleId="121">
    <w:name w:val="bds_more9"/>
    <w:qFormat/>
    <w:uiPriority w:val="0"/>
    <w:rPr>
      <w:rFonts w:ascii="Times New Roman" w:hAnsi="Times New Roman" w:eastAsia="宋体"/>
    </w:rPr>
  </w:style>
  <w:style w:type="character" w:customStyle="1" w:styleId="122">
    <w:name w:val="标题 1 Char1"/>
    <w:link w:val="4"/>
    <w:qFormat/>
    <w:uiPriority w:val="0"/>
    <w:rPr>
      <w:rFonts w:eastAsia="宋体"/>
      <w:b/>
      <w:bCs/>
      <w:kern w:val="2"/>
      <w:sz w:val="24"/>
      <w:lang w:val="en-US" w:eastAsia="zh-CN" w:bidi="ar-SA"/>
    </w:rPr>
  </w:style>
  <w:style w:type="character" w:customStyle="1" w:styleId="123">
    <w:name w:val="批注文字 Char1"/>
    <w:link w:val="16"/>
    <w:qFormat/>
    <w:uiPriority w:val="0"/>
    <w:rPr>
      <w:rFonts w:eastAsia="宋体"/>
      <w:kern w:val="2"/>
      <w:sz w:val="21"/>
      <w:szCs w:val="24"/>
      <w:lang w:val="en-US" w:eastAsia="zh-CN" w:bidi="ar-SA"/>
    </w:rPr>
  </w:style>
  <w:style w:type="character" w:customStyle="1" w:styleId="124">
    <w:name w:val="Char Char17"/>
    <w:qFormat/>
    <w:uiPriority w:val="0"/>
    <w:rPr>
      <w:rFonts w:ascii="宋体" w:hAnsi="Times New Roman" w:eastAsia="宋体"/>
      <w:b/>
      <w:sz w:val="28"/>
      <w:lang w:val="en-US" w:eastAsia="zh-CN" w:bidi="ar-SA"/>
    </w:rPr>
  </w:style>
  <w:style w:type="character" w:customStyle="1" w:styleId="125">
    <w:name w:val="morelink-item"/>
    <w:qFormat/>
    <w:uiPriority w:val="0"/>
    <w:rPr>
      <w:rFonts w:ascii="Times New Roman" w:hAnsi="Times New Roman" w:eastAsia="宋体"/>
    </w:rPr>
  </w:style>
  <w:style w:type="character" w:customStyle="1" w:styleId="126">
    <w:name w:val="Font Style128"/>
    <w:unhideWhenUsed/>
    <w:qFormat/>
    <w:uiPriority w:val="0"/>
    <w:rPr>
      <w:rFonts w:hint="eastAsia" w:ascii="Times New Roman" w:hAnsi="Times New Roman" w:eastAsia="Times New Roman"/>
      <w:sz w:val="16"/>
    </w:rPr>
  </w:style>
  <w:style w:type="character" w:customStyle="1" w:styleId="127">
    <w:name w:val="Font Style117"/>
    <w:unhideWhenUsed/>
    <w:qFormat/>
    <w:uiPriority w:val="0"/>
    <w:rPr>
      <w:rFonts w:hint="eastAsia" w:ascii="宋体" w:hAnsi="宋体" w:eastAsia="宋体"/>
      <w:spacing w:val="20"/>
      <w:sz w:val="24"/>
    </w:rPr>
  </w:style>
  <w:style w:type="character" w:customStyle="1" w:styleId="128">
    <w:name w:val="批注框文本 Char"/>
    <w:qFormat/>
    <w:uiPriority w:val="0"/>
    <w:rPr>
      <w:kern w:val="2"/>
      <w:sz w:val="18"/>
      <w:szCs w:val="18"/>
    </w:rPr>
  </w:style>
  <w:style w:type="character" w:customStyle="1" w:styleId="129">
    <w:name w:val="批注框文本 Char1"/>
    <w:link w:val="28"/>
    <w:semiHidden/>
    <w:qFormat/>
    <w:locked/>
    <w:uiPriority w:val="0"/>
    <w:rPr>
      <w:rFonts w:ascii="Calibri" w:hAnsi="Calibri" w:eastAsia="宋体"/>
      <w:kern w:val="2"/>
      <w:sz w:val="18"/>
      <w:szCs w:val="18"/>
      <w:lang w:val="en-US" w:eastAsia="zh-CN" w:bidi="ar-SA"/>
    </w:rPr>
  </w:style>
  <w:style w:type="character" w:customStyle="1" w:styleId="130">
    <w:name w:val="sort1"/>
    <w:qFormat/>
    <w:uiPriority w:val="0"/>
    <w:rPr>
      <w:rFonts w:ascii="Times New Roman" w:hAnsi="Times New Roman" w:eastAsia="宋体"/>
    </w:rPr>
  </w:style>
  <w:style w:type="character" w:customStyle="1" w:styleId="131">
    <w:name w:val="bds_more6"/>
    <w:qFormat/>
    <w:uiPriority w:val="0"/>
    <w:rPr>
      <w:rFonts w:hint="eastAsia" w:ascii="宋体" w:hAnsi="宋体" w:eastAsia="宋体" w:cs="宋体"/>
    </w:rPr>
  </w:style>
  <w:style w:type="character" w:customStyle="1" w:styleId="132">
    <w:name w:val="sidecatalog-index1"/>
    <w:qFormat/>
    <w:uiPriority w:val="0"/>
    <w:rPr>
      <w:rFonts w:ascii="Arial" w:hAnsi="Arial" w:eastAsia="宋体" w:cs="Arial"/>
      <w:b/>
      <w:color w:val="999999"/>
      <w:sz w:val="21"/>
      <w:szCs w:val="21"/>
    </w:rPr>
  </w:style>
  <w:style w:type="character" w:customStyle="1" w:styleId="133">
    <w:name w:val="p0 Char"/>
    <w:link w:val="134"/>
    <w:qFormat/>
    <w:uiPriority w:val="0"/>
    <w:rPr>
      <w:rFonts w:eastAsia="宋体"/>
      <w:sz w:val="21"/>
      <w:szCs w:val="21"/>
      <w:lang w:val="en-US" w:eastAsia="zh-CN" w:bidi="ar-SA"/>
    </w:rPr>
  </w:style>
  <w:style w:type="paragraph" w:customStyle="1" w:styleId="134">
    <w:name w:val="p0"/>
    <w:basedOn w:val="1"/>
    <w:link w:val="133"/>
    <w:qFormat/>
    <w:uiPriority w:val="0"/>
    <w:pPr>
      <w:widowControl/>
    </w:pPr>
    <w:rPr>
      <w:kern w:val="0"/>
      <w:szCs w:val="21"/>
    </w:rPr>
  </w:style>
  <w:style w:type="character" w:customStyle="1" w:styleId="135">
    <w:name w:val="Font Style104"/>
    <w:unhideWhenUsed/>
    <w:qFormat/>
    <w:uiPriority w:val="0"/>
    <w:rPr>
      <w:rFonts w:hint="eastAsia" w:ascii="宋体" w:hAnsi="宋体" w:eastAsia="宋体"/>
      <w:spacing w:val="30"/>
      <w:sz w:val="18"/>
    </w:rPr>
  </w:style>
  <w:style w:type="character" w:customStyle="1" w:styleId="136">
    <w:name w:val="desc"/>
    <w:qFormat/>
    <w:uiPriority w:val="0"/>
    <w:rPr>
      <w:rFonts w:ascii="Times New Roman" w:hAnsi="Times New Roman" w:eastAsia="宋体"/>
      <w:color w:val="000000"/>
      <w:sz w:val="18"/>
      <w:szCs w:val="18"/>
    </w:rPr>
  </w:style>
  <w:style w:type="character" w:customStyle="1" w:styleId="137">
    <w:name w:val="标题 5 Char1"/>
    <w:link w:val="8"/>
    <w:qFormat/>
    <w:uiPriority w:val="0"/>
    <w:rPr>
      <w:rFonts w:eastAsia="宋体"/>
      <w:b/>
      <w:bCs/>
      <w:sz w:val="28"/>
      <w:szCs w:val="28"/>
      <w:lang w:val="en-US" w:eastAsia="zh-CN" w:bidi="ar-SA"/>
    </w:rPr>
  </w:style>
  <w:style w:type="character" w:customStyle="1" w:styleId="138">
    <w:name w:val="bds_more10"/>
    <w:qFormat/>
    <w:uiPriority w:val="0"/>
    <w:rPr>
      <w:rFonts w:ascii="Times New Roman" w:hAnsi="Times New Roman" w:eastAsia="宋体"/>
    </w:rPr>
  </w:style>
  <w:style w:type="character" w:customStyle="1" w:styleId="139">
    <w:name w:val="Font Style131"/>
    <w:unhideWhenUsed/>
    <w:qFormat/>
    <w:uiPriority w:val="0"/>
    <w:rPr>
      <w:rFonts w:hint="eastAsia" w:ascii="Times New Roman" w:hAnsi="Times New Roman" w:eastAsia="Times New Roman"/>
      <w:sz w:val="18"/>
    </w:rPr>
  </w:style>
  <w:style w:type="character" w:customStyle="1" w:styleId="140">
    <w:name w:val="批注文字 Char"/>
    <w:qFormat/>
    <w:uiPriority w:val="0"/>
    <w:rPr>
      <w:kern w:val="2"/>
      <w:sz w:val="21"/>
      <w:szCs w:val="24"/>
    </w:rPr>
  </w:style>
  <w:style w:type="character" w:customStyle="1" w:styleId="141">
    <w:name w:val="bds_more8"/>
    <w:qFormat/>
    <w:uiPriority w:val="0"/>
    <w:rPr>
      <w:rFonts w:ascii="Times New Roman" w:hAnsi="Times New Roman" w:eastAsia="宋体"/>
    </w:rPr>
  </w:style>
  <w:style w:type="character" w:customStyle="1" w:styleId="142">
    <w:name w:val="批注文字 Char Char"/>
    <w:qFormat/>
    <w:uiPriority w:val="0"/>
    <w:rPr>
      <w:kern w:val="2"/>
      <w:sz w:val="21"/>
      <w:szCs w:val="24"/>
      <w:lang w:bidi="ar-SA"/>
    </w:rPr>
  </w:style>
  <w:style w:type="character" w:customStyle="1" w:styleId="143">
    <w:name w:val="Font Style115"/>
    <w:unhideWhenUsed/>
    <w:qFormat/>
    <w:uiPriority w:val="0"/>
    <w:rPr>
      <w:rFonts w:hint="eastAsia" w:ascii="Times New Roman" w:hAnsi="Times New Roman" w:eastAsia="Times New Roman"/>
      <w:sz w:val="16"/>
    </w:rPr>
  </w:style>
  <w:style w:type="character" w:customStyle="1" w:styleId="144">
    <w:name w:val="bds_nopic"/>
    <w:qFormat/>
    <w:uiPriority w:val="0"/>
    <w:rPr>
      <w:rFonts w:ascii="Times New Roman" w:hAnsi="Times New Roman" w:eastAsia="宋体"/>
    </w:rPr>
  </w:style>
  <w:style w:type="character" w:customStyle="1" w:styleId="145">
    <w:name w:val="Font Style105"/>
    <w:unhideWhenUsed/>
    <w:qFormat/>
    <w:uiPriority w:val="0"/>
    <w:rPr>
      <w:rFonts w:hint="eastAsia" w:ascii="Times New Roman" w:hAnsi="Times New Roman" w:eastAsia="Times New Roman"/>
      <w:w w:val="60"/>
      <w:sz w:val="26"/>
    </w:rPr>
  </w:style>
  <w:style w:type="character" w:customStyle="1" w:styleId="146">
    <w:name w:val="标题 Char1"/>
    <w:qFormat/>
    <w:uiPriority w:val="0"/>
    <w:rPr>
      <w:rFonts w:ascii="Cambria" w:hAnsi="Cambria" w:eastAsia="宋体" w:cs="Times New Roman"/>
      <w:b/>
      <w:bCs/>
      <w:sz w:val="32"/>
      <w:szCs w:val="32"/>
    </w:rPr>
  </w:style>
  <w:style w:type="character" w:customStyle="1" w:styleId="147">
    <w:name w:val="纯文本 Char"/>
    <w:link w:val="24"/>
    <w:qFormat/>
    <w:locked/>
    <w:uiPriority w:val="0"/>
    <w:rPr>
      <w:rFonts w:ascii="宋体" w:hAnsi="Courier New" w:eastAsia="宋体" w:cs="Courier New"/>
      <w:kern w:val="2"/>
      <w:sz w:val="21"/>
      <w:szCs w:val="21"/>
      <w:lang w:val="en-US" w:eastAsia="zh-CN" w:bidi="ar-SA"/>
    </w:rPr>
  </w:style>
  <w:style w:type="character" w:customStyle="1" w:styleId="148">
    <w:name w:val="Font Style90"/>
    <w:unhideWhenUsed/>
    <w:qFormat/>
    <w:uiPriority w:val="0"/>
    <w:rPr>
      <w:rFonts w:hint="eastAsia" w:ascii="宋体" w:hAnsi="宋体" w:eastAsia="宋体"/>
      <w:b/>
      <w:spacing w:val="-20"/>
      <w:sz w:val="40"/>
    </w:rPr>
  </w:style>
  <w:style w:type="character" w:customStyle="1" w:styleId="149">
    <w:name w:val="Font Style134"/>
    <w:unhideWhenUsed/>
    <w:qFormat/>
    <w:uiPriority w:val="0"/>
    <w:rPr>
      <w:rFonts w:hint="eastAsia" w:ascii="宋体" w:hAnsi="宋体" w:eastAsia="宋体"/>
      <w:spacing w:val="20"/>
      <w:sz w:val="22"/>
    </w:rPr>
  </w:style>
  <w:style w:type="character" w:customStyle="1" w:styleId="150">
    <w:name w:val="Char Char6"/>
    <w:qFormat/>
    <w:uiPriority w:val="0"/>
    <w:rPr>
      <w:rFonts w:ascii="Arial" w:hAnsi="Arial" w:eastAsia="黑体"/>
      <w:sz w:val="24"/>
      <w:szCs w:val="24"/>
      <w:lang w:val="en-US" w:eastAsia="zh-CN" w:bidi="ar-SA"/>
    </w:rPr>
  </w:style>
  <w:style w:type="character" w:customStyle="1" w:styleId="151">
    <w:name w:val="标题 4 Char1"/>
    <w:link w:val="7"/>
    <w:qFormat/>
    <w:uiPriority w:val="0"/>
    <w:rPr>
      <w:rFonts w:ascii="Arial" w:hAnsi="Arial" w:eastAsia="黑体"/>
      <w:b/>
      <w:bCs/>
      <w:kern w:val="2"/>
      <w:sz w:val="28"/>
      <w:szCs w:val="28"/>
      <w:lang w:val="en-US" w:eastAsia="zh-CN" w:bidi="ar-SA"/>
    </w:rPr>
  </w:style>
  <w:style w:type="character" w:customStyle="1" w:styleId="152">
    <w:name w:val="批注主题 Char"/>
    <w:qFormat/>
    <w:uiPriority w:val="0"/>
    <w:rPr>
      <w:b/>
      <w:bCs/>
      <w:kern w:val="2"/>
      <w:sz w:val="21"/>
      <w:szCs w:val="24"/>
    </w:rPr>
  </w:style>
  <w:style w:type="character" w:customStyle="1" w:styleId="153">
    <w:name w:val="样式2 Char Char"/>
    <w:qFormat/>
    <w:uiPriority w:val="0"/>
    <w:rPr>
      <w:rFonts w:eastAsia="宋体"/>
      <w:kern w:val="2"/>
      <w:sz w:val="18"/>
      <w:szCs w:val="18"/>
      <w:lang w:val="en-US" w:eastAsia="zh-CN" w:bidi="ar-SA"/>
    </w:rPr>
  </w:style>
  <w:style w:type="character" w:customStyle="1" w:styleId="154">
    <w:name w:val="bds_nopic2"/>
    <w:qFormat/>
    <w:uiPriority w:val="0"/>
    <w:rPr>
      <w:rFonts w:ascii="Times New Roman" w:hAnsi="Times New Roman" w:eastAsia="宋体"/>
    </w:rPr>
  </w:style>
  <w:style w:type="character" w:customStyle="1" w:styleId="155">
    <w:name w:val="页脚 Char1"/>
    <w:link w:val="29"/>
    <w:qFormat/>
    <w:uiPriority w:val="0"/>
    <w:rPr>
      <w:rFonts w:eastAsia="宋体"/>
      <w:kern w:val="2"/>
      <w:sz w:val="18"/>
      <w:szCs w:val="18"/>
      <w:lang w:val="en-US" w:eastAsia="zh-CN" w:bidi="ar-SA"/>
    </w:rPr>
  </w:style>
  <w:style w:type="paragraph" w:customStyle="1" w:styleId="156">
    <w:name w:val="列出段落1"/>
    <w:basedOn w:val="1"/>
    <w:qFormat/>
    <w:uiPriority w:val="34"/>
    <w:pPr>
      <w:ind w:firstLine="420" w:firstLineChars="200"/>
    </w:pPr>
  </w:style>
  <w:style w:type="paragraph" w:customStyle="1" w:styleId="157">
    <w:name w:val="Style54"/>
    <w:basedOn w:val="1"/>
    <w:unhideWhenUsed/>
    <w:qFormat/>
    <w:uiPriority w:val="0"/>
  </w:style>
  <w:style w:type="paragraph" w:customStyle="1" w:styleId="158">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60">
    <w:name w:val="Style50"/>
    <w:basedOn w:val="1"/>
    <w:unhideWhenUsed/>
    <w:qFormat/>
    <w:uiPriority w:val="0"/>
  </w:style>
  <w:style w:type="paragraph" w:customStyle="1" w:styleId="161">
    <w:name w:val="Char Char1 Char Char Char Char Char1 Char Char Char Char"/>
    <w:basedOn w:val="15"/>
    <w:qFormat/>
    <w:uiPriority w:val="0"/>
    <w:rPr>
      <w:rFonts w:ascii="Tahoma" w:hAnsi="Tahoma"/>
    </w:rPr>
  </w:style>
  <w:style w:type="paragraph" w:customStyle="1" w:styleId="16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Style21"/>
    <w:basedOn w:val="1"/>
    <w:unhideWhenUsed/>
    <w:qFormat/>
    <w:uiPriority w:val="0"/>
    <w:pPr>
      <w:spacing w:line="566" w:lineRule="exact"/>
      <w:ind w:firstLine="682"/>
    </w:pPr>
  </w:style>
  <w:style w:type="paragraph" w:customStyle="1" w:styleId="164">
    <w:name w:val="Style42"/>
    <w:basedOn w:val="1"/>
    <w:unhideWhenUsed/>
    <w:qFormat/>
    <w:uiPriority w:val="0"/>
    <w:pPr>
      <w:spacing w:line="542" w:lineRule="exact"/>
      <w:ind w:firstLine="547"/>
    </w:pPr>
  </w:style>
  <w:style w:type="paragraph" w:customStyle="1" w:styleId="165">
    <w:name w:val="Style34"/>
    <w:basedOn w:val="1"/>
    <w:unhideWhenUsed/>
    <w:qFormat/>
    <w:uiPriority w:val="0"/>
    <w:pPr>
      <w:spacing w:line="375" w:lineRule="exact"/>
    </w:pPr>
  </w:style>
  <w:style w:type="paragraph" w:customStyle="1" w:styleId="166">
    <w:name w:val="Style56"/>
    <w:basedOn w:val="1"/>
    <w:unhideWhenUsed/>
    <w:qFormat/>
    <w:uiPriority w:val="0"/>
  </w:style>
  <w:style w:type="paragraph" w:customStyle="1" w:styleId="167">
    <w:name w:val="Style9"/>
    <w:basedOn w:val="1"/>
    <w:unhideWhenUsed/>
    <w:qFormat/>
    <w:uiPriority w:val="0"/>
  </w:style>
  <w:style w:type="paragraph" w:customStyle="1" w:styleId="16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9">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70">
    <w:name w:val="Style48"/>
    <w:basedOn w:val="1"/>
    <w:unhideWhenUsed/>
    <w:qFormat/>
    <w:uiPriority w:val="0"/>
    <w:pPr>
      <w:spacing w:line="542" w:lineRule="exact"/>
      <w:jc w:val="right"/>
    </w:pPr>
  </w:style>
  <w:style w:type="paragraph" w:customStyle="1" w:styleId="171">
    <w:name w:val="Char Char1 Char Char Char Char Char Char Char"/>
    <w:basedOn w:val="1"/>
    <w:qFormat/>
    <w:uiPriority w:val="0"/>
    <w:pPr>
      <w:widowControl/>
      <w:spacing w:after="160" w:line="240" w:lineRule="exact"/>
      <w:jc w:val="left"/>
    </w:pPr>
  </w:style>
  <w:style w:type="paragraph" w:customStyle="1" w:styleId="172">
    <w:name w:val="Style26"/>
    <w:basedOn w:val="1"/>
    <w:unhideWhenUsed/>
    <w:qFormat/>
    <w:uiPriority w:val="0"/>
  </w:style>
  <w:style w:type="paragraph" w:customStyle="1" w:styleId="173">
    <w:name w:val="Style62"/>
    <w:basedOn w:val="1"/>
    <w:unhideWhenUsed/>
    <w:qFormat/>
    <w:uiPriority w:val="0"/>
  </w:style>
  <w:style w:type="paragraph" w:customStyle="1" w:styleId="174">
    <w:name w:val="Style76"/>
    <w:basedOn w:val="1"/>
    <w:unhideWhenUsed/>
    <w:qFormat/>
    <w:uiPriority w:val="0"/>
  </w:style>
  <w:style w:type="paragraph" w:customStyle="1" w:styleId="175">
    <w:name w:val="Style64"/>
    <w:basedOn w:val="1"/>
    <w:unhideWhenUsed/>
    <w:qFormat/>
    <w:uiPriority w:val="0"/>
  </w:style>
  <w:style w:type="paragraph" w:customStyle="1" w:styleId="176">
    <w:name w:val="Style16"/>
    <w:basedOn w:val="1"/>
    <w:unhideWhenUsed/>
    <w:qFormat/>
    <w:uiPriority w:val="0"/>
    <w:pPr>
      <w:jc w:val="right"/>
    </w:pPr>
  </w:style>
  <w:style w:type="paragraph" w:customStyle="1" w:styleId="177">
    <w:name w:val="1"/>
    <w:basedOn w:val="1"/>
    <w:qFormat/>
    <w:uiPriority w:val="0"/>
    <w:pPr>
      <w:spacing w:afterLines="50" w:line="360" w:lineRule="auto"/>
    </w:pPr>
    <w:rPr>
      <w:rFonts w:ascii="宋体" w:hAnsi="宋体"/>
      <w:b/>
      <w:sz w:val="30"/>
      <w:szCs w:val="21"/>
    </w:rPr>
  </w:style>
  <w:style w:type="paragraph" w:customStyle="1" w:styleId="178">
    <w:name w:val="Style60"/>
    <w:basedOn w:val="1"/>
    <w:unhideWhenUsed/>
    <w:qFormat/>
    <w:uiPriority w:val="0"/>
    <w:pPr>
      <w:spacing w:line="566" w:lineRule="exact"/>
    </w:pPr>
  </w:style>
  <w:style w:type="paragraph" w:customStyle="1" w:styleId="179">
    <w:name w:val="Style71"/>
    <w:basedOn w:val="1"/>
    <w:unhideWhenUsed/>
    <w:qFormat/>
    <w:uiPriority w:val="0"/>
    <w:pPr>
      <w:spacing w:line="538" w:lineRule="exact"/>
      <w:ind w:firstLine="101"/>
    </w:pPr>
  </w:style>
  <w:style w:type="paragraph" w:customStyle="1" w:styleId="180">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1">
    <w:name w:val="正文文本缩进 3 New New"/>
    <w:basedOn w:val="1"/>
    <w:qFormat/>
    <w:uiPriority w:val="0"/>
    <w:pPr>
      <w:spacing w:line="400" w:lineRule="exact"/>
      <w:ind w:left="2" w:leftChars="1"/>
    </w:pPr>
    <w:rPr>
      <w:rFonts w:ascii="宋体" w:hAnsi="宋体"/>
    </w:rPr>
  </w:style>
  <w:style w:type="paragraph" w:customStyle="1" w:styleId="182">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3">
    <w:name w:val="Style11"/>
    <w:basedOn w:val="1"/>
    <w:unhideWhenUsed/>
    <w:qFormat/>
    <w:uiPriority w:val="0"/>
    <w:pPr>
      <w:spacing w:line="559" w:lineRule="exact"/>
      <w:ind w:firstLine="590"/>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附录标识"/>
    <w:basedOn w:val="186"/>
    <w:qFormat/>
    <w:uiPriority w:val="0"/>
    <w:pPr>
      <w:tabs>
        <w:tab w:val="left" w:pos="360"/>
        <w:tab w:val="left" w:pos="720"/>
        <w:tab w:val="left" w:pos="6405"/>
      </w:tabs>
      <w:spacing w:after="200"/>
    </w:pPr>
    <w:rPr>
      <w:sz w:val="21"/>
    </w:rPr>
  </w:style>
  <w:style w:type="paragraph" w:customStyle="1" w:styleId="186">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87">
    <w:name w:val="默认段落字体 Para Char Char Char Char Char Char Char Char Char Char Char Char Char Char Char Char Char Char Char"/>
    <w:basedOn w:val="1"/>
    <w:qFormat/>
    <w:uiPriority w:val="0"/>
  </w:style>
  <w:style w:type="paragraph" w:customStyle="1" w:styleId="18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Style15"/>
    <w:basedOn w:val="1"/>
    <w:unhideWhenUsed/>
    <w:qFormat/>
    <w:uiPriority w:val="0"/>
    <w:pPr>
      <w:spacing w:line="557" w:lineRule="exact"/>
      <w:ind w:firstLine="672"/>
    </w:pPr>
  </w:style>
  <w:style w:type="paragraph" w:customStyle="1" w:styleId="191">
    <w:name w:val="Style8"/>
    <w:basedOn w:val="1"/>
    <w:unhideWhenUsed/>
    <w:qFormat/>
    <w:uiPriority w:val="0"/>
    <w:pPr>
      <w:spacing w:line="566" w:lineRule="exact"/>
      <w:jc w:val="center"/>
    </w:pPr>
  </w:style>
  <w:style w:type="paragraph" w:customStyle="1" w:styleId="192">
    <w:name w:val="Style13"/>
    <w:basedOn w:val="1"/>
    <w:unhideWhenUsed/>
    <w:qFormat/>
    <w:uiPriority w:val="0"/>
  </w:style>
  <w:style w:type="paragraph" w:customStyle="1" w:styleId="193">
    <w:name w:val="Style52"/>
    <w:basedOn w:val="1"/>
    <w:unhideWhenUsed/>
    <w:qFormat/>
    <w:uiPriority w:val="0"/>
    <w:pPr>
      <w:spacing w:line="682" w:lineRule="exact"/>
      <w:ind w:firstLine="557"/>
    </w:pPr>
  </w:style>
  <w:style w:type="paragraph" w:customStyle="1" w:styleId="194">
    <w:name w:val="Style28"/>
    <w:basedOn w:val="1"/>
    <w:unhideWhenUsed/>
    <w:qFormat/>
    <w:uiPriority w:val="0"/>
    <w:pPr>
      <w:spacing w:line="552" w:lineRule="exact"/>
      <w:ind w:firstLine="547"/>
    </w:pPr>
  </w:style>
  <w:style w:type="paragraph" w:customStyle="1" w:styleId="195">
    <w:name w:val="Style27"/>
    <w:basedOn w:val="1"/>
    <w:unhideWhenUsed/>
    <w:qFormat/>
    <w:uiPriority w:val="0"/>
  </w:style>
  <w:style w:type="paragraph" w:customStyle="1" w:styleId="196">
    <w:name w:val="Style70"/>
    <w:basedOn w:val="1"/>
    <w:unhideWhenUsed/>
    <w:qFormat/>
    <w:uiPriority w:val="0"/>
    <w:pPr>
      <w:spacing w:line="549" w:lineRule="exact"/>
      <w:ind w:firstLine="686"/>
    </w:pPr>
  </w:style>
  <w:style w:type="paragraph" w:customStyle="1" w:styleId="197">
    <w:name w:val="表格内容"/>
    <w:basedOn w:val="3"/>
    <w:qFormat/>
    <w:uiPriority w:val="0"/>
    <w:pPr>
      <w:suppressLineNumbers/>
      <w:suppressAutoHyphens/>
      <w:jc w:val="left"/>
    </w:pPr>
    <w:rPr>
      <w:rFonts w:cs="Tahoma"/>
      <w:kern w:val="0"/>
      <w:sz w:val="24"/>
    </w:rPr>
  </w:style>
  <w:style w:type="paragraph" w:customStyle="1" w:styleId="198">
    <w:name w:val="Style23"/>
    <w:basedOn w:val="1"/>
    <w:unhideWhenUsed/>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Char1 Char Char Char 字元 Char Char 字元 Char 字元 Char1 Char Char Char"/>
    <w:basedOn w:val="1"/>
    <w:qFormat/>
    <w:uiPriority w:val="0"/>
    <w:rPr>
      <w:szCs w:val="20"/>
    </w:rPr>
  </w:style>
  <w:style w:type="paragraph" w:customStyle="1" w:styleId="20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02">
    <w:name w:val="Style58"/>
    <w:basedOn w:val="1"/>
    <w:unhideWhenUsed/>
    <w:qFormat/>
    <w:uiPriority w:val="0"/>
    <w:pPr>
      <w:spacing w:line="413" w:lineRule="exact"/>
    </w:pPr>
  </w:style>
  <w:style w:type="paragraph" w:customStyle="1" w:styleId="203">
    <w:name w:val="Style36"/>
    <w:basedOn w:val="1"/>
    <w:unhideWhenUsed/>
    <w:qFormat/>
    <w:uiPriority w:val="0"/>
  </w:style>
  <w:style w:type="paragraph" w:customStyle="1" w:styleId="20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05">
    <w:name w:val="Style81"/>
    <w:basedOn w:val="1"/>
    <w:unhideWhenUsed/>
    <w:qFormat/>
    <w:uiPriority w:val="0"/>
    <w:pPr>
      <w:spacing w:line="547" w:lineRule="exact"/>
    </w:pPr>
  </w:style>
  <w:style w:type="paragraph" w:customStyle="1" w:styleId="206">
    <w:name w:val="Style72"/>
    <w:basedOn w:val="1"/>
    <w:unhideWhenUsed/>
    <w:qFormat/>
    <w:uiPriority w:val="0"/>
  </w:style>
  <w:style w:type="paragraph" w:customStyle="1" w:styleId="207">
    <w:name w:val="Style4"/>
    <w:basedOn w:val="1"/>
    <w:unhideWhenUsed/>
    <w:qFormat/>
    <w:uiPriority w:val="0"/>
  </w:style>
  <w:style w:type="paragraph" w:customStyle="1" w:styleId="208">
    <w:name w:val="Style74"/>
    <w:basedOn w:val="1"/>
    <w:unhideWhenUsed/>
    <w:qFormat/>
    <w:uiPriority w:val="0"/>
    <w:pPr>
      <w:spacing w:line="437" w:lineRule="exact"/>
    </w:pPr>
  </w:style>
  <w:style w:type="paragraph" w:customStyle="1" w:styleId="209">
    <w:name w:val="Style78"/>
    <w:basedOn w:val="1"/>
    <w:unhideWhenUsed/>
    <w:qFormat/>
    <w:uiPriority w:val="0"/>
  </w:style>
  <w:style w:type="paragraph" w:customStyle="1" w:styleId="210">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11">
    <w:name w:val="Style45"/>
    <w:basedOn w:val="1"/>
    <w:unhideWhenUsed/>
    <w:qFormat/>
    <w:uiPriority w:val="0"/>
  </w:style>
  <w:style w:type="paragraph" w:customStyle="1" w:styleId="212">
    <w:name w:val="Style24"/>
    <w:basedOn w:val="1"/>
    <w:unhideWhenUsed/>
    <w:qFormat/>
    <w:uiPriority w:val="0"/>
  </w:style>
  <w:style w:type="paragraph" w:customStyle="1" w:styleId="213">
    <w:name w:val="Style41"/>
    <w:basedOn w:val="1"/>
    <w:unhideWhenUsed/>
    <w:qFormat/>
    <w:uiPriority w:val="0"/>
    <w:pPr>
      <w:spacing w:line="542" w:lineRule="exact"/>
      <w:ind w:firstLine="125"/>
    </w:pPr>
  </w:style>
  <w:style w:type="paragraph" w:customStyle="1" w:styleId="214">
    <w:name w:val="Style10"/>
    <w:basedOn w:val="1"/>
    <w:unhideWhenUsed/>
    <w:qFormat/>
    <w:uiPriority w:val="0"/>
    <w:pPr>
      <w:spacing w:line="538" w:lineRule="exact"/>
    </w:pPr>
  </w:style>
  <w:style w:type="paragraph" w:customStyle="1" w:styleId="215">
    <w:name w:val="Char1 Char Char Char Char Char Char Char Char Char"/>
    <w:basedOn w:val="1"/>
    <w:qFormat/>
    <w:uiPriority w:val="0"/>
    <w:rPr>
      <w:szCs w:val="20"/>
    </w:rPr>
  </w:style>
  <w:style w:type="paragraph" w:customStyle="1" w:styleId="216">
    <w:name w:val="修订1"/>
    <w:qFormat/>
    <w:uiPriority w:val="0"/>
    <w:rPr>
      <w:rFonts w:ascii="Times New Roman" w:hAnsi="Times New Roman" w:eastAsia="宋体" w:cs="Times New Roman"/>
      <w:kern w:val="2"/>
      <w:sz w:val="21"/>
      <w:szCs w:val="24"/>
      <w:lang w:val="en-US" w:eastAsia="zh-CN" w:bidi="ar-SA"/>
    </w:rPr>
  </w:style>
  <w:style w:type="paragraph" w:customStyle="1" w:styleId="217">
    <w:name w:val="Style63"/>
    <w:basedOn w:val="1"/>
    <w:unhideWhenUsed/>
    <w:qFormat/>
    <w:uiPriority w:val="0"/>
    <w:pPr>
      <w:spacing w:line="564" w:lineRule="exact"/>
      <w:ind w:firstLine="682"/>
    </w:pPr>
  </w:style>
  <w:style w:type="paragraph" w:customStyle="1" w:styleId="21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9">
    <w:name w:val="Style77"/>
    <w:basedOn w:val="1"/>
    <w:unhideWhenUsed/>
    <w:qFormat/>
    <w:uiPriority w:val="0"/>
  </w:style>
  <w:style w:type="paragraph" w:customStyle="1" w:styleId="220">
    <w:name w:val="Char Char1 Char Char Char"/>
    <w:basedOn w:val="1"/>
    <w:qFormat/>
    <w:uiPriority w:val="0"/>
    <w:rPr>
      <w:kern w:val="0"/>
      <w:sz w:val="20"/>
      <w:szCs w:val="20"/>
    </w:rPr>
  </w:style>
  <w:style w:type="paragraph" w:customStyle="1" w:styleId="221">
    <w:name w:val="列出段落2"/>
    <w:basedOn w:val="1"/>
    <w:qFormat/>
    <w:uiPriority w:val="0"/>
    <w:pPr>
      <w:ind w:firstLine="420" w:firstLineChars="200"/>
    </w:pPr>
    <w:rPr>
      <w:rFonts w:ascii="Calibri" w:hAnsi="Calibri" w:cs="Calibri"/>
      <w:szCs w:val="21"/>
    </w:rPr>
  </w:style>
  <w:style w:type="paragraph" w:customStyle="1" w:styleId="222">
    <w:name w:val="Style59"/>
    <w:basedOn w:val="1"/>
    <w:unhideWhenUsed/>
    <w:qFormat/>
    <w:uiPriority w:val="0"/>
  </w:style>
  <w:style w:type="paragraph" w:customStyle="1" w:styleId="223">
    <w:name w:val="Style73"/>
    <w:basedOn w:val="1"/>
    <w:unhideWhenUsed/>
    <w:qFormat/>
    <w:uiPriority w:val="0"/>
    <w:pPr>
      <w:spacing w:line="538" w:lineRule="exact"/>
      <w:ind w:firstLine="533"/>
    </w:pPr>
  </w:style>
  <w:style w:type="paragraph" w:customStyle="1" w:styleId="224">
    <w:name w:val="列出段落3"/>
    <w:basedOn w:val="1"/>
    <w:qFormat/>
    <w:uiPriority w:val="34"/>
    <w:pPr>
      <w:ind w:firstLine="420" w:firstLineChars="200"/>
    </w:pPr>
    <w:rPr>
      <w:rFonts w:ascii="Calibri" w:hAnsi="Calibri"/>
      <w:szCs w:val="22"/>
    </w:rPr>
  </w:style>
  <w:style w:type="paragraph" w:customStyle="1" w:styleId="22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26">
    <w:name w:val="Style44"/>
    <w:basedOn w:val="1"/>
    <w:unhideWhenUsed/>
    <w:qFormat/>
    <w:uiPriority w:val="0"/>
  </w:style>
  <w:style w:type="paragraph" w:customStyle="1" w:styleId="227">
    <w:name w:val="Style5"/>
    <w:basedOn w:val="1"/>
    <w:unhideWhenUsed/>
    <w:qFormat/>
    <w:uiPriority w:val="0"/>
  </w:style>
  <w:style w:type="paragraph" w:customStyle="1" w:styleId="228">
    <w:name w:val="Char Char Char"/>
    <w:basedOn w:val="1"/>
    <w:qFormat/>
    <w:uiPriority w:val="0"/>
    <w:rPr>
      <w:rFonts w:ascii="宋体" w:hAnsi="宋体"/>
      <w:b/>
      <w:sz w:val="28"/>
      <w:szCs w:val="28"/>
    </w:rPr>
  </w:style>
  <w:style w:type="paragraph" w:customStyle="1" w:styleId="229">
    <w:name w:val="Style46"/>
    <w:basedOn w:val="1"/>
    <w:unhideWhenUsed/>
    <w:qFormat/>
    <w:uiPriority w:val="0"/>
    <w:pPr>
      <w:spacing w:line="672" w:lineRule="exact"/>
    </w:pPr>
  </w:style>
  <w:style w:type="paragraph" w:customStyle="1" w:styleId="230">
    <w:name w:val="Style29"/>
    <w:basedOn w:val="1"/>
    <w:unhideWhenUsed/>
    <w:qFormat/>
    <w:uiPriority w:val="0"/>
    <w:pPr>
      <w:spacing w:line="547" w:lineRule="exact"/>
      <w:ind w:firstLine="547"/>
    </w:pPr>
  </w:style>
  <w:style w:type="paragraph" w:customStyle="1" w:styleId="231">
    <w:name w:val="Char1 Char Char Char"/>
    <w:basedOn w:val="1"/>
    <w:qFormat/>
    <w:uiPriority w:val="0"/>
    <w:pPr>
      <w:widowControl/>
      <w:spacing w:after="160" w:line="240" w:lineRule="exact"/>
      <w:jc w:val="left"/>
    </w:pPr>
    <w:rPr>
      <w:kern w:val="0"/>
      <w:sz w:val="24"/>
      <w:szCs w:val="20"/>
    </w:rPr>
  </w:style>
  <w:style w:type="paragraph" w:customStyle="1" w:styleId="232">
    <w:name w:val="Style47"/>
    <w:basedOn w:val="1"/>
    <w:unhideWhenUsed/>
    <w:qFormat/>
    <w:uiPriority w:val="0"/>
  </w:style>
  <w:style w:type="paragraph" w:customStyle="1" w:styleId="233">
    <w:name w:val="Style80"/>
    <w:basedOn w:val="1"/>
    <w:unhideWhenUsed/>
    <w:qFormat/>
    <w:uiPriority w:val="0"/>
  </w:style>
  <w:style w:type="paragraph" w:customStyle="1" w:styleId="234">
    <w:name w:val="Style67"/>
    <w:basedOn w:val="1"/>
    <w:unhideWhenUsed/>
    <w:qFormat/>
    <w:uiPriority w:val="0"/>
    <w:pPr>
      <w:spacing w:line="566" w:lineRule="exact"/>
      <w:ind w:firstLine="552"/>
    </w:pPr>
  </w:style>
  <w:style w:type="paragraph" w:customStyle="1" w:styleId="235">
    <w:name w:val="Style53"/>
    <w:basedOn w:val="1"/>
    <w:unhideWhenUsed/>
    <w:qFormat/>
    <w:uiPriority w:val="0"/>
    <w:pPr>
      <w:spacing w:line="533" w:lineRule="exact"/>
      <w:ind w:firstLine="581"/>
    </w:pPr>
  </w:style>
  <w:style w:type="paragraph" w:customStyle="1" w:styleId="236">
    <w:name w:val="标题3"/>
    <w:basedOn w:val="4"/>
    <w:qFormat/>
    <w:uiPriority w:val="0"/>
    <w:pPr>
      <w:spacing w:beforeLines="50" w:afterLines="50" w:line="400" w:lineRule="exact"/>
      <w:jc w:val="both"/>
    </w:pPr>
    <w:rPr>
      <w:rFonts w:ascii="宋体" w:hAnsi="宋体"/>
      <w:kern w:val="32"/>
      <w:szCs w:val="32"/>
    </w:rPr>
  </w:style>
  <w:style w:type="paragraph" w:customStyle="1" w:styleId="237">
    <w:name w:val="1 Char Char Char Char"/>
    <w:basedOn w:val="1"/>
    <w:qFormat/>
    <w:uiPriority w:val="0"/>
  </w:style>
  <w:style w:type="paragraph" w:customStyle="1" w:styleId="238">
    <w:name w:val="Style65"/>
    <w:basedOn w:val="1"/>
    <w:unhideWhenUsed/>
    <w:qFormat/>
    <w:uiPriority w:val="0"/>
  </w:style>
  <w:style w:type="paragraph" w:customStyle="1" w:styleId="239">
    <w:name w:val="NO3"/>
    <w:basedOn w:val="1"/>
    <w:qFormat/>
    <w:uiPriority w:val="0"/>
    <w:pPr>
      <w:tabs>
        <w:tab w:val="left" w:pos="907"/>
      </w:tabs>
      <w:spacing w:line="360" w:lineRule="auto"/>
    </w:pPr>
    <w:rPr>
      <w:rFonts w:ascii="宋体" w:hAnsi="宋体"/>
      <w:sz w:val="24"/>
    </w:rPr>
  </w:style>
  <w:style w:type="paragraph" w:customStyle="1" w:styleId="240">
    <w:name w:val="_Style 39"/>
    <w:basedOn w:val="199"/>
    <w:qFormat/>
    <w:uiPriority w:val="0"/>
  </w:style>
  <w:style w:type="paragraph" w:customStyle="1" w:styleId="241">
    <w:name w:val="Char2"/>
    <w:basedOn w:val="1"/>
    <w:qFormat/>
    <w:uiPriority w:val="0"/>
    <w:pPr>
      <w:tabs>
        <w:tab w:val="left" w:pos="360"/>
      </w:tabs>
      <w:ind w:left="360" w:hanging="360" w:hangingChars="200"/>
    </w:pPr>
    <w:rPr>
      <w:sz w:val="24"/>
    </w:rPr>
  </w:style>
  <w:style w:type="paragraph" w:customStyle="1" w:styleId="242">
    <w:name w:val="p16"/>
    <w:basedOn w:val="1"/>
    <w:qFormat/>
    <w:uiPriority w:val="0"/>
    <w:pPr>
      <w:widowControl/>
      <w:jc w:val="left"/>
    </w:pPr>
    <w:rPr>
      <w:kern w:val="0"/>
      <w:szCs w:val="21"/>
    </w:rPr>
  </w:style>
  <w:style w:type="paragraph" w:customStyle="1" w:styleId="24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4">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45">
    <w:name w:val="Style69"/>
    <w:basedOn w:val="1"/>
    <w:unhideWhenUsed/>
    <w:qFormat/>
    <w:uiPriority w:val="0"/>
    <w:pPr>
      <w:spacing w:line="557" w:lineRule="exact"/>
      <w:ind w:firstLine="1666"/>
    </w:pPr>
  </w:style>
  <w:style w:type="paragraph" w:customStyle="1" w:styleId="246">
    <w:name w:val="Style12"/>
    <w:basedOn w:val="1"/>
    <w:unhideWhenUsed/>
    <w:qFormat/>
    <w:uiPriority w:val="0"/>
    <w:pPr>
      <w:spacing w:line="564" w:lineRule="exact"/>
      <w:ind w:hanging="115"/>
    </w:pPr>
  </w:style>
  <w:style w:type="paragraph" w:customStyle="1" w:styleId="247">
    <w:name w:val="Style61"/>
    <w:basedOn w:val="1"/>
    <w:unhideWhenUsed/>
    <w:qFormat/>
    <w:uiPriority w:val="0"/>
  </w:style>
  <w:style w:type="paragraph" w:customStyle="1" w:styleId="248">
    <w:name w:val="标题2"/>
    <w:basedOn w:val="42"/>
    <w:qFormat/>
    <w:uiPriority w:val="0"/>
    <w:pPr>
      <w:spacing w:after="240"/>
      <w:jc w:val="left"/>
    </w:pPr>
    <w:rPr>
      <w:sz w:val="30"/>
    </w:rPr>
  </w:style>
  <w:style w:type="paragraph" w:customStyle="1" w:styleId="249">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50">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51">
    <w:name w:val="Style68"/>
    <w:basedOn w:val="1"/>
    <w:unhideWhenUsed/>
    <w:qFormat/>
    <w:uiPriority w:val="0"/>
    <w:pPr>
      <w:spacing w:line="547" w:lineRule="exact"/>
    </w:pPr>
  </w:style>
  <w:style w:type="paragraph" w:customStyle="1" w:styleId="252">
    <w:name w:val="标题 1 +"/>
    <w:basedOn w:val="4"/>
    <w:next w:val="1"/>
    <w:qFormat/>
    <w:uiPriority w:val="0"/>
    <w:pPr>
      <w:keepLines/>
      <w:spacing w:line="600" w:lineRule="auto"/>
    </w:pPr>
    <w:rPr>
      <w:rFonts w:eastAsia="黑体"/>
      <w:kern w:val="0"/>
      <w:sz w:val="32"/>
      <w:szCs w:val="32"/>
    </w:rPr>
  </w:style>
  <w:style w:type="character" w:customStyle="1" w:styleId="253">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254">
    <w:name w:val="font112"/>
    <w:basedOn w:val="46"/>
    <w:qFormat/>
    <w:uiPriority w:val="0"/>
    <w:rPr>
      <w:rFonts w:hint="default" w:ascii="Times New Roman" w:hAnsi="Times New Roman" w:cs="Times New Roman"/>
      <w:i/>
      <w:color w:val="000000"/>
      <w:sz w:val="20"/>
      <w:szCs w:val="20"/>
      <w:u w:val="none"/>
    </w:rPr>
  </w:style>
  <w:style w:type="character" w:customStyle="1" w:styleId="255">
    <w:name w:val="font101"/>
    <w:basedOn w:val="46"/>
    <w:qFormat/>
    <w:uiPriority w:val="0"/>
    <w:rPr>
      <w:rFonts w:hint="default" w:ascii="Times New Roman" w:hAnsi="Times New Roman" w:cs="Times New Roman"/>
      <w:color w:val="000000"/>
      <w:sz w:val="20"/>
      <w:szCs w:val="20"/>
      <w:u w:val="none"/>
    </w:rPr>
  </w:style>
  <w:style w:type="character" w:customStyle="1" w:styleId="256">
    <w:name w:val="font91"/>
    <w:basedOn w:val="46"/>
    <w:qFormat/>
    <w:uiPriority w:val="0"/>
    <w:rPr>
      <w:rFonts w:hint="eastAsia" w:ascii="宋体" w:hAnsi="宋体" w:eastAsia="宋体" w:cs="宋体"/>
      <w:color w:val="000000"/>
      <w:sz w:val="20"/>
      <w:szCs w:val="20"/>
      <w:u w:val="none"/>
    </w:rPr>
  </w:style>
  <w:style w:type="character" w:customStyle="1" w:styleId="257">
    <w:name w:val="l-btn-left"/>
    <w:basedOn w:val="46"/>
    <w:qFormat/>
    <w:uiPriority w:val="0"/>
  </w:style>
  <w:style w:type="character" w:customStyle="1" w:styleId="258">
    <w:name w:val="l-btn-left1"/>
    <w:basedOn w:val="46"/>
    <w:qFormat/>
    <w:uiPriority w:val="0"/>
  </w:style>
  <w:style w:type="character" w:customStyle="1" w:styleId="259">
    <w:name w:val="l-btn-left2"/>
    <w:basedOn w:val="46"/>
    <w:qFormat/>
    <w:uiPriority w:val="0"/>
  </w:style>
  <w:style w:type="character" w:customStyle="1" w:styleId="260">
    <w:name w:val="l-btn-left3"/>
    <w:basedOn w:val="46"/>
    <w:qFormat/>
    <w:uiPriority w:val="0"/>
  </w:style>
  <w:style w:type="character" w:customStyle="1" w:styleId="261">
    <w:name w:val="l-btn-text"/>
    <w:basedOn w:val="46"/>
    <w:qFormat/>
    <w:uiPriority w:val="0"/>
    <w:rPr>
      <w:sz w:val="18"/>
      <w:szCs w:val="18"/>
      <w:vertAlign w:val="baseline"/>
    </w:rPr>
  </w:style>
  <w:style w:type="character" w:customStyle="1" w:styleId="262">
    <w:name w:val="l-btn-icon-left"/>
    <w:basedOn w:val="46"/>
    <w:qFormat/>
    <w:uiPriority w:val="0"/>
  </w:style>
  <w:style w:type="character" w:customStyle="1" w:styleId="263">
    <w:name w:val="l-btn-icon-right"/>
    <w:basedOn w:val="46"/>
    <w:qFormat/>
    <w:uiPriority w:val="0"/>
  </w:style>
  <w:style w:type="character" w:customStyle="1" w:styleId="264">
    <w:name w:val="l-btn-empty"/>
    <w:basedOn w:val="46"/>
    <w:qFormat/>
    <w:uiPriority w:val="0"/>
  </w:style>
  <w:style w:type="character" w:customStyle="1" w:styleId="265">
    <w:name w:val="resizedivclass"/>
    <w:basedOn w:val="46"/>
    <w:qFormat/>
    <w:uiPriority w:val="0"/>
  </w:style>
  <w:style w:type="character" w:customStyle="1" w:styleId="266">
    <w:name w:val="no-border"/>
    <w:basedOn w:val="46"/>
    <w:qFormat/>
    <w:uiPriority w:val="0"/>
  </w:style>
  <w:style w:type="character" w:customStyle="1" w:styleId="267">
    <w:name w:val="textlabel"/>
    <w:basedOn w:val="46"/>
    <w:qFormat/>
    <w:uiPriority w:val="0"/>
  </w:style>
  <w:style w:type="character" w:customStyle="1" w:styleId="268">
    <w:name w:val="textcontent"/>
    <w:basedOn w:val="46"/>
    <w:qFormat/>
    <w:uiPriority w:val="0"/>
  </w:style>
  <w:style w:type="character" w:customStyle="1" w:styleId="269">
    <w:name w:val="must"/>
    <w:basedOn w:val="46"/>
    <w:qFormat/>
    <w:uiPriority w:val="0"/>
    <w:rPr>
      <w:color w:val="FF0000"/>
    </w:rPr>
  </w:style>
  <w:style w:type="character" w:customStyle="1" w:styleId="270">
    <w:name w:val="tablecontent2"/>
    <w:basedOn w:val="46"/>
    <w:qFormat/>
    <w:uiPriority w:val="0"/>
    <w:rPr>
      <w:shd w:val="clear" w:color="auto" w:fill="FFFFFF"/>
    </w:rPr>
  </w:style>
  <w:style w:type="character" w:customStyle="1" w:styleId="271">
    <w:name w:val="header-ico"/>
    <w:basedOn w:val="46"/>
    <w:qFormat/>
    <w:uiPriority w:val="0"/>
    <w:rPr>
      <w:sz w:val="21"/>
      <w:szCs w:val="21"/>
    </w:rPr>
  </w:style>
  <w:style w:type="paragraph" w:customStyle="1" w:styleId="272">
    <w:name w:val="样式2"/>
    <w:basedOn w:val="1"/>
    <w:next w:val="1"/>
    <w:qFormat/>
    <w:uiPriority w:val="0"/>
  </w:style>
  <w:style w:type="paragraph" w:customStyle="1" w:styleId="273">
    <w:name w:val="WPSOffice手动目录 1"/>
    <w:qFormat/>
    <w:uiPriority w:val="0"/>
    <w:rPr>
      <w:rFonts w:ascii="Times New Roman" w:hAnsi="Times New Roman" w:eastAsia="宋体" w:cs="Times New Roman"/>
      <w:lang w:val="en-US" w:eastAsia="zh-CN" w:bidi="ar-SA"/>
    </w:rPr>
  </w:style>
  <w:style w:type="paragraph" w:customStyle="1" w:styleId="274">
    <w:name w:val="WPSOffice手动目录 2"/>
    <w:qFormat/>
    <w:uiPriority w:val="0"/>
    <w:pPr>
      <w:ind w:left="200" w:leftChars="200"/>
    </w:pPr>
    <w:rPr>
      <w:rFonts w:ascii="Calibri" w:hAnsi="Calibri" w:eastAsia="宋体" w:cs="Times New Roman"/>
      <w:lang w:val="en-US" w:eastAsia="zh-CN" w:bidi="ar-SA"/>
    </w:rPr>
  </w:style>
  <w:style w:type="character" w:customStyle="1" w:styleId="275">
    <w:name w:val="wx-space"/>
    <w:basedOn w:val="46"/>
    <w:qFormat/>
    <w:uiPriority w:val="0"/>
  </w:style>
  <w:style w:type="character" w:customStyle="1" w:styleId="276">
    <w:name w:val="wx-space1"/>
    <w:basedOn w:val="46"/>
    <w:qFormat/>
    <w:uiPriority w:val="0"/>
  </w:style>
  <w:style w:type="character" w:customStyle="1" w:styleId="277">
    <w:name w:val="hover6"/>
    <w:basedOn w:val="46"/>
    <w:qFormat/>
    <w:uiPriority w:val="0"/>
    <w:rPr>
      <w:color w:val="000000"/>
      <w:shd w:val="clear" w:color="auto" w:fill="FFFFFF"/>
    </w:rPr>
  </w:style>
  <w:style w:type="character" w:customStyle="1" w:styleId="278">
    <w:name w:val="hover5"/>
    <w:basedOn w:val="46"/>
    <w:qFormat/>
    <w:uiPriority w:val="0"/>
    <w:rPr>
      <w:color w:val="000000"/>
      <w:shd w:val="clear" w:color="auto" w:fill="FFFFFF"/>
    </w:rPr>
  </w:style>
  <w:style w:type="character" w:customStyle="1" w:styleId="279">
    <w:name w:val="15"/>
    <w:basedOn w:val="46"/>
    <w:qFormat/>
    <w:uiPriority w:val="0"/>
    <w:rPr>
      <w:rFonts w:hint="default" w:ascii="Times New Roman" w:hAnsi="Times New Roman" w:cs="Times New Roman"/>
      <w:color w:val="0563C1"/>
      <w:sz w:val="20"/>
      <w:szCs w:val="20"/>
      <w:u w:val="single"/>
    </w:rPr>
  </w:style>
  <w:style w:type="paragraph" w:customStyle="1" w:styleId="280">
    <w:name w:val="Normal_0"/>
    <w:qFormat/>
    <w:uiPriority w:val="0"/>
    <w:rPr>
      <w:rFonts w:ascii="Times New Roman" w:hAnsi="Times New Roman" w:eastAsia="Times New Roman" w:cs="Times New Roman"/>
      <w:sz w:val="24"/>
      <w:szCs w:val="24"/>
      <w:lang w:val="en-US" w:eastAsia="zh-CN" w:bidi="ar-SA"/>
    </w:rPr>
  </w:style>
  <w:style w:type="table" w:customStyle="1" w:styleId="281">
    <w:name w:val="Table Normal"/>
    <w:unhideWhenUsed/>
    <w:qFormat/>
    <w:uiPriority w:val="0"/>
    <w:tblPr>
      <w:tblCellMar>
        <w:top w:w="0" w:type="dxa"/>
        <w:left w:w="0" w:type="dxa"/>
        <w:bottom w:w="0" w:type="dxa"/>
        <w:right w:w="0" w:type="dxa"/>
      </w:tblCellMar>
    </w:tblPr>
  </w:style>
  <w:style w:type="paragraph" w:customStyle="1" w:styleId="28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image" Target="media/image1.w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6735</Words>
  <Characters>7242</Characters>
  <Lines>37</Lines>
  <Paragraphs>60</Paragraphs>
  <TotalTime>10</TotalTime>
  <ScaleCrop>false</ScaleCrop>
  <LinksUpToDate>false</LinksUpToDate>
  <CharactersWithSpaces>7454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2019-02-22T03:27:00Z</dcterms:created>
  <dc:creator>admin</dc:creator>
  <cp:lastModifiedBy>Administrator</cp:lastModifiedBy>
  <cp:lastPrinted>2025-10-21T02:22:00Z</cp:lastPrinted>
  <dcterms:modified xsi:type="dcterms:W3CDTF">2025-10-27T07:43:58Z</dcterms:modified>
  <dc:title>附件十一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3446E01C6AA144DA9B8284C2CB65764C_13</vt:lpwstr>
  </property>
  <property fmtid="{D5CDD505-2E9C-101B-9397-08002B2CF9AE}" pid="4" name="commondata">
    <vt:lpwstr>eyJoZGlkIjoiMDgyMjU5MzI3NTdlNGRjZmJmYjYzNjg5YjEyN2Y0NzIifQ==</vt:lpwstr>
  </property>
  <property fmtid="{D5CDD505-2E9C-101B-9397-08002B2CF9AE}" pid="5" name="KSOTemplateDocerSaveRecord">
    <vt:lpwstr>eyJoZGlkIjoiNzk2YzVjODExNWZjNzkwYjgxMWUxZjI5Y2FkMDJlZTQiLCJ1c2VySWQiOiI0NjAzMDY0MzkifQ==</vt:lpwstr>
  </property>
</Properties>
</file>