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9CDE8">
      <w:pPr>
        <w:jc w:val="center"/>
        <w:rPr>
          <w:rFonts w:hint="eastAsia"/>
          <w:sz w:val="36"/>
          <w:szCs w:val="36"/>
          <w:lang w:val="en-US" w:eastAsia="zh-CN"/>
        </w:rPr>
      </w:pPr>
      <w:r>
        <w:rPr>
          <w:rFonts w:hint="eastAsia"/>
          <w:sz w:val="36"/>
          <w:szCs w:val="36"/>
          <w:lang w:val="en-US" w:eastAsia="zh-CN"/>
        </w:rPr>
        <w:t>红火蚁防控要求</w:t>
      </w:r>
    </w:p>
    <w:p w14:paraId="2731F4C9">
      <w:pPr>
        <w:jc w:val="center"/>
        <w:rPr>
          <w:rFonts w:hint="default"/>
          <w:sz w:val="36"/>
          <w:szCs w:val="36"/>
          <w:lang w:val="en-US" w:eastAsia="zh-CN"/>
        </w:rPr>
      </w:pPr>
    </w:p>
    <w:p w14:paraId="6C899298">
      <w:pPr>
        <w:keepNext w:val="0"/>
        <w:keepLines w:val="0"/>
        <w:pageBreakBefore w:val="0"/>
        <w:widowControl w:val="0"/>
        <w:kinsoku/>
        <w:wordWrap/>
        <w:overflowPunct/>
        <w:topLinePunct w:val="0"/>
        <w:autoSpaceDE/>
        <w:autoSpaceDN/>
        <w:bidi w:val="0"/>
        <w:adjustRightInd/>
        <w:snapToGrid/>
        <w:spacing w:line="420" w:lineRule="exact"/>
        <w:ind w:left="0" w:leftChars="0" w:firstLine="159" w:firstLineChars="57"/>
        <w:textAlignment w:val="auto"/>
        <w:rPr>
          <w:rFonts w:hint="eastAsia" w:eastAsiaTheme="minorEastAsia"/>
          <w:sz w:val="28"/>
          <w:szCs w:val="28"/>
          <w:lang w:val="en-US" w:eastAsia="zh-CN"/>
        </w:rPr>
      </w:pPr>
      <w:r>
        <w:rPr>
          <w:rFonts w:hint="eastAsia"/>
          <w:sz w:val="28"/>
          <w:szCs w:val="28"/>
        </w:rPr>
        <w:t>1、防治费用：经费预算，不超过</w:t>
      </w:r>
      <w:r>
        <w:rPr>
          <w:rFonts w:hint="eastAsia"/>
          <w:sz w:val="28"/>
          <w:szCs w:val="28"/>
          <w:lang w:val="en-US" w:eastAsia="zh-CN"/>
        </w:rPr>
        <w:t>4</w:t>
      </w:r>
      <w:r>
        <w:rPr>
          <w:rFonts w:hint="eastAsia"/>
          <w:sz w:val="28"/>
          <w:szCs w:val="28"/>
        </w:rPr>
        <w:t>万元人民币</w:t>
      </w:r>
      <w:r>
        <w:rPr>
          <w:rFonts w:hint="eastAsia"/>
          <w:sz w:val="28"/>
          <w:szCs w:val="28"/>
          <w:lang w:eastAsia="zh-CN"/>
        </w:rPr>
        <w:t>。</w:t>
      </w:r>
    </w:p>
    <w:p w14:paraId="089A78B6">
      <w:pPr>
        <w:keepNext w:val="0"/>
        <w:keepLines w:val="0"/>
        <w:pageBreakBefore w:val="0"/>
        <w:widowControl w:val="0"/>
        <w:kinsoku/>
        <w:wordWrap/>
        <w:overflowPunct/>
        <w:topLinePunct w:val="0"/>
        <w:autoSpaceDE/>
        <w:autoSpaceDN/>
        <w:bidi w:val="0"/>
        <w:adjustRightInd/>
        <w:snapToGrid/>
        <w:spacing w:line="420" w:lineRule="exact"/>
        <w:ind w:left="-420" w:leftChars="-200" w:firstLine="560" w:firstLineChars="200"/>
        <w:textAlignment w:val="auto"/>
        <w:rPr>
          <w:rFonts w:hint="eastAsia"/>
          <w:sz w:val="28"/>
          <w:szCs w:val="28"/>
        </w:rPr>
      </w:pPr>
      <w:r>
        <w:rPr>
          <w:rFonts w:hint="eastAsia"/>
          <w:sz w:val="28"/>
          <w:szCs w:val="28"/>
        </w:rPr>
        <w:t>2、防治面：:红火蚁防控面积约</w:t>
      </w:r>
      <w:r>
        <w:rPr>
          <w:rFonts w:hint="eastAsia"/>
          <w:sz w:val="28"/>
          <w:szCs w:val="28"/>
          <w:lang w:val="en-US" w:eastAsia="zh-CN"/>
        </w:rPr>
        <w:t>0.2</w:t>
      </w:r>
      <w:r>
        <w:rPr>
          <w:rFonts w:hint="eastAsia"/>
          <w:sz w:val="28"/>
          <w:szCs w:val="28"/>
        </w:rPr>
        <w:t>万亩，</w:t>
      </w:r>
      <w:r>
        <w:rPr>
          <w:rFonts w:hint="eastAsia"/>
          <w:sz w:val="28"/>
          <w:szCs w:val="28"/>
          <w:lang w:eastAsia="zh-CN"/>
        </w:rPr>
        <w:t>平均</w:t>
      </w:r>
      <w:r>
        <w:rPr>
          <w:rFonts w:hint="eastAsia"/>
          <w:sz w:val="28"/>
          <w:szCs w:val="28"/>
        </w:rPr>
        <w:t>每亩防治2.5次。</w:t>
      </w:r>
    </w:p>
    <w:p w14:paraId="39E95ADE">
      <w:pPr>
        <w:keepNext w:val="0"/>
        <w:keepLines w:val="0"/>
        <w:pageBreakBefore w:val="0"/>
        <w:widowControl w:val="0"/>
        <w:kinsoku/>
        <w:wordWrap/>
        <w:overflowPunct/>
        <w:topLinePunct w:val="0"/>
        <w:autoSpaceDE/>
        <w:autoSpaceDN/>
        <w:bidi w:val="0"/>
        <w:adjustRightInd/>
        <w:snapToGrid/>
        <w:spacing w:line="420" w:lineRule="exact"/>
        <w:ind w:left="-420" w:leftChars="-200" w:firstLine="599" w:firstLineChars="214"/>
        <w:textAlignment w:val="auto"/>
        <w:rPr>
          <w:rFonts w:hint="eastAsia" w:eastAsiaTheme="minorEastAsia"/>
          <w:sz w:val="28"/>
          <w:szCs w:val="28"/>
          <w:lang w:eastAsia="zh-CN"/>
        </w:rPr>
      </w:pPr>
      <w:r>
        <w:rPr>
          <w:rFonts w:hint="eastAsia"/>
          <w:sz w:val="28"/>
          <w:szCs w:val="28"/>
        </w:rPr>
        <w:t>3、防治指标：防治效果达到95%，操作符合“红火蚁疫情监测规程”(GB/T23626-2009)、(GB/T1798149--2009)、“红火蚁专业化防控技术规程”(NY/T 3541-2020)、防治效果达到国家标准“一级”以下，即防控范围内平均活动蚁巢每1000米内少于1个巢</w:t>
      </w:r>
      <w:r>
        <w:rPr>
          <w:rFonts w:hint="eastAsia"/>
          <w:sz w:val="28"/>
          <w:szCs w:val="28"/>
          <w:lang w:eastAsia="zh-CN"/>
        </w:rPr>
        <w:t>。</w:t>
      </w:r>
    </w:p>
    <w:p w14:paraId="7797DF7A">
      <w:pPr>
        <w:keepNext w:val="0"/>
        <w:keepLines w:val="0"/>
        <w:pageBreakBefore w:val="0"/>
        <w:widowControl w:val="0"/>
        <w:kinsoku/>
        <w:wordWrap/>
        <w:overflowPunct/>
        <w:topLinePunct w:val="0"/>
        <w:autoSpaceDE/>
        <w:autoSpaceDN/>
        <w:bidi w:val="0"/>
        <w:adjustRightInd/>
        <w:snapToGrid/>
        <w:spacing w:line="420" w:lineRule="exact"/>
        <w:ind w:left="0" w:leftChars="0" w:firstLine="198" w:firstLineChars="71"/>
        <w:textAlignment w:val="auto"/>
        <w:rPr>
          <w:rFonts w:hint="eastAsia" w:eastAsiaTheme="minorEastAsia"/>
          <w:sz w:val="28"/>
          <w:szCs w:val="28"/>
          <w:lang w:eastAsia="zh-CN"/>
        </w:rPr>
      </w:pPr>
      <w:r>
        <w:rPr>
          <w:rFonts w:hint="eastAsia"/>
          <w:sz w:val="28"/>
          <w:szCs w:val="28"/>
        </w:rPr>
        <w:t>4、合同时间：自合同签订之日起</w:t>
      </w:r>
      <w:r>
        <w:rPr>
          <w:rFonts w:hint="eastAsia"/>
          <w:sz w:val="28"/>
          <w:szCs w:val="28"/>
          <w:lang w:val="en-US" w:eastAsia="zh-CN"/>
        </w:rPr>
        <w:t>90</w:t>
      </w:r>
      <w:r>
        <w:rPr>
          <w:rFonts w:hint="eastAsia"/>
          <w:sz w:val="28"/>
          <w:szCs w:val="28"/>
        </w:rPr>
        <w:t>天为项目执行时间</w:t>
      </w:r>
      <w:r>
        <w:rPr>
          <w:rFonts w:hint="eastAsia"/>
          <w:sz w:val="28"/>
          <w:szCs w:val="28"/>
          <w:lang w:eastAsia="zh-CN"/>
        </w:rPr>
        <w:t>。</w:t>
      </w:r>
      <w:bookmarkStart w:id="0" w:name="_GoBack"/>
      <w:bookmarkEnd w:id="0"/>
    </w:p>
    <w:p w14:paraId="27AF04F8">
      <w:pPr>
        <w:keepNext w:val="0"/>
        <w:keepLines w:val="0"/>
        <w:pageBreakBefore w:val="0"/>
        <w:widowControl w:val="0"/>
        <w:kinsoku/>
        <w:wordWrap/>
        <w:overflowPunct/>
        <w:topLinePunct w:val="0"/>
        <w:autoSpaceDE/>
        <w:autoSpaceDN/>
        <w:bidi w:val="0"/>
        <w:adjustRightInd/>
        <w:snapToGrid/>
        <w:spacing w:line="420" w:lineRule="exact"/>
        <w:ind w:left="-420" w:leftChars="-200" w:firstLine="638" w:firstLineChars="228"/>
        <w:textAlignment w:val="auto"/>
        <w:rPr>
          <w:rFonts w:hint="eastAsia"/>
          <w:sz w:val="28"/>
          <w:szCs w:val="28"/>
        </w:rPr>
      </w:pPr>
      <w:r>
        <w:rPr>
          <w:rFonts w:hint="eastAsia"/>
          <w:sz w:val="28"/>
          <w:szCs w:val="28"/>
        </w:rPr>
        <w:t>5、项目要求：供应商</w:t>
      </w:r>
      <w:r>
        <w:rPr>
          <w:rFonts w:hint="eastAsia"/>
          <w:sz w:val="28"/>
          <w:szCs w:val="28"/>
          <w:lang w:eastAsia="zh-CN"/>
        </w:rPr>
        <w:t>需</w:t>
      </w:r>
      <w:r>
        <w:rPr>
          <w:rFonts w:hint="eastAsia"/>
          <w:sz w:val="28"/>
          <w:szCs w:val="28"/>
        </w:rPr>
        <w:t>全面掌握红火蚁防控技术，在规定时间内完成项目任务达到验收标准，提供完整技术报告总结。</w:t>
      </w:r>
    </w:p>
    <w:p w14:paraId="4EA02BB5">
      <w:pPr>
        <w:keepNext w:val="0"/>
        <w:keepLines w:val="0"/>
        <w:pageBreakBefore w:val="0"/>
        <w:widowControl w:val="0"/>
        <w:kinsoku/>
        <w:wordWrap/>
        <w:overflowPunct/>
        <w:topLinePunct w:val="0"/>
        <w:autoSpaceDE/>
        <w:autoSpaceDN/>
        <w:bidi w:val="0"/>
        <w:adjustRightInd/>
        <w:snapToGrid/>
        <w:spacing w:line="420" w:lineRule="exact"/>
        <w:ind w:left="-420" w:leftChars="-200" w:firstLine="560" w:firstLineChars="200"/>
        <w:textAlignment w:val="auto"/>
        <w:rPr>
          <w:rFonts w:hint="eastAsia"/>
          <w:sz w:val="28"/>
          <w:szCs w:val="28"/>
        </w:rPr>
      </w:pPr>
      <w:r>
        <w:rPr>
          <w:rFonts w:hint="eastAsia"/>
          <w:sz w:val="28"/>
          <w:szCs w:val="28"/>
        </w:rPr>
        <w:t>6、付款、验收时间：防控结束后，</w:t>
      </w:r>
      <w:r>
        <w:rPr>
          <w:rFonts w:hint="eastAsia"/>
          <w:sz w:val="28"/>
          <w:szCs w:val="28"/>
          <w:lang w:val="en-US" w:eastAsia="zh-CN"/>
        </w:rPr>
        <w:t>由乙方聘请第三方</w:t>
      </w:r>
      <w:r>
        <w:rPr>
          <w:rFonts w:hint="eastAsia"/>
          <w:sz w:val="28"/>
          <w:szCs w:val="28"/>
        </w:rPr>
        <w:t>验收达到防治指标付款；未达标不付款，终止合同。</w:t>
      </w:r>
    </w:p>
    <w:p w14:paraId="6CEF6F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b/>
          <w:bCs/>
          <w:sz w:val="28"/>
          <w:szCs w:val="28"/>
        </w:rPr>
        <w:t>对供应商的要求</w:t>
      </w:r>
      <w:r>
        <w:rPr>
          <w:rFonts w:hint="eastAsia"/>
          <w:sz w:val="28"/>
          <w:szCs w:val="28"/>
        </w:rPr>
        <w:t>：</w:t>
      </w:r>
    </w:p>
    <w:p w14:paraId="6CF831D8">
      <w:pPr>
        <w:keepNext w:val="0"/>
        <w:keepLines w:val="0"/>
        <w:pageBreakBefore w:val="0"/>
        <w:widowControl w:val="0"/>
        <w:kinsoku/>
        <w:wordWrap/>
        <w:overflowPunct/>
        <w:topLinePunct w:val="0"/>
        <w:autoSpaceDE/>
        <w:autoSpaceDN/>
        <w:bidi w:val="0"/>
        <w:adjustRightInd/>
        <w:snapToGrid/>
        <w:spacing w:line="420" w:lineRule="exact"/>
        <w:ind w:left="-500" w:leftChars="-238" w:firstLine="775" w:firstLineChars="277"/>
        <w:textAlignment w:val="auto"/>
        <w:rPr>
          <w:rFonts w:hint="eastAsia"/>
          <w:sz w:val="28"/>
          <w:szCs w:val="28"/>
        </w:rPr>
      </w:pPr>
      <w:r>
        <w:rPr>
          <w:rFonts w:hint="eastAsia"/>
          <w:sz w:val="28"/>
          <w:szCs w:val="28"/>
        </w:rPr>
        <w:t>(1)、证照齐全。供应商营业执照经营范围中有有害生物(或害虫)防治内容。项目主要技术骨干需持有“植物保护”类本科以上文凭或“高级农艺师”或者农药高级工程师或农业部组织的红火蚁防治技术培训证书或有害生物防治员证书。</w:t>
      </w:r>
    </w:p>
    <w:p w14:paraId="7F67AB24">
      <w:pPr>
        <w:keepNext w:val="0"/>
        <w:keepLines w:val="0"/>
        <w:pageBreakBefore w:val="0"/>
        <w:widowControl w:val="0"/>
        <w:kinsoku/>
        <w:wordWrap/>
        <w:overflowPunct/>
        <w:topLinePunct w:val="0"/>
        <w:autoSpaceDE/>
        <w:autoSpaceDN/>
        <w:bidi w:val="0"/>
        <w:adjustRightInd/>
        <w:snapToGrid/>
        <w:spacing w:line="420" w:lineRule="exact"/>
        <w:ind w:left="-500" w:leftChars="-238" w:firstLine="560" w:firstLineChars="200"/>
        <w:textAlignment w:val="auto"/>
        <w:rPr>
          <w:rFonts w:hint="eastAsia"/>
          <w:sz w:val="28"/>
          <w:szCs w:val="28"/>
        </w:rPr>
      </w:pPr>
      <w:r>
        <w:rPr>
          <w:rFonts w:hint="eastAsia"/>
          <w:sz w:val="28"/>
          <w:szCs w:val="28"/>
        </w:rPr>
        <w:t>（2）、项目所涉及产品要求：项目中使用的红火蚁诱饵防控药物登记对象为红火蚁，对环境安全、提供齐全“三证”文件（农药生产许可证或者农药生产批准文件、产品标准证和农药登记证），需加盖厂家鲜章，并提供厂家产品质量承诺书。</w:t>
      </w:r>
    </w:p>
    <w:p w14:paraId="29EE938F">
      <w:pPr>
        <w:keepNext w:val="0"/>
        <w:keepLines w:val="0"/>
        <w:pageBreakBefore w:val="0"/>
        <w:widowControl w:val="0"/>
        <w:kinsoku/>
        <w:wordWrap/>
        <w:overflowPunct/>
        <w:topLinePunct w:val="0"/>
        <w:autoSpaceDE/>
        <w:autoSpaceDN/>
        <w:bidi w:val="0"/>
        <w:adjustRightInd/>
        <w:snapToGrid/>
        <w:spacing w:line="420" w:lineRule="exact"/>
        <w:ind w:left="-420" w:leftChars="-200" w:firstLine="518" w:firstLineChars="185"/>
        <w:textAlignment w:val="auto"/>
        <w:rPr>
          <w:rFonts w:hint="eastAsia"/>
          <w:sz w:val="28"/>
          <w:szCs w:val="28"/>
        </w:rPr>
      </w:pPr>
      <w:r>
        <w:rPr>
          <w:rFonts w:hint="eastAsia"/>
          <w:sz w:val="28"/>
          <w:szCs w:val="28"/>
        </w:rPr>
        <w:t>(</w:t>
      </w:r>
      <w:r>
        <w:rPr>
          <w:rFonts w:hint="eastAsia"/>
          <w:sz w:val="28"/>
          <w:szCs w:val="28"/>
          <w:lang w:val="en-US" w:eastAsia="zh-CN"/>
        </w:rPr>
        <w:t>3</w:t>
      </w:r>
      <w:r>
        <w:rPr>
          <w:rFonts w:hint="eastAsia"/>
          <w:sz w:val="28"/>
          <w:szCs w:val="28"/>
        </w:rPr>
        <w:t>)、在红火蚁防控服务合同签订前，须全面了解</w:t>
      </w:r>
      <w:r>
        <w:rPr>
          <w:rFonts w:hint="eastAsia"/>
          <w:sz w:val="28"/>
          <w:szCs w:val="28"/>
          <w:lang w:eastAsia="zh-CN"/>
        </w:rPr>
        <w:t>本</w:t>
      </w:r>
      <w:r>
        <w:rPr>
          <w:rFonts w:hint="eastAsia"/>
          <w:sz w:val="28"/>
          <w:szCs w:val="28"/>
        </w:rPr>
        <w:t>县，掌握</w:t>
      </w:r>
      <w:r>
        <w:rPr>
          <w:rFonts w:hint="eastAsia"/>
          <w:sz w:val="28"/>
          <w:szCs w:val="28"/>
          <w:lang w:eastAsia="zh-CN"/>
        </w:rPr>
        <w:t>本</w:t>
      </w:r>
      <w:r>
        <w:rPr>
          <w:rFonts w:hint="eastAsia"/>
          <w:sz w:val="28"/>
          <w:szCs w:val="28"/>
        </w:rPr>
        <w:t>县红火蚁发生情况，提供《红火蚁防控实施方案和质量控制方案》。</w:t>
      </w:r>
    </w:p>
    <w:p w14:paraId="1412DE9D">
      <w:pPr>
        <w:keepNext w:val="0"/>
        <w:keepLines w:val="0"/>
        <w:pageBreakBefore w:val="0"/>
        <w:widowControl w:val="0"/>
        <w:kinsoku/>
        <w:wordWrap/>
        <w:overflowPunct/>
        <w:topLinePunct w:val="0"/>
        <w:autoSpaceDE/>
        <w:autoSpaceDN/>
        <w:bidi w:val="0"/>
        <w:adjustRightInd/>
        <w:snapToGrid/>
        <w:spacing w:line="420" w:lineRule="exact"/>
        <w:ind w:left="-420" w:leftChars="-200" w:firstLine="537" w:firstLineChars="192"/>
        <w:textAlignment w:val="auto"/>
        <w:rPr>
          <w:sz w:val="28"/>
          <w:szCs w:val="28"/>
        </w:rPr>
      </w:pPr>
      <w:r>
        <w:rPr>
          <w:rFonts w:hint="eastAsia"/>
          <w:sz w:val="28"/>
          <w:szCs w:val="28"/>
        </w:rPr>
        <w:t>(</w:t>
      </w:r>
      <w:r>
        <w:rPr>
          <w:rFonts w:hint="eastAsia"/>
          <w:sz w:val="28"/>
          <w:szCs w:val="28"/>
          <w:lang w:val="en-US" w:eastAsia="zh-CN"/>
        </w:rPr>
        <w:t>4</w:t>
      </w:r>
      <w:r>
        <w:rPr>
          <w:rFonts w:hint="eastAsia"/>
          <w:sz w:val="28"/>
          <w:szCs w:val="28"/>
        </w:rPr>
        <w:t>)、防控资料存档。协助甲方完成《2025年红火蚁防控技术报告》及所有红火蚁防控工作台账、相关图片视频资料存档资料。</w:t>
      </w:r>
    </w:p>
    <w:p w14:paraId="2A46A99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652D1"/>
    <w:rsid w:val="29EB42B4"/>
    <w:rsid w:val="68B2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307</Characters>
  <Lines>0</Lines>
  <Paragraphs>0</Paragraphs>
  <TotalTime>11</TotalTime>
  <ScaleCrop>false</ScaleCrop>
  <LinksUpToDate>false</LinksUpToDate>
  <CharactersWithSpaces>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2025-10-17T06:55:00Z</dcterms:created>
  <dc:creator>HP</dc:creator>
  <cp:lastModifiedBy>HP</cp:lastModifiedBy>
  <dcterms:modified xsi:type="dcterms:W3CDTF">2025-10-23T01:14:40Z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eyJoZGlkIjoiNTVkNmRkYTgwZGM0YThhMzg3ZmFhOGY0YTdiODk4YTEifQ==</vt:lpwstr>
  </property>
  <property fmtid="{D5CDD505-2E9C-101B-9397-08002B2CF9AE}" pid="4" name="ICV">
    <vt:lpwstr>D585390452FD40BE98D397787357C02C_12</vt:lpwstr>
  </property>
</Properties>
</file>