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6AD76" w14:textId="77777777" w:rsidR="004F25F2" w:rsidRDefault="004F25F2" w:rsidP="004F25F2">
      <w:pPr>
        <w:pStyle w:val="null3"/>
        <w:ind w:firstLine="480"/>
        <w:rPr>
          <w:rFonts w:hint="default"/>
        </w:rPr>
      </w:pPr>
      <w:r>
        <w:rPr>
          <w:rFonts w:ascii="仿宋_GB2312" w:eastAsia="仿宋_GB2312" w:hAnsi="仿宋_GB2312" w:cs="仿宋_GB2312"/>
        </w:rPr>
        <w:t>（注：本章的技术、服务及其他要求中，带“★”的要求为实质性要求。采购人、代理机构应当根据项目实际要求合理设定，并在第五章符合性审查中明确响应要求。）</w:t>
      </w:r>
    </w:p>
    <w:p w14:paraId="02295B31" w14:textId="77777777" w:rsidR="004F25F2" w:rsidRDefault="004F25F2" w:rsidP="004F25F2">
      <w:pPr>
        <w:pStyle w:val="null3"/>
        <w:outlineLvl w:val="2"/>
        <w:rPr>
          <w:rFonts w:hint="default"/>
        </w:rPr>
      </w:pPr>
      <w:r>
        <w:rPr>
          <w:rFonts w:ascii="仿宋_GB2312" w:eastAsia="仿宋_GB2312" w:hAnsi="仿宋_GB2312" w:cs="仿宋_GB2312"/>
          <w:b/>
          <w:sz w:val="28"/>
        </w:rPr>
        <w:t>3.1.采购内容</w:t>
      </w:r>
    </w:p>
    <w:p w14:paraId="079C19AE" w14:textId="77777777" w:rsidR="004F25F2" w:rsidRDefault="004F25F2" w:rsidP="004F25F2">
      <w:pPr>
        <w:pStyle w:val="null3"/>
        <w:rPr>
          <w:rFonts w:hint="default"/>
        </w:rPr>
      </w:pPr>
      <w:r>
        <w:rPr>
          <w:rFonts w:ascii="仿宋_GB2312" w:eastAsia="仿宋_GB2312" w:hAnsi="仿宋_GB2312" w:cs="仿宋_GB2312"/>
        </w:rPr>
        <w:t>采购包1：</w:t>
      </w:r>
    </w:p>
    <w:p w14:paraId="0A91E881" w14:textId="77777777" w:rsidR="004F25F2" w:rsidRDefault="004F25F2" w:rsidP="004F25F2">
      <w:pPr>
        <w:pStyle w:val="null3"/>
        <w:rPr>
          <w:rFonts w:hint="default"/>
        </w:rPr>
      </w:pPr>
      <w:r>
        <w:rPr>
          <w:rFonts w:ascii="仿宋_GB2312" w:eastAsia="仿宋_GB2312" w:hAnsi="仿宋_GB2312" w:cs="仿宋_GB2312"/>
        </w:rPr>
        <w:t>采购包预算金额（元）: 1,270,000.00</w:t>
      </w:r>
    </w:p>
    <w:p w14:paraId="1A91617E" w14:textId="77777777" w:rsidR="004F25F2" w:rsidRDefault="004F25F2" w:rsidP="004F25F2">
      <w:pPr>
        <w:pStyle w:val="null3"/>
        <w:rPr>
          <w:rFonts w:hint="default"/>
        </w:rPr>
      </w:pPr>
      <w:r>
        <w:rPr>
          <w:rFonts w:ascii="仿宋_GB2312" w:eastAsia="仿宋_GB2312" w:hAnsi="仿宋_GB2312" w:cs="仿宋_GB2312"/>
        </w:rPr>
        <w:t>采购包最高限价（元）: 1,270,000.00</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40"/>
        <w:gridCol w:w="1116"/>
        <w:gridCol w:w="666"/>
        <w:gridCol w:w="819"/>
        <w:gridCol w:w="1416"/>
        <w:gridCol w:w="743"/>
        <w:gridCol w:w="666"/>
        <w:gridCol w:w="666"/>
        <w:gridCol w:w="666"/>
        <w:gridCol w:w="554"/>
        <w:gridCol w:w="554"/>
      </w:tblGrid>
      <w:tr w:rsidR="004F25F2" w14:paraId="3CA5EDAF" w14:textId="77777777" w:rsidTr="00E95277">
        <w:tc>
          <w:tcPr>
            <w:tcW w:w="456" w:type="dxa"/>
          </w:tcPr>
          <w:p w14:paraId="5655D1AD" w14:textId="77777777" w:rsidR="004F25F2" w:rsidRDefault="004F25F2" w:rsidP="00E95277">
            <w:pPr>
              <w:pStyle w:val="null3"/>
              <w:jc w:val="center"/>
              <w:rPr>
                <w:rFonts w:hint="default"/>
              </w:rPr>
            </w:pPr>
            <w:r>
              <w:rPr>
                <w:rFonts w:ascii="仿宋_GB2312" w:eastAsia="仿宋_GB2312" w:hAnsi="仿宋_GB2312" w:cs="仿宋_GB2312"/>
              </w:rPr>
              <w:t>序号</w:t>
            </w:r>
          </w:p>
        </w:tc>
        <w:tc>
          <w:tcPr>
            <w:tcW w:w="821" w:type="dxa"/>
          </w:tcPr>
          <w:p w14:paraId="3559C7EB" w14:textId="77777777" w:rsidR="004F25F2" w:rsidRDefault="004F25F2" w:rsidP="00E95277">
            <w:pPr>
              <w:pStyle w:val="null3"/>
              <w:jc w:val="center"/>
              <w:rPr>
                <w:rFonts w:hint="default"/>
              </w:rPr>
            </w:pPr>
            <w:r>
              <w:rPr>
                <w:rFonts w:ascii="仿宋_GB2312" w:eastAsia="仿宋_GB2312" w:hAnsi="仿宋_GB2312" w:cs="仿宋_GB2312"/>
              </w:rPr>
              <w:t>采购品目名称</w:t>
            </w:r>
          </w:p>
        </w:tc>
        <w:tc>
          <w:tcPr>
            <w:tcW w:w="821" w:type="dxa"/>
          </w:tcPr>
          <w:p w14:paraId="505755B1" w14:textId="77777777" w:rsidR="004F25F2" w:rsidRDefault="004F25F2" w:rsidP="00E95277">
            <w:pPr>
              <w:pStyle w:val="null3"/>
              <w:jc w:val="center"/>
              <w:rPr>
                <w:rFonts w:hint="default"/>
              </w:rPr>
            </w:pPr>
            <w:r>
              <w:rPr>
                <w:rFonts w:ascii="仿宋_GB2312" w:eastAsia="仿宋_GB2312" w:hAnsi="仿宋_GB2312" w:cs="仿宋_GB2312"/>
              </w:rPr>
              <w:t>标的名称</w:t>
            </w:r>
          </w:p>
        </w:tc>
        <w:tc>
          <w:tcPr>
            <w:tcW w:w="821" w:type="dxa"/>
          </w:tcPr>
          <w:p w14:paraId="417F408A" w14:textId="77777777" w:rsidR="004F25F2" w:rsidRDefault="004F25F2" w:rsidP="00E95277">
            <w:pPr>
              <w:pStyle w:val="null3"/>
              <w:jc w:val="center"/>
              <w:rPr>
                <w:rFonts w:hint="default"/>
              </w:rPr>
            </w:pPr>
            <w:r>
              <w:rPr>
                <w:rFonts w:ascii="仿宋_GB2312" w:eastAsia="仿宋_GB2312" w:hAnsi="仿宋_GB2312" w:cs="仿宋_GB2312"/>
              </w:rPr>
              <w:t>数量</w:t>
            </w:r>
            <w:r>
              <w:br/>
            </w:r>
            <w:r>
              <w:rPr>
                <w:rFonts w:ascii="仿宋_GB2312" w:eastAsia="仿宋_GB2312" w:hAnsi="仿宋_GB2312" w:cs="仿宋_GB2312"/>
              </w:rPr>
              <w:t>(计量单位)</w:t>
            </w:r>
          </w:p>
        </w:tc>
        <w:tc>
          <w:tcPr>
            <w:tcW w:w="821" w:type="dxa"/>
          </w:tcPr>
          <w:p w14:paraId="49DBD4C9" w14:textId="77777777" w:rsidR="004F25F2" w:rsidRDefault="004F25F2" w:rsidP="00E95277">
            <w:pPr>
              <w:pStyle w:val="null3"/>
              <w:jc w:val="center"/>
              <w:rPr>
                <w:rFonts w:hint="default"/>
              </w:rPr>
            </w:pPr>
            <w:r>
              <w:rPr>
                <w:rFonts w:ascii="仿宋_GB2312" w:eastAsia="仿宋_GB2312" w:hAnsi="仿宋_GB2312" w:cs="仿宋_GB2312"/>
              </w:rPr>
              <w:t>标的金额 （元）</w:t>
            </w:r>
          </w:p>
        </w:tc>
        <w:tc>
          <w:tcPr>
            <w:tcW w:w="821" w:type="dxa"/>
          </w:tcPr>
          <w:p w14:paraId="117EF704" w14:textId="77777777" w:rsidR="004F25F2" w:rsidRDefault="004F25F2" w:rsidP="00E95277">
            <w:pPr>
              <w:pStyle w:val="null3"/>
              <w:jc w:val="center"/>
              <w:rPr>
                <w:rFonts w:hint="default"/>
              </w:rPr>
            </w:pPr>
            <w:r>
              <w:rPr>
                <w:rFonts w:ascii="仿宋_GB2312" w:eastAsia="仿宋_GB2312" w:hAnsi="仿宋_GB2312" w:cs="仿宋_GB2312"/>
              </w:rPr>
              <w:t>所属行业</w:t>
            </w:r>
          </w:p>
        </w:tc>
        <w:tc>
          <w:tcPr>
            <w:tcW w:w="821" w:type="dxa"/>
          </w:tcPr>
          <w:p w14:paraId="4ED71FAE" w14:textId="77777777" w:rsidR="004F25F2" w:rsidRDefault="004F25F2" w:rsidP="00E95277">
            <w:pPr>
              <w:pStyle w:val="null3"/>
              <w:jc w:val="center"/>
              <w:rPr>
                <w:rFonts w:hint="default"/>
              </w:rPr>
            </w:pPr>
            <w:r>
              <w:rPr>
                <w:rFonts w:ascii="仿宋_GB2312" w:eastAsia="仿宋_GB2312" w:hAnsi="仿宋_GB2312" w:cs="仿宋_GB2312"/>
              </w:rPr>
              <w:t>是否涉及核心产品</w:t>
            </w:r>
          </w:p>
        </w:tc>
        <w:tc>
          <w:tcPr>
            <w:tcW w:w="821" w:type="dxa"/>
          </w:tcPr>
          <w:p w14:paraId="2DE73E23" w14:textId="77777777" w:rsidR="004F25F2" w:rsidRDefault="004F25F2" w:rsidP="00E95277">
            <w:pPr>
              <w:pStyle w:val="null3"/>
              <w:jc w:val="center"/>
              <w:rPr>
                <w:rFonts w:hint="default"/>
              </w:rPr>
            </w:pPr>
            <w:r>
              <w:rPr>
                <w:rFonts w:ascii="仿宋_GB2312" w:eastAsia="仿宋_GB2312" w:hAnsi="仿宋_GB2312" w:cs="仿宋_GB2312"/>
              </w:rPr>
              <w:t>是否涉及采购进口产品</w:t>
            </w:r>
          </w:p>
        </w:tc>
        <w:tc>
          <w:tcPr>
            <w:tcW w:w="821" w:type="dxa"/>
          </w:tcPr>
          <w:p w14:paraId="1B479C15" w14:textId="77777777" w:rsidR="004F25F2" w:rsidRDefault="004F25F2" w:rsidP="00E95277">
            <w:pPr>
              <w:pStyle w:val="null3"/>
              <w:jc w:val="center"/>
              <w:rPr>
                <w:rFonts w:hint="default"/>
              </w:rPr>
            </w:pPr>
            <w:r>
              <w:rPr>
                <w:rFonts w:ascii="仿宋_GB2312" w:eastAsia="仿宋_GB2312" w:hAnsi="仿宋_GB2312" w:cs="仿宋_GB2312"/>
              </w:rPr>
              <w:t>是否涉及强制采购节能产品</w:t>
            </w:r>
          </w:p>
        </w:tc>
        <w:tc>
          <w:tcPr>
            <w:tcW w:w="639" w:type="dxa"/>
          </w:tcPr>
          <w:p w14:paraId="253BA387" w14:textId="77777777" w:rsidR="004F25F2" w:rsidRDefault="004F25F2" w:rsidP="00E95277">
            <w:pPr>
              <w:pStyle w:val="null3"/>
              <w:jc w:val="center"/>
              <w:rPr>
                <w:rFonts w:hint="default"/>
              </w:rPr>
            </w:pPr>
            <w:r>
              <w:rPr>
                <w:rFonts w:ascii="仿宋_GB2312" w:eastAsia="仿宋_GB2312" w:hAnsi="仿宋_GB2312" w:cs="仿宋_GB2312"/>
              </w:rPr>
              <w:t>是否涉及优先采购节能产品</w:t>
            </w:r>
          </w:p>
        </w:tc>
        <w:tc>
          <w:tcPr>
            <w:tcW w:w="639" w:type="dxa"/>
          </w:tcPr>
          <w:p w14:paraId="7BFD39F9" w14:textId="77777777" w:rsidR="004F25F2" w:rsidRDefault="004F25F2" w:rsidP="00E95277">
            <w:pPr>
              <w:pStyle w:val="null3"/>
              <w:jc w:val="center"/>
              <w:rPr>
                <w:rFonts w:hint="default"/>
              </w:rPr>
            </w:pPr>
            <w:r>
              <w:rPr>
                <w:rFonts w:ascii="仿宋_GB2312" w:eastAsia="仿宋_GB2312" w:hAnsi="仿宋_GB2312" w:cs="仿宋_GB2312"/>
              </w:rPr>
              <w:t>是否涉及优先采购环境标志产品</w:t>
            </w:r>
          </w:p>
        </w:tc>
      </w:tr>
      <w:tr w:rsidR="004F25F2" w14:paraId="65AF43FD" w14:textId="77777777" w:rsidTr="00E95277">
        <w:tc>
          <w:tcPr>
            <w:tcW w:w="456" w:type="dxa"/>
          </w:tcPr>
          <w:p w14:paraId="449C1F87" w14:textId="77777777" w:rsidR="004F25F2" w:rsidRDefault="004F25F2" w:rsidP="00E95277">
            <w:pPr>
              <w:pStyle w:val="null3"/>
              <w:rPr>
                <w:rFonts w:hint="default"/>
              </w:rPr>
            </w:pPr>
            <w:r>
              <w:rPr>
                <w:rFonts w:ascii="仿宋_GB2312" w:eastAsia="仿宋_GB2312" w:hAnsi="仿宋_GB2312" w:cs="仿宋_GB2312"/>
              </w:rPr>
              <w:t>1</w:t>
            </w:r>
          </w:p>
        </w:tc>
        <w:tc>
          <w:tcPr>
            <w:tcW w:w="821" w:type="dxa"/>
          </w:tcPr>
          <w:p w14:paraId="3472466D" w14:textId="77777777" w:rsidR="004F25F2" w:rsidRDefault="004F25F2" w:rsidP="00E95277">
            <w:pPr>
              <w:pStyle w:val="null3"/>
              <w:rPr>
                <w:rFonts w:hint="default"/>
              </w:rPr>
            </w:pPr>
            <w:r>
              <w:rPr>
                <w:rFonts w:ascii="仿宋_GB2312" w:eastAsia="仿宋_GB2312" w:hAnsi="仿宋_GB2312" w:cs="仿宋_GB2312"/>
              </w:rPr>
              <w:t>C09010600 农作物病虫害防治服务</w:t>
            </w:r>
          </w:p>
        </w:tc>
        <w:tc>
          <w:tcPr>
            <w:tcW w:w="821" w:type="dxa"/>
          </w:tcPr>
          <w:p w14:paraId="1F0488E9" w14:textId="77777777" w:rsidR="004F25F2" w:rsidRDefault="004F25F2" w:rsidP="00E95277">
            <w:pPr>
              <w:pStyle w:val="null3"/>
              <w:rPr>
                <w:rFonts w:hint="default"/>
              </w:rPr>
            </w:pPr>
            <w:r>
              <w:rPr>
                <w:rFonts w:ascii="仿宋_GB2312" w:eastAsia="仿宋_GB2312" w:hAnsi="仿宋_GB2312" w:cs="仿宋_GB2312"/>
              </w:rPr>
              <w:t>红火蚁疫情防控服务</w:t>
            </w:r>
          </w:p>
        </w:tc>
        <w:tc>
          <w:tcPr>
            <w:tcW w:w="821" w:type="dxa"/>
          </w:tcPr>
          <w:p w14:paraId="0C0506CC" w14:textId="77777777" w:rsidR="004F25F2" w:rsidRDefault="004F25F2" w:rsidP="00E95277">
            <w:pPr>
              <w:pStyle w:val="null3"/>
              <w:jc w:val="right"/>
              <w:rPr>
                <w:rFonts w:hint="default"/>
              </w:rPr>
            </w:pPr>
            <w:r>
              <w:rPr>
                <w:rFonts w:ascii="仿宋_GB2312" w:eastAsia="仿宋_GB2312" w:hAnsi="仿宋_GB2312" w:cs="仿宋_GB2312"/>
              </w:rPr>
              <w:t>1.00（项）</w:t>
            </w:r>
          </w:p>
        </w:tc>
        <w:tc>
          <w:tcPr>
            <w:tcW w:w="821" w:type="dxa"/>
          </w:tcPr>
          <w:p w14:paraId="37E283C5" w14:textId="77777777" w:rsidR="004F25F2" w:rsidRDefault="004F25F2" w:rsidP="00E95277">
            <w:pPr>
              <w:pStyle w:val="null3"/>
              <w:jc w:val="right"/>
              <w:rPr>
                <w:rFonts w:hint="default"/>
              </w:rPr>
            </w:pPr>
            <w:r>
              <w:rPr>
                <w:rFonts w:ascii="仿宋_GB2312" w:eastAsia="仿宋_GB2312" w:hAnsi="仿宋_GB2312" w:cs="仿宋_GB2312"/>
              </w:rPr>
              <w:t>1,270,000.00</w:t>
            </w:r>
          </w:p>
        </w:tc>
        <w:tc>
          <w:tcPr>
            <w:tcW w:w="821" w:type="dxa"/>
          </w:tcPr>
          <w:p w14:paraId="07E5F73C" w14:textId="77777777" w:rsidR="004F25F2" w:rsidRDefault="004F25F2" w:rsidP="00E95277">
            <w:pPr>
              <w:pStyle w:val="null3"/>
              <w:rPr>
                <w:rFonts w:hint="default"/>
              </w:rPr>
            </w:pPr>
            <w:r>
              <w:rPr>
                <w:rFonts w:ascii="仿宋_GB2312" w:eastAsia="仿宋_GB2312" w:hAnsi="仿宋_GB2312" w:cs="仿宋_GB2312"/>
              </w:rPr>
              <w:t>农、林、牧、渔业</w:t>
            </w:r>
          </w:p>
        </w:tc>
        <w:tc>
          <w:tcPr>
            <w:tcW w:w="821" w:type="dxa"/>
          </w:tcPr>
          <w:p w14:paraId="1C4A6408" w14:textId="77777777" w:rsidR="004F25F2" w:rsidRDefault="004F25F2" w:rsidP="00E95277">
            <w:pPr>
              <w:pStyle w:val="null3"/>
              <w:rPr>
                <w:rFonts w:hint="default"/>
              </w:rPr>
            </w:pPr>
            <w:r>
              <w:rPr>
                <w:rFonts w:ascii="仿宋_GB2312" w:eastAsia="仿宋_GB2312" w:hAnsi="仿宋_GB2312" w:cs="仿宋_GB2312"/>
              </w:rPr>
              <w:t>否</w:t>
            </w:r>
          </w:p>
        </w:tc>
        <w:tc>
          <w:tcPr>
            <w:tcW w:w="821" w:type="dxa"/>
          </w:tcPr>
          <w:p w14:paraId="6CEC5953" w14:textId="77777777" w:rsidR="004F25F2" w:rsidRDefault="004F25F2" w:rsidP="00E95277">
            <w:pPr>
              <w:pStyle w:val="null3"/>
              <w:rPr>
                <w:rFonts w:hint="default"/>
              </w:rPr>
            </w:pPr>
            <w:r>
              <w:rPr>
                <w:rFonts w:ascii="仿宋_GB2312" w:eastAsia="仿宋_GB2312" w:hAnsi="仿宋_GB2312" w:cs="仿宋_GB2312"/>
              </w:rPr>
              <w:t>否</w:t>
            </w:r>
          </w:p>
        </w:tc>
        <w:tc>
          <w:tcPr>
            <w:tcW w:w="821" w:type="dxa"/>
          </w:tcPr>
          <w:p w14:paraId="422BBDDD" w14:textId="77777777" w:rsidR="004F25F2" w:rsidRDefault="004F25F2" w:rsidP="00E95277">
            <w:pPr>
              <w:pStyle w:val="null3"/>
              <w:rPr>
                <w:rFonts w:hint="default"/>
              </w:rPr>
            </w:pPr>
            <w:r>
              <w:rPr>
                <w:rFonts w:ascii="仿宋_GB2312" w:eastAsia="仿宋_GB2312" w:hAnsi="仿宋_GB2312" w:cs="仿宋_GB2312"/>
              </w:rPr>
              <w:t>否</w:t>
            </w:r>
          </w:p>
        </w:tc>
        <w:tc>
          <w:tcPr>
            <w:tcW w:w="639" w:type="dxa"/>
          </w:tcPr>
          <w:p w14:paraId="231F92BD" w14:textId="77777777" w:rsidR="004F25F2" w:rsidRDefault="004F25F2" w:rsidP="00E95277">
            <w:pPr>
              <w:pStyle w:val="null3"/>
              <w:rPr>
                <w:rFonts w:hint="default"/>
              </w:rPr>
            </w:pPr>
            <w:r>
              <w:rPr>
                <w:rFonts w:ascii="仿宋_GB2312" w:eastAsia="仿宋_GB2312" w:hAnsi="仿宋_GB2312" w:cs="仿宋_GB2312"/>
              </w:rPr>
              <w:t>否</w:t>
            </w:r>
          </w:p>
        </w:tc>
        <w:tc>
          <w:tcPr>
            <w:tcW w:w="639" w:type="dxa"/>
          </w:tcPr>
          <w:p w14:paraId="0D4D3321" w14:textId="77777777" w:rsidR="004F25F2" w:rsidRDefault="004F25F2" w:rsidP="00E95277">
            <w:pPr>
              <w:pStyle w:val="null3"/>
              <w:rPr>
                <w:rFonts w:hint="default"/>
              </w:rPr>
            </w:pPr>
            <w:r>
              <w:rPr>
                <w:rFonts w:ascii="仿宋_GB2312" w:eastAsia="仿宋_GB2312" w:hAnsi="仿宋_GB2312" w:cs="仿宋_GB2312"/>
              </w:rPr>
              <w:t>否</w:t>
            </w:r>
          </w:p>
        </w:tc>
      </w:tr>
    </w:tbl>
    <w:p w14:paraId="0FD03A4C" w14:textId="77777777" w:rsidR="004F25F2" w:rsidRDefault="004F25F2" w:rsidP="004F25F2">
      <w:pPr>
        <w:pStyle w:val="null3"/>
        <w:outlineLvl w:val="3"/>
        <w:rPr>
          <w:rFonts w:hint="default"/>
        </w:rPr>
      </w:pPr>
      <w:r>
        <w:rPr>
          <w:rFonts w:ascii="仿宋_GB2312" w:eastAsia="仿宋_GB2312" w:hAnsi="仿宋_GB2312" w:cs="仿宋_GB2312"/>
          <w:b/>
          <w:sz w:val="24"/>
        </w:rPr>
        <w:t>报价要求</w:t>
      </w:r>
    </w:p>
    <w:p w14:paraId="425932FA" w14:textId="77777777" w:rsidR="004F25F2" w:rsidRDefault="004F25F2" w:rsidP="004F25F2">
      <w:pPr>
        <w:pStyle w:val="null3"/>
        <w:rPr>
          <w:rFonts w:hint="default"/>
        </w:rPr>
      </w:pPr>
      <w:r>
        <w:rPr>
          <w:rFonts w:ascii="仿宋_GB2312" w:eastAsia="仿宋_GB2312" w:hAnsi="仿宋_GB2312" w:cs="仿宋_GB2312"/>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7"/>
        <w:gridCol w:w="1692"/>
        <w:gridCol w:w="1134"/>
        <w:gridCol w:w="1416"/>
        <w:gridCol w:w="1130"/>
        <w:gridCol w:w="1917"/>
      </w:tblGrid>
      <w:tr w:rsidR="004F25F2" w14:paraId="1AA4576F" w14:textId="77777777" w:rsidTr="00E95277">
        <w:tc>
          <w:tcPr>
            <w:tcW w:w="1024" w:type="dxa"/>
          </w:tcPr>
          <w:p w14:paraId="73057197" w14:textId="77777777" w:rsidR="004F25F2" w:rsidRDefault="004F25F2" w:rsidP="00E95277">
            <w:pPr>
              <w:pStyle w:val="null3"/>
              <w:jc w:val="center"/>
              <w:rPr>
                <w:rFonts w:hint="default"/>
              </w:rPr>
            </w:pPr>
            <w:r>
              <w:rPr>
                <w:rFonts w:ascii="仿宋_GB2312" w:eastAsia="仿宋_GB2312" w:hAnsi="仿宋_GB2312" w:cs="仿宋_GB2312"/>
              </w:rPr>
              <w:t>序号</w:t>
            </w:r>
          </w:p>
        </w:tc>
        <w:tc>
          <w:tcPr>
            <w:tcW w:w="1707" w:type="dxa"/>
          </w:tcPr>
          <w:p w14:paraId="32E3A6B7" w14:textId="77777777" w:rsidR="004F25F2" w:rsidRDefault="004F25F2" w:rsidP="00E95277">
            <w:pPr>
              <w:pStyle w:val="null3"/>
              <w:jc w:val="center"/>
              <w:rPr>
                <w:rFonts w:hint="default"/>
              </w:rPr>
            </w:pPr>
            <w:r>
              <w:rPr>
                <w:rFonts w:ascii="仿宋_GB2312" w:eastAsia="仿宋_GB2312" w:hAnsi="仿宋_GB2312" w:cs="仿宋_GB2312"/>
              </w:rPr>
              <w:t>报价内容</w:t>
            </w:r>
          </w:p>
        </w:tc>
        <w:tc>
          <w:tcPr>
            <w:tcW w:w="1138" w:type="dxa"/>
          </w:tcPr>
          <w:p w14:paraId="627F93DE" w14:textId="77777777" w:rsidR="004F25F2" w:rsidRDefault="004F25F2" w:rsidP="00E95277">
            <w:pPr>
              <w:pStyle w:val="null3"/>
              <w:jc w:val="center"/>
              <w:rPr>
                <w:rFonts w:hint="default"/>
              </w:rPr>
            </w:pPr>
            <w:r>
              <w:rPr>
                <w:rFonts w:ascii="仿宋_GB2312" w:eastAsia="仿宋_GB2312" w:hAnsi="仿宋_GB2312" w:cs="仿宋_GB2312"/>
              </w:rPr>
              <w:t>数量（计量单位）</w:t>
            </w:r>
          </w:p>
        </w:tc>
        <w:tc>
          <w:tcPr>
            <w:tcW w:w="1365" w:type="dxa"/>
          </w:tcPr>
          <w:p w14:paraId="5358A03C" w14:textId="77777777" w:rsidR="004F25F2" w:rsidRDefault="004F25F2" w:rsidP="00E95277">
            <w:pPr>
              <w:pStyle w:val="null3"/>
              <w:jc w:val="center"/>
              <w:rPr>
                <w:rFonts w:hint="default"/>
              </w:rPr>
            </w:pPr>
            <w:r>
              <w:rPr>
                <w:rFonts w:ascii="仿宋_GB2312" w:eastAsia="仿宋_GB2312" w:hAnsi="仿宋_GB2312" w:cs="仿宋_GB2312"/>
              </w:rPr>
              <w:t>最高限价</w:t>
            </w:r>
          </w:p>
        </w:tc>
        <w:tc>
          <w:tcPr>
            <w:tcW w:w="1138" w:type="dxa"/>
          </w:tcPr>
          <w:p w14:paraId="0A080FEB" w14:textId="77777777" w:rsidR="004F25F2" w:rsidRDefault="004F25F2" w:rsidP="00E95277">
            <w:pPr>
              <w:pStyle w:val="null3"/>
              <w:jc w:val="center"/>
              <w:rPr>
                <w:rFonts w:hint="default"/>
              </w:rPr>
            </w:pPr>
            <w:r>
              <w:rPr>
                <w:rFonts w:ascii="仿宋_GB2312" w:eastAsia="仿宋_GB2312" w:hAnsi="仿宋_GB2312" w:cs="仿宋_GB2312"/>
              </w:rPr>
              <w:t>价款形式</w:t>
            </w:r>
          </w:p>
        </w:tc>
        <w:tc>
          <w:tcPr>
            <w:tcW w:w="1934" w:type="dxa"/>
          </w:tcPr>
          <w:p w14:paraId="72574FFB" w14:textId="77777777" w:rsidR="004F25F2" w:rsidRDefault="004F25F2" w:rsidP="00E95277">
            <w:pPr>
              <w:pStyle w:val="null3"/>
              <w:jc w:val="center"/>
              <w:rPr>
                <w:rFonts w:hint="default"/>
              </w:rPr>
            </w:pPr>
            <w:r>
              <w:rPr>
                <w:rFonts w:ascii="仿宋_GB2312" w:eastAsia="仿宋_GB2312" w:hAnsi="仿宋_GB2312" w:cs="仿宋_GB2312"/>
              </w:rPr>
              <w:t>报价说明</w:t>
            </w:r>
          </w:p>
        </w:tc>
      </w:tr>
      <w:tr w:rsidR="004F25F2" w14:paraId="58E1A165" w14:textId="77777777" w:rsidTr="00E95277">
        <w:tc>
          <w:tcPr>
            <w:tcW w:w="1024" w:type="dxa"/>
          </w:tcPr>
          <w:p w14:paraId="2DBAEB8E" w14:textId="77777777" w:rsidR="004F25F2" w:rsidRDefault="004F25F2" w:rsidP="00E95277">
            <w:pPr>
              <w:pStyle w:val="null3"/>
              <w:jc w:val="center"/>
              <w:rPr>
                <w:rFonts w:hint="default"/>
              </w:rPr>
            </w:pPr>
            <w:r>
              <w:rPr>
                <w:rFonts w:ascii="仿宋_GB2312" w:eastAsia="仿宋_GB2312" w:hAnsi="仿宋_GB2312" w:cs="仿宋_GB2312"/>
              </w:rPr>
              <w:t>1</w:t>
            </w:r>
          </w:p>
        </w:tc>
        <w:tc>
          <w:tcPr>
            <w:tcW w:w="1707" w:type="dxa"/>
          </w:tcPr>
          <w:p w14:paraId="76EB8332" w14:textId="77777777" w:rsidR="004F25F2" w:rsidRDefault="004F25F2" w:rsidP="00E95277">
            <w:pPr>
              <w:pStyle w:val="null3"/>
              <w:jc w:val="center"/>
              <w:rPr>
                <w:rFonts w:hint="default"/>
              </w:rPr>
            </w:pPr>
            <w:r>
              <w:rPr>
                <w:rFonts w:ascii="仿宋_GB2312" w:eastAsia="仿宋_GB2312" w:hAnsi="仿宋_GB2312" w:cs="仿宋_GB2312"/>
              </w:rPr>
              <w:t>红火蚁疫情防控服务</w:t>
            </w:r>
          </w:p>
        </w:tc>
        <w:tc>
          <w:tcPr>
            <w:tcW w:w="1138" w:type="dxa"/>
          </w:tcPr>
          <w:p w14:paraId="4415027C" w14:textId="77777777" w:rsidR="004F25F2" w:rsidRDefault="004F25F2" w:rsidP="00E95277">
            <w:pPr>
              <w:pStyle w:val="null3"/>
              <w:jc w:val="center"/>
              <w:rPr>
                <w:rFonts w:hint="default"/>
              </w:rPr>
            </w:pPr>
            <w:r>
              <w:rPr>
                <w:rFonts w:ascii="仿宋_GB2312" w:eastAsia="仿宋_GB2312" w:hAnsi="仿宋_GB2312" w:cs="仿宋_GB2312"/>
              </w:rPr>
              <w:t>1.00（项）</w:t>
            </w:r>
          </w:p>
        </w:tc>
        <w:tc>
          <w:tcPr>
            <w:tcW w:w="1365" w:type="dxa"/>
          </w:tcPr>
          <w:p w14:paraId="750D297B" w14:textId="77777777" w:rsidR="004F25F2" w:rsidRDefault="004F25F2" w:rsidP="00E95277">
            <w:pPr>
              <w:pStyle w:val="null3"/>
              <w:jc w:val="center"/>
              <w:rPr>
                <w:rFonts w:hint="default"/>
              </w:rPr>
            </w:pPr>
            <w:r>
              <w:rPr>
                <w:rFonts w:ascii="仿宋_GB2312" w:eastAsia="仿宋_GB2312" w:hAnsi="仿宋_GB2312" w:cs="仿宋_GB2312"/>
              </w:rPr>
              <w:t>1,270,000.00</w:t>
            </w:r>
          </w:p>
        </w:tc>
        <w:tc>
          <w:tcPr>
            <w:tcW w:w="1138" w:type="dxa"/>
          </w:tcPr>
          <w:p w14:paraId="14FD5D1B" w14:textId="77777777" w:rsidR="004F25F2" w:rsidRDefault="004F25F2" w:rsidP="00E95277">
            <w:pPr>
              <w:pStyle w:val="null3"/>
              <w:jc w:val="center"/>
              <w:rPr>
                <w:rFonts w:hint="default"/>
              </w:rPr>
            </w:pPr>
            <w:r>
              <w:rPr>
                <w:rFonts w:ascii="仿宋_GB2312" w:eastAsia="仿宋_GB2312" w:hAnsi="仿宋_GB2312" w:cs="仿宋_GB2312"/>
              </w:rPr>
              <w:t>总价</w:t>
            </w:r>
          </w:p>
        </w:tc>
        <w:tc>
          <w:tcPr>
            <w:tcW w:w="1934" w:type="dxa"/>
          </w:tcPr>
          <w:p w14:paraId="56E98D61" w14:textId="77777777" w:rsidR="004F25F2" w:rsidRDefault="004F25F2" w:rsidP="00E95277">
            <w:pPr>
              <w:pStyle w:val="null3"/>
              <w:rPr>
                <w:rFonts w:hint="default"/>
              </w:rPr>
            </w:pPr>
            <w:r>
              <w:rPr>
                <w:rFonts w:ascii="仿宋_GB2312" w:eastAsia="仿宋_GB2312" w:hAnsi="仿宋_GB2312" w:cs="仿宋_GB2312"/>
              </w:rPr>
              <w:t>无</w:t>
            </w:r>
          </w:p>
        </w:tc>
      </w:tr>
    </w:tbl>
    <w:p w14:paraId="62F993C1" w14:textId="77777777" w:rsidR="004F25F2" w:rsidRDefault="004F25F2" w:rsidP="004F25F2">
      <w:pPr>
        <w:pStyle w:val="null3"/>
        <w:ind w:firstLine="480"/>
        <w:rPr>
          <w:rFonts w:hint="default"/>
        </w:rPr>
      </w:pPr>
      <w:r>
        <w:rPr>
          <w:rFonts w:ascii="仿宋_GB2312" w:eastAsia="仿宋_GB2312" w:hAnsi="仿宋_GB2312" w:cs="仿宋_GB2312"/>
        </w:rPr>
        <w:t>★注：本采购包涉及采购货物的，供应商响应产品应当明确品牌和规格型号并指向唯一产品，不能指向唯一产品的，应通过报价表唯一产品说明栏补充说明。</w:t>
      </w:r>
    </w:p>
    <w:p w14:paraId="1BA63AD1" w14:textId="77777777" w:rsidR="004F25F2" w:rsidRDefault="004F25F2" w:rsidP="004F25F2">
      <w:pPr>
        <w:pStyle w:val="null3"/>
        <w:outlineLvl w:val="3"/>
        <w:rPr>
          <w:rFonts w:hint="default"/>
        </w:rPr>
      </w:pPr>
      <w:r>
        <w:rPr>
          <w:rFonts w:ascii="仿宋_GB2312" w:eastAsia="仿宋_GB2312" w:hAnsi="仿宋_GB2312" w:cs="仿宋_GB2312"/>
          <w:b/>
          <w:sz w:val="24"/>
        </w:rPr>
        <w:t>本项目涉及核心产品：</w:t>
      </w:r>
    </w:p>
    <w:p w14:paraId="532B2663" w14:textId="77777777" w:rsidR="004F25F2" w:rsidRDefault="004F25F2" w:rsidP="004F25F2">
      <w:pPr>
        <w:pStyle w:val="null3"/>
        <w:rPr>
          <w:rFonts w:hint="default"/>
        </w:rPr>
      </w:pPr>
      <w:r>
        <w:rPr>
          <w:rFonts w:ascii="仿宋_GB2312" w:eastAsia="仿宋_GB2312" w:hAnsi="仿宋_GB2312" w:cs="仿宋_GB2312"/>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0"/>
        <w:gridCol w:w="2492"/>
        <w:gridCol w:w="2492"/>
        <w:gridCol w:w="2492"/>
      </w:tblGrid>
      <w:tr w:rsidR="004F25F2" w14:paraId="205688A7" w14:textId="77777777" w:rsidTr="00E95277">
        <w:tc>
          <w:tcPr>
            <w:tcW w:w="831" w:type="dxa"/>
          </w:tcPr>
          <w:p w14:paraId="396C823A" w14:textId="77777777" w:rsidR="004F25F2" w:rsidRDefault="004F25F2" w:rsidP="00E95277">
            <w:pPr>
              <w:pStyle w:val="null3"/>
              <w:jc w:val="center"/>
              <w:rPr>
                <w:rFonts w:hint="default"/>
              </w:rPr>
            </w:pPr>
            <w:r>
              <w:rPr>
                <w:rFonts w:ascii="仿宋_GB2312" w:eastAsia="仿宋_GB2312" w:hAnsi="仿宋_GB2312" w:cs="仿宋_GB2312"/>
              </w:rPr>
              <w:t>序号</w:t>
            </w:r>
          </w:p>
        </w:tc>
        <w:tc>
          <w:tcPr>
            <w:tcW w:w="2492" w:type="dxa"/>
          </w:tcPr>
          <w:p w14:paraId="12CCB1E1" w14:textId="77777777" w:rsidR="004F25F2" w:rsidRDefault="004F25F2" w:rsidP="00E95277">
            <w:pPr>
              <w:pStyle w:val="null3"/>
              <w:jc w:val="center"/>
              <w:rPr>
                <w:rFonts w:hint="default"/>
              </w:rPr>
            </w:pPr>
            <w:r>
              <w:rPr>
                <w:rFonts w:ascii="仿宋_GB2312" w:eastAsia="仿宋_GB2312" w:hAnsi="仿宋_GB2312" w:cs="仿宋_GB2312"/>
              </w:rPr>
              <w:t>采购品目名称</w:t>
            </w:r>
          </w:p>
        </w:tc>
        <w:tc>
          <w:tcPr>
            <w:tcW w:w="2492" w:type="dxa"/>
          </w:tcPr>
          <w:p w14:paraId="51D0D12A" w14:textId="77777777" w:rsidR="004F25F2" w:rsidRDefault="004F25F2" w:rsidP="00E95277">
            <w:pPr>
              <w:pStyle w:val="null3"/>
              <w:jc w:val="center"/>
              <w:rPr>
                <w:rFonts w:hint="default"/>
              </w:rPr>
            </w:pPr>
            <w:r>
              <w:rPr>
                <w:rFonts w:ascii="仿宋_GB2312" w:eastAsia="仿宋_GB2312" w:hAnsi="仿宋_GB2312" w:cs="仿宋_GB2312"/>
              </w:rPr>
              <w:t>标的名称</w:t>
            </w:r>
          </w:p>
        </w:tc>
        <w:tc>
          <w:tcPr>
            <w:tcW w:w="2492" w:type="dxa"/>
          </w:tcPr>
          <w:p w14:paraId="52F51C96" w14:textId="77777777" w:rsidR="004F25F2" w:rsidRDefault="004F25F2" w:rsidP="00E95277">
            <w:pPr>
              <w:pStyle w:val="null3"/>
              <w:jc w:val="center"/>
              <w:rPr>
                <w:rFonts w:hint="default"/>
              </w:rPr>
            </w:pPr>
            <w:r>
              <w:rPr>
                <w:rFonts w:ascii="仿宋_GB2312" w:eastAsia="仿宋_GB2312" w:hAnsi="仿宋_GB2312" w:cs="仿宋_GB2312"/>
              </w:rPr>
              <w:t>产品名称</w:t>
            </w:r>
          </w:p>
        </w:tc>
      </w:tr>
      <w:tr w:rsidR="004F25F2" w14:paraId="4F70FA7A" w14:textId="77777777" w:rsidTr="00E95277">
        <w:tc>
          <w:tcPr>
            <w:tcW w:w="8307" w:type="dxa"/>
            <w:gridSpan w:val="4"/>
          </w:tcPr>
          <w:p w14:paraId="32C52032" w14:textId="77777777" w:rsidR="004F25F2" w:rsidRDefault="004F25F2" w:rsidP="00E95277">
            <w:pPr>
              <w:pStyle w:val="null3"/>
              <w:jc w:val="center"/>
              <w:rPr>
                <w:rFonts w:hint="default"/>
              </w:rPr>
            </w:pPr>
            <w:r>
              <w:rPr>
                <w:rFonts w:ascii="仿宋_GB2312" w:eastAsia="仿宋_GB2312" w:hAnsi="仿宋_GB2312" w:cs="仿宋_GB2312"/>
              </w:rPr>
              <w:t>不涉及</w:t>
            </w:r>
          </w:p>
        </w:tc>
      </w:tr>
    </w:tbl>
    <w:p w14:paraId="3C45EBC5" w14:textId="77777777" w:rsidR="004F25F2" w:rsidRDefault="004F25F2" w:rsidP="004F25F2">
      <w:pPr>
        <w:pStyle w:val="null3"/>
        <w:ind w:firstLine="480"/>
        <w:rPr>
          <w:rFonts w:hint="default"/>
        </w:rPr>
      </w:pPr>
      <w:r>
        <w:rPr>
          <w:rFonts w:ascii="仿宋_GB2312" w:eastAsia="仿宋_GB2312" w:hAnsi="仿宋_GB2312" w:cs="仿宋_GB2312"/>
        </w:rPr>
        <w:t>注：涉及核心产品的，具体评审规定见第五章。</w:t>
      </w:r>
    </w:p>
    <w:p w14:paraId="6172A90D" w14:textId="77777777" w:rsidR="004F25F2" w:rsidRDefault="004F25F2" w:rsidP="004F25F2">
      <w:pPr>
        <w:pStyle w:val="null3"/>
        <w:outlineLvl w:val="3"/>
        <w:rPr>
          <w:rFonts w:hint="default"/>
        </w:rPr>
      </w:pPr>
      <w:r>
        <w:rPr>
          <w:rFonts w:ascii="仿宋_GB2312" w:eastAsia="仿宋_GB2312" w:hAnsi="仿宋_GB2312" w:cs="仿宋_GB2312"/>
          <w:b/>
          <w:sz w:val="24"/>
        </w:rPr>
        <w:t>本项目涉及采购进口产品：</w:t>
      </w:r>
    </w:p>
    <w:p w14:paraId="06CC3251" w14:textId="77777777" w:rsidR="004F25F2" w:rsidRDefault="004F25F2" w:rsidP="004F25F2">
      <w:pPr>
        <w:pStyle w:val="null3"/>
        <w:rPr>
          <w:rFonts w:hint="default"/>
        </w:rPr>
      </w:pPr>
      <w:r>
        <w:rPr>
          <w:rFonts w:ascii="仿宋_GB2312" w:eastAsia="仿宋_GB2312" w:hAnsi="仿宋_GB2312" w:cs="仿宋_GB2312"/>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0"/>
        <w:gridCol w:w="2492"/>
        <w:gridCol w:w="2492"/>
        <w:gridCol w:w="2492"/>
      </w:tblGrid>
      <w:tr w:rsidR="004F25F2" w14:paraId="30AA3462" w14:textId="77777777" w:rsidTr="00E95277">
        <w:tc>
          <w:tcPr>
            <w:tcW w:w="831" w:type="dxa"/>
          </w:tcPr>
          <w:p w14:paraId="62B2F1B0" w14:textId="77777777" w:rsidR="004F25F2" w:rsidRDefault="004F25F2" w:rsidP="00E95277">
            <w:pPr>
              <w:pStyle w:val="null3"/>
              <w:jc w:val="center"/>
              <w:rPr>
                <w:rFonts w:hint="default"/>
              </w:rPr>
            </w:pPr>
            <w:r>
              <w:rPr>
                <w:rFonts w:ascii="仿宋_GB2312" w:eastAsia="仿宋_GB2312" w:hAnsi="仿宋_GB2312" w:cs="仿宋_GB2312"/>
              </w:rPr>
              <w:t>序号</w:t>
            </w:r>
          </w:p>
        </w:tc>
        <w:tc>
          <w:tcPr>
            <w:tcW w:w="2492" w:type="dxa"/>
          </w:tcPr>
          <w:p w14:paraId="05EEE9D9" w14:textId="77777777" w:rsidR="004F25F2" w:rsidRDefault="004F25F2" w:rsidP="00E95277">
            <w:pPr>
              <w:pStyle w:val="null3"/>
              <w:jc w:val="center"/>
              <w:rPr>
                <w:rFonts w:hint="default"/>
              </w:rPr>
            </w:pPr>
            <w:r>
              <w:rPr>
                <w:rFonts w:ascii="仿宋_GB2312" w:eastAsia="仿宋_GB2312" w:hAnsi="仿宋_GB2312" w:cs="仿宋_GB2312"/>
              </w:rPr>
              <w:t>采购品目名称</w:t>
            </w:r>
          </w:p>
        </w:tc>
        <w:tc>
          <w:tcPr>
            <w:tcW w:w="2492" w:type="dxa"/>
          </w:tcPr>
          <w:p w14:paraId="398DD571" w14:textId="77777777" w:rsidR="004F25F2" w:rsidRDefault="004F25F2" w:rsidP="00E95277">
            <w:pPr>
              <w:pStyle w:val="null3"/>
              <w:jc w:val="center"/>
              <w:rPr>
                <w:rFonts w:hint="default"/>
              </w:rPr>
            </w:pPr>
            <w:r>
              <w:rPr>
                <w:rFonts w:ascii="仿宋_GB2312" w:eastAsia="仿宋_GB2312" w:hAnsi="仿宋_GB2312" w:cs="仿宋_GB2312"/>
              </w:rPr>
              <w:t>标的名称</w:t>
            </w:r>
          </w:p>
        </w:tc>
        <w:tc>
          <w:tcPr>
            <w:tcW w:w="2492" w:type="dxa"/>
          </w:tcPr>
          <w:p w14:paraId="11421EF4" w14:textId="77777777" w:rsidR="004F25F2" w:rsidRDefault="004F25F2" w:rsidP="00E95277">
            <w:pPr>
              <w:pStyle w:val="null3"/>
              <w:jc w:val="center"/>
              <w:rPr>
                <w:rFonts w:hint="default"/>
              </w:rPr>
            </w:pPr>
            <w:r>
              <w:rPr>
                <w:rFonts w:ascii="仿宋_GB2312" w:eastAsia="仿宋_GB2312" w:hAnsi="仿宋_GB2312" w:cs="仿宋_GB2312"/>
              </w:rPr>
              <w:t>产品名称</w:t>
            </w:r>
          </w:p>
        </w:tc>
      </w:tr>
      <w:tr w:rsidR="004F25F2" w14:paraId="32986F73" w14:textId="77777777" w:rsidTr="00E95277">
        <w:tc>
          <w:tcPr>
            <w:tcW w:w="8307" w:type="dxa"/>
            <w:gridSpan w:val="4"/>
          </w:tcPr>
          <w:p w14:paraId="0CA860DB" w14:textId="77777777" w:rsidR="004F25F2" w:rsidRDefault="004F25F2" w:rsidP="00E95277">
            <w:pPr>
              <w:pStyle w:val="null3"/>
              <w:jc w:val="center"/>
              <w:rPr>
                <w:rFonts w:hint="default"/>
              </w:rPr>
            </w:pPr>
            <w:r>
              <w:rPr>
                <w:rFonts w:ascii="仿宋_GB2312" w:eastAsia="仿宋_GB2312" w:hAnsi="仿宋_GB2312" w:cs="仿宋_GB2312"/>
              </w:rPr>
              <w:t>不涉及</w:t>
            </w:r>
          </w:p>
        </w:tc>
      </w:tr>
    </w:tbl>
    <w:p w14:paraId="1CF869F8" w14:textId="77777777" w:rsidR="004F25F2" w:rsidRDefault="004F25F2" w:rsidP="004F25F2">
      <w:pPr>
        <w:pStyle w:val="null3"/>
        <w:ind w:firstLine="480"/>
        <w:rPr>
          <w:rFonts w:hint="default"/>
        </w:rPr>
      </w:pPr>
      <w:r>
        <w:rPr>
          <w:rFonts w:ascii="仿宋_GB2312" w:eastAsia="仿宋_GB2312" w:hAnsi="仿宋_GB2312" w:cs="仿宋_GB2312"/>
        </w:rPr>
        <w:lastRenderedPageBreak/>
        <w:t>★注：不涉及采购进口产品时，供应商不得提供进口产品进行响应；涉及采购进口产品时，如国产产品满足采购需求，也可提供国产产品进行响应。</w:t>
      </w:r>
    </w:p>
    <w:p w14:paraId="010604BF" w14:textId="77777777" w:rsidR="004F25F2" w:rsidRDefault="004F25F2" w:rsidP="004F25F2">
      <w:pPr>
        <w:pStyle w:val="null3"/>
        <w:outlineLvl w:val="3"/>
        <w:rPr>
          <w:rFonts w:hint="default"/>
        </w:rPr>
      </w:pPr>
      <w:r>
        <w:rPr>
          <w:rFonts w:ascii="仿宋_GB2312" w:eastAsia="仿宋_GB2312" w:hAnsi="仿宋_GB2312" w:cs="仿宋_GB2312"/>
          <w:b/>
          <w:sz w:val="24"/>
        </w:rPr>
        <w:t>本项目涉及强制采购节能产品：</w:t>
      </w:r>
    </w:p>
    <w:p w14:paraId="5EF0C8F5" w14:textId="77777777" w:rsidR="004F25F2" w:rsidRDefault="004F25F2" w:rsidP="004F25F2">
      <w:pPr>
        <w:pStyle w:val="null3"/>
        <w:rPr>
          <w:rFonts w:hint="default"/>
        </w:rPr>
      </w:pPr>
      <w:r>
        <w:rPr>
          <w:rFonts w:ascii="仿宋_GB2312" w:eastAsia="仿宋_GB2312" w:hAnsi="仿宋_GB2312" w:cs="仿宋_GB2312"/>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0"/>
        <w:gridCol w:w="2492"/>
        <w:gridCol w:w="2492"/>
        <w:gridCol w:w="2492"/>
      </w:tblGrid>
      <w:tr w:rsidR="004F25F2" w14:paraId="3F4F9C02" w14:textId="77777777" w:rsidTr="00E95277">
        <w:tc>
          <w:tcPr>
            <w:tcW w:w="831" w:type="dxa"/>
          </w:tcPr>
          <w:p w14:paraId="565A5A56" w14:textId="77777777" w:rsidR="004F25F2" w:rsidRDefault="004F25F2" w:rsidP="00E95277">
            <w:pPr>
              <w:pStyle w:val="null3"/>
              <w:jc w:val="center"/>
              <w:rPr>
                <w:rFonts w:hint="default"/>
              </w:rPr>
            </w:pPr>
            <w:r>
              <w:rPr>
                <w:rFonts w:ascii="仿宋_GB2312" w:eastAsia="仿宋_GB2312" w:hAnsi="仿宋_GB2312" w:cs="仿宋_GB2312"/>
              </w:rPr>
              <w:t>序号</w:t>
            </w:r>
          </w:p>
        </w:tc>
        <w:tc>
          <w:tcPr>
            <w:tcW w:w="2492" w:type="dxa"/>
          </w:tcPr>
          <w:p w14:paraId="634879CB" w14:textId="77777777" w:rsidR="004F25F2" w:rsidRDefault="004F25F2" w:rsidP="00E95277">
            <w:pPr>
              <w:pStyle w:val="null3"/>
              <w:jc w:val="center"/>
              <w:rPr>
                <w:rFonts w:hint="default"/>
              </w:rPr>
            </w:pPr>
            <w:r>
              <w:rPr>
                <w:rFonts w:ascii="仿宋_GB2312" w:eastAsia="仿宋_GB2312" w:hAnsi="仿宋_GB2312" w:cs="仿宋_GB2312"/>
              </w:rPr>
              <w:t>采购品目名称</w:t>
            </w:r>
          </w:p>
        </w:tc>
        <w:tc>
          <w:tcPr>
            <w:tcW w:w="2492" w:type="dxa"/>
          </w:tcPr>
          <w:p w14:paraId="6E7557CE" w14:textId="77777777" w:rsidR="004F25F2" w:rsidRDefault="004F25F2" w:rsidP="00E95277">
            <w:pPr>
              <w:pStyle w:val="null3"/>
              <w:jc w:val="center"/>
              <w:rPr>
                <w:rFonts w:hint="default"/>
              </w:rPr>
            </w:pPr>
            <w:r>
              <w:rPr>
                <w:rFonts w:ascii="仿宋_GB2312" w:eastAsia="仿宋_GB2312" w:hAnsi="仿宋_GB2312" w:cs="仿宋_GB2312"/>
              </w:rPr>
              <w:t>标的名称</w:t>
            </w:r>
          </w:p>
        </w:tc>
        <w:tc>
          <w:tcPr>
            <w:tcW w:w="2492" w:type="dxa"/>
          </w:tcPr>
          <w:p w14:paraId="26B66BBB" w14:textId="77777777" w:rsidR="004F25F2" w:rsidRDefault="004F25F2" w:rsidP="00E95277">
            <w:pPr>
              <w:pStyle w:val="null3"/>
              <w:jc w:val="center"/>
              <w:rPr>
                <w:rFonts w:hint="default"/>
              </w:rPr>
            </w:pPr>
            <w:r>
              <w:rPr>
                <w:rFonts w:ascii="仿宋_GB2312" w:eastAsia="仿宋_GB2312" w:hAnsi="仿宋_GB2312" w:cs="仿宋_GB2312"/>
              </w:rPr>
              <w:t>产品名称</w:t>
            </w:r>
          </w:p>
        </w:tc>
      </w:tr>
      <w:tr w:rsidR="004F25F2" w14:paraId="3F639711" w14:textId="77777777" w:rsidTr="00E95277">
        <w:tc>
          <w:tcPr>
            <w:tcW w:w="8307" w:type="dxa"/>
            <w:gridSpan w:val="4"/>
          </w:tcPr>
          <w:p w14:paraId="6C20BF9B" w14:textId="77777777" w:rsidR="004F25F2" w:rsidRDefault="004F25F2" w:rsidP="00E95277">
            <w:pPr>
              <w:pStyle w:val="null3"/>
              <w:jc w:val="center"/>
              <w:rPr>
                <w:rFonts w:hint="default"/>
              </w:rPr>
            </w:pPr>
            <w:r>
              <w:rPr>
                <w:rFonts w:ascii="仿宋_GB2312" w:eastAsia="仿宋_GB2312" w:hAnsi="仿宋_GB2312" w:cs="仿宋_GB2312"/>
              </w:rPr>
              <w:t>不涉及</w:t>
            </w:r>
          </w:p>
        </w:tc>
      </w:tr>
    </w:tbl>
    <w:p w14:paraId="6AA74775" w14:textId="77777777" w:rsidR="004F25F2" w:rsidRDefault="004F25F2" w:rsidP="004F25F2">
      <w:pPr>
        <w:pStyle w:val="null3"/>
        <w:ind w:firstLine="480"/>
        <w:rPr>
          <w:rFonts w:hint="default"/>
        </w:rPr>
      </w:pPr>
      <w:r>
        <w:rPr>
          <w:rFonts w:ascii="仿宋_GB2312" w:eastAsia="仿宋_GB2312" w:hAnsi="仿宋_GB2312" w:cs="仿宋_GB2312"/>
        </w:rPr>
        <w:t>★注：响应产品属于《节能产品政府采购品目清单》中政府强制采购的产品，供应商应当提供由国家确定的认证机构出具的、处于有效期之内的节能产品认证证书的原件扫描件或“全国认证认可信息公共服务平台”（http://cx.cnca.cn）的认证信息截图，否则作无效响应处理。具体要求详见第五章符合性审查表。</w:t>
      </w:r>
    </w:p>
    <w:p w14:paraId="2E6D3D01" w14:textId="77777777" w:rsidR="004F25F2" w:rsidRDefault="004F25F2" w:rsidP="004F25F2">
      <w:pPr>
        <w:pStyle w:val="null3"/>
        <w:rPr>
          <w:rFonts w:hint="default"/>
        </w:rPr>
      </w:pPr>
      <w:r>
        <w:rPr>
          <w:rFonts w:ascii="仿宋_GB2312" w:eastAsia="仿宋_GB2312" w:hAnsi="仿宋_GB2312" w:cs="仿宋_GB2312"/>
          <w:b/>
        </w:rPr>
        <w:t>本项目涉及优先采购节能产品：</w:t>
      </w:r>
    </w:p>
    <w:p w14:paraId="2FCA1F9D" w14:textId="77777777" w:rsidR="004F25F2" w:rsidRDefault="004F25F2" w:rsidP="004F25F2">
      <w:pPr>
        <w:pStyle w:val="null3"/>
        <w:rPr>
          <w:rFonts w:hint="default"/>
        </w:rPr>
      </w:pPr>
      <w:r>
        <w:rPr>
          <w:rFonts w:ascii="仿宋_GB2312" w:eastAsia="仿宋_GB2312" w:hAnsi="仿宋_GB2312" w:cs="仿宋_GB2312"/>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0"/>
        <w:gridCol w:w="2492"/>
        <w:gridCol w:w="2492"/>
        <w:gridCol w:w="2492"/>
      </w:tblGrid>
      <w:tr w:rsidR="004F25F2" w14:paraId="02434004" w14:textId="77777777" w:rsidTr="00E95277">
        <w:tc>
          <w:tcPr>
            <w:tcW w:w="831" w:type="dxa"/>
          </w:tcPr>
          <w:p w14:paraId="782B921D" w14:textId="77777777" w:rsidR="004F25F2" w:rsidRDefault="004F25F2" w:rsidP="00E95277">
            <w:pPr>
              <w:pStyle w:val="null3"/>
              <w:jc w:val="center"/>
              <w:rPr>
                <w:rFonts w:hint="default"/>
              </w:rPr>
            </w:pPr>
            <w:r>
              <w:rPr>
                <w:rFonts w:ascii="仿宋_GB2312" w:eastAsia="仿宋_GB2312" w:hAnsi="仿宋_GB2312" w:cs="仿宋_GB2312"/>
              </w:rPr>
              <w:t>序号</w:t>
            </w:r>
          </w:p>
        </w:tc>
        <w:tc>
          <w:tcPr>
            <w:tcW w:w="2492" w:type="dxa"/>
          </w:tcPr>
          <w:p w14:paraId="3A9158B3" w14:textId="77777777" w:rsidR="004F25F2" w:rsidRDefault="004F25F2" w:rsidP="00E95277">
            <w:pPr>
              <w:pStyle w:val="null3"/>
              <w:jc w:val="center"/>
              <w:rPr>
                <w:rFonts w:hint="default"/>
              </w:rPr>
            </w:pPr>
            <w:r>
              <w:rPr>
                <w:rFonts w:ascii="仿宋_GB2312" w:eastAsia="仿宋_GB2312" w:hAnsi="仿宋_GB2312" w:cs="仿宋_GB2312"/>
              </w:rPr>
              <w:t>采购品目名称</w:t>
            </w:r>
          </w:p>
        </w:tc>
        <w:tc>
          <w:tcPr>
            <w:tcW w:w="2492" w:type="dxa"/>
          </w:tcPr>
          <w:p w14:paraId="75048FBC" w14:textId="77777777" w:rsidR="004F25F2" w:rsidRDefault="004F25F2" w:rsidP="00E95277">
            <w:pPr>
              <w:pStyle w:val="null3"/>
              <w:jc w:val="center"/>
              <w:rPr>
                <w:rFonts w:hint="default"/>
              </w:rPr>
            </w:pPr>
            <w:r>
              <w:rPr>
                <w:rFonts w:ascii="仿宋_GB2312" w:eastAsia="仿宋_GB2312" w:hAnsi="仿宋_GB2312" w:cs="仿宋_GB2312"/>
              </w:rPr>
              <w:t>标的名称</w:t>
            </w:r>
          </w:p>
        </w:tc>
        <w:tc>
          <w:tcPr>
            <w:tcW w:w="2492" w:type="dxa"/>
          </w:tcPr>
          <w:p w14:paraId="4B0B0ECA" w14:textId="77777777" w:rsidR="004F25F2" w:rsidRDefault="004F25F2" w:rsidP="00E95277">
            <w:pPr>
              <w:pStyle w:val="null3"/>
              <w:jc w:val="center"/>
              <w:rPr>
                <w:rFonts w:hint="default"/>
              </w:rPr>
            </w:pPr>
            <w:r>
              <w:rPr>
                <w:rFonts w:ascii="仿宋_GB2312" w:eastAsia="仿宋_GB2312" w:hAnsi="仿宋_GB2312" w:cs="仿宋_GB2312"/>
              </w:rPr>
              <w:t>产品名称</w:t>
            </w:r>
          </w:p>
        </w:tc>
      </w:tr>
      <w:tr w:rsidR="004F25F2" w14:paraId="1506FBE3" w14:textId="77777777" w:rsidTr="00E95277">
        <w:tc>
          <w:tcPr>
            <w:tcW w:w="8307" w:type="dxa"/>
            <w:gridSpan w:val="4"/>
          </w:tcPr>
          <w:p w14:paraId="68FB8AC1" w14:textId="77777777" w:rsidR="004F25F2" w:rsidRDefault="004F25F2" w:rsidP="00E95277">
            <w:pPr>
              <w:pStyle w:val="null3"/>
              <w:jc w:val="center"/>
              <w:rPr>
                <w:rFonts w:hint="default"/>
              </w:rPr>
            </w:pPr>
            <w:r>
              <w:rPr>
                <w:rFonts w:ascii="仿宋_GB2312" w:eastAsia="仿宋_GB2312" w:hAnsi="仿宋_GB2312" w:cs="仿宋_GB2312"/>
              </w:rPr>
              <w:t>不涉及</w:t>
            </w:r>
          </w:p>
        </w:tc>
      </w:tr>
    </w:tbl>
    <w:p w14:paraId="47FA01EA" w14:textId="77777777" w:rsidR="004F25F2" w:rsidRDefault="004F25F2" w:rsidP="004F25F2">
      <w:pPr>
        <w:pStyle w:val="null3"/>
        <w:ind w:firstLine="480"/>
        <w:rPr>
          <w:rFonts w:hint="default"/>
        </w:rPr>
      </w:pPr>
      <w:r>
        <w:rPr>
          <w:rFonts w:ascii="仿宋_GB2312" w:eastAsia="仿宋_GB2312" w:hAnsi="仿宋_GB2312" w:cs="仿宋_GB2312"/>
        </w:rPr>
        <w:t>注：响应产品属于《节能产品政府采购品目清单》中优先采购的产品，供应商提供由国家确定的认证机构出具的、处于有效期之内的节能产品认证证书的原件扫描件或“全国认证认可信息公共服务平台”（http://cx.cnca.cn）的认证信息截图，可以享受优先采购政策。具体要求详见第五章规定。</w:t>
      </w:r>
    </w:p>
    <w:p w14:paraId="5D284EAA" w14:textId="77777777" w:rsidR="004F25F2" w:rsidRDefault="004F25F2" w:rsidP="004F25F2">
      <w:pPr>
        <w:pStyle w:val="null3"/>
        <w:outlineLvl w:val="3"/>
        <w:rPr>
          <w:rFonts w:hint="default"/>
        </w:rPr>
      </w:pPr>
      <w:r>
        <w:rPr>
          <w:rFonts w:ascii="仿宋_GB2312" w:eastAsia="仿宋_GB2312" w:hAnsi="仿宋_GB2312" w:cs="仿宋_GB2312"/>
          <w:b/>
          <w:sz w:val="24"/>
        </w:rPr>
        <w:t>本项目涉及优先采购环境标志产品：</w:t>
      </w:r>
    </w:p>
    <w:p w14:paraId="6E5EB5BC" w14:textId="77777777" w:rsidR="004F25F2" w:rsidRDefault="004F25F2" w:rsidP="004F25F2">
      <w:pPr>
        <w:pStyle w:val="null3"/>
        <w:rPr>
          <w:rFonts w:hint="default"/>
        </w:rPr>
      </w:pPr>
      <w:r>
        <w:rPr>
          <w:rFonts w:ascii="仿宋_GB2312" w:eastAsia="仿宋_GB2312" w:hAnsi="仿宋_GB2312" w:cs="仿宋_GB2312"/>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0"/>
        <w:gridCol w:w="2492"/>
        <w:gridCol w:w="2492"/>
        <w:gridCol w:w="2492"/>
      </w:tblGrid>
      <w:tr w:rsidR="004F25F2" w14:paraId="7F3FAA90" w14:textId="77777777" w:rsidTr="00E95277">
        <w:tc>
          <w:tcPr>
            <w:tcW w:w="831" w:type="dxa"/>
          </w:tcPr>
          <w:p w14:paraId="426ECF4E" w14:textId="77777777" w:rsidR="004F25F2" w:rsidRDefault="004F25F2" w:rsidP="00E95277">
            <w:pPr>
              <w:pStyle w:val="null3"/>
              <w:jc w:val="center"/>
              <w:rPr>
                <w:rFonts w:hint="default"/>
              </w:rPr>
            </w:pPr>
            <w:r>
              <w:rPr>
                <w:rFonts w:ascii="仿宋_GB2312" w:eastAsia="仿宋_GB2312" w:hAnsi="仿宋_GB2312" w:cs="仿宋_GB2312"/>
              </w:rPr>
              <w:t>序号</w:t>
            </w:r>
          </w:p>
        </w:tc>
        <w:tc>
          <w:tcPr>
            <w:tcW w:w="2492" w:type="dxa"/>
          </w:tcPr>
          <w:p w14:paraId="3013AD4B" w14:textId="77777777" w:rsidR="004F25F2" w:rsidRDefault="004F25F2" w:rsidP="00E95277">
            <w:pPr>
              <w:pStyle w:val="null3"/>
              <w:jc w:val="center"/>
              <w:rPr>
                <w:rFonts w:hint="default"/>
              </w:rPr>
            </w:pPr>
            <w:r>
              <w:rPr>
                <w:rFonts w:ascii="仿宋_GB2312" w:eastAsia="仿宋_GB2312" w:hAnsi="仿宋_GB2312" w:cs="仿宋_GB2312"/>
              </w:rPr>
              <w:t>采购品目名称</w:t>
            </w:r>
          </w:p>
        </w:tc>
        <w:tc>
          <w:tcPr>
            <w:tcW w:w="2492" w:type="dxa"/>
          </w:tcPr>
          <w:p w14:paraId="7DEBD46F" w14:textId="77777777" w:rsidR="004F25F2" w:rsidRDefault="004F25F2" w:rsidP="00E95277">
            <w:pPr>
              <w:pStyle w:val="null3"/>
              <w:jc w:val="center"/>
              <w:rPr>
                <w:rFonts w:hint="default"/>
              </w:rPr>
            </w:pPr>
            <w:r>
              <w:rPr>
                <w:rFonts w:ascii="仿宋_GB2312" w:eastAsia="仿宋_GB2312" w:hAnsi="仿宋_GB2312" w:cs="仿宋_GB2312"/>
              </w:rPr>
              <w:t>标的名称</w:t>
            </w:r>
          </w:p>
        </w:tc>
        <w:tc>
          <w:tcPr>
            <w:tcW w:w="2492" w:type="dxa"/>
          </w:tcPr>
          <w:p w14:paraId="5B419D62" w14:textId="77777777" w:rsidR="004F25F2" w:rsidRDefault="004F25F2" w:rsidP="00E95277">
            <w:pPr>
              <w:pStyle w:val="null3"/>
              <w:jc w:val="center"/>
              <w:rPr>
                <w:rFonts w:hint="default"/>
              </w:rPr>
            </w:pPr>
            <w:r>
              <w:rPr>
                <w:rFonts w:ascii="仿宋_GB2312" w:eastAsia="仿宋_GB2312" w:hAnsi="仿宋_GB2312" w:cs="仿宋_GB2312"/>
              </w:rPr>
              <w:t>产品名称</w:t>
            </w:r>
          </w:p>
        </w:tc>
      </w:tr>
      <w:tr w:rsidR="004F25F2" w14:paraId="59BC2564" w14:textId="77777777" w:rsidTr="00E95277">
        <w:tc>
          <w:tcPr>
            <w:tcW w:w="8307" w:type="dxa"/>
            <w:gridSpan w:val="4"/>
          </w:tcPr>
          <w:p w14:paraId="487F6114" w14:textId="77777777" w:rsidR="004F25F2" w:rsidRDefault="004F25F2" w:rsidP="00E95277">
            <w:pPr>
              <w:pStyle w:val="null3"/>
              <w:jc w:val="center"/>
              <w:rPr>
                <w:rFonts w:hint="default"/>
              </w:rPr>
            </w:pPr>
            <w:r>
              <w:rPr>
                <w:rFonts w:ascii="仿宋_GB2312" w:eastAsia="仿宋_GB2312" w:hAnsi="仿宋_GB2312" w:cs="仿宋_GB2312"/>
              </w:rPr>
              <w:t>不涉及</w:t>
            </w:r>
          </w:p>
        </w:tc>
      </w:tr>
    </w:tbl>
    <w:p w14:paraId="21F3411A" w14:textId="77777777" w:rsidR="004F25F2" w:rsidRDefault="004F25F2" w:rsidP="004F25F2">
      <w:pPr>
        <w:pStyle w:val="null3"/>
        <w:ind w:firstLine="480"/>
        <w:rPr>
          <w:rFonts w:hint="default"/>
        </w:rPr>
      </w:pPr>
      <w:r>
        <w:rPr>
          <w:rFonts w:ascii="仿宋_GB2312" w:eastAsia="仿宋_GB2312" w:hAnsi="仿宋_GB2312" w:cs="仿宋_GB2312"/>
        </w:rPr>
        <w:t>注：响应产品属于《环境标志产品政府采购品目清单》中的产品，供应商提供由国家确定的认证机构出具的、处于有效期之内的环境标志产品认证证书的原件扫描件或“全国认证认可信息公共服务平台”（http://cx.cnca.cn）的认证信息截图，可以享受优先采购政策。具体要求详见第五章规定。</w:t>
      </w:r>
    </w:p>
    <w:p w14:paraId="0C1538C6" w14:textId="77777777" w:rsidR="004F25F2" w:rsidRDefault="004F25F2" w:rsidP="004F25F2">
      <w:pPr>
        <w:pStyle w:val="null3"/>
        <w:outlineLvl w:val="2"/>
        <w:rPr>
          <w:rFonts w:hint="default"/>
        </w:rPr>
      </w:pPr>
      <w:r>
        <w:rPr>
          <w:rFonts w:ascii="仿宋_GB2312" w:eastAsia="仿宋_GB2312" w:hAnsi="仿宋_GB2312" w:cs="仿宋_GB2312"/>
          <w:b/>
          <w:sz w:val="28"/>
        </w:rPr>
        <w:t>3.2.技术要求</w:t>
      </w:r>
    </w:p>
    <w:p w14:paraId="252FAB7E" w14:textId="77777777" w:rsidR="004F25F2" w:rsidRDefault="004F25F2" w:rsidP="004F25F2">
      <w:pPr>
        <w:pStyle w:val="null3"/>
        <w:rPr>
          <w:rFonts w:hint="default"/>
        </w:rPr>
      </w:pPr>
      <w:r>
        <w:rPr>
          <w:rFonts w:ascii="仿宋_GB2312" w:eastAsia="仿宋_GB2312" w:hAnsi="仿宋_GB2312" w:cs="仿宋_GB2312"/>
        </w:rPr>
        <w:t>采购包1：</w:t>
      </w:r>
    </w:p>
    <w:p w14:paraId="30D2D704" w14:textId="77777777" w:rsidR="004F25F2" w:rsidRDefault="004F25F2" w:rsidP="004F25F2">
      <w:pPr>
        <w:pStyle w:val="null3"/>
        <w:rPr>
          <w:rFonts w:hint="default"/>
        </w:rPr>
      </w:pPr>
      <w:r>
        <w:rPr>
          <w:rFonts w:ascii="仿宋_GB2312" w:eastAsia="仿宋_GB2312" w:hAnsi="仿宋_GB2312" w:cs="仿宋_GB2312"/>
        </w:rPr>
        <w:t>标的名称：红火蚁疫情防控服务</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581"/>
        <w:gridCol w:w="1495"/>
        <w:gridCol w:w="5814"/>
      </w:tblGrid>
      <w:tr w:rsidR="004F25F2" w14:paraId="49A518EB" w14:textId="77777777" w:rsidTr="00E95277">
        <w:tc>
          <w:tcPr>
            <w:tcW w:w="415" w:type="dxa"/>
          </w:tcPr>
          <w:p w14:paraId="238F90EB" w14:textId="77777777" w:rsidR="004F25F2" w:rsidRDefault="004F25F2" w:rsidP="00E95277">
            <w:pPr>
              <w:pStyle w:val="null3"/>
              <w:jc w:val="center"/>
              <w:rPr>
                <w:rFonts w:hint="default"/>
              </w:rPr>
            </w:pPr>
            <w:r>
              <w:rPr>
                <w:rFonts w:ascii="仿宋_GB2312" w:eastAsia="仿宋_GB2312" w:hAnsi="仿宋_GB2312" w:cs="仿宋_GB2312"/>
              </w:rPr>
              <w:t>序号</w:t>
            </w:r>
          </w:p>
        </w:tc>
        <w:tc>
          <w:tcPr>
            <w:tcW w:w="581" w:type="dxa"/>
          </w:tcPr>
          <w:p w14:paraId="55B74064" w14:textId="77777777" w:rsidR="004F25F2" w:rsidRDefault="004F25F2" w:rsidP="00E95277">
            <w:pPr>
              <w:pStyle w:val="null3"/>
              <w:jc w:val="center"/>
              <w:rPr>
                <w:rFonts w:hint="default"/>
              </w:rPr>
            </w:pPr>
            <w:r>
              <w:rPr>
                <w:rFonts w:ascii="仿宋_GB2312" w:eastAsia="仿宋_GB2312" w:hAnsi="仿宋_GB2312" w:cs="仿宋_GB2312"/>
              </w:rPr>
              <w:t>符号标识</w:t>
            </w:r>
          </w:p>
        </w:tc>
        <w:tc>
          <w:tcPr>
            <w:tcW w:w="1495" w:type="dxa"/>
          </w:tcPr>
          <w:p w14:paraId="722E1EEE" w14:textId="77777777" w:rsidR="004F25F2" w:rsidRDefault="004F25F2" w:rsidP="00E95277">
            <w:pPr>
              <w:pStyle w:val="null3"/>
              <w:jc w:val="center"/>
              <w:rPr>
                <w:rFonts w:hint="default"/>
              </w:rPr>
            </w:pPr>
            <w:r>
              <w:rPr>
                <w:rFonts w:ascii="仿宋_GB2312" w:eastAsia="仿宋_GB2312" w:hAnsi="仿宋_GB2312" w:cs="仿宋_GB2312"/>
              </w:rPr>
              <w:t>技术要求名称</w:t>
            </w:r>
          </w:p>
        </w:tc>
        <w:tc>
          <w:tcPr>
            <w:tcW w:w="5814" w:type="dxa"/>
          </w:tcPr>
          <w:p w14:paraId="6E659229" w14:textId="77777777" w:rsidR="004F25F2" w:rsidRDefault="004F25F2" w:rsidP="00E95277">
            <w:pPr>
              <w:pStyle w:val="null3"/>
              <w:jc w:val="center"/>
              <w:rPr>
                <w:rFonts w:hint="default"/>
              </w:rPr>
            </w:pPr>
            <w:r>
              <w:rPr>
                <w:rFonts w:ascii="仿宋_GB2312" w:eastAsia="仿宋_GB2312" w:hAnsi="仿宋_GB2312" w:cs="仿宋_GB2312"/>
              </w:rPr>
              <w:t>技术参数与性能指标</w:t>
            </w:r>
          </w:p>
        </w:tc>
      </w:tr>
      <w:tr w:rsidR="004F25F2" w14:paraId="4AC8A094" w14:textId="77777777" w:rsidTr="00E95277">
        <w:tc>
          <w:tcPr>
            <w:tcW w:w="415" w:type="dxa"/>
          </w:tcPr>
          <w:p w14:paraId="5DB9CA1C" w14:textId="77777777" w:rsidR="004F25F2" w:rsidRDefault="004F25F2" w:rsidP="00E95277">
            <w:pPr>
              <w:pStyle w:val="null3"/>
              <w:jc w:val="center"/>
              <w:rPr>
                <w:rFonts w:hint="default"/>
              </w:rPr>
            </w:pPr>
            <w:r>
              <w:rPr>
                <w:rFonts w:ascii="仿宋_GB2312" w:eastAsia="仿宋_GB2312" w:hAnsi="仿宋_GB2312" w:cs="仿宋_GB2312"/>
              </w:rPr>
              <w:t>1</w:t>
            </w:r>
          </w:p>
        </w:tc>
        <w:tc>
          <w:tcPr>
            <w:tcW w:w="581" w:type="dxa"/>
          </w:tcPr>
          <w:p w14:paraId="3B8B6CBD" w14:textId="77777777" w:rsidR="004F25F2" w:rsidRDefault="004F25F2" w:rsidP="00E95277">
            <w:pPr>
              <w:pStyle w:val="null3"/>
              <w:jc w:val="center"/>
              <w:rPr>
                <w:rFonts w:hint="default"/>
              </w:rPr>
            </w:pPr>
            <w:r>
              <w:rPr>
                <w:rFonts w:ascii="仿宋_GB2312" w:eastAsia="仿宋_GB2312" w:hAnsi="仿宋_GB2312" w:cs="仿宋_GB2312"/>
              </w:rPr>
              <w:t>★</w:t>
            </w:r>
          </w:p>
        </w:tc>
        <w:tc>
          <w:tcPr>
            <w:tcW w:w="1495" w:type="dxa"/>
          </w:tcPr>
          <w:p w14:paraId="6ED75CF5" w14:textId="77777777" w:rsidR="004F25F2" w:rsidRDefault="004F25F2" w:rsidP="00E95277">
            <w:pPr>
              <w:pStyle w:val="null3"/>
              <w:rPr>
                <w:rFonts w:hint="default"/>
              </w:rPr>
            </w:pPr>
            <w:r>
              <w:rPr>
                <w:rFonts w:ascii="仿宋_GB2312" w:eastAsia="仿宋_GB2312" w:hAnsi="仿宋_GB2312" w:cs="仿宋_GB2312"/>
              </w:rPr>
              <w:t>技术、服务要求</w:t>
            </w:r>
          </w:p>
        </w:tc>
        <w:tc>
          <w:tcPr>
            <w:tcW w:w="5814" w:type="dxa"/>
          </w:tcPr>
          <w:p w14:paraId="57161C16" w14:textId="77777777" w:rsidR="004F25F2" w:rsidRDefault="004F25F2" w:rsidP="00E95277">
            <w:pPr>
              <w:pStyle w:val="null3"/>
              <w:numPr>
                <w:ilvl w:val="0"/>
                <w:numId w:val="1"/>
              </w:numPr>
              <w:rPr>
                <w:rFonts w:hint="default"/>
              </w:rPr>
            </w:pPr>
            <w:r>
              <w:rPr>
                <w:rFonts w:ascii="仿宋_GB2312" w:eastAsia="仿宋_GB2312" w:hAnsi="仿宋_GB2312" w:cs="仿宋_GB2312"/>
                <w:color w:val="0000FF"/>
                <w:sz w:val="24"/>
              </w:rPr>
              <w:t>服务内容：</w:t>
            </w:r>
          </w:p>
          <w:p w14:paraId="06406637" w14:textId="77777777" w:rsidR="004F25F2" w:rsidRDefault="004F25F2" w:rsidP="00E95277">
            <w:pPr>
              <w:pStyle w:val="null3"/>
              <w:ind w:firstLine="480"/>
              <w:rPr>
                <w:rFonts w:hint="default"/>
              </w:rPr>
            </w:pPr>
            <w:r>
              <w:rPr>
                <w:rFonts w:ascii="仿宋_GB2312" w:eastAsia="仿宋_GB2312" w:hAnsi="仿宋_GB2312" w:cs="仿宋_GB2312"/>
                <w:color w:val="0000FF"/>
                <w:sz w:val="24"/>
              </w:rPr>
              <w:t>1.供应整个项目中红火蚁智能化全民防控区、专业化监测防控示范区及采购需要的防控药剂。药剂选用“三证”齐全的、登记防治对象为红火蚁、环境毒性低、防控效果好、对人畜和环境安全的红火蚁饵剂，防控服务中的药剂可以轮换使用，但禁止使用中等毒性及以上的药剂。</w:t>
            </w:r>
          </w:p>
          <w:p w14:paraId="6F9E06DF" w14:textId="77777777" w:rsidR="004F25F2" w:rsidRDefault="004F25F2" w:rsidP="00E95277">
            <w:pPr>
              <w:pStyle w:val="null3"/>
              <w:ind w:firstLine="480"/>
              <w:rPr>
                <w:rFonts w:hint="default"/>
              </w:rPr>
            </w:pPr>
            <w:r>
              <w:rPr>
                <w:rFonts w:ascii="仿宋_GB2312" w:eastAsia="仿宋_GB2312" w:hAnsi="仿宋_GB2312" w:cs="仿宋_GB2312"/>
                <w:color w:val="0000FF"/>
                <w:sz w:val="24"/>
              </w:rPr>
              <w:t>2.负责红火蚁智能化全民防控区的宣传培训、指导、补防漏防及防控效果监测调查工作。</w:t>
            </w:r>
          </w:p>
          <w:p w14:paraId="1C7A9060" w14:textId="77777777" w:rsidR="004F25F2" w:rsidRDefault="004F25F2" w:rsidP="00E95277">
            <w:pPr>
              <w:pStyle w:val="null3"/>
              <w:ind w:firstLine="480"/>
              <w:rPr>
                <w:rFonts w:hint="default"/>
              </w:rPr>
            </w:pPr>
            <w:r>
              <w:rPr>
                <w:rFonts w:ascii="仿宋_GB2312" w:eastAsia="仿宋_GB2312" w:hAnsi="仿宋_GB2312" w:cs="仿宋_GB2312"/>
                <w:color w:val="0000FF"/>
                <w:sz w:val="24"/>
              </w:rPr>
              <w:t>3.负责专业化监测防控示范区的监测防控工作。</w:t>
            </w:r>
          </w:p>
          <w:p w14:paraId="250173FD" w14:textId="77777777" w:rsidR="004F25F2" w:rsidRDefault="004F25F2" w:rsidP="00E95277">
            <w:pPr>
              <w:pStyle w:val="null3"/>
              <w:ind w:firstLine="480"/>
              <w:rPr>
                <w:rFonts w:hint="default"/>
              </w:rPr>
            </w:pPr>
            <w:r>
              <w:rPr>
                <w:rFonts w:ascii="仿宋_GB2312" w:eastAsia="仿宋_GB2312" w:hAnsi="仿宋_GB2312" w:cs="仿宋_GB2312"/>
                <w:color w:val="0000FF"/>
                <w:sz w:val="24"/>
              </w:rPr>
              <w:lastRenderedPageBreak/>
              <w:t>4.负责红火蚁智能化全民防控区、专业化监测防控示范区所有工作的资料收集、整理（包含宣传培训、监测调查、防控的图片、日志、名册等），完成项目总结报告（包含阶段性总结）、技术报告等。</w:t>
            </w:r>
          </w:p>
          <w:p w14:paraId="43CB84D4" w14:textId="77777777" w:rsidR="004F25F2" w:rsidRDefault="004F25F2" w:rsidP="00E95277">
            <w:pPr>
              <w:pStyle w:val="null3"/>
              <w:ind w:firstLine="480"/>
              <w:rPr>
                <w:rFonts w:hint="default"/>
              </w:rPr>
            </w:pPr>
            <w:r>
              <w:rPr>
                <w:rFonts w:ascii="仿宋_GB2312" w:eastAsia="仿宋_GB2312" w:hAnsi="仿宋_GB2312" w:cs="仿宋_GB2312"/>
                <w:color w:val="0000FF"/>
                <w:sz w:val="24"/>
              </w:rPr>
              <w:t>二、防控策略和技术要求</w:t>
            </w:r>
          </w:p>
          <w:p w14:paraId="71B3A3A3" w14:textId="77777777" w:rsidR="004F25F2" w:rsidRDefault="004F25F2" w:rsidP="00E95277">
            <w:pPr>
              <w:pStyle w:val="null3"/>
              <w:ind w:firstLine="480"/>
              <w:rPr>
                <w:rFonts w:hint="default"/>
              </w:rPr>
            </w:pPr>
            <w:r>
              <w:rPr>
                <w:rFonts w:ascii="仿宋_GB2312" w:eastAsia="仿宋_GB2312" w:hAnsi="仿宋_GB2312" w:cs="仿宋_GB2312"/>
                <w:color w:val="0000FF"/>
                <w:sz w:val="24"/>
              </w:rPr>
              <w:t>（一）防控策略。开展红火蚁疫情综合防控。一是坚持科学防控，因地制宜采取“政府购买专业化防控服务开展示范带动、基层组织专业化防治队伍开展统防统治、群众自觉参与开展群防群治”三结合的防控模式，严格落实“饵剂诱杀为主、粉剂灭杀为辅”的科学用药策略，及时追踪评估防控效果。二是开展智能化全民防控试点。在攀莲镇、草场镇、新山傈僳族乡开展智能化全面防控试点，探索形成可复制、可推广的经验做法，带动群众参与防控，提升红火蚁大面积发生区防控水平。三是开展技术培训和服务。组织开展多种形式的技术培训，建好用好专家团队，将一线防控人员培养成行家里手，各乡镇可依托农业农村服务中心、农药经营门店等平台组织开展技术服务，为农户提供防控指导。</w:t>
            </w:r>
          </w:p>
          <w:p w14:paraId="13999044" w14:textId="77777777" w:rsidR="004F25F2" w:rsidRDefault="004F25F2" w:rsidP="00E95277">
            <w:pPr>
              <w:pStyle w:val="null3"/>
              <w:ind w:firstLine="480"/>
              <w:rPr>
                <w:rFonts w:hint="default"/>
              </w:rPr>
            </w:pPr>
            <w:r>
              <w:rPr>
                <w:rFonts w:ascii="仿宋_GB2312" w:eastAsia="仿宋_GB2312" w:hAnsi="仿宋_GB2312" w:cs="仿宋_GB2312"/>
                <w:color w:val="0000FF"/>
                <w:sz w:val="24"/>
              </w:rPr>
              <w:t>（二）技术要求。采取“以灭除蚁后为核心、饵剂诱杀为主、粉剂灭杀为辅”的药剂防治策略。因地制宜、分类防治。项目中红火蚁监测、防控技术均按照《四川省重大植物疫情应急指挥部办公室关于印发&lt;四川省红火蚁监测防控技术方案&gt;的通知》（川植应指办〔2023〕10号）执行，验收标准按照《红火蚁专业化防控实施规程》（NY/T3541-2020）执行。</w:t>
            </w:r>
          </w:p>
          <w:p w14:paraId="0540317C" w14:textId="77777777" w:rsidR="004F25F2" w:rsidRDefault="004F25F2" w:rsidP="00E95277">
            <w:pPr>
              <w:pStyle w:val="null3"/>
              <w:ind w:firstLine="480"/>
              <w:rPr>
                <w:rFonts w:hint="default"/>
              </w:rPr>
            </w:pPr>
            <w:r>
              <w:rPr>
                <w:rFonts w:ascii="仿宋_GB2312" w:eastAsia="仿宋_GB2312" w:hAnsi="仿宋_GB2312" w:cs="仿宋_GB2312"/>
                <w:color w:val="0000FF"/>
                <w:sz w:val="24"/>
              </w:rPr>
              <w:t>1.防控时期：以控害为目标，在红火蚁智能化全民防控区、专业化监测防控示范区开展2次全面防控，选择在气温高于20℃以上（以地下5cm土壤温度高于22℃为标准）、低于35℃的时期进行。</w:t>
            </w:r>
          </w:p>
          <w:p w14:paraId="0AB71F0B" w14:textId="77777777" w:rsidR="004F25F2" w:rsidRDefault="004F25F2" w:rsidP="00E95277">
            <w:pPr>
              <w:pStyle w:val="null3"/>
              <w:ind w:firstLine="480"/>
              <w:rPr>
                <w:rFonts w:hint="default"/>
              </w:rPr>
            </w:pPr>
            <w:r>
              <w:rPr>
                <w:rFonts w:ascii="仿宋_GB2312" w:eastAsia="仿宋_GB2312" w:hAnsi="仿宋_GB2312" w:cs="仿宋_GB2312"/>
                <w:color w:val="0000FF"/>
                <w:sz w:val="24"/>
              </w:rPr>
              <w:t>2.防控效果评估。每次全面防控前后，调查活蚁巢密度、工蚁数量、计算活蚁巢减退率、工蚁减退率，评估防控效果。共开展4次调查，防控前调查1次，第一次防控药效期（施药后2—6周）后调查1次，第二次防控药效期后两个月连续开展2次调查，多点监测，红火蚁的发生程度按分级标准控制在1级，达到控害效果。</w:t>
            </w:r>
          </w:p>
          <w:p w14:paraId="2E2E96EE" w14:textId="77777777" w:rsidR="004F25F2" w:rsidRDefault="004F25F2" w:rsidP="00E95277">
            <w:pPr>
              <w:pStyle w:val="null3"/>
              <w:ind w:firstLine="480"/>
              <w:jc w:val="both"/>
              <w:rPr>
                <w:rFonts w:hint="default"/>
              </w:rPr>
            </w:pPr>
            <w:r>
              <w:rPr>
                <w:rFonts w:ascii="仿宋_GB2312" w:eastAsia="仿宋_GB2312" w:hAnsi="仿宋_GB2312" w:cs="仿宋_GB2312"/>
                <w:color w:val="0000FF"/>
                <w:sz w:val="24"/>
              </w:rPr>
              <w:t>三、项目实施内容</w:t>
            </w:r>
          </w:p>
          <w:p w14:paraId="4C60E933" w14:textId="77777777" w:rsidR="004F25F2" w:rsidRDefault="004F25F2" w:rsidP="00E95277">
            <w:pPr>
              <w:pStyle w:val="null3"/>
              <w:ind w:firstLine="480"/>
              <w:jc w:val="both"/>
              <w:rPr>
                <w:rFonts w:hint="default"/>
              </w:rPr>
            </w:pPr>
            <w:r>
              <w:rPr>
                <w:rFonts w:ascii="仿宋_GB2312" w:eastAsia="仿宋_GB2312" w:hAnsi="仿宋_GB2312" w:cs="仿宋_GB2312"/>
                <w:color w:val="0000FF"/>
                <w:sz w:val="24"/>
              </w:rPr>
              <w:t>项目实施内容为：建立红火蚁智能化全民防控区16272亩、建立专业化监测防控示范区2600亩、采购红火蚁专业化防控药剂8000公斤开展群防群控40000亩，共计实施红火蚁防控58872亩，防治2次，共完成117744亩次。具体实施内容如下：</w:t>
            </w:r>
          </w:p>
          <w:p w14:paraId="3CDF20F8" w14:textId="77777777" w:rsidR="004F25F2" w:rsidRDefault="004F25F2" w:rsidP="00E95277">
            <w:pPr>
              <w:pStyle w:val="null3"/>
              <w:ind w:firstLine="480"/>
              <w:jc w:val="both"/>
              <w:rPr>
                <w:rFonts w:hint="default"/>
              </w:rPr>
            </w:pPr>
            <w:r>
              <w:rPr>
                <w:rFonts w:ascii="仿宋_GB2312" w:eastAsia="仿宋_GB2312" w:hAnsi="仿宋_GB2312" w:cs="仿宋_GB2312"/>
                <w:color w:val="0000FF"/>
                <w:sz w:val="24"/>
              </w:rPr>
              <w:lastRenderedPageBreak/>
              <w:t>（一）建立红火蚁智能化全民防控区。在草场镇、攀莲镇、新山傈僳族乡建立红火蚁智能化全民防控区16272亩（防控2次，共完成防控32544亩次）。其中草场镇7572亩（含沙坝村1-7社3510亩、仙山村1-7社4062亩）、攀莲镇6500亩（含观音村1—5社2000亩、双沟村5—11社2300亩、柳溪村4—12社2200亩）、新山傈僳族乡2200亩（坪山村1—5社及15社）。</w:t>
            </w:r>
          </w:p>
          <w:p w14:paraId="5700A2F5" w14:textId="77777777" w:rsidR="004F25F2" w:rsidRDefault="004F25F2" w:rsidP="00E95277">
            <w:pPr>
              <w:pStyle w:val="null3"/>
              <w:ind w:firstLine="480"/>
              <w:jc w:val="both"/>
              <w:rPr>
                <w:rFonts w:hint="default"/>
              </w:rPr>
            </w:pPr>
            <w:r>
              <w:rPr>
                <w:rFonts w:ascii="仿宋_GB2312" w:eastAsia="仿宋_GB2312" w:hAnsi="仿宋_GB2312" w:cs="仿宋_GB2312"/>
                <w:color w:val="0000FF"/>
                <w:sz w:val="24"/>
              </w:rPr>
              <w:t>1.宣传培训任务。宣传培训工作是重点。由供应商在红火蚁智能化全民防控区开展红火蚁识别与防控技术宣传培训，宣传培训的方式是项目区内的每个村民小组至少开展1次集中宣传培训，以户为最小宣传单位，每个村民小组内参加培训的农户数必须达到各组总户数的60%以上，若集中培训户数未达到要求，供应商需开展入户宣传指导，直到达到目标户数。宣传培训内容：培训红火蚁识别与防控技术、发放宣传资料、在农户自愿参与的前提下筛选全民防控人员。</w:t>
            </w:r>
          </w:p>
          <w:p w14:paraId="4E787B2D" w14:textId="77777777" w:rsidR="004F25F2" w:rsidRDefault="004F25F2" w:rsidP="00E95277">
            <w:pPr>
              <w:pStyle w:val="null3"/>
              <w:ind w:firstLine="480"/>
              <w:jc w:val="both"/>
              <w:rPr>
                <w:rFonts w:hint="default"/>
              </w:rPr>
            </w:pPr>
            <w:r>
              <w:rPr>
                <w:rFonts w:ascii="仿宋_GB2312" w:eastAsia="仿宋_GB2312" w:hAnsi="仿宋_GB2312" w:cs="仿宋_GB2312"/>
                <w:color w:val="0000FF"/>
                <w:sz w:val="24"/>
              </w:rPr>
              <w:t>2.组建基层专业防治队伍，建立智能化全民防控区，开展全民防控。对筛选出的全民防控人员，开展红火蚁智能化防控APP的使用方法培训，采取云采集和审核激励机制，组建基层专业防治队伍，发放防控药剂、应用红火蚁智能化防控APP，按照技术要求开展红火蚁智能化全民防控。</w:t>
            </w:r>
          </w:p>
          <w:p w14:paraId="7F1A55F2" w14:textId="77777777" w:rsidR="004F25F2" w:rsidRDefault="004F25F2" w:rsidP="00E95277">
            <w:pPr>
              <w:pStyle w:val="null3"/>
              <w:ind w:firstLine="480"/>
              <w:jc w:val="both"/>
              <w:rPr>
                <w:rFonts w:hint="default"/>
              </w:rPr>
            </w:pPr>
            <w:r>
              <w:rPr>
                <w:rFonts w:ascii="仿宋_GB2312" w:eastAsia="仿宋_GB2312" w:hAnsi="仿宋_GB2312" w:cs="仿宋_GB2312"/>
                <w:color w:val="0000FF"/>
                <w:sz w:val="24"/>
              </w:rPr>
              <w:t>3.防控要求。</w:t>
            </w:r>
          </w:p>
          <w:p w14:paraId="306014A2" w14:textId="77777777" w:rsidR="004F25F2" w:rsidRDefault="004F25F2" w:rsidP="00E95277">
            <w:pPr>
              <w:pStyle w:val="null3"/>
              <w:ind w:firstLine="480"/>
              <w:jc w:val="both"/>
              <w:rPr>
                <w:rFonts w:hint="default"/>
              </w:rPr>
            </w:pPr>
            <w:r>
              <w:rPr>
                <w:rFonts w:ascii="仿宋_GB2312" w:eastAsia="仿宋_GB2312" w:hAnsi="仿宋_GB2312" w:cs="仿宋_GB2312"/>
                <w:color w:val="0000FF"/>
                <w:sz w:val="24"/>
              </w:rPr>
              <w:t>一是全民防控。供应商组织防控队伍和自愿参与的农户组建的基层专业防治队伍应用红火蚁智能化防控APP，按照技术要求，采取踏查等方法，使用红火蚁专用防治药剂，采取点施饵剂灭巢法对所有可见活蚁巢开展全面防控，参与全民防控的基层专业防治队伍人员的劳务费用由成交供应商技术人员审核确认后，由成交供应商发放。供应商持续提供红火蚁全民防控技术指导服务。</w:t>
            </w:r>
          </w:p>
          <w:p w14:paraId="71045E18" w14:textId="77777777" w:rsidR="004F25F2" w:rsidRDefault="004F25F2" w:rsidP="00E95277">
            <w:pPr>
              <w:pStyle w:val="null3"/>
              <w:ind w:firstLine="480"/>
              <w:jc w:val="both"/>
              <w:rPr>
                <w:rFonts w:hint="default"/>
              </w:rPr>
            </w:pPr>
            <w:r>
              <w:rPr>
                <w:rFonts w:ascii="仿宋_GB2312" w:eastAsia="仿宋_GB2312" w:hAnsi="仿宋_GB2312" w:cs="仿宋_GB2312"/>
                <w:color w:val="0000FF"/>
                <w:sz w:val="24"/>
              </w:rPr>
              <w:t>红火蚁智能化防控APP为专用于红火蚁普查、监测、防控的智能防控系统，要求可实时记录红火蚁防控作业情况，如防控作业轨迹、药剂使用情况、防控作业照片等，能够智能化分析红火蚁发生分布情况。</w:t>
            </w:r>
          </w:p>
          <w:p w14:paraId="4F9AB75A" w14:textId="77777777" w:rsidR="004F25F2" w:rsidRDefault="004F25F2" w:rsidP="00E95277">
            <w:pPr>
              <w:pStyle w:val="null3"/>
              <w:ind w:firstLine="480"/>
              <w:jc w:val="both"/>
              <w:rPr>
                <w:rFonts w:hint="default"/>
              </w:rPr>
            </w:pPr>
            <w:r>
              <w:rPr>
                <w:rFonts w:ascii="仿宋_GB2312" w:eastAsia="仿宋_GB2312" w:hAnsi="仿宋_GB2312" w:cs="仿宋_GB2312"/>
                <w:color w:val="0000FF"/>
                <w:sz w:val="24"/>
              </w:rPr>
              <w:t>二是供应商补防、漏防。对全民防控漏防区域进行补防，保证两次防控后达到控害效果，全民防控区内红火蚁的发生和危害程度控制在1级以内。</w:t>
            </w:r>
          </w:p>
          <w:p w14:paraId="7D78E29D" w14:textId="77777777" w:rsidR="004F25F2" w:rsidRDefault="004F25F2" w:rsidP="00E95277">
            <w:pPr>
              <w:pStyle w:val="null3"/>
              <w:ind w:firstLine="480"/>
              <w:jc w:val="both"/>
              <w:rPr>
                <w:rFonts w:hint="default"/>
              </w:rPr>
            </w:pPr>
            <w:r>
              <w:rPr>
                <w:rFonts w:ascii="仿宋_GB2312" w:eastAsia="仿宋_GB2312" w:hAnsi="仿宋_GB2312" w:cs="仿宋_GB2312"/>
                <w:color w:val="0000FF"/>
                <w:sz w:val="24"/>
              </w:rPr>
              <w:t>三是档案资料收集整理及防控效果监测调查评估。供应商负责红火蚁智能化全民防控区所有工作的资料收集、整理（包含宣传培训、监测调查、防控的图片、日志、名册等）、防控效果监测调查工作。</w:t>
            </w:r>
          </w:p>
          <w:p w14:paraId="219AA8F5" w14:textId="77777777" w:rsidR="004F25F2" w:rsidRDefault="004F25F2" w:rsidP="00E95277">
            <w:pPr>
              <w:pStyle w:val="null3"/>
              <w:ind w:firstLine="480"/>
              <w:jc w:val="both"/>
              <w:rPr>
                <w:rFonts w:hint="default"/>
              </w:rPr>
            </w:pPr>
            <w:r>
              <w:rPr>
                <w:rFonts w:ascii="仿宋_GB2312" w:eastAsia="仿宋_GB2312" w:hAnsi="仿宋_GB2312" w:cs="仿宋_GB2312"/>
                <w:color w:val="0000FF"/>
                <w:sz w:val="24"/>
              </w:rPr>
              <w:lastRenderedPageBreak/>
              <w:t>（二）建立专业化防控示范区。在新山傈僳族乡坪山村6—14社建立专业化防控示范区2600亩（防控2次，共完成防控5200亩次）。</w:t>
            </w:r>
          </w:p>
          <w:p w14:paraId="455085A9" w14:textId="77777777" w:rsidR="004F25F2" w:rsidRDefault="004F25F2" w:rsidP="00E95277">
            <w:pPr>
              <w:pStyle w:val="null3"/>
              <w:ind w:firstLine="480"/>
              <w:jc w:val="both"/>
              <w:rPr>
                <w:rFonts w:hint="default"/>
              </w:rPr>
            </w:pPr>
            <w:r>
              <w:rPr>
                <w:rFonts w:ascii="仿宋_GB2312" w:eastAsia="仿宋_GB2312" w:hAnsi="仿宋_GB2312" w:cs="仿宋_GB2312"/>
                <w:color w:val="0000FF"/>
                <w:sz w:val="24"/>
              </w:rPr>
              <w:t>专业化监测防控示范区由供应商统一开展红火蚁防控工作。按照要求开展2次全面防控，4次调查及防控效果评估。防控后红火蚁的发生程度控制在1级范围内。有效遏制防控区域内的红火蚁的发生和蔓延，并宣传带动防控区及周边地区的村民，做好群防群治，巩固防控成果。</w:t>
            </w:r>
          </w:p>
          <w:p w14:paraId="3D248940" w14:textId="77777777" w:rsidR="004F25F2" w:rsidRDefault="004F25F2" w:rsidP="00E95277">
            <w:pPr>
              <w:pStyle w:val="null3"/>
              <w:ind w:firstLine="480"/>
              <w:jc w:val="both"/>
              <w:rPr>
                <w:rFonts w:hint="default"/>
              </w:rPr>
            </w:pPr>
            <w:r>
              <w:rPr>
                <w:rFonts w:ascii="仿宋_GB2312" w:eastAsia="仿宋_GB2312" w:hAnsi="仿宋_GB2312" w:cs="仿宋_GB2312"/>
                <w:color w:val="0000FF"/>
                <w:sz w:val="24"/>
              </w:rPr>
              <w:t>每次全面防控前后，调查活蚁巢密度、工蚁数量，计算活蚁巢减退率、工蚁减退率，评估防控效果，全力保障防治效果，有效遏制疫情蔓延扩散，疫情防控处置率100%。防控后发生程度为1级时，防控效果达到控制危害水平。</w:t>
            </w:r>
          </w:p>
          <w:p w14:paraId="3DB22275" w14:textId="77777777" w:rsidR="004F25F2" w:rsidRDefault="004F25F2" w:rsidP="00E95277">
            <w:pPr>
              <w:pStyle w:val="null3"/>
              <w:ind w:firstLine="480"/>
              <w:jc w:val="both"/>
              <w:rPr>
                <w:rFonts w:hint="default"/>
              </w:rPr>
            </w:pPr>
            <w:r>
              <w:rPr>
                <w:rFonts w:ascii="仿宋_GB2312" w:eastAsia="仿宋_GB2312" w:hAnsi="仿宋_GB2312" w:cs="仿宋_GB2312"/>
                <w:color w:val="0000FF"/>
                <w:sz w:val="24"/>
              </w:rPr>
              <w:t>（三）发放红火蚁专用药剂。采购具有农药“三证”的含量至少为0.1%茚虫威饵剂8000公斤，发放至红火蚁疫情发生乡镇，引导群众开展群防群控40000亩，按照1亩次平均5个蚁巢（按省级标准发生程度为2级）使用100克，防控2次，共80000亩次。指导农户在天气晴朗或者多云的白天、夜晚，气温20~34°C、地面干燥、6 小时内无降雨的条件下施用红火蚁防治饵剂。施药时尽量选择在红火蚁工蚁觅食活跃时间，使工蚁在较短时间内将饵剂搬运至蚁巢，通过红火蚁高龄幼虫将饵剂消化成液体，再饲喂其他蚂蚁的“交哺”行为，达到毒杀蚁后的目的。提供所投农药产品：有效期内的</w:t>
            </w:r>
            <w:r>
              <w:rPr>
                <w:rFonts w:ascii="仿宋_GB2312" w:eastAsia="仿宋_GB2312" w:hAnsi="仿宋_GB2312" w:cs="仿宋_GB2312"/>
                <w:color w:val="1F24FF"/>
                <w:sz w:val="24"/>
              </w:rPr>
              <w:t>《农药生产许可证》或农药生产批准文件、农药产品标准证、农药登记证。</w:t>
            </w:r>
          </w:p>
          <w:p w14:paraId="75E0C3E8" w14:textId="77777777" w:rsidR="004F25F2" w:rsidRDefault="004F25F2" w:rsidP="00E95277">
            <w:pPr>
              <w:pStyle w:val="null3"/>
              <w:ind w:firstLine="480"/>
              <w:jc w:val="both"/>
              <w:rPr>
                <w:rFonts w:hint="default"/>
              </w:rPr>
            </w:pPr>
            <w:r>
              <w:rPr>
                <w:rFonts w:ascii="仿宋_GB2312" w:eastAsia="仿宋_GB2312" w:hAnsi="仿宋_GB2312" w:cs="仿宋_GB2312"/>
                <w:color w:val="0000FF"/>
                <w:sz w:val="24"/>
              </w:rPr>
              <w:t>（四）发放宣传资料。结合药剂发放、宣传日活动、常态化宣传工作等，发放红火蚁防控知识彩色宣传资料至各乡镇、村社、学校等，扩大宣传覆盖范围，提高群众防护、防治意识，宣传带动群众开展群防群治。</w:t>
            </w:r>
          </w:p>
        </w:tc>
      </w:tr>
    </w:tbl>
    <w:p w14:paraId="0DC52D01" w14:textId="77777777" w:rsidR="004F25F2" w:rsidRDefault="004F25F2" w:rsidP="004F25F2">
      <w:pPr>
        <w:pStyle w:val="null3"/>
        <w:outlineLvl w:val="2"/>
        <w:rPr>
          <w:rFonts w:hint="default"/>
        </w:rPr>
      </w:pPr>
      <w:r>
        <w:rPr>
          <w:rFonts w:ascii="仿宋_GB2312" w:eastAsia="仿宋_GB2312" w:hAnsi="仿宋_GB2312" w:cs="仿宋_GB2312"/>
          <w:b/>
          <w:sz w:val="28"/>
        </w:rPr>
        <w:lastRenderedPageBreak/>
        <w:t>3.3.服务要求</w:t>
      </w:r>
    </w:p>
    <w:p w14:paraId="605C2DAB" w14:textId="77777777" w:rsidR="004F25F2" w:rsidRDefault="004F25F2" w:rsidP="004F25F2">
      <w:pPr>
        <w:pStyle w:val="null3"/>
        <w:outlineLvl w:val="3"/>
        <w:rPr>
          <w:rFonts w:hint="default"/>
        </w:rPr>
      </w:pPr>
      <w:r>
        <w:rPr>
          <w:rFonts w:ascii="仿宋_GB2312" w:eastAsia="仿宋_GB2312" w:hAnsi="仿宋_GB2312" w:cs="仿宋_GB2312"/>
          <w:b/>
          <w:sz w:val="24"/>
        </w:rPr>
        <w:t>3.3.1服务内容要求</w:t>
      </w:r>
    </w:p>
    <w:p w14:paraId="4B50DCB3" w14:textId="77777777" w:rsidR="004F25F2" w:rsidRDefault="004F25F2" w:rsidP="004F25F2">
      <w:pPr>
        <w:pStyle w:val="null3"/>
        <w:rPr>
          <w:rFonts w:hint="default"/>
        </w:rPr>
      </w:pPr>
      <w:r>
        <w:rPr>
          <w:rFonts w:ascii="仿宋_GB2312" w:eastAsia="仿宋_GB2312" w:hAnsi="仿宋_GB2312" w:cs="仿宋_GB2312"/>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581"/>
        <w:gridCol w:w="1495"/>
        <w:gridCol w:w="5814"/>
      </w:tblGrid>
      <w:tr w:rsidR="004F25F2" w14:paraId="7D844E79" w14:textId="77777777" w:rsidTr="00E95277">
        <w:tc>
          <w:tcPr>
            <w:tcW w:w="415" w:type="dxa"/>
          </w:tcPr>
          <w:p w14:paraId="782FA839" w14:textId="77777777" w:rsidR="004F25F2" w:rsidRDefault="004F25F2" w:rsidP="00E95277">
            <w:pPr>
              <w:pStyle w:val="null3"/>
              <w:jc w:val="center"/>
              <w:rPr>
                <w:rFonts w:hint="default"/>
              </w:rPr>
            </w:pPr>
            <w:r>
              <w:rPr>
                <w:rFonts w:ascii="仿宋_GB2312" w:eastAsia="仿宋_GB2312" w:hAnsi="仿宋_GB2312" w:cs="仿宋_GB2312"/>
              </w:rPr>
              <w:t xml:space="preserve"> 序号</w:t>
            </w:r>
          </w:p>
        </w:tc>
        <w:tc>
          <w:tcPr>
            <w:tcW w:w="581" w:type="dxa"/>
          </w:tcPr>
          <w:p w14:paraId="575593CF" w14:textId="77777777" w:rsidR="004F25F2" w:rsidRDefault="004F25F2" w:rsidP="00E95277">
            <w:pPr>
              <w:pStyle w:val="null3"/>
              <w:jc w:val="center"/>
              <w:rPr>
                <w:rFonts w:hint="default"/>
              </w:rPr>
            </w:pPr>
            <w:r>
              <w:rPr>
                <w:rFonts w:ascii="仿宋_GB2312" w:eastAsia="仿宋_GB2312" w:hAnsi="仿宋_GB2312" w:cs="仿宋_GB2312"/>
              </w:rPr>
              <w:t xml:space="preserve"> 符号标识</w:t>
            </w:r>
          </w:p>
        </w:tc>
        <w:tc>
          <w:tcPr>
            <w:tcW w:w="1495" w:type="dxa"/>
          </w:tcPr>
          <w:p w14:paraId="091444D8" w14:textId="77777777" w:rsidR="004F25F2" w:rsidRDefault="004F25F2" w:rsidP="00E95277">
            <w:pPr>
              <w:pStyle w:val="null3"/>
              <w:jc w:val="center"/>
              <w:rPr>
                <w:rFonts w:hint="default"/>
              </w:rPr>
            </w:pPr>
            <w:r>
              <w:rPr>
                <w:rFonts w:ascii="仿宋_GB2312" w:eastAsia="仿宋_GB2312" w:hAnsi="仿宋_GB2312" w:cs="仿宋_GB2312"/>
              </w:rPr>
              <w:t xml:space="preserve"> 服务要求名称</w:t>
            </w:r>
          </w:p>
        </w:tc>
        <w:tc>
          <w:tcPr>
            <w:tcW w:w="5814" w:type="dxa"/>
          </w:tcPr>
          <w:p w14:paraId="69A1C15F" w14:textId="77777777" w:rsidR="004F25F2" w:rsidRDefault="004F25F2" w:rsidP="00E95277">
            <w:pPr>
              <w:pStyle w:val="null3"/>
              <w:jc w:val="center"/>
              <w:rPr>
                <w:rFonts w:hint="default"/>
              </w:rPr>
            </w:pPr>
            <w:r>
              <w:rPr>
                <w:rFonts w:ascii="仿宋_GB2312" w:eastAsia="仿宋_GB2312" w:hAnsi="仿宋_GB2312" w:cs="仿宋_GB2312"/>
              </w:rPr>
              <w:t xml:space="preserve"> 服务要求内容</w:t>
            </w:r>
          </w:p>
        </w:tc>
      </w:tr>
      <w:tr w:rsidR="004F25F2" w14:paraId="7E420CF4" w14:textId="77777777" w:rsidTr="00E95277">
        <w:tc>
          <w:tcPr>
            <w:tcW w:w="8305" w:type="dxa"/>
            <w:gridSpan w:val="4"/>
          </w:tcPr>
          <w:p w14:paraId="57C3668D" w14:textId="77777777" w:rsidR="004F25F2" w:rsidRDefault="004F25F2" w:rsidP="00E95277">
            <w:pPr>
              <w:pStyle w:val="null3"/>
              <w:jc w:val="center"/>
              <w:rPr>
                <w:rFonts w:hint="default"/>
              </w:rPr>
            </w:pPr>
            <w:r>
              <w:rPr>
                <w:rFonts w:ascii="仿宋_GB2312" w:eastAsia="仿宋_GB2312" w:hAnsi="仿宋_GB2312" w:cs="仿宋_GB2312"/>
              </w:rPr>
              <w:t>无</w:t>
            </w:r>
          </w:p>
        </w:tc>
      </w:tr>
    </w:tbl>
    <w:p w14:paraId="46F7F5C2" w14:textId="77777777" w:rsidR="004F25F2" w:rsidRDefault="004F25F2" w:rsidP="004F25F2">
      <w:pPr>
        <w:pStyle w:val="null3"/>
        <w:outlineLvl w:val="3"/>
        <w:rPr>
          <w:rFonts w:hint="default"/>
        </w:rPr>
      </w:pPr>
      <w:r>
        <w:rPr>
          <w:rFonts w:ascii="仿宋_GB2312" w:eastAsia="仿宋_GB2312" w:hAnsi="仿宋_GB2312" w:cs="仿宋_GB2312"/>
          <w:b/>
          <w:sz w:val="24"/>
        </w:rPr>
        <w:t>3.3.2.商务要求</w:t>
      </w:r>
    </w:p>
    <w:p w14:paraId="319BFCE7" w14:textId="77777777" w:rsidR="004F25F2" w:rsidRDefault="004F25F2" w:rsidP="004F25F2">
      <w:pPr>
        <w:pStyle w:val="null3"/>
        <w:rPr>
          <w:rFonts w:hint="default"/>
        </w:rPr>
      </w:pPr>
      <w:r>
        <w:rPr>
          <w:rFonts w:ascii="仿宋_GB2312" w:eastAsia="仿宋_GB2312" w:hAnsi="仿宋_GB2312" w:cs="仿宋_GB2312"/>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581"/>
        <w:gridCol w:w="1495"/>
        <w:gridCol w:w="5814"/>
      </w:tblGrid>
      <w:tr w:rsidR="004F25F2" w14:paraId="7E228187" w14:textId="77777777" w:rsidTr="00E95277">
        <w:tc>
          <w:tcPr>
            <w:tcW w:w="415" w:type="dxa"/>
          </w:tcPr>
          <w:p w14:paraId="4841F333" w14:textId="77777777" w:rsidR="004F25F2" w:rsidRDefault="004F25F2" w:rsidP="00E95277">
            <w:pPr>
              <w:pStyle w:val="null3"/>
              <w:jc w:val="center"/>
              <w:rPr>
                <w:rFonts w:hint="default"/>
              </w:rPr>
            </w:pPr>
            <w:r>
              <w:rPr>
                <w:rFonts w:ascii="仿宋_GB2312" w:eastAsia="仿宋_GB2312" w:hAnsi="仿宋_GB2312" w:cs="仿宋_GB2312"/>
              </w:rPr>
              <w:t>序号</w:t>
            </w:r>
          </w:p>
        </w:tc>
        <w:tc>
          <w:tcPr>
            <w:tcW w:w="581" w:type="dxa"/>
          </w:tcPr>
          <w:p w14:paraId="251BB7BB" w14:textId="77777777" w:rsidR="004F25F2" w:rsidRDefault="004F25F2" w:rsidP="00E95277">
            <w:pPr>
              <w:pStyle w:val="null3"/>
              <w:jc w:val="center"/>
              <w:rPr>
                <w:rFonts w:hint="default"/>
              </w:rPr>
            </w:pPr>
            <w:r>
              <w:rPr>
                <w:rFonts w:ascii="仿宋_GB2312" w:eastAsia="仿宋_GB2312" w:hAnsi="仿宋_GB2312" w:cs="仿宋_GB2312"/>
              </w:rPr>
              <w:t>符号</w:t>
            </w:r>
            <w:r>
              <w:rPr>
                <w:rFonts w:ascii="仿宋_GB2312" w:eastAsia="仿宋_GB2312" w:hAnsi="仿宋_GB2312" w:cs="仿宋_GB2312"/>
              </w:rPr>
              <w:lastRenderedPageBreak/>
              <w:t>标识</w:t>
            </w:r>
          </w:p>
        </w:tc>
        <w:tc>
          <w:tcPr>
            <w:tcW w:w="1495" w:type="dxa"/>
          </w:tcPr>
          <w:p w14:paraId="3364505C" w14:textId="77777777" w:rsidR="004F25F2" w:rsidRDefault="004F25F2" w:rsidP="00E95277">
            <w:pPr>
              <w:pStyle w:val="null3"/>
              <w:jc w:val="center"/>
              <w:rPr>
                <w:rFonts w:hint="default"/>
              </w:rPr>
            </w:pPr>
            <w:r>
              <w:rPr>
                <w:rFonts w:ascii="仿宋_GB2312" w:eastAsia="仿宋_GB2312" w:hAnsi="仿宋_GB2312" w:cs="仿宋_GB2312"/>
              </w:rPr>
              <w:lastRenderedPageBreak/>
              <w:t>商务要求名称</w:t>
            </w:r>
          </w:p>
        </w:tc>
        <w:tc>
          <w:tcPr>
            <w:tcW w:w="5814" w:type="dxa"/>
          </w:tcPr>
          <w:p w14:paraId="2A6BA194" w14:textId="77777777" w:rsidR="004F25F2" w:rsidRDefault="004F25F2" w:rsidP="00E95277">
            <w:pPr>
              <w:pStyle w:val="null3"/>
              <w:jc w:val="center"/>
              <w:rPr>
                <w:rFonts w:hint="default"/>
              </w:rPr>
            </w:pPr>
            <w:r>
              <w:rPr>
                <w:rFonts w:ascii="仿宋_GB2312" w:eastAsia="仿宋_GB2312" w:hAnsi="仿宋_GB2312" w:cs="仿宋_GB2312"/>
              </w:rPr>
              <w:t>商务要求内容</w:t>
            </w:r>
          </w:p>
        </w:tc>
      </w:tr>
      <w:tr w:rsidR="004F25F2" w14:paraId="63F8258A" w14:textId="77777777" w:rsidTr="00E95277">
        <w:tc>
          <w:tcPr>
            <w:tcW w:w="415" w:type="dxa"/>
          </w:tcPr>
          <w:p w14:paraId="0CD02549" w14:textId="77777777" w:rsidR="004F25F2" w:rsidRDefault="004F25F2" w:rsidP="00E95277">
            <w:pPr>
              <w:pStyle w:val="null3"/>
              <w:jc w:val="center"/>
              <w:rPr>
                <w:rFonts w:hint="default"/>
              </w:rPr>
            </w:pPr>
            <w:r>
              <w:rPr>
                <w:rFonts w:ascii="仿宋_GB2312" w:eastAsia="仿宋_GB2312" w:hAnsi="仿宋_GB2312" w:cs="仿宋_GB2312"/>
              </w:rPr>
              <w:t>1</w:t>
            </w:r>
          </w:p>
        </w:tc>
        <w:tc>
          <w:tcPr>
            <w:tcW w:w="581" w:type="dxa"/>
          </w:tcPr>
          <w:p w14:paraId="28332422" w14:textId="77777777" w:rsidR="004F25F2" w:rsidRDefault="004F25F2" w:rsidP="00E95277">
            <w:pPr>
              <w:pStyle w:val="null3"/>
              <w:jc w:val="center"/>
              <w:rPr>
                <w:rFonts w:hint="default"/>
              </w:rPr>
            </w:pPr>
            <w:r>
              <w:rPr>
                <w:rFonts w:ascii="仿宋_GB2312" w:eastAsia="仿宋_GB2312" w:hAnsi="仿宋_GB2312" w:cs="仿宋_GB2312"/>
              </w:rPr>
              <w:t>★</w:t>
            </w:r>
          </w:p>
        </w:tc>
        <w:tc>
          <w:tcPr>
            <w:tcW w:w="1495" w:type="dxa"/>
          </w:tcPr>
          <w:p w14:paraId="4CFDF22F" w14:textId="77777777" w:rsidR="004F25F2" w:rsidRDefault="004F25F2" w:rsidP="00E95277">
            <w:pPr>
              <w:pStyle w:val="null3"/>
              <w:rPr>
                <w:rFonts w:hint="default"/>
              </w:rPr>
            </w:pPr>
            <w:r>
              <w:rPr>
                <w:rFonts w:ascii="仿宋_GB2312" w:eastAsia="仿宋_GB2312" w:hAnsi="仿宋_GB2312" w:cs="仿宋_GB2312"/>
              </w:rPr>
              <w:t>服务期限</w:t>
            </w:r>
          </w:p>
        </w:tc>
        <w:tc>
          <w:tcPr>
            <w:tcW w:w="5814" w:type="dxa"/>
          </w:tcPr>
          <w:p w14:paraId="4540DA01" w14:textId="77777777" w:rsidR="004F25F2" w:rsidRDefault="004F25F2" w:rsidP="00E95277">
            <w:pPr>
              <w:pStyle w:val="null3"/>
              <w:rPr>
                <w:rFonts w:hint="default"/>
              </w:rPr>
            </w:pPr>
            <w:r>
              <w:rPr>
                <w:rFonts w:ascii="仿宋_GB2312" w:eastAsia="仿宋_GB2312" w:hAnsi="仿宋_GB2312" w:cs="仿宋_GB2312"/>
              </w:rPr>
              <w:t>240日，11月底前全民防控区第一次防控及宣传培训、专业化防控区的第一次防控示范及和红火蚁药剂供应；2026年4月15日前完成全民防控区、专业化防控示范区第2次防控；2026年6月15日前完成第2次防控后连续两个月效果检查；6月30日前做好项目实施全过程档案资料的收集整理和验收工作。</w:t>
            </w:r>
          </w:p>
        </w:tc>
      </w:tr>
      <w:tr w:rsidR="004F25F2" w14:paraId="36D673F5" w14:textId="77777777" w:rsidTr="00E95277">
        <w:tc>
          <w:tcPr>
            <w:tcW w:w="415" w:type="dxa"/>
          </w:tcPr>
          <w:p w14:paraId="41C4FC6B" w14:textId="77777777" w:rsidR="004F25F2" w:rsidRDefault="004F25F2" w:rsidP="00E95277">
            <w:pPr>
              <w:pStyle w:val="null3"/>
              <w:jc w:val="center"/>
              <w:rPr>
                <w:rFonts w:hint="default"/>
              </w:rPr>
            </w:pPr>
            <w:r>
              <w:rPr>
                <w:rFonts w:ascii="仿宋_GB2312" w:eastAsia="仿宋_GB2312" w:hAnsi="仿宋_GB2312" w:cs="仿宋_GB2312"/>
              </w:rPr>
              <w:t>2</w:t>
            </w:r>
          </w:p>
        </w:tc>
        <w:tc>
          <w:tcPr>
            <w:tcW w:w="581" w:type="dxa"/>
          </w:tcPr>
          <w:p w14:paraId="3D14742E" w14:textId="77777777" w:rsidR="004F25F2" w:rsidRDefault="004F25F2" w:rsidP="00E95277">
            <w:pPr>
              <w:pStyle w:val="null3"/>
              <w:jc w:val="center"/>
              <w:rPr>
                <w:rFonts w:hint="default"/>
              </w:rPr>
            </w:pPr>
            <w:r>
              <w:rPr>
                <w:rFonts w:ascii="仿宋_GB2312" w:eastAsia="仿宋_GB2312" w:hAnsi="仿宋_GB2312" w:cs="仿宋_GB2312"/>
              </w:rPr>
              <w:t>★</w:t>
            </w:r>
          </w:p>
        </w:tc>
        <w:tc>
          <w:tcPr>
            <w:tcW w:w="1495" w:type="dxa"/>
          </w:tcPr>
          <w:p w14:paraId="54B9E459" w14:textId="77777777" w:rsidR="004F25F2" w:rsidRDefault="004F25F2" w:rsidP="00E95277">
            <w:pPr>
              <w:pStyle w:val="null3"/>
              <w:rPr>
                <w:rFonts w:hint="default"/>
              </w:rPr>
            </w:pPr>
            <w:r>
              <w:rPr>
                <w:rFonts w:ascii="仿宋_GB2312" w:eastAsia="仿宋_GB2312" w:hAnsi="仿宋_GB2312" w:cs="仿宋_GB2312"/>
              </w:rPr>
              <w:t>服务地点</w:t>
            </w:r>
          </w:p>
        </w:tc>
        <w:tc>
          <w:tcPr>
            <w:tcW w:w="5814" w:type="dxa"/>
          </w:tcPr>
          <w:p w14:paraId="7A7A09CA" w14:textId="77777777" w:rsidR="004F25F2" w:rsidRDefault="004F25F2" w:rsidP="00E95277">
            <w:pPr>
              <w:pStyle w:val="null3"/>
              <w:rPr>
                <w:rFonts w:hint="default"/>
              </w:rPr>
            </w:pPr>
            <w:r>
              <w:rPr>
                <w:rFonts w:ascii="仿宋_GB2312" w:eastAsia="仿宋_GB2312" w:hAnsi="仿宋_GB2312" w:cs="仿宋_GB2312"/>
              </w:rPr>
              <w:t>攀枝花市米易县攀莲镇、草场镇、新山傈僳族乡等乡镇</w:t>
            </w:r>
          </w:p>
        </w:tc>
      </w:tr>
      <w:tr w:rsidR="004F25F2" w14:paraId="15B25380" w14:textId="77777777" w:rsidTr="00E95277">
        <w:tc>
          <w:tcPr>
            <w:tcW w:w="415" w:type="dxa"/>
          </w:tcPr>
          <w:p w14:paraId="5C2B554B" w14:textId="77777777" w:rsidR="004F25F2" w:rsidRDefault="004F25F2" w:rsidP="00E95277">
            <w:pPr>
              <w:pStyle w:val="null3"/>
              <w:jc w:val="center"/>
              <w:rPr>
                <w:rFonts w:hint="default"/>
              </w:rPr>
            </w:pPr>
            <w:r>
              <w:rPr>
                <w:rFonts w:ascii="仿宋_GB2312" w:eastAsia="仿宋_GB2312" w:hAnsi="仿宋_GB2312" w:cs="仿宋_GB2312"/>
              </w:rPr>
              <w:t>3</w:t>
            </w:r>
          </w:p>
        </w:tc>
        <w:tc>
          <w:tcPr>
            <w:tcW w:w="581" w:type="dxa"/>
          </w:tcPr>
          <w:p w14:paraId="05740F8B" w14:textId="77777777" w:rsidR="004F25F2" w:rsidRDefault="004F25F2" w:rsidP="00E95277">
            <w:pPr>
              <w:pStyle w:val="null3"/>
              <w:jc w:val="center"/>
              <w:rPr>
                <w:rFonts w:hint="default"/>
              </w:rPr>
            </w:pPr>
            <w:r>
              <w:rPr>
                <w:rFonts w:ascii="仿宋_GB2312" w:eastAsia="仿宋_GB2312" w:hAnsi="仿宋_GB2312" w:cs="仿宋_GB2312"/>
              </w:rPr>
              <w:t>★</w:t>
            </w:r>
          </w:p>
        </w:tc>
        <w:tc>
          <w:tcPr>
            <w:tcW w:w="1495" w:type="dxa"/>
          </w:tcPr>
          <w:p w14:paraId="5084ED2F" w14:textId="77777777" w:rsidR="004F25F2" w:rsidRDefault="004F25F2" w:rsidP="00E95277">
            <w:pPr>
              <w:pStyle w:val="null3"/>
              <w:rPr>
                <w:rFonts w:hint="default"/>
              </w:rPr>
            </w:pPr>
            <w:r>
              <w:rPr>
                <w:rFonts w:ascii="仿宋_GB2312" w:eastAsia="仿宋_GB2312" w:hAnsi="仿宋_GB2312" w:cs="仿宋_GB2312"/>
              </w:rPr>
              <w:t>验收、交付标准和方法</w:t>
            </w:r>
          </w:p>
        </w:tc>
        <w:tc>
          <w:tcPr>
            <w:tcW w:w="5814" w:type="dxa"/>
          </w:tcPr>
          <w:p w14:paraId="168C0BED" w14:textId="77777777" w:rsidR="004F25F2" w:rsidRDefault="004F25F2" w:rsidP="00E95277">
            <w:pPr>
              <w:pStyle w:val="null3"/>
              <w:rPr>
                <w:rFonts w:hint="default"/>
              </w:rPr>
            </w:pPr>
            <w:r>
              <w:rPr>
                <w:rFonts w:ascii="仿宋_GB2312" w:eastAsia="仿宋_GB2312" w:hAnsi="仿宋_GB2312" w:cs="仿宋_GB2312"/>
              </w:rPr>
              <w:t>按国家有关规定、采购文件的质量要求和技术指标、成交供应商的响应文件及承诺以及合同约定标准进行验收。其他未尽事宜将按照《财政部关于进一步加强政府采购需求和履约验收管理的指导意见》(财库(2016) 205号)规定的标准、方法和内容进行验收。</w:t>
            </w:r>
          </w:p>
        </w:tc>
      </w:tr>
      <w:tr w:rsidR="004F25F2" w14:paraId="56CDBADF" w14:textId="77777777" w:rsidTr="00E95277">
        <w:tc>
          <w:tcPr>
            <w:tcW w:w="415" w:type="dxa"/>
          </w:tcPr>
          <w:p w14:paraId="753A0527" w14:textId="77777777" w:rsidR="004F25F2" w:rsidRDefault="004F25F2" w:rsidP="00E95277">
            <w:pPr>
              <w:pStyle w:val="null3"/>
              <w:jc w:val="center"/>
              <w:rPr>
                <w:rFonts w:hint="default"/>
              </w:rPr>
            </w:pPr>
            <w:r>
              <w:rPr>
                <w:rFonts w:ascii="仿宋_GB2312" w:eastAsia="仿宋_GB2312" w:hAnsi="仿宋_GB2312" w:cs="仿宋_GB2312"/>
              </w:rPr>
              <w:t>4</w:t>
            </w:r>
          </w:p>
        </w:tc>
        <w:tc>
          <w:tcPr>
            <w:tcW w:w="581" w:type="dxa"/>
          </w:tcPr>
          <w:p w14:paraId="4DE49716" w14:textId="77777777" w:rsidR="004F25F2" w:rsidRDefault="004F25F2" w:rsidP="00E95277">
            <w:pPr>
              <w:pStyle w:val="null3"/>
              <w:jc w:val="center"/>
              <w:rPr>
                <w:rFonts w:hint="default"/>
              </w:rPr>
            </w:pPr>
            <w:r>
              <w:rPr>
                <w:rFonts w:ascii="仿宋_GB2312" w:eastAsia="仿宋_GB2312" w:hAnsi="仿宋_GB2312" w:cs="仿宋_GB2312"/>
              </w:rPr>
              <w:t>★</w:t>
            </w:r>
          </w:p>
        </w:tc>
        <w:tc>
          <w:tcPr>
            <w:tcW w:w="1495" w:type="dxa"/>
          </w:tcPr>
          <w:p w14:paraId="558512D0" w14:textId="77777777" w:rsidR="004F25F2" w:rsidRDefault="004F25F2" w:rsidP="00E95277">
            <w:pPr>
              <w:pStyle w:val="null3"/>
              <w:rPr>
                <w:rFonts w:hint="default"/>
              </w:rPr>
            </w:pPr>
            <w:r>
              <w:rPr>
                <w:rFonts w:ascii="仿宋_GB2312" w:eastAsia="仿宋_GB2312" w:hAnsi="仿宋_GB2312" w:cs="仿宋_GB2312"/>
              </w:rPr>
              <w:t>支付方式</w:t>
            </w:r>
          </w:p>
        </w:tc>
        <w:tc>
          <w:tcPr>
            <w:tcW w:w="5814" w:type="dxa"/>
          </w:tcPr>
          <w:p w14:paraId="6D2F9E03" w14:textId="77777777" w:rsidR="004F25F2" w:rsidRDefault="004F25F2" w:rsidP="00E95277">
            <w:pPr>
              <w:pStyle w:val="null3"/>
              <w:rPr>
                <w:rFonts w:hint="default"/>
              </w:rPr>
            </w:pPr>
            <w:r>
              <w:rPr>
                <w:rFonts w:ascii="仿宋_GB2312" w:eastAsia="仿宋_GB2312" w:hAnsi="仿宋_GB2312" w:cs="仿宋_GB2312"/>
              </w:rPr>
              <w:t>分期付款</w:t>
            </w:r>
          </w:p>
        </w:tc>
      </w:tr>
      <w:tr w:rsidR="004F25F2" w14:paraId="1799A6EF" w14:textId="77777777" w:rsidTr="00E95277">
        <w:tc>
          <w:tcPr>
            <w:tcW w:w="415" w:type="dxa"/>
          </w:tcPr>
          <w:p w14:paraId="2D86D880" w14:textId="77777777" w:rsidR="004F25F2" w:rsidRDefault="004F25F2" w:rsidP="00E95277">
            <w:pPr>
              <w:pStyle w:val="null3"/>
              <w:jc w:val="center"/>
              <w:rPr>
                <w:rFonts w:hint="default"/>
              </w:rPr>
            </w:pPr>
            <w:r>
              <w:rPr>
                <w:rFonts w:ascii="仿宋_GB2312" w:eastAsia="仿宋_GB2312" w:hAnsi="仿宋_GB2312" w:cs="仿宋_GB2312"/>
              </w:rPr>
              <w:t>5</w:t>
            </w:r>
          </w:p>
        </w:tc>
        <w:tc>
          <w:tcPr>
            <w:tcW w:w="581" w:type="dxa"/>
          </w:tcPr>
          <w:p w14:paraId="292C7806" w14:textId="77777777" w:rsidR="004F25F2" w:rsidRDefault="004F25F2" w:rsidP="00E95277">
            <w:pPr>
              <w:pStyle w:val="null3"/>
              <w:jc w:val="center"/>
              <w:rPr>
                <w:rFonts w:hint="default"/>
              </w:rPr>
            </w:pPr>
            <w:r>
              <w:rPr>
                <w:rFonts w:ascii="仿宋_GB2312" w:eastAsia="仿宋_GB2312" w:hAnsi="仿宋_GB2312" w:cs="仿宋_GB2312"/>
              </w:rPr>
              <w:t>★</w:t>
            </w:r>
          </w:p>
        </w:tc>
        <w:tc>
          <w:tcPr>
            <w:tcW w:w="1495" w:type="dxa"/>
          </w:tcPr>
          <w:p w14:paraId="2A0549A2" w14:textId="77777777" w:rsidR="004F25F2" w:rsidRDefault="004F25F2" w:rsidP="00E95277">
            <w:pPr>
              <w:pStyle w:val="null3"/>
              <w:rPr>
                <w:rFonts w:hint="default"/>
              </w:rPr>
            </w:pPr>
            <w:r>
              <w:rPr>
                <w:rFonts w:ascii="仿宋_GB2312" w:eastAsia="仿宋_GB2312" w:hAnsi="仿宋_GB2312" w:cs="仿宋_GB2312"/>
              </w:rPr>
              <w:t>付款进度安排</w:t>
            </w:r>
          </w:p>
        </w:tc>
        <w:tc>
          <w:tcPr>
            <w:tcW w:w="5814" w:type="dxa"/>
          </w:tcPr>
          <w:p w14:paraId="27E6A252" w14:textId="77777777" w:rsidR="004F25F2" w:rsidRDefault="004F25F2" w:rsidP="00E95277">
            <w:pPr>
              <w:pStyle w:val="null3"/>
              <w:rPr>
                <w:rFonts w:hint="default"/>
              </w:rPr>
            </w:pPr>
            <w:r>
              <w:rPr>
                <w:rFonts w:ascii="仿宋_GB2312" w:eastAsia="仿宋_GB2312" w:hAnsi="仿宋_GB2312" w:cs="仿宋_GB2312"/>
              </w:rPr>
              <w:t>1、预付款，签订合同后，达到付款条件起30日内，支付合同总金额的45.00%</w:t>
            </w:r>
          </w:p>
          <w:p w14:paraId="55EDEECB" w14:textId="77777777" w:rsidR="004F25F2" w:rsidRDefault="004F25F2" w:rsidP="00E95277">
            <w:pPr>
              <w:pStyle w:val="null3"/>
              <w:rPr>
                <w:rFonts w:hint="default"/>
              </w:rPr>
            </w:pPr>
            <w:r>
              <w:rPr>
                <w:rFonts w:ascii="仿宋_GB2312" w:eastAsia="仿宋_GB2312" w:hAnsi="仿宋_GB2312" w:cs="仿宋_GB2312"/>
              </w:rPr>
              <w:t>2、进度款，第一轮防控和药剂供应完成后，达到付款条件起30日内，支付合同总金额的40.00%</w:t>
            </w:r>
          </w:p>
          <w:p w14:paraId="23EEB4C5" w14:textId="77777777" w:rsidR="004F25F2" w:rsidRDefault="004F25F2" w:rsidP="00E95277">
            <w:pPr>
              <w:pStyle w:val="null3"/>
              <w:rPr>
                <w:rFonts w:hint="default"/>
              </w:rPr>
            </w:pPr>
            <w:r>
              <w:rPr>
                <w:rFonts w:ascii="仿宋_GB2312" w:eastAsia="仿宋_GB2312" w:hAnsi="仿宋_GB2312" w:cs="仿宋_GB2312"/>
              </w:rPr>
              <w:t>3、进度款，档案资料的收集整理和验收工作完成后，达到付款条件起30日内，支付合同总金额的15.00%</w:t>
            </w:r>
          </w:p>
        </w:tc>
      </w:tr>
      <w:tr w:rsidR="004F25F2" w14:paraId="516155BA" w14:textId="77777777" w:rsidTr="00E95277">
        <w:tc>
          <w:tcPr>
            <w:tcW w:w="415" w:type="dxa"/>
          </w:tcPr>
          <w:p w14:paraId="7CA5EF98" w14:textId="77777777" w:rsidR="004F25F2" w:rsidRDefault="004F25F2" w:rsidP="00E95277">
            <w:pPr>
              <w:pStyle w:val="null3"/>
              <w:jc w:val="center"/>
              <w:rPr>
                <w:rFonts w:hint="default"/>
              </w:rPr>
            </w:pPr>
            <w:r>
              <w:rPr>
                <w:rFonts w:ascii="仿宋_GB2312" w:eastAsia="仿宋_GB2312" w:hAnsi="仿宋_GB2312" w:cs="仿宋_GB2312"/>
              </w:rPr>
              <w:t>6</w:t>
            </w:r>
          </w:p>
        </w:tc>
        <w:tc>
          <w:tcPr>
            <w:tcW w:w="581" w:type="dxa"/>
          </w:tcPr>
          <w:p w14:paraId="04E59315" w14:textId="77777777" w:rsidR="004F25F2" w:rsidRDefault="004F25F2" w:rsidP="00E95277">
            <w:pPr>
              <w:pStyle w:val="null3"/>
              <w:jc w:val="center"/>
              <w:rPr>
                <w:rFonts w:hint="default"/>
              </w:rPr>
            </w:pPr>
            <w:r>
              <w:rPr>
                <w:rFonts w:ascii="仿宋_GB2312" w:eastAsia="仿宋_GB2312" w:hAnsi="仿宋_GB2312" w:cs="仿宋_GB2312"/>
              </w:rPr>
              <w:t>★</w:t>
            </w:r>
          </w:p>
        </w:tc>
        <w:tc>
          <w:tcPr>
            <w:tcW w:w="1495" w:type="dxa"/>
          </w:tcPr>
          <w:p w14:paraId="76483FA7" w14:textId="77777777" w:rsidR="004F25F2" w:rsidRDefault="004F25F2" w:rsidP="00E95277">
            <w:pPr>
              <w:pStyle w:val="null3"/>
              <w:rPr>
                <w:rFonts w:hint="default"/>
              </w:rPr>
            </w:pPr>
            <w:r>
              <w:rPr>
                <w:rFonts w:ascii="仿宋_GB2312" w:eastAsia="仿宋_GB2312" w:hAnsi="仿宋_GB2312" w:cs="仿宋_GB2312"/>
              </w:rPr>
              <w:t>违约责任与解决争议的方法</w:t>
            </w:r>
          </w:p>
        </w:tc>
        <w:tc>
          <w:tcPr>
            <w:tcW w:w="5814" w:type="dxa"/>
          </w:tcPr>
          <w:p w14:paraId="4CBEDE42" w14:textId="77777777" w:rsidR="004F25F2" w:rsidRDefault="004F25F2" w:rsidP="00E95277">
            <w:pPr>
              <w:pStyle w:val="null3"/>
              <w:rPr>
                <w:rFonts w:hint="default"/>
              </w:rPr>
            </w:pPr>
            <w:r>
              <w:rPr>
                <w:rFonts w:ascii="仿宋_GB2312" w:eastAsia="仿宋_GB2312" w:hAnsi="仿宋_GB2312" w:cs="仿宋_GB2312"/>
              </w:rPr>
              <w:t>违约责任 1.甲乙双方必须遵守本合同并执行合同中的各项规定，保证本合同的合法正常履行。 2.如因乙方工作人员在履行项目过程中的的疏忽、失职、过错等故意或者过失原因给甲方造成损失或侵害，包括但不限于甲方本身的财产损失，由此而导致的甲方对任何第三方的法律责任等，乙方对此均应承担全部的赔偿责任。 3.乙方未能按本合同规定时间提供服务，逾期半个月以上的，甲方有权解除合同，并有权要求乙方支付相当于合同总金额20%的违约金，违约金不足以弥补甲方损失的，由此造成的甲方经济损失由乙方承担（包括但不限于律师费、诉讼费、保全费、保全保险费、鉴定费、公证费等）。 4.甲方逾期支付服务款项的，甲方就未支付部分应按全国银行间同业拆借中心公布的贷款市场报价利率标准向乙方支付违约金。 （以上内容中“甲方和乙方”分别指“采购人和成交供应商”） 解决争议的方法: （1）因合同引起的或与本合同有关的任何争议，由双方当事人协商解决:也可以向有关部门申请调解。协商或调解不成，当事人可依照有关法律规定将争议向采购人所在地人民法院起诉。 （2）上述过程发生的费用(诉讼费、保全费、胜诉方律师代理费等)由败诉方承担。 （3）在进行法院审理期间，除提交法院审理的事项外，合同仍应继续履行。</w:t>
            </w:r>
          </w:p>
        </w:tc>
      </w:tr>
    </w:tbl>
    <w:p w14:paraId="1E22B2EA" w14:textId="77777777" w:rsidR="004F25F2" w:rsidRDefault="004F25F2" w:rsidP="004F25F2">
      <w:pPr>
        <w:pStyle w:val="null3"/>
        <w:outlineLvl w:val="2"/>
        <w:rPr>
          <w:rFonts w:hint="default"/>
        </w:rPr>
      </w:pPr>
      <w:r>
        <w:rPr>
          <w:rFonts w:ascii="仿宋_GB2312" w:eastAsia="仿宋_GB2312" w:hAnsi="仿宋_GB2312" w:cs="仿宋_GB2312"/>
          <w:b/>
          <w:sz w:val="28"/>
        </w:rPr>
        <w:t>3.4.其他要求</w:t>
      </w:r>
    </w:p>
    <w:p w14:paraId="34367587" w14:textId="77777777" w:rsidR="004F25F2" w:rsidRDefault="004F25F2" w:rsidP="004F25F2">
      <w:pPr>
        <w:pStyle w:val="null3"/>
        <w:ind w:firstLine="480"/>
        <w:rPr>
          <w:rFonts w:hint="default"/>
        </w:rPr>
      </w:pPr>
      <w:r>
        <w:rPr>
          <w:rFonts w:ascii="仿宋_GB2312" w:eastAsia="仿宋_GB2312" w:hAnsi="仿宋_GB2312" w:cs="仿宋_GB2312"/>
        </w:rPr>
        <w:t>采购包1：</w:t>
      </w:r>
    </w:p>
    <w:p w14:paraId="28479090" w14:textId="77777777" w:rsidR="004F25F2" w:rsidRDefault="004F25F2" w:rsidP="004F25F2">
      <w:pPr>
        <w:pStyle w:val="null3"/>
        <w:rPr>
          <w:rFonts w:hint="default"/>
        </w:rPr>
      </w:pPr>
      <w:r>
        <w:rPr>
          <w:rFonts w:ascii="仿宋_GB2312" w:eastAsia="仿宋_GB2312" w:hAnsi="仿宋_GB2312" w:cs="仿宋_GB2312"/>
        </w:rPr>
        <w:t>1、供应商需针对本项目提供项目需求方案内容包含：①项目需求与现状分析；②项目实施重难点分析；③重难点应对措施等 2、供应商需针对本项目提供红火蚁疫情防控初步方案内容包</w:t>
      </w:r>
      <w:r>
        <w:rPr>
          <w:rFonts w:ascii="仿宋_GB2312" w:eastAsia="仿宋_GB2312" w:hAnsi="仿宋_GB2312" w:cs="仿宋_GB2312"/>
        </w:rPr>
        <w:lastRenderedPageBreak/>
        <w:t>含：① 防控实施的工作流程及实施计划安排；②人员安排及职责；③外业安全保障方案；④防控技术方案及成果保障措施；⑤防控废弃物回收措施；⑥后续巡检和技术支持方案等 3、供应商需针对本项目提供宣传培训方案内容包含：①宣传培训对象的特点分析；②宣传培训目的；③宣传培训计划；④ 宣传培训内容；⑤宣传培训师资配置；⑥宣传培训效果反馈等 4、供应商需针对本项目提供应急预案内容包含：①应急管理制度；②应急处置配置；③应急处置方式；④应急响应时间；⑤突发事故状况应急方案等</w:t>
      </w:r>
    </w:p>
    <w:p w14:paraId="4990F214" w14:textId="77777777" w:rsidR="00027F0C" w:rsidRPr="004F25F2" w:rsidRDefault="00027F0C">
      <w:pPr>
        <w:rPr>
          <w:rFonts w:hint="eastAsia"/>
        </w:rPr>
      </w:pPr>
    </w:p>
    <w:sectPr w:rsidR="00027F0C" w:rsidRPr="004F25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仿宋_GB2312">
    <w:altName w:val="宋体"/>
    <w:panose1 w:val="00000000000000000000"/>
    <w:charset w:val="86"/>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D35F9F"/>
    <w:multiLevelType w:val="hybridMultilevel"/>
    <w:tmpl w:val="C1544CCE"/>
    <w:lvl w:ilvl="0" w:tplc="F23EFCEE">
      <w:start w:val="1"/>
      <w:numFmt w:val="bullet"/>
      <w:lvlText w:val=""/>
      <w:lvlJc w:val="left"/>
      <w:pPr>
        <w:ind w:left="0"/>
      </w:pPr>
      <w:rPr>
        <w:rFonts w:ascii="Wingdings" w:hAnsi="Wingdings" w:hint="default"/>
      </w:rPr>
    </w:lvl>
    <w:lvl w:ilvl="1" w:tplc="D442830A">
      <w:numFmt w:val="decimal"/>
      <w:lvlText w:val=""/>
      <w:lvlJc w:val="left"/>
    </w:lvl>
    <w:lvl w:ilvl="2" w:tplc="BC70891E">
      <w:numFmt w:val="decimal"/>
      <w:lvlText w:val=""/>
      <w:lvlJc w:val="left"/>
    </w:lvl>
    <w:lvl w:ilvl="3" w:tplc="DE166AE4">
      <w:numFmt w:val="decimal"/>
      <w:lvlText w:val=""/>
      <w:lvlJc w:val="left"/>
    </w:lvl>
    <w:lvl w:ilvl="4" w:tplc="09FEC2F2">
      <w:numFmt w:val="decimal"/>
      <w:lvlText w:val=""/>
      <w:lvlJc w:val="left"/>
    </w:lvl>
    <w:lvl w:ilvl="5" w:tplc="4B2C5B86">
      <w:numFmt w:val="decimal"/>
      <w:lvlText w:val=""/>
      <w:lvlJc w:val="left"/>
    </w:lvl>
    <w:lvl w:ilvl="6" w:tplc="B19638A2">
      <w:numFmt w:val="decimal"/>
      <w:lvlText w:val=""/>
      <w:lvlJc w:val="left"/>
    </w:lvl>
    <w:lvl w:ilvl="7" w:tplc="274CDADE">
      <w:numFmt w:val="decimal"/>
      <w:lvlText w:val=""/>
      <w:lvlJc w:val="left"/>
    </w:lvl>
    <w:lvl w:ilvl="8" w:tplc="02F6EA4A">
      <w:numFmt w:val="decimal"/>
      <w:lvlText w:val=""/>
      <w:lvlJc w:val="left"/>
    </w:lvl>
  </w:abstractNum>
  <w:num w:numId="1" w16cid:durableId="1079328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5F2"/>
    <w:rsid w:val="00027F0C"/>
    <w:rsid w:val="004E6B8B"/>
    <w:rsid w:val="004F25F2"/>
    <w:rsid w:val="00733616"/>
    <w:rsid w:val="00DF70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56C16"/>
  <w15:chartTrackingRefBased/>
  <w15:docId w15:val="{713CB360-671C-4C5B-875E-F0305E46C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25F2"/>
    <w:pPr>
      <w:widowControl w:val="0"/>
      <w:jc w:val="both"/>
    </w:pPr>
    <w:rPr>
      <w:szCs w:val="24"/>
    </w:rPr>
  </w:style>
  <w:style w:type="paragraph" w:styleId="1">
    <w:name w:val="heading 1"/>
    <w:basedOn w:val="a"/>
    <w:next w:val="a"/>
    <w:link w:val="10"/>
    <w:uiPriority w:val="9"/>
    <w:qFormat/>
    <w:rsid w:val="004F25F2"/>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4F25F2"/>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4F25F2"/>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4F25F2"/>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4F25F2"/>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4F25F2"/>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4F25F2"/>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F25F2"/>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4F25F2"/>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F25F2"/>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4F25F2"/>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4F25F2"/>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4F25F2"/>
    <w:rPr>
      <w:rFonts w:cstheme="majorBidi"/>
      <w:color w:val="0F4761" w:themeColor="accent1" w:themeShade="BF"/>
      <w:sz w:val="28"/>
      <w:szCs w:val="28"/>
    </w:rPr>
  </w:style>
  <w:style w:type="character" w:customStyle="1" w:styleId="50">
    <w:name w:val="标题 5 字符"/>
    <w:basedOn w:val="a0"/>
    <w:link w:val="5"/>
    <w:uiPriority w:val="9"/>
    <w:semiHidden/>
    <w:rsid w:val="004F25F2"/>
    <w:rPr>
      <w:rFonts w:cstheme="majorBidi"/>
      <w:color w:val="0F4761" w:themeColor="accent1" w:themeShade="BF"/>
      <w:sz w:val="24"/>
      <w:szCs w:val="24"/>
    </w:rPr>
  </w:style>
  <w:style w:type="character" w:customStyle="1" w:styleId="60">
    <w:name w:val="标题 6 字符"/>
    <w:basedOn w:val="a0"/>
    <w:link w:val="6"/>
    <w:uiPriority w:val="9"/>
    <w:semiHidden/>
    <w:rsid w:val="004F25F2"/>
    <w:rPr>
      <w:rFonts w:cstheme="majorBidi"/>
      <w:b/>
      <w:bCs/>
      <w:color w:val="0F4761" w:themeColor="accent1" w:themeShade="BF"/>
    </w:rPr>
  </w:style>
  <w:style w:type="character" w:customStyle="1" w:styleId="70">
    <w:name w:val="标题 7 字符"/>
    <w:basedOn w:val="a0"/>
    <w:link w:val="7"/>
    <w:uiPriority w:val="9"/>
    <w:semiHidden/>
    <w:rsid w:val="004F25F2"/>
    <w:rPr>
      <w:rFonts w:cstheme="majorBidi"/>
      <w:b/>
      <w:bCs/>
      <w:color w:val="595959" w:themeColor="text1" w:themeTint="A6"/>
    </w:rPr>
  </w:style>
  <w:style w:type="character" w:customStyle="1" w:styleId="80">
    <w:name w:val="标题 8 字符"/>
    <w:basedOn w:val="a0"/>
    <w:link w:val="8"/>
    <w:uiPriority w:val="9"/>
    <w:semiHidden/>
    <w:rsid w:val="004F25F2"/>
    <w:rPr>
      <w:rFonts w:cstheme="majorBidi"/>
      <w:color w:val="595959" w:themeColor="text1" w:themeTint="A6"/>
    </w:rPr>
  </w:style>
  <w:style w:type="character" w:customStyle="1" w:styleId="90">
    <w:name w:val="标题 9 字符"/>
    <w:basedOn w:val="a0"/>
    <w:link w:val="9"/>
    <w:uiPriority w:val="9"/>
    <w:semiHidden/>
    <w:rsid w:val="004F25F2"/>
    <w:rPr>
      <w:rFonts w:eastAsiaTheme="majorEastAsia" w:cstheme="majorBidi"/>
      <w:color w:val="595959" w:themeColor="text1" w:themeTint="A6"/>
    </w:rPr>
  </w:style>
  <w:style w:type="paragraph" w:styleId="a3">
    <w:name w:val="Title"/>
    <w:basedOn w:val="a"/>
    <w:next w:val="a"/>
    <w:link w:val="a4"/>
    <w:uiPriority w:val="10"/>
    <w:qFormat/>
    <w:rsid w:val="004F25F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F25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25F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F25F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25F2"/>
    <w:pPr>
      <w:spacing w:before="160" w:after="160"/>
      <w:jc w:val="center"/>
    </w:pPr>
    <w:rPr>
      <w:i/>
      <w:iCs/>
      <w:color w:val="404040" w:themeColor="text1" w:themeTint="BF"/>
    </w:rPr>
  </w:style>
  <w:style w:type="character" w:customStyle="1" w:styleId="a8">
    <w:name w:val="引用 字符"/>
    <w:basedOn w:val="a0"/>
    <w:link w:val="a7"/>
    <w:uiPriority w:val="29"/>
    <w:rsid w:val="004F25F2"/>
    <w:rPr>
      <w:i/>
      <w:iCs/>
      <w:color w:val="404040" w:themeColor="text1" w:themeTint="BF"/>
    </w:rPr>
  </w:style>
  <w:style w:type="paragraph" w:styleId="a9">
    <w:name w:val="List Paragraph"/>
    <w:basedOn w:val="a"/>
    <w:uiPriority w:val="34"/>
    <w:qFormat/>
    <w:rsid w:val="004F25F2"/>
    <w:pPr>
      <w:ind w:left="720"/>
      <w:contextualSpacing/>
    </w:pPr>
  </w:style>
  <w:style w:type="character" w:styleId="aa">
    <w:name w:val="Intense Emphasis"/>
    <w:basedOn w:val="a0"/>
    <w:uiPriority w:val="21"/>
    <w:qFormat/>
    <w:rsid w:val="004F25F2"/>
    <w:rPr>
      <w:i/>
      <w:iCs/>
      <w:color w:val="0F4761" w:themeColor="accent1" w:themeShade="BF"/>
    </w:rPr>
  </w:style>
  <w:style w:type="paragraph" w:styleId="ab">
    <w:name w:val="Intense Quote"/>
    <w:basedOn w:val="a"/>
    <w:next w:val="a"/>
    <w:link w:val="ac"/>
    <w:uiPriority w:val="30"/>
    <w:qFormat/>
    <w:rsid w:val="004F25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4F25F2"/>
    <w:rPr>
      <w:i/>
      <w:iCs/>
      <w:color w:val="0F4761" w:themeColor="accent1" w:themeShade="BF"/>
    </w:rPr>
  </w:style>
  <w:style w:type="character" w:styleId="ad">
    <w:name w:val="Intense Reference"/>
    <w:basedOn w:val="a0"/>
    <w:uiPriority w:val="32"/>
    <w:qFormat/>
    <w:rsid w:val="004F25F2"/>
    <w:rPr>
      <w:b/>
      <w:bCs/>
      <w:smallCaps/>
      <w:color w:val="0F4761" w:themeColor="accent1" w:themeShade="BF"/>
      <w:spacing w:val="5"/>
    </w:rPr>
  </w:style>
  <w:style w:type="paragraph" w:customStyle="1" w:styleId="null3">
    <w:name w:val="null3"/>
    <w:hidden/>
    <w:rsid w:val="004F25F2"/>
    <w:rPr>
      <w:rFonts w:hint="eastAsia"/>
      <w:kern w:val="0"/>
      <w:sz w:val="20"/>
      <w:szCs w:val="20"/>
      <w:lang w:eastAsia="zh-H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2705</Words>
  <Characters>2815</Characters>
  <Application>Microsoft Office Word</Application>
  <DocSecurity>0</DocSecurity>
  <Lines>156</Lines>
  <Paragraphs>145</Paragraphs>
  <ScaleCrop>false</ScaleCrop>
  <Company/>
  <LinksUpToDate>false</LinksUpToDate>
  <CharactersWithSpaces>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2025-10-20T08:38:00Z</dcterms:created>
  <dcterms:modified xsi:type="dcterms:W3CDTF">2025-10-20T08:38:00Z</dcterms:modified>
</cp:coreProperties>
</file>