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6"/>
        <w:widowControl/>
        <w:shd w:val="clear" w:color="auto" w:fill="FDFDFE"/>
        <w:spacing w:line="560" w:lineRule="exact"/>
        <w:ind w:firstLine="482"/>
        <w:jc w:val="center"/>
        <w:rPr>
          <w:rFonts w:hint="eastAsia" w:asciiTheme="majorEastAsia" w:hAnsiTheme="majorEastAsia" w:eastAsiaTheme="majorEastAsia" w:cstheme="majorEastAsia"/>
          <w:b/>
          <w:bCs/>
          <w:sz w:val="44"/>
          <w:szCs w:val="44"/>
          <w:shd w:val="clear" w:color="auto" w:fill="FDFDFE"/>
        </w:rPr>
      </w:pPr>
      <w:r>
        <w:rPr>
          <w:rFonts w:hint="eastAsia" w:asciiTheme="majorEastAsia" w:hAnsiTheme="majorEastAsia" w:eastAsiaTheme="majorEastAsia" w:cstheme="majorEastAsia"/>
          <w:b/>
          <w:bCs/>
          <w:sz w:val="44"/>
          <w:szCs w:val="44"/>
          <w:lang w:eastAsia="zh-CN"/>
        </w:rPr>
        <w:t>衡阳市雁峰区</w:t>
      </w:r>
      <w:r>
        <w:rPr>
          <w:rFonts w:hint="eastAsia" w:asciiTheme="majorEastAsia" w:hAnsiTheme="majorEastAsia" w:eastAsiaTheme="majorEastAsia" w:cstheme="majorEastAsia"/>
          <w:b/>
          <w:bCs/>
          <w:sz w:val="44"/>
          <w:szCs w:val="44"/>
        </w:rPr>
        <w:t>消防救援大队全年白蚁防治项目</w:t>
      </w:r>
    </w:p>
    <w:p w14:paraId="42EF3CE1">
      <w:pPr>
        <w:spacing w:line="480" w:lineRule="exact"/>
        <w:rPr>
          <w:rFonts w:ascii="黑体" w:hAnsi="黑体" w:eastAsia="黑体" w:cs="黑体"/>
          <w:sz w:val="32"/>
          <w:szCs w:val="32"/>
        </w:rPr>
      </w:pPr>
      <w:r>
        <w:rPr>
          <w:rFonts w:hint="eastAsia" w:ascii="黑体" w:hAnsi="黑体" w:eastAsia="黑体" w:cs="黑体"/>
          <w:sz w:val="32"/>
          <w:szCs w:val="32"/>
        </w:rPr>
        <w:t>一、采购项目概况：</w:t>
      </w:r>
    </w:p>
    <w:p w14:paraId="73330E39">
      <w:pPr>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1.项目名称：</w:t>
      </w:r>
      <w:r>
        <w:rPr>
          <w:rFonts w:hint="eastAsia" w:ascii="仿宋" w:hAnsi="仿宋" w:eastAsia="仿宋" w:cs="仿宋"/>
          <w:bCs/>
          <w:kern w:val="21"/>
          <w:sz w:val="32"/>
          <w:szCs w:val="32"/>
          <w:lang w:eastAsia="zh-CN"/>
        </w:rPr>
        <w:t>衡阳市雁峰区消防救援大队</w:t>
      </w:r>
      <w:r>
        <w:rPr>
          <w:rFonts w:hint="eastAsia" w:ascii="仿宋" w:hAnsi="仿宋" w:eastAsia="仿宋" w:cs="仿宋"/>
          <w:bCs/>
          <w:kern w:val="21"/>
          <w:sz w:val="32"/>
          <w:szCs w:val="32"/>
        </w:rPr>
        <w:t>全年白蚁防治项目</w:t>
      </w:r>
    </w:p>
    <w:p w14:paraId="1D0A00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2.采购方式：电子卖场竞价</w:t>
      </w:r>
    </w:p>
    <w:p w14:paraId="263DA8A6">
      <w:pPr>
        <w:spacing w:line="480" w:lineRule="exact"/>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3.采购控制价：控制金额：人民币</w:t>
      </w:r>
      <w:r>
        <w:rPr>
          <w:rFonts w:hint="eastAsia" w:ascii="仿宋" w:hAnsi="仿宋" w:eastAsia="仿宋" w:cs="仿宋"/>
          <w:bCs/>
          <w:kern w:val="21"/>
          <w:sz w:val="32"/>
          <w:szCs w:val="32"/>
          <w:lang w:val="en-US" w:eastAsia="zh-CN"/>
        </w:rPr>
        <w:t>16000</w:t>
      </w:r>
      <w:r>
        <w:rPr>
          <w:rFonts w:hint="eastAsia" w:ascii="仿宋" w:hAnsi="仿宋" w:eastAsia="仿宋" w:cs="仿宋"/>
          <w:bCs/>
          <w:kern w:val="21"/>
          <w:sz w:val="32"/>
          <w:szCs w:val="32"/>
        </w:rPr>
        <w:t>元。</w:t>
      </w:r>
    </w:p>
    <w:p w14:paraId="4ABC220E">
      <w:pPr>
        <w:pStyle w:val="10"/>
        <w:spacing w:line="480" w:lineRule="exact"/>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4.项目概况：</w:t>
      </w:r>
      <w:r>
        <w:rPr>
          <w:rFonts w:hint="eastAsia" w:ascii="仿宋" w:hAnsi="仿宋" w:eastAsia="仿宋" w:cs="仿宋"/>
          <w:bCs/>
          <w:kern w:val="21"/>
          <w:sz w:val="32"/>
          <w:szCs w:val="32"/>
          <w:lang w:eastAsia="zh-CN"/>
        </w:rPr>
        <w:t>衡阳市雁峰区消防救援大队营区及所辖队站营区</w:t>
      </w:r>
      <w:r>
        <w:rPr>
          <w:rFonts w:hint="eastAsia" w:ascii="仿宋" w:hAnsi="仿宋" w:eastAsia="仿宋" w:cs="仿宋"/>
          <w:bCs/>
          <w:kern w:val="21"/>
          <w:sz w:val="32"/>
          <w:szCs w:val="32"/>
        </w:rPr>
        <w:t>全面的白蚁防治项目。</w:t>
      </w:r>
    </w:p>
    <w:p w14:paraId="08AD70F7">
      <w:pPr>
        <w:rPr>
          <w:rFonts w:ascii="黑体" w:hAnsi="黑体" w:eastAsia="黑体" w:cs="黑体"/>
          <w:sz w:val="32"/>
          <w:szCs w:val="32"/>
        </w:rPr>
      </w:pPr>
      <w:r>
        <w:rPr>
          <w:rFonts w:hint="eastAsia" w:ascii="黑体" w:hAnsi="黑体" w:eastAsia="黑体" w:cs="黑体"/>
          <w:sz w:val="32"/>
          <w:szCs w:val="32"/>
        </w:rPr>
        <w:t>二、投标人资格要求：</w:t>
      </w:r>
    </w:p>
    <w:p w14:paraId="57196E21">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1.具有独立法人资格，具备相应的经营范围和资质。</w:t>
      </w:r>
    </w:p>
    <w:p w14:paraId="5E345E2A">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2.具有良好的商业信誉和健全的财务会计制度。</w:t>
      </w:r>
    </w:p>
    <w:p w14:paraId="6503907D">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3.近三年内无重大违法违规记录。</w:t>
      </w:r>
    </w:p>
    <w:p w14:paraId="6F6D3951">
      <w:pPr>
        <w:pStyle w:val="11"/>
        <w:ind w:firstLine="320" w:firstLineChars="100"/>
        <w:rPr>
          <w:rFonts w:ascii="仿宋" w:hAnsi="仿宋" w:eastAsia="仿宋" w:cs="仿宋"/>
          <w:bCs/>
          <w:kern w:val="21"/>
          <w:sz w:val="32"/>
          <w:szCs w:val="32"/>
        </w:rPr>
      </w:pPr>
      <w:r>
        <w:rPr>
          <w:rFonts w:hint="eastAsia" w:ascii="仿宋" w:hAnsi="仿宋" w:eastAsia="仿宋" w:cs="仿宋"/>
          <w:bCs/>
          <w:color w:val="auto"/>
          <w:kern w:val="21"/>
          <w:sz w:val="32"/>
          <w:szCs w:val="32"/>
        </w:rPr>
        <w:t>4.</w:t>
      </w:r>
      <w:r>
        <w:rPr>
          <w:rFonts w:hint="eastAsia" w:ascii="仿宋" w:hAnsi="仿宋" w:eastAsia="仿宋" w:cs="仿宋"/>
          <w:bCs/>
          <w:kern w:val="21"/>
          <w:sz w:val="32"/>
          <w:szCs w:val="32"/>
        </w:rPr>
        <w:t>乙方需有相关经验，必须有相关资质，随叫随到，（电话通知20分钟以内需到现场)，方便随时联系，严禁中介皮包公司参与竞价。</w:t>
      </w:r>
    </w:p>
    <w:p w14:paraId="3CD62C40">
      <w:pPr>
        <w:pStyle w:val="11"/>
        <w:ind w:firstLine="320" w:firstLineChars="100"/>
        <w:rPr>
          <w:rFonts w:ascii="仿宋" w:hAnsi="仿宋" w:eastAsia="仿宋" w:cs="仿宋"/>
          <w:b/>
          <w:kern w:val="21"/>
          <w:sz w:val="32"/>
          <w:szCs w:val="32"/>
        </w:rPr>
      </w:pPr>
      <w:r>
        <w:rPr>
          <w:rFonts w:hint="eastAsia" w:ascii="仿宋" w:hAnsi="仿宋" w:eastAsia="仿宋" w:cs="仿宋"/>
          <w:bCs/>
          <w:kern w:val="21"/>
          <w:sz w:val="32"/>
          <w:szCs w:val="32"/>
        </w:rPr>
        <w:t>5.</w:t>
      </w:r>
      <w:r>
        <w:rPr>
          <w:rFonts w:hint="eastAsia" w:ascii="仿宋" w:hAnsi="仿宋" w:eastAsia="仿宋" w:cs="仿宋"/>
          <w:b/>
          <w:kern w:val="21"/>
          <w:sz w:val="32"/>
          <w:szCs w:val="32"/>
        </w:rPr>
        <w:t>报价之前先与我方沟通联系，确定工程量和位</w:t>
      </w:r>
      <w:bookmarkStart w:id="0" w:name="_GoBack"/>
      <w:bookmarkEnd w:id="0"/>
      <w:r>
        <w:rPr>
          <w:rFonts w:hint="eastAsia" w:ascii="仿宋" w:hAnsi="仿宋" w:eastAsia="仿宋" w:cs="仿宋"/>
          <w:b/>
          <w:kern w:val="21"/>
          <w:sz w:val="32"/>
          <w:szCs w:val="32"/>
        </w:rPr>
        <w:t>置、以及消杀方案，以实际工程量为准，未与我方沟通联系视为无效报价，我方有权否定乙方，为确保报价准确，报价前需联系我方清算工程量。</w:t>
      </w:r>
    </w:p>
    <w:p w14:paraId="6DBED2D0">
      <w:pPr>
        <w:pStyle w:val="3"/>
        <w:ind w:firstLine="320" w:firstLineChars="100"/>
      </w:pPr>
      <w:r>
        <w:rPr>
          <w:rFonts w:hint="eastAsia" w:ascii="仿宋" w:hAnsi="仿宋" w:eastAsia="仿宋" w:cs="仿宋"/>
          <w:bCs/>
          <w:kern w:val="21"/>
          <w:sz w:val="32"/>
          <w:szCs w:val="32"/>
        </w:rPr>
        <w:t>6.供应商竞价成交后，不按要求履约或放弃履约需向采购方赔偿违约金项目总金额的10%，恶意竞价将评为不合格商家；</w:t>
      </w:r>
    </w:p>
    <w:p w14:paraId="061B4DB4">
      <w:pPr>
        <w:rPr>
          <w:rFonts w:ascii="仿宋" w:hAnsi="仿宋" w:eastAsia="仿宋" w:cs="仿宋"/>
          <w:bCs/>
          <w:kern w:val="21"/>
          <w:sz w:val="32"/>
          <w:szCs w:val="32"/>
        </w:rPr>
      </w:pPr>
      <w:r>
        <w:rPr>
          <w:rFonts w:hint="eastAsia" w:ascii="黑体" w:hAnsi="黑体" w:eastAsia="黑体" w:cs="黑体"/>
          <w:sz w:val="32"/>
          <w:szCs w:val="32"/>
        </w:rPr>
        <w:t>三、服务期：</w:t>
      </w:r>
      <w:r>
        <w:rPr>
          <w:rFonts w:hint="eastAsia" w:ascii="仿宋" w:hAnsi="仿宋" w:eastAsia="仿宋" w:cs="仿宋"/>
          <w:bCs/>
          <w:kern w:val="21"/>
          <w:sz w:val="32"/>
          <w:szCs w:val="32"/>
        </w:rPr>
        <w:t>1年，服务时间为2025年</w:t>
      </w:r>
      <w:r>
        <w:rPr>
          <w:rFonts w:hint="eastAsia" w:ascii="仿宋" w:hAnsi="仿宋" w:eastAsia="仿宋" w:cs="仿宋"/>
          <w:bCs/>
          <w:kern w:val="21"/>
          <w:sz w:val="32"/>
          <w:szCs w:val="32"/>
          <w:lang w:val="en-US" w:eastAsia="zh-CN"/>
        </w:rPr>
        <w:t>10</w:t>
      </w:r>
      <w:r>
        <w:rPr>
          <w:rFonts w:hint="eastAsia" w:ascii="仿宋" w:hAnsi="仿宋" w:eastAsia="仿宋" w:cs="仿宋"/>
          <w:bCs/>
          <w:kern w:val="21"/>
          <w:sz w:val="32"/>
          <w:szCs w:val="32"/>
        </w:rPr>
        <w:t>月成交日到2026年</w:t>
      </w:r>
      <w:r>
        <w:rPr>
          <w:rFonts w:hint="eastAsia" w:ascii="仿宋" w:hAnsi="仿宋" w:eastAsia="仿宋" w:cs="仿宋"/>
          <w:bCs/>
          <w:kern w:val="21"/>
          <w:sz w:val="32"/>
          <w:szCs w:val="32"/>
          <w:lang w:val="en-US" w:eastAsia="zh-CN"/>
        </w:rPr>
        <w:t>10</w:t>
      </w:r>
      <w:r>
        <w:rPr>
          <w:rFonts w:hint="eastAsia" w:ascii="仿宋" w:hAnsi="仿宋" w:eastAsia="仿宋" w:cs="仿宋"/>
          <w:bCs/>
          <w:kern w:val="21"/>
          <w:sz w:val="32"/>
          <w:szCs w:val="32"/>
        </w:rPr>
        <w:t>月31日</w:t>
      </w:r>
    </w:p>
    <w:p w14:paraId="4E287400">
      <w:pPr>
        <w:pStyle w:val="10"/>
        <w:spacing w:line="460" w:lineRule="exact"/>
        <w:ind w:firstLine="0" w:firstLineChars="0"/>
        <w:rPr>
          <w:rFonts w:ascii="仿宋" w:hAnsi="仿宋" w:eastAsia="仿宋" w:cs="仿宋"/>
          <w:bCs/>
          <w:kern w:val="21"/>
          <w:sz w:val="32"/>
          <w:szCs w:val="32"/>
        </w:rPr>
      </w:pPr>
      <w:r>
        <w:rPr>
          <w:rFonts w:hint="eastAsia" w:ascii="黑体" w:hAnsi="黑体" w:eastAsia="黑体" w:cs="黑体"/>
          <w:sz w:val="32"/>
          <w:szCs w:val="32"/>
        </w:rPr>
        <w:t>四：投标文件递交截止时间：</w:t>
      </w:r>
      <w:r>
        <w:rPr>
          <w:rFonts w:hint="eastAsia" w:ascii="仿宋" w:hAnsi="仿宋" w:eastAsia="仿宋" w:cs="仿宋"/>
          <w:bCs/>
          <w:kern w:val="21"/>
          <w:sz w:val="32"/>
          <w:szCs w:val="32"/>
        </w:rPr>
        <w:t>湖南省政府采购电子卖场（https://hunan.zcygov.cn/）本项目报价文件上传截止时间。</w:t>
      </w:r>
    </w:p>
    <w:p w14:paraId="1DAB618E">
      <w:pPr>
        <w:pStyle w:val="10"/>
        <w:wordWrap w:val="0"/>
        <w:spacing w:line="460" w:lineRule="exact"/>
        <w:ind w:firstLine="0" w:firstLineChars="0"/>
        <w:rPr>
          <w:rFonts w:asciiTheme="minorEastAsia" w:hAnsiTheme="minorEastAsia" w:eastAsiaTheme="minorEastAsia" w:cstheme="minorEastAsia"/>
          <w:sz w:val="32"/>
          <w:szCs w:val="32"/>
        </w:rPr>
      </w:pPr>
      <w:r>
        <w:rPr>
          <w:rFonts w:hint="eastAsia" w:ascii="黑体" w:hAnsi="黑体" w:eastAsia="黑体" w:cs="黑体"/>
          <w:sz w:val="32"/>
          <w:szCs w:val="32"/>
        </w:rPr>
        <w:t>五：投标文件递交地点：</w:t>
      </w:r>
      <w:r>
        <w:rPr>
          <w:rFonts w:hint="eastAsia" w:ascii="仿宋" w:hAnsi="仿宋" w:eastAsia="仿宋" w:cs="仿宋"/>
          <w:bCs/>
          <w:kern w:val="21"/>
          <w:sz w:val="32"/>
          <w:szCs w:val="32"/>
        </w:rPr>
        <w:t>由投标人编制响应文件并上传到湖南省政府采购电子卖场（https://hunan.zcygov.cn/）</w:t>
      </w:r>
    </w:p>
    <w:p w14:paraId="0EB56767">
      <w:pPr>
        <w:rPr>
          <w:rFonts w:ascii="黑体" w:hAnsi="黑体" w:eastAsia="黑体" w:cs="黑体"/>
          <w:sz w:val="32"/>
          <w:szCs w:val="32"/>
        </w:rPr>
      </w:pPr>
      <w:r>
        <w:rPr>
          <w:rFonts w:hint="eastAsia" w:ascii="黑体" w:hAnsi="黑体" w:eastAsia="黑体" w:cs="黑体"/>
          <w:sz w:val="32"/>
          <w:szCs w:val="32"/>
        </w:rPr>
        <w:t>六、投标要求：</w:t>
      </w:r>
    </w:p>
    <w:p w14:paraId="32D4B4F4">
      <w:pPr>
        <w:widowControl/>
        <w:adjustRightInd w:val="0"/>
        <w:snapToGrid w:val="0"/>
        <w:spacing w:line="48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1.为避免恶意竞价，竞价单位</w:t>
      </w:r>
      <w:r>
        <w:rPr>
          <w:rFonts w:hint="eastAsia" w:ascii="仿宋" w:hAnsi="仿宋" w:eastAsia="仿宋" w:cs="仿宋"/>
          <w:bCs/>
          <w:kern w:val="21"/>
          <w:sz w:val="32"/>
          <w:szCs w:val="32"/>
          <w:lang w:eastAsia="zh-CN"/>
        </w:rPr>
        <w:t>需</w:t>
      </w:r>
      <w:r>
        <w:rPr>
          <w:rFonts w:hint="eastAsia" w:ascii="仿宋" w:hAnsi="仿宋" w:eastAsia="仿宋" w:cs="仿宋"/>
          <w:bCs/>
          <w:kern w:val="21"/>
          <w:sz w:val="32"/>
          <w:szCs w:val="32"/>
        </w:rPr>
        <w:t>在竞价前先按规定</w:t>
      </w:r>
      <w:r>
        <w:rPr>
          <w:rFonts w:hint="eastAsia" w:ascii="仿宋" w:hAnsi="仿宋" w:eastAsia="仿宋" w:cs="仿宋"/>
          <w:bCs/>
          <w:kern w:val="21"/>
          <w:sz w:val="32"/>
          <w:szCs w:val="32"/>
          <w:lang w:eastAsia="zh-CN"/>
        </w:rPr>
        <w:t>来我大队实地查看具体施工现场后</w:t>
      </w:r>
      <w:r>
        <w:rPr>
          <w:rFonts w:hint="eastAsia" w:ascii="仿宋" w:hAnsi="仿宋" w:eastAsia="仿宋" w:cs="仿宋"/>
          <w:bCs/>
          <w:kern w:val="21"/>
          <w:sz w:val="32"/>
          <w:szCs w:val="32"/>
        </w:rPr>
        <w:t>与我方确定</w:t>
      </w:r>
      <w:r>
        <w:rPr>
          <w:rFonts w:hint="eastAsia" w:ascii="仿宋" w:hAnsi="仿宋" w:eastAsia="仿宋" w:cs="仿宋"/>
          <w:bCs/>
          <w:kern w:val="21"/>
          <w:sz w:val="32"/>
          <w:szCs w:val="32"/>
          <w:lang w:eastAsia="zh-CN"/>
        </w:rPr>
        <w:t>施工方案</w:t>
      </w:r>
      <w:r>
        <w:rPr>
          <w:rFonts w:hint="eastAsia" w:ascii="仿宋" w:hAnsi="仿宋" w:eastAsia="仿宋" w:cs="仿宋"/>
          <w:bCs/>
          <w:kern w:val="21"/>
          <w:sz w:val="32"/>
          <w:szCs w:val="32"/>
        </w:rPr>
        <w:t>，提交竞价要求里的相关资料(含原件、复印件)，经</w:t>
      </w:r>
      <w:r>
        <w:rPr>
          <w:rFonts w:hint="eastAsia" w:ascii="仿宋" w:hAnsi="仿宋" w:eastAsia="仿宋" w:cs="仿宋"/>
          <w:bCs/>
          <w:kern w:val="21"/>
          <w:sz w:val="32"/>
          <w:szCs w:val="32"/>
          <w:lang w:eastAsia="zh-CN"/>
        </w:rPr>
        <w:t>雁峰</w:t>
      </w:r>
      <w:r>
        <w:rPr>
          <w:rFonts w:hint="eastAsia" w:ascii="仿宋" w:hAnsi="仿宋" w:eastAsia="仿宋" w:cs="仿宋"/>
          <w:bCs/>
          <w:kern w:val="21"/>
          <w:sz w:val="32"/>
          <w:szCs w:val="32"/>
        </w:rPr>
        <w:t>区消防救援大队审核通过才可进行报价，否则为无效投标</w:t>
      </w:r>
      <w:r>
        <w:rPr>
          <w:rFonts w:hint="eastAsia" w:ascii="仿宋" w:hAnsi="仿宋" w:eastAsia="仿宋" w:cs="仿宋"/>
          <w:bCs/>
          <w:kern w:val="21"/>
          <w:sz w:val="32"/>
          <w:szCs w:val="32"/>
          <w:lang w:eastAsia="zh-CN"/>
        </w:rPr>
        <w:t>；</w:t>
      </w:r>
      <w:r>
        <w:rPr>
          <w:rFonts w:hint="eastAsia" w:ascii="仿宋" w:hAnsi="仿宋" w:eastAsia="仿宋" w:cs="仿宋"/>
          <w:bCs/>
          <w:kern w:val="21"/>
          <w:sz w:val="32"/>
          <w:szCs w:val="32"/>
          <w:lang w:val="en-US" w:eastAsia="zh-CN"/>
        </w:rPr>
        <w:t>本项目统一组织现场勘探时间：2025年10月14日8时至17时</w:t>
      </w:r>
      <w:r>
        <w:rPr>
          <w:rFonts w:hint="eastAsia" w:ascii="仿宋" w:hAnsi="仿宋" w:eastAsia="仿宋" w:cs="仿宋"/>
          <w:bCs/>
          <w:kern w:val="21"/>
          <w:sz w:val="32"/>
          <w:szCs w:val="32"/>
          <w:lang w:eastAsia="zh-CN"/>
        </w:rPr>
        <w:t>。</w:t>
      </w:r>
    </w:p>
    <w:p w14:paraId="79CD6C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2.请参与竞价的供应商严格按采购需求附件清单里的技术参数供货。谢绝恶意竞价，以次充好。</w:t>
      </w:r>
    </w:p>
    <w:p w14:paraId="497792BD">
      <w:pPr>
        <w:pStyle w:val="2"/>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3.本单位不接受有气味用药，中标供应商需在园林每棵树进行诱杀装置，园林树木看不到蚁路，园林区域看不到沙堆、泥堆。</w:t>
      </w:r>
    </w:p>
    <w:p w14:paraId="25B19838">
      <w:pPr>
        <w:pStyle w:val="2"/>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4.并在所有消杀工作围墙内建立毒土沟（沿着围墙内，要求深度1米左右），消杀工作范围不允许有白蚁活体出现、每月进行2次以上的核查。</w:t>
      </w:r>
    </w:p>
    <w:p w14:paraId="323919B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5.投标文件应包含报价清单、营业执照副本复印件、消杀资质、以及行业上岗证明需上传样本图片，未按本项目竞价文件要求提供相关材料的视为无效报价。</w:t>
      </w:r>
    </w:p>
    <w:p w14:paraId="76E01CFC">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6.若甲方对乙方区域消杀效果或质量不合格，</w:t>
      </w:r>
      <w:r>
        <w:rPr>
          <w:rFonts w:hint="eastAsia" w:ascii="仿宋" w:hAnsi="仿宋" w:eastAsia="仿宋" w:cs="仿宋"/>
          <w:b/>
          <w:kern w:val="21"/>
          <w:sz w:val="32"/>
          <w:szCs w:val="32"/>
          <w:lang w:val="en-US" w:eastAsia="zh-CN"/>
        </w:rPr>
        <w:t>服务期内</w:t>
      </w:r>
      <w:r>
        <w:rPr>
          <w:rFonts w:hint="eastAsia" w:ascii="仿宋" w:hAnsi="仿宋" w:eastAsia="仿宋" w:cs="仿宋"/>
          <w:b/>
          <w:kern w:val="21"/>
          <w:sz w:val="32"/>
          <w:szCs w:val="32"/>
        </w:rPr>
        <w:t>白蚁防治所有消杀工作范围内不允许有白蚁出没，第一次经甲方核实后，乙方应及时整改并支付项目总额10%的违约金，如果还是整改不到位，甲方则有权取消该项目不予付款。</w:t>
      </w:r>
    </w:p>
    <w:p w14:paraId="06A7F9B8">
      <w:pPr>
        <w:widowControl/>
        <w:adjustRightInd w:val="0"/>
        <w:snapToGrid w:val="0"/>
        <w:spacing w:line="56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七、付款方式：</w:t>
      </w:r>
    </w:p>
    <w:p w14:paraId="12F76F7B">
      <w:pPr>
        <w:widowControl/>
        <w:adjustRightInd w:val="0"/>
        <w:snapToGrid w:val="0"/>
        <w:spacing w:line="560" w:lineRule="exact"/>
        <w:ind w:firstLine="320" w:firstLineChars="100"/>
        <w:jc w:val="left"/>
        <w:rPr>
          <w:rFonts w:asciiTheme="minorEastAsia" w:hAnsiTheme="minorEastAsia" w:eastAsiaTheme="minorEastAsia" w:cstheme="minorEastAsia"/>
          <w:sz w:val="32"/>
          <w:szCs w:val="32"/>
        </w:rPr>
      </w:pPr>
      <w:r>
        <w:rPr>
          <w:rFonts w:hint="eastAsia" w:ascii="仿宋" w:hAnsi="仿宋" w:eastAsia="仿宋" w:cs="仿宋"/>
          <w:bCs/>
          <w:kern w:val="21"/>
          <w:sz w:val="32"/>
          <w:szCs w:val="32"/>
        </w:rPr>
        <w:t>开具发票半年付款一次，每半年施工完出具每月的所有消杀记录以及每次施工图片一起打印出来。</w:t>
      </w:r>
    </w:p>
    <w:p w14:paraId="50E092CC">
      <w:pPr>
        <w:ind w:firstLine="320" w:firstLineChars="100"/>
        <w:rPr>
          <w:rFonts w:ascii="黑体" w:hAnsi="黑体" w:eastAsia="黑体" w:cs="黑体"/>
          <w:sz w:val="32"/>
          <w:szCs w:val="32"/>
        </w:rPr>
      </w:pPr>
      <w:r>
        <w:rPr>
          <w:rFonts w:hint="eastAsia" w:ascii="黑体" w:hAnsi="黑体" w:eastAsia="黑体" w:cs="黑体"/>
          <w:sz w:val="32"/>
          <w:szCs w:val="32"/>
        </w:rPr>
        <w:t>八、联系方式：</w:t>
      </w:r>
    </w:p>
    <w:p w14:paraId="34A15F25">
      <w:pPr>
        <w:widowControl/>
        <w:adjustRightInd w:val="0"/>
        <w:snapToGrid w:val="0"/>
        <w:spacing w:line="52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招标单位：</w:t>
      </w:r>
      <w:r>
        <w:rPr>
          <w:rFonts w:hint="eastAsia" w:ascii="仿宋" w:hAnsi="仿宋" w:eastAsia="仿宋" w:cs="仿宋"/>
          <w:bCs/>
          <w:kern w:val="21"/>
          <w:sz w:val="32"/>
          <w:szCs w:val="32"/>
          <w:lang w:eastAsia="zh-CN"/>
        </w:rPr>
        <w:t>衡阳市雁峰</w:t>
      </w:r>
      <w:r>
        <w:rPr>
          <w:rFonts w:hint="eastAsia" w:ascii="仿宋" w:hAnsi="仿宋" w:eastAsia="仿宋" w:cs="仿宋"/>
          <w:bCs/>
          <w:kern w:val="21"/>
          <w:sz w:val="32"/>
          <w:szCs w:val="32"/>
        </w:rPr>
        <w:t>区消防救援大队</w:t>
      </w:r>
    </w:p>
    <w:p w14:paraId="77B4A459">
      <w:pPr>
        <w:widowControl/>
        <w:adjustRightInd w:val="0"/>
        <w:snapToGrid w:val="0"/>
        <w:spacing w:line="52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联系人：</w:t>
      </w:r>
      <w:r>
        <w:rPr>
          <w:rFonts w:hint="eastAsia" w:ascii="仿宋" w:hAnsi="仿宋" w:eastAsia="仿宋" w:cs="仿宋"/>
          <w:bCs/>
          <w:kern w:val="21"/>
          <w:sz w:val="32"/>
          <w:szCs w:val="32"/>
          <w:lang w:eastAsia="zh-CN"/>
        </w:rPr>
        <w:t>陈先生</w:t>
      </w:r>
    </w:p>
    <w:p w14:paraId="7CE50DBC">
      <w:pPr>
        <w:widowControl/>
        <w:adjustRightInd w:val="0"/>
        <w:snapToGrid w:val="0"/>
        <w:spacing w:line="520" w:lineRule="exact"/>
        <w:ind w:firstLine="320" w:firstLineChars="100"/>
        <w:jc w:val="left"/>
        <w:rPr>
          <w:rFonts w:hint="default" w:ascii="仿宋" w:hAnsi="仿宋" w:eastAsia="仿宋" w:cs="仿宋"/>
          <w:bCs/>
          <w:kern w:val="21"/>
          <w:sz w:val="32"/>
          <w:szCs w:val="32"/>
          <w:lang w:val="en-US" w:eastAsia="zh-CN"/>
        </w:rPr>
      </w:pPr>
      <w:r>
        <w:rPr>
          <w:rFonts w:hint="eastAsia" w:ascii="仿宋" w:hAnsi="仿宋" w:eastAsia="仿宋" w:cs="仿宋"/>
          <w:bCs/>
          <w:kern w:val="21"/>
          <w:sz w:val="32"/>
          <w:szCs w:val="32"/>
        </w:rPr>
        <w:t>联系电话：</w:t>
      </w:r>
      <w:r>
        <w:rPr>
          <w:rFonts w:hint="eastAsia" w:ascii="仿宋" w:hAnsi="仿宋" w:eastAsia="仿宋" w:cs="仿宋"/>
          <w:bCs/>
          <w:kern w:val="21"/>
          <w:sz w:val="32"/>
          <w:szCs w:val="32"/>
          <w:lang w:val="en-US" w:eastAsia="zh-CN"/>
        </w:rPr>
        <w:t>19258071021</w:t>
      </w:r>
    </w:p>
    <w:p w14:paraId="492F62C5">
      <w:pPr>
        <w:ind w:firstLine="320" w:firstLineChars="100"/>
        <w:rPr>
          <w:rFonts w:ascii="黑体" w:hAnsi="黑体" w:eastAsia="黑体" w:cs="黑体"/>
          <w:sz w:val="32"/>
          <w:szCs w:val="32"/>
        </w:rPr>
      </w:pPr>
      <w:r>
        <w:rPr>
          <w:rFonts w:hint="eastAsia" w:ascii="黑体" w:hAnsi="黑体" w:eastAsia="黑体" w:cs="黑体"/>
          <w:sz w:val="32"/>
          <w:szCs w:val="32"/>
        </w:rPr>
        <w:t>九、其他要求：</w:t>
      </w:r>
    </w:p>
    <w:p w14:paraId="678E4A7C">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1.投标人应确保投标文件的真实性、完整性和准确性。</w:t>
      </w:r>
    </w:p>
    <w:p w14:paraId="0CC67E6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2.本竞价文件自发布之日起生效，如有变更或补充，以招标单位发出的正式文件为准。</w:t>
      </w:r>
    </w:p>
    <w:p w14:paraId="68463E5E">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成交供应商必须承诺自行提供本项目所有服务内容，不得进行任何形式的转让或转包，否则，采购人有权立即解除合同，采购人无须向成交供应商支付任何费用，若采购人已经支付费用的，成交供应商应当返还，并赔偿采购人一切损失。</w:t>
      </w:r>
    </w:p>
    <w:p w14:paraId="37F8405C">
      <w:pPr>
        <w:widowControl/>
        <w:adjustRightInd w:val="0"/>
        <w:snapToGrid w:val="0"/>
        <w:spacing w:line="560" w:lineRule="exact"/>
        <w:ind w:firstLine="320" w:firstLineChars="100"/>
        <w:jc w:val="left"/>
        <w:rPr>
          <w:rFonts w:hint="default" w:ascii="仿宋" w:hAnsi="仿宋" w:eastAsia="仿宋" w:cs="仿宋"/>
          <w:b w:val="0"/>
          <w:bCs/>
          <w:kern w:val="21"/>
          <w:sz w:val="32"/>
          <w:szCs w:val="32"/>
          <w:lang w:val="en-US" w:eastAsia="zh-CN" w:bidi="ar-SA"/>
        </w:rPr>
      </w:pPr>
      <w:r>
        <w:rPr>
          <w:rFonts w:hint="eastAsia" w:ascii="仿宋" w:hAnsi="仿宋" w:eastAsia="仿宋" w:cs="仿宋"/>
          <w:b w:val="0"/>
          <w:bCs/>
          <w:kern w:val="21"/>
          <w:sz w:val="32"/>
          <w:szCs w:val="32"/>
          <w:lang w:val="en-US" w:eastAsia="zh-CN" w:bidi="ar-SA"/>
        </w:rPr>
        <w:t>4.</w:t>
      </w:r>
      <w:r>
        <w:rPr>
          <w:rFonts w:hint="default" w:ascii="仿宋" w:hAnsi="仿宋" w:eastAsia="仿宋" w:cs="仿宋"/>
          <w:b w:val="0"/>
          <w:bCs/>
          <w:kern w:val="21"/>
          <w:sz w:val="32"/>
          <w:szCs w:val="32"/>
          <w:lang w:val="en-US" w:eastAsia="zh-CN" w:bidi="ar-SA"/>
        </w:rPr>
        <w:t>成交供应商在施工过程中，必须严格执行国家有关安全操作管理的规范和条例，自行解决安全施工及防护的有关设施设备，确保不发生任何安全问题。否则，由成交供应商承担所有的经济损失和法律责任。 必须采取积极有效的措施做好施工现场的地下、周边、邻近区域的保护工作。若有损坏应负责赔偿所造成的损失，并恢复其原状，承担所有费用。</w:t>
      </w:r>
    </w:p>
    <w:p w14:paraId="0A67A80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5.成交供应商提供的服务不满足竞价文件要求或验收不合格的，采购人有权解除合同并追究成交供应商的违约责任。</w:t>
      </w:r>
    </w:p>
    <w:p w14:paraId="7B9A87B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6.接采购人服务通知，成交供应商须立即响应（应单位特殊情况，响应时间不超过2小时）并到达指定现场进行处理，遇重大问题或其它不可预见的问题应与采购人协商解决。</w:t>
      </w:r>
    </w:p>
    <w:p w14:paraId="7C2CEFE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7.如与我方要求内容偏离，对于虚假承诺或达不到预期效果，我方依据相关法律追究责任并要求赔偿相关损失。如有恶意低价参与竞价中标的承办方，我方将向当地法院提请诉讼和有关监管部门反馈并严肃追责。</w:t>
      </w:r>
    </w:p>
    <w:p w14:paraId="7FA8E9A9">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8.参标单位必须提供参数，所提供参数要求必须与我单位要求一致。具体数量、规格型号及要求到</w:t>
      </w:r>
      <w:r>
        <w:rPr>
          <w:rFonts w:hint="eastAsia" w:ascii="仿宋" w:hAnsi="仿宋" w:eastAsia="仿宋" w:cs="仿宋"/>
          <w:b/>
          <w:kern w:val="21"/>
          <w:sz w:val="32"/>
          <w:szCs w:val="32"/>
          <w:lang w:eastAsia="zh-CN"/>
        </w:rPr>
        <w:t>我大队</w:t>
      </w:r>
      <w:r>
        <w:rPr>
          <w:rFonts w:hint="eastAsia" w:ascii="仿宋" w:hAnsi="仿宋" w:eastAsia="仿宋" w:cs="仿宋"/>
          <w:b/>
          <w:kern w:val="21"/>
          <w:sz w:val="32"/>
          <w:szCs w:val="32"/>
        </w:rPr>
        <w:t>与我方确定后报价。</w:t>
      </w:r>
    </w:p>
    <w:p w14:paraId="25EAF587">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9.服务期限为1年，未验收之前拒付任何款项，否则按违约处理，严禁中介皮包公司参与竞价。</w:t>
      </w:r>
    </w:p>
    <w:p w14:paraId="61A50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2E845A9"/>
    <w:rsid w:val="0001517C"/>
    <w:rsid w:val="0005576F"/>
    <w:rsid w:val="00180003"/>
    <w:rsid w:val="002961FF"/>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4F7E0F"/>
    <w:rsid w:val="05567F22"/>
    <w:rsid w:val="08A725A3"/>
    <w:rsid w:val="0A1C3CBF"/>
    <w:rsid w:val="0F492922"/>
    <w:rsid w:val="13B000A5"/>
    <w:rsid w:val="13BB516B"/>
    <w:rsid w:val="166444E5"/>
    <w:rsid w:val="16970417"/>
    <w:rsid w:val="17FB7649"/>
    <w:rsid w:val="19202945"/>
    <w:rsid w:val="1A6C7DE4"/>
    <w:rsid w:val="1DC44733"/>
    <w:rsid w:val="20942687"/>
    <w:rsid w:val="217A2E0F"/>
    <w:rsid w:val="23EF4818"/>
    <w:rsid w:val="25787898"/>
    <w:rsid w:val="27D742FF"/>
    <w:rsid w:val="28B27704"/>
    <w:rsid w:val="28D66E5D"/>
    <w:rsid w:val="2C4E7372"/>
    <w:rsid w:val="2C773AF1"/>
    <w:rsid w:val="2DFE63E1"/>
    <w:rsid w:val="2E7241E5"/>
    <w:rsid w:val="2EAD42E9"/>
    <w:rsid w:val="2F04774A"/>
    <w:rsid w:val="32AF6C3F"/>
    <w:rsid w:val="39BD78E5"/>
    <w:rsid w:val="3A2D05C6"/>
    <w:rsid w:val="3AFE048B"/>
    <w:rsid w:val="3E9E7CE5"/>
    <w:rsid w:val="42E845A9"/>
    <w:rsid w:val="44F468B0"/>
    <w:rsid w:val="4541761C"/>
    <w:rsid w:val="48A75157"/>
    <w:rsid w:val="4B345505"/>
    <w:rsid w:val="4EBB2673"/>
    <w:rsid w:val="50797895"/>
    <w:rsid w:val="54907C78"/>
    <w:rsid w:val="56F866BF"/>
    <w:rsid w:val="5A37398A"/>
    <w:rsid w:val="5C58107B"/>
    <w:rsid w:val="63E31CD5"/>
    <w:rsid w:val="648F648A"/>
    <w:rsid w:val="68ED0ED4"/>
    <w:rsid w:val="6B631271"/>
    <w:rsid w:val="6C062433"/>
    <w:rsid w:val="6CCA070A"/>
    <w:rsid w:val="6E9B3577"/>
    <w:rsid w:val="70A24B63"/>
    <w:rsid w:val="73F94F64"/>
    <w:rsid w:val="77E617D9"/>
    <w:rsid w:val="7AAE6CFD"/>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99"/>
    <w:rPr>
      <w:rFonts w:ascii="宋体" w:hAnsi="Courier New"/>
      <w:kern w:val="0"/>
      <w:sz w:val="20"/>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1688</Words>
  <Characters>1796</Characters>
  <Lines>13</Lines>
  <Paragraphs>3</Paragraphs>
  <TotalTime>0</TotalTime>
  <ScaleCrop>false</ScaleCrop>
  <LinksUpToDate>false</LinksUpToDate>
  <CharactersWithSpaces>1797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简单</cp:lastModifiedBy>
  <dcterms:modified xsi:type="dcterms:W3CDTF">2025-10-13T10:35:44Z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eyJoZGlkIjoiMDFjYzNmYzgwMTAzN2I4YzI4NWI0MDg4ZDI5NDE3Y2IiLCJ1c2VySWQiOiIzMTY5NDEzMzIifQ==</vt:lpwstr>
  </property>
  <property fmtid="{D5CDD505-2E9C-101B-9397-08002B2CF9AE}" pid="4" name="ICV">
    <vt:lpwstr>F588B0F09E31473BA6587D7D9B6D7C8D_13</vt:lpwstr>
  </property>
</Properties>
</file>