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lang w:val="en-US" w:eastAsia="zh-CN"/>
        </w:rPr>
      </w:pPr>
    </w:p>
    <w:p>
      <w:pPr>
        <w:pStyle w:val="2"/>
        <w:rPr>
          <w:rFonts w:hint="eastAsia" w:ascii="仿宋_GB2312" w:hAnsi="仿宋_GB2312" w:eastAsia="仿宋_GB2312" w:cs="仿宋_GB2312"/>
          <w:b/>
          <w:bCs/>
          <w:sz w:val="24"/>
          <w:szCs w:val="24"/>
          <w:lang w:val="en-US" w:eastAsia="zh-CN"/>
        </w:rPr>
      </w:pPr>
    </w:p>
    <w:p>
      <w:pPr>
        <w:pStyle w:val="5"/>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lang w:val="en-US" w:eastAsia="zh-CN"/>
        </w:rPr>
      </w:pPr>
    </w:p>
    <w:p>
      <w:pPr>
        <w:pStyle w:val="5"/>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安徽省阜阳同力实业有限责任公司职工食堂病媒生物防控服务采购项目</w:t>
      </w:r>
    </w:p>
    <w:p>
      <w:pPr>
        <w:pStyle w:val="5"/>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240" w:after="240" w:line="360" w:lineRule="auto"/>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询价文件（二次）</w:t>
      </w:r>
    </w:p>
    <w:p>
      <w:pPr>
        <w:keepNext w:val="0"/>
        <w:keepLines w:val="0"/>
        <w:pageBreakBefore w:val="0"/>
        <w:widowControl w:val="0"/>
        <w:kinsoku/>
        <w:wordWrap/>
        <w:overflowPunct/>
        <w:topLinePunct w:val="0"/>
        <w:autoSpaceDE/>
        <w:autoSpaceDN/>
        <w:bidi w:val="0"/>
        <w:adjustRightInd/>
        <w:snapToGrid/>
        <w:spacing w:before="240" w:after="240" w:line="360" w:lineRule="auto"/>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240" w:after="240" w:line="360" w:lineRule="auto"/>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240" w:after="240" w:line="360" w:lineRule="auto"/>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240" w:after="240" w:line="360" w:lineRule="auto"/>
        <w:ind w:left="0" w:leftChars="0" w:right="0" w:rightChars="0"/>
        <w:jc w:val="center"/>
        <w:textAlignment w:val="auto"/>
        <w:outlineLvl w:val="9"/>
        <w:rPr>
          <w:rFonts w:hint="eastAsia" w:ascii="仿宋_GB2312" w:hAnsi="仿宋_GB2312" w:eastAsia="仿宋_GB2312" w:cs="仿宋_GB2312"/>
          <w:b/>
          <w:sz w:val="32"/>
          <w:szCs w:val="32"/>
          <w:u w:val="none"/>
          <w:lang w:eastAsia="zh-CN"/>
        </w:rPr>
      </w:pPr>
      <w:r>
        <w:rPr>
          <w:rFonts w:hint="eastAsia" w:ascii="仿宋_GB2312" w:hAnsi="仿宋_GB2312" w:eastAsia="仿宋_GB2312" w:cs="仿宋_GB2312"/>
          <w:b/>
          <w:sz w:val="32"/>
          <w:szCs w:val="32"/>
          <w:lang w:val="en-US" w:eastAsia="zh-CN"/>
        </w:rPr>
        <w:t>询价</w:t>
      </w:r>
      <w:r>
        <w:rPr>
          <w:rFonts w:hint="eastAsia" w:ascii="仿宋_GB2312" w:hAnsi="仿宋_GB2312" w:eastAsia="仿宋_GB2312" w:cs="仿宋_GB2312"/>
          <w:b/>
          <w:sz w:val="32"/>
          <w:szCs w:val="32"/>
          <w:lang w:eastAsia="zh-CN"/>
        </w:rPr>
        <w:t>人：</w:t>
      </w:r>
      <w:r>
        <w:rPr>
          <w:rFonts w:hint="eastAsia" w:ascii="仿宋_GB2312" w:hAnsi="仿宋_GB2312" w:eastAsia="仿宋_GB2312" w:cs="仿宋_GB2312"/>
          <w:b/>
          <w:sz w:val="32"/>
          <w:szCs w:val="32"/>
          <w:u w:val="single"/>
          <w:lang w:eastAsia="zh-CN"/>
        </w:rPr>
        <w:t>安徽省阜阳同力实业有限责任公司</w:t>
      </w:r>
    </w:p>
    <w:p>
      <w:pPr>
        <w:keepNext w:val="0"/>
        <w:keepLines w:val="0"/>
        <w:pageBreakBefore w:val="0"/>
        <w:widowControl w:val="0"/>
        <w:kinsoku/>
        <w:wordWrap/>
        <w:overflowPunct/>
        <w:topLinePunct w:val="0"/>
        <w:autoSpaceDE/>
        <w:autoSpaceDN/>
        <w:bidi w:val="0"/>
        <w:adjustRightInd/>
        <w:snapToGrid/>
        <w:spacing w:before="240" w:after="240" w:line="360" w:lineRule="auto"/>
        <w:ind w:left="0" w:leftChars="0" w:right="0" w:rightChars="0"/>
        <w:jc w:val="center"/>
        <w:textAlignment w:val="auto"/>
        <w:outlineLvl w:val="9"/>
        <w:rPr>
          <w:rFonts w:hint="eastAsia" w:ascii="仿宋_GB2312" w:hAnsi="仿宋_GB2312" w:eastAsia="仿宋_GB2312" w:cs="仿宋_GB2312"/>
          <w:b/>
          <w:sz w:val="32"/>
          <w:szCs w:val="32"/>
          <w:lang w:eastAsia="zh-CN"/>
        </w:rPr>
      </w:pPr>
    </w:p>
    <w:p>
      <w:pPr>
        <w:keepNext w:val="0"/>
        <w:keepLines w:val="0"/>
        <w:pageBreakBefore w:val="0"/>
        <w:widowControl w:val="0"/>
        <w:kinsoku/>
        <w:wordWrap/>
        <w:overflowPunct/>
        <w:topLinePunct w:val="0"/>
        <w:autoSpaceDE/>
        <w:autoSpaceDN/>
        <w:bidi w:val="0"/>
        <w:adjustRightInd/>
        <w:snapToGrid/>
        <w:spacing w:before="240" w:after="240" w:line="360" w:lineRule="auto"/>
        <w:ind w:left="0" w:leftChars="0" w:right="0" w:rightChars="0"/>
        <w:jc w:val="both"/>
        <w:textAlignment w:val="auto"/>
        <w:outlineLvl w:val="9"/>
        <w:rPr>
          <w:rFonts w:hint="eastAsia" w:ascii="仿宋_GB2312" w:hAnsi="仿宋_GB2312" w:eastAsia="仿宋_GB2312" w:cs="仿宋_GB2312"/>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240" w:after="240" w:line="360" w:lineRule="auto"/>
        <w:ind w:left="0" w:leftChars="0" w:right="0" w:rightChars="0"/>
        <w:jc w:val="center"/>
        <w:textAlignment w:val="auto"/>
        <w:outlineLvl w:val="9"/>
        <w:rPr>
          <w:rFonts w:hint="eastAsia" w:ascii="仿宋_GB2312" w:hAnsi="仿宋_GB2312" w:eastAsia="仿宋_GB2312" w:cs="仿宋_GB2312"/>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240" w:after="240" w:line="360" w:lineRule="auto"/>
        <w:ind w:left="0" w:leftChars="0" w:right="0" w:rightChars="0"/>
        <w:jc w:val="center"/>
        <w:textAlignment w:val="auto"/>
        <w:outlineLvl w:val="9"/>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2025年9月22日</w:t>
      </w:r>
    </w:p>
    <w:p>
      <w:pPr>
        <w:pStyle w:val="2"/>
        <w:rPr>
          <w:rFonts w:hint="eastAsia" w:ascii="仿宋_GB2312" w:hAnsi="仿宋_GB2312" w:eastAsia="仿宋_GB2312" w:cs="仿宋_GB2312"/>
          <w:b/>
          <w:sz w:val="32"/>
          <w:szCs w:val="32"/>
          <w:lang w:val="en-US" w:eastAsia="zh-CN"/>
        </w:rPr>
      </w:pPr>
    </w:p>
    <w:p>
      <w:pPr>
        <w:pStyle w:val="5"/>
        <w:rPr>
          <w:rFonts w:hint="eastAsia" w:ascii="仿宋_GB2312" w:hAnsi="仿宋_GB2312" w:eastAsia="仿宋_GB2312" w:cs="仿宋_GB2312"/>
          <w:b/>
          <w:sz w:val="32"/>
          <w:szCs w:val="32"/>
          <w:lang w:val="en-US" w:eastAsia="zh-CN"/>
        </w:rPr>
      </w:pPr>
    </w:p>
    <w:p>
      <w:pPr>
        <w:pStyle w:val="5"/>
        <w:rPr>
          <w:rFonts w:hint="eastAsia" w:ascii="仿宋_GB2312" w:hAnsi="仿宋_GB2312" w:eastAsia="仿宋_GB2312" w:cs="仿宋_GB2312"/>
          <w:b/>
          <w:sz w:val="32"/>
          <w:szCs w:val="32"/>
          <w:lang w:val="en-US" w:eastAsia="zh-CN"/>
        </w:rPr>
      </w:pPr>
    </w:p>
    <w:p>
      <w:pPr>
        <w:pStyle w:val="2"/>
        <w:ind w:left="0" w:leftChars="0" w:firstLine="0" w:firstLineChars="0"/>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安徽省阜阳同力实业有限责任公司职工食堂病媒生物防控服务采购项目询价文件（二次）</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一、项目名称：</w:t>
      </w:r>
      <w:r>
        <w:rPr>
          <w:rFonts w:hint="eastAsia" w:ascii="仿宋_GB2312" w:hAnsi="仿宋_GB2312" w:eastAsia="仿宋_GB2312" w:cs="仿宋_GB2312"/>
          <w:sz w:val="24"/>
          <w:szCs w:val="24"/>
          <w:lang w:val="en-US" w:eastAsia="zh-CN"/>
        </w:rPr>
        <w:t>安徽省阜阳同力实业有限责任公司职工食堂病媒生物防控服务采购项目。</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二、项目内容：</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1、职工食堂室内外环境（总面积约1.5万平方米）的蚊、蝇、鼠、蟑、蚂蚁、蝙蝠等进行灭杀，效果达到《安徽省卫生城市标准》关于病媒生物密度控制水平的规定。</w:t>
      </w:r>
    </w:p>
    <w:tbl>
      <w:tblPr>
        <w:tblStyle w:val="8"/>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930"/>
        <w:gridCol w:w="1147"/>
        <w:gridCol w:w="1305"/>
        <w:gridCol w:w="3870"/>
        <w:gridCol w:w="1302"/>
        <w:gridCol w:w="1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等线" w:eastAsia="仿宋_GB2312" w:cs="仿宋_GB2312"/>
                <w:b/>
                <w:bCs/>
                <w:i w:val="0"/>
                <w:iCs w:val="0"/>
                <w:color w:val="000000"/>
                <w:sz w:val="22"/>
                <w:szCs w:val="22"/>
                <w:u w:val="none"/>
              </w:rPr>
            </w:pPr>
            <w:r>
              <w:rPr>
                <w:rFonts w:hint="eastAsia" w:ascii="仿宋_GB2312" w:hAnsi="等线" w:eastAsia="仿宋_GB2312" w:cs="仿宋_GB2312"/>
                <w:b/>
                <w:bCs/>
                <w:i w:val="0"/>
                <w:iCs w:val="0"/>
                <w:color w:val="000000"/>
                <w:kern w:val="0"/>
                <w:sz w:val="22"/>
                <w:szCs w:val="22"/>
                <w:u w:val="none"/>
                <w:lang w:val="en-US" w:eastAsia="zh-CN" w:bidi="ar"/>
              </w:rPr>
              <w:t>序号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2"/>
                <w:szCs w:val="22"/>
                <w:u w:val="none"/>
              </w:rPr>
            </w:pPr>
            <w:r>
              <w:rPr>
                <w:rFonts w:hint="eastAsia" w:ascii="仿宋_GB2312" w:hAnsi="等线" w:eastAsia="仿宋_GB2312" w:cs="仿宋_GB2312"/>
                <w:b/>
                <w:bCs/>
                <w:i w:val="0"/>
                <w:iCs w:val="0"/>
                <w:color w:val="000000"/>
                <w:kern w:val="0"/>
                <w:sz w:val="22"/>
                <w:szCs w:val="22"/>
                <w:u w:val="none"/>
                <w:lang w:val="en-US" w:eastAsia="zh-CN" w:bidi="ar"/>
              </w:rPr>
              <w:t>服务内容</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2"/>
                <w:szCs w:val="22"/>
                <w:u w:val="none"/>
              </w:rPr>
            </w:pPr>
            <w:r>
              <w:rPr>
                <w:rFonts w:hint="eastAsia" w:ascii="仿宋_GB2312" w:hAnsi="等线" w:eastAsia="仿宋_GB2312" w:cs="仿宋_GB2312"/>
                <w:b/>
                <w:bCs/>
                <w:i w:val="0"/>
                <w:iCs w:val="0"/>
                <w:color w:val="000000"/>
                <w:kern w:val="0"/>
                <w:sz w:val="22"/>
                <w:szCs w:val="22"/>
                <w:u w:val="none"/>
                <w:lang w:val="en-US" w:eastAsia="zh-CN" w:bidi="ar"/>
              </w:rPr>
              <w:t>期限/品牌</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2"/>
                <w:szCs w:val="22"/>
                <w:u w:val="none"/>
              </w:rPr>
            </w:pPr>
            <w:r>
              <w:rPr>
                <w:rFonts w:hint="eastAsia" w:ascii="仿宋_GB2312" w:hAnsi="等线" w:eastAsia="仿宋_GB2312" w:cs="仿宋_GB2312"/>
                <w:b/>
                <w:bCs/>
                <w:i w:val="0"/>
                <w:iCs w:val="0"/>
                <w:color w:val="000000"/>
                <w:kern w:val="0"/>
                <w:sz w:val="22"/>
                <w:szCs w:val="22"/>
                <w:u w:val="none"/>
                <w:lang w:val="en-US" w:eastAsia="zh-CN" w:bidi="ar"/>
              </w:rPr>
              <w:t>频率/数量及范围</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2"/>
                <w:szCs w:val="22"/>
                <w:u w:val="none"/>
              </w:rPr>
            </w:pPr>
            <w:r>
              <w:rPr>
                <w:rFonts w:hint="eastAsia" w:ascii="仿宋_GB2312" w:hAnsi="等线" w:eastAsia="仿宋_GB2312" w:cs="仿宋_GB2312"/>
                <w:b/>
                <w:bCs/>
                <w:i w:val="0"/>
                <w:iCs w:val="0"/>
                <w:color w:val="000000"/>
                <w:kern w:val="0"/>
                <w:sz w:val="22"/>
                <w:szCs w:val="22"/>
                <w:u w:val="none"/>
                <w:lang w:val="en-US" w:eastAsia="zh-CN" w:bidi="ar"/>
              </w:rPr>
              <w:t>服务标准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2"/>
                <w:szCs w:val="22"/>
                <w:u w:val="none"/>
              </w:rPr>
            </w:pPr>
            <w:r>
              <w:rPr>
                <w:rFonts w:hint="eastAsia" w:ascii="仿宋_GB2312" w:hAnsi="等线" w:eastAsia="仿宋_GB2312" w:cs="仿宋_GB2312"/>
                <w:b/>
                <w:bCs/>
                <w:i w:val="0"/>
                <w:iCs w:val="0"/>
                <w:color w:val="000000"/>
                <w:kern w:val="0"/>
                <w:sz w:val="22"/>
                <w:szCs w:val="22"/>
                <w:u w:val="none"/>
                <w:lang w:val="en-US" w:eastAsia="zh-CN" w:bidi="ar"/>
              </w:rPr>
              <w:t>服务要求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2"/>
                <w:szCs w:val="22"/>
                <w:u w:val="none"/>
              </w:rPr>
            </w:pPr>
            <w:r>
              <w:rPr>
                <w:rFonts w:hint="eastAsia" w:ascii="仿宋_GB2312" w:hAnsi="等线" w:eastAsia="仿宋_GB2312" w:cs="仿宋_GB2312"/>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灭鼠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全年</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每周一次，职工食堂内、外环境约15000平米</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15平方米标准房间布放20×20厘米滑石粉块，一夜后阳性粉块不超过3%；有鼠洞、鼠粪、鼠咬痕内等鼠迹的房间不超过2%；重点部位防鼠设施不合格处不超过5%；不同类型的外环境累计2000米，鼠迹不超过5处。</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特殊情况，24小时内随叫随到（附加次数不收取费用），包含职工食堂内、外环境约15000平米的病媒生物（不限于上述六种）的预防控制。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灭蟑螂</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全年</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等线" w:eastAsia="仿宋_GB2312" w:cs="仿宋_GB2312"/>
                <w:i w:val="0"/>
                <w:iCs w:val="0"/>
                <w:color w:val="000000"/>
                <w:sz w:val="22"/>
                <w:szCs w:val="22"/>
                <w:u w:val="none"/>
              </w:rPr>
            </w:pP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室内有蟑螂成虫或若虫阳性房间不超过3%，平均每间房大蠊不超过5只，小蠊不超过10只；有活蟑螂卵鞘房间不超过2%，平均每间房不超过4只；有蟑螂粪便、蜕皮等蟑迹的房间不超过5%。</w:t>
            </w: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灭苍蝇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4-11月份</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等线" w:eastAsia="仿宋_GB2312" w:cs="仿宋_GB2312"/>
                <w:i w:val="0"/>
                <w:iCs w:val="0"/>
                <w:color w:val="000000"/>
                <w:sz w:val="22"/>
                <w:szCs w:val="22"/>
                <w:u w:val="none"/>
              </w:rPr>
            </w:pP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重点单位有蝇房间不超过1％，其它单位不超过3％，平均每阳性房间不超过3只；重点单位防蝇设施不合格房间不超过5％；加工、销售直接入口食品的场所不得有蝇；蝇类孳生地得到有效治理，幼虫和蛹的检出率不超过3％。</w:t>
            </w: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灭蚊子</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4-11月份</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等线" w:eastAsia="仿宋_GB2312" w:cs="仿宋_GB2312"/>
                <w:i w:val="0"/>
                <w:iCs w:val="0"/>
                <w:color w:val="000000"/>
                <w:sz w:val="22"/>
                <w:szCs w:val="22"/>
                <w:u w:val="none"/>
              </w:rPr>
            </w:pP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单位内外环境各种存水容器和积水中，蚊幼及蛹的阳性率不超过3％；用500ml收集勺采集城区内大中型水体中的蚊幼或蛹阳性率不超过3%，阳性勺内幼虫或蛹的平均数不超过5只；特殊场所白天人诱蚊30分钟，平均每人次诱获成蚊数不超过1只。</w:t>
            </w: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蝙蝠、蚂蚁等</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全年</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等线" w:eastAsia="仿宋_GB2312" w:cs="仿宋_GB2312"/>
                <w:i w:val="0"/>
                <w:iCs w:val="0"/>
                <w:color w:val="000000"/>
                <w:sz w:val="22"/>
                <w:szCs w:val="22"/>
                <w:u w:val="none"/>
              </w:rPr>
            </w:pP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等线" w:eastAsia="仿宋_GB2312" w:cs="仿宋_GB2312"/>
                <w:i w:val="0"/>
                <w:iCs w:val="0"/>
                <w:color w:val="000000"/>
                <w:sz w:val="22"/>
                <w:szCs w:val="22"/>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灭蝇灯</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卫捕士（型号V10、V12）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现有12台</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维护及维修，含耗材费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等线"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等线" w:eastAsia="仿宋_GB2312" w:cs="仿宋_GB2312"/>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2、项目控制价：2万元。超出或等于此价格，报价无效。</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3、采购方式：询价。</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三、申请人的资格要求：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1、投标人须具有独立法人资格和有效的营业执照。</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须具有履行合同所必需的设备和专业技术能力，持有国家承认的病媒生物防制相关的B级及以上资质证书，并经阜阳市爱国运动卫生委员会备案证书（爱卫办）。指派的消杀服务人员具备人社局考核合格后发放的有害生物防制员资格证书中级及以上。</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类似业绩：供应商须提供不低于两份食堂病媒生物防治服务业绩（提供合同原件或复印件加盖公章作为业绩证明材料，供应商所提供的业绩证明材料需为与不同单位签订的合同，如多份业绩证明材料为与同一家单位签订的合同则视为一份业绩）。</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四、供应商要求：</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1、供应商须将合法有效的营业执照、法人代表授权委托书（若有）、身份证等申请人资格要求的相关文件复印件及报价表加盖公司红章装订在响应文件中。</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2、供应商提供的营业执照、资质证书等材料为虚假材料的视为无效投标并应承担相应的法律责任。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3、供应商中标后须提供</w:t>
      </w:r>
      <w:r>
        <w:rPr>
          <w:rFonts w:hint="eastAsia" w:ascii="仿宋_GB2312" w:hAnsi="仿宋_GB2312" w:eastAsia="仿宋_GB2312" w:cs="仿宋_GB2312"/>
          <w:b/>
          <w:bCs/>
          <w:sz w:val="24"/>
          <w:szCs w:val="24"/>
          <w:lang w:val="en-US" w:eastAsia="zh-CN"/>
        </w:rPr>
        <w:t>增值税专用发票</w:t>
      </w:r>
      <w:r>
        <w:rPr>
          <w:rFonts w:hint="eastAsia" w:ascii="仿宋_GB2312" w:hAnsi="仿宋_GB2312" w:eastAsia="仿宋_GB2312" w:cs="仿宋_GB2312"/>
          <w:sz w:val="24"/>
          <w:szCs w:val="24"/>
          <w:lang w:val="en-US" w:eastAsia="zh-CN"/>
        </w:rPr>
        <w:t>，且发票上的印章与银行开设的对公帐户名一致（只对公转账，不向个人户头转账）。</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4、响应文件必须装订，密封完好，骑缝处盖单位印章。</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供应商对采购范围技术参数要咨询的及需勘察项目现场情况，可在报价前自行勘察,踏勘现场及周边环境,充分了解项目情况,并对踏勘结果负责，日后不得以“踏勘失误”为借口等任何理由提出变更（成交后承担由此产生的有关风险）。</w:t>
      </w:r>
    </w:p>
    <w:p>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482" w:firstLineChars="200"/>
        <w:textAlignment w:val="auto"/>
        <w:rPr>
          <w:rFonts w:hint="default"/>
          <w:lang w:val="en-US" w:eastAsia="zh-CN"/>
        </w:rPr>
      </w:pPr>
      <w:r>
        <w:rPr>
          <w:rFonts w:hint="eastAsia" w:ascii="仿宋_GB2312" w:hAnsi="仿宋_GB2312" w:eastAsia="仿宋_GB2312" w:cs="仿宋_GB2312"/>
          <w:b/>
          <w:bCs/>
          <w:sz w:val="24"/>
          <w:szCs w:val="24"/>
          <w:lang w:val="en-US" w:eastAsia="zh-CN"/>
        </w:rPr>
        <w:t>五、履约保证金：</w:t>
      </w:r>
      <w:r>
        <w:rPr>
          <w:rFonts w:hint="eastAsia" w:ascii="仿宋_GB2312" w:hAnsi="仿宋_GB2312" w:eastAsia="仿宋_GB2312" w:cs="仿宋_GB2312"/>
          <w:sz w:val="24"/>
          <w:szCs w:val="24"/>
          <w:lang w:val="en-US" w:eastAsia="zh-CN"/>
        </w:rPr>
        <w:t>中标总价的2%作为履约保证金，双方协定取整后。服务实施完毕，无息退还。</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六、付款方式：</w:t>
      </w:r>
      <w:r>
        <w:rPr>
          <w:rFonts w:hint="eastAsia" w:ascii="仿宋_GB2312" w:hAnsi="仿宋_GB2312" w:eastAsia="仿宋_GB2312" w:cs="仿宋_GB2312"/>
          <w:b w:val="0"/>
          <w:bCs w:val="0"/>
          <w:sz w:val="24"/>
          <w:szCs w:val="24"/>
          <w:lang w:val="en-US" w:eastAsia="zh-CN"/>
        </w:rPr>
        <w:t>合同履行完毕后十五个工作日内支付合同价款的100%。</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七、服务期：</w:t>
      </w:r>
      <w:r>
        <w:rPr>
          <w:rFonts w:hint="eastAsia" w:ascii="仿宋_GB2312" w:hAnsi="仿宋_GB2312" w:eastAsia="仿宋_GB2312" w:cs="仿宋_GB2312"/>
          <w:sz w:val="24"/>
          <w:szCs w:val="24"/>
          <w:lang w:val="en-US" w:eastAsia="zh-CN"/>
        </w:rPr>
        <w:t>合同签订后一年。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八、评审方法：</w:t>
      </w:r>
      <w:r>
        <w:rPr>
          <w:rFonts w:hint="eastAsia" w:ascii="仿宋_GB2312" w:hAnsi="仿宋_GB2312" w:eastAsia="仿宋_GB2312" w:cs="仿宋_GB2312"/>
          <w:b w:val="0"/>
          <w:bCs w:val="0"/>
          <w:sz w:val="24"/>
          <w:szCs w:val="24"/>
          <w:lang w:val="en-US" w:eastAsia="zh-CN"/>
        </w:rPr>
        <w:t>最低评标价法</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九、响应文件提交截止时间：</w:t>
      </w:r>
      <w:r>
        <w:rPr>
          <w:rFonts w:hint="eastAsia" w:ascii="仿宋_GB2312" w:hAnsi="仿宋_GB2312" w:eastAsia="仿宋_GB2312" w:cs="仿宋_GB2312"/>
          <w:sz w:val="24"/>
          <w:szCs w:val="24"/>
          <w:lang w:val="en-US" w:eastAsia="zh-CN"/>
        </w:rPr>
        <w:t xml:space="preserve"> 2025年9月25日11时00分。</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十、成交供应商于成交结果公告发布后按照法律规定及时签订合同。</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十一、报名地点及响应文件接收单位：</w:t>
      </w:r>
      <w:r>
        <w:rPr>
          <w:rFonts w:hint="eastAsia" w:ascii="仿宋_GB2312" w:hAnsi="仿宋_GB2312" w:eastAsia="仿宋_GB2312" w:cs="仿宋_GB2312"/>
          <w:sz w:val="24"/>
          <w:szCs w:val="24"/>
          <w:lang w:val="en-US" w:eastAsia="zh-CN"/>
        </w:rPr>
        <w:t>阜阳同力公司办公大楼六楼招标办。联系人：王先生。联系电话：0558-2708628。</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十二、公告媒体：</w:t>
      </w:r>
      <w:r>
        <w:rPr>
          <w:rFonts w:hint="eastAsia" w:ascii="仿宋_GB2312" w:hAnsi="仿宋_GB2312" w:eastAsia="仿宋_GB2312" w:cs="仿宋_GB2312"/>
          <w:sz w:val="24"/>
          <w:szCs w:val="24"/>
          <w:lang w:val="en-US" w:eastAsia="zh-CN"/>
        </w:rPr>
        <w:t>安徽省阜阳同力公司局域网。</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 xml:space="preserve">                安徽省招标投标信息网(http://www.ahtba.org.cn/)。</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                   安徽省阜阳同力实业有限责任公司</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                                 2025年9月22日</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jA0MDY0M2ZhZDA0YTExMTc2MTA4ZTYwYTVmZmEifQ=="/>
  </w:docVars>
  <w:rsids>
    <w:rsidRoot w:val="00000000"/>
    <w:rsid w:val="02F6241C"/>
    <w:rsid w:val="033E3284"/>
    <w:rsid w:val="04522F73"/>
    <w:rsid w:val="06BE2147"/>
    <w:rsid w:val="081878D3"/>
    <w:rsid w:val="09623B4B"/>
    <w:rsid w:val="0CBE258A"/>
    <w:rsid w:val="1124077B"/>
    <w:rsid w:val="16186815"/>
    <w:rsid w:val="17134DFB"/>
    <w:rsid w:val="188A04D6"/>
    <w:rsid w:val="1A081F23"/>
    <w:rsid w:val="1C43628F"/>
    <w:rsid w:val="1FC33FB4"/>
    <w:rsid w:val="23686240"/>
    <w:rsid w:val="244E2CC0"/>
    <w:rsid w:val="24560D1C"/>
    <w:rsid w:val="25C07149"/>
    <w:rsid w:val="268876D5"/>
    <w:rsid w:val="26A03B79"/>
    <w:rsid w:val="27B86728"/>
    <w:rsid w:val="28C416EE"/>
    <w:rsid w:val="28C624C8"/>
    <w:rsid w:val="29865CD3"/>
    <w:rsid w:val="2AB301AC"/>
    <w:rsid w:val="2D714B55"/>
    <w:rsid w:val="2FFA4522"/>
    <w:rsid w:val="31284AF7"/>
    <w:rsid w:val="32767197"/>
    <w:rsid w:val="3B0E43C5"/>
    <w:rsid w:val="3C03426B"/>
    <w:rsid w:val="3D6F6116"/>
    <w:rsid w:val="3F5D3F49"/>
    <w:rsid w:val="406053A8"/>
    <w:rsid w:val="40B76B13"/>
    <w:rsid w:val="420F42A2"/>
    <w:rsid w:val="432123D8"/>
    <w:rsid w:val="48175734"/>
    <w:rsid w:val="495C5DFE"/>
    <w:rsid w:val="4C694B6C"/>
    <w:rsid w:val="4DA234A5"/>
    <w:rsid w:val="4F105E6B"/>
    <w:rsid w:val="4F7D322B"/>
    <w:rsid w:val="50274DEA"/>
    <w:rsid w:val="5067101F"/>
    <w:rsid w:val="599E6B0B"/>
    <w:rsid w:val="5ADD5608"/>
    <w:rsid w:val="61A87E93"/>
    <w:rsid w:val="63950D4C"/>
    <w:rsid w:val="69A1209D"/>
    <w:rsid w:val="6CBB00EF"/>
    <w:rsid w:val="704F66AD"/>
    <w:rsid w:val="72A60925"/>
    <w:rsid w:val="74541820"/>
    <w:rsid w:val="74E47F24"/>
    <w:rsid w:val="771E37D6"/>
    <w:rsid w:val="773C7A05"/>
    <w:rsid w:val="780D2691"/>
    <w:rsid w:val="7F3B58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1"/>
    <w:pPr>
      <w:keepNext/>
      <w:keepLines/>
      <w:spacing w:before="340" w:after="330" w:line="576"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tabs>
        <w:tab w:val="left" w:pos="1176"/>
      </w:tabs>
      <w:ind w:left="420" w:firstLine="420" w:firstLineChars="200"/>
    </w:pPr>
    <w:rPr>
      <w:szCs w:val="24"/>
    </w:rPr>
  </w:style>
  <w:style w:type="paragraph" w:styleId="3">
    <w:name w:val="Body Text Indent"/>
    <w:basedOn w:val="1"/>
    <w:next w:val="4"/>
    <w:qFormat/>
    <w:uiPriority w:val="99"/>
    <w:pPr>
      <w:tabs>
        <w:tab w:val="left" w:pos="1176"/>
      </w:tabs>
      <w:spacing w:line="360" w:lineRule="auto"/>
      <w:ind w:firstLine="437"/>
    </w:pPr>
    <w:rPr>
      <w:sz w:val="24"/>
      <w:szCs w:val="24"/>
    </w:rPr>
  </w:style>
  <w:style w:type="paragraph" w:styleId="4">
    <w:name w:val="envelope return"/>
    <w:basedOn w:val="1"/>
    <w:qFormat/>
    <w:uiPriority w:val="0"/>
    <w:pPr>
      <w:snapToGrid w:val="0"/>
    </w:pPr>
    <w:rPr>
      <w:rFonts w:ascii="Arial" w:hAnsi="Arial"/>
    </w:rPr>
  </w:style>
  <w:style w:type="paragraph" w:styleId="5">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7">
    <w:name w:val="Normal (Web)"/>
    <w:basedOn w:val="1"/>
    <w:qFormat/>
    <w:uiPriority w:val="0"/>
    <w:pPr>
      <w:shd w:val="clear" w:fill="F0AD4E"/>
      <w:spacing w:before="0" w:beforeAutospacing="0" w:after="150" w:afterAutospacing="0"/>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bCs/>
    </w:rPr>
  </w:style>
  <w:style w:type="character" w:styleId="12">
    <w:name w:val="FollowedHyperlink"/>
    <w:basedOn w:val="10"/>
    <w:qFormat/>
    <w:uiPriority w:val="0"/>
    <w:rPr>
      <w:color w:val="666666"/>
      <w:u w:val="none"/>
    </w:rPr>
  </w:style>
  <w:style w:type="character" w:styleId="13">
    <w:name w:val="Emphasis"/>
    <w:basedOn w:val="10"/>
    <w:qFormat/>
    <w:uiPriority w:val="0"/>
  </w:style>
  <w:style w:type="character" w:styleId="14">
    <w:name w:val="HTML Definition"/>
    <w:basedOn w:val="10"/>
    <w:qFormat/>
    <w:uiPriority w:val="0"/>
    <w:rPr>
      <w:i/>
      <w:iCs/>
    </w:rPr>
  </w:style>
  <w:style w:type="character" w:styleId="15">
    <w:name w:val="Hyperlink"/>
    <w:basedOn w:val="10"/>
    <w:qFormat/>
    <w:uiPriority w:val="0"/>
    <w:rPr>
      <w:color w:val="666666"/>
      <w:u w:val="none"/>
    </w:rPr>
  </w:style>
  <w:style w:type="character" w:styleId="16">
    <w:name w:val="HTML Code"/>
    <w:basedOn w:val="10"/>
    <w:qFormat/>
    <w:uiPriority w:val="0"/>
    <w:rPr>
      <w:rFonts w:ascii="Consolas" w:hAnsi="Consolas" w:eastAsia="Consolas" w:cs="Consolas"/>
      <w:color w:val="C7254E"/>
      <w:sz w:val="21"/>
      <w:szCs w:val="21"/>
      <w:shd w:val="clear" w:fill="F9F2F4"/>
    </w:rPr>
  </w:style>
  <w:style w:type="character" w:styleId="17">
    <w:name w:val="HTML Cite"/>
    <w:basedOn w:val="10"/>
    <w:qFormat/>
    <w:uiPriority w:val="0"/>
  </w:style>
  <w:style w:type="character" w:styleId="18">
    <w:name w:val="HTML Keyboard"/>
    <w:basedOn w:val="10"/>
    <w:qFormat/>
    <w:uiPriority w:val="0"/>
    <w:rPr>
      <w:rFonts w:hint="default" w:ascii="Consolas" w:hAnsi="Consolas" w:eastAsia="Consolas" w:cs="Consolas"/>
      <w:color w:val="FFFFFF"/>
      <w:sz w:val="21"/>
      <w:szCs w:val="21"/>
      <w:shd w:val="clear" w:fill="333333"/>
    </w:rPr>
  </w:style>
  <w:style w:type="character" w:styleId="19">
    <w:name w:val="HTML Sample"/>
    <w:basedOn w:val="10"/>
    <w:qFormat/>
    <w:uiPriority w:val="0"/>
    <w:rPr>
      <w:rFonts w:hint="default" w:ascii="Consolas" w:hAnsi="Consolas" w:eastAsia="Consolas" w:cs="Consolas"/>
      <w:sz w:val="21"/>
      <w:szCs w:val="21"/>
    </w:rPr>
  </w:style>
  <w:style w:type="character" w:customStyle="1" w:styleId="20">
    <w:name w:val="newpure-darkblue"/>
    <w:basedOn w:val="10"/>
    <w:qFormat/>
    <w:uiPriority w:val="0"/>
  </w:style>
  <w:style w:type="character" w:customStyle="1" w:styleId="21">
    <w:name w:val="newpure-orange"/>
    <w:basedOn w:val="10"/>
    <w:qFormat/>
    <w:uiPriority w:val="0"/>
  </w:style>
  <w:style w:type="character" w:customStyle="1" w:styleId="22">
    <w:name w:val="default-seablue"/>
    <w:basedOn w:val="10"/>
    <w:qFormat/>
    <w:uiPriority w:val="0"/>
  </w:style>
  <w:style w:type="character" w:customStyle="1" w:styleId="23">
    <w:name w:val="width-darkblue"/>
    <w:basedOn w:val="10"/>
    <w:qFormat/>
    <w:uiPriority w:val="0"/>
  </w:style>
  <w:style w:type="character" w:customStyle="1" w:styleId="24">
    <w:name w:val="default-orange"/>
    <w:basedOn w:val="10"/>
    <w:qFormat/>
    <w:uiPriority w:val="0"/>
  </w:style>
  <w:style w:type="character" w:customStyle="1" w:styleId="25">
    <w:name w:val="line-darkblue"/>
    <w:basedOn w:val="10"/>
    <w:qFormat/>
    <w:uiPriority w:val="0"/>
  </w:style>
  <w:style w:type="character" w:customStyle="1" w:styleId="26">
    <w:name w:val="default-red"/>
    <w:basedOn w:val="10"/>
    <w:qFormat/>
    <w:uiPriority w:val="0"/>
  </w:style>
  <w:style w:type="character" w:customStyle="1" w:styleId="27">
    <w:name w:val="default-skyblue"/>
    <w:basedOn w:val="10"/>
    <w:qFormat/>
    <w:uiPriority w:val="0"/>
  </w:style>
  <w:style w:type="character" w:customStyle="1" w:styleId="28">
    <w:name w:val="before"/>
    <w:basedOn w:val="10"/>
    <w:qFormat/>
    <w:uiPriority w:val="0"/>
    <w:rPr>
      <w:sz w:val="18"/>
      <w:szCs w:val="18"/>
    </w:rPr>
  </w:style>
  <w:style w:type="character" w:customStyle="1" w:styleId="29">
    <w:name w:val="before1"/>
    <w:basedOn w:val="10"/>
    <w:qFormat/>
    <w:uiPriority w:val="0"/>
    <w:rPr>
      <w:color w:val="ED6D00"/>
    </w:rPr>
  </w:style>
  <w:style w:type="character" w:customStyle="1" w:styleId="30">
    <w:name w:val="before2"/>
    <w:basedOn w:val="10"/>
    <w:qFormat/>
    <w:uiPriority w:val="0"/>
    <w:rPr>
      <w:color w:val="4799E7"/>
    </w:rPr>
  </w:style>
  <w:style w:type="character" w:customStyle="1" w:styleId="31">
    <w:name w:val="before3"/>
    <w:basedOn w:val="10"/>
    <w:qFormat/>
    <w:uiPriority w:val="0"/>
    <w:rPr>
      <w:color w:val="55AAA3"/>
    </w:rPr>
  </w:style>
  <w:style w:type="character" w:customStyle="1" w:styleId="32">
    <w:name w:val="before4"/>
    <w:basedOn w:val="10"/>
    <w:qFormat/>
    <w:uiPriority w:val="0"/>
    <w:rPr>
      <w:color w:val="393D49"/>
    </w:rPr>
  </w:style>
  <w:style w:type="character" w:customStyle="1" w:styleId="33">
    <w:name w:val="before5"/>
    <w:basedOn w:val="10"/>
    <w:qFormat/>
    <w:uiPriority w:val="0"/>
    <w:rPr>
      <w:color w:val="BA2E2E"/>
    </w:rPr>
  </w:style>
  <w:style w:type="character" w:customStyle="1" w:styleId="34">
    <w:name w:val="before6"/>
    <w:basedOn w:val="10"/>
    <w:qFormat/>
    <w:uiPriority w:val="0"/>
    <w:rPr>
      <w:rFonts w:hint="default" w:ascii="Fawanhu" w:hAnsi="Fawanhu" w:eastAsia="Fawanhu" w:cs="Fawanhu"/>
      <w:sz w:val="24"/>
      <w:szCs w:val="24"/>
    </w:rPr>
  </w:style>
  <w:style w:type="character" w:customStyle="1" w:styleId="35">
    <w:name w:val="before7"/>
    <w:basedOn w:val="10"/>
    <w:qFormat/>
    <w:uiPriority w:val="0"/>
  </w:style>
  <w:style w:type="character" w:customStyle="1" w:styleId="36">
    <w:name w:val="before8"/>
    <w:basedOn w:val="10"/>
    <w:qFormat/>
    <w:uiPriority w:val="0"/>
    <w:rPr>
      <w:sz w:val="24"/>
      <w:szCs w:val="24"/>
    </w:rPr>
  </w:style>
  <w:style w:type="character" w:customStyle="1" w:styleId="37">
    <w:name w:val="before9"/>
    <w:basedOn w:val="10"/>
    <w:qFormat/>
    <w:uiPriority w:val="0"/>
    <w:rPr>
      <w:sz w:val="21"/>
      <w:szCs w:val="21"/>
    </w:rPr>
  </w:style>
  <w:style w:type="character" w:customStyle="1" w:styleId="38">
    <w:name w:val="layui-layer-tabnow"/>
    <w:basedOn w:val="10"/>
    <w:qFormat/>
    <w:uiPriority w:val="0"/>
    <w:rPr>
      <w:bdr w:val="single" w:color="CCCCCC" w:sz="6" w:space="0"/>
      <w:shd w:val="clear" w:fill="FFFFFF"/>
    </w:rPr>
  </w:style>
  <w:style w:type="character" w:customStyle="1" w:styleId="39">
    <w:name w:val="newpure-darkred"/>
    <w:basedOn w:val="10"/>
    <w:qFormat/>
    <w:uiPriority w:val="0"/>
  </w:style>
  <w:style w:type="character" w:customStyle="1" w:styleId="40">
    <w:name w:val="default-purple"/>
    <w:basedOn w:val="10"/>
    <w:qFormat/>
    <w:uiPriority w:val="0"/>
  </w:style>
  <w:style w:type="character" w:customStyle="1" w:styleId="41">
    <w:name w:val="default-black"/>
    <w:basedOn w:val="10"/>
    <w:qFormat/>
    <w:uiPriority w:val="0"/>
  </w:style>
  <w:style w:type="character" w:customStyle="1" w:styleId="42">
    <w:name w:val="width-green"/>
    <w:basedOn w:val="10"/>
    <w:qFormat/>
    <w:uiPriority w:val="0"/>
  </w:style>
  <w:style w:type="character" w:customStyle="1" w:styleId="43">
    <w:name w:val="line-skyblue"/>
    <w:basedOn w:val="10"/>
    <w:qFormat/>
    <w:uiPriority w:val="0"/>
  </w:style>
  <w:style w:type="character" w:customStyle="1" w:styleId="44">
    <w:name w:val="newpure-seablue"/>
    <w:basedOn w:val="10"/>
    <w:qFormat/>
    <w:uiPriority w:val="0"/>
  </w:style>
  <w:style w:type="character" w:customStyle="1" w:styleId="45">
    <w:name w:val="newpure-gray"/>
    <w:basedOn w:val="10"/>
    <w:qFormat/>
    <w:uiPriority w:val="0"/>
  </w:style>
  <w:style w:type="character" w:customStyle="1" w:styleId="46">
    <w:name w:val="newpure-pink"/>
    <w:basedOn w:val="10"/>
    <w:qFormat/>
    <w:uiPriority w:val="0"/>
  </w:style>
  <w:style w:type="character" w:customStyle="1" w:styleId="47">
    <w:name w:val="default-gray"/>
    <w:basedOn w:val="10"/>
    <w:qFormat/>
    <w:uiPriority w:val="0"/>
  </w:style>
  <w:style w:type="character" w:customStyle="1" w:styleId="48">
    <w:name w:val="default-blue"/>
    <w:basedOn w:val="10"/>
    <w:qFormat/>
    <w:uiPriority w:val="0"/>
  </w:style>
  <w:style w:type="character" w:customStyle="1" w:styleId="49">
    <w:name w:val="line-brown"/>
    <w:basedOn w:val="10"/>
    <w:qFormat/>
    <w:uiPriority w:val="0"/>
  </w:style>
  <w:style w:type="character" w:customStyle="1" w:styleId="50">
    <w:name w:val="width-maroon"/>
    <w:basedOn w:val="10"/>
    <w:qFormat/>
    <w:uiPriority w:val="0"/>
  </w:style>
  <w:style w:type="character" w:customStyle="1" w:styleId="51">
    <w:name w:val="newpure-maroon"/>
    <w:basedOn w:val="10"/>
    <w:qFormat/>
    <w:uiPriority w:val="0"/>
  </w:style>
  <w:style w:type="character" w:customStyle="1" w:styleId="52">
    <w:name w:val="newpure-lightgreen"/>
    <w:basedOn w:val="10"/>
    <w:qFormat/>
    <w:uiPriority w:val="0"/>
  </w:style>
  <w:style w:type="character" w:customStyle="1" w:styleId="53">
    <w:name w:val="newpure-brown"/>
    <w:basedOn w:val="10"/>
    <w:qFormat/>
    <w:uiPriority w:val="0"/>
  </w:style>
  <w:style w:type="character" w:customStyle="1" w:styleId="54">
    <w:name w:val="width-blue"/>
    <w:basedOn w:val="10"/>
    <w:qFormat/>
    <w:uiPriority w:val="0"/>
  </w:style>
  <w:style w:type="character" w:customStyle="1" w:styleId="55">
    <w:name w:val="line-cyan"/>
    <w:basedOn w:val="10"/>
    <w:qFormat/>
    <w:uiPriority w:val="0"/>
  </w:style>
  <w:style w:type="character" w:customStyle="1" w:styleId="56">
    <w:name w:val="current"/>
    <w:basedOn w:val="10"/>
    <w:qFormat/>
    <w:uiPriority w:val="0"/>
    <w:rPr>
      <w:color w:val="FFFFFF"/>
      <w:shd w:val="clear" w:fill="ED6D00"/>
    </w:rPr>
  </w:style>
  <w:style w:type="character" w:customStyle="1" w:styleId="57">
    <w:name w:val="current1"/>
    <w:basedOn w:val="10"/>
    <w:qFormat/>
    <w:uiPriority w:val="0"/>
    <w:rPr>
      <w:color w:val="FFFFFF"/>
      <w:shd w:val="clear" w:fill="4799E7"/>
    </w:rPr>
  </w:style>
  <w:style w:type="character" w:customStyle="1" w:styleId="58">
    <w:name w:val="current2"/>
    <w:basedOn w:val="10"/>
    <w:qFormat/>
    <w:uiPriority w:val="0"/>
    <w:rPr>
      <w:color w:val="FFFFFF"/>
      <w:shd w:val="clear" w:fill="55AAA3"/>
    </w:rPr>
  </w:style>
  <w:style w:type="character" w:customStyle="1" w:styleId="59">
    <w:name w:val="current3"/>
    <w:basedOn w:val="10"/>
    <w:qFormat/>
    <w:uiPriority w:val="0"/>
    <w:rPr>
      <w:color w:val="FFFFFF"/>
      <w:shd w:val="clear" w:fill="393D49"/>
    </w:rPr>
  </w:style>
  <w:style w:type="character" w:customStyle="1" w:styleId="60">
    <w:name w:val="current4"/>
    <w:basedOn w:val="10"/>
    <w:qFormat/>
    <w:uiPriority w:val="0"/>
    <w:rPr>
      <w:color w:val="FFFFFF"/>
      <w:shd w:val="clear" w:fill="BA2E2E"/>
    </w:rPr>
  </w:style>
  <w:style w:type="character" w:customStyle="1" w:styleId="61">
    <w:name w:val="default-pink"/>
    <w:basedOn w:val="10"/>
    <w:qFormat/>
    <w:uiPriority w:val="0"/>
  </w:style>
  <w:style w:type="character" w:customStyle="1" w:styleId="62">
    <w:name w:val="line-indigo"/>
    <w:basedOn w:val="10"/>
    <w:qFormat/>
    <w:uiPriority w:val="0"/>
  </w:style>
  <w:style w:type="character" w:customStyle="1" w:styleId="63">
    <w:name w:val="width-gray"/>
    <w:basedOn w:val="10"/>
    <w:qFormat/>
    <w:uiPriority w:val="0"/>
  </w:style>
  <w:style w:type="character" w:customStyle="1" w:styleId="64">
    <w:name w:val="default-indigo"/>
    <w:basedOn w:val="10"/>
    <w:qFormat/>
    <w:uiPriority w:val="0"/>
  </w:style>
  <w:style w:type="character" w:customStyle="1" w:styleId="65">
    <w:name w:val="line-violet"/>
    <w:basedOn w:val="10"/>
    <w:qFormat/>
    <w:uiPriority w:val="0"/>
  </w:style>
  <w:style w:type="character" w:customStyle="1" w:styleId="66">
    <w:name w:val="width-cyan"/>
    <w:basedOn w:val="10"/>
    <w:qFormat/>
    <w:uiPriority w:val="0"/>
  </w:style>
  <w:style w:type="character" w:customStyle="1" w:styleId="67">
    <w:name w:val="first-child"/>
    <w:basedOn w:val="10"/>
    <w:qFormat/>
    <w:uiPriority w:val="0"/>
  </w:style>
  <w:style w:type="character" w:customStyle="1" w:styleId="68">
    <w:name w:val="newpure-blue"/>
    <w:basedOn w:val="10"/>
    <w:qFormat/>
    <w:uiPriority w:val="0"/>
  </w:style>
  <w:style w:type="character" w:customStyle="1" w:styleId="69">
    <w:name w:val="width-darkred"/>
    <w:basedOn w:val="10"/>
    <w:qFormat/>
    <w:uiPriority w:val="0"/>
  </w:style>
  <w:style w:type="character" w:customStyle="1" w:styleId="70">
    <w:name w:val="default-darkred"/>
    <w:basedOn w:val="10"/>
    <w:qFormat/>
    <w:uiPriority w:val="0"/>
  </w:style>
  <w:style w:type="character" w:customStyle="1" w:styleId="71">
    <w:name w:val="line-purple"/>
    <w:basedOn w:val="10"/>
    <w:qFormat/>
    <w:uiPriority w:val="0"/>
  </w:style>
  <w:style w:type="character" w:customStyle="1" w:styleId="72">
    <w:name w:val="default-green"/>
    <w:basedOn w:val="10"/>
    <w:qFormat/>
    <w:uiPriority w:val="0"/>
  </w:style>
  <w:style w:type="character" w:customStyle="1" w:styleId="73">
    <w:name w:val="default-lightgreen"/>
    <w:basedOn w:val="10"/>
    <w:qFormat/>
    <w:uiPriority w:val="0"/>
  </w:style>
  <w:style w:type="character" w:customStyle="1" w:styleId="74">
    <w:name w:val="line-seablue"/>
    <w:basedOn w:val="10"/>
    <w:qFormat/>
    <w:uiPriority w:val="0"/>
  </w:style>
  <w:style w:type="character" w:customStyle="1" w:styleId="75">
    <w:name w:val="newpure-purple"/>
    <w:basedOn w:val="10"/>
    <w:qFormat/>
    <w:uiPriority w:val="0"/>
  </w:style>
  <w:style w:type="character" w:customStyle="1" w:styleId="76">
    <w:name w:val="default-cyan"/>
    <w:basedOn w:val="10"/>
    <w:qFormat/>
    <w:uiPriority w:val="0"/>
  </w:style>
  <w:style w:type="character" w:customStyle="1" w:styleId="77">
    <w:name w:val="width-seablue"/>
    <w:basedOn w:val="10"/>
    <w:qFormat/>
    <w:uiPriority w:val="0"/>
  </w:style>
  <w:style w:type="character" w:customStyle="1" w:styleId="78">
    <w:name w:val="newpure-black"/>
    <w:basedOn w:val="10"/>
    <w:qFormat/>
    <w:uiPriority w:val="0"/>
  </w:style>
  <w:style w:type="character" w:customStyle="1" w:styleId="79">
    <w:name w:val="default-violet"/>
    <w:basedOn w:val="10"/>
    <w:qFormat/>
    <w:uiPriority w:val="0"/>
  </w:style>
  <w:style w:type="character" w:customStyle="1" w:styleId="80">
    <w:name w:val="default-darkblue"/>
    <w:basedOn w:val="10"/>
    <w:qFormat/>
    <w:uiPriority w:val="0"/>
  </w:style>
  <w:style w:type="character" w:customStyle="1" w:styleId="81">
    <w:name w:val="default-maroon"/>
    <w:basedOn w:val="10"/>
    <w:qFormat/>
    <w:uiPriority w:val="0"/>
  </w:style>
  <w:style w:type="character" w:customStyle="1" w:styleId="82">
    <w:name w:val="default-brown"/>
    <w:basedOn w:val="10"/>
    <w:qFormat/>
    <w:uiPriority w:val="0"/>
  </w:style>
  <w:style w:type="character" w:customStyle="1" w:styleId="83">
    <w:name w:val="line-maroon"/>
    <w:basedOn w:val="10"/>
    <w:qFormat/>
    <w:uiPriority w:val="0"/>
  </w:style>
  <w:style w:type="character" w:customStyle="1" w:styleId="84">
    <w:name w:val="width-pink"/>
    <w:basedOn w:val="10"/>
    <w:qFormat/>
    <w:uiPriority w:val="0"/>
  </w:style>
  <w:style w:type="character" w:customStyle="1" w:styleId="85">
    <w:name w:val="line-red"/>
    <w:basedOn w:val="10"/>
    <w:qFormat/>
    <w:uiPriority w:val="0"/>
  </w:style>
  <w:style w:type="character" w:customStyle="1" w:styleId="86">
    <w:name w:val="line-pink"/>
    <w:basedOn w:val="10"/>
    <w:qFormat/>
    <w:uiPriority w:val="0"/>
  </w:style>
  <w:style w:type="character" w:customStyle="1" w:styleId="87">
    <w:name w:val="line-darkred"/>
    <w:basedOn w:val="10"/>
    <w:qFormat/>
    <w:uiPriority w:val="0"/>
  </w:style>
  <w:style w:type="character" w:customStyle="1" w:styleId="88">
    <w:name w:val="width-black"/>
    <w:basedOn w:val="10"/>
    <w:qFormat/>
    <w:uiPriority w:val="0"/>
  </w:style>
  <w:style w:type="character" w:customStyle="1" w:styleId="89">
    <w:name w:val="line-orange"/>
    <w:basedOn w:val="10"/>
    <w:qFormat/>
    <w:uiPriority w:val="0"/>
  </w:style>
  <w:style w:type="character" w:customStyle="1" w:styleId="90">
    <w:name w:val="line-lightgreen"/>
    <w:basedOn w:val="10"/>
    <w:qFormat/>
    <w:uiPriority w:val="0"/>
  </w:style>
  <w:style w:type="character" w:customStyle="1" w:styleId="91">
    <w:name w:val="line-green"/>
    <w:basedOn w:val="10"/>
    <w:qFormat/>
    <w:uiPriority w:val="0"/>
  </w:style>
  <w:style w:type="character" w:customStyle="1" w:styleId="92">
    <w:name w:val="line-blue"/>
    <w:basedOn w:val="10"/>
    <w:qFormat/>
    <w:uiPriority w:val="0"/>
  </w:style>
  <w:style w:type="character" w:customStyle="1" w:styleId="93">
    <w:name w:val="width-indigo"/>
    <w:basedOn w:val="10"/>
    <w:qFormat/>
    <w:uiPriority w:val="0"/>
  </w:style>
  <w:style w:type="character" w:customStyle="1" w:styleId="94">
    <w:name w:val="newpure-skyblue"/>
    <w:basedOn w:val="10"/>
    <w:qFormat/>
    <w:uiPriority w:val="0"/>
  </w:style>
  <w:style w:type="character" w:customStyle="1" w:styleId="95">
    <w:name w:val="line-gray"/>
    <w:basedOn w:val="10"/>
    <w:qFormat/>
    <w:uiPriority w:val="0"/>
  </w:style>
  <w:style w:type="character" w:customStyle="1" w:styleId="96">
    <w:name w:val="line-black"/>
    <w:basedOn w:val="10"/>
    <w:qFormat/>
    <w:uiPriority w:val="0"/>
  </w:style>
  <w:style w:type="character" w:customStyle="1" w:styleId="97">
    <w:name w:val="newpure-red"/>
    <w:basedOn w:val="10"/>
    <w:qFormat/>
    <w:uiPriority w:val="0"/>
  </w:style>
  <w:style w:type="character" w:customStyle="1" w:styleId="98">
    <w:name w:val="width-orange"/>
    <w:basedOn w:val="10"/>
    <w:qFormat/>
    <w:uiPriority w:val="0"/>
  </w:style>
  <w:style w:type="character" w:customStyle="1" w:styleId="99">
    <w:name w:val="width-skyblue"/>
    <w:basedOn w:val="10"/>
    <w:qFormat/>
    <w:uiPriority w:val="0"/>
  </w:style>
  <w:style w:type="character" w:customStyle="1" w:styleId="100">
    <w:name w:val="newpure-green"/>
    <w:basedOn w:val="10"/>
    <w:qFormat/>
    <w:uiPriority w:val="0"/>
  </w:style>
  <w:style w:type="character" w:customStyle="1" w:styleId="101">
    <w:name w:val="newpure-cyan"/>
    <w:basedOn w:val="10"/>
    <w:qFormat/>
    <w:uiPriority w:val="0"/>
  </w:style>
  <w:style w:type="character" w:customStyle="1" w:styleId="102">
    <w:name w:val="newpure-violet"/>
    <w:basedOn w:val="10"/>
    <w:qFormat/>
    <w:uiPriority w:val="0"/>
  </w:style>
  <w:style w:type="character" w:customStyle="1" w:styleId="103">
    <w:name w:val="newpure-indigo"/>
    <w:basedOn w:val="10"/>
    <w:qFormat/>
    <w:uiPriority w:val="0"/>
  </w:style>
  <w:style w:type="character" w:customStyle="1" w:styleId="104">
    <w:name w:val="width-lightgreen"/>
    <w:basedOn w:val="10"/>
    <w:qFormat/>
    <w:uiPriority w:val="0"/>
  </w:style>
  <w:style w:type="character" w:customStyle="1" w:styleId="105">
    <w:name w:val="width-red"/>
    <w:basedOn w:val="10"/>
    <w:qFormat/>
    <w:uiPriority w:val="0"/>
  </w:style>
  <w:style w:type="character" w:customStyle="1" w:styleId="106">
    <w:name w:val="width-violet"/>
    <w:basedOn w:val="10"/>
    <w:qFormat/>
    <w:uiPriority w:val="0"/>
  </w:style>
  <w:style w:type="character" w:customStyle="1" w:styleId="107">
    <w:name w:val="width-purple"/>
    <w:basedOn w:val="10"/>
    <w:qFormat/>
    <w:uiPriority w:val="0"/>
  </w:style>
  <w:style w:type="character" w:customStyle="1" w:styleId="108">
    <w:name w:val="width-brown"/>
    <w:basedOn w:val="10"/>
    <w:qFormat/>
    <w:uiPriority w:val="0"/>
  </w:style>
  <w:style w:type="character" w:customStyle="1" w:styleId="109">
    <w:name w:val="tag-num-red"/>
    <w:basedOn w:val="10"/>
    <w:qFormat/>
    <w:uiPriority w:val="0"/>
    <w:rPr>
      <w:color w:val="FFFFFF"/>
      <w:sz w:val="18"/>
      <w:szCs w:val="18"/>
      <w:shd w:val="clear" w:fill="FF0000"/>
    </w:rPr>
  </w:style>
  <w:style w:type="character" w:customStyle="1" w:styleId="110">
    <w:name w:val="button"/>
    <w:basedOn w:val="10"/>
    <w:qFormat/>
    <w:uiPriority w:val="0"/>
  </w:style>
  <w:style w:type="character" w:customStyle="1" w:styleId="111">
    <w:name w:val="hover15"/>
    <w:basedOn w:val="10"/>
    <w:qFormat/>
    <w:uiPriority w:val="0"/>
    <w:rPr>
      <w:sz w:val="21"/>
      <w:szCs w:val="21"/>
    </w:rPr>
  </w:style>
  <w:style w:type="character" w:customStyle="1" w:styleId="112">
    <w:name w:val="hover16"/>
    <w:basedOn w:val="10"/>
    <w:qFormat/>
    <w:uiPriority w:val="0"/>
    <w:rPr>
      <w:shd w:val="clear" w:fill="F3F3F3"/>
    </w:rPr>
  </w:style>
  <w:style w:type="character" w:customStyle="1" w:styleId="113">
    <w:name w:val="hover17"/>
    <w:basedOn w:val="10"/>
    <w:qFormat/>
    <w:uiPriority w:val="0"/>
    <w:rPr>
      <w:shd w:val="clear" w:fill="F3F3F3"/>
    </w:rPr>
  </w:style>
  <w:style w:type="character" w:customStyle="1" w:styleId="114">
    <w:name w:val="hover"/>
    <w:basedOn w:val="10"/>
    <w:qFormat/>
    <w:uiPriority w:val="0"/>
    <w:rPr>
      <w:sz w:val="21"/>
      <w:szCs w:val="21"/>
    </w:rPr>
  </w:style>
  <w:style w:type="character" w:customStyle="1" w:styleId="115">
    <w:name w:val="hover1"/>
    <w:basedOn w:val="10"/>
    <w:qFormat/>
    <w:uiPriority w:val="0"/>
    <w:rPr>
      <w:shd w:val="clear" w:fill="F3F3F3"/>
    </w:rPr>
  </w:style>
  <w:style w:type="character" w:customStyle="1" w:styleId="116">
    <w:name w:val="hover2"/>
    <w:basedOn w:val="10"/>
    <w:qFormat/>
    <w:uiPriority w:val="0"/>
    <w:rPr>
      <w:shd w:val="clear" w:fill="F3F3F3"/>
    </w:rPr>
  </w:style>
  <w:style w:type="character" w:customStyle="1" w:styleId="117">
    <w:name w:val="before10"/>
    <w:basedOn w:val="10"/>
    <w:qFormat/>
    <w:uiPriority w:val="0"/>
    <w:rPr>
      <w:sz w:val="24"/>
      <w:szCs w:val="24"/>
    </w:rPr>
  </w:style>
  <w:style w:type="character" w:customStyle="1" w:styleId="118">
    <w:name w:val="before11"/>
    <w:basedOn w:val="10"/>
    <w:qFormat/>
    <w:uiPriority w:val="0"/>
    <w:rPr>
      <w:sz w:val="18"/>
      <w:szCs w:val="18"/>
    </w:rPr>
  </w:style>
  <w:style w:type="character" w:customStyle="1" w:styleId="119">
    <w:name w:val="hover20"/>
    <w:basedOn w:val="10"/>
    <w:qFormat/>
    <w:uiPriority w:val="0"/>
    <w:rPr>
      <w:sz w:val="21"/>
      <w:szCs w:val="21"/>
    </w:rPr>
  </w:style>
  <w:style w:type="character" w:customStyle="1" w:styleId="120">
    <w:name w:val="hover21"/>
    <w:basedOn w:val="10"/>
    <w:qFormat/>
    <w:uiPriority w:val="0"/>
    <w:rPr>
      <w:shd w:val="clear" w:fill="F3F3F3"/>
    </w:rPr>
  </w:style>
  <w:style w:type="character" w:customStyle="1" w:styleId="121">
    <w:name w:val="hover22"/>
    <w:basedOn w:val="10"/>
    <w:qFormat/>
    <w:uiPriority w:val="0"/>
    <w:rPr>
      <w:shd w:val="clear" w:fill="F3F3F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819</Words>
  <Characters>936</Characters>
  <Lines>0</Lines>
  <Paragraphs>0</Paragraphs>
  <TotalTime>52</TotalTime>
  <ScaleCrop>false</ScaleCrop>
  <LinksUpToDate>false</LinksUpToDate>
  <CharactersWithSpaces>953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2024-03-25T03:21:00Z</dcterms:created>
  <dc:creator>Lenovo</dc:creator>
  <cp:lastModifiedBy>王奥冬</cp:lastModifiedBy>
  <cp:lastPrinted>2025-09-22T01:25:01Z</cp:lastPrinted>
  <dcterms:modified xsi:type="dcterms:W3CDTF">2025-09-22T01:25:08Z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66A5FE0A452D493C959CB36E96A57FD8</vt:lpwstr>
  </property>
  <property fmtid="{D5CDD505-2E9C-101B-9397-08002B2CF9AE}" pid="4" name="KSOTemplateDocerSaveRecord">
    <vt:lpwstr>eyJoZGlkIjoiMDJkMjU5ZjliOTQ4YTQ4NDg2OTczNzg5OGFiNjU1OGQiLCJ1c2VySWQiOiIyOTM5ODUwMDIifQ==</vt:lpwstr>
  </property>
</Properties>
</file>