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43" w:rsidRDefault="00F25A43" w:rsidP="00F25A43">
      <w:pPr>
        <w:jc w:val="center"/>
        <w:rPr>
          <w:b/>
          <w:sz w:val="44"/>
          <w:szCs w:val="44"/>
        </w:rPr>
      </w:pPr>
      <w:r w:rsidRPr="00F25A43">
        <w:rPr>
          <w:rFonts w:hint="eastAsia"/>
          <w:b/>
          <w:sz w:val="44"/>
          <w:szCs w:val="44"/>
        </w:rPr>
        <w:t>龙南市阳明中学</w:t>
      </w:r>
      <w:r>
        <w:rPr>
          <w:rFonts w:hint="eastAsia"/>
          <w:b/>
          <w:sz w:val="44"/>
          <w:szCs w:val="44"/>
        </w:rPr>
        <w:t>校园消杀服务公司</w:t>
      </w:r>
    </w:p>
    <w:p w:rsidR="00F25A43" w:rsidRPr="00F25A43" w:rsidRDefault="00F25A43" w:rsidP="00F25A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遴选公告</w:t>
      </w:r>
    </w:p>
    <w:p w:rsidR="00F25A43" w:rsidRPr="00F25A43" w:rsidRDefault="00F25A43" w:rsidP="00F25A43">
      <w:pPr>
        <w:rPr>
          <w:sz w:val="28"/>
          <w:szCs w:val="28"/>
        </w:rPr>
      </w:pPr>
      <w:r w:rsidRPr="00F25A43">
        <w:rPr>
          <w:rFonts w:hint="eastAsia"/>
          <w:sz w:val="28"/>
          <w:szCs w:val="28"/>
        </w:rPr>
        <w:t>一、</w:t>
      </w:r>
      <w:r w:rsidRPr="00F25A43">
        <w:rPr>
          <w:sz w:val="28"/>
          <w:szCs w:val="28"/>
        </w:rPr>
        <w:t xml:space="preserve"> 项目名称：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龙南市阳明中学</w:t>
      </w:r>
      <w:r w:rsidRPr="00F25A43">
        <w:rPr>
          <w:sz w:val="28"/>
          <w:szCs w:val="28"/>
        </w:rPr>
        <w:t>校园常态化及应急消杀服务项目</w:t>
      </w:r>
    </w:p>
    <w:p w:rsidR="00F25A43" w:rsidRPr="00F25A43" w:rsidRDefault="00196B5E" w:rsidP="00F25A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F25A43" w:rsidRPr="00F25A43">
        <w:rPr>
          <w:sz w:val="28"/>
          <w:szCs w:val="28"/>
        </w:rPr>
        <w:t xml:space="preserve"> </w:t>
      </w:r>
      <w:r w:rsidR="007C3BCE">
        <w:rPr>
          <w:sz w:val="28"/>
          <w:szCs w:val="28"/>
        </w:rPr>
        <w:t>服务</w:t>
      </w:r>
      <w:r w:rsidR="007C3BCE">
        <w:rPr>
          <w:rFonts w:hint="eastAsia"/>
          <w:sz w:val="28"/>
          <w:szCs w:val="28"/>
        </w:rPr>
        <w:t>范围</w:t>
      </w:r>
      <w:r w:rsidR="00F25A43" w:rsidRPr="00F25A43">
        <w:rPr>
          <w:sz w:val="28"/>
          <w:szCs w:val="28"/>
        </w:rPr>
        <w:t>：</w:t>
      </w:r>
      <w:r w:rsidR="00F25A43">
        <w:rPr>
          <w:sz w:val="28"/>
          <w:szCs w:val="28"/>
        </w:rPr>
        <w:t xml:space="preserve"> </w:t>
      </w:r>
      <w:r w:rsidR="006823D0">
        <w:rPr>
          <w:sz w:val="28"/>
          <w:szCs w:val="28"/>
        </w:rPr>
        <w:t>学校校园内所有楼宇（</w:t>
      </w:r>
      <w:r w:rsidR="006823D0">
        <w:rPr>
          <w:rFonts w:hint="eastAsia"/>
          <w:sz w:val="28"/>
          <w:szCs w:val="28"/>
        </w:rPr>
        <w:t>除食堂外）</w:t>
      </w:r>
      <w:r w:rsidR="00F25A43" w:rsidRPr="00F25A43">
        <w:rPr>
          <w:sz w:val="28"/>
          <w:szCs w:val="28"/>
        </w:rPr>
        <w:t>的公共区域、重点场所及室外公共环境</w:t>
      </w:r>
      <w:r w:rsidR="007C3BCE">
        <w:rPr>
          <w:rFonts w:hint="eastAsia"/>
          <w:sz w:val="28"/>
          <w:szCs w:val="28"/>
        </w:rPr>
        <w:t>，面积约为</w:t>
      </w:r>
      <w:r w:rsidR="004A5099">
        <w:rPr>
          <w:rFonts w:hint="eastAsia"/>
          <w:sz w:val="28"/>
          <w:szCs w:val="28"/>
        </w:rPr>
        <w:t>3</w:t>
      </w:r>
      <w:r w:rsidR="004A5099">
        <w:rPr>
          <w:sz w:val="28"/>
          <w:szCs w:val="28"/>
        </w:rPr>
        <w:t>11</w:t>
      </w:r>
      <w:r w:rsidR="004A5099">
        <w:rPr>
          <w:rFonts w:hint="eastAsia"/>
          <w:sz w:val="28"/>
          <w:szCs w:val="28"/>
        </w:rPr>
        <w:t>亩</w:t>
      </w:r>
      <w:r w:rsidR="00F25A43" w:rsidRPr="00F25A43">
        <w:rPr>
          <w:sz w:val="28"/>
          <w:szCs w:val="28"/>
        </w:rPr>
        <w:t>。</w:t>
      </w:r>
    </w:p>
    <w:p w:rsidR="001B5A7C" w:rsidRPr="001B5A7C" w:rsidRDefault="00196B5E" w:rsidP="001B5A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F25A43" w:rsidRPr="00F25A43">
        <w:rPr>
          <w:sz w:val="28"/>
          <w:szCs w:val="28"/>
        </w:rPr>
        <w:t xml:space="preserve"> </w:t>
      </w:r>
      <w:r w:rsidR="001B5A7C" w:rsidRPr="001B5A7C">
        <w:rPr>
          <w:rFonts w:hint="eastAsia"/>
          <w:sz w:val="28"/>
          <w:szCs w:val="28"/>
        </w:rPr>
        <w:t>服务内容及频率；</w:t>
      </w:r>
    </w:p>
    <w:p w:rsidR="001B5A7C" w:rsidRPr="00F25A43" w:rsidRDefault="001B5A7C" w:rsidP="001B5A7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B5A7C">
        <w:rPr>
          <w:sz w:val="28"/>
          <w:szCs w:val="28"/>
        </w:rPr>
        <w:t>服务内容：建立鼠类害虫毒饵站，每月定期上门收集反馈消息及投放鼠药，对办公室采取超低空间喷洒灭杀蚊蝇，采用胶饵和粉剂诱杀蟑螂；对外围采用物理灭鼠和化学灭鼠（</w:t>
      </w:r>
      <w:r w:rsidRPr="001B5A7C">
        <w:rPr>
          <w:rFonts w:hint="eastAsia"/>
          <w:sz w:val="28"/>
          <w:szCs w:val="28"/>
        </w:rPr>
        <w:t>需学校</w:t>
      </w:r>
      <w:r w:rsidRPr="001B5A7C">
        <w:rPr>
          <w:sz w:val="28"/>
          <w:szCs w:val="28"/>
        </w:rPr>
        <w:t>知情并允许的情况下）相结合的方法对鼠类进行控制，采用胶饵和粉剂诱杀和滞留喷洒的方式灭杀蟑螂，采用滞留喷洒的方式减少树木和绿化带中的害虫滋生；对厕所、垃圾堆和教室采取空间喷洒或滞留喷洒的方式进行蚊蝇灭杀或消毒，对下水道采取烟雾熏杀和投放缓释药品的方式进行消杀等，老鼠和蟑螂在施工15</w:t>
      </w:r>
      <w:r>
        <w:rPr>
          <w:sz w:val="28"/>
          <w:szCs w:val="28"/>
        </w:rPr>
        <w:t>天后达到国标</w:t>
      </w:r>
      <w:r>
        <w:rPr>
          <w:rFonts w:hint="eastAsia"/>
          <w:sz w:val="28"/>
          <w:szCs w:val="28"/>
        </w:rPr>
        <w:t>。</w:t>
      </w:r>
      <w:r w:rsidRPr="00F25A43">
        <w:rPr>
          <w:sz w:val="28"/>
          <w:szCs w:val="28"/>
        </w:rPr>
        <w:t>使用符合国家标准的、高效低毒的药品药剂，确保人畜安全和环境友好。使用符合国家标准的、高效低毒的药品药剂，确保人畜安全和环境友好。</w:t>
      </w:r>
    </w:p>
    <w:p w:rsidR="00F25A43" w:rsidRPr="001B5A7C" w:rsidRDefault="001B5A7C" w:rsidP="001B5A7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07227F">
        <w:rPr>
          <w:sz w:val="28"/>
          <w:szCs w:val="28"/>
        </w:rPr>
        <w:t>服务频率为</w:t>
      </w:r>
      <w:r w:rsidR="0007227F">
        <w:rPr>
          <w:rFonts w:hint="eastAsia"/>
          <w:sz w:val="28"/>
          <w:szCs w:val="28"/>
        </w:rPr>
        <w:t>：</w:t>
      </w:r>
      <w:r w:rsidRPr="001B5A7C">
        <w:rPr>
          <w:sz w:val="28"/>
          <w:szCs w:val="28"/>
        </w:rPr>
        <w:t>每月进行一</w:t>
      </w:r>
      <w:r w:rsidRPr="001B5A7C">
        <w:rPr>
          <w:rFonts w:hint="eastAsia"/>
          <w:sz w:val="28"/>
          <w:szCs w:val="28"/>
        </w:rPr>
        <w:t>次消杀服务，在学校有特殊需求时，全年可增加三次消杀服务。</w:t>
      </w:r>
    </w:p>
    <w:p w:rsidR="00F25A43" w:rsidRPr="00F25A43" w:rsidRDefault="00196B5E" w:rsidP="00F25A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A7C">
        <w:rPr>
          <w:sz w:val="28"/>
          <w:szCs w:val="28"/>
        </w:rPr>
        <w:t xml:space="preserve">  </w:t>
      </w:r>
      <w:r w:rsidR="001B5A7C">
        <w:rPr>
          <w:rFonts w:hint="eastAsia"/>
          <w:sz w:val="28"/>
          <w:szCs w:val="28"/>
        </w:rPr>
        <w:t>四、</w:t>
      </w:r>
      <w:r w:rsidR="00F25A43" w:rsidRPr="00F25A43">
        <w:rPr>
          <w:sz w:val="28"/>
          <w:szCs w:val="28"/>
        </w:rPr>
        <w:t xml:space="preserve"> 消杀过程需规范操作，避免对学校设施设备、物品造成损坏。</w:t>
      </w:r>
    </w:p>
    <w:p w:rsidR="00F25A43" w:rsidRDefault="001B5A7C" w:rsidP="00F25A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五、</w:t>
      </w:r>
      <w:r w:rsidR="00F25A43" w:rsidRPr="00F25A43">
        <w:rPr>
          <w:sz w:val="28"/>
          <w:szCs w:val="28"/>
        </w:rPr>
        <w:t>每次消杀服务后需提供详细的工作记录、用药记录等，</w:t>
      </w:r>
      <w:bookmarkStart w:id="0" w:name="_GoBack"/>
      <w:bookmarkEnd w:id="0"/>
      <w:r w:rsidR="00F25A43" w:rsidRPr="00F25A43">
        <w:rPr>
          <w:sz w:val="28"/>
          <w:szCs w:val="28"/>
        </w:rPr>
        <w:t>并接受学校监督评估。</w:t>
      </w:r>
    </w:p>
    <w:p w:rsidR="004A5099" w:rsidRDefault="001B5A7C" w:rsidP="00196B5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4A5099">
        <w:rPr>
          <w:rFonts w:hint="eastAsia"/>
          <w:sz w:val="28"/>
          <w:szCs w:val="28"/>
        </w:rPr>
        <w:t>人员要求：每次服务人员不少于5人</w:t>
      </w:r>
    </w:p>
    <w:p w:rsidR="00196B5E" w:rsidRDefault="001B5A7C" w:rsidP="00196B5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 w:rsidR="00AA6B61">
        <w:rPr>
          <w:rFonts w:hint="eastAsia"/>
          <w:sz w:val="28"/>
          <w:szCs w:val="28"/>
        </w:rPr>
        <w:t>、</w:t>
      </w:r>
      <w:r w:rsidR="00196B5E">
        <w:rPr>
          <w:rFonts w:hint="eastAsia"/>
          <w:sz w:val="28"/>
          <w:szCs w:val="28"/>
        </w:rPr>
        <w:t>议价要求：</w:t>
      </w:r>
    </w:p>
    <w:p w:rsidR="00196B5E" w:rsidRDefault="00196B5E" w:rsidP="00196B5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根据学校服务项目要求，服务公司提出价格需求，学校和服务公司磋商后，价格优先者入选。</w:t>
      </w:r>
    </w:p>
    <w:p w:rsidR="0008432E" w:rsidRPr="00AA6B61" w:rsidRDefault="001B5A7C" w:rsidP="00AA6B6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A6B61">
        <w:rPr>
          <w:rFonts w:hint="eastAsia"/>
          <w:sz w:val="28"/>
          <w:szCs w:val="28"/>
        </w:rPr>
        <w:t>、</w:t>
      </w:r>
      <w:r w:rsidR="00AA6B61" w:rsidRPr="00F25A43">
        <w:rPr>
          <w:sz w:val="28"/>
          <w:szCs w:val="28"/>
        </w:rPr>
        <w:t xml:space="preserve"> </w:t>
      </w:r>
      <w:r w:rsidR="00AA6B61">
        <w:rPr>
          <w:sz w:val="28"/>
          <w:szCs w:val="28"/>
        </w:rPr>
        <w:t>服务期限</w:t>
      </w:r>
      <w:r w:rsidR="00AA6B61">
        <w:rPr>
          <w:rFonts w:hint="eastAsia"/>
          <w:sz w:val="28"/>
          <w:szCs w:val="28"/>
        </w:rPr>
        <w:t>：</w:t>
      </w:r>
      <w:r w:rsidR="00AA6B61" w:rsidRPr="00F25A43">
        <w:rPr>
          <w:sz w:val="28"/>
          <w:szCs w:val="28"/>
        </w:rPr>
        <w:t>自合同签订之日起壹年。</w:t>
      </w:r>
    </w:p>
    <w:sectPr w:rsidR="0008432E" w:rsidRPr="00AA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57" w:rsidRDefault="00983E57" w:rsidP="00777AF6">
      <w:r>
        <w:separator/>
      </w:r>
    </w:p>
  </w:endnote>
  <w:endnote w:type="continuationSeparator" w:id="0">
    <w:p w:rsidR="00983E57" w:rsidRDefault="00983E57" w:rsidP="007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57" w:rsidRDefault="00983E57" w:rsidP="00777AF6">
      <w:r>
        <w:separator/>
      </w:r>
    </w:p>
  </w:footnote>
  <w:footnote w:type="continuationSeparator" w:id="0">
    <w:p w:rsidR="00983E57" w:rsidRDefault="00983E57" w:rsidP="0077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E63"/>
    <w:multiLevelType w:val="hybridMultilevel"/>
    <w:tmpl w:val="B00C3766"/>
    <w:lvl w:ilvl="0" w:tplc="1FBE09EA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787AB1"/>
    <w:multiLevelType w:val="hybridMultilevel"/>
    <w:tmpl w:val="06600AFC"/>
    <w:lvl w:ilvl="0" w:tplc="EDCC503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CD1042"/>
    <w:multiLevelType w:val="hybridMultilevel"/>
    <w:tmpl w:val="B4FCCCAE"/>
    <w:lvl w:ilvl="0" w:tplc="05AE5BD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81634E6"/>
    <w:multiLevelType w:val="hybridMultilevel"/>
    <w:tmpl w:val="92E02958"/>
    <w:lvl w:ilvl="0" w:tplc="59F6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4F"/>
    <w:rsid w:val="0007227F"/>
    <w:rsid w:val="00083063"/>
    <w:rsid w:val="0008432E"/>
    <w:rsid w:val="001877D3"/>
    <w:rsid w:val="00196B5E"/>
    <w:rsid w:val="001B5A7C"/>
    <w:rsid w:val="003566FC"/>
    <w:rsid w:val="004300E9"/>
    <w:rsid w:val="004A5099"/>
    <w:rsid w:val="004C2B3E"/>
    <w:rsid w:val="0053300B"/>
    <w:rsid w:val="00542CE5"/>
    <w:rsid w:val="00587668"/>
    <w:rsid w:val="006314B3"/>
    <w:rsid w:val="006471B1"/>
    <w:rsid w:val="006823D0"/>
    <w:rsid w:val="00692F0B"/>
    <w:rsid w:val="00777AF6"/>
    <w:rsid w:val="00785C1E"/>
    <w:rsid w:val="007C3BCE"/>
    <w:rsid w:val="0085398E"/>
    <w:rsid w:val="008E074F"/>
    <w:rsid w:val="00983E57"/>
    <w:rsid w:val="00AA6B61"/>
    <w:rsid w:val="00C33266"/>
    <w:rsid w:val="00CA631E"/>
    <w:rsid w:val="00E134C0"/>
    <w:rsid w:val="00E163B3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FCD73"/>
  <w15:chartTrackingRefBased/>
  <w15:docId w15:val="{2DF7109B-2068-4EDF-BAF9-FB2A9C0F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8766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7A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7AF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314B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314B3"/>
  </w:style>
  <w:style w:type="paragraph" w:styleId="ab">
    <w:name w:val="List Paragraph"/>
    <w:basedOn w:val="a"/>
    <w:uiPriority w:val="34"/>
    <w:qFormat/>
    <w:rsid w:val="006314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cp:lastPrinted>2025-08-31T07:27:00Z</cp:lastPrinted>
  <dcterms:created xsi:type="dcterms:W3CDTF">2025-08-31T07:16:00Z</dcterms:created>
  <dcterms:modified xsi:type="dcterms:W3CDTF">2025-09-08T06:35:00Z</dcterms:modified>
</cp:coreProperties>
</file>