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6"/>
        <w:gridCol w:w="2852"/>
        <w:gridCol w:w="686"/>
        <w:gridCol w:w="688"/>
        <w:gridCol w:w="939"/>
        <w:gridCol w:w="939"/>
        <w:gridCol w:w="1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7"/>
            <w:tcBorders>
              <w:top w:val="nil"/>
              <w:left w:val="nil"/>
              <w:bottom w:val="nil"/>
              <w:right w:val="nil"/>
            </w:tcBorders>
            <w:noWrap w:val="0"/>
            <w:vAlign w:val="center"/>
          </w:tcPr>
          <w:p>
            <w:pPr>
              <w:pStyle w:val="4"/>
              <w:keepNext w:val="0"/>
              <w:keepLines w:val="0"/>
              <w:widowControl/>
              <w:suppressLineNumbers w:val="0"/>
              <w:spacing w:before="0" w:beforeAutospacing="0" w:after="0" w:afterAutospacing="0"/>
              <w:ind w:left="0" w:right="0" w:firstLine="0"/>
              <w:jc w:val="center"/>
            </w:pPr>
            <w:r>
              <w:t>潮州供水枢纽2026-2027年度水土保持及白蚁、红火蚁防治项目</w:t>
            </w:r>
          </w:p>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b/>
                <w:bCs/>
                <w:i w:val="0"/>
                <w:iCs w:val="0"/>
                <w:color w:val="000000"/>
                <w:sz w:val="24"/>
                <w:szCs w:val="24"/>
                <w:u w:val="none"/>
              </w:rPr>
            </w:pPr>
            <w:r>
              <w:t>分项报价明细表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合价（元）</w:t>
            </w:r>
          </w:p>
        </w:tc>
        <w:tc>
          <w:tcPr>
            <w:tcW w:w="10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水土保持维护保养项目</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0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水土保持维护保养项目服务费</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0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★本部分最高限价174万元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暂列金额</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0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★本部分按6万元填列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白蚁、红火蚁防治项目</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0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白蚁、红火蚁防治服务费</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0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★本部分最高限价8.4万元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投标报价</w:t>
            </w: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单位：元</w:t>
            </w:r>
            <w:r>
              <w:rPr>
                <w:rFonts w:hint="default" w:ascii="宋体" w:hAnsi="宋体" w:eastAsia="宋体" w:cs="宋体"/>
                <w:i w:val="0"/>
                <w:iCs w:val="0"/>
                <w:color w:val="000000"/>
                <w:kern w:val="0"/>
                <w:sz w:val="24"/>
                <w:szCs w:val="24"/>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kern w:val="28"/>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kern w:val="28"/>
          <w:sz w:val="22"/>
          <w:szCs w:val="22"/>
          <w:lang w:val="en-US" w:eastAsia="zh-CN"/>
        </w:rPr>
      </w:pPr>
      <w:r>
        <w:rPr>
          <w:rFonts w:hint="eastAsia" w:ascii="宋体" w:hAnsi="宋体" w:eastAsia="宋体" w:cs="宋体"/>
          <w:kern w:val="28"/>
          <w:sz w:val="22"/>
          <w:szCs w:val="22"/>
          <w:lang w:val="en-US" w:eastAsia="zh-CN"/>
        </w:rPr>
        <w:t>分项报价明细表填表说明：</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kern w:val="28"/>
          <w:sz w:val="22"/>
          <w:szCs w:val="22"/>
          <w:lang w:val="en-US" w:eastAsia="zh-CN"/>
        </w:rPr>
      </w:pPr>
      <w:r>
        <w:rPr>
          <w:rFonts w:hint="eastAsia" w:ascii="宋体" w:hAnsi="宋体" w:eastAsia="宋体" w:cs="宋体"/>
          <w:kern w:val="28"/>
          <w:sz w:val="22"/>
          <w:szCs w:val="22"/>
          <w:lang w:val="en-US" w:eastAsia="zh-CN"/>
        </w:rPr>
        <w:t>此表作为《开标一览表》的分项报价明细表，投标人在制作投标响应文件中应提供本表。分项报价明细表中所有“单价”、“合价”栏均由投标人填写，投标人在分项报价明细表的结尾处还应按要求填写投标报价</w:t>
      </w:r>
      <w:r>
        <w:rPr>
          <w:rFonts w:hint="eastAsia" w:ascii="宋体" w:hAnsi="宋体" w:cs="宋体"/>
          <w:kern w:val="28"/>
          <w:sz w:val="22"/>
          <w:szCs w:val="22"/>
          <w:lang w:val="en-US" w:eastAsia="zh-CN"/>
        </w:rPr>
        <w:t>，</w:t>
      </w:r>
      <w:r>
        <w:rPr>
          <w:rFonts w:hint="eastAsia" w:ascii="宋体" w:hAnsi="宋体" w:eastAsia="宋体" w:cs="宋体"/>
          <w:kern w:val="28"/>
          <w:sz w:val="22"/>
          <w:szCs w:val="22"/>
          <w:lang w:val="en-US" w:eastAsia="zh-CN"/>
        </w:rPr>
        <w:t>其值应为各分项的</w:t>
      </w:r>
      <w:r>
        <w:rPr>
          <w:rFonts w:hint="eastAsia" w:ascii="宋体" w:hAnsi="宋体" w:cs="宋体"/>
          <w:kern w:val="28"/>
          <w:sz w:val="22"/>
          <w:szCs w:val="22"/>
          <w:lang w:val="en-US" w:eastAsia="zh-CN"/>
        </w:rPr>
        <w:t>合价</w:t>
      </w:r>
      <w:r>
        <w:rPr>
          <w:rFonts w:hint="eastAsia" w:ascii="宋体" w:hAnsi="宋体" w:eastAsia="宋体" w:cs="宋体"/>
          <w:kern w:val="28"/>
          <w:sz w:val="22"/>
          <w:szCs w:val="22"/>
          <w:lang w:val="en-US" w:eastAsia="zh-CN"/>
        </w:rPr>
        <w:t>之和。投标人须按要求填写完整所有信息。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kern w:val="28"/>
          <w:sz w:val="22"/>
          <w:szCs w:val="22"/>
          <w:lang w:val="en-US" w:eastAsia="zh-CN"/>
        </w:rPr>
      </w:pPr>
      <w:r>
        <w:rPr>
          <w:rFonts w:hint="eastAsia" w:ascii="宋体" w:hAnsi="宋体" w:eastAsia="宋体" w:cs="宋体"/>
          <w:kern w:val="28"/>
          <w:sz w:val="22"/>
          <w:szCs w:val="22"/>
          <w:lang w:val="en-US" w:eastAsia="zh-CN"/>
        </w:rPr>
        <w:t>2.本项目最高限价人民币188.4万元，其中：水土保持维护保养项目限价180万元（其中：水土保持维护保养项目服务费限价174万元，暂列金额6万元），白蚁、红火蚁防治项目服务费限价8.4万元。投标报价超过本项目采购最高限价或水土保持维护保养项目限价或白蚁、红火蚁防治项目服务费限价的投标无效；暂列金额为固定金额6万元不得改动，否则投标无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kern w:val="28"/>
          <w:sz w:val="22"/>
          <w:szCs w:val="22"/>
          <w:lang w:val="en-US" w:eastAsia="zh-CN"/>
        </w:rPr>
      </w:pPr>
      <w:r>
        <w:rPr>
          <w:rFonts w:hint="eastAsia" w:ascii="宋体" w:hAnsi="宋体" w:cs="宋体"/>
          <w:kern w:val="28"/>
          <w:sz w:val="22"/>
          <w:szCs w:val="22"/>
          <w:lang w:val="en-US" w:eastAsia="zh-CN"/>
        </w:rPr>
        <w:t>3.</w:t>
      </w:r>
      <w:r>
        <w:rPr>
          <w:rFonts w:hint="eastAsia" w:ascii="宋体" w:hAnsi="宋体" w:eastAsia="宋体" w:cs="宋体"/>
          <w:kern w:val="28"/>
          <w:sz w:val="22"/>
          <w:szCs w:val="22"/>
          <w:lang w:val="en-US" w:eastAsia="zh-CN"/>
        </w:rPr>
        <w:t>报价以元为单位，保留小数点后2位小数。</w:t>
      </w:r>
    </w:p>
    <w:p>
      <w:pPr>
        <w:pStyle w:val="7"/>
        <w:ind w:left="0" w:leftChars="0" w:firstLine="0" w:firstLineChars="0"/>
        <w:rPr>
          <w:rFonts w:hint="eastAsia" w:ascii="宋体" w:hAnsi="宋体" w:eastAsia="宋体" w:cs="宋体"/>
          <w:kern w:val="28"/>
          <w:sz w:val="24"/>
          <w:szCs w:val="24"/>
          <w:lang w:val="en-US" w:eastAsia="zh-CN"/>
        </w:rPr>
      </w:pPr>
    </w:p>
    <w:p>
      <w:pPr>
        <w:pStyle w:val="7"/>
        <w:rPr>
          <w:rFonts w:hint="eastAsia" w:ascii="宋体" w:hAnsi="宋体" w:eastAsia="宋体" w:cs="宋体"/>
          <w:kern w:val="28"/>
          <w:sz w:val="24"/>
          <w:szCs w:val="24"/>
          <w:lang w:val="en-US" w:eastAsia="zh-CN"/>
        </w:rPr>
      </w:pPr>
    </w:p>
    <w:p>
      <w:pPr>
        <w:keepNext w:val="0"/>
        <w:keepLines w:val="0"/>
        <w:widowControl w:val="0"/>
        <w:suppressLineNumbers w:val="0"/>
        <w:adjustRightInd w:val="0"/>
        <w:snapToGrid w:val="0"/>
        <w:spacing w:before="0" w:beforeAutospacing="0" w:after="0" w:afterAutospacing="0" w:line="360" w:lineRule="auto"/>
        <w:ind w:left="2160" w:right="0" w:hanging="2160" w:hangingChars="90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 xml:space="preserve">  投标人法定代表人（或法定代表人授权代表）签名或盖章：</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2153" w:leftChars="911" w:right="0" w:hanging="240" w:hangingChars="10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投标人名称（盖章）：</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40" w:firstLineChars="1100"/>
        <w:jc w:val="both"/>
      </w:pPr>
      <w:r>
        <w:rPr>
          <w:rFonts w:hint="eastAsia" w:ascii="宋体" w:hAnsi="宋体" w:eastAsia="宋体" w:cs="宋体"/>
          <w:kern w:val="2"/>
          <w:sz w:val="24"/>
          <w:szCs w:val="24"/>
          <w:lang w:val="en-US" w:eastAsia="zh-CN" w:bidi="ar"/>
        </w:rPr>
        <w:t>日  期：</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宋体o磤颊..">
    <w:altName w:val="方正书宋_GBK"/>
    <w:panose1 w:val="00000000000000000000"/>
    <w:charset w:val="00"/>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9816"/>
    <w:multiLevelType w:val="singleLevel"/>
    <w:tmpl w:val="FFFE981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47D81"/>
    <w:rsid w:val="2EE789B1"/>
    <w:rsid w:val="4D57243F"/>
    <w:rsid w:val="54BEE181"/>
    <w:rsid w:val="5DD7E465"/>
    <w:rsid w:val="65FB04DE"/>
    <w:rsid w:val="6EA5C79F"/>
    <w:rsid w:val="6F65F240"/>
    <w:rsid w:val="739FFD5F"/>
    <w:rsid w:val="77FD74B0"/>
    <w:rsid w:val="7BFE380C"/>
    <w:rsid w:val="7F3F6917"/>
    <w:rsid w:val="7FD47D81"/>
    <w:rsid w:val="7FFF1D45"/>
    <w:rsid w:val="A727AEDA"/>
    <w:rsid w:val="BF6F0C26"/>
    <w:rsid w:val="D61B7AE0"/>
    <w:rsid w:val="DDDB8726"/>
    <w:rsid w:val="FB5BE71A"/>
    <w:rsid w:val="FBF7C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cs="宋体"/>
      <w:szCs w:val="21"/>
    </w:rPr>
  </w:style>
  <w:style w:type="paragraph" w:customStyle="1" w:styleId="3">
    <w:name w:val="Default"/>
    <w:qFormat/>
    <w:uiPriority w:val="99"/>
    <w:pPr>
      <w:widowControl w:val="0"/>
      <w:autoSpaceDE w:val="0"/>
      <w:autoSpaceDN w:val="0"/>
      <w:adjustRightInd w:val="0"/>
    </w:pPr>
    <w:rPr>
      <w:rFonts w:ascii="宋体o磤颊.." w:hAnsi="Times New Roman" w:eastAsia="宋体o磤颊.." w:cs="Times New Roman"/>
      <w:color w:val="000000"/>
      <w:kern w:val="0"/>
      <w:sz w:val="24"/>
      <w:szCs w:val="24"/>
      <w:lang w:val="en-US" w:eastAsia="zh-CN" w:bidi="ar-SA"/>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首行缩进"/>
    <w:qFormat/>
    <w:uiPriority w:val="0"/>
    <w:pPr>
      <w:widowControl w:val="0"/>
      <w:autoSpaceDE w:val="0"/>
      <w:autoSpaceDN w:val="0"/>
      <w:adjustRightInd w:val="0"/>
      <w:ind w:firstLine="480" w:firstLineChars="200"/>
    </w:pPr>
    <w:rPr>
      <w:rFonts w:ascii="Calibri" w:hAnsi="Calibri" w:eastAsia="宋体" w:cs="Times New Roman"/>
      <w:sz w:val="21"/>
      <w:szCs w:val="21"/>
      <w:lang w:val="en-US" w:eastAsia="zh-CN" w:bidi="ar-SA"/>
    </w:rPr>
  </w:style>
  <w:style w:type="paragraph" w:customStyle="1" w:styleId="8">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2025-07-10T17:16:00Z</dcterms:created>
  <dc:creator>admin</dc:creator>
  <cp:lastModifiedBy>admin</cp:lastModifiedBy>
  <dcterms:modified xsi:type="dcterms:W3CDTF">2025-09-02T08:34:09Z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016A7A5260DCF1F82FF2B46867825DE8</vt:lpwstr>
  </property>
</Properties>
</file>