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172A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4E2CE630">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1、采购项目名称：</w:t>
      </w:r>
      <w:r>
        <w:rPr>
          <w:rFonts w:hint="eastAsia" w:ascii="宋体" w:hAnsi="宋体" w:eastAsia="宋体" w:cs="宋体"/>
          <w:color w:val="auto"/>
          <w:sz w:val="24"/>
          <w:szCs w:val="24"/>
          <w:highlight w:val="none"/>
          <w:lang w:eastAsia="zh-CN"/>
        </w:rPr>
        <w:t>岳阳县小型水库和堤防白蚁等害堤动物危害普查项目</w:t>
      </w:r>
    </w:p>
    <w:p w14:paraId="643033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2、采购预算金额：</w:t>
      </w:r>
      <w:r>
        <w:rPr>
          <w:rFonts w:hint="eastAsia" w:ascii="宋体" w:hAnsi="宋体" w:eastAsia="宋体" w:cs="宋体"/>
          <w:color w:val="auto"/>
          <w:sz w:val="24"/>
          <w:szCs w:val="24"/>
          <w:highlight w:val="none"/>
          <w:lang w:val="en-US" w:eastAsia="zh-CN"/>
        </w:rPr>
        <w:t>700000</w:t>
      </w:r>
      <w:r>
        <w:rPr>
          <w:rFonts w:hint="eastAsia" w:ascii="宋体" w:hAnsi="宋体" w:eastAsia="宋体" w:cs="宋体"/>
          <w:color w:val="auto"/>
          <w:sz w:val="24"/>
          <w:szCs w:val="24"/>
          <w:highlight w:val="none"/>
        </w:rPr>
        <w:t>元</w:t>
      </w:r>
    </w:p>
    <w:p w14:paraId="6DA3F4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3、项目建设内容为：</w:t>
      </w:r>
    </w:p>
    <w:p w14:paraId="6A1340A3">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（1）普查对象：我县内31座小1型水库、192座小二型水库、3级堤防22.4公里、4级堤防39.96公里、5级堤防115.69公里。</w:t>
      </w:r>
    </w:p>
    <w:p w14:paraId="5260E0E5">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（2）普查内容：</w:t>
      </w:r>
    </w:p>
    <w:p w14:paraId="0846DEB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1.普查对象的工程基本情况，存在白</w:t>
      </w:r>
      <w:bookmarkStart w:id="2" w:name="_GoBack"/>
      <w:bookmarkEnd w:id="2"/>
      <w:r>
        <w:rPr>
          <w:rFonts w:hint="eastAsia" w:ascii="宋体" w:hAnsi="宋体" w:eastAsia="宋体" w:cs="宋体"/>
          <w:color w:val="auto"/>
          <w:sz w:val="24"/>
          <w:szCs w:val="24"/>
          <w:highlight w:val="none"/>
          <w:lang w:val="en-US" w:eastAsia="zh-CN"/>
        </w:rPr>
        <w:t>蚁等害堤动物危害的工程情况;</w:t>
      </w:r>
    </w:p>
    <w:p w14:paraId="2548F23D">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2.白蚁等害堤动物防治工作的机构设置、人员配备、制度建立与执行、经费落实等情况;</w:t>
      </w:r>
    </w:p>
    <w:p w14:paraId="59F527F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3.此前开展白蚁等害堤动物普查工作的依据、方法、普查成果，以及采取的预防和治理措施，近2年白蚁等害堤动物危害趋势和防治工作的典型案例等;</w:t>
      </w:r>
    </w:p>
    <w:p w14:paraId="6213326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4.白蚁等害堤动物防治新技术、新设备、新药物的研发及应用情况;</w:t>
      </w:r>
    </w:p>
    <w:p w14:paraId="4F49CEAC">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5.当前白蚁等害堤动物防治工作存在的主要问题，以及对下一步工作的意见和建议。</w:t>
      </w:r>
    </w:p>
    <w:p w14:paraId="539AE0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二、技术要求</w:t>
      </w:r>
      <w:r>
        <w:rPr>
          <w:rFonts w:hint="eastAsia" w:ascii="宋体" w:hAnsi="宋体" w:eastAsia="宋体" w:cs="宋体"/>
          <w:color w:val="auto"/>
          <w:sz w:val="24"/>
          <w:szCs w:val="24"/>
          <w:highlight w:val="none"/>
        </w:rPr>
        <w:t>：</w:t>
      </w:r>
    </w:p>
    <w:p w14:paraId="2A5702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1、服务要求：</w:t>
      </w:r>
    </w:p>
    <w:p w14:paraId="79B53A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(1)进度及时，成果资料真实可靠，符合现行的国家、行业相关标准规范要求。</w:t>
      </w:r>
    </w:p>
    <w:p w14:paraId="243C029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(2)在勘测设计过程中，如果国家或有关部委颁发了新的技术标准或规范，则投标单位应采用新的标准或规范。</w:t>
      </w:r>
    </w:p>
    <w:p w14:paraId="124F87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（3）服务期限:签订合同后</w:t>
      </w:r>
      <w:r>
        <w:rPr>
          <w:rFonts w:hint="eastAsia" w:ascii="宋体" w:hAnsi="宋体" w:eastAsia="宋体" w:cs="宋体"/>
          <w:color w:val="auto"/>
          <w:sz w:val="24"/>
          <w:szCs w:val="24"/>
          <w:highlight w:val="none"/>
          <w:lang w:val="en-US" w:eastAsia="zh-CN"/>
        </w:rPr>
        <w:t>30天内完成工作</w:t>
      </w:r>
    </w:p>
    <w:p w14:paraId="78B6FE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（4）服务质量要求：</w:t>
      </w:r>
    </w:p>
    <w:p w14:paraId="4A2E44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1、本项目成交供应商所提交的成果文件既要符合国家、省、市的相关标准、规范，又要贴合本工程的实际，并保证通过上级主管部门的评审与验收。</w:t>
      </w:r>
    </w:p>
    <w:p w14:paraId="262659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2、本项目执行过程中，各阶段专家评审会会议纪要及其它相关会议纪要一并视为本项目服务内容补充部分。</w:t>
      </w:r>
    </w:p>
    <w:p w14:paraId="4C5D29F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程序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‌自检申报‌：由白蚁普查单位提交普查报告，包含普查地点、普查现场情况及相关防治措施。</w:t>
      </w:r>
    </w:p>
    <w:p w14:paraId="6C5176B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‌现场勘查‌：验收组根据普查报告进行实地考察，要求普查单位完善资料。 ‌</w:t>
      </w:r>
    </w:p>
    <w:p w14:paraId="05356F4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‌资料审核‌：核对普查及防治计划、总结报告及备案文件，确保数据完整。 ‌</w:t>
      </w:r>
    </w:p>
    <w:p w14:paraId="7AF20D1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‌验收报告‌：验收合格后编制报告，进行资料备案。</w:t>
      </w:r>
    </w:p>
    <w:p w14:paraId="0434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2、应提交的成果及其要求</w:t>
      </w:r>
    </w:p>
    <w:p w14:paraId="31C883D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（1）恪守独立、客观、公正的原则，按照专业规范和程序执业。</w:t>
      </w:r>
    </w:p>
    <w:p w14:paraId="525CA34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（2）在履行合同期间或合同约定期限内，不得泄露与本合同约定业务活动有关的保密资料。</w:t>
      </w:r>
    </w:p>
    <w:p w14:paraId="4161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w:t>
      </w:r>
      <w:bookmarkStart w:id="0" w:name="_Hlk4242474"/>
      <w:r>
        <w:rPr>
          <w:rFonts w:hint="eastAsia" w:ascii="宋体" w:hAnsi="宋体" w:eastAsia="宋体" w:cs="宋体"/>
          <w:color w:val="auto"/>
          <w:sz w:val="24"/>
          <w:szCs w:val="24"/>
          <w:highlight w:val="none"/>
        </w:rPr>
        <w:t>勘察调查</w:t>
      </w:r>
      <w:bookmarkEnd w:id="0"/>
      <w:r>
        <w:rPr>
          <w:rFonts w:hint="eastAsia" w:ascii="宋体" w:hAnsi="宋体" w:eastAsia="宋体" w:cs="宋体"/>
          <w:color w:val="auto"/>
          <w:sz w:val="24"/>
          <w:szCs w:val="24"/>
          <w:highlight w:val="none"/>
        </w:rPr>
        <w:t>成果文件，保证成果文件的准确性、真实性、合法性和完整性。</w:t>
      </w:r>
    </w:p>
    <w:p w14:paraId="2BD0BF8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（4）投标人应根据勘察调查、可研等工作需要并结合自身资质和条件，合理搭建工作组织机构和配备管理人员，做到岗位分工明确并满足工作需要。</w:t>
      </w:r>
    </w:p>
    <w:p w14:paraId="246BE9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（5）移交的成果文件由项目负责人签字，公司盖章，并对其质量负责。</w:t>
      </w:r>
    </w:p>
    <w:p w14:paraId="302C231E">
      <w:pPr>
        <w:spacing w:line="360" w:lineRule="auto"/>
        <w:ind w:firstLine="480" w:firstLineChars="200"/>
        <w:jc w:val="left"/>
        <w:rPr>
          <w:rFonts w:hint="eastAsia" w:ascii="宋体" w:hAnsi="宋体" w:eastAsia="宋体" w:cs="宋体"/>
          <w:color w:val="auto"/>
          <w:sz w:val="24"/>
          <w:szCs w:val="24"/>
          <w:highlight w:val="none"/>
        </w:rPr>
      </w:pPr>
      <w:bookmarkStart w:id="1" w:name="_Hlk143278890"/>
      <w:r>
        <w:rPr>
          <w:rFonts w:hint="eastAsia" w:ascii="宋体" w:hAnsi="宋体" w:eastAsia="宋体" w:cs="宋体"/>
          <w:color w:val="auto"/>
          <w:sz w:val="24"/>
          <w:szCs w:val="24"/>
          <w:highlight w:val="none"/>
        </w:rPr>
        <w:t>（6）提交的报告及图纸通过主管部门的专家技术评审。</w:t>
      </w:r>
      <w:bookmarkEnd w:id="1"/>
    </w:p>
    <w:p w14:paraId="5FB5A923">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资料移交要求</w:t>
      </w:r>
    </w:p>
    <w:p w14:paraId="517090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(1)供应商须在项目完成时，将本项目所有相关的技术文件及服务期间制订的文档按行业及相关政策要求汇集成册交付。</w:t>
      </w:r>
    </w:p>
    <w:p w14:paraId="7BFFFC1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(2)所有的文件须用中文书写或有完整的中文注释。</w:t>
      </w:r>
    </w:p>
    <w:p w14:paraId="7D20E9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三、商务要求</w:t>
      </w:r>
    </w:p>
    <w:p w14:paraId="0FDAE9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1、履行合同的时间与地点：</w:t>
      </w:r>
    </w:p>
    <w:p w14:paraId="09C8F85F">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（1）合同履约时间：签订合同后</w:t>
      </w:r>
      <w:r>
        <w:rPr>
          <w:rFonts w:hint="eastAsia" w:ascii="宋体" w:hAnsi="宋体" w:eastAsia="宋体" w:cs="宋体"/>
          <w:color w:val="auto"/>
          <w:sz w:val="24"/>
          <w:szCs w:val="24"/>
          <w:highlight w:val="none"/>
          <w:lang w:val="en-US" w:eastAsia="zh-CN"/>
        </w:rPr>
        <w:t>30天内完成</w:t>
      </w:r>
    </w:p>
    <w:p w14:paraId="11C607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（2）合同履约地点：</w:t>
      </w:r>
      <w:r>
        <w:rPr>
          <w:rFonts w:hint="eastAsia" w:ascii="宋体" w:hAnsi="宋体" w:eastAsia="宋体" w:cs="宋体"/>
          <w:color w:val="auto"/>
          <w:sz w:val="24"/>
          <w:szCs w:val="24"/>
          <w:highlight w:val="none"/>
          <w:lang w:val="en-US" w:eastAsia="zh-CN"/>
        </w:rPr>
        <w:t>岳阳县</w:t>
      </w:r>
      <w:r>
        <w:rPr>
          <w:rFonts w:hint="eastAsia" w:ascii="宋体" w:hAnsi="宋体" w:eastAsia="宋体" w:cs="宋体"/>
          <w:color w:val="auto"/>
          <w:sz w:val="24"/>
          <w:szCs w:val="24"/>
          <w:highlight w:val="none"/>
        </w:rPr>
        <w:t>水利局。</w:t>
      </w:r>
    </w:p>
    <w:p w14:paraId="5DC77CC9">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2、付款方式：</w:t>
      </w:r>
      <w:r>
        <w:rPr>
          <w:rFonts w:hint="eastAsia" w:ascii="宋体" w:hAnsi="宋体" w:eastAsia="宋体" w:cs="宋体"/>
          <w:color w:val="auto"/>
          <w:sz w:val="24"/>
          <w:szCs w:val="24"/>
          <w:highlight w:val="none"/>
          <w:lang w:val="en-US" w:eastAsia="zh-CN"/>
        </w:rPr>
        <w:t>项目完成且普查成果经验收合格后一次性付清所有合同款项。</w:t>
      </w:r>
    </w:p>
    <w:p w14:paraId="5D696B0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3CBB986C">
      <w:r>
        <w:rPr>
          <w:rFonts w:hint="eastAsia" w:ascii="宋体" w:hAnsi="宋体" w:eastAsia="宋体" w:cs="宋体"/>
          <w:color w:val="auto"/>
          <w:sz w:val="24"/>
          <w:szCs w:val="24"/>
          <w:highlight w:val="none"/>
        </w:rPr>
        <w:t>在投标过程中，各方应当遵守法律法规和合同约定，以确保公平、公正、诚信的竞争环境。为了明确投标过程中的违约责任和违法责任，保护各方的合法权益，本范本将针对违约、违法行为的性质和后果进行详细约定</w:t>
      </w:r>
      <w:r>
        <w:rPr>
          <w:rFonts w:hint="eastAsia" w:ascii="宋体" w:hAnsi="宋体" w:eastAsia="宋体" w:cs="宋体"/>
          <w:color w:val="auto"/>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9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2025-07-25T00:28:12Z</dcterms:created>
  <dc:creator>Administrator</dc:creator>
  <cp:lastModifiedBy>WPS_1468246221</cp:lastModifiedBy>
  <dcterms:modified xsi:type="dcterms:W3CDTF">2025-07-25T00:30:26Z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eyJoZGlkIjoiZDE0NmRjNmIyNTk4YjE2NzZmNWFjNzgwYTA3MzBlNGIiLCJ1c2VySWQiOiIyMjkyMzQ2ODYifQ==</vt:lpwstr>
  </property>
  <property fmtid="{D5CDD505-2E9C-101B-9397-08002B2CF9AE}" pid="4" name="ICV">
    <vt:lpwstr>D4EEED5B9501400F9A7D57B2D2B378FE_12</vt:lpwstr>
  </property>
</Properties>
</file>