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center"/>
        <w:rPr>
          <w:rStyle w:val="4"/>
          <w:rFonts w:ascii="FZXBSK--GBK1-0" w:hAnsi="FZXBSK--GBK1-0" w:eastAsia="宋体" w:cs="Times New Roman"/>
          <w:b/>
          <w:color w:val="000000"/>
          <w:sz w:val="32"/>
          <w:szCs w:val="32"/>
          <w:lang w:val="en-US" w:eastAsia="zh-CN" w:bidi="ar-SA"/>
        </w:rPr>
      </w:pPr>
      <w:r>
        <w:rPr>
          <w:rStyle w:val="4"/>
          <w:rFonts w:ascii="FZXBSK--GBK1-0" w:hAnsi="FZXBSK--GBK1-0" w:eastAsia="宋体" w:cs="Times New Roman"/>
          <w:b/>
          <w:color w:val="000000"/>
          <w:sz w:val="32"/>
          <w:szCs w:val="32"/>
          <w:lang w:val="en-US" w:eastAsia="zh-CN" w:bidi="ar-SA"/>
        </w:rPr>
        <w:t>湖南省政府采购供应商资格承诺函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本公司独立承担民事责任、具有良好的商业信誉和健全的财务会计制度、依法缴纳税收和社会保障资金，在前三年的经营活 动中无重大违法记录，未列入严重失信行为名单，符合政府采购供应商的基本资格要求。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按照《政府采购促进中小企业发展管理办法》（财库〔2020〕46号），本公司企业规模为：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大型□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中型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小型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微型</w:t>
      </w:r>
    </w:p>
    <w:p>
      <w:pPr>
        <w:spacing w:line="48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本公司自愿入驻湖南省政府采购电子卖场，遵守《湖南省政府采购电子卖场管理办法》（湘财购〔2019〕27号），如违反承诺，同意金融机构将增信保证划缴国库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（非电子卖场采购活动项目不需勾选）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。 </w:t>
      </w:r>
    </w:p>
    <w:p>
      <w:pPr>
        <w:spacing w:line="480" w:lineRule="auto"/>
        <w:ind w:firstLine="420" w:firstLineChars="200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公司（单位）名称（盖章） ：</w:t>
      </w:r>
    </w:p>
    <w:p>
      <w:pPr>
        <w:spacing w:line="480" w:lineRule="auto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年   月    日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机构代码：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注册登记机构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有效期：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注册资本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地址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经济行业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: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经济性质 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法定代表人（负责人）姓名（签字）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身份证号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:      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手机号：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授权代表人姓名（签字）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: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身份证号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:     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手机号：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F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FZXBSK--GBK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3NzlmOGE3ZDBjNmVkNWJlZjQ0MmM5MjA3NzA2YzcifQ=="/>
  </w:docVars>
  <w:rsids>
    <w:rsidRoot w:val="00000000"/>
    <w:rsid w:val="03C3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1171" w:right="91" w:hanging="1080"/>
    </w:pPr>
    <w:rPr>
      <w:rFonts w:eastAsia="楷体_GB2312"/>
      <w:szCs w:val="20"/>
    </w:rPr>
  </w:style>
  <w:style w:type="paragraph" w:customStyle="1" w:styleId="5">
    <w:name w:val="Normal_2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2023-06-19T02:38:20Z</dcterms:created>
  <dc:creator>Administrator</dc:creator>
  <cp:lastModifiedBy>采姑娘的小蘑菇1420882419</cp:lastModifiedBy>
  <dcterms:modified xsi:type="dcterms:W3CDTF">2023-06-19T02:38:33Z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38F150BB4FF64A158848590EBE53B4BD_12</vt:lpwstr>
  </property>
</Properties>
</file>