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430074">
      <w:pPr>
        <w:pStyle w:val="4"/>
        <w:jc w:val="center"/>
        <w:outlineLvl w:val="1"/>
      </w:pPr>
      <w:r>
        <w:rPr>
          <w:rFonts w:ascii="仿宋_GB2312" w:hAnsi="仿宋_GB2312" w:eastAsia="仿宋_GB2312" w:cs="仿宋_GB2312"/>
          <w:b/>
          <w:sz w:val="36"/>
        </w:rPr>
        <w:t>技术、服务及其他要求</w:t>
      </w:r>
    </w:p>
    <w:p w14:paraId="23480928">
      <w:pPr>
        <w:pStyle w:val="4"/>
        <w:ind w:firstLine="480"/>
        <w:jc w:val="left"/>
      </w:pPr>
      <w:r>
        <w:rPr>
          <w:rFonts w:ascii="仿宋_GB2312" w:hAnsi="仿宋_GB2312" w:eastAsia="仿宋_GB2312" w:cs="仿宋_GB2312"/>
        </w:rPr>
        <w:t>（注：本章的技术、服务及其他要求中，带“★”的要求为实质性要求。采购人、代理机构应当根据项目实际要求合理设定，并在第五章符合性审查中明确响应要求。）</w:t>
      </w:r>
    </w:p>
    <w:p w14:paraId="4A9DFAF4">
      <w:pPr>
        <w:pStyle w:val="4"/>
        <w:jc w:val="left"/>
        <w:outlineLvl w:val="2"/>
      </w:pPr>
      <w:r>
        <w:rPr>
          <w:rFonts w:ascii="仿宋_GB2312" w:hAnsi="仿宋_GB2312" w:eastAsia="仿宋_GB2312" w:cs="仿宋_GB2312"/>
          <w:b/>
          <w:sz w:val="28"/>
        </w:rPr>
        <w:t>3.1.采购内容</w:t>
      </w:r>
    </w:p>
    <w:p w14:paraId="49FDF6B6">
      <w:pPr>
        <w:pStyle w:val="4"/>
        <w:jc w:val="left"/>
      </w:pPr>
      <w:r>
        <w:rPr>
          <w:rFonts w:ascii="仿宋_GB2312" w:hAnsi="仿宋_GB2312" w:eastAsia="仿宋_GB2312" w:cs="仿宋_GB2312"/>
        </w:rPr>
        <w:t>采购包1：</w:t>
      </w:r>
    </w:p>
    <w:p w14:paraId="5FA99742">
      <w:pPr>
        <w:pStyle w:val="4"/>
        <w:jc w:val="left"/>
      </w:pPr>
      <w:r>
        <w:rPr>
          <w:rFonts w:ascii="仿宋_GB2312" w:hAnsi="仿宋_GB2312" w:eastAsia="仿宋_GB2312" w:cs="仿宋_GB2312"/>
        </w:rPr>
        <w:t>采购包预算金额（元）: 291,600.00</w:t>
      </w:r>
    </w:p>
    <w:p w14:paraId="15057501">
      <w:pPr>
        <w:pStyle w:val="4"/>
        <w:jc w:val="left"/>
      </w:pPr>
      <w:r>
        <w:rPr>
          <w:rFonts w:ascii="仿宋_GB2312" w:hAnsi="仿宋_GB2312" w:eastAsia="仿宋_GB2312" w:cs="仿宋_GB2312"/>
        </w:rPr>
        <w:t>采购包最高限价（元）: 291,600.00</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49"/>
        <w:gridCol w:w="1116"/>
        <w:gridCol w:w="745"/>
        <w:gridCol w:w="820"/>
        <w:gridCol w:w="1216"/>
        <w:gridCol w:w="745"/>
        <w:gridCol w:w="745"/>
        <w:gridCol w:w="745"/>
        <w:gridCol w:w="745"/>
        <w:gridCol w:w="598"/>
        <w:gridCol w:w="598"/>
      </w:tblGrid>
      <w:tr w14:paraId="6F9490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0C388ED2">
            <w:pPr>
              <w:pStyle w:val="4"/>
              <w:jc w:val="center"/>
            </w:pPr>
            <w:r>
              <w:rPr>
                <w:rFonts w:ascii="仿宋_GB2312" w:hAnsi="仿宋_GB2312" w:eastAsia="仿宋_GB2312" w:cs="仿宋_GB2312"/>
              </w:rPr>
              <w:t>序号</w:t>
            </w:r>
          </w:p>
        </w:tc>
        <w:tc>
          <w:tcPr>
            <w:tcW w:w="821" w:type="dxa"/>
          </w:tcPr>
          <w:p w14:paraId="1EDC4DDB">
            <w:pPr>
              <w:pStyle w:val="4"/>
              <w:jc w:val="center"/>
            </w:pPr>
            <w:r>
              <w:rPr>
                <w:rFonts w:ascii="仿宋_GB2312" w:hAnsi="仿宋_GB2312" w:eastAsia="仿宋_GB2312" w:cs="仿宋_GB2312"/>
              </w:rPr>
              <w:t>采购品目名称</w:t>
            </w:r>
          </w:p>
        </w:tc>
        <w:tc>
          <w:tcPr>
            <w:tcW w:w="821" w:type="dxa"/>
          </w:tcPr>
          <w:p w14:paraId="77895B2D">
            <w:pPr>
              <w:pStyle w:val="4"/>
              <w:jc w:val="center"/>
            </w:pPr>
            <w:r>
              <w:rPr>
                <w:rFonts w:ascii="仿宋_GB2312" w:hAnsi="仿宋_GB2312" w:eastAsia="仿宋_GB2312" w:cs="仿宋_GB2312"/>
              </w:rPr>
              <w:t>标的名称</w:t>
            </w:r>
          </w:p>
        </w:tc>
        <w:tc>
          <w:tcPr>
            <w:tcW w:w="821" w:type="dxa"/>
          </w:tcPr>
          <w:p w14:paraId="7F70237C">
            <w:pPr>
              <w:pStyle w:val="4"/>
              <w:jc w:val="center"/>
            </w:pPr>
            <w:r>
              <w:rPr>
                <w:rFonts w:ascii="仿宋_GB2312" w:hAnsi="仿宋_GB2312" w:eastAsia="仿宋_GB2312" w:cs="仿宋_GB2312"/>
              </w:rPr>
              <w:t>数量</w:t>
            </w:r>
            <w:r>
              <w:br w:type="textWrapping"/>
            </w:r>
            <w:r>
              <w:rPr>
                <w:rFonts w:ascii="仿宋_GB2312" w:hAnsi="仿宋_GB2312" w:eastAsia="仿宋_GB2312" w:cs="仿宋_GB2312"/>
              </w:rPr>
              <w:t>(计量单位)</w:t>
            </w:r>
          </w:p>
        </w:tc>
        <w:tc>
          <w:tcPr>
            <w:tcW w:w="821" w:type="dxa"/>
          </w:tcPr>
          <w:p w14:paraId="712646CF">
            <w:pPr>
              <w:pStyle w:val="4"/>
              <w:jc w:val="center"/>
            </w:pPr>
            <w:r>
              <w:rPr>
                <w:rFonts w:ascii="仿宋_GB2312" w:hAnsi="仿宋_GB2312" w:eastAsia="仿宋_GB2312" w:cs="仿宋_GB2312"/>
              </w:rPr>
              <w:t>标的金额 （元）</w:t>
            </w:r>
          </w:p>
        </w:tc>
        <w:tc>
          <w:tcPr>
            <w:tcW w:w="821" w:type="dxa"/>
          </w:tcPr>
          <w:p w14:paraId="24D2942F">
            <w:pPr>
              <w:pStyle w:val="4"/>
              <w:jc w:val="center"/>
            </w:pPr>
            <w:r>
              <w:rPr>
                <w:rFonts w:ascii="仿宋_GB2312" w:hAnsi="仿宋_GB2312" w:eastAsia="仿宋_GB2312" w:cs="仿宋_GB2312"/>
              </w:rPr>
              <w:t>所属行业</w:t>
            </w:r>
          </w:p>
        </w:tc>
        <w:tc>
          <w:tcPr>
            <w:tcW w:w="821" w:type="dxa"/>
          </w:tcPr>
          <w:p w14:paraId="306A1203">
            <w:pPr>
              <w:pStyle w:val="4"/>
              <w:jc w:val="center"/>
            </w:pPr>
            <w:r>
              <w:rPr>
                <w:rFonts w:ascii="仿宋_GB2312" w:hAnsi="仿宋_GB2312" w:eastAsia="仿宋_GB2312" w:cs="仿宋_GB2312"/>
              </w:rPr>
              <w:t>是否涉及核心产品</w:t>
            </w:r>
          </w:p>
        </w:tc>
        <w:tc>
          <w:tcPr>
            <w:tcW w:w="821" w:type="dxa"/>
          </w:tcPr>
          <w:p w14:paraId="5ECAEA87">
            <w:pPr>
              <w:pStyle w:val="4"/>
              <w:jc w:val="center"/>
            </w:pPr>
            <w:r>
              <w:rPr>
                <w:rFonts w:ascii="仿宋_GB2312" w:hAnsi="仿宋_GB2312" w:eastAsia="仿宋_GB2312" w:cs="仿宋_GB2312"/>
              </w:rPr>
              <w:t>是否涉及采购进口产品</w:t>
            </w:r>
          </w:p>
        </w:tc>
        <w:tc>
          <w:tcPr>
            <w:tcW w:w="821" w:type="dxa"/>
          </w:tcPr>
          <w:p w14:paraId="2EEFF097">
            <w:pPr>
              <w:pStyle w:val="4"/>
              <w:jc w:val="center"/>
            </w:pPr>
            <w:r>
              <w:rPr>
                <w:rFonts w:ascii="仿宋_GB2312" w:hAnsi="仿宋_GB2312" w:eastAsia="仿宋_GB2312" w:cs="仿宋_GB2312"/>
              </w:rPr>
              <w:t>是否涉及强制采购节能产品</w:t>
            </w:r>
          </w:p>
        </w:tc>
        <w:tc>
          <w:tcPr>
            <w:tcW w:w="639" w:type="dxa"/>
          </w:tcPr>
          <w:p w14:paraId="61B04789">
            <w:pPr>
              <w:pStyle w:val="4"/>
              <w:jc w:val="center"/>
            </w:pPr>
            <w:r>
              <w:rPr>
                <w:rFonts w:ascii="仿宋_GB2312" w:hAnsi="仿宋_GB2312" w:eastAsia="仿宋_GB2312" w:cs="仿宋_GB2312"/>
              </w:rPr>
              <w:t>是否涉及优先采购节能产品</w:t>
            </w:r>
          </w:p>
        </w:tc>
        <w:tc>
          <w:tcPr>
            <w:tcW w:w="639" w:type="dxa"/>
          </w:tcPr>
          <w:p w14:paraId="7868BDA7">
            <w:pPr>
              <w:pStyle w:val="4"/>
              <w:jc w:val="center"/>
            </w:pPr>
            <w:r>
              <w:rPr>
                <w:rFonts w:ascii="仿宋_GB2312" w:hAnsi="仿宋_GB2312" w:eastAsia="仿宋_GB2312" w:cs="仿宋_GB2312"/>
              </w:rPr>
              <w:t>是否涉及优先采购环境标志产品</w:t>
            </w:r>
          </w:p>
        </w:tc>
      </w:tr>
      <w:tr w14:paraId="5E2031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193A0EAF">
            <w:pPr>
              <w:pStyle w:val="4"/>
              <w:jc w:val="left"/>
            </w:pPr>
            <w:r>
              <w:rPr>
                <w:rFonts w:ascii="仿宋_GB2312" w:hAnsi="仿宋_GB2312" w:eastAsia="仿宋_GB2312" w:cs="仿宋_GB2312"/>
              </w:rPr>
              <w:t>1</w:t>
            </w:r>
          </w:p>
        </w:tc>
        <w:tc>
          <w:tcPr>
            <w:tcW w:w="821" w:type="dxa"/>
          </w:tcPr>
          <w:p w14:paraId="0ACA96E9">
            <w:pPr>
              <w:pStyle w:val="4"/>
              <w:jc w:val="left"/>
            </w:pPr>
            <w:r>
              <w:rPr>
                <w:rFonts w:ascii="仿宋_GB2312" w:hAnsi="仿宋_GB2312" w:eastAsia="仿宋_GB2312" w:cs="仿宋_GB2312"/>
              </w:rPr>
              <w:t>C04110000 公共卫生事件防控服务</w:t>
            </w:r>
          </w:p>
        </w:tc>
        <w:tc>
          <w:tcPr>
            <w:tcW w:w="821" w:type="dxa"/>
          </w:tcPr>
          <w:p w14:paraId="129B7F4F">
            <w:pPr>
              <w:pStyle w:val="4"/>
              <w:jc w:val="left"/>
            </w:pPr>
            <w:r>
              <w:rPr>
                <w:rFonts w:ascii="仿宋_GB2312" w:hAnsi="仿宋_GB2312" w:eastAsia="仿宋_GB2312" w:cs="仿宋_GB2312"/>
              </w:rPr>
              <w:t>新都区世运会场馆病媒生物防制</w:t>
            </w:r>
          </w:p>
        </w:tc>
        <w:tc>
          <w:tcPr>
            <w:tcW w:w="821" w:type="dxa"/>
          </w:tcPr>
          <w:p w14:paraId="129309AE">
            <w:pPr>
              <w:pStyle w:val="4"/>
              <w:jc w:val="right"/>
            </w:pPr>
            <w:r>
              <w:rPr>
                <w:rFonts w:ascii="仿宋_GB2312" w:hAnsi="仿宋_GB2312" w:eastAsia="仿宋_GB2312" w:cs="仿宋_GB2312"/>
              </w:rPr>
              <w:t>1.00（项）</w:t>
            </w:r>
          </w:p>
        </w:tc>
        <w:tc>
          <w:tcPr>
            <w:tcW w:w="821" w:type="dxa"/>
          </w:tcPr>
          <w:p w14:paraId="2BDDB952">
            <w:pPr>
              <w:pStyle w:val="4"/>
              <w:jc w:val="right"/>
            </w:pPr>
            <w:r>
              <w:rPr>
                <w:rFonts w:ascii="仿宋_GB2312" w:hAnsi="仿宋_GB2312" w:eastAsia="仿宋_GB2312" w:cs="仿宋_GB2312"/>
              </w:rPr>
              <w:t>291,600.00</w:t>
            </w:r>
          </w:p>
        </w:tc>
        <w:tc>
          <w:tcPr>
            <w:tcW w:w="821" w:type="dxa"/>
          </w:tcPr>
          <w:p w14:paraId="65C798F9">
            <w:pPr>
              <w:pStyle w:val="4"/>
              <w:jc w:val="left"/>
            </w:pPr>
            <w:r>
              <w:rPr>
                <w:rFonts w:ascii="仿宋_GB2312" w:hAnsi="仿宋_GB2312" w:eastAsia="仿宋_GB2312" w:cs="仿宋_GB2312"/>
              </w:rPr>
              <w:t>其他未列明行业</w:t>
            </w:r>
          </w:p>
        </w:tc>
        <w:tc>
          <w:tcPr>
            <w:tcW w:w="821" w:type="dxa"/>
          </w:tcPr>
          <w:p w14:paraId="595AF459">
            <w:pPr>
              <w:pStyle w:val="4"/>
              <w:jc w:val="left"/>
            </w:pPr>
            <w:r>
              <w:rPr>
                <w:rFonts w:ascii="仿宋_GB2312" w:hAnsi="仿宋_GB2312" w:eastAsia="仿宋_GB2312" w:cs="仿宋_GB2312"/>
              </w:rPr>
              <w:t>否</w:t>
            </w:r>
          </w:p>
        </w:tc>
        <w:tc>
          <w:tcPr>
            <w:tcW w:w="821" w:type="dxa"/>
          </w:tcPr>
          <w:p w14:paraId="0992D740">
            <w:pPr>
              <w:pStyle w:val="4"/>
              <w:jc w:val="left"/>
            </w:pPr>
            <w:r>
              <w:rPr>
                <w:rFonts w:ascii="仿宋_GB2312" w:hAnsi="仿宋_GB2312" w:eastAsia="仿宋_GB2312" w:cs="仿宋_GB2312"/>
              </w:rPr>
              <w:t>否</w:t>
            </w:r>
          </w:p>
        </w:tc>
        <w:tc>
          <w:tcPr>
            <w:tcW w:w="821" w:type="dxa"/>
          </w:tcPr>
          <w:p w14:paraId="37EB9402">
            <w:pPr>
              <w:pStyle w:val="4"/>
              <w:jc w:val="left"/>
            </w:pPr>
            <w:r>
              <w:rPr>
                <w:rFonts w:ascii="仿宋_GB2312" w:hAnsi="仿宋_GB2312" w:eastAsia="仿宋_GB2312" w:cs="仿宋_GB2312"/>
              </w:rPr>
              <w:t>否</w:t>
            </w:r>
          </w:p>
        </w:tc>
        <w:tc>
          <w:tcPr>
            <w:tcW w:w="639" w:type="dxa"/>
          </w:tcPr>
          <w:p w14:paraId="41C8BB8A">
            <w:pPr>
              <w:pStyle w:val="4"/>
              <w:jc w:val="left"/>
            </w:pPr>
            <w:r>
              <w:rPr>
                <w:rFonts w:ascii="仿宋_GB2312" w:hAnsi="仿宋_GB2312" w:eastAsia="仿宋_GB2312" w:cs="仿宋_GB2312"/>
              </w:rPr>
              <w:t>否</w:t>
            </w:r>
          </w:p>
        </w:tc>
        <w:tc>
          <w:tcPr>
            <w:tcW w:w="639" w:type="dxa"/>
          </w:tcPr>
          <w:p w14:paraId="47715112">
            <w:pPr>
              <w:pStyle w:val="4"/>
              <w:jc w:val="left"/>
            </w:pPr>
            <w:r>
              <w:rPr>
                <w:rFonts w:ascii="仿宋_GB2312" w:hAnsi="仿宋_GB2312" w:eastAsia="仿宋_GB2312" w:cs="仿宋_GB2312"/>
              </w:rPr>
              <w:t>否</w:t>
            </w:r>
          </w:p>
        </w:tc>
      </w:tr>
    </w:tbl>
    <w:p w14:paraId="0BEACE35">
      <w:pPr>
        <w:pStyle w:val="4"/>
        <w:jc w:val="left"/>
      </w:pPr>
      <w:r>
        <w:rPr>
          <w:rFonts w:ascii="仿宋_GB2312" w:hAnsi="仿宋_GB2312" w:eastAsia="仿宋_GB2312" w:cs="仿宋_GB2312"/>
        </w:rPr>
        <w:t>采购包2：</w:t>
      </w:r>
    </w:p>
    <w:p w14:paraId="67C1834E">
      <w:pPr>
        <w:pStyle w:val="4"/>
        <w:jc w:val="left"/>
      </w:pPr>
      <w:r>
        <w:rPr>
          <w:rFonts w:ascii="仿宋_GB2312" w:hAnsi="仿宋_GB2312" w:eastAsia="仿宋_GB2312" w:cs="仿宋_GB2312"/>
        </w:rPr>
        <w:t>采购包预算金额（元）: 91,950.00</w:t>
      </w:r>
    </w:p>
    <w:p w14:paraId="4776C94E">
      <w:pPr>
        <w:pStyle w:val="4"/>
        <w:jc w:val="left"/>
      </w:pPr>
      <w:r>
        <w:rPr>
          <w:rFonts w:ascii="仿宋_GB2312" w:hAnsi="仿宋_GB2312" w:eastAsia="仿宋_GB2312" w:cs="仿宋_GB2312"/>
        </w:rPr>
        <w:t>采购包最高限价（元）: 91,950.00</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50"/>
        <w:gridCol w:w="1116"/>
        <w:gridCol w:w="761"/>
        <w:gridCol w:w="820"/>
        <w:gridCol w:w="1116"/>
        <w:gridCol w:w="761"/>
        <w:gridCol w:w="761"/>
        <w:gridCol w:w="761"/>
        <w:gridCol w:w="762"/>
        <w:gridCol w:w="607"/>
        <w:gridCol w:w="607"/>
      </w:tblGrid>
      <w:tr w14:paraId="7B785A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71F0A7F6">
            <w:pPr>
              <w:pStyle w:val="4"/>
              <w:jc w:val="center"/>
            </w:pPr>
            <w:r>
              <w:rPr>
                <w:rFonts w:ascii="仿宋_GB2312" w:hAnsi="仿宋_GB2312" w:eastAsia="仿宋_GB2312" w:cs="仿宋_GB2312"/>
              </w:rPr>
              <w:t>序号</w:t>
            </w:r>
          </w:p>
        </w:tc>
        <w:tc>
          <w:tcPr>
            <w:tcW w:w="821" w:type="dxa"/>
          </w:tcPr>
          <w:p w14:paraId="45A57AAB">
            <w:pPr>
              <w:pStyle w:val="4"/>
              <w:jc w:val="center"/>
            </w:pPr>
            <w:r>
              <w:rPr>
                <w:rFonts w:ascii="仿宋_GB2312" w:hAnsi="仿宋_GB2312" w:eastAsia="仿宋_GB2312" w:cs="仿宋_GB2312"/>
              </w:rPr>
              <w:t>采购品目名称</w:t>
            </w:r>
          </w:p>
        </w:tc>
        <w:tc>
          <w:tcPr>
            <w:tcW w:w="821" w:type="dxa"/>
          </w:tcPr>
          <w:p w14:paraId="1E05CEB6">
            <w:pPr>
              <w:pStyle w:val="4"/>
              <w:jc w:val="center"/>
            </w:pPr>
            <w:r>
              <w:rPr>
                <w:rFonts w:ascii="仿宋_GB2312" w:hAnsi="仿宋_GB2312" w:eastAsia="仿宋_GB2312" w:cs="仿宋_GB2312"/>
              </w:rPr>
              <w:t>标的名称</w:t>
            </w:r>
          </w:p>
        </w:tc>
        <w:tc>
          <w:tcPr>
            <w:tcW w:w="821" w:type="dxa"/>
          </w:tcPr>
          <w:p w14:paraId="53188154">
            <w:pPr>
              <w:pStyle w:val="4"/>
              <w:jc w:val="center"/>
            </w:pPr>
            <w:r>
              <w:rPr>
                <w:rFonts w:ascii="仿宋_GB2312" w:hAnsi="仿宋_GB2312" w:eastAsia="仿宋_GB2312" w:cs="仿宋_GB2312"/>
              </w:rPr>
              <w:t>数量</w:t>
            </w:r>
            <w:r>
              <w:br w:type="textWrapping"/>
            </w:r>
            <w:r>
              <w:rPr>
                <w:rFonts w:ascii="仿宋_GB2312" w:hAnsi="仿宋_GB2312" w:eastAsia="仿宋_GB2312" w:cs="仿宋_GB2312"/>
              </w:rPr>
              <w:t>(计量单位)</w:t>
            </w:r>
          </w:p>
        </w:tc>
        <w:tc>
          <w:tcPr>
            <w:tcW w:w="821" w:type="dxa"/>
          </w:tcPr>
          <w:p w14:paraId="12039AC8">
            <w:pPr>
              <w:pStyle w:val="4"/>
              <w:jc w:val="center"/>
            </w:pPr>
            <w:r>
              <w:rPr>
                <w:rFonts w:ascii="仿宋_GB2312" w:hAnsi="仿宋_GB2312" w:eastAsia="仿宋_GB2312" w:cs="仿宋_GB2312"/>
              </w:rPr>
              <w:t>标的金额 （元）</w:t>
            </w:r>
          </w:p>
        </w:tc>
        <w:tc>
          <w:tcPr>
            <w:tcW w:w="821" w:type="dxa"/>
          </w:tcPr>
          <w:p w14:paraId="55C8518E">
            <w:pPr>
              <w:pStyle w:val="4"/>
              <w:jc w:val="center"/>
            </w:pPr>
            <w:r>
              <w:rPr>
                <w:rFonts w:ascii="仿宋_GB2312" w:hAnsi="仿宋_GB2312" w:eastAsia="仿宋_GB2312" w:cs="仿宋_GB2312"/>
              </w:rPr>
              <w:t>所属行业</w:t>
            </w:r>
          </w:p>
        </w:tc>
        <w:tc>
          <w:tcPr>
            <w:tcW w:w="821" w:type="dxa"/>
          </w:tcPr>
          <w:p w14:paraId="75315164">
            <w:pPr>
              <w:pStyle w:val="4"/>
              <w:jc w:val="center"/>
            </w:pPr>
            <w:r>
              <w:rPr>
                <w:rFonts w:ascii="仿宋_GB2312" w:hAnsi="仿宋_GB2312" w:eastAsia="仿宋_GB2312" w:cs="仿宋_GB2312"/>
              </w:rPr>
              <w:t>是否涉及核心产品</w:t>
            </w:r>
          </w:p>
        </w:tc>
        <w:tc>
          <w:tcPr>
            <w:tcW w:w="821" w:type="dxa"/>
          </w:tcPr>
          <w:p w14:paraId="7A80E937">
            <w:pPr>
              <w:pStyle w:val="4"/>
              <w:jc w:val="center"/>
            </w:pPr>
            <w:r>
              <w:rPr>
                <w:rFonts w:ascii="仿宋_GB2312" w:hAnsi="仿宋_GB2312" w:eastAsia="仿宋_GB2312" w:cs="仿宋_GB2312"/>
              </w:rPr>
              <w:t>是否涉及采购进口产品</w:t>
            </w:r>
          </w:p>
        </w:tc>
        <w:tc>
          <w:tcPr>
            <w:tcW w:w="821" w:type="dxa"/>
          </w:tcPr>
          <w:p w14:paraId="61F019D3">
            <w:pPr>
              <w:pStyle w:val="4"/>
              <w:jc w:val="center"/>
            </w:pPr>
            <w:r>
              <w:rPr>
                <w:rFonts w:ascii="仿宋_GB2312" w:hAnsi="仿宋_GB2312" w:eastAsia="仿宋_GB2312" w:cs="仿宋_GB2312"/>
              </w:rPr>
              <w:t>是否涉及强制采购节能产品</w:t>
            </w:r>
          </w:p>
        </w:tc>
        <w:tc>
          <w:tcPr>
            <w:tcW w:w="639" w:type="dxa"/>
          </w:tcPr>
          <w:p w14:paraId="1F40A615">
            <w:pPr>
              <w:pStyle w:val="4"/>
              <w:jc w:val="center"/>
            </w:pPr>
            <w:r>
              <w:rPr>
                <w:rFonts w:ascii="仿宋_GB2312" w:hAnsi="仿宋_GB2312" w:eastAsia="仿宋_GB2312" w:cs="仿宋_GB2312"/>
              </w:rPr>
              <w:t>是否涉及优先采购节能产品</w:t>
            </w:r>
          </w:p>
        </w:tc>
        <w:tc>
          <w:tcPr>
            <w:tcW w:w="639" w:type="dxa"/>
          </w:tcPr>
          <w:p w14:paraId="63269A51">
            <w:pPr>
              <w:pStyle w:val="4"/>
              <w:jc w:val="center"/>
            </w:pPr>
            <w:r>
              <w:rPr>
                <w:rFonts w:ascii="仿宋_GB2312" w:hAnsi="仿宋_GB2312" w:eastAsia="仿宋_GB2312" w:cs="仿宋_GB2312"/>
              </w:rPr>
              <w:t>是否涉及优先采购环境标志产品</w:t>
            </w:r>
          </w:p>
        </w:tc>
      </w:tr>
      <w:tr w14:paraId="7741C6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659212A3">
            <w:pPr>
              <w:pStyle w:val="4"/>
              <w:jc w:val="left"/>
            </w:pPr>
            <w:r>
              <w:rPr>
                <w:rFonts w:ascii="仿宋_GB2312" w:hAnsi="仿宋_GB2312" w:eastAsia="仿宋_GB2312" w:cs="仿宋_GB2312"/>
              </w:rPr>
              <w:t>1</w:t>
            </w:r>
          </w:p>
        </w:tc>
        <w:tc>
          <w:tcPr>
            <w:tcW w:w="821" w:type="dxa"/>
          </w:tcPr>
          <w:p w14:paraId="41BE51C4">
            <w:pPr>
              <w:pStyle w:val="4"/>
              <w:jc w:val="left"/>
            </w:pPr>
            <w:r>
              <w:rPr>
                <w:rFonts w:ascii="仿宋_GB2312" w:hAnsi="仿宋_GB2312" w:eastAsia="仿宋_GB2312" w:cs="仿宋_GB2312"/>
              </w:rPr>
              <w:t>C04110000 公共卫生事件防控服务</w:t>
            </w:r>
          </w:p>
        </w:tc>
        <w:tc>
          <w:tcPr>
            <w:tcW w:w="821" w:type="dxa"/>
          </w:tcPr>
          <w:p w14:paraId="2E12DA30">
            <w:pPr>
              <w:pStyle w:val="4"/>
              <w:jc w:val="left"/>
            </w:pPr>
            <w:r>
              <w:rPr>
                <w:rFonts w:ascii="仿宋_GB2312" w:hAnsi="仿宋_GB2312" w:eastAsia="仿宋_GB2312" w:cs="仿宋_GB2312"/>
              </w:rPr>
              <w:t>新都区世运会场馆病媒生物监测</w:t>
            </w:r>
          </w:p>
        </w:tc>
        <w:tc>
          <w:tcPr>
            <w:tcW w:w="821" w:type="dxa"/>
          </w:tcPr>
          <w:p w14:paraId="4F1F6174">
            <w:pPr>
              <w:pStyle w:val="4"/>
              <w:jc w:val="right"/>
            </w:pPr>
            <w:r>
              <w:rPr>
                <w:rFonts w:ascii="仿宋_GB2312" w:hAnsi="仿宋_GB2312" w:eastAsia="仿宋_GB2312" w:cs="仿宋_GB2312"/>
              </w:rPr>
              <w:t>1.00（项）</w:t>
            </w:r>
          </w:p>
        </w:tc>
        <w:tc>
          <w:tcPr>
            <w:tcW w:w="821" w:type="dxa"/>
          </w:tcPr>
          <w:p w14:paraId="557A6181">
            <w:pPr>
              <w:pStyle w:val="4"/>
              <w:jc w:val="right"/>
            </w:pPr>
            <w:r>
              <w:rPr>
                <w:rFonts w:ascii="仿宋_GB2312" w:hAnsi="仿宋_GB2312" w:eastAsia="仿宋_GB2312" w:cs="仿宋_GB2312"/>
              </w:rPr>
              <w:t>91,950.00</w:t>
            </w:r>
          </w:p>
        </w:tc>
        <w:tc>
          <w:tcPr>
            <w:tcW w:w="821" w:type="dxa"/>
          </w:tcPr>
          <w:p w14:paraId="05004C56">
            <w:pPr>
              <w:pStyle w:val="4"/>
              <w:jc w:val="left"/>
            </w:pPr>
            <w:r>
              <w:rPr>
                <w:rFonts w:ascii="仿宋_GB2312" w:hAnsi="仿宋_GB2312" w:eastAsia="仿宋_GB2312" w:cs="仿宋_GB2312"/>
              </w:rPr>
              <w:t>其他未列明行业</w:t>
            </w:r>
          </w:p>
        </w:tc>
        <w:tc>
          <w:tcPr>
            <w:tcW w:w="821" w:type="dxa"/>
          </w:tcPr>
          <w:p w14:paraId="256421C9">
            <w:pPr>
              <w:pStyle w:val="4"/>
              <w:jc w:val="left"/>
            </w:pPr>
            <w:r>
              <w:rPr>
                <w:rFonts w:ascii="仿宋_GB2312" w:hAnsi="仿宋_GB2312" w:eastAsia="仿宋_GB2312" w:cs="仿宋_GB2312"/>
              </w:rPr>
              <w:t>否</w:t>
            </w:r>
          </w:p>
        </w:tc>
        <w:tc>
          <w:tcPr>
            <w:tcW w:w="821" w:type="dxa"/>
          </w:tcPr>
          <w:p w14:paraId="3FB822A4">
            <w:pPr>
              <w:pStyle w:val="4"/>
              <w:jc w:val="left"/>
            </w:pPr>
            <w:r>
              <w:rPr>
                <w:rFonts w:ascii="仿宋_GB2312" w:hAnsi="仿宋_GB2312" w:eastAsia="仿宋_GB2312" w:cs="仿宋_GB2312"/>
              </w:rPr>
              <w:t>否</w:t>
            </w:r>
          </w:p>
        </w:tc>
        <w:tc>
          <w:tcPr>
            <w:tcW w:w="821" w:type="dxa"/>
          </w:tcPr>
          <w:p w14:paraId="299B9DB2">
            <w:pPr>
              <w:pStyle w:val="4"/>
              <w:jc w:val="left"/>
            </w:pPr>
            <w:r>
              <w:rPr>
                <w:rFonts w:ascii="仿宋_GB2312" w:hAnsi="仿宋_GB2312" w:eastAsia="仿宋_GB2312" w:cs="仿宋_GB2312"/>
              </w:rPr>
              <w:t>否</w:t>
            </w:r>
          </w:p>
        </w:tc>
        <w:tc>
          <w:tcPr>
            <w:tcW w:w="639" w:type="dxa"/>
          </w:tcPr>
          <w:p w14:paraId="2AC42F6F">
            <w:pPr>
              <w:pStyle w:val="4"/>
              <w:jc w:val="left"/>
            </w:pPr>
            <w:r>
              <w:rPr>
                <w:rFonts w:ascii="仿宋_GB2312" w:hAnsi="仿宋_GB2312" w:eastAsia="仿宋_GB2312" w:cs="仿宋_GB2312"/>
              </w:rPr>
              <w:t>否</w:t>
            </w:r>
          </w:p>
        </w:tc>
        <w:tc>
          <w:tcPr>
            <w:tcW w:w="639" w:type="dxa"/>
          </w:tcPr>
          <w:p w14:paraId="3305B51C">
            <w:pPr>
              <w:pStyle w:val="4"/>
              <w:jc w:val="left"/>
            </w:pPr>
            <w:r>
              <w:rPr>
                <w:rFonts w:ascii="仿宋_GB2312" w:hAnsi="仿宋_GB2312" w:eastAsia="仿宋_GB2312" w:cs="仿宋_GB2312"/>
              </w:rPr>
              <w:t>否</w:t>
            </w:r>
          </w:p>
        </w:tc>
      </w:tr>
    </w:tbl>
    <w:p w14:paraId="630C5535">
      <w:pPr>
        <w:pStyle w:val="4"/>
        <w:jc w:val="left"/>
        <w:outlineLvl w:val="3"/>
      </w:pPr>
      <w:r>
        <w:rPr>
          <w:rFonts w:ascii="仿宋_GB2312" w:hAnsi="仿宋_GB2312" w:eastAsia="仿宋_GB2312" w:cs="仿宋_GB2312"/>
          <w:b/>
          <w:sz w:val="24"/>
        </w:rPr>
        <w:t>报价要求</w:t>
      </w:r>
    </w:p>
    <w:p w14:paraId="6B116F65">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24"/>
        <w:gridCol w:w="1707"/>
        <w:gridCol w:w="1138"/>
        <w:gridCol w:w="1365"/>
        <w:gridCol w:w="1138"/>
        <w:gridCol w:w="1934"/>
      </w:tblGrid>
      <w:tr w14:paraId="3F12D8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5708BBC6">
            <w:pPr>
              <w:pStyle w:val="4"/>
              <w:jc w:val="center"/>
            </w:pPr>
            <w:r>
              <w:rPr>
                <w:rFonts w:ascii="仿宋_GB2312" w:hAnsi="仿宋_GB2312" w:eastAsia="仿宋_GB2312" w:cs="仿宋_GB2312"/>
              </w:rPr>
              <w:t>序号</w:t>
            </w:r>
          </w:p>
        </w:tc>
        <w:tc>
          <w:tcPr>
            <w:tcW w:w="1707" w:type="dxa"/>
          </w:tcPr>
          <w:p w14:paraId="493F2D72">
            <w:pPr>
              <w:pStyle w:val="4"/>
              <w:jc w:val="center"/>
            </w:pPr>
            <w:r>
              <w:rPr>
                <w:rFonts w:ascii="仿宋_GB2312" w:hAnsi="仿宋_GB2312" w:eastAsia="仿宋_GB2312" w:cs="仿宋_GB2312"/>
              </w:rPr>
              <w:t>报价内容</w:t>
            </w:r>
          </w:p>
        </w:tc>
        <w:tc>
          <w:tcPr>
            <w:tcW w:w="1138" w:type="dxa"/>
          </w:tcPr>
          <w:p w14:paraId="58FD6EF8">
            <w:pPr>
              <w:pStyle w:val="4"/>
              <w:jc w:val="center"/>
            </w:pPr>
            <w:r>
              <w:rPr>
                <w:rFonts w:ascii="仿宋_GB2312" w:hAnsi="仿宋_GB2312" w:eastAsia="仿宋_GB2312" w:cs="仿宋_GB2312"/>
              </w:rPr>
              <w:t>数量（计量单位）</w:t>
            </w:r>
          </w:p>
        </w:tc>
        <w:tc>
          <w:tcPr>
            <w:tcW w:w="1365" w:type="dxa"/>
          </w:tcPr>
          <w:p w14:paraId="069C5F50">
            <w:pPr>
              <w:pStyle w:val="4"/>
              <w:jc w:val="center"/>
            </w:pPr>
            <w:r>
              <w:rPr>
                <w:rFonts w:ascii="仿宋_GB2312" w:hAnsi="仿宋_GB2312" w:eastAsia="仿宋_GB2312" w:cs="仿宋_GB2312"/>
              </w:rPr>
              <w:t>最高限价</w:t>
            </w:r>
          </w:p>
        </w:tc>
        <w:tc>
          <w:tcPr>
            <w:tcW w:w="1138" w:type="dxa"/>
          </w:tcPr>
          <w:p w14:paraId="4FB7C687">
            <w:pPr>
              <w:pStyle w:val="4"/>
              <w:jc w:val="center"/>
            </w:pPr>
            <w:r>
              <w:rPr>
                <w:rFonts w:ascii="仿宋_GB2312" w:hAnsi="仿宋_GB2312" w:eastAsia="仿宋_GB2312" w:cs="仿宋_GB2312"/>
              </w:rPr>
              <w:t>价款形式</w:t>
            </w:r>
          </w:p>
        </w:tc>
        <w:tc>
          <w:tcPr>
            <w:tcW w:w="1934" w:type="dxa"/>
          </w:tcPr>
          <w:p w14:paraId="7D791168">
            <w:pPr>
              <w:pStyle w:val="4"/>
              <w:jc w:val="center"/>
            </w:pPr>
            <w:r>
              <w:rPr>
                <w:rFonts w:ascii="仿宋_GB2312" w:hAnsi="仿宋_GB2312" w:eastAsia="仿宋_GB2312" w:cs="仿宋_GB2312"/>
              </w:rPr>
              <w:t>报价说明</w:t>
            </w:r>
          </w:p>
        </w:tc>
      </w:tr>
      <w:tr w14:paraId="7C24A2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33D72366">
            <w:pPr>
              <w:pStyle w:val="4"/>
              <w:jc w:val="center"/>
            </w:pPr>
            <w:r>
              <w:rPr>
                <w:rFonts w:ascii="仿宋_GB2312" w:hAnsi="仿宋_GB2312" w:eastAsia="仿宋_GB2312" w:cs="仿宋_GB2312"/>
              </w:rPr>
              <w:t>1</w:t>
            </w:r>
          </w:p>
        </w:tc>
        <w:tc>
          <w:tcPr>
            <w:tcW w:w="1707" w:type="dxa"/>
          </w:tcPr>
          <w:p w14:paraId="4973FE44">
            <w:pPr>
              <w:pStyle w:val="4"/>
              <w:jc w:val="center"/>
            </w:pPr>
            <w:r>
              <w:rPr>
                <w:rFonts w:ascii="仿宋_GB2312" w:hAnsi="仿宋_GB2312" w:eastAsia="仿宋_GB2312" w:cs="仿宋_GB2312"/>
              </w:rPr>
              <w:t>新都区世运会场馆病媒生物防制</w:t>
            </w:r>
          </w:p>
        </w:tc>
        <w:tc>
          <w:tcPr>
            <w:tcW w:w="1138" w:type="dxa"/>
          </w:tcPr>
          <w:p w14:paraId="72A0827B">
            <w:pPr>
              <w:pStyle w:val="4"/>
              <w:jc w:val="center"/>
            </w:pPr>
            <w:r>
              <w:rPr>
                <w:rFonts w:ascii="仿宋_GB2312" w:hAnsi="仿宋_GB2312" w:eastAsia="仿宋_GB2312" w:cs="仿宋_GB2312"/>
              </w:rPr>
              <w:t>1.00（项）</w:t>
            </w:r>
          </w:p>
        </w:tc>
        <w:tc>
          <w:tcPr>
            <w:tcW w:w="1365" w:type="dxa"/>
          </w:tcPr>
          <w:p w14:paraId="2DA437DB">
            <w:pPr>
              <w:pStyle w:val="4"/>
              <w:jc w:val="center"/>
            </w:pPr>
            <w:r>
              <w:rPr>
                <w:rFonts w:ascii="仿宋_GB2312" w:hAnsi="仿宋_GB2312" w:eastAsia="仿宋_GB2312" w:cs="仿宋_GB2312"/>
              </w:rPr>
              <w:t>291,600.00</w:t>
            </w:r>
          </w:p>
        </w:tc>
        <w:tc>
          <w:tcPr>
            <w:tcW w:w="1138" w:type="dxa"/>
          </w:tcPr>
          <w:p w14:paraId="7FCA25D9">
            <w:pPr>
              <w:pStyle w:val="4"/>
              <w:jc w:val="center"/>
            </w:pPr>
            <w:r>
              <w:rPr>
                <w:rFonts w:ascii="仿宋_GB2312" w:hAnsi="仿宋_GB2312" w:eastAsia="仿宋_GB2312" w:cs="仿宋_GB2312"/>
              </w:rPr>
              <w:t>总价</w:t>
            </w:r>
          </w:p>
        </w:tc>
        <w:tc>
          <w:tcPr>
            <w:tcW w:w="1934" w:type="dxa"/>
          </w:tcPr>
          <w:p w14:paraId="02746F26">
            <w:pPr>
              <w:pStyle w:val="4"/>
              <w:jc w:val="left"/>
            </w:pPr>
            <w:r>
              <w:rPr>
                <w:rFonts w:ascii="仿宋_GB2312" w:hAnsi="仿宋_GB2312" w:eastAsia="仿宋_GB2312" w:cs="仿宋_GB2312"/>
              </w:rPr>
              <w:t>供应商进行最后报价时，需上传对应的报价明细表。具体操作详见四川省政府采购一体化平台上的操作手册更新说明。</w:t>
            </w:r>
          </w:p>
        </w:tc>
      </w:tr>
    </w:tbl>
    <w:p w14:paraId="5E36E67F">
      <w:pPr>
        <w:pStyle w:val="4"/>
        <w:jc w:val="left"/>
      </w:pPr>
      <w:r>
        <w:rPr>
          <w:rFonts w:ascii="仿宋_GB2312" w:hAnsi="仿宋_GB2312" w:eastAsia="仿宋_GB2312" w:cs="仿宋_GB2312"/>
        </w:rPr>
        <w:t>采购包2：</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24"/>
        <w:gridCol w:w="1707"/>
        <w:gridCol w:w="1138"/>
        <w:gridCol w:w="1365"/>
        <w:gridCol w:w="1138"/>
        <w:gridCol w:w="1934"/>
      </w:tblGrid>
      <w:tr w14:paraId="2B1A78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6778EDA8">
            <w:pPr>
              <w:pStyle w:val="4"/>
              <w:jc w:val="center"/>
            </w:pPr>
            <w:r>
              <w:rPr>
                <w:rFonts w:ascii="仿宋_GB2312" w:hAnsi="仿宋_GB2312" w:eastAsia="仿宋_GB2312" w:cs="仿宋_GB2312"/>
              </w:rPr>
              <w:t>序号</w:t>
            </w:r>
          </w:p>
        </w:tc>
        <w:tc>
          <w:tcPr>
            <w:tcW w:w="1707" w:type="dxa"/>
          </w:tcPr>
          <w:p w14:paraId="07F69A33">
            <w:pPr>
              <w:pStyle w:val="4"/>
              <w:jc w:val="center"/>
            </w:pPr>
            <w:r>
              <w:rPr>
                <w:rFonts w:ascii="仿宋_GB2312" w:hAnsi="仿宋_GB2312" w:eastAsia="仿宋_GB2312" w:cs="仿宋_GB2312"/>
              </w:rPr>
              <w:t>报价内容</w:t>
            </w:r>
          </w:p>
        </w:tc>
        <w:tc>
          <w:tcPr>
            <w:tcW w:w="1138" w:type="dxa"/>
          </w:tcPr>
          <w:p w14:paraId="4D9616E2">
            <w:pPr>
              <w:pStyle w:val="4"/>
              <w:jc w:val="center"/>
            </w:pPr>
            <w:r>
              <w:rPr>
                <w:rFonts w:ascii="仿宋_GB2312" w:hAnsi="仿宋_GB2312" w:eastAsia="仿宋_GB2312" w:cs="仿宋_GB2312"/>
              </w:rPr>
              <w:t>数量（计量单位）</w:t>
            </w:r>
          </w:p>
        </w:tc>
        <w:tc>
          <w:tcPr>
            <w:tcW w:w="1365" w:type="dxa"/>
          </w:tcPr>
          <w:p w14:paraId="2CB09349">
            <w:pPr>
              <w:pStyle w:val="4"/>
              <w:jc w:val="center"/>
            </w:pPr>
            <w:r>
              <w:rPr>
                <w:rFonts w:ascii="仿宋_GB2312" w:hAnsi="仿宋_GB2312" w:eastAsia="仿宋_GB2312" w:cs="仿宋_GB2312"/>
              </w:rPr>
              <w:t>最高限价</w:t>
            </w:r>
          </w:p>
        </w:tc>
        <w:tc>
          <w:tcPr>
            <w:tcW w:w="1138" w:type="dxa"/>
          </w:tcPr>
          <w:p w14:paraId="2F9F42BF">
            <w:pPr>
              <w:pStyle w:val="4"/>
              <w:jc w:val="center"/>
            </w:pPr>
            <w:r>
              <w:rPr>
                <w:rFonts w:ascii="仿宋_GB2312" w:hAnsi="仿宋_GB2312" w:eastAsia="仿宋_GB2312" w:cs="仿宋_GB2312"/>
              </w:rPr>
              <w:t>价款形式</w:t>
            </w:r>
          </w:p>
        </w:tc>
        <w:tc>
          <w:tcPr>
            <w:tcW w:w="1934" w:type="dxa"/>
          </w:tcPr>
          <w:p w14:paraId="20145E7B">
            <w:pPr>
              <w:pStyle w:val="4"/>
              <w:jc w:val="center"/>
            </w:pPr>
            <w:r>
              <w:rPr>
                <w:rFonts w:ascii="仿宋_GB2312" w:hAnsi="仿宋_GB2312" w:eastAsia="仿宋_GB2312" w:cs="仿宋_GB2312"/>
              </w:rPr>
              <w:t>报价说明</w:t>
            </w:r>
          </w:p>
        </w:tc>
      </w:tr>
      <w:tr w14:paraId="391EE6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2A902B5A">
            <w:pPr>
              <w:pStyle w:val="4"/>
              <w:jc w:val="center"/>
            </w:pPr>
            <w:r>
              <w:rPr>
                <w:rFonts w:ascii="仿宋_GB2312" w:hAnsi="仿宋_GB2312" w:eastAsia="仿宋_GB2312" w:cs="仿宋_GB2312"/>
              </w:rPr>
              <w:t>1</w:t>
            </w:r>
          </w:p>
        </w:tc>
        <w:tc>
          <w:tcPr>
            <w:tcW w:w="1707" w:type="dxa"/>
          </w:tcPr>
          <w:p w14:paraId="406DABA0">
            <w:pPr>
              <w:pStyle w:val="4"/>
              <w:jc w:val="center"/>
            </w:pPr>
            <w:r>
              <w:rPr>
                <w:rFonts w:ascii="仿宋_GB2312" w:hAnsi="仿宋_GB2312" w:eastAsia="仿宋_GB2312" w:cs="仿宋_GB2312"/>
              </w:rPr>
              <w:t>新都区世运会场馆病媒生物监测</w:t>
            </w:r>
          </w:p>
        </w:tc>
        <w:tc>
          <w:tcPr>
            <w:tcW w:w="1138" w:type="dxa"/>
          </w:tcPr>
          <w:p w14:paraId="076768FC">
            <w:pPr>
              <w:pStyle w:val="4"/>
              <w:jc w:val="center"/>
            </w:pPr>
            <w:r>
              <w:rPr>
                <w:rFonts w:ascii="仿宋_GB2312" w:hAnsi="仿宋_GB2312" w:eastAsia="仿宋_GB2312" w:cs="仿宋_GB2312"/>
              </w:rPr>
              <w:t>1.00（项）</w:t>
            </w:r>
          </w:p>
        </w:tc>
        <w:tc>
          <w:tcPr>
            <w:tcW w:w="1365" w:type="dxa"/>
          </w:tcPr>
          <w:p w14:paraId="2AA4A186">
            <w:pPr>
              <w:pStyle w:val="4"/>
              <w:jc w:val="center"/>
            </w:pPr>
            <w:r>
              <w:rPr>
                <w:rFonts w:ascii="仿宋_GB2312" w:hAnsi="仿宋_GB2312" w:eastAsia="仿宋_GB2312" w:cs="仿宋_GB2312"/>
              </w:rPr>
              <w:t>91,950.00</w:t>
            </w:r>
          </w:p>
        </w:tc>
        <w:tc>
          <w:tcPr>
            <w:tcW w:w="1138" w:type="dxa"/>
          </w:tcPr>
          <w:p w14:paraId="3BE285C3">
            <w:pPr>
              <w:pStyle w:val="4"/>
              <w:jc w:val="center"/>
            </w:pPr>
            <w:r>
              <w:rPr>
                <w:rFonts w:ascii="仿宋_GB2312" w:hAnsi="仿宋_GB2312" w:eastAsia="仿宋_GB2312" w:cs="仿宋_GB2312"/>
              </w:rPr>
              <w:t>总价</w:t>
            </w:r>
          </w:p>
        </w:tc>
        <w:tc>
          <w:tcPr>
            <w:tcW w:w="1934" w:type="dxa"/>
          </w:tcPr>
          <w:p w14:paraId="65E2E294">
            <w:pPr>
              <w:pStyle w:val="4"/>
              <w:jc w:val="left"/>
            </w:pPr>
            <w:r>
              <w:rPr>
                <w:rFonts w:ascii="仿宋_GB2312" w:hAnsi="仿宋_GB2312" w:eastAsia="仿宋_GB2312" w:cs="仿宋_GB2312"/>
              </w:rPr>
              <w:t>供应商进行最后报价时，需上传对应的报价明细表。具体操作详见四川省政府采购一体化平台上的操作手册更新说明。</w:t>
            </w:r>
          </w:p>
        </w:tc>
      </w:tr>
    </w:tbl>
    <w:p w14:paraId="2D3417DA">
      <w:pPr>
        <w:pStyle w:val="4"/>
        <w:ind w:firstLine="480"/>
        <w:jc w:val="left"/>
      </w:pPr>
      <w:r>
        <w:rPr>
          <w:rFonts w:ascii="仿宋_GB2312" w:hAnsi="仿宋_GB2312" w:eastAsia="仿宋_GB2312" w:cs="仿宋_GB2312"/>
        </w:rPr>
        <w:t>★注：本采购包涉及采购货物的，供应商响应产品应当明确品牌和规格型号并指向唯一产品，不能指向唯一产品的，应通过报价表唯一产品说明栏补充说明。</w:t>
      </w:r>
    </w:p>
    <w:p w14:paraId="1FE33233">
      <w:pPr>
        <w:pStyle w:val="4"/>
        <w:jc w:val="left"/>
        <w:outlineLvl w:val="3"/>
      </w:pPr>
      <w:r>
        <w:rPr>
          <w:rFonts w:ascii="仿宋_GB2312" w:hAnsi="仿宋_GB2312" w:eastAsia="仿宋_GB2312" w:cs="仿宋_GB2312"/>
          <w:b/>
          <w:sz w:val="24"/>
        </w:rPr>
        <w:t>本项目涉及核心产品：</w:t>
      </w:r>
    </w:p>
    <w:p w14:paraId="650046BC">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14:paraId="5EF8DA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3983B0A4">
            <w:pPr>
              <w:pStyle w:val="4"/>
              <w:jc w:val="center"/>
            </w:pPr>
            <w:r>
              <w:rPr>
                <w:rFonts w:ascii="仿宋_GB2312" w:hAnsi="仿宋_GB2312" w:eastAsia="仿宋_GB2312" w:cs="仿宋_GB2312"/>
              </w:rPr>
              <w:t>序号</w:t>
            </w:r>
          </w:p>
        </w:tc>
        <w:tc>
          <w:tcPr>
            <w:tcW w:w="2492" w:type="dxa"/>
          </w:tcPr>
          <w:p w14:paraId="1888640F">
            <w:pPr>
              <w:pStyle w:val="4"/>
              <w:jc w:val="center"/>
            </w:pPr>
            <w:r>
              <w:rPr>
                <w:rFonts w:ascii="仿宋_GB2312" w:hAnsi="仿宋_GB2312" w:eastAsia="仿宋_GB2312" w:cs="仿宋_GB2312"/>
              </w:rPr>
              <w:t>采购品目名称</w:t>
            </w:r>
          </w:p>
        </w:tc>
        <w:tc>
          <w:tcPr>
            <w:tcW w:w="2492" w:type="dxa"/>
          </w:tcPr>
          <w:p w14:paraId="1B644909">
            <w:pPr>
              <w:pStyle w:val="4"/>
              <w:jc w:val="center"/>
            </w:pPr>
            <w:r>
              <w:rPr>
                <w:rFonts w:ascii="仿宋_GB2312" w:hAnsi="仿宋_GB2312" w:eastAsia="仿宋_GB2312" w:cs="仿宋_GB2312"/>
              </w:rPr>
              <w:t>标的名称</w:t>
            </w:r>
          </w:p>
        </w:tc>
        <w:tc>
          <w:tcPr>
            <w:tcW w:w="2492" w:type="dxa"/>
          </w:tcPr>
          <w:p w14:paraId="69F673CA">
            <w:pPr>
              <w:pStyle w:val="4"/>
              <w:jc w:val="center"/>
            </w:pPr>
            <w:r>
              <w:rPr>
                <w:rFonts w:ascii="仿宋_GB2312" w:hAnsi="仿宋_GB2312" w:eastAsia="仿宋_GB2312" w:cs="仿宋_GB2312"/>
              </w:rPr>
              <w:t>产品名称</w:t>
            </w:r>
          </w:p>
        </w:tc>
      </w:tr>
      <w:tr w14:paraId="7404C3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4"/>
          </w:tcPr>
          <w:p w14:paraId="34498524">
            <w:pPr>
              <w:pStyle w:val="4"/>
              <w:jc w:val="center"/>
            </w:pPr>
            <w:r>
              <w:rPr>
                <w:rFonts w:ascii="仿宋_GB2312" w:hAnsi="仿宋_GB2312" w:eastAsia="仿宋_GB2312" w:cs="仿宋_GB2312"/>
              </w:rPr>
              <w:t>不涉及</w:t>
            </w:r>
          </w:p>
        </w:tc>
      </w:tr>
    </w:tbl>
    <w:p w14:paraId="1E80C780">
      <w:pPr>
        <w:pStyle w:val="4"/>
        <w:jc w:val="left"/>
      </w:pPr>
      <w:r>
        <w:rPr>
          <w:rFonts w:ascii="仿宋_GB2312" w:hAnsi="仿宋_GB2312" w:eastAsia="仿宋_GB2312" w:cs="仿宋_GB2312"/>
        </w:rPr>
        <w:t>采购包2：</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14:paraId="545489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404443B">
            <w:pPr>
              <w:pStyle w:val="4"/>
              <w:jc w:val="center"/>
            </w:pPr>
            <w:r>
              <w:rPr>
                <w:rFonts w:ascii="仿宋_GB2312" w:hAnsi="仿宋_GB2312" w:eastAsia="仿宋_GB2312" w:cs="仿宋_GB2312"/>
              </w:rPr>
              <w:t>序号</w:t>
            </w:r>
          </w:p>
        </w:tc>
        <w:tc>
          <w:tcPr>
            <w:tcW w:w="2492" w:type="dxa"/>
          </w:tcPr>
          <w:p w14:paraId="65BEDE9B">
            <w:pPr>
              <w:pStyle w:val="4"/>
              <w:jc w:val="center"/>
            </w:pPr>
            <w:r>
              <w:rPr>
                <w:rFonts w:ascii="仿宋_GB2312" w:hAnsi="仿宋_GB2312" w:eastAsia="仿宋_GB2312" w:cs="仿宋_GB2312"/>
              </w:rPr>
              <w:t>采购品目名称</w:t>
            </w:r>
          </w:p>
        </w:tc>
        <w:tc>
          <w:tcPr>
            <w:tcW w:w="2492" w:type="dxa"/>
          </w:tcPr>
          <w:p w14:paraId="578E75A1">
            <w:pPr>
              <w:pStyle w:val="4"/>
              <w:jc w:val="center"/>
            </w:pPr>
            <w:r>
              <w:rPr>
                <w:rFonts w:ascii="仿宋_GB2312" w:hAnsi="仿宋_GB2312" w:eastAsia="仿宋_GB2312" w:cs="仿宋_GB2312"/>
              </w:rPr>
              <w:t>标的名称</w:t>
            </w:r>
          </w:p>
        </w:tc>
        <w:tc>
          <w:tcPr>
            <w:tcW w:w="2492" w:type="dxa"/>
          </w:tcPr>
          <w:p w14:paraId="372D85A5">
            <w:pPr>
              <w:pStyle w:val="4"/>
              <w:jc w:val="center"/>
            </w:pPr>
            <w:r>
              <w:rPr>
                <w:rFonts w:ascii="仿宋_GB2312" w:hAnsi="仿宋_GB2312" w:eastAsia="仿宋_GB2312" w:cs="仿宋_GB2312"/>
              </w:rPr>
              <w:t>产品名称</w:t>
            </w:r>
          </w:p>
        </w:tc>
      </w:tr>
      <w:tr w14:paraId="2D9C1D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4"/>
          </w:tcPr>
          <w:p w14:paraId="3A1F41EA">
            <w:pPr>
              <w:pStyle w:val="4"/>
              <w:jc w:val="center"/>
            </w:pPr>
            <w:r>
              <w:rPr>
                <w:rFonts w:ascii="仿宋_GB2312" w:hAnsi="仿宋_GB2312" w:eastAsia="仿宋_GB2312" w:cs="仿宋_GB2312"/>
              </w:rPr>
              <w:t>不涉及</w:t>
            </w:r>
          </w:p>
        </w:tc>
      </w:tr>
    </w:tbl>
    <w:p w14:paraId="503858DA">
      <w:pPr>
        <w:pStyle w:val="4"/>
        <w:ind w:firstLine="480"/>
        <w:jc w:val="left"/>
      </w:pPr>
      <w:r>
        <w:rPr>
          <w:rFonts w:ascii="仿宋_GB2312" w:hAnsi="仿宋_GB2312" w:eastAsia="仿宋_GB2312" w:cs="仿宋_GB2312"/>
        </w:rPr>
        <w:t>注：涉及核心产品的，具体评审规定见第五章。</w:t>
      </w:r>
    </w:p>
    <w:p w14:paraId="2710EB89">
      <w:pPr>
        <w:pStyle w:val="4"/>
        <w:jc w:val="left"/>
        <w:outlineLvl w:val="3"/>
      </w:pPr>
      <w:r>
        <w:rPr>
          <w:rFonts w:ascii="仿宋_GB2312" w:hAnsi="仿宋_GB2312" w:eastAsia="仿宋_GB2312" w:cs="仿宋_GB2312"/>
          <w:b/>
          <w:sz w:val="24"/>
        </w:rPr>
        <w:t>本项目涉及采购进口产品：</w:t>
      </w:r>
    </w:p>
    <w:p w14:paraId="4DE9916F">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14:paraId="3FA07B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831" w:type="dxa"/>
          </w:tcPr>
          <w:p w14:paraId="65D0A812">
            <w:pPr>
              <w:pStyle w:val="4"/>
              <w:jc w:val="center"/>
            </w:pPr>
            <w:r>
              <w:rPr>
                <w:rFonts w:ascii="仿宋_GB2312" w:hAnsi="仿宋_GB2312" w:eastAsia="仿宋_GB2312" w:cs="仿宋_GB2312"/>
              </w:rPr>
              <w:t>序号</w:t>
            </w:r>
          </w:p>
        </w:tc>
        <w:tc>
          <w:tcPr>
            <w:tcW w:w="2492" w:type="dxa"/>
          </w:tcPr>
          <w:p w14:paraId="3DDD7069">
            <w:pPr>
              <w:pStyle w:val="4"/>
              <w:jc w:val="center"/>
            </w:pPr>
            <w:r>
              <w:rPr>
                <w:rFonts w:ascii="仿宋_GB2312" w:hAnsi="仿宋_GB2312" w:eastAsia="仿宋_GB2312" w:cs="仿宋_GB2312"/>
              </w:rPr>
              <w:t>采购品目名称</w:t>
            </w:r>
          </w:p>
        </w:tc>
        <w:tc>
          <w:tcPr>
            <w:tcW w:w="2492" w:type="dxa"/>
          </w:tcPr>
          <w:p w14:paraId="4345826A">
            <w:pPr>
              <w:pStyle w:val="4"/>
              <w:jc w:val="center"/>
            </w:pPr>
            <w:r>
              <w:rPr>
                <w:rFonts w:ascii="仿宋_GB2312" w:hAnsi="仿宋_GB2312" w:eastAsia="仿宋_GB2312" w:cs="仿宋_GB2312"/>
              </w:rPr>
              <w:t>标的名称</w:t>
            </w:r>
          </w:p>
        </w:tc>
        <w:tc>
          <w:tcPr>
            <w:tcW w:w="2492" w:type="dxa"/>
          </w:tcPr>
          <w:p w14:paraId="55931C76">
            <w:pPr>
              <w:pStyle w:val="4"/>
              <w:jc w:val="center"/>
            </w:pPr>
            <w:r>
              <w:rPr>
                <w:rFonts w:ascii="仿宋_GB2312" w:hAnsi="仿宋_GB2312" w:eastAsia="仿宋_GB2312" w:cs="仿宋_GB2312"/>
              </w:rPr>
              <w:t>产品名称</w:t>
            </w:r>
          </w:p>
        </w:tc>
      </w:tr>
      <w:tr w14:paraId="5F4D16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4"/>
          </w:tcPr>
          <w:p w14:paraId="4102199E">
            <w:pPr>
              <w:pStyle w:val="4"/>
              <w:jc w:val="center"/>
            </w:pPr>
            <w:r>
              <w:rPr>
                <w:rFonts w:ascii="仿宋_GB2312" w:hAnsi="仿宋_GB2312" w:eastAsia="仿宋_GB2312" w:cs="仿宋_GB2312"/>
              </w:rPr>
              <w:t>不涉及</w:t>
            </w:r>
          </w:p>
        </w:tc>
      </w:tr>
    </w:tbl>
    <w:p w14:paraId="7A78A438">
      <w:pPr>
        <w:pStyle w:val="4"/>
        <w:jc w:val="left"/>
      </w:pPr>
      <w:r>
        <w:rPr>
          <w:rFonts w:ascii="仿宋_GB2312" w:hAnsi="仿宋_GB2312" w:eastAsia="仿宋_GB2312" w:cs="仿宋_GB2312"/>
        </w:rPr>
        <w:t>采购包2：</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14:paraId="715481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21432A7">
            <w:pPr>
              <w:pStyle w:val="4"/>
              <w:jc w:val="center"/>
            </w:pPr>
            <w:r>
              <w:rPr>
                <w:rFonts w:ascii="仿宋_GB2312" w:hAnsi="仿宋_GB2312" w:eastAsia="仿宋_GB2312" w:cs="仿宋_GB2312"/>
              </w:rPr>
              <w:t>序号</w:t>
            </w:r>
          </w:p>
        </w:tc>
        <w:tc>
          <w:tcPr>
            <w:tcW w:w="2492" w:type="dxa"/>
          </w:tcPr>
          <w:p w14:paraId="39901635">
            <w:pPr>
              <w:pStyle w:val="4"/>
              <w:jc w:val="center"/>
            </w:pPr>
            <w:r>
              <w:rPr>
                <w:rFonts w:ascii="仿宋_GB2312" w:hAnsi="仿宋_GB2312" w:eastAsia="仿宋_GB2312" w:cs="仿宋_GB2312"/>
              </w:rPr>
              <w:t>采购品目名称</w:t>
            </w:r>
          </w:p>
        </w:tc>
        <w:tc>
          <w:tcPr>
            <w:tcW w:w="2492" w:type="dxa"/>
          </w:tcPr>
          <w:p w14:paraId="55BA3EE0">
            <w:pPr>
              <w:pStyle w:val="4"/>
              <w:jc w:val="center"/>
            </w:pPr>
            <w:r>
              <w:rPr>
                <w:rFonts w:ascii="仿宋_GB2312" w:hAnsi="仿宋_GB2312" w:eastAsia="仿宋_GB2312" w:cs="仿宋_GB2312"/>
              </w:rPr>
              <w:t>标的名称</w:t>
            </w:r>
          </w:p>
        </w:tc>
        <w:tc>
          <w:tcPr>
            <w:tcW w:w="2492" w:type="dxa"/>
          </w:tcPr>
          <w:p w14:paraId="4E38001F">
            <w:pPr>
              <w:pStyle w:val="4"/>
              <w:jc w:val="center"/>
            </w:pPr>
            <w:r>
              <w:rPr>
                <w:rFonts w:ascii="仿宋_GB2312" w:hAnsi="仿宋_GB2312" w:eastAsia="仿宋_GB2312" w:cs="仿宋_GB2312"/>
              </w:rPr>
              <w:t>产品名称</w:t>
            </w:r>
          </w:p>
        </w:tc>
      </w:tr>
      <w:tr w14:paraId="281E6C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4"/>
          </w:tcPr>
          <w:p w14:paraId="6B9B2A20">
            <w:pPr>
              <w:pStyle w:val="4"/>
              <w:jc w:val="center"/>
            </w:pPr>
            <w:r>
              <w:rPr>
                <w:rFonts w:ascii="仿宋_GB2312" w:hAnsi="仿宋_GB2312" w:eastAsia="仿宋_GB2312" w:cs="仿宋_GB2312"/>
              </w:rPr>
              <w:t>不涉及</w:t>
            </w:r>
          </w:p>
        </w:tc>
      </w:tr>
    </w:tbl>
    <w:p w14:paraId="6ADF1F06">
      <w:pPr>
        <w:pStyle w:val="4"/>
        <w:ind w:firstLine="480"/>
        <w:jc w:val="left"/>
      </w:pPr>
      <w:r>
        <w:rPr>
          <w:rFonts w:ascii="仿宋_GB2312" w:hAnsi="仿宋_GB2312" w:eastAsia="仿宋_GB2312" w:cs="仿宋_GB2312"/>
        </w:rPr>
        <w:t>★注：不涉及采购进口产品时，供应商不得提供进口产品进行响应；涉及采购进口产品时，如国产产品满足采购需求，也可提供国产产品进行响应。</w:t>
      </w:r>
    </w:p>
    <w:p w14:paraId="2E679658">
      <w:pPr>
        <w:pStyle w:val="4"/>
        <w:jc w:val="left"/>
        <w:outlineLvl w:val="3"/>
      </w:pPr>
      <w:r>
        <w:rPr>
          <w:rFonts w:ascii="仿宋_GB2312" w:hAnsi="仿宋_GB2312" w:eastAsia="仿宋_GB2312" w:cs="仿宋_GB2312"/>
          <w:b/>
          <w:sz w:val="24"/>
        </w:rPr>
        <w:t>本项目涉及强制采购节能产品：</w:t>
      </w:r>
    </w:p>
    <w:p w14:paraId="5A6A7C84">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14:paraId="0529BA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4E8890A0">
            <w:pPr>
              <w:pStyle w:val="4"/>
              <w:jc w:val="center"/>
            </w:pPr>
            <w:r>
              <w:rPr>
                <w:rFonts w:ascii="仿宋_GB2312" w:hAnsi="仿宋_GB2312" w:eastAsia="仿宋_GB2312" w:cs="仿宋_GB2312"/>
              </w:rPr>
              <w:t>序号</w:t>
            </w:r>
          </w:p>
        </w:tc>
        <w:tc>
          <w:tcPr>
            <w:tcW w:w="2492" w:type="dxa"/>
          </w:tcPr>
          <w:p w14:paraId="10D626AD">
            <w:pPr>
              <w:pStyle w:val="4"/>
              <w:jc w:val="center"/>
            </w:pPr>
            <w:r>
              <w:rPr>
                <w:rFonts w:ascii="仿宋_GB2312" w:hAnsi="仿宋_GB2312" w:eastAsia="仿宋_GB2312" w:cs="仿宋_GB2312"/>
              </w:rPr>
              <w:t>采购品目名称</w:t>
            </w:r>
          </w:p>
        </w:tc>
        <w:tc>
          <w:tcPr>
            <w:tcW w:w="2492" w:type="dxa"/>
          </w:tcPr>
          <w:p w14:paraId="1D548CF5">
            <w:pPr>
              <w:pStyle w:val="4"/>
              <w:jc w:val="center"/>
            </w:pPr>
            <w:r>
              <w:rPr>
                <w:rFonts w:ascii="仿宋_GB2312" w:hAnsi="仿宋_GB2312" w:eastAsia="仿宋_GB2312" w:cs="仿宋_GB2312"/>
              </w:rPr>
              <w:t>标的名称</w:t>
            </w:r>
          </w:p>
        </w:tc>
        <w:tc>
          <w:tcPr>
            <w:tcW w:w="2492" w:type="dxa"/>
          </w:tcPr>
          <w:p w14:paraId="3D4512F7">
            <w:pPr>
              <w:pStyle w:val="4"/>
              <w:jc w:val="center"/>
            </w:pPr>
            <w:r>
              <w:rPr>
                <w:rFonts w:ascii="仿宋_GB2312" w:hAnsi="仿宋_GB2312" w:eastAsia="仿宋_GB2312" w:cs="仿宋_GB2312"/>
              </w:rPr>
              <w:t>产品名称</w:t>
            </w:r>
          </w:p>
        </w:tc>
      </w:tr>
      <w:tr w14:paraId="149115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4"/>
          </w:tcPr>
          <w:p w14:paraId="3F2240E4">
            <w:pPr>
              <w:pStyle w:val="4"/>
              <w:jc w:val="center"/>
            </w:pPr>
            <w:r>
              <w:rPr>
                <w:rFonts w:ascii="仿宋_GB2312" w:hAnsi="仿宋_GB2312" w:eastAsia="仿宋_GB2312" w:cs="仿宋_GB2312"/>
              </w:rPr>
              <w:t>不涉及</w:t>
            </w:r>
          </w:p>
        </w:tc>
      </w:tr>
    </w:tbl>
    <w:p w14:paraId="3D45CDAB">
      <w:pPr>
        <w:pStyle w:val="4"/>
        <w:jc w:val="left"/>
      </w:pPr>
      <w:r>
        <w:rPr>
          <w:rFonts w:ascii="仿宋_GB2312" w:hAnsi="仿宋_GB2312" w:eastAsia="仿宋_GB2312" w:cs="仿宋_GB2312"/>
        </w:rPr>
        <w:t>采购包2：</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14:paraId="2489A9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465DB7FB">
            <w:pPr>
              <w:pStyle w:val="4"/>
              <w:jc w:val="center"/>
            </w:pPr>
            <w:r>
              <w:rPr>
                <w:rFonts w:ascii="仿宋_GB2312" w:hAnsi="仿宋_GB2312" w:eastAsia="仿宋_GB2312" w:cs="仿宋_GB2312"/>
              </w:rPr>
              <w:t>序号</w:t>
            </w:r>
          </w:p>
        </w:tc>
        <w:tc>
          <w:tcPr>
            <w:tcW w:w="2492" w:type="dxa"/>
          </w:tcPr>
          <w:p w14:paraId="6865805A">
            <w:pPr>
              <w:pStyle w:val="4"/>
              <w:jc w:val="center"/>
            </w:pPr>
            <w:r>
              <w:rPr>
                <w:rFonts w:ascii="仿宋_GB2312" w:hAnsi="仿宋_GB2312" w:eastAsia="仿宋_GB2312" w:cs="仿宋_GB2312"/>
              </w:rPr>
              <w:t>采购品目名称</w:t>
            </w:r>
          </w:p>
        </w:tc>
        <w:tc>
          <w:tcPr>
            <w:tcW w:w="2492" w:type="dxa"/>
          </w:tcPr>
          <w:p w14:paraId="559B2948">
            <w:pPr>
              <w:pStyle w:val="4"/>
              <w:jc w:val="center"/>
            </w:pPr>
            <w:r>
              <w:rPr>
                <w:rFonts w:ascii="仿宋_GB2312" w:hAnsi="仿宋_GB2312" w:eastAsia="仿宋_GB2312" w:cs="仿宋_GB2312"/>
              </w:rPr>
              <w:t>标的名称</w:t>
            </w:r>
          </w:p>
        </w:tc>
        <w:tc>
          <w:tcPr>
            <w:tcW w:w="2492" w:type="dxa"/>
          </w:tcPr>
          <w:p w14:paraId="3C145C84">
            <w:pPr>
              <w:pStyle w:val="4"/>
              <w:jc w:val="center"/>
            </w:pPr>
            <w:r>
              <w:rPr>
                <w:rFonts w:ascii="仿宋_GB2312" w:hAnsi="仿宋_GB2312" w:eastAsia="仿宋_GB2312" w:cs="仿宋_GB2312"/>
              </w:rPr>
              <w:t>产品名称</w:t>
            </w:r>
          </w:p>
        </w:tc>
      </w:tr>
      <w:tr w14:paraId="199FA4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4"/>
          </w:tcPr>
          <w:p w14:paraId="7A0F4531">
            <w:pPr>
              <w:pStyle w:val="4"/>
              <w:jc w:val="center"/>
            </w:pPr>
            <w:r>
              <w:rPr>
                <w:rFonts w:ascii="仿宋_GB2312" w:hAnsi="仿宋_GB2312" w:eastAsia="仿宋_GB2312" w:cs="仿宋_GB2312"/>
              </w:rPr>
              <w:t>不涉及</w:t>
            </w:r>
          </w:p>
        </w:tc>
      </w:tr>
    </w:tbl>
    <w:p w14:paraId="7B559466">
      <w:pPr>
        <w:pStyle w:val="4"/>
        <w:ind w:firstLine="480"/>
        <w:jc w:val="left"/>
      </w:pPr>
      <w:r>
        <w:rPr>
          <w:rFonts w:ascii="仿宋_GB2312" w:hAnsi="仿宋_GB2312" w:eastAsia="仿宋_GB2312" w:cs="仿宋_GB2312"/>
        </w:rPr>
        <w:t>★注：响应产品属于《节能产品政府采购品目清单》中政府强制采购的产品，供应商应当提供由国家确定的认证机构出具的、处于有效期之内的节能产品认证证书的原件扫描件或“全国认证认可信息公共服务平台”（http://cx.cnca.cn）的认证信息截图，否则作无效响应处理。具体要求详见第五章符合性审查表。</w:t>
      </w:r>
    </w:p>
    <w:p w14:paraId="1383CBFA">
      <w:pPr>
        <w:pStyle w:val="4"/>
        <w:jc w:val="left"/>
      </w:pPr>
      <w:r>
        <w:rPr>
          <w:rFonts w:ascii="仿宋_GB2312" w:hAnsi="仿宋_GB2312" w:eastAsia="仿宋_GB2312" w:cs="仿宋_GB2312"/>
          <w:b/>
        </w:rPr>
        <w:t>本项目涉及优先采购节能产品：</w:t>
      </w:r>
    </w:p>
    <w:p w14:paraId="784CF329">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14:paraId="693580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48E424D5">
            <w:pPr>
              <w:pStyle w:val="4"/>
              <w:jc w:val="center"/>
            </w:pPr>
            <w:r>
              <w:rPr>
                <w:rFonts w:ascii="仿宋_GB2312" w:hAnsi="仿宋_GB2312" w:eastAsia="仿宋_GB2312" w:cs="仿宋_GB2312"/>
              </w:rPr>
              <w:t>序号</w:t>
            </w:r>
          </w:p>
        </w:tc>
        <w:tc>
          <w:tcPr>
            <w:tcW w:w="2492" w:type="dxa"/>
          </w:tcPr>
          <w:p w14:paraId="439AD082">
            <w:pPr>
              <w:pStyle w:val="4"/>
              <w:jc w:val="center"/>
            </w:pPr>
            <w:r>
              <w:rPr>
                <w:rFonts w:ascii="仿宋_GB2312" w:hAnsi="仿宋_GB2312" w:eastAsia="仿宋_GB2312" w:cs="仿宋_GB2312"/>
              </w:rPr>
              <w:t>采购品目名称</w:t>
            </w:r>
          </w:p>
        </w:tc>
        <w:tc>
          <w:tcPr>
            <w:tcW w:w="2492" w:type="dxa"/>
          </w:tcPr>
          <w:p w14:paraId="50DC2C3C">
            <w:pPr>
              <w:pStyle w:val="4"/>
              <w:jc w:val="center"/>
            </w:pPr>
            <w:r>
              <w:rPr>
                <w:rFonts w:ascii="仿宋_GB2312" w:hAnsi="仿宋_GB2312" w:eastAsia="仿宋_GB2312" w:cs="仿宋_GB2312"/>
              </w:rPr>
              <w:t>标的名称</w:t>
            </w:r>
          </w:p>
        </w:tc>
        <w:tc>
          <w:tcPr>
            <w:tcW w:w="2492" w:type="dxa"/>
          </w:tcPr>
          <w:p w14:paraId="7408EE79">
            <w:pPr>
              <w:pStyle w:val="4"/>
              <w:jc w:val="center"/>
            </w:pPr>
            <w:r>
              <w:rPr>
                <w:rFonts w:ascii="仿宋_GB2312" w:hAnsi="仿宋_GB2312" w:eastAsia="仿宋_GB2312" w:cs="仿宋_GB2312"/>
              </w:rPr>
              <w:t>产品名称</w:t>
            </w:r>
          </w:p>
        </w:tc>
      </w:tr>
      <w:tr w14:paraId="3BB798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4"/>
          </w:tcPr>
          <w:p w14:paraId="5A4AE84E">
            <w:pPr>
              <w:pStyle w:val="4"/>
              <w:jc w:val="center"/>
            </w:pPr>
            <w:r>
              <w:rPr>
                <w:rFonts w:ascii="仿宋_GB2312" w:hAnsi="仿宋_GB2312" w:eastAsia="仿宋_GB2312" w:cs="仿宋_GB2312"/>
              </w:rPr>
              <w:t>不涉及</w:t>
            </w:r>
          </w:p>
        </w:tc>
      </w:tr>
    </w:tbl>
    <w:p w14:paraId="44F5A864">
      <w:pPr>
        <w:pStyle w:val="4"/>
        <w:jc w:val="left"/>
      </w:pPr>
      <w:r>
        <w:rPr>
          <w:rFonts w:ascii="仿宋_GB2312" w:hAnsi="仿宋_GB2312" w:eastAsia="仿宋_GB2312" w:cs="仿宋_GB2312"/>
        </w:rPr>
        <w:t>采购包2：</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14:paraId="2FB7A1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762A063">
            <w:pPr>
              <w:pStyle w:val="4"/>
              <w:jc w:val="center"/>
            </w:pPr>
            <w:r>
              <w:rPr>
                <w:rFonts w:ascii="仿宋_GB2312" w:hAnsi="仿宋_GB2312" w:eastAsia="仿宋_GB2312" w:cs="仿宋_GB2312"/>
              </w:rPr>
              <w:t>序号</w:t>
            </w:r>
          </w:p>
        </w:tc>
        <w:tc>
          <w:tcPr>
            <w:tcW w:w="2492" w:type="dxa"/>
          </w:tcPr>
          <w:p w14:paraId="565AEACB">
            <w:pPr>
              <w:pStyle w:val="4"/>
              <w:jc w:val="center"/>
            </w:pPr>
            <w:r>
              <w:rPr>
                <w:rFonts w:ascii="仿宋_GB2312" w:hAnsi="仿宋_GB2312" w:eastAsia="仿宋_GB2312" w:cs="仿宋_GB2312"/>
              </w:rPr>
              <w:t>采购品目名称</w:t>
            </w:r>
          </w:p>
        </w:tc>
        <w:tc>
          <w:tcPr>
            <w:tcW w:w="2492" w:type="dxa"/>
          </w:tcPr>
          <w:p w14:paraId="456662FE">
            <w:pPr>
              <w:pStyle w:val="4"/>
              <w:jc w:val="center"/>
            </w:pPr>
            <w:r>
              <w:rPr>
                <w:rFonts w:ascii="仿宋_GB2312" w:hAnsi="仿宋_GB2312" w:eastAsia="仿宋_GB2312" w:cs="仿宋_GB2312"/>
              </w:rPr>
              <w:t>标的名称</w:t>
            </w:r>
          </w:p>
        </w:tc>
        <w:tc>
          <w:tcPr>
            <w:tcW w:w="2492" w:type="dxa"/>
          </w:tcPr>
          <w:p w14:paraId="352C1ED7">
            <w:pPr>
              <w:pStyle w:val="4"/>
              <w:jc w:val="center"/>
            </w:pPr>
            <w:r>
              <w:rPr>
                <w:rFonts w:ascii="仿宋_GB2312" w:hAnsi="仿宋_GB2312" w:eastAsia="仿宋_GB2312" w:cs="仿宋_GB2312"/>
              </w:rPr>
              <w:t>产品名称</w:t>
            </w:r>
          </w:p>
        </w:tc>
      </w:tr>
      <w:tr w14:paraId="18C62F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4"/>
          </w:tcPr>
          <w:p w14:paraId="32DCFA69">
            <w:pPr>
              <w:pStyle w:val="4"/>
              <w:jc w:val="center"/>
            </w:pPr>
            <w:r>
              <w:rPr>
                <w:rFonts w:ascii="仿宋_GB2312" w:hAnsi="仿宋_GB2312" w:eastAsia="仿宋_GB2312" w:cs="仿宋_GB2312"/>
              </w:rPr>
              <w:t>不涉及</w:t>
            </w:r>
          </w:p>
        </w:tc>
      </w:tr>
    </w:tbl>
    <w:p w14:paraId="78B45653">
      <w:pPr>
        <w:pStyle w:val="4"/>
        <w:ind w:firstLine="480"/>
        <w:jc w:val="left"/>
      </w:pPr>
      <w:r>
        <w:rPr>
          <w:rFonts w:ascii="仿宋_GB2312" w:hAnsi="仿宋_GB2312" w:eastAsia="仿宋_GB2312" w:cs="仿宋_GB2312"/>
        </w:rPr>
        <w:t>注：响应产品属于《节能产品政府采购品目清单》中优先采购的产品，供应商提供由国家确定的认证机构出具的、处于有效期之内的节能产品认证证书的原件扫描件或“全国认证认可信息公共服务平台”（http://cx.cnca.cn）的认证信息截图，可以享受优先采购政策。具体要求详见第五章规定。</w:t>
      </w:r>
    </w:p>
    <w:p w14:paraId="4FD92E52">
      <w:pPr>
        <w:pStyle w:val="4"/>
        <w:jc w:val="left"/>
        <w:outlineLvl w:val="3"/>
      </w:pPr>
      <w:r>
        <w:rPr>
          <w:rFonts w:ascii="仿宋_GB2312" w:hAnsi="仿宋_GB2312" w:eastAsia="仿宋_GB2312" w:cs="仿宋_GB2312"/>
          <w:b/>
          <w:sz w:val="24"/>
        </w:rPr>
        <w:t>本项目涉及优先采购环境标志产品：</w:t>
      </w:r>
    </w:p>
    <w:p w14:paraId="6C4F14B5">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14:paraId="662EB4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0FB8619">
            <w:pPr>
              <w:pStyle w:val="4"/>
              <w:jc w:val="center"/>
            </w:pPr>
            <w:r>
              <w:rPr>
                <w:rFonts w:ascii="仿宋_GB2312" w:hAnsi="仿宋_GB2312" w:eastAsia="仿宋_GB2312" w:cs="仿宋_GB2312"/>
              </w:rPr>
              <w:t>序号</w:t>
            </w:r>
          </w:p>
        </w:tc>
        <w:tc>
          <w:tcPr>
            <w:tcW w:w="2492" w:type="dxa"/>
          </w:tcPr>
          <w:p w14:paraId="3EE0B63A">
            <w:pPr>
              <w:pStyle w:val="4"/>
              <w:jc w:val="center"/>
            </w:pPr>
            <w:r>
              <w:rPr>
                <w:rFonts w:ascii="仿宋_GB2312" w:hAnsi="仿宋_GB2312" w:eastAsia="仿宋_GB2312" w:cs="仿宋_GB2312"/>
              </w:rPr>
              <w:t>采购品目名称</w:t>
            </w:r>
          </w:p>
        </w:tc>
        <w:tc>
          <w:tcPr>
            <w:tcW w:w="2492" w:type="dxa"/>
          </w:tcPr>
          <w:p w14:paraId="60B156D3">
            <w:pPr>
              <w:pStyle w:val="4"/>
              <w:jc w:val="center"/>
            </w:pPr>
            <w:r>
              <w:rPr>
                <w:rFonts w:ascii="仿宋_GB2312" w:hAnsi="仿宋_GB2312" w:eastAsia="仿宋_GB2312" w:cs="仿宋_GB2312"/>
              </w:rPr>
              <w:t>标的名称</w:t>
            </w:r>
          </w:p>
        </w:tc>
        <w:tc>
          <w:tcPr>
            <w:tcW w:w="2492" w:type="dxa"/>
          </w:tcPr>
          <w:p w14:paraId="3E734AEC">
            <w:pPr>
              <w:pStyle w:val="4"/>
              <w:jc w:val="center"/>
            </w:pPr>
            <w:r>
              <w:rPr>
                <w:rFonts w:ascii="仿宋_GB2312" w:hAnsi="仿宋_GB2312" w:eastAsia="仿宋_GB2312" w:cs="仿宋_GB2312"/>
              </w:rPr>
              <w:t>产品名称</w:t>
            </w:r>
          </w:p>
        </w:tc>
      </w:tr>
      <w:tr w14:paraId="76F8BF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4"/>
          </w:tcPr>
          <w:p w14:paraId="1F2B1A2B">
            <w:pPr>
              <w:pStyle w:val="4"/>
              <w:jc w:val="center"/>
            </w:pPr>
            <w:r>
              <w:rPr>
                <w:rFonts w:ascii="仿宋_GB2312" w:hAnsi="仿宋_GB2312" w:eastAsia="仿宋_GB2312" w:cs="仿宋_GB2312"/>
              </w:rPr>
              <w:t>不涉及</w:t>
            </w:r>
          </w:p>
        </w:tc>
      </w:tr>
    </w:tbl>
    <w:p w14:paraId="25DAECBC">
      <w:pPr>
        <w:pStyle w:val="4"/>
        <w:jc w:val="left"/>
      </w:pPr>
      <w:r>
        <w:rPr>
          <w:rFonts w:ascii="仿宋_GB2312" w:hAnsi="仿宋_GB2312" w:eastAsia="仿宋_GB2312" w:cs="仿宋_GB2312"/>
        </w:rPr>
        <w:t>采购包2：</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14:paraId="23BF60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22F3182">
            <w:pPr>
              <w:pStyle w:val="4"/>
              <w:jc w:val="center"/>
            </w:pPr>
            <w:r>
              <w:rPr>
                <w:rFonts w:ascii="仿宋_GB2312" w:hAnsi="仿宋_GB2312" w:eastAsia="仿宋_GB2312" w:cs="仿宋_GB2312"/>
              </w:rPr>
              <w:t>序号</w:t>
            </w:r>
          </w:p>
        </w:tc>
        <w:tc>
          <w:tcPr>
            <w:tcW w:w="2492" w:type="dxa"/>
          </w:tcPr>
          <w:p w14:paraId="07931C99">
            <w:pPr>
              <w:pStyle w:val="4"/>
              <w:jc w:val="center"/>
            </w:pPr>
            <w:r>
              <w:rPr>
                <w:rFonts w:ascii="仿宋_GB2312" w:hAnsi="仿宋_GB2312" w:eastAsia="仿宋_GB2312" w:cs="仿宋_GB2312"/>
              </w:rPr>
              <w:t>采购品目名称</w:t>
            </w:r>
          </w:p>
        </w:tc>
        <w:tc>
          <w:tcPr>
            <w:tcW w:w="2492" w:type="dxa"/>
          </w:tcPr>
          <w:p w14:paraId="16847AF3">
            <w:pPr>
              <w:pStyle w:val="4"/>
              <w:jc w:val="center"/>
            </w:pPr>
            <w:r>
              <w:rPr>
                <w:rFonts w:ascii="仿宋_GB2312" w:hAnsi="仿宋_GB2312" w:eastAsia="仿宋_GB2312" w:cs="仿宋_GB2312"/>
              </w:rPr>
              <w:t>标的名称</w:t>
            </w:r>
          </w:p>
        </w:tc>
        <w:tc>
          <w:tcPr>
            <w:tcW w:w="2492" w:type="dxa"/>
          </w:tcPr>
          <w:p w14:paraId="672C7ACB">
            <w:pPr>
              <w:pStyle w:val="4"/>
              <w:jc w:val="center"/>
            </w:pPr>
            <w:r>
              <w:rPr>
                <w:rFonts w:ascii="仿宋_GB2312" w:hAnsi="仿宋_GB2312" w:eastAsia="仿宋_GB2312" w:cs="仿宋_GB2312"/>
              </w:rPr>
              <w:t>产品名称</w:t>
            </w:r>
          </w:p>
        </w:tc>
      </w:tr>
      <w:tr w14:paraId="48B32D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4"/>
          </w:tcPr>
          <w:p w14:paraId="68A5E5DD">
            <w:pPr>
              <w:pStyle w:val="4"/>
              <w:jc w:val="center"/>
            </w:pPr>
            <w:r>
              <w:rPr>
                <w:rFonts w:ascii="仿宋_GB2312" w:hAnsi="仿宋_GB2312" w:eastAsia="仿宋_GB2312" w:cs="仿宋_GB2312"/>
              </w:rPr>
              <w:t>不涉及</w:t>
            </w:r>
          </w:p>
        </w:tc>
      </w:tr>
    </w:tbl>
    <w:p w14:paraId="1A912960">
      <w:pPr>
        <w:pStyle w:val="4"/>
        <w:ind w:firstLine="480"/>
        <w:jc w:val="left"/>
      </w:pPr>
      <w:r>
        <w:rPr>
          <w:rFonts w:ascii="仿宋_GB2312" w:hAnsi="仿宋_GB2312" w:eastAsia="仿宋_GB2312" w:cs="仿宋_GB2312"/>
        </w:rPr>
        <w:t>注：响应产品属于《环境标志产品政府采购品目清单》中的产品，供应商提供由国家确定的认证机构出具的、处于有效期之内的环境标志产品认证证书的原件扫描件或“全国认证认可信息公共服务平台”（http://cx.cnca.cn）的认证信息截图，可以享受优先采购政策。具体要求详见第五章规定。</w:t>
      </w:r>
    </w:p>
    <w:p w14:paraId="1F6C466E">
      <w:pPr>
        <w:pStyle w:val="4"/>
        <w:jc w:val="left"/>
        <w:outlineLvl w:val="2"/>
      </w:pPr>
      <w:r>
        <w:rPr>
          <w:rFonts w:ascii="仿宋_GB2312" w:hAnsi="仿宋_GB2312" w:eastAsia="仿宋_GB2312" w:cs="仿宋_GB2312"/>
          <w:b/>
          <w:sz w:val="28"/>
        </w:rPr>
        <w:t>3.2.技术要求</w:t>
      </w:r>
    </w:p>
    <w:p w14:paraId="50810FD9">
      <w:pPr>
        <w:pStyle w:val="4"/>
        <w:jc w:val="left"/>
      </w:pPr>
      <w:r>
        <w:rPr>
          <w:rFonts w:ascii="仿宋_GB2312" w:hAnsi="仿宋_GB2312" w:eastAsia="仿宋_GB2312" w:cs="仿宋_GB2312"/>
        </w:rPr>
        <w:t>采购包1：</w:t>
      </w:r>
    </w:p>
    <w:p w14:paraId="36A075FE">
      <w:pPr>
        <w:pStyle w:val="4"/>
        <w:jc w:val="left"/>
      </w:pPr>
      <w:r>
        <w:rPr>
          <w:rFonts w:ascii="仿宋_GB2312" w:hAnsi="仿宋_GB2312" w:eastAsia="仿宋_GB2312" w:cs="仿宋_GB2312"/>
        </w:rPr>
        <w:t>标的名称：新都区世运会场馆病媒生物防制</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42F606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2431417">
            <w:pPr>
              <w:pStyle w:val="4"/>
              <w:jc w:val="center"/>
            </w:pPr>
            <w:r>
              <w:rPr>
                <w:rFonts w:ascii="仿宋_GB2312" w:hAnsi="仿宋_GB2312" w:eastAsia="仿宋_GB2312" w:cs="仿宋_GB2312"/>
              </w:rPr>
              <w:t>序号</w:t>
            </w:r>
          </w:p>
        </w:tc>
        <w:tc>
          <w:tcPr>
            <w:tcW w:w="581" w:type="dxa"/>
          </w:tcPr>
          <w:p w14:paraId="5CF315D2">
            <w:pPr>
              <w:pStyle w:val="4"/>
              <w:jc w:val="center"/>
            </w:pPr>
            <w:r>
              <w:rPr>
                <w:rFonts w:ascii="仿宋_GB2312" w:hAnsi="仿宋_GB2312" w:eastAsia="仿宋_GB2312" w:cs="仿宋_GB2312"/>
              </w:rPr>
              <w:t>符号标识</w:t>
            </w:r>
          </w:p>
        </w:tc>
        <w:tc>
          <w:tcPr>
            <w:tcW w:w="1495" w:type="dxa"/>
          </w:tcPr>
          <w:p w14:paraId="4F2F2293">
            <w:pPr>
              <w:pStyle w:val="4"/>
              <w:jc w:val="center"/>
            </w:pPr>
            <w:r>
              <w:rPr>
                <w:rFonts w:ascii="仿宋_GB2312" w:hAnsi="仿宋_GB2312" w:eastAsia="仿宋_GB2312" w:cs="仿宋_GB2312"/>
              </w:rPr>
              <w:t>技术要求名称</w:t>
            </w:r>
          </w:p>
        </w:tc>
        <w:tc>
          <w:tcPr>
            <w:tcW w:w="5814" w:type="dxa"/>
          </w:tcPr>
          <w:p w14:paraId="69DE3506">
            <w:pPr>
              <w:pStyle w:val="4"/>
              <w:jc w:val="center"/>
            </w:pPr>
            <w:r>
              <w:rPr>
                <w:rFonts w:ascii="仿宋_GB2312" w:hAnsi="仿宋_GB2312" w:eastAsia="仿宋_GB2312" w:cs="仿宋_GB2312"/>
              </w:rPr>
              <w:t>技术参数与性能指标</w:t>
            </w:r>
          </w:p>
        </w:tc>
      </w:tr>
      <w:tr w14:paraId="525B7C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EE34530">
            <w:pPr>
              <w:pStyle w:val="4"/>
              <w:jc w:val="center"/>
            </w:pPr>
            <w:r>
              <w:rPr>
                <w:rFonts w:ascii="仿宋_GB2312" w:hAnsi="仿宋_GB2312" w:eastAsia="仿宋_GB2312" w:cs="仿宋_GB2312"/>
              </w:rPr>
              <w:t>1</w:t>
            </w:r>
          </w:p>
        </w:tc>
        <w:tc>
          <w:tcPr>
            <w:tcW w:w="581" w:type="dxa"/>
          </w:tcPr>
          <w:p w14:paraId="130B083B"/>
        </w:tc>
        <w:tc>
          <w:tcPr>
            <w:tcW w:w="1495" w:type="dxa"/>
          </w:tcPr>
          <w:p w14:paraId="27689854">
            <w:pPr>
              <w:pStyle w:val="4"/>
              <w:jc w:val="left"/>
            </w:pPr>
            <w:r>
              <w:rPr>
                <w:rFonts w:ascii="仿宋_GB2312" w:hAnsi="仿宋_GB2312" w:eastAsia="仿宋_GB2312" w:cs="仿宋_GB2312"/>
              </w:rPr>
              <w:t>新都区世运会场馆病媒生物防制</w:t>
            </w:r>
          </w:p>
        </w:tc>
        <w:tc>
          <w:tcPr>
            <w:tcW w:w="5814" w:type="dxa"/>
          </w:tcPr>
          <w:p w14:paraId="7ABB89CC">
            <w:pPr>
              <w:pStyle w:val="4"/>
              <w:ind w:firstLine="482"/>
              <w:jc w:val="both"/>
            </w:pPr>
            <w:r>
              <w:rPr>
                <w:rFonts w:ascii="仿宋_GB2312" w:hAnsi="仿宋_GB2312" w:eastAsia="仿宋_GB2312" w:cs="仿宋_GB2312"/>
                <w:b/>
                <w:sz w:val="24"/>
              </w:rPr>
              <w:t>一、采购项目概况</w:t>
            </w:r>
          </w:p>
          <w:p w14:paraId="74F6F83C">
            <w:pPr>
              <w:pStyle w:val="4"/>
              <w:ind w:firstLine="480"/>
              <w:jc w:val="both"/>
            </w:pPr>
            <w:r>
              <w:rPr>
                <w:rFonts w:ascii="仿宋_GB2312" w:hAnsi="仿宋_GB2312" w:eastAsia="仿宋_GB2312" w:cs="仿宋_GB2312"/>
                <w:color w:val="000000"/>
                <w:sz w:val="24"/>
              </w:rPr>
              <w:t>依据《病媒生物预防控制管理规定》《成都市爱国卫生管理规定》《第12届世界运动会病媒生物密度控制标准》等要求，为确保成都世运会期间鼠、蚊、蝇、蟑螂等病媒生物密度达到规定标准要求，保障各项赛事顺利进行。成都市新都区疾病预防控制中心拟采用竞争性磋商方式选择一家供应商提供新都区世运会场馆病媒生物防制服务。</w:t>
            </w:r>
          </w:p>
          <w:p w14:paraId="0AD42921">
            <w:pPr>
              <w:pStyle w:val="4"/>
              <w:ind w:firstLine="482"/>
              <w:jc w:val="both"/>
            </w:pPr>
            <w:r>
              <w:rPr>
                <w:rFonts w:ascii="仿宋_GB2312" w:hAnsi="仿宋_GB2312" w:eastAsia="仿宋_GB2312" w:cs="仿宋_GB2312"/>
                <w:b/>
                <w:sz w:val="24"/>
              </w:rPr>
              <w:t>★二、服务内容及要求</w:t>
            </w:r>
          </w:p>
          <w:p w14:paraId="6C69C9A5">
            <w:pPr>
              <w:pStyle w:val="4"/>
              <w:ind w:left="720"/>
              <w:jc w:val="both"/>
            </w:pPr>
            <w:r>
              <w:rPr>
                <w:rFonts w:ascii="仿宋_GB2312" w:hAnsi="仿宋_GB2312" w:eastAsia="仿宋_GB2312" w:cs="仿宋_GB2312"/>
                <w:b/>
                <w:sz w:val="24"/>
              </w:rPr>
              <w:t>（一）服务内容及范围</w:t>
            </w:r>
          </w:p>
          <w:p w14:paraId="2863F0ED">
            <w:pPr>
              <w:pStyle w:val="4"/>
              <w:ind w:firstLine="480"/>
              <w:jc w:val="both"/>
            </w:pPr>
            <w:r>
              <w:rPr>
                <w:rFonts w:ascii="仿宋_GB2312" w:hAnsi="仿宋_GB2312" w:eastAsia="仿宋_GB2312" w:cs="仿宋_GB2312"/>
                <w:sz w:val="24"/>
              </w:rPr>
              <w:t>1.严格按照《病媒生物密度控制水平鼠类》（GB/T27770-2011）、《病媒生物密度控制水平蚊虫》（GB/T27771-2011）、《病媒生物密度控制水平蝇类》（GB/T27772-2011）、《病媒生物密度控制水平蜚蠊》（GB/T27773-2011）、《病媒生物密度综合管理技术规范城镇》（GB/T27775-2011）、《第12届世界运动会医疗卫生保障工作方案》等标准文件规定，保证成都世运会期间不同区域的病媒生物密度控制标准必须达到《第12届世界运动会病媒生物密度控制标准》要求，并按采购人要求提供报告。</w:t>
            </w:r>
          </w:p>
          <w:p w14:paraId="1D2F8483">
            <w:pPr>
              <w:pStyle w:val="4"/>
              <w:ind w:firstLine="480"/>
              <w:jc w:val="both"/>
            </w:pPr>
            <w:r>
              <w:rPr>
                <w:rFonts w:ascii="仿宋_GB2312" w:hAnsi="仿宋_GB2312" w:eastAsia="仿宋_GB2312" w:cs="仿宋_GB2312"/>
                <w:sz w:val="24"/>
              </w:rPr>
              <w:t>密度控制标准：详见下表</w:t>
            </w:r>
          </w:p>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451"/>
              <w:gridCol w:w="451"/>
              <w:gridCol w:w="1235"/>
              <w:gridCol w:w="1566"/>
              <w:gridCol w:w="1890"/>
            </w:tblGrid>
            <w:tr w14:paraId="33E3893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2"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1889C06F">
                  <w:pPr>
                    <w:pStyle w:val="4"/>
                    <w:jc w:val="center"/>
                  </w:pPr>
                  <w:r>
                    <w:rPr>
                      <w:rFonts w:ascii="仿宋_GB2312" w:hAnsi="仿宋_GB2312" w:eastAsia="仿宋_GB2312" w:cs="仿宋_GB2312"/>
                      <w:b/>
                      <w:sz w:val="24"/>
                    </w:rPr>
                    <w:t>病媒</w:t>
                  </w:r>
                </w:p>
                <w:p w14:paraId="1C252595">
                  <w:pPr>
                    <w:pStyle w:val="4"/>
                    <w:jc w:val="center"/>
                  </w:pPr>
                  <w:r>
                    <w:rPr>
                      <w:rFonts w:ascii="仿宋_GB2312" w:hAnsi="仿宋_GB2312" w:eastAsia="仿宋_GB2312" w:cs="仿宋_GB2312"/>
                      <w:b/>
                      <w:sz w:val="24"/>
                    </w:rPr>
                    <w:t>种类</w:t>
                  </w:r>
                </w:p>
              </w:tc>
              <w:tc>
                <w:tcPr>
                  <w:tcW w:w="422"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62BFA01B">
                  <w:pPr>
                    <w:pStyle w:val="4"/>
                    <w:jc w:val="center"/>
                  </w:pPr>
                  <w:r>
                    <w:rPr>
                      <w:rFonts w:ascii="仿宋_GB2312" w:hAnsi="仿宋_GB2312" w:eastAsia="仿宋_GB2312" w:cs="仿宋_GB2312"/>
                      <w:b/>
                      <w:sz w:val="24"/>
                    </w:rPr>
                    <w:t>区域</w:t>
                  </w:r>
                </w:p>
              </w:tc>
              <w:tc>
                <w:tcPr>
                  <w:tcW w:w="137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2C4973AE">
                  <w:pPr>
                    <w:pStyle w:val="4"/>
                    <w:jc w:val="center"/>
                  </w:pPr>
                  <w:r>
                    <w:rPr>
                      <w:rFonts w:ascii="仿宋_GB2312" w:hAnsi="仿宋_GB2312" w:eastAsia="仿宋_GB2312" w:cs="仿宋_GB2312"/>
                      <w:b/>
                      <w:sz w:val="24"/>
                    </w:rPr>
                    <w:t>控制目标</w:t>
                  </w:r>
                </w:p>
              </w:tc>
              <w:tc>
                <w:tcPr>
                  <w:tcW w:w="185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437DF8B3">
                  <w:pPr>
                    <w:pStyle w:val="4"/>
                    <w:jc w:val="center"/>
                  </w:pPr>
                  <w:r>
                    <w:rPr>
                      <w:rFonts w:ascii="仿宋_GB2312" w:hAnsi="仿宋_GB2312" w:eastAsia="仿宋_GB2312" w:cs="仿宋_GB2312"/>
                      <w:b/>
                      <w:sz w:val="24"/>
                    </w:rPr>
                    <w:t>目标值</w:t>
                  </w:r>
                </w:p>
              </w:tc>
              <w:tc>
                <w:tcPr>
                  <w:tcW w:w="1524"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31D8E515">
                  <w:pPr>
                    <w:pStyle w:val="4"/>
                    <w:jc w:val="center"/>
                  </w:pPr>
                  <w:r>
                    <w:rPr>
                      <w:rFonts w:ascii="仿宋_GB2312" w:hAnsi="仿宋_GB2312" w:eastAsia="仿宋_GB2312" w:cs="仿宋_GB2312"/>
                      <w:b/>
                      <w:sz w:val="24"/>
                    </w:rPr>
                    <w:t>依据和说明</w:t>
                  </w:r>
                </w:p>
              </w:tc>
            </w:tr>
            <w:tr w14:paraId="5ABDECE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2"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B5A4685">
                  <w:pPr>
                    <w:pStyle w:val="4"/>
                    <w:jc w:val="center"/>
                  </w:pPr>
                  <w:r>
                    <w:rPr>
                      <w:rFonts w:ascii="仿宋_GB2312" w:hAnsi="仿宋_GB2312" w:eastAsia="仿宋_GB2312" w:cs="仿宋_GB2312"/>
                      <w:sz w:val="24"/>
                    </w:rPr>
                    <w:t>鼠类</w:t>
                  </w:r>
                </w:p>
              </w:tc>
              <w:tc>
                <w:tcPr>
                  <w:tcW w:w="422"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3D861D0">
                  <w:pPr>
                    <w:pStyle w:val="4"/>
                    <w:jc w:val="center"/>
                  </w:pPr>
                  <w:r>
                    <w:rPr>
                      <w:rFonts w:ascii="仿宋_GB2312" w:hAnsi="仿宋_GB2312" w:eastAsia="仿宋_GB2312" w:cs="仿宋_GB2312"/>
                      <w:sz w:val="24"/>
                    </w:rPr>
                    <w:t>核心保障区</w:t>
                  </w:r>
                </w:p>
              </w:tc>
              <w:tc>
                <w:tcPr>
                  <w:tcW w:w="13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D89F9FD">
                  <w:pPr>
                    <w:pStyle w:val="4"/>
                    <w:jc w:val="both"/>
                  </w:pPr>
                  <w:r>
                    <w:rPr>
                      <w:rFonts w:ascii="仿宋_GB2312" w:hAnsi="仿宋_GB2312" w:eastAsia="仿宋_GB2312" w:cs="仿宋_GB2312"/>
                      <w:sz w:val="24"/>
                    </w:rPr>
                    <w:t>有鼠洞、鼠粪、鼠咬痕等鼠迹的房间</w:t>
                  </w:r>
                </w:p>
              </w:tc>
              <w:tc>
                <w:tcPr>
                  <w:tcW w:w="18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3D76CEA">
                  <w:pPr>
                    <w:pStyle w:val="4"/>
                    <w:jc w:val="both"/>
                  </w:pPr>
                  <w:r>
                    <w:rPr>
                      <w:rFonts w:ascii="仿宋_GB2312" w:hAnsi="仿宋_GB2312" w:eastAsia="仿宋_GB2312" w:cs="仿宋_GB2312"/>
                      <w:sz w:val="24"/>
                    </w:rPr>
                    <w:t>贵宾室、会议室、休息室、贵宾住宿房间、餐厅与厨房操作间等区域无鼠迹；其余区域≤1%</w:t>
                  </w:r>
                </w:p>
              </w:tc>
              <w:tc>
                <w:tcPr>
                  <w:tcW w:w="152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68E22CE">
                  <w:pPr>
                    <w:pStyle w:val="4"/>
                    <w:jc w:val="both"/>
                  </w:pPr>
                  <w:r>
                    <w:rPr>
                      <w:rFonts w:ascii="仿宋_GB2312" w:hAnsi="仿宋_GB2312" w:eastAsia="仿宋_GB2312" w:cs="仿宋_GB2312"/>
                      <w:sz w:val="24"/>
                    </w:rPr>
                    <w:t>专家现场检查研判；GB/T27770-2011鼠类A级标准≤1%</w:t>
                  </w:r>
                </w:p>
              </w:tc>
            </w:tr>
            <w:tr w14:paraId="347CDC2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2" w:type="dxa"/>
                  <w:vMerge w:val="continue"/>
                  <w:tcBorders>
                    <w:top w:val="nil"/>
                    <w:left w:val="single" w:color="000000" w:sz="4" w:space="0"/>
                    <w:bottom w:val="single" w:color="000000" w:sz="4" w:space="0"/>
                    <w:right w:val="single" w:color="000000" w:sz="4" w:space="0"/>
                  </w:tcBorders>
                </w:tcPr>
                <w:p w14:paraId="19D42940"/>
              </w:tc>
              <w:tc>
                <w:tcPr>
                  <w:tcW w:w="422" w:type="dxa"/>
                  <w:vMerge w:val="continue"/>
                  <w:tcBorders>
                    <w:top w:val="nil"/>
                    <w:left w:val="single" w:color="000000" w:sz="4" w:space="0"/>
                    <w:bottom w:val="single" w:color="000000" w:sz="4" w:space="0"/>
                    <w:right w:val="single" w:color="000000" w:sz="4" w:space="0"/>
                  </w:tcBorders>
                </w:tcPr>
                <w:p w14:paraId="70BAA473"/>
              </w:tc>
              <w:tc>
                <w:tcPr>
                  <w:tcW w:w="13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3BFBA08">
                  <w:pPr>
                    <w:pStyle w:val="4"/>
                    <w:jc w:val="both"/>
                  </w:pPr>
                  <w:r>
                    <w:rPr>
                      <w:rFonts w:ascii="仿宋_GB2312" w:hAnsi="仿宋_GB2312" w:eastAsia="仿宋_GB2312" w:cs="仿宋_GB2312"/>
                      <w:sz w:val="24"/>
                    </w:rPr>
                    <w:t>外环境累计1000米，鼠迹数</w:t>
                  </w:r>
                </w:p>
              </w:tc>
              <w:tc>
                <w:tcPr>
                  <w:tcW w:w="18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315AB8C">
                  <w:pPr>
                    <w:pStyle w:val="4"/>
                    <w:jc w:val="both"/>
                  </w:pPr>
                  <w:r>
                    <w:rPr>
                      <w:rFonts w:ascii="仿宋_GB2312" w:hAnsi="仿宋_GB2312" w:eastAsia="仿宋_GB2312" w:cs="仿宋_GB2312"/>
                      <w:sz w:val="24"/>
                    </w:rPr>
                    <w:t>≤1处</w:t>
                  </w:r>
                </w:p>
              </w:tc>
              <w:tc>
                <w:tcPr>
                  <w:tcW w:w="152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4E88378">
                  <w:pPr>
                    <w:pStyle w:val="4"/>
                    <w:jc w:val="both"/>
                  </w:pPr>
                  <w:r>
                    <w:rPr>
                      <w:rFonts w:ascii="仿宋_GB2312" w:hAnsi="仿宋_GB2312" w:eastAsia="仿宋_GB2312" w:cs="仿宋_GB2312"/>
                      <w:sz w:val="24"/>
                    </w:rPr>
                    <w:t>GB/T27770-2011鼠类A级标准，要求检查1000米路径所发现鼠和鼠迹处数≤1处</w:t>
                  </w:r>
                </w:p>
              </w:tc>
            </w:tr>
            <w:tr w14:paraId="2353CA9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422" w:type="dxa"/>
                  <w:vMerge w:val="continue"/>
                  <w:tcBorders>
                    <w:top w:val="nil"/>
                    <w:left w:val="single" w:color="000000" w:sz="4" w:space="0"/>
                    <w:bottom w:val="single" w:color="000000" w:sz="4" w:space="0"/>
                    <w:right w:val="single" w:color="000000" w:sz="4" w:space="0"/>
                  </w:tcBorders>
                </w:tcPr>
                <w:p w14:paraId="266C9C3E"/>
              </w:tc>
              <w:tc>
                <w:tcPr>
                  <w:tcW w:w="422" w:type="dxa"/>
                  <w:vMerge w:val="continue"/>
                  <w:tcBorders>
                    <w:top w:val="nil"/>
                    <w:left w:val="single" w:color="000000" w:sz="4" w:space="0"/>
                    <w:bottom w:val="single" w:color="000000" w:sz="4" w:space="0"/>
                    <w:right w:val="single" w:color="000000" w:sz="4" w:space="0"/>
                  </w:tcBorders>
                </w:tcPr>
                <w:p w14:paraId="76D840DB"/>
              </w:tc>
              <w:tc>
                <w:tcPr>
                  <w:tcW w:w="13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79A43D0">
                  <w:pPr>
                    <w:pStyle w:val="4"/>
                    <w:jc w:val="both"/>
                  </w:pPr>
                  <w:r>
                    <w:rPr>
                      <w:rFonts w:ascii="仿宋_GB2312" w:hAnsi="仿宋_GB2312" w:eastAsia="仿宋_GB2312" w:cs="仿宋_GB2312"/>
                      <w:sz w:val="24"/>
                    </w:rPr>
                    <w:t>应设防鼠设施合格率</w:t>
                  </w:r>
                </w:p>
              </w:tc>
              <w:tc>
                <w:tcPr>
                  <w:tcW w:w="18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371794E">
                  <w:pPr>
                    <w:pStyle w:val="4"/>
                    <w:jc w:val="both"/>
                  </w:pPr>
                  <w:r>
                    <w:rPr>
                      <w:rFonts w:ascii="仿宋_GB2312" w:hAnsi="仿宋_GB2312" w:eastAsia="仿宋_GB2312" w:cs="仿宋_GB2312"/>
                      <w:sz w:val="24"/>
                    </w:rPr>
                    <w:t>开闭幕式场馆、媒体中心重要区域100%；其余区域≥97%</w:t>
                  </w:r>
                </w:p>
              </w:tc>
              <w:tc>
                <w:tcPr>
                  <w:tcW w:w="152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5AA40EB">
                  <w:pPr>
                    <w:pStyle w:val="4"/>
                    <w:jc w:val="both"/>
                  </w:pPr>
                  <w:r>
                    <w:rPr>
                      <w:rFonts w:ascii="仿宋_GB2312" w:hAnsi="仿宋_GB2312" w:eastAsia="仿宋_GB2312" w:cs="仿宋_GB2312"/>
                      <w:sz w:val="24"/>
                    </w:rPr>
                    <w:t>GB/T27770-2011鼠类A级标准为≥97%</w:t>
                  </w:r>
                </w:p>
              </w:tc>
            </w:tr>
            <w:tr w14:paraId="06D7E0A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2" w:type="dxa"/>
                  <w:vMerge w:val="continue"/>
                  <w:tcBorders>
                    <w:top w:val="nil"/>
                    <w:left w:val="single" w:color="000000" w:sz="4" w:space="0"/>
                    <w:bottom w:val="single" w:color="000000" w:sz="4" w:space="0"/>
                    <w:right w:val="single" w:color="000000" w:sz="4" w:space="0"/>
                  </w:tcBorders>
                </w:tcPr>
                <w:p w14:paraId="3FC58FCC"/>
              </w:tc>
              <w:tc>
                <w:tcPr>
                  <w:tcW w:w="422"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ED07E86">
                  <w:pPr>
                    <w:pStyle w:val="4"/>
                    <w:jc w:val="center"/>
                  </w:pPr>
                  <w:r>
                    <w:rPr>
                      <w:rFonts w:ascii="仿宋_GB2312" w:hAnsi="仿宋_GB2312" w:eastAsia="仿宋_GB2312" w:cs="仿宋_GB2312"/>
                      <w:sz w:val="24"/>
                    </w:rPr>
                    <w:t>重点保障区</w:t>
                  </w:r>
                </w:p>
              </w:tc>
              <w:tc>
                <w:tcPr>
                  <w:tcW w:w="13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2E6B031">
                  <w:pPr>
                    <w:pStyle w:val="4"/>
                    <w:jc w:val="both"/>
                  </w:pPr>
                  <w:r>
                    <w:rPr>
                      <w:rFonts w:ascii="仿宋_GB2312" w:hAnsi="仿宋_GB2312" w:eastAsia="仿宋_GB2312" w:cs="仿宋_GB2312"/>
                      <w:sz w:val="24"/>
                    </w:rPr>
                    <w:t>有鼠洞、鼠粪、鼠咬痕等鼠迹的房间</w:t>
                  </w:r>
                </w:p>
              </w:tc>
              <w:tc>
                <w:tcPr>
                  <w:tcW w:w="18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C161759">
                  <w:pPr>
                    <w:pStyle w:val="4"/>
                    <w:jc w:val="both"/>
                  </w:pPr>
                  <w:r>
                    <w:rPr>
                      <w:rFonts w:ascii="仿宋_GB2312" w:hAnsi="仿宋_GB2312" w:eastAsia="仿宋_GB2312" w:cs="仿宋_GB2312"/>
                      <w:sz w:val="24"/>
                    </w:rPr>
                    <w:t>≤3%</w:t>
                  </w:r>
                </w:p>
              </w:tc>
              <w:tc>
                <w:tcPr>
                  <w:tcW w:w="152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E96550C">
                  <w:pPr>
                    <w:pStyle w:val="4"/>
                    <w:jc w:val="both"/>
                  </w:pPr>
                  <w:r>
                    <w:rPr>
                      <w:rFonts w:ascii="仿宋_GB2312" w:hAnsi="仿宋_GB2312" w:eastAsia="仿宋_GB2312" w:cs="仿宋_GB2312"/>
                      <w:sz w:val="24"/>
                    </w:rPr>
                    <w:t>GB/T27770-2011鼠类B级标准≤3%</w:t>
                  </w:r>
                </w:p>
              </w:tc>
            </w:tr>
            <w:tr w14:paraId="280E4F6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2" w:type="dxa"/>
                  <w:vMerge w:val="continue"/>
                  <w:tcBorders>
                    <w:top w:val="nil"/>
                    <w:left w:val="single" w:color="000000" w:sz="4" w:space="0"/>
                    <w:bottom w:val="single" w:color="000000" w:sz="4" w:space="0"/>
                    <w:right w:val="single" w:color="000000" w:sz="4" w:space="0"/>
                  </w:tcBorders>
                </w:tcPr>
                <w:p w14:paraId="0882687C"/>
              </w:tc>
              <w:tc>
                <w:tcPr>
                  <w:tcW w:w="422" w:type="dxa"/>
                  <w:vMerge w:val="continue"/>
                  <w:tcBorders>
                    <w:top w:val="nil"/>
                    <w:left w:val="single" w:color="000000" w:sz="4" w:space="0"/>
                    <w:bottom w:val="single" w:color="000000" w:sz="4" w:space="0"/>
                    <w:right w:val="single" w:color="000000" w:sz="4" w:space="0"/>
                  </w:tcBorders>
                </w:tcPr>
                <w:p w14:paraId="169AFDB9"/>
              </w:tc>
              <w:tc>
                <w:tcPr>
                  <w:tcW w:w="13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531FCD3">
                  <w:pPr>
                    <w:pStyle w:val="4"/>
                    <w:jc w:val="both"/>
                  </w:pPr>
                  <w:r>
                    <w:rPr>
                      <w:rFonts w:ascii="仿宋_GB2312" w:hAnsi="仿宋_GB2312" w:eastAsia="仿宋_GB2312" w:cs="仿宋_GB2312"/>
                      <w:sz w:val="24"/>
                    </w:rPr>
                    <w:t>外环境累计1000米，鼠迹数</w:t>
                  </w:r>
                </w:p>
              </w:tc>
              <w:tc>
                <w:tcPr>
                  <w:tcW w:w="18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4010D77">
                  <w:pPr>
                    <w:pStyle w:val="4"/>
                    <w:jc w:val="both"/>
                  </w:pPr>
                  <w:r>
                    <w:rPr>
                      <w:rFonts w:ascii="仿宋_GB2312" w:hAnsi="仿宋_GB2312" w:eastAsia="仿宋_GB2312" w:cs="仿宋_GB2312"/>
                      <w:sz w:val="24"/>
                    </w:rPr>
                    <w:t>≤3处</w:t>
                  </w:r>
                </w:p>
              </w:tc>
              <w:tc>
                <w:tcPr>
                  <w:tcW w:w="152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C0EFF6C">
                  <w:pPr>
                    <w:pStyle w:val="4"/>
                    <w:jc w:val="both"/>
                  </w:pPr>
                  <w:r>
                    <w:rPr>
                      <w:rFonts w:ascii="仿宋_GB2312" w:hAnsi="仿宋_GB2312" w:eastAsia="仿宋_GB2312" w:cs="仿宋_GB2312"/>
                      <w:sz w:val="24"/>
                    </w:rPr>
                    <w:t>GB/T27770-2011鼠类B级标准为鼠迹处数≤3处</w:t>
                  </w:r>
                </w:p>
              </w:tc>
            </w:tr>
            <w:tr w14:paraId="439FB9A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2" w:type="dxa"/>
                  <w:vMerge w:val="continue"/>
                  <w:tcBorders>
                    <w:top w:val="nil"/>
                    <w:left w:val="single" w:color="000000" w:sz="4" w:space="0"/>
                    <w:bottom w:val="single" w:color="000000" w:sz="4" w:space="0"/>
                    <w:right w:val="single" w:color="000000" w:sz="4" w:space="0"/>
                  </w:tcBorders>
                </w:tcPr>
                <w:p w14:paraId="6786D690"/>
              </w:tc>
              <w:tc>
                <w:tcPr>
                  <w:tcW w:w="422" w:type="dxa"/>
                  <w:vMerge w:val="continue"/>
                  <w:tcBorders>
                    <w:top w:val="nil"/>
                    <w:left w:val="single" w:color="000000" w:sz="4" w:space="0"/>
                    <w:bottom w:val="single" w:color="000000" w:sz="4" w:space="0"/>
                    <w:right w:val="single" w:color="000000" w:sz="4" w:space="0"/>
                  </w:tcBorders>
                </w:tcPr>
                <w:p w14:paraId="5ADE13DB"/>
              </w:tc>
              <w:tc>
                <w:tcPr>
                  <w:tcW w:w="13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84F8CDF">
                  <w:pPr>
                    <w:pStyle w:val="4"/>
                    <w:jc w:val="both"/>
                  </w:pPr>
                  <w:r>
                    <w:rPr>
                      <w:rFonts w:ascii="仿宋_GB2312" w:hAnsi="仿宋_GB2312" w:eastAsia="仿宋_GB2312" w:cs="仿宋_GB2312"/>
                      <w:sz w:val="24"/>
                    </w:rPr>
                    <w:t>应设防鼠设施合格率</w:t>
                  </w:r>
                </w:p>
              </w:tc>
              <w:tc>
                <w:tcPr>
                  <w:tcW w:w="18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2B8814E">
                  <w:pPr>
                    <w:pStyle w:val="4"/>
                    <w:jc w:val="both"/>
                  </w:pPr>
                  <w:r>
                    <w:rPr>
                      <w:rFonts w:ascii="仿宋_GB2312" w:hAnsi="仿宋_GB2312" w:eastAsia="仿宋_GB2312" w:cs="仿宋_GB2312"/>
                      <w:sz w:val="24"/>
                    </w:rPr>
                    <w:t>≥97%</w:t>
                  </w:r>
                </w:p>
              </w:tc>
              <w:tc>
                <w:tcPr>
                  <w:tcW w:w="152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7EC50B9">
                  <w:pPr>
                    <w:pStyle w:val="4"/>
                    <w:jc w:val="both"/>
                  </w:pPr>
                  <w:r>
                    <w:rPr>
                      <w:rFonts w:ascii="仿宋_GB2312" w:hAnsi="仿宋_GB2312" w:eastAsia="仿宋_GB2312" w:cs="仿宋_GB2312"/>
                      <w:sz w:val="24"/>
                    </w:rPr>
                    <w:t>GB/T27770-2011鼠类A级标准为≥97%</w:t>
                  </w:r>
                </w:p>
              </w:tc>
            </w:tr>
            <w:tr w14:paraId="0C3D706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2" w:type="dxa"/>
                  <w:vMerge w:val="continue"/>
                  <w:tcBorders>
                    <w:top w:val="nil"/>
                    <w:left w:val="single" w:color="000000" w:sz="4" w:space="0"/>
                    <w:bottom w:val="single" w:color="000000" w:sz="4" w:space="0"/>
                    <w:right w:val="single" w:color="000000" w:sz="4" w:space="0"/>
                  </w:tcBorders>
                </w:tcPr>
                <w:p w14:paraId="72041A84"/>
              </w:tc>
              <w:tc>
                <w:tcPr>
                  <w:tcW w:w="422"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93467A9">
                  <w:pPr>
                    <w:pStyle w:val="4"/>
                    <w:jc w:val="center"/>
                  </w:pPr>
                  <w:r>
                    <w:rPr>
                      <w:rFonts w:ascii="仿宋_GB2312" w:hAnsi="仿宋_GB2312" w:eastAsia="仿宋_GB2312" w:cs="仿宋_GB2312"/>
                      <w:sz w:val="24"/>
                    </w:rPr>
                    <w:t>一般保障区</w:t>
                  </w:r>
                </w:p>
              </w:tc>
              <w:tc>
                <w:tcPr>
                  <w:tcW w:w="13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A843D8F">
                  <w:pPr>
                    <w:pStyle w:val="4"/>
                    <w:jc w:val="both"/>
                  </w:pPr>
                  <w:r>
                    <w:rPr>
                      <w:rFonts w:ascii="仿宋_GB2312" w:hAnsi="仿宋_GB2312" w:eastAsia="仿宋_GB2312" w:cs="仿宋_GB2312"/>
                      <w:sz w:val="24"/>
                    </w:rPr>
                    <w:t>有鼠洞、鼠粪、鼠咬痕等鼠迹的房间</w:t>
                  </w:r>
                </w:p>
              </w:tc>
              <w:tc>
                <w:tcPr>
                  <w:tcW w:w="18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536DA99">
                  <w:pPr>
                    <w:pStyle w:val="4"/>
                    <w:jc w:val="both"/>
                  </w:pPr>
                  <w:r>
                    <w:rPr>
                      <w:rFonts w:ascii="仿宋_GB2312" w:hAnsi="仿宋_GB2312" w:eastAsia="仿宋_GB2312" w:cs="仿宋_GB2312"/>
                      <w:sz w:val="24"/>
                    </w:rPr>
                    <w:t>≤5%</w:t>
                  </w:r>
                </w:p>
              </w:tc>
              <w:tc>
                <w:tcPr>
                  <w:tcW w:w="152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F511660">
                  <w:pPr>
                    <w:pStyle w:val="4"/>
                    <w:jc w:val="both"/>
                  </w:pPr>
                  <w:r>
                    <w:rPr>
                      <w:rFonts w:ascii="仿宋_GB2312" w:hAnsi="仿宋_GB2312" w:eastAsia="仿宋_GB2312" w:cs="仿宋_GB2312"/>
                      <w:sz w:val="24"/>
                    </w:rPr>
                    <w:t>GB/T27770-2011鼠类C级标准均为≤5%</w:t>
                  </w:r>
                </w:p>
              </w:tc>
            </w:tr>
            <w:tr w14:paraId="689EBC9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2" w:type="dxa"/>
                  <w:vMerge w:val="continue"/>
                  <w:tcBorders>
                    <w:top w:val="nil"/>
                    <w:left w:val="single" w:color="000000" w:sz="4" w:space="0"/>
                    <w:bottom w:val="single" w:color="000000" w:sz="4" w:space="0"/>
                    <w:right w:val="single" w:color="000000" w:sz="4" w:space="0"/>
                  </w:tcBorders>
                </w:tcPr>
                <w:p w14:paraId="13688B8A"/>
              </w:tc>
              <w:tc>
                <w:tcPr>
                  <w:tcW w:w="422" w:type="dxa"/>
                  <w:vMerge w:val="continue"/>
                  <w:tcBorders>
                    <w:top w:val="nil"/>
                    <w:left w:val="single" w:color="000000" w:sz="4" w:space="0"/>
                    <w:bottom w:val="single" w:color="000000" w:sz="4" w:space="0"/>
                    <w:right w:val="single" w:color="000000" w:sz="4" w:space="0"/>
                  </w:tcBorders>
                </w:tcPr>
                <w:p w14:paraId="072AD82B"/>
              </w:tc>
              <w:tc>
                <w:tcPr>
                  <w:tcW w:w="13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5504620">
                  <w:pPr>
                    <w:pStyle w:val="4"/>
                    <w:jc w:val="both"/>
                  </w:pPr>
                  <w:r>
                    <w:rPr>
                      <w:rFonts w:ascii="仿宋_GB2312" w:hAnsi="仿宋_GB2312" w:eastAsia="仿宋_GB2312" w:cs="仿宋_GB2312"/>
                      <w:sz w:val="24"/>
                    </w:rPr>
                    <w:t>外环境累计1000米，鼠迹数</w:t>
                  </w:r>
                </w:p>
              </w:tc>
              <w:tc>
                <w:tcPr>
                  <w:tcW w:w="18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E8FB6EA">
                  <w:pPr>
                    <w:pStyle w:val="4"/>
                    <w:jc w:val="both"/>
                  </w:pPr>
                  <w:r>
                    <w:rPr>
                      <w:rFonts w:ascii="仿宋_GB2312" w:hAnsi="仿宋_GB2312" w:eastAsia="仿宋_GB2312" w:cs="仿宋_GB2312"/>
                      <w:sz w:val="24"/>
                    </w:rPr>
                    <w:t>≤5处</w:t>
                  </w:r>
                </w:p>
              </w:tc>
              <w:tc>
                <w:tcPr>
                  <w:tcW w:w="152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B5DE5D6">
                  <w:pPr>
                    <w:pStyle w:val="4"/>
                    <w:jc w:val="both"/>
                  </w:pPr>
                  <w:r>
                    <w:rPr>
                      <w:rFonts w:ascii="仿宋_GB2312" w:hAnsi="仿宋_GB2312" w:eastAsia="仿宋_GB2312" w:cs="仿宋_GB2312"/>
                      <w:sz w:val="24"/>
                    </w:rPr>
                    <w:t>GB/T27770-2011鼠类C级标准为鼠迹处数≤5处</w:t>
                  </w:r>
                </w:p>
              </w:tc>
            </w:tr>
            <w:tr w14:paraId="78EAD6C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2" w:type="dxa"/>
                  <w:vMerge w:val="continue"/>
                  <w:tcBorders>
                    <w:top w:val="nil"/>
                    <w:left w:val="single" w:color="000000" w:sz="4" w:space="0"/>
                    <w:bottom w:val="single" w:color="000000" w:sz="4" w:space="0"/>
                    <w:right w:val="single" w:color="000000" w:sz="4" w:space="0"/>
                  </w:tcBorders>
                </w:tcPr>
                <w:p w14:paraId="3B45C08B"/>
              </w:tc>
              <w:tc>
                <w:tcPr>
                  <w:tcW w:w="422" w:type="dxa"/>
                  <w:vMerge w:val="continue"/>
                  <w:tcBorders>
                    <w:top w:val="nil"/>
                    <w:left w:val="single" w:color="000000" w:sz="4" w:space="0"/>
                    <w:bottom w:val="single" w:color="000000" w:sz="4" w:space="0"/>
                    <w:right w:val="single" w:color="000000" w:sz="4" w:space="0"/>
                  </w:tcBorders>
                </w:tcPr>
                <w:p w14:paraId="0034882B"/>
              </w:tc>
              <w:tc>
                <w:tcPr>
                  <w:tcW w:w="13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BE4686D">
                  <w:pPr>
                    <w:pStyle w:val="4"/>
                    <w:jc w:val="both"/>
                  </w:pPr>
                  <w:r>
                    <w:rPr>
                      <w:rFonts w:ascii="仿宋_GB2312" w:hAnsi="仿宋_GB2312" w:eastAsia="仿宋_GB2312" w:cs="仿宋_GB2312"/>
                      <w:sz w:val="24"/>
                    </w:rPr>
                    <w:t>应设防鼠设施合格率</w:t>
                  </w:r>
                </w:p>
              </w:tc>
              <w:tc>
                <w:tcPr>
                  <w:tcW w:w="18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8A194E4">
                  <w:pPr>
                    <w:pStyle w:val="4"/>
                    <w:jc w:val="both"/>
                  </w:pPr>
                  <w:r>
                    <w:rPr>
                      <w:rFonts w:ascii="仿宋_GB2312" w:hAnsi="仿宋_GB2312" w:eastAsia="仿宋_GB2312" w:cs="仿宋_GB2312"/>
                      <w:sz w:val="24"/>
                    </w:rPr>
                    <w:t>≥95%</w:t>
                  </w:r>
                </w:p>
              </w:tc>
              <w:tc>
                <w:tcPr>
                  <w:tcW w:w="152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A477EFD">
                  <w:pPr>
                    <w:pStyle w:val="4"/>
                    <w:jc w:val="both"/>
                  </w:pPr>
                  <w:r>
                    <w:rPr>
                      <w:rFonts w:ascii="仿宋_GB2312" w:hAnsi="仿宋_GB2312" w:eastAsia="仿宋_GB2312" w:cs="仿宋_GB2312"/>
                      <w:sz w:val="24"/>
                    </w:rPr>
                    <w:t>GB/T27770-2011鼠类B级标准为≥95%</w:t>
                  </w:r>
                </w:p>
              </w:tc>
            </w:tr>
            <w:tr w14:paraId="0995AD4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422"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7FE4E98">
                  <w:pPr>
                    <w:pStyle w:val="4"/>
                    <w:jc w:val="center"/>
                  </w:pPr>
                  <w:r>
                    <w:rPr>
                      <w:rFonts w:ascii="仿宋_GB2312" w:hAnsi="仿宋_GB2312" w:eastAsia="仿宋_GB2312" w:cs="仿宋_GB2312"/>
                      <w:sz w:val="24"/>
                    </w:rPr>
                    <w:t>蚊虫</w:t>
                  </w:r>
                </w:p>
              </w:tc>
              <w:tc>
                <w:tcPr>
                  <w:tcW w:w="422"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E999A63">
                  <w:pPr>
                    <w:pStyle w:val="4"/>
                    <w:jc w:val="center"/>
                  </w:pPr>
                  <w:r>
                    <w:rPr>
                      <w:rFonts w:ascii="仿宋_GB2312" w:hAnsi="仿宋_GB2312" w:eastAsia="仿宋_GB2312" w:cs="仿宋_GB2312"/>
                      <w:sz w:val="24"/>
                    </w:rPr>
                    <w:t>核心保障区</w:t>
                  </w:r>
                </w:p>
              </w:tc>
              <w:tc>
                <w:tcPr>
                  <w:tcW w:w="13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B568C42">
                  <w:pPr>
                    <w:pStyle w:val="4"/>
                    <w:jc w:val="both"/>
                  </w:pPr>
                  <w:r>
                    <w:rPr>
                      <w:rFonts w:ascii="仿宋_GB2312" w:hAnsi="仿宋_GB2312" w:eastAsia="仿宋_GB2312" w:cs="仿宋_GB2312"/>
                      <w:sz w:val="24"/>
                    </w:rPr>
                    <w:t>贵宾室、会议室、休息室、贵宾住宿房间等重点区域</w:t>
                  </w:r>
                </w:p>
              </w:tc>
              <w:tc>
                <w:tcPr>
                  <w:tcW w:w="18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3F65C10">
                  <w:pPr>
                    <w:pStyle w:val="4"/>
                    <w:jc w:val="both"/>
                  </w:pPr>
                  <w:r>
                    <w:rPr>
                      <w:rFonts w:ascii="仿宋_GB2312" w:hAnsi="仿宋_GB2312" w:eastAsia="仿宋_GB2312" w:cs="仿宋_GB2312"/>
                      <w:sz w:val="24"/>
                    </w:rPr>
                    <w:t>不得检出成蚊</w:t>
                  </w:r>
                </w:p>
              </w:tc>
              <w:tc>
                <w:tcPr>
                  <w:tcW w:w="152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9521D13">
                  <w:pPr>
                    <w:pStyle w:val="4"/>
                    <w:jc w:val="both"/>
                  </w:pPr>
                  <w:r>
                    <w:rPr>
                      <w:rFonts w:ascii="仿宋_GB2312" w:hAnsi="仿宋_GB2312" w:eastAsia="仿宋_GB2312" w:cs="仿宋_GB2312"/>
                      <w:sz w:val="24"/>
                    </w:rPr>
                    <w:t>专家现场检查研判</w:t>
                  </w:r>
                </w:p>
              </w:tc>
            </w:tr>
            <w:tr w14:paraId="2EDFDF0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2" w:type="dxa"/>
                  <w:vMerge w:val="continue"/>
                  <w:tcBorders>
                    <w:top w:val="nil"/>
                    <w:left w:val="single" w:color="000000" w:sz="4" w:space="0"/>
                    <w:bottom w:val="single" w:color="000000" w:sz="4" w:space="0"/>
                    <w:right w:val="single" w:color="000000" w:sz="4" w:space="0"/>
                  </w:tcBorders>
                </w:tcPr>
                <w:p w14:paraId="19415410"/>
              </w:tc>
              <w:tc>
                <w:tcPr>
                  <w:tcW w:w="422" w:type="dxa"/>
                  <w:vMerge w:val="continue"/>
                  <w:tcBorders>
                    <w:top w:val="nil"/>
                    <w:left w:val="single" w:color="000000" w:sz="4" w:space="0"/>
                    <w:bottom w:val="single" w:color="000000" w:sz="4" w:space="0"/>
                    <w:right w:val="single" w:color="000000" w:sz="4" w:space="0"/>
                  </w:tcBorders>
                </w:tcPr>
                <w:p w14:paraId="6675FBA0"/>
              </w:tc>
              <w:tc>
                <w:tcPr>
                  <w:tcW w:w="13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28BE94F">
                  <w:pPr>
                    <w:pStyle w:val="4"/>
                    <w:jc w:val="both"/>
                  </w:pPr>
                  <w:r>
                    <w:rPr>
                      <w:rFonts w:ascii="仿宋_GB2312" w:hAnsi="仿宋_GB2312" w:eastAsia="仿宋_GB2312" w:cs="仿宋_GB2312"/>
                      <w:sz w:val="24"/>
                    </w:rPr>
                    <w:t>小型阳性积水路径指数</w:t>
                  </w:r>
                </w:p>
              </w:tc>
              <w:tc>
                <w:tcPr>
                  <w:tcW w:w="18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C2B5501">
                  <w:pPr>
                    <w:pStyle w:val="4"/>
                    <w:jc w:val="both"/>
                  </w:pPr>
                  <w:r>
                    <w:rPr>
                      <w:rFonts w:ascii="仿宋_GB2312" w:hAnsi="仿宋_GB2312" w:eastAsia="仿宋_GB2312" w:cs="仿宋_GB2312"/>
                      <w:sz w:val="24"/>
                    </w:rPr>
                    <w:t>≤0.1</w:t>
                  </w:r>
                </w:p>
              </w:tc>
              <w:tc>
                <w:tcPr>
                  <w:tcW w:w="152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DBC3719">
                  <w:pPr>
                    <w:pStyle w:val="4"/>
                    <w:jc w:val="both"/>
                  </w:pPr>
                  <w:r>
                    <w:rPr>
                      <w:rFonts w:ascii="仿宋_GB2312" w:hAnsi="仿宋_GB2312" w:eastAsia="仿宋_GB2312" w:cs="仿宋_GB2312"/>
                      <w:sz w:val="24"/>
                    </w:rPr>
                    <w:t>GB/T27771-2011蚊虫A级标准，要求检查每1000米路径所发现幼虫阳性积水处数的路径指数≤0.1</w:t>
                  </w:r>
                </w:p>
              </w:tc>
            </w:tr>
            <w:tr w14:paraId="77CDD4C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2" w:type="dxa"/>
                  <w:vMerge w:val="continue"/>
                  <w:tcBorders>
                    <w:top w:val="nil"/>
                    <w:left w:val="single" w:color="000000" w:sz="4" w:space="0"/>
                    <w:bottom w:val="single" w:color="000000" w:sz="4" w:space="0"/>
                    <w:right w:val="single" w:color="000000" w:sz="4" w:space="0"/>
                  </w:tcBorders>
                </w:tcPr>
                <w:p w14:paraId="30BF62B2"/>
              </w:tc>
              <w:tc>
                <w:tcPr>
                  <w:tcW w:w="422" w:type="dxa"/>
                  <w:vMerge w:val="continue"/>
                  <w:tcBorders>
                    <w:top w:val="nil"/>
                    <w:left w:val="single" w:color="000000" w:sz="4" w:space="0"/>
                    <w:bottom w:val="single" w:color="000000" w:sz="4" w:space="0"/>
                    <w:right w:val="single" w:color="000000" w:sz="4" w:space="0"/>
                  </w:tcBorders>
                </w:tcPr>
                <w:p w14:paraId="7A2768F5"/>
              </w:tc>
              <w:tc>
                <w:tcPr>
                  <w:tcW w:w="13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4A40FC7">
                  <w:pPr>
                    <w:pStyle w:val="4"/>
                    <w:jc w:val="both"/>
                  </w:pPr>
                  <w:r>
                    <w:rPr>
                      <w:rFonts w:ascii="仿宋_GB2312" w:hAnsi="仿宋_GB2312" w:eastAsia="仿宋_GB2312" w:cs="仿宋_GB2312"/>
                      <w:sz w:val="24"/>
                    </w:rPr>
                    <w:t>大中型水体取样，采样勺指数</w:t>
                  </w:r>
                </w:p>
              </w:tc>
              <w:tc>
                <w:tcPr>
                  <w:tcW w:w="18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BB95F2A">
                  <w:pPr>
                    <w:pStyle w:val="4"/>
                    <w:jc w:val="both"/>
                  </w:pPr>
                  <w:r>
                    <w:rPr>
                      <w:rFonts w:ascii="仿宋_GB2312" w:hAnsi="仿宋_GB2312" w:eastAsia="仿宋_GB2312" w:cs="仿宋_GB2312"/>
                      <w:sz w:val="24"/>
                    </w:rPr>
                    <w:t>≤1%</w:t>
                  </w:r>
                </w:p>
              </w:tc>
              <w:tc>
                <w:tcPr>
                  <w:tcW w:w="152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AB1FDB9">
                  <w:pPr>
                    <w:pStyle w:val="4"/>
                    <w:jc w:val="both"/>
                  </w:pPr>
                  <w:r>
                    <w:rPr>
                      <w:rFonts w:ascii="仿宋_GB2312" w:hAnsi="仿宋_GB2312" w:eastAsia="仿宋_GB2312" w:cs="仿宋_GB2312"/>
                      <w:sz w:val="24"/>
                    </w:rPr>
                    <w:t>GB/T27771-2011蚊虫A级标准为≤1%</w:t>
                  </w:r>
                </w:p>
              </w:tc>
            </w:tr>
            <w:tr w14:paraId="6B77A3C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2" w:type="dxa"/>
                  <w:vMerge w:val="continue"/>
                  <w:tcBorders>
                    <w:top w:val="nil"/>
                    <w:left w:val="single" w:color="000000" w:sz="4" w:space="0"/>
                    <w:bottom w:val="single" w:color="000000" w:sz="4" w:space="0"/>
                    <w:right w:val="single" w:color="000000" w:sz="4" w:space="0"/>
                  </w:tcBorders>
                </w:tcPr>
                <w:p w14:paraId="1C9CBF9E"/>
              </w:tc>
              <w:tc>
                <w:tcPr>
                  <w:tcW w:w="422" w:type="dxa"/>
                  <w:vMerge w:val="continue"/>
                  <w:tcBorders>
                    <w:top w:val="nil"/>
                    <w:left w:val="single" w:color="000000" w:sz="4" w:space="0"/>
                    <w:bottom w:val="single" w:color="000000" w:sz="4" w:space="0"/>
                    <w:right w:val="single" w:color="000000" w:sz="4" w:space="0"/>
                  </w:tcBorders>
                </w:tcPr>
                <w:p w14:paraId="420EC42F"/>
              </w:tc>
              <w:tc>
                <w:tcPr>
                  <w:tcW w:w="13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43B7E7C">
                  <w:pPr>
                    <w:pStyle w:val="4"/>
                    <w:jc w:val="both"/>
                  </w:pPr>
                  <w:r>
                    <w:rPr>
                      <w:rFonts w:ascii="仿宋_GB2312" w:hAnsi="仿宋_GB2312" w:eastAsia="仿宋_GB2312" w:cs="仿宋_GB2312"/>
                      <w:sz w:val="24"/>
                    </w:rPr>
                    <w:t>大中型水体取样，平均每阳性勺蚊虫幼虫和蛹数</w:t>
                  </w:r>
                </w:p>
              </w:tc>
              <w:tc>
                <w:tcPr>
                  <w:tcW w:w="18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A887730">
                  <w:pPr>
                    <w:pStyle w:val="4"/>
                    <w:jc w:val="both"/>
                  </w:pPr>
                  <w:r>
                    <w:rPr>
                      <w:rFonts w:ascii="仿宋_GB2312" w:hAnsi="仿宋_GB2312" w:eastAsia="仿宋_GB2312" w:cs="仿宋_GB2312"/>
                      <w:sz w:val="24"/>
                    </w:rPr>
                    <w:t>＜3只</w:t>
                  </w:r>
                </w:p>
              </w:tc>
              <w:tc>
                <w:tcPr>
                  <w:tcW w:w="152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4FBF4A9">
                  <w:pPr>
                    <w:pStyle w:val="4"/>
                    <w:jc w:val="both"/>
                  </w:pPr>
                  <w:r>
                    <w:rPr>
                      <w:rFonts w:ascii="仿宋_GB2312" w:hAnsi="仿宋_GB2312" w:eastAsia="仿宋_GB2312" w:cs="仿宋_GB2312"/>
                      <w:sz w:val="24"/>
                    </w:rPr>
                    <w:t>GB/T27771-2011蚊虫A级标准为＜3只</w:t>
                  </w:r>
                </w:p>
              </w:tc>
            </w:tr>
            <w:tr w14:paraId="1FF3783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2" w:type="dxa"/>
                  <w:vMerge w:val="continue"/>
                  <w:tcBorders>
                    <w:top w:val="nil"/>
                    <w:left w:val="single" w:color="000000" w:sz="4" w:space="0"/>
                    <w:bottom w:val="single" w:color="000000" w:sz="4" w:space="0"/>
                    <w:right w:val="single" w:color="000000" w:sz="4" w:space="0"/>
                  </w:tcBorders>
                </w:tcPr>
                <w:p w14:paraId="095D30A6"/>
              </w:tc>
              <w:tc>
                <w:tcPr>
                  <w:tcW w:w="422" w:type="dxa"/>
                  <w:vMerge w:val="continue"/>
                  <w:tcBorders>
                    <w:top w:val="nil"/>
                    <w:left w:val="single" w:color="000000" w:sz="4" w:space="0"/>
                    <w:bottom w:val="single" w:color="000000" w:sz="4" w:space="0"/>
                    <w:right w:val="single" w:color="000000" w:sz="4" w:space="0"/>
                  </w:tcBorders>
                </w:tcPr>
                <w:p w14:paraId="0A2CBAE0"/>
              </w:tc>
              <w:tc>
                <w:tcPr>
                  <w:tcW w:w="13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7B33C8D">
                  <w:pPr>
                    <w:pStyle w:val="4"/>
                    <w:jc w:val="both"/>
                  </w:pPr>
                  <w:r>
                    <w:rPr>
                      <w:rFonts w:ascii="仿宋_GB2312" w:hAnsi="仿宋_GB2312" w:eastAsia="仿宋_GB2312" w:cs="仿宋_GB2312"/>
                      <w:sz w:val="24"/>
                    </w:rPr>
                    <w:t>蚊虫停落指数（半小时）</w:t>
                  </w:r>
                </w:p>
              </w:tc>
              <w:tc>
                <w:tcPr>
                  <w:tcW w:w="18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C45C41C">
                  <w:pPr>
                    <w:pStyle w:val="4"/>
                    <w:jc w:val="both"/>
                  </w:pPr>
                  <w:r>
                    <w:rPr>
                      <w:rFonts w:ascii="仿宋_GB2312" w:hAnsi="仿宋_GB2312" w:eastAsia="仿宋_GB2312" w:cs="仿宋_GB2312"/>
                      <w:sz w:val="24"/>
                    </w:rPr>
                    <w:t>≤0.5</w:t>
                  </w:r>
                </w:p>
              </w:tc>
              <w:tc>
                <w:tcPr>
                  <w:tcW w:w="152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42C9BAB">
                  <w:pPr>
                    <w:pStyle w:val="4"/>
                    <w:jc w:val="both"/>
                  </w:pPr>
                  <w:r>
                    <w:rPr>
                      <w:rFonts w:ascii="仿宋_GB2312" w:hAnsi="仿宋_GB2312" w:eastAsia="仿宋_GB2312" w:cs="仿宋_GB2312"/>
                      <w:sz w:val="24"/>
                    </w:rPr>
                    <w:t>GB/T27771-2011蚊虫A级标准为≤0.5</w:t>
                  </w:r>
                </w:p>
              </w:tc>
            </w:tr>
            <w:tr w14:paraId="0230522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2" w:type="dxa"/>
                  <w:vMerge w:val="continue"/>
                  <w:tcBorders>
                    <w:top w:val="nil"/>
                    <w:left w:val="single" w:color="000000" w:sz="4" w:space="0"/>
                    <w:bottom w:val="single" w:color="000000" w:sz="4" w:space="0"/>
                    <w:right w:val="single" w:color="000000" w:sz="4" w:space="0"/>
                  </w:tcBorders>
                </w:tcPr>
                <w:p w14:paraId="669A0975"/>
              </w:tc>
              <w:tc>
                <w:tcPr>
                  <w:tcW w:w="422" w:type="dxa"/>
                  <w:vMerge w:val="continue"/>
                  <w:tcBorders>
                    <w:top w:val="nil"/>
                    <w:left w:val="single" w:color="000000" w:sz="4" w:space="0"/>
                    <w:bottom w:val="single" w:color="000000" w:sz="4" w:space="0"/>
                    <w:right w:val="single" w:color="000000" w:sz="4" w:space="0"/>
                  </w:tcBorders>
                </w:tcPr>
                <w:p w14:paraId="06F60576"/>
              </w:tc>
              <w:tc>
                <w:tcPr>
                  <w:tcW w:w="13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24A6613">
                  <w:pPr>
                    <w:pStyle w:val="4"/>
                    <w:jc w:val="both"/>
                  </w:pPr>
                  <w:r>
                    <w:rPr>
                      <w:rFonts w:ascii="仿宋_GB2312" w:hAnsi="仿宋_GB2312" w:eastAsia="仿宋_GB2312" w:cs="仿宋_GB2312"/>
                      <w:sz w:val="24"/>
                    </w:rPr>
                    <w:t>室内防蚊设施合格率</w:t>
                  </w:r>
                </w:p>
              </w:tc>
              <w:tc>
                <w:tcPr>
                  <w:tcW w:w="18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5118016">
                  <w:pPr>
                    <w:pStyle w:val="4"/>
                    <w:jc w:val="both"/>
                  </w:pPr>
                  <w:r>
                    <w:rPr>
                      <w:rFonts w:ascii="仿宋_GB2312" w:hAnsi="仿宋_GB2312" w:eastAsia="仿宋_GB2312" w:cs="仿宋_GB2312"/>
                      <w:sz w:val="24"/>
                    </w:rPr>
                    <w:t>100%</w:t>
                  </w:r>
                </w:p>
              </w:tc>
              <w:tc>
                <w:tcPr>
                  <w:tcW w:w="152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0BF214E">
                  <w:pPr>
                    <w:pStyle w:val="4"/>
                    <w:jc w:val="both"/>
                  </w:pPr>
                  <w:r>
                    <w:rPr>
                      <w:rFonts w:ascii="仿宋_GB2312" w:hAnsi="仿宋_GB2312" w:eastAsia="仿宋_GB2312" w:cs="仿宋_GB2312"/>
                      <w:sz w:val="24"/>
                    </w:rPr>
                    <w:t>专家现场检查研判</w:t>
                  </w:r>
                </w:p>
              </w:tc>
            </w:tr>
            <w:tr w14:paraId="1E97827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2" w:type="dxa"/>
                  <w:vMerge w:val="continue"/>
                  <w:tcBorders>
                    <w:top w:val="nil"/>
                    <w:left w:val="single" w:color="000000" w:sz="4" w:space="0"/>
                    <w:bottom w:val="single" w:color="000000" w:sz="4" w:space="0"/>
                    <w:right w:val="single" w:color="000000" w:sz="4" w:space="0"/>
                  </w:tcBorders>
                </w:tcPr>
                <w:p w14:paraId="73B0A6B1"/>
              </w:tc>
              <w:tc>
                <w:tcPr>
                  <w:tcW w:w="422" w:type="dxa"/>
                  <w:vMerge w:val="continue"/>
                  <w:tcBorders>
                    <w:top w:val="nil"/>
                    <w:left w:val="single" w:color="000000" w:sz="4" w:space="0"/>
                    <w:bottom w:val="single" w:color="000000" w:sz="4" w:space="0"/>
                    <w:right w:val="single" w:color="000000" w:sz="4" w:space="0"/>
                  </w:tcBorders>
                </w:tcPr>
                <w:p w14:paraId="1D69D6D6"/>
              </w:tc>
              <w:tc>
                <w:tcPr>
                  <w:tcW w:w="13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76B6ACA">
                  <w:pPr>
                    <w:pStyle w:val="4"/>
                    <w:jc w:val="both"/>
                  </w:pPr>
                  <w:r>
                    <w:rPr>
                      <w:rFonts w:ascii="仿宋_GB2312" w:hAnsi="仿宋_GB2312" w:eastAsia="仿宋_GB2312" w:cs="仿宋_GB2312"/>
                      <w:sz w:val="24"/>
                    </w:rPr>
                    <w:t>布雷图指</w:t>
                  </w:r>
                </w:p>
              </w:tc>
              <w:tc>
                <w:tcPr>
                  <w:tcW w:w="18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5EA02BE">
                  <w:pPr>
                    <w:pStyle w:val="4"/>
                    <w:jc w:val="both"/>
                  </w:pPr>
                  <w:r>
                    <w:rPr>
                      <w:rFonts w:ascii="仿宋_GB2312" w:hAnsi="仿宋_GB2312" w:eastAsia="仿宋_GB2312" w:cs="仿宋_GB2312"/>
                      <w:sz w:val="24"/>
                    </w:rPr>
                    <w:t>＜5</w:t>
                  </w:r>
                </w:p>
              </w:tc>
              <w:tc>
                <w:tcPr>
                  <w:tcW w:w="152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7A423AB">
                  <w:pPr>
                    <w:pStyle w:val="4"/>
                    <w:jc w:val="both"/>
                  </w:pPr>
                  <w:r>
                    <w:rPr>
                      <w:rFonts w:ascii="仿宋_GB2312" w:hAnsi="仿宋_GB2312" w:eastAsia="仿宋_GB2312" w:cs="仿宋_GB2312"/>
                      <w:sz w:val="24"/>
                    </w:rPr>
                    <w:t>按川疾发〔2024〕52号执行</w:t>
                  </w:r>
                </w:p>
              </w:tc>
            </w:tr>
            <w:tr w14:paraId="30C47D1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2" w:type="dxa"/>
                  <w:vMerge w:val="continue"/>
                  <w:tcBorders>
                    <w:top w:val="nil"/>
                    <w:left w:val="single" w:color="000000" w:sz="4" w:space="0"/>
                    <w:bottom w:val="single" w:color="000000" w:sz="4" w:space="0"/>
                    <w:right w:val="single" w:color="000000" w:sz="4" w:space="0"/>
                  </w:tcBorders>
                </w:tcPr>
                <w:p w14:paraId="163D2838"/>
              </w:tc>
              <w:tc>
                <w:tcPr>
                  <w:tcW w:w="422" w:type="dxa"/>
                  <w:vMerge w:val="continue"/>
                  <w:tcBorders>
                    <w:top w:val="nil"/>
                    <w:left w:val="single" w:color="000000" w:sz="4" w:space="0"/>
                    <w:bottom w:val="single" w:color="000000" w:sz="4" w:space="0"/>
                    <w:right w:val="single" w:color="000000" w:sz="4" w:space="0"/>
                  </w:tcBorders>
                </w:tcPr>
                <w:p w14:paraId="2F3126C7"/>
              </w:tc>
              <w:tc>
                <w:tcPr>
                  <w:tcW w:w="13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D55FF4B">
                  <w:pPr>
                    <w:pStyle w:val="4"/>
                    <w:jc w:val="both"/>
                  </w:pPr>
                  <w:r>
                    <w:rPr>
                      <w:rFonts w:ascii="仿宋_GB2312" w:hAnsi="仿宋_GB2312" w:eastAsia="仿宋_GB2312" w:cs="仿宋_GB2312"/>
                      <w:sz w:val="24"/>
                    </w:rPr>
                    <w:t>诱蚊诱卵器指数</w:t>
                  </w:r>
                </w:p>
              </w:tc>
              <w:tc>
                <w:tcPr>
                  <w:tcW w:w="18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EAE5942">
                  <w:pPr>
                    <w:pStyle w:val="4"/>
                    <w:jc w:val="both"/>
                  </w:pPr>
                  <w:r>
                    <w:rPr>
                      <w:rFonts w:ascii="仿宋_GB2312" w:hAnsi="仿宋_GB2312" w:eastAsia="仿宋_GB2312" w:cs="仿宋_GB2312"/>
                      <w:sz w:val="24"/>
                    </w:rPr>
                    <w:t>＜5</w:t>
                  </w:r>
                </w:p>
              </w:tc>
              <w:tc>
                <w:tcPr>
                  <w:tcW w:w="152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1E7A750">
                  <w:pPr>
                    <w:pStyle w:val="4"/>
                    <w:jc w:val="both"/>
                  </w:pPr>
                  <w:r>
                    <w:rPr>
                      <w:rFonts w:ascii="仿宋_GB2312" w:hAnsi="仿宋_GB2312" w:eastAsia="仿宋_GB2312" w:cs="仿宋_GB2312"/>
                      <w:sz w:val="24"/>
                    </w:rPr>
                    <w:t>按川疾发〔2024〕52号执行</w:t>
                  </w:r>
                </w:p>
              </w:tc>
            </w:tr>
            <w:tr w14:paraId="7BA891A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2"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7E0AACF">
                  <w:pPr>
                    <w:pStyle w:val="4"/>
                    <w:jc w:val="center"/>
                  </w:pPr>
                  <w:r>
                    <w:rPr>
                      <w:rFonts w:ascii="仿宋_GB2312" w:hAnsi="仿宋_GB2312" w:eastAsia="仿宋_GB2312" w:cs="仿宋_GB2312"/>
                      <w:sz w:val="24"/>
                    </w:rPr>
                    <w:t>蚊虫</w:t>
                  </w:r>
                </w:p>
              </w:tc>
              <w:tc>
                <w:tcPr>
                  <w:tcW w:w="422"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E39E568">
                  <w:pPr>
                    <w:pStyle w:val="4"/>
                    <w:jc w:val="center"/>
                  </w:pPr>
                  <w:r>
                    <w:rPr>
                      <w:rFonts w:ascii="仿宋_GB2312" w:hAnsi="仿宋_GB2312" w:eastAsia="仿宋_GB2312" w:cs="仿宋_GB2312"/>
                      <w:sz w:val="24"/>
                    </w:rPr>
                    <w:t>重点保障区</w:t>
                  </w:r>
                </w:p>
              </w:tc>
              <w:tc>
                <w:tcPr>
                  <w:tcW w:w="13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186E289">
                  <w:pPr>
                    <w:pStyle w:val="4"/>
                    <w:jc w:val="both"/>
                  </w:pPr>
                  <w:r>
                    <w:rPr>
                      <w:rFonts w:ascii="仿宋_GB2312" w:hAnsi="仿宋_GB2312" w:eastAsia="仿宋_GB2312" w:cs="仿宋_GB2312"/>
                      <w:sz w:val="24"/>
                    </w:rPr>
                    <w:t>小型阳性积水路径指数</w:t>
                  </w:r>
                </w:p>
              </w:tc>
              <w:tc>
                <w:tcPr>
                  <w:tcW w:w="18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69B2F8A">
                  <w:pPr>
                    <w:pStyle w:val="4"/>
                    <w:jc w:val="both"/>
                  </w:pPr>
                  <w:r>
                    <w:rPr>
                      <w:rFonts w:ascii="仿宋_GB2312" w:hAnsi="仿宋_GB2312" w:eastAsia="仿宋_GB2312" w:cs="仿宋_GB2312"/>
                      <w:sz w:val="24"/>
                    </w:rPr>
                    <w:t>≤0.5</w:t>
                  </w:r>
                </w:p>
              </w:tc>
              <w:tc>
                <w:tcPr>
                  <w:tcW w:w="152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D38CBE9">
                  <w:pPr>
                    <w:pStyle w:val="4"/>
                    <w:jc w:val="both"/>
                  </w:pPr>
                  <w:r>
                    <w:rPr>
                      <w:rFonts w:ascii="仿宋_GB2312" w:hAnsi="仿宋_GB2312" w:eastAsia="仿宋_GB2312" w:cs="仿宋_GB2312"/>
                      <w:sz w:val="24"/>
                    </w:rPr>
                    <w:t>GB/T27771-2011蚊虫B级标准，要求检查每1000米路径所发现幼虫阳性积水处数的路径指数≤0.5</w:t>
                  </w:r>
                </w:p>
              </w:tc>
            </w:tr>
            <w:tr w14:paraId="4B043BE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2" w:type="dxa"/>
                  <w:vMerge w:val="continue"/>
                  <w:tcBorders>
                    <w:top w:val="nil"/>
                    <w:left w:val="single" w:color="000000" w:sz="4" w:space="0"/>
                    <w:bottom w:val="single" w:color="000000" w:sz="4" w:space="0"/>
                    <w:right w:val="single" w:color="000000" w:sz="4" w:space="0"/>
                  </w:tcBorders>
                </w:tcPr>
                <w:p w14:paraId="18BAE6C3"/>
              </w:tc>
              <w:tc>
                <w:tcPr>
                  <w:tcW w:w="422" w:type="dxa"/>
                  <w:vMerge w:val="continue"/>
                  <w:tcBorders>
                    <w:top w:val="nil"/>
                    <w:left w:val="single" w:color="000000" w:sz="4" w:space="0"/>
                    <w:bottom w:val="single" w:color="000000" w:sz="4" w:space="0"/>
                    <w:right w:val="single" w:color="000000" w:sz="4" w:space="0"/>
                  </w:tcBorders>
                </w:tcPr>
                <w:p w14:paraId="564C77EB"/>
              </w:tc>
              <w:tc>
                <w:tcPr>
                  <w:tcW w:w="13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EB1AE30">
                  <w:pPr>
                    <w:pStyle w:val="4"/>
                    <w:jc w:val="both"/>
                  </w:pPr>
                  <w:r>
                    <w:rPr>
                      <w:rFonts w:ascii="仿宋_GB2312" w:hAnsi="仿宋_GB2312" w:eastAsia="仿宋_GB2312" w:cs="仿宋_GB2312"/>
                      <w:sz w:val="24"/>
                    </w:rPr>
                    <w:t>大中型水体取样，采样勺指数</w:t>
                  </w:r>
                </w:p>
              </w:tc>
              <w:tc>
                <w:tcPr>
                  <w:tcW w:w="18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680BD19">
                  <w:pPr>
                    <w:pStyle w:val="4"/>
                    <w:jc w:val="both"/>
                  </w:pPr>
                  <w:r>
                    <w:rPr>
                      <w:rFonts w:ascii="仿宋_GB2312" w:hAnsi="仿宋_GB2312" w:eastAsia="仿宋_GB2312" w:cs="仿宋_GB2312"/>
                      <w:sz w:val="24"/>
                    </w:rPr>
                    <w:t>≤3%</w:t>
                  </w:r>
                </w:p>
              </w:tc>
              <w:tc>
                <w:tcPr>
                  <w:tcW w:w="152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1E19523">
                  <w:pPr>
                    <w:pStyle w:val="4"/>
                    <w:jc w:val="both"/>
                  </w:pPr>
                  <w:r>
                    <w:rPr>
                      <w:rFonts w:ascii="仿宋_GB2312" w:hAnsi="仿宋_GB2312" w:eastAsia="仿宋_GB2312" w:cs="仿宋_GB2312"/>
                      <w:sz w:val="24"/>
                    </w:rPr>
                    <w:t>GB/T27771-2011蚊虫B级标准为≤3%</w:t>
                  </w:r>
                </w:p>
              </w:tc>
            </w:tr>
            <w:tr w14:paraId="05EF6AE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2" w:type="dxa"/>
                  <w:vMerge w:val="continue"/>
                  <w:tcBorders>
                    <w:top w:val="nil"/>
                    <w:left w:val="single" w:color="000000" w:sz="4" w:space="0"/>
                    <w:bottom w:val="single" w:color="000000" w:sz="4" w:space="0"/>
                    <w:right w:val="single" w:color="000000" w:sz="4" w:space="0"/>
                  </w:tcBorders>
                </w:tcPr>
                <w:p w14:paraId="2A74D210"/>
              </w:tc>
              <w:tc>
                <w:tcPr>
                  <w:tcW w:w="422" w:type="dxa"/>
                  <w:vMerge w:val="continue"/>
                  <w:tcBorders>
                    <w:top w:val="nil"/>
                    <w:left w:val="single" w:color="000000" w:sz="4" w:space="0"/>
                    <w:bottom w:val="single" w:color="000000" w:sz="4" w:space="0"/>
                    <w:right w:val="single" w:color="000000" w:sz="4" w:space="0"/>
                  </w:tcBorders>
                </w:tcPr>
                <w:p w14:paraId="128CBB4D"/>
              </w:tc>
              <w:tc>
                <w:tcPr>
                  <w:tcW w:w="13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7A1F670">
                  <w:pPr>
                    <w:pStyle w:val="4"/>
                    <w:jc w:val="both"/>
                  </w:pPr>
                  <w:r>
                    <w:rPr>
                      <w:rFonts w:ascii="仿宋_GB2312" w:hAnsi="仿宋_GB2312" w:eastAsia="仿宋_GB2312" w:cs="仿宋_GB2312"/>
                      <w:sz w:val="24"/>
                    </w:rPr>
                    <w:t>大中型水体取样，平均每阳性勺蚊虫幼虫和蛹数</w:t>
                  </w:r>
                </w:p>
              </w:tc>
              <w:tc>
                <w:tcPr>
                  <w:tcW w:w="18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C2A8C0A">
                  <w:pPr>
                    <w:pStyle w:val="4"/>
                    <w:jc w:val="both"/>
                  </w:pPr>
                  <w:r>
                    <w:rPr>
                      <w:rFonts w:ascii="仿宋_GB2312" w:hAnsi="仿宋_GB2312" w:eastAsia="仿宋_GB2312" w:cs="仿宋_GB2312"/>
                      <w:sz w:val="24"/>
                    </w:rPr>
                    <w:t>＜5只</w:t>
                  </w:r>
                </w:p>
              </w:tc>
              <w:tc>
                <w:tcPr>
                  <w:tcW w:w="152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F946402">
                  <w:pPr>
                    <w:pStyle w:val="4"/>
                    <w:jc w:val="both"/>
                  </w:pPr>
                  <w:r>
                    <w:rPr>
                      <w:rFonts w:ascii="仿宋_GB2312" w:hAnsi="仿宋_GB2312" w:eastAsia="仿宋_GB2312" w:cs="仿宋_GB2312"/>
                      <w:sz w:val="24"/>
                    </w:rPr>
                    <w:t>GB/T27771-2011蚊虫B级标准为＜5只</w:t>
                  </w:r>
                </w:p>
              </w:tc>
            </w:tr>
            <w:tr w14:paraId="41EAAA5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2" w:type="dxa"/>
                  <w:vMerge w:val="continue"/>
                  <w:tcBorders>
                    <w:top w:val="nil"/>
                    <w:left w:val="single" w:color="000000" w:sz="4" w:space="0"/>
                    <w:bottom w:val="single" w:color="000000" w:sz="4" w:space="0"/>
                    <w:right w:val="single" w:color="000000" w:sz="4" w:space="0"/>
                  </w:tcBorders>
                </w:tcPr>
                <w:p w14:paraId="3DD74957"/>
              </w:tc>
              <w:tc>
                <w:tcPr>
                  <w:tcW w:w="422" w:type="dxa"/>
                  <w:vMerge w:val="continue"/>
                  <w:tcBorders>
                    <w:top w:val="nil"/>
                    <w:left w:val="single" w:color="000000" w:sz="4" w:space="0"/>
                    <w:bottom w:val="single" w:color="000000" w:sz="4" w:space="0"/>
                    <w:right w:val="single" w:color="000000" w:sz="4" w:space="0"/>
                  </w:tcBorders>
                </w:tcPr>
                <w:p w14:paraId="1AC32A5E"/>
              </w:tc>
              <w:tc>
                <w:tcPr>
                  <w:tcW w:w="13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EB6ACF1">
                  <w:pPr>
                    <w:pStyle w:val="4"/>
                    <w:jc w:val="both"/>
                  </w:pPr>
                  <w:r>
                    <w:rPr>
                      <w:rFonts w:ascii="仿宋_GB2312" w:hAnsi="仿宋_GB2312" w:eastAsia="仿宋_GB2312" w:cs="仿宋_GB2312"/>
                      <w:sz w:val="24"/>
                    </w:rPr>
                    <w:t>蚊虫停落指数</w:t>
                  </w:r>
                </w:p>
              </w:tc>
              <w:tc>
                <w:tcPr>
                  <w:tcW w:w="18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D7FF619">
                  <w:pPr>
                    <w:pStyle w:val="4"/>
                    <w:jc w:val="both"/>
                  </w:pPr>
                  <w:r>
                    <w:rPr>
                      <w:rFonts w:ascii="仿宋_GB2312" w:hAnsi="仿宋_GB2312" w:eastAsia="仿宋_GB2312" w:cs="仿宋_GB2312"/>
                      <w:sz w:val="24"/>
                    </w:rPr>
                    <w:t>≤1.0</w:t>
                  </w:r>
                </w:p>
              </w:tc>
              <w:tc>
                <w:tcPr>
                  <w:tcW w:w="152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519ACAD">
                  <w:pPr>
                    <w:pStyle w:val="4"/>
                    <w:jc w:val="both"/>
                  </w:pPr>
                  <w:r>
                    <w:rPr>
                      <w:rFonts w:ascii="仿宋_GB2312" w:hAnsi="仿宋_GB2312" w:eastAsia="仿宋_GB2312" w:cs="仿宋_GB2312"/>
                      <w:sz w:val="24"/>
                    </w:rPr>
                    <w:t>GB/T27771-2011蚊虫B级标准为≤1.0</w:t>
                  </w:r>
                </w:p>
              </w:tc>
            </w:tr>
            <w:tr w14:paraId="3EE85FF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2" w:type="dxa"/>
                  <w:vMerge w:val="continue"/>
                  <w:tcBorders>
                    <w:top w:val="nil"/>
                    <w:left w:val="single" w:color="000000" w:sz="4" w:space="0"/>
                    <w:bottom w:val="single" w:color="000000" w:sz="4" w:space="0"/>
                    <w:right w:val="single" w:color="000000" w:sz="4" w:space="0"/>
                  </w:tcBorders>
                </w:tcPr>
                <w:p w14:paraId="30FE524B"/>
              </w:tc>
              <w:tc>
                <w:tcPr>
                  <w:tcW w:w="422" w:type="dxa"/>
                  <w:vMerge w:val="continue"/>
                  <w:tcBorders>
                    <w:top w:val="nil"/>
                    <w:left w:val="single" w:color="000000" w:sz="4" w:space="0"/>
                    <w:bottom w:val="single" w:color="000000" w:sz="4" w:space="0"/>
                    <w:right w:val="single" w:color="000000" w:sz="4" w:space="0"/>
                  </w:tcBorders>
                </w:tcPr>
                <w:p w14:paraId="7F29327F"/>
              </w:tc>
              <w:tc>
                <w:tcPr>
                  <w:tcW w:w="13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55C180C">
                  <w:pPr>
                    <w:pStyle w:val="4"/>
                    <w:jc w:val="both"/>
                  </w:pPr>
                  <w:r>
                    <w:rPr>
                      <w:rFonts w:ascii="仿宋_GB2312" w:hAnsi="仿宋_GB2312" w:eastAsia="仿宋_GB2312" w:cs="仿宋_GB2312"/>
                      <w:sz w:val="24"/>
                    </w:rPr>
                    <w:t>室内防蚊设施合格率</w:t>
                  </w:r>
                </w:p>
              </w:tc>
              <w:tc>
                <w:tcPr>
                  <w:tcW w:w="18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3046AA6">
                  <w:pPr>
                    <w:pStyle w:val="4"/>
                    <w:jc w:val="both"/>
                  </w:pPr>
                  <w:r>
                    <w:rPr>
                      <w:rFonts w:ascii="仿宋_GB2312" w:hAnsi="仿宋_GB2312" w:eastAsia="仿宋_GB2312" w:cs="仿宋_GB2312"/>
                      <w:sz w:val="24"/>
                    </w:rPr>
                    <w:t>≥98%</w:t>
                  </w:r>
                </w:p>
              </w:tc>
              <w:tc>
                <w:tcPr>
                  <w:tcW w:w="152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DAAD1FA">
                  <w:pPr>
                    <w:pStyle w:val="4"/>
                    <w:jc w:val="both"/>
                  </w:pPr>
                  <w:r>
                    <w:rPr>
                      <w:rFonts w:ascii="仿宋_GB2312" w:hAnsi="仿宋_GB2312" w:eastAsia="仿宋_GB2312" w:cs="仿宋_GB2312"/>
                      <w:sz w:val="24"/>
                    </w:rPr>
                    <w:t>专家现场检查研判</w:t>
                  </w:r>
                </w:p>
              </w:tc>
            </w:tr>
            <w:tr w14:paraId="36816F9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2" w:type="dxa"/>
                  <w:vMerge w:val="continue"/>
                  <w:tcBorders>
                    <w:top w:val="nil"/>
                    <w:left w:val="single" w:color="000000" w:sz="4" w:space="0"/>
                    <w:bottom w:val="single" w:color="000000" w:sz="4" w:space="0"/>
                    <w:right w:val="single" w:color="000000" w:sz="4" w:space="0"/>
                  </w:tcBorders>
                </w:tcPr>
                <w:p w14:paraId="3A6F2708"/>
              </w:tc>
              <w:tc>
                <w:tcPr>
                  <w:tcW w:w="422" w:type="dxa"/>
                  <w:vMerge w:val="continue"/>
                  <w:tcBorders>
                    <w:top w:val="nil"/>
                    <w:left w:val="single" w:color="000000" w:sz="4" w:space="0"/>
                    <w:bottom w:val="single" w:color="000000" w:sz="4" w:space="0"/>
                    <w:right w:val="single" w:color="000000" w:sz="4" w:space="0"/>
                  </w:tcBorders>
                </w:tcPr>
                <w:p w14:paraId="3813FFAE"/>
              </w:tc>
              <w:tc>
                <w:tcPr>
                  <w:tcW w:w="13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2635271">
                  <w:pPr>
                    <w:pStyle w:val="4"/>
                    <w:jc w:val="both"/>
                  </w:pPr>
                  <w:r>
                    <w:rPr>
                      <w:rFonts w:ascii="仿宋_GB2312" w:hAnsi="仿宋_GB2312" w:eastAsia="仿宋_GB2312" w:cs="仿宋_GB2312"/>
                      <w:sz w:val="24"/>
                    </w:rPr>
                    <w:t>布雷图指数</w:t>
                  </w:r>
                </w:p>
              </w:tc>
              <w:tc>
                <w:tcPr>
                  <w:tcW w:w="18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23EAB77">
                  <w:pPr>
                    <w:pStyle w:val="4"/>
                    <w:jc w:val="both"/>
                  </w:pPr>
                  <w:r>
                    <w:rPr>
                      <w:rFonts w:ascii="仿宋_GB2312" w:hAnsi="仿宋_GB2312" w:eastAsia="仿宋_GB2312" w:cs="仿宋_GB2312"/>
                      <w:sz w:val="24"/>
                    </w:rPr>
                    <w:t>＜5</w:t>
                  </w:r>
                </w:p>
              </w:tc>
              <w:tc>
                <w:tcPr>
                  <w:tcW w:w="152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336B366">
                  <w:pPr>
                    <w:pStyle w:val="4"/>
                    <w:jc w:val="both"/>
                  </w:pPr>
                  <w:r>
                    <w:rPr>
                      <w:rFonts w:ascii="仿宋_GB2312" w:hAnsi="仿宋_GB2312" w:eastAsia="仿宋_GB2312" w:cs="仿宋_GB2312"/>
                      <w:sz w:val="24"/>
                    </w:rPr>
                    <w:t>按川疾发〔2024〕52号执行</w:t>
                  </w:r>
                </w:p>
              </w:tc>
            </w:tr>
            <w:tr w14:paraId="102DDB7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2" w:type="dxa"/>
                  <w:vMerge w:val="continue"/>
                  <w:tcBorders>
                    <w:top w:val="nil"/>
                    <w:left w:val="single" w:color="000000" w:sz="4" w:space="0"/>
                    <w:bottom w:val="single" w:color="000000" w:sz="4" w:space="0"/>
                    <w:right w:val="single" w:color="000000" w:sz="4" w:space="0"/>
                  </w:tcBorders>
                </w:tcPr>
                <w:p w14:paraId="07D85EB1"/>
              </w:tc>
              <w:tc>
                <w:tcPr>
                  <w:tcW w:w="422" w:type="dxa"/>
                  <w:vMerge w:val="continue"/>
                  <w:tcBorders>
                    <w:top w:val="nil"/>
                    <w:left w:val="single" w:color="000000" w:sz="4" w:space="0"/>
                    <w:bottom w:val="single" w:color="000000" w:sz="4" w:space="0"/>
                    <w:right w:val="single" w:color="000000" w:sz="4" w:space="0"/>
                  </w:tcBorders>
                </w:tcPr>
                <w:p w14:paraId="181C834E"/>
              </w:tc>
              <w:tc>
                <w:tcPr>
                  <w:tcW w:w="13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724D0FD">
                  <w:pPr>
                    <w:pStyle w:val="4"/>
                    <w:jc w:val="both"/>
                  </w:pPr>
                  <w:r>
                    <w:rPr>
                      <w:rFonts w:ascii="仿宋_GB2312" w:hAnsi="仿宋_GB2312" w:eastAsia="仿宋_GB2312" w:cs="仿宋_GB2312"/>
                      <w:sz w:val="24"/>
                    </w:rPr>
                    <w:t>诱蚊诱卵器指数</w:t>
                  </w:r>
                </w:p>
              </w:tc>
              <w:tc>
                <w:tcPr>
                  <w:tcW w:w="18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8FDB225">
                  <w:pPr>
                    <w:pStyle w:val="4"/>
                    <w:jc w:val="both"/>
                  </w:pPr>
                  <w:r>
                    <w:rPr>
                      <w:rFonts w:ascii="仿宋_GB2312" w:hAnsi="仿宋_GB2312" w:eastAsia="仿宋_GB2312" w:cs="仿宋_GB2312"/>
                      <w:sz w:val="24"/>
                    </w:rPr>
                    <w:t>＜5</w:t>
                  </w:r>
                </w:p>
              </w:tc>
              <w:tc>
                <w:tcPr>
                  <w:tcW w:w="152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90309FF">
                  <w:pPr>
                    <w:pStyle w:val="4"/>
                    <w:jc w:val="both"/>
                  </w:pPr>
                  <w:r>
                    <w:rPr>
                      <w:rFonts w:ascii="仿宋_GB2312" w:hAnsi="仿宋_GB2312" w:eastAsia="仿宋_GB2312" w:cs="仿宋_GB2312"/>
                      <w:sz w:val="24"/>
                    </w:rPr>
                    <w:t>按川疾发〔2024〕52号执行</w:t>
                  </w:r>
                </w:p>
              </w:tc>
            </w:tr>
            <w:tr w14:paraId="5035E91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2" w:type="dxa"/>
                  <w:vMerge w:val="continue"/>
                  <w:tcBorders>
                    <w:top w:val="nil"/>
                    <w:left w:val="single" w:color="000000" w:sz="4" w:space="0"/>
                    <w:bottom w:val="single" w:color="000000" w:sz="4" w:space="0"/>
                    <w:right w:val="single" w:color="000000" w:sz="4" w:space="0"/>
                  </w:tcBorders>
                </w:tcPr>
                <w:p w14:paraId="775FD461"/>
              </w:tc>
              <w:tc>
                <w:tcPr>
                  <w:tcW w:w="422"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C36F390">
                  <w:pPr>
                    <w:pStyle w:val="4"/>
                    <w:jc w:val="center"/>
                  </w:pPr>
                  <w:r>
                    <w:rPr>
                      <w:rFonts w:ascii="仿宋_GB2312" w:hAnsi="仿宋_GB2312" w:eastAsia="仿宋_GB2312" w:cs="仿宋_GB2312"/>
                      <w:sz w:val="24"/>
                    </w:rPr>
                    <w:t>一般保障区</w:t>
                  </w:r>
                </w:p>
              </w:tc>
              <w:tc>
                <w:tcPr>
                  <w:tcW w:w="13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9372A8E">
                  <w:pPr>
                    <w:pStyle w:val="4"/>
                    <w:jc w:val="both"/>
                  </w:pPr>
                  <w:r>
                    <w:rPr>
                      <w:rFonts w:ascii="仿宋_GB2312" w:hAnsi="仿宋_GB2312" w:eastAsia="仿宋_GB2312" w:cs="仿宋_GB2312"/>
                      <w:sz w:val="24"/>
                    </w:rPr>
                    <w:t>小型阳性积水路径指数</w:t>
                  </w:r>
                </w:p>
              </w:tc>
              <w:tc>
                <w:tcPr>
                  <w:tcW w:w="18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8653B62">
                  <w:pPr>
                    <w:pStyle w:val="4"/>
                    <w:jc w:val="both"/>
                  </w:pPr>
                  <w:r>
                    <w:rPr>
                      <w:rFonts w:ascii="仿宋_GB2312" w:hAnsi="仿宋_GB2312" w:eastAsia="仿宋_GB2312" w:cs="仿宋_GB2312"/>
                      <w:sz w:val="24"/>
                    </w:rPr>
                    <w:t>≤0.8</w:t>
                  </w:r>
                </w:p>
              </w:tc>
              <w:tc>
                <w:tcPr>
                  <w:tcW w:w="152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117D1B4">
                  <w:pPr>
                    <w:pStyle w:val="4"/>
                    <w:jc w:val="both"/>
                  </w:pPr>
                  <w:r>
                    <w:rPr>
                      <w:rFonts w:ascii="仿宋_GB2312" w:hAnsi="仿宋_GB2312" w:eastAsia="仿宋_GB2312" w:cs="仿宋_GB2312"/>
                      <w:sz w:val="24"/>
                    </w:rPr>
                    <w:t>GB/T27771-2011蚊虫C级标准，要求检查每1000米路径所发现幼虫阳性积水处数的路径指数≤0.8</w:t>
                  </w:r>
                </w:p>
              </w:tc>
            </w:tr>
            <w:tr w14:paraId="77E156D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2" w:type="dxa"/>
                  <w:vMerge w:val="continue"/>
                  <w:tcBorders>
                    <w:top w:val="nil"/>
                    <w:left w:val="single" w:color="000000" w:sz="4" w:space="0"/>
                    <w:bottom w:val="single" w:color="000000" w:sz="4" w:space="0"/>
                    <w:right w:val="single" w:color="000000" w:sz="4" w:space="0"/>
                  </w:tcBorders>
                </w:tcPr>
                <w:p w14:paraId="02367A4A"/>
              </w:tc>
              <w:tc>
                <w:tcPr>
                  <w:tcW w:w="422" w:type="dxa"/>
                  <w:vMerge w:val="continue"/>
                  <w:tcBorders>
                    <w:top w:val="nil"/>
                    <w:left w:val="single" w:color="000000" w:sz="4" w:space="0"/>
                    <w:bottom w:val="single" w:color="000000" w:sz="4" w:space="0"/>
                    <w:right w:val="single" w:color="000000" w:sz="4" w:space="0"/>
                  </w:tcBorders>
                </w:tcPr>
                <w:p w14:paraId="18F37403"/>
              </w:tc>
              <w:tc>
                <w:tcPr>
                  <w:tcW w:w="13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D35773E">
                  <w:pPr>
                    <w:pStyle w:val="4"/>
                    <w:jc w:val="both"/>
                  </w:pPr>
                  <w:r>
                    <w:rPr>
                      <w:rFonts w:ascii="仿宋_GB2312" w:hAnsi="仿宋_GB2312" w:eastAsia="仿宋_GB2312" w:cs="仿宋_GB2312"/>
                      <w:sz w:val="24"/>
                    </w:rPr>
                    <w:t>大中型水体取样，采样勺指数</w:t>
                  </w:r>
                </w:p>
              </w:tc>
              <w:tc>
                <w:tcPr>
                  <w:tcW w:w="18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5D01D90">
                  <w:pPr>
                    <w:pStyle w:val="4"/>
                    <w:jc w:val="both"/>
                  </w:pPr>
                  <w:r>
                    <w:rPr>
                      <w:rFonts w:ascii="仿宋_GB2312" w:hAnsi="仿宋_GB2312" w:eastAsia="仿宋_GB2312" w:cs="仿宋_GB2312"/>
                      <w:sz w:val="24"/>
                    </w:rPr>
                    <w:t>≤5%</w:t>
                  </w:r>
                </w:p>
              </w:tc>
              <w:tc>
                <w:tcPr>
                  <w:tcW w:w="152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9809C3E">
                  <w:pPr>
                    <w:pStyle w:val="4"/>
                    <w:jc w:val="both"/>
                  </w:pPr>
                  <w:r>
                    <w:rPr>
                      <w:rFonts w:ascii="仿宋_GB2312" w:hAnsi="仿宋_GB2312" w:eastAsia="仿宋_GB2312" w:cs="仿宋_GB2312"/>
                      <w:sz w:val="24"/>
                    </w:rPr>
                    <w:t>GB/T27771-2011蚊虫C级标准为≤5%</w:t>
                  </w:r>
                </w:p>
              </w:tc>
            </w:tr>
            <w:tr w14:paraId="7FECD95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2" w:type="dxa"/>
                  <w:vMerge w:val="continue"/>
                  <w:tcBorders>
                    <w:top w:val="nil"/>
                    <w:left w:val="single" w:color="000000" w:sz="4" w:space="0"/>
                    <w:bottom w:val="single" w:color="000000" w:sz="4" w:space="0"/>
                    <w:right w:val="single" w:color="000000" w:sz="4" w:space="0"/>
                  </w:tcBorders>
                </w:tcPr>
                <w:p w14:paraId="0010CD5A"/>
              </w:tc>
              <w:tc>
                <w:tcPr>
                  <w:tcW w:w="422" w:type="dxa"/>
                  <w:vMerge w:val="continue"/>
                  <w:tcBorders>
                    <w:top w:val="nil"/>
                    <w:left w:val="single" w:color="000000" w:sz="4" w:space="0"/>
                    <w:bottom w:val="single" w:color="000000" w:sz="4" w:space="0"/>
                    <w:right w:val="single" w:color="000000" w:sz="4" w:space="0"/>
                  </w:tcBorders>
                </w:tcPr>
                <w:p w14:paraId="46E64A40"/>
              </w:tc>
              <w:tc>
                <w:tcPr>
                  <w:tcW w:w="13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2DD96FF">
                  <w:pPr>
                    <w:pStyle w:val="4"/>
                    <w:jc w:val="both"/>
                  </w:pPr>
                  <w:r>
                    <w:rPr>
                      <w:rFonts w:ascii="仿宋_GB2312" w:hAnsi="仿宋_GB2312" w:eastAsia="仿宋_GB2312" w:cs="仿宋_GB2312"/>
                      <w:sz w:val="24"/>
                    </w:rPr>
                    <w:t>大中型水体取样，平均每阳性勺蚊虫幼虫和蛹数</w:t>
                  </w:r>
                </w:p>
              </w:tc>
              <w:tc>
                <w:tcPr>
                  <w:tcW w:w="18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5BCC167">
                  <w:pPr>
                    <w:pStyle w:val="4"/>
                    <w:jc w:val="both"/>
                  </w:pPr>
                  <w:r>
                    <w:rPr>
                      <w:rFonts w:ascii="仿宋_GB2312" w:hAnsi="仿宋_GB2312" w:eastAsia="仿宋_GB2312" w:cs="仿宋_GB2312"/>
                      <w:sz w:val="24"/>
                    </w:rPr>
                    <w:t>＜8只</w:t>
                  </w:r>
                </w:p>
              </w:tc>
              <w:tc>
                <w:tcPr>
                  <w:tcW w:w="152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0106D17">
                  <w:pPr>
                    <w:pStyle w:val="4"/>
                    <w:jc w:val="both"/>
                  </w:pPr>
                  <w:r>
                    <w:rPr>
                      <w:rFonts w:ascii="仿宋_GB2312" w:hAnsi="仿宋_GB2312" w:eastAsia="仿宋_GB2312" w:cs="仿宋_GB2312"/>
                      <w:sz w:val="24"/>
                    </w:rPr>
                    <w:t>GB/T27771-2011蚊虫C级标准为＜8只</w:t>
                  </w:r>
                </w:p>
              </w:tc>
            </w:tr>
            <w:tr w14:paraId="1E74581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2" w:type="dxa"/>
                  <w:vMerge w:val="continue"/>
                  <w:tcBorders>
                    <w:top w:val="nil"/>
                    <w:left w:val="single" w:color="000000" w:sz="4" w:space="0"/>
                    <w:bottom w:val="single" w:color="000000" w:sz="4" w:space="0"/>
                    <w:right w:val="single" w:color="000000" w:sz="4" w:space="0"/>
                  </w:tcBorders>
                </w:tcPr>
                <w:p w14:paraId="0E0447B5"/>
              </w:tc>
              <w:tc>
                <w:tcPr>
                  <w:tcW w:w="422" w:type="dxa"/>
                  <w:vMerge w:val="continue"/>
                  <w:tcBorders>
                    <w:top w:val="nil"/>
                    <w:left w:val="single" w:color="000000" w:sz="4" w:space="0"/>
                    <w:bottom w:val="single" w:color="000000" w:sz="4" w:space="0"/>
                    <w:right w:val="single" w:color="000000" w:sz="4" w:space="0"/>
                  </w:tcBorders>
                </w:tcPr>
                <w:p w14:paraId="131E12EA"/>
              </w:tc>
              <w:tc>
                <w:tcPr>
                  <w:tcW w:w="13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2283E1F">
                  <w:pPr>
                    <w:pStyle w:val="4"/>
                    <w:jc w:val="both"/>
                  </w:pPr>
                  <w:r>
                    <w:rPr>
                      <w:rFonts w:ascii="仿宋_GB2312" w:hAnsi="仿宋_GB2312" w:eastAsia="仿宋_GB2312" w:cs="仿宋_GB2312"/>
                      <w:sz w:val="24"/>
                    </w:rPr>
                    <w:t>蚊虫停落指数</w:t>
                  </w:r>
                </w:p>
              </w:tc>
              <w:tc>
                <w:tcPr>
                  <w:tcW w:w="18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B698EBF">
                  <w:pPr>
                    <w:pStyle w:val="4"/>
                    <w:jc w:val="both"/>
                  </w:pPr>
                  <w:r>
                    <w:rPr>
                      <w:rFonts w:ascii="仿宋_GB2312" w:hAnsi="仿宋_GB2312" w:eastAsia="仿宋_GB2312" w:cs="仿宋_GB2312"/>
                      <w:sz w:val="24"/>
                    </w:rPr>
                    <w:t>≤1.5</w:t>
                  </w:r>
                </w:p>
              </w:tc>
              <w:tc>
                <w:tcPr>
                  <w:tcW w:w="152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9D4F848">
                  <w:pPr>
                    <w:pStyle w:val="4"/>
                    <w:jc w:val="both"/>
                  </w:pPr>
                  <w:r>
                    <w:rPr>
                      <w:rFonts w:ascii="仿宋_GB2312" w:hAnsi="仿宋_GB2312" w:eastAsia="仿宋_GB2312" w:cs="仿宋_GB2312"/>
                      <w:sz w:val="24"/>
                    </w:rPr>
                    <w:t>GB/T27771-2011蚊虫C级标准为≤1.5</w:t>
                  </w:r>
                </w:p>
              </w:tc>
            </w:tr>
            <w:tr w14:paraId="5638CEE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2" w:type="dxa"/>
                  <w:vMerge w:val="continue"/>
                  <w:tcBorders>
                    <w:top w:val="nil"/>
                    <w:left w:val="single" w:color="000000" w:sz="4" w:space="0"/>
                    <w:bottom w:val="single" w:color="000000" w:sz="4" w:space="0"/>
                    <w:right w:val="single" w:color="000000" w:sz="4" w:space="0"/>
                  </w:tcBorders>
                </w:tcPr>
                <w:p w14:paraId="493EAFDB"/>
              </w:tc>
              <w:tc>
                <w:tcPr>
                  <w:tcW w:w="422" w:type="dxa"/>
                  <w:vMerge w:val="continue"/>
                  <w:tcBorders>
                    <w:top w:val="nil"/>
                    <w:left w:val="single" w:color="000000" w:sz="4" w:space="0"/>
                    <w:bottom w:val="single" w:color="000000" w:sz="4" w:space="0"/>
                    <w:right w:val="single" w:color="000000" w:sz="4" w:space="0"/>
                  </w:tcBorders>
                </w:tcPr>
                <w:p w14:paraId="3D5C5480"/>
              </w:tc>
              <w:tc>
                <w:tcPr>
                  <w:tcW w:w="13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BC68B47">
                  <w:pPr>
                    <w:pStyle w:val="4"/>
                    <w:jc w:val="both"/>
                  </w:pPr>
                  <w:r>
                    <w:rPr>
                      <w:rFonts w:ascii="仿宋_GB2312" w:hAnsi="仿宋_GB2312" w:eastAsia="仿宋_GB2312" w:cs="仿宋_GB2312"/>
                      <w:sz w:val="24"/>
                    </w:rPr>
                    <w:t>室内防蚊设施合格率</w:t>
                  </w:r>
                </w:p>
              </w:tc>
              <w:tc>
                <w:tcPr>
                  <w:tcW w:w="18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61265B8">
                  <w:pPr>
                    <w:pStyle w:val="4"/>
                    <w:jc w:val="both"/>
                  </w:pPr>
                  <w:r>
                    <w:rPr>
                      <w:rFonts w:ascii="仿宋_GB2312" w:hAnsi="仿宋_GB2312" w:eastAsia="仿宋_GB2312" w:cs="仿宋_GB2312"/>
                      <w:sz w:val="24"/>
                    </w:rPr>
                    <w:t>≥95%</w:t>
                  </w:r>
                </w:p>
              </w:tc>
              <w:tc>
                <w:tcPr>
                  <w:tcW w:w="152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6C2C4C9">
                  <w:pPr>
                    <w:pStyle w:val="4"/>
                    <w:jc w:val="both"/>
                  </w:pPr>
                  <w:r>
                    <w:rPr>
                      <w:rFonts w:ascii="仿宋_GB2312" w:hAnsi="仿宋_GB2312" w:eastAsia="仿宋_GB2312" w:cs="仿宋_GB2312"/>
                      <w:sz w:val="24"/>
                    </w:rPr>
                    <w:t>专家现场检查研判</w:t>
                  </w:r>
                </w:p>
              </w:tc>
            </w:tr>
            <w:tr w14:paraId="266FB0B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422" w:type="dxa"/>
                  <w:vMerge w:val="continue"/>
                  <w:tcBorders>
                    <w:top w:val="nil"/>
                    <w:left w:val="single" w:color="000000" w:sz="4" w:space="0"/>
                    <w:bottom w:val="single" w:color="000000" w:sz="4" w:space="0"/>
                    <w:right w:val="single" w:color="000000" w:sz="4" w:space="0"/>
                  </w:tcBorders>
                </w:tcPr>
                <w:p w14:paraId="0EC1FDFA"/>
              </w:tc>
              <w:tc>
                <w:tcPr>
                  <w:tcW w:w="422" w:type="dxa"/>
                  <w:vMerge w:val="continue"/>
                  <w:tcBorders>
                    <w:top w:val="nil"/>
                    <w:left w:val="single" w:color="000000" w:sz="4" w:space="0"/>
                    <w:bottom w:val="single" w:color="000000" w:sz="4" w:space="0"/>
                    <w:right w:val="single" w:color="000000" w:sz="4" w:space="0"/>
                  </w:tcBorders>
                </w:tcPr>
                <w:p w14:paraId="4FDA1789"/>
              </w:tc>
              <w:tc>
                <w:tcPr>
                  <w:tcW w:w="13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874FB16">
                  <w:pPr>
                    <w:pStyle w:val="4"/>
                    <w:jc w:val="both"/>
                  </w:pPr>
                  <w:r>
                    <w:rPr>
                      <w:rFonts w:ascii="仿宋_GB2312" w:hAnsi="仿宋_GB2312" w:eastAsia="仿宋_GB2312" w:cs="仿宋_GB2312"/>
                      <w:sz w:val="24"/>
                    </w:rPr>
                    <w:t>布雷图指数</w:t>
                  </w:r>
                </w:p>
              </w:tc>
              <w:tc>
                <w:tcPr>
                  <w:tcW w:w="18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762F65F">
                  <w:pPr>
                    <w:pStyle w:val="4"/>
                    <w:jc w:val="both"/>
                  </w:pPr>
                  <w:r>
                    <w:rPr>
                      <w:rFonts w:ascii="仿宋_GB2312" w:hAnsi="仿宋_GB2312" w:eastAsia="仿宋_GB2312" w:cs="仿宋_GB2312"/>
                      <w:sz w:val="24"/>
                    </w:rPr>
                    <w:t>＜10</w:t>
                  </w:r>
                </w:p>
              </w:tc>
              <w:tc>
                <w:tcPr>
                  <w:tcW w:w="152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20E135A">
                  <w:pPr>
                    <w:pStyle w:val="4"/>
                    <w:jc w:val="both"/>
                  </w:pPr>
                  <w:r>
                    <w:rPr>
                      <w:rFonts w:ascii="仿宋_GB2312" w:hAnsi="仿宋_GB2312" w:eastAsia="仿宋_GB2312" w:cs="仿宋_GB2312"/>
                      <w:sz w:val="24"/>
                    </w:rPr>
                    <w:t>按川疾发〔2024〕52号执行</w:t>
                  </w:r>
                </w:p>
              </w:tc>
            </w:tr>
            <w:tr w14:paraId="371B75B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2" w:type="dxa"/>
                  <w:vMerge w:val="continue"/>
                  <w:tcBorders>
                    <w:top w:val="nil"/>
                    <w:left w:val="single" w:color="000000" w:sz="4" w:space="0"/>
                    <w:bottom w:val="single" w:color="000000" w:sz="4" w:space="0"/>
                    <w:right w:val="single" w:color="000000" w:sz="4" w:space="0"/>
                  </w:tcBorders>
                </w:tcPr>
                <w:p w14:paraId="678D42BB"/>
              </w:tc>
              <w:tc>
                <w:tcPr>
                  <w:tcW w:w="422" w:type="dxa"/>
                  <w:vMerge w:val="continue"/>
                  <w:tcBorders>
                    <w:top w:val="nil"/>
                    <w:left w:val="single" w:color="000000" w:sz="4" w:space="0"/>
                    <w:bottom w:val="single" w:color="000000" w:sz="4" w:space="0"/>
                    <w:right w:val="single" w:color="000000" w:sz="4" w:space="0"/>
                  </w:tcBorders>
                </w:tcPr>
                <w:p w14:paraId="25A324BC"/>
              </w:tc>
              <w:tc>
                <w:tcPr>
                  <w:tcW w:w="13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5E0B873">
                  <w:pPr>
                    <w:pStyle w:val="4"/>
                    <w:jc w:val="both"/>
                  </w:pPr>
                  <w:r>
                    <w:rPr>
                      <w:rFonts w:ascii="仿宋_GB2312" w:hAnsi="仿宋_GB2312" w:eastAsia="仿宋_GB2312" w:cs="仿宋_GB2312"/>
                      <w:sz w:val="24"/>
                    </w:rPr>
                    <w:t>诱蚊诱卵器指数</w:t>
                  </w:r>
                </w:p>
              </w:tc>
              <w:tc>
                <w:tcPr>
                  <w:tcW w:w="18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B69FFCC">
                  <w:pPr>
                    <w:pStyle w:val="4"/>
                    <w:jc w:val="both"/>
                  </w:pPr>
                  <w:r>
                    <w:rPr>
                      <w:rFonts w:ascii="仿宋_GB2312" w:hAnsi="仿宋_GB2312" w:eastAsia="仿宋_GB2312" w:cs="仿宋_GB2312"/>
                      <w:sz w:val="24"/>
                    </w:rPr>
                    <w:t>＜10</w:t>
                  </w:r>
                </w:p>
              </w:tc>
              <w:tc>
                <w:tcPr>
                  <w:tcW w:w="152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E7BFD78">
                  <w:pPr>
                    <w:pStyle w:val="4"/>
                    <w:jc w:val="both"/>
                  </w:pPr>
                  <w:r>
                    <w:rPr>
                      <w:rFonts w:ascii="仿宋_GB2312" w:hAnsi="仿宋_GB2312" w:eastAsia="仿宋_GB2312" w:cs="仿宋_GB2312"/>
                      <w:sz w:val="24"/>
                    </w:rPr>
                    <w:t>按川疾发〔2024〕52号执行</w:t>
                  </w:r>
                </w:p>
              </w:tc>
            </w:tr>
            <w:tr w14:paraId="6BD9EEA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2"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5B872A8">
                  <w:pPr>
                    <w:pStyle w:val="4"/>
                    <w:jc w:val="center"/>
                  </w:pPr>
                  <w:r>
                    <w:rPr>
                      <w:rFonts w:ascii="仿宋_GB2312" w:hAnsi="仿宋_GB2312" w:eastAsia="仿宋_GB2312" w:cs="仿宋_GB2312"/>
                      <w:sz w:val="24"/>
                    </w:rPr>
                    <w:t>蝇类</w:t>
                  </w:r>
                </w:p>
              </w:tc>
              <w:tc>
                <w:tcPr>
                  <w:tcW w:w="422"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5D89924">
                  <w:pPr>
                    <w:pStyle w:val="4"/>
                    <w:jc w:val="center"/>
                  </w:pPr>
                  <w:r>
                    <w:rPr>
                      <w:rFonts w:ascii="仿宋_GB2312" w:hAnsi="仿宋_GB2312" w:eastAsia="仿宋_GB2312" w:cs="仿宋_GB2312"/>
                      <w:sz w:val="24"/>
                    </w:rPr>
                    <w:t>核心保障区</w:t>
                  </w:r>
                </w:p>
              </w:tc>
              <w:tc>
                <w:tcPr>
                  <w:tcW w:w="13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8CC9852">
                  <w:pPr>
                    <w:pStyle w:val="4"/>
                    <w:jc w:val="both"/>
                  </w:pPr>
                  <w:r>
                    <w:rPr>
                      <w:rFonts w:ascii="仿宋_GB2312" w:hAnsi="仿宋_GB2312" w:eastAsia="仿宋_GB2312" w:cs="仿宋_GB2312"/>
                      <w:sz w:val="24"/>
                    </w:rPr>
                    <w:t>室内有蝇房间</w:t>
                  </w:r>
                </w:p>
              </w:tc>
              <w:tc>
                <w:tcPr>
                  <w:tcW w:w="18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E0CAF70">
                  <w:pPr>
                    <w:pStyle w:val="4"/>
                    <w:jc w:val="both"/>
                  </w:pPr>
                  <w:r>
                    <w:rPr>
                      <w:rFonts w:ascii="仿宋_GB2312" w:hAnsi="仿宋_GB2312" w:eastAsia="仿宋_GB2312" w:cs="仿宋_GB2312"/>
                      <w:sz w:val="24"/>
                    </w:rPr>
                    <w:t>≤3%</w:t>
                  </w:r>
                </w:p>
              </w:tc>
              <w:tc>
                <w:tcPr>
                  <w:tcW w:w="152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FA89548">
                  <w:pPr>
                    <w:pStyle w:val="4"/>
                    <w:jc w:val="both"/>
                  </w:pPr>
                  <w:r>
                    <w:rPr>
                      <w:rFonts w:ascii="仿宋_GB2312" w:hAnsi="仿宋_GB2312" w:eastAsia="仿宋_GB2312" w:cs="仿宋_GB2312"/>
                      <w:sz w:val="24"/>
                    </w:rPr>
                    <w:t>GB/T27772-2011蝇类A级标准为≤3%</w:t>
                  </w:r>
                </w:p>
              </w:tc>
            </w:tr>
            <w:tr w14:paraId="3117404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2" w:type="dxa"/>
                  <w:vMerge w:val="continue"/>
                  <w:tcBorders>
                    <w:top w:val="nil"/>
                    <w:left w:val="single" w:color="000000" w:sz="4" w:space="0"/>
                    <w:bottom w:val="single" w:color="000000" w:sz="4" w:space="0"/>
                    <w:right w:val="single" w:color="000000" w:sz="4" w:space="0"/>
                  </w:tcBorders>
                </w:tcPr>
                <w:p w14:paraId="35AE8474"/>
              </w:tc>
              <w:tc>
                <w:tcPr>
                  <w:tcW w:w="422" w:type="dxa"/>
                  <w:vMerge w:val="continue"/>
                  <w:tcBorders>
                    <w:top w:val="nil"/>
                    <w:left w:val="single" w:color="000000" w:sz="4" w:space="0"/>
                    <w:bottom w:val="single" w:color="000000" w:sz="4" w:space="0"/>
                    <w:right w:val="single" w:color="000000" w:sz="4" w:space="0"/>
                  </w:tcBorders>
                </w:tcPr>
                <w:p w14:paraId="683686D3"/>
              </w:tc>
              <w:tc>
                <w:tcPr>
                  <w:tcW w:w="13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7375C84">
                  <w:pPr>
                    <w:pStyle w:val="4"/>
                    <w:jc w:val="both"/>
                  </w:pPr>
                  <w:r>
                    <w:rPr>
                      <w:rFonts w:ascii="仿宋_GB2312" w:hAnsi="仿宋_GB2312" w:eastAsia="仿宋_GB2312" w:cs="仿宋_GB2312"/>
                      <w:sz w:val="24"/>
                    </w:rPr>
                    <w:t>平均每阳性房间成蝇数</w:t>
                  </w:r>
                </w:p>
              </w:tc>
              <w:tc>
                <w:tcPr>
                  <w:tcW w:w="18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8348411">
                  <w:pPr>
                    <w:pStyle w:val="4"/>
                    <w:jc w:val="both"/>
                  </w:pPr>
                  <w:r>
                    <w:rPr>
                      <w:rFonts w:ascii="仿宋_GB2312" w:hAnsi="仿宋_GB2312" w:eastAsia="仿宋_GB2312" w:cs="仿宋_GB2312"/>
                      <w:sz w:val="24"/>
                    </w:rPr>
                    <w:t>≤3只</w:t>
                  </w:r>
                </w:p>
              </w:tc>
              <w:tc>
                <w:tcPr>
                  <w:tcW w:w="152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C375544">
                  <w:pPr>
                    <w:pStyle w:val="4"/>
                    <w:jc w:val="both"/>
                  </w:pPr>
                  <w:r>
                    <w:rPr>
                      <w:rFonts w:ascii="仿宋_GB2312" w:hAnsi="仿宋_GB2312" w:eastAsia="仿宋_GB2312" w:cs="仿宋_GB2312"/>
                      <w:sz w:val="24"/>
                    </w:rPr>
                    <w:t>GB/T27772-2011蝇类A级标准为≤3只</w:t>
                  </w:r>
                </w:p>
              </w:tc>
            </w:tr>
            <w:tr w14:paraId="5D3EB39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2" w:type="dxa"/>
                  <w:vMerge w:val="continue"/>
                  <w:tcBorders>
                    <w:top w:val="nil"/>
                    <w:left w:val="single" w:color="000000" w:sz="4" w:space="0"/>
                    <w:bottom w:val="single" w:color="000000" w:sz="4" w:space="0"/>
                    <w:right w:val="single" w:color="000000" w:sz="4" w:space="0"/>
                  </w:tcBorders>
                </w:tcPr>
                <w:p w14:paraId="559A7E8E"/>
              </w:tc>
              <w:tc>
                <w:tcPr>
                  <w:tcW w:w="422" w:type="dxa"/>
                  <w:vMerge w:val="continue"/>
                  <w:tcBorders>
                    <w:top w:val="nil"/>
                    <w:left w:val="single" w:color="000000" w:sz="4" w:space="0"/>
                    <w:bottom w:val="single" w:color="000000" w:sz="4" w:space="0"/>
                    <w:right w:val="single" w:color="000000" w:sz="4" w:space="0"/>
                  </w:tcBorders>
                </w:tcPr>
                <w:p w14:paraId="091400C4"/>
              </w:tc>
              <w:tc>
                <w:tcPr>
                  <w:tcW w:w="13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1CCB9DF">
                  <w:pPr>
                    <w:pStyle w:val="4"/>
                    <w:jc w:val="both"/>
                  </w:pPr>
                  <w:r>
                    <w:rPr>
                      <w:rFonts w:ascii="仿宋_GB2312" w:hAnsi="仿宋_GB2312" w:eastAsia="仿宋_GB2312" w:cs="仿宋_GB2312"/>
                      <w:sz w:val="24"/>
                    </w:rPr>
                    <w:t>室外蝇类孳生地幼虫和蛹的检出率</w:t>
                  </w:r>
                </w:p>
              </w:tc>
              <w:tc>
                <w:tcPr>
                  <w:tcW w:w="18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1DE99B6">
                  <w:pPr>
                    <w:pStyle w:val="4"/>
                    <w:jc w:val="both"/>
                  </w:pPr>
                  <w:r>
                    <w:rPr>
                      <w:rFonts w:ascii="仿宋_GB2312" w:hAnsi="仿宋_GB2312" w:eastAsia="仿宋_GB2312" w:cs="仿宋_GB2312"/>
                      <w:sz w:val="24"/>
                    </w:rPr>
                    <w:t>≤1%</w:t>
                  </w:r>
                </w:p>
              </w:tc>
              <w:tc>
                <w:tcPr>
                  <w:tcW w:w="152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3286713">
                  <w:pPr>
                    <w:pStyle w:val="4"/>
                    <w:jc w:val="both"/>
                  </w:pPr>
                  <w:r>
                    <w:rPr>
                      <w:rFonts w:ascii="仿宋_GB2312" w:hAnsi="仿宋_GB2312" w:eastAsia="仿宋_GB2312" w:cs="仿宋_GB2312"/>
                      <w:sz w:val="24"/>
                    </w:rPr>
                    <w:t>GB/T27772-2011蝇类A级标准为≤1%</w:t>
                  </w:r>
                </w:p>
              </w:tc>
            </w:tr>
            <w:tr w14:paraId="7B5AA63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2" w:type="dxa"/>
                  <w:vMerge w:val="continue"/>
                  <w:tcBorders>
                    <w:top w:val="nil"/>
                    <w:left w:val="single" w:color="000000" w:sz="4" w:space="0"/>
                    <w:bottom w:val="single" w:color="000000" w:sz="4" w:space="0"/>
                    <w:right w:val="single" w:color="000000" w:sz="4" w:space="0"/>
                  </w:tcBorders>
                </w:tcPr>
                <w:p w14:paraId="0FFCE8F2"/>
              </w:tc>
              <w:tc>
                <w:tcPr>
                  <w:tcW w:w="422" w:type="dxa"/>
                  <w:vMerge w:val="continue"/>
                  <w:tcBorders>
                    <w:top w:val="nil"/>
                    <w:left w:val="single" w:color="000000" w:sz="4" w:space="0"/>
                    <w:bottom w:val="single" w:color="000000" w:sz="4" w:space="0"/>
                    <w:right w:val="single" w:color="000000" w:sz="4" w:space="0"/>
                  </w:tcBorders>
                </w:tcPr>
                <w:p w14:paraId="5110EC09"/>
              </w:tc>
              <w:tc>
                <w:tcPr>
                  <w:tcW w:w="13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2542B89">
                  <w:pPr>
                    <w:pStyle w:val="4"/>
                    <w:jc w:val="both"/>
                  </w:pPr>
                  <w:r>
                    <w:rPr>
                      <w:rFonts w:ascii="仿宋_GB2312" w:hAnsi="仿宋_GB2312" w:eastAsia="仿宋_GB2312" w:cs="仿宋_GB2312"/>
                      <w:sz w:val="24"/>
                    </w:rPr>
                    <w:t>室内防蝇设施合格率</w:t>
                  </w:r>
                </w:p>
              </w:tc>
              <w:tc>
                <w:tcPr>
                  <w:tcW w:w="18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97C91F5">
                  <w:pPr>
                    <w:pStyle w:val="4"/>
                    <w:jc w:val="both"/>
                  </w:pPr>
                  <w:r>
                    <w:rPr>
                      <w:rFonts w:ascii="仿宋_GB2312" w:hAnsi="仿宋_GB2312" w:eastAsia="仿宋_GB2312" w:cs="仿宋_GB2312"/>
                      <w:sz w:val="24"/>
                    </w:rPr>
                    <w:t>98%</w:t>
                  </w:r>
                </w:p>
              </w:tc>
              <w:tc>
                <w:tcPr>
                  <w:tcW w:w="152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EBA8F27">
                  <w:pPr>
                    <w:pStyle w:val="4"/>
                    <w:jc w:val="both"/>
                  </w:pPr>
                  <w:r>
                    <w:rPr>
                      <w:rFonts w:ascii="仿宋_GB2312" w:hAnsi="仿宋_GB2312" w:eastAsia="仿宋_GB2312" w:cs="仿宋_GB2312"/>
                      <w:sz w:val="24"/>
                    </w:rPr>
                    <w:t>GB/T27772-2011蝇类A级标准为≥98%</w:t>
                  </w:r>
                </w:p>
              </w:tc>
            </w:tr>
            <w:tr w14:paraId="5F4C4E8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2" w:type="dxa"/>
                  <w:vMerge w:val="continue"/>
                  <w:tcBorders>
                    <w:top w:val="nil"/>
                    <w:left w:val="single" w:color="000000" w:sz="4" w:space="0"/>
                    <w:bottom w:val="single" w:color="000000" w:sz="4" w:space="0"/>
                    <w:right w:val="single" w:color="000000" w:sz="4" w:space="0"/>
                  </w:tcBorders>
                </w:tcPr>
                <w:p w14:paraId="3F65A55B"/>
              </w:tc>
              <w:tc>
                <w:tcPr>
                  <w:tcW w:w="422" w:type="dxa"/>
                  <w:vMerge w:val="continue"/>
                  <w:tcBorders>
                    <w:top w:val="nil"/>
                    <w:left w:val="single" w:color="000000" w:sz="4" w:space="0"/>
                    <w:bottom w:val="single" w:color="000000" w:sz="4" w:space="0"/>
                    <w:right w:val="single" w:color="000000" w:sz="4" w:space="0"/>
                  </w:tcBorders>
                </w:tcPr>
                <w:p w14:paraId="07DA117A"/>
              </w:tc>
              <w:tc>
                <w:tcPr>
                  <w:tcW w:w="13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18B5DEF">
                  <w:pPr>
                    <w:pStyle w:val="4"/>
                    <w:jc w:val="both"/>
                  </w:pPr>
                  <w:r>
                    <w:rPr>
                      <w:rFonts w:ascii="仿宋_GB2312" w:hAnsi="仿宋_GB2312" w:eastAsia="仿宋_GB2312" w:cs="仿宋_GB2312"/>
                      <w:sz w:val="24"/>
                    </w:rPr>
                    <w:t>加工、销售直接入口食品的场所</w:t>
                  </w:r>
                </w:p>
              </w:tc>
              <w:tc>
                <w:tcPr>
                  <w:tcW w:w="18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D7305ED">
                  <w:pPr>
                    <w:pStyle w:val="4"/>
                    <w:jc w:val="both"/>
                  </w:pPr>
                  <w:r>
                    <w:rPr>
                      <w:rFonts w:ascii="仿宋_GB2312" w:hAnsi="仿宋_GB2312" w:eastAsia="仿宋_GB2312" w:cs="仿宋_GB2312"/>
                      <w:sz w:val="24"/>
                    </w:rPr>
                    <w:t>不得有蝇</w:t>
                  </w:r>
                </w:p>
              </w:tc>
              <w:tc>
                <w:tcPr>
                  <w:tcW w:w="152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85783F0">
                  <w:pPr>
                    <w:pStyle w:val="4"/>
                    <w:jc w:val="both"/>
                  </w:pPr>
                  <w:r>
                    <w:rPr>
                      <w:rFonts w:ascii="仿宋_GB2312" w:hAnsi="仿宋_GB2312" w:eastAsia="仿宋_GB2312" w:cs="仿宋_GB2312"/>
                      <w:sz w:val="24"/>
                    </w:rPr>
                    <w:t>GB/T27772-2011蝇类标准规定不得有蝇</w:t>
                  </w:r>
                </w:p>
              </w:tc>
            </w:tr>
            <w:tr w14:paraId="4D35399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2" w:type="dxa"/>
                  <w:vMerge w:val="continue"/>
                  <w:tcBorders>
                    <w:top w:val="nil"/>
                    <w:left w:val="single" w:color="000000" w:sz="4" w:space="0"/>
                    <w:bottom w:val="single" w:color="000000" w:sz="4" w:space="0"/>
                    <w:right w:val="single" w:color="000000" w:sz="4" w:space="0"/>
                  </w:tcBorders>
                </w:tcPr>
                <w:p w14:paraId="65226249"/>
              </w:tc>
              <w:tc>
                <w:tcPr>
                  <w:tcW w:w="422"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C095361">
                  <w:pPr>
                    <w:pStyle w:val="4"/>
                    <w:jc w:val="center"/>
                  </w:pPr>
                  <w:r>
                    <w:rPr>
                      <w:rFonts w:ascii="仿宋_GB2312" w:hAnsi="仿宋_GB2312" w:eastAsia="仿宋_GB2312" w:cs="仿宋_GB2312"/>
                      <w:sz w:val="24"/>
                    </w:rPr>
                    <w:t>重点保障区</w:t>
                  </w:r>
                </w:p>
              </w:tc>
              <w:tc>
                <w:tcPr>
                  <w:tcW w:w="13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F40CD8A">
                  <w:pPr>
                    <w:pStyle w:val="4"/>
                    <w:jc w:val="both"/>
                  </w:pPr>
                  <w:r>
                    <w:rPr>
                      <w:rFonts w:ascii="仿宋_GB2312" w:hAnsi="仿宋_GB2312" w:eastAsia="仿宋_GB2312" w:cs="仿宋_GB2312"/>
                      <w:sz w:val="24"/>
                    </w:rPr>
                    <w:t>室内有蝇房间</w:t>
                  </w:r>
                </w:p>
              </w:tc>
              <w:tc>
                <w:tcPr>
                  <w:tcW w:w="18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DC66079">
                  <w:pPr>
                    <w:pStyle w:val="4"/>
                    <w:jc w:val="both"/>
                  </w:pPr>
                  <w:r>
                    <w:rPr>
                      <w:rFonts w:ascii="仿宋_GB2312" w:hAnsi="仿宋_GB2312" w:eastAsia="仿宋_GB2312" w:cs="仿宋_GB2312"/>
                      <w:sz w:val="24"/>
                    </w:rPr>
                    <w:t>≤6%</w:t>
                  </w:r>
                </w:p>
              </w:tc>
              <w:tc>
                <w:tcPr>
                  <w:tcW w:w="152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76110CA">
                  <w:pPr>
                    <w:pStyle w:val="4"/>
                    <w:jc w:val="both"/>
                  </w:pPr>
                  <w:r>
                    <w:rPr>
                      <w:rFonts w:ascii="仿宋_GB2312" w:hAnsi="仿宋_GB2312" w:eastAsia="仿宋_GB2312" w:cs="仿宋_GB2312"/>
                      <w:sz w:val="24"/>
                    </w:rPr>
                    <w:t>GB/T27772-2011蝇类B级标准为≤6%</w:t>
                  </w:r>
                </w:p>
              </w:tc>
            </w:tr>
            <w:tr w14:paraId="5835F35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2" w:type="dxa"/>
                  <w:vMerge w:val="continue"/>
                  <w:tcBorders>
                    <w:top w:val="nil"/>
                    <w:left w:val="single" w:color="000000" w:sz="4" w:space="0"/>
                    <w:bottom w:val="single" w:color="000000" w:sz="4" w:space="0"/>
                    <w:right w:val="single" w:color="000000" w:sz="4" w:space="0"/>
                  </w:tcBorders>
                </w:tcPr>
                <w:p w14:paraId="28ED46C8"/>
              </w:tc>
              <w:tc>
                <w:tcPr>
                  <w:tcW w:w="422" w:type="dxa"/>
                  <w:vMerge w:val="continue"/>
                  <w:tcBorders>
                    <w:top w:val="nil"/>
                    <w:left w:val="single" w:color="000000" w:sz="4" w:space="0"/>
                    <w:bottom w:val="single" w:color="000000" w:sz="4" w:space="0"/>
                    <w:right w:val="single" w:color="000000" w:sz="4" w:space="0"/>
                  </w:tcBorders>
                </w:tcPr>
                <w:p w14:paraId="66798641"/>
              </w:tc>
              <w:tc>
                <w:tcPr>
                  <w:tcW w:w="13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24E3E97">
                  <w:pPr>
                    <w:pStyle w:val="4"/>
                    <w:jc w:val="both"/>
                  </w:pPr>
                  <w:r>
                    <w:rPr>
                      <w:rFonts w:ascii="仿宋_GB2312" w:hAnsi="仿宋_GB2312" w:eastAsia="仿宋_GB2312" w:cs="仿宋_GB2312"/>
                      <w:sz w:val="24"/>
                    </w:rPr>
                    <w:t>平均每阳性房间成蝇数</w:t>
                  </w:r>
                </w:p>
              </w:tc>
              <w:tc>
                <w:tcPr>
                  <w:tcW w:w="18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2F33E98">
                  <w:pPr>
                    <w:pStyle w:val="4"/>
                    <w:jc w:val="both"/>
                  </w:pPr>
                  <w:r>
                    <w:rPr>
                      <w:rFonts w:ascii="仿宋_GB2312" w:hAnsi="仿宋_GB2312" w:eastAsia="仿宋_GB2312" w:cs="仿宋_GB2312"/>
                      <w:sz w:val="24"/>
                    </w:rPr>
                    <w:t>≤3只</w:t>
                  </w:r>
                </w:p>
              </w:tc>
              <w:tc>
                <w:tcPr>
                  <w:tcW w:w="152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3F0F748">
                  <w:pPr>
                    <w:pStyle w:val="4"/>
                    <w:jc w:val="both"/>
                  </w:pPr>
                  <w:r>
                    <w:rPr>
                      <w:rFonts w:ascii="仿宋_GB2312" w:hAnsi="仿宋_GB2312" w:eastAsia="仿宋_GB2312" w:cs="仿宋_GB2312"/>
                      <w:sz w:val="24"/>
                    </w:rPr>
                    <w:t>GB/T27772-2011蝇类B级标准为≤3只</w:t>
                  </w:r>
                </w:p>
              </w:tc>
            </w:tr>
            <w:tr w14:paraId="33CF2C9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2" w:type="dxa"/>
                  <w:vMerge w:val="continue"/>
                  <w:tcBorders>
                    <w:top w:val="nil"/>
                    <w:left w:val="single" w:color="000000" w:sz="4" w:space="0"/>
                    <w:bottom w:val="single" w:color="000000" w:sz="4" w:space="0"/>
                    <w:right w:val="single" w:color="000000" w:sz="4" w:space="0"/>
                  </w:tcBorders>
                </w:tcPr>
                <w:p w14:paraId="1BAEAD4A"/>
              </w:tc>
              <w:tc>
                <w:tcPr>
                  <w:tcW w:w="422" w:type="dxa"/>
                  <w:vMerge w:val="continue"/>
                  <w:tcBorders>
                    <w:top w:val="nil"/>
                    <w:left w:val="single" w:color="000000" w:sz="4" w:space="0"/>
                    <w:bottom w:val="single" w:color="000000" w:sz="4" w:space="0"/>
                    <w:right w:val="single" w:color="000000" w:sz="4" w:space="0"/>
                  </w:tcBorders>
                </w:tcPr>
                <w:p w14:paraId="756BA40A"/>
              </w:tc>
              <w:tc>
                <w:tcPr>
                  <w:tcW w:w="13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A7983E4">
                  <w:pPr>
                    <w:pStyle w:val="4"/>
                    <w:jc w:val="both"/>
                  </w:pPr>
                  <w:r>
                    <w:rPr>
                      <w:rFonts w:ascii="仿宋_GB2312" w:hAnsi="仿宋_GB2312" w:eastAsia="仿宋_GB2312" w:cs="仿宋_GB2312"/>
                      <w:sz w:val="24"/>
                    </w:rPr>
                    <w:t>室外蝇类孳生地幼虫和蛹的检出率</w:t>
                  </w:r>
                </w:p>
              </w:tc>
              <w:tc>
                <w:tcPr>
                  <w:tcW w:w="18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2C1EDE6">
                  <w:pPr>
                    <w:pStyle w:val="4"/>
                    <w:jc w:val="both"/>
                  </w:pPr>
                  <w:r>
                    <w:rPr>
                      <w:rFonts w:ascii="仿宋_GB2312" w:hAnsi="仿宋_GB2312" w:eastAsia="仿宋_GB2312" w:cs="仿宋_GB2312"/>
                      <w:sz w:val="24"/>
                    </w:rPr>
                    <w:t>≤3%</w:t>
                  </w:r>
                </w:p>
              </w:tc>
              <w:tc>
                <w:tcPr>
                  <w:tcW w:w="152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91F21EC">
                  <w:pPr>
                    <w:pStyle w:val="4"/>
                    <w:jc w:val="both"/>
                  </w:pPr>
                  <w:r>
                    <w:rPr>
                      <w:rFonts w:ascii="仿宋_GB2312" w:hAnsi="仿宋_GB2312" w:eastAsia="仿宋_GB2312" w:cs="仿宋_GB2312"/>
                      <w:sz w:val="24"/>
                    </w:rPr>
                    <w:t>GB/T27772-2011蝇类B级标准为≤3%</w:t>
                  </w:r>
                </w:p>
              </w:tc>
            </w:tr>
            <w:tr w14:paraId="68D25DD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2" w:type="dxa"/>
                  <w:vMerge w:val="continue"/>
                  <w:tcBorders>
                    <w:top w:val="nil"/>
                    <w:left w:val="single" w:color="000000" w:sz="4" w:space="0"/>
                    <w:bottom w:val="single" w:color="000000" w:sz="4" w:space="0"/>
                    <w:right w:val="single" w:color="000000" w:sz="4" w:space="0"/>
                  </w:tcBorders>
                </w:tcPr>
                <w:p w14:paraId="42D84216"/>
              </w:tc>
              <w:tc>
                <w:tcPr>
                  <w:tcW w:w="422" w:type="dxa"/>
                  <w:vMerge w:val="continue"/>
                  <w:tcBorders>
                    <w:top w:val="nil"/>
                    <w:left w:val="single" w:color="000000" w:sz="4" w:space="0"/>
                    <w:bottom w:val="single" w:color="000000" w:sz="4" w:space="0"/>
                    <w:right w:val="single" w:color="000000" w:sz="4" w:space="0"/>
                  </w:tcBorders>
                </w:tcPr>
                <w:p w14:paraId="35FAD4AA"/>
              </w:tc>
              <w:tc>
                <w:tcPr>
                  <w:tcW w:w="13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C73A748">
                  <w:pPr>
                    <w:pStyle w:val="4"/>
                    <w:jc w:val="both"/>
                  </w:pPr>
                  <w:r>
                    <w:rPr>
                      <w:rFonts w:ascii="仿宋_GB2312" w:hAnsi="仿宋_GB2312" w:eastAsia="仿宋_GB2312" w:cs="仿宋_GB2312"/>
                      <w:sz w:val="24"/>
                    </w:rPr>
                    <w:t>室内防蝇设施合格率</w:t>
                  </w:r>
                </w:p>
              </w:tc>
              <w:tc>
                <w:tcPr>
                  <w:tcW w:w="18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67AB32E">
                  <w:pPr>
                    <w:pStyle w:val="4"/>
                    <w:jc w:val="both"/>
                  </w:pPr>
                  <w:r>
                    <w:rPr>
                      <w:rFonts w:ascii="仿宋_GB2312" w:hAnsi="仿宋_GB2312" w:eastAsia="仿宋_GB2312" w:cs="仿宋_GB2312"/>
                      <w:sz w:val="24"/>
                    </w:rPr>
                    <w:t>≥95%</w:t>
                  </w:r>
                </w:p>
              </w:tc>
              <w:tc>
                <w:tcPr>
                  <w:tcW w:w="152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CCDC2E9">
                  <w:pPr>
                    <w:pStyle w:val="4"/>
                    <w:jc w:val="both"/>
                  </w:pPr>
                  <w:r>
                    <w:rPr>
                      <w:rFonts w:ascii="仿宋_GB2312" w:hAnsi="仿宋_GB2312" w:eastAsia="仿宋_GB2312" w:cs="仿宋_GB2312"/>
                      <w:sz w:val="24"/>
                    </w:rPr>
                    <w:t>GB/T27772-2011蝇类B级标准为≥95%</w:t>
                  </w:r>
                </w:p>
              </w:tc>
            </w:tr>
            <w:tr w14:paraId="6E6E3B4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2" w:type="dxa"/>
                  <w:vMerge w:val="continue"/>
                  <w:tcBorders>
                    <w:top w:val="nil"/>
                    <w:left w:val="single" w:color="000000" w:sz="4" w:space="0"/>
                    <w:bottom w:val="single" w:color="000000" w:sz="4" w:space="0"/>
                    <w:right w:val="single" w:color="000000" w:sz="4" w:space="0"/>
                  </w:tcBorders>
                </w:tcPr>
                <w:p w14:paraId="1C74DBDE"/>
              </w:tc>
              <w:tc>
                <w:tcPr>
                  <w:tcW w:w="422" w:type="dxa"/>
                  <w:vMerge w:val="continue"/>
                  <w:tcBorders>
                    <w:top w:val="nil"/>
                    <w:left w:val="single" w:color="000000" w:sz="4" w:space="0"/>
                    <w:bottom w:val="single" w:color="000000" w:sz="4" w:space="0"/>
                    <w:right w:val="single" w:color="000000" w:sz="4" w:space="0"/>
                  </w:tcBorders>
                </w:tcPr>
                <w:p w14:paraId="3C4FD3F3"/>
              </w:tc>
              <w:tc>
                <w:tcPr>
                  <w:tcW w:w="13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DDA0D5B">
                  <w:pPr>
                    <w:pStyle w:val="4"/>
                    <w:jc w:val="both"/>
                  </w:pPr>
                  <w:r>
                    <w:rPr>
                      <w:rFonts w:ascii="仿宋_GB2312" w:hAnsi="仿宋_GB2312" w:eastAsia="仿宋_GB2312" w:cs="仿宋_GB2312"/>
                      <w:sz w:val="24"/>
                    </w:rPr>
                    <w:t>加工、销售直接入口食品的场所</w:t>
                  </w:r>
                </w:p>
              </w:tc>
              <w:tc>
                <w:tcPr>
                  <w:tcW w:w="18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7BF14CC">
                  <w:pPr>
                    <w:pStyle w:val="4"/>
                    <w:jc w:val="both"/>
                  </w:pPr>
                  <w:r>
                    <w:rPr>
                      <w:rFonts w:ascii="仿宋_GB2312" w:hAnsi="仿宋_GB2312" w:eastAsia="仿宋_GB2312" w:cs="仿宋_GB2312"/>
                      <w:sz w:val="24"/>
                    </w:rPr>
                    <w:t>不得有蝇</w:t>
                  </w:r>
                </w:p>
              </w:tc>
              <w:tc>
                <w:tcPr>
                  <w:tcW w:w="152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649D6D6">
                  <w:pPr>
                    <w:pStyle w:val="4"/>
                    <w:jc w:val="both"/>
                  </w:pPr>
                  <w:r>
                    <w:rPr>
                      <w:rFonts w:ascii="仿宋_GB2312" w:hAnsi="仿宋_GB2312" w:eastAsia="仿宋_GB2312" w:cs="仿宋_GB2312"/>
                      <w:sz w:val="24"/>
                    </w:rPr>
                    <w:t>GB/T27772-2011蝇类标准规定不得有蝇</w:t>
                  </w:r>
                </w:p>
              </w:tc>
            </w:tr>
            <w:tr w14:paraId="22E6DEA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2"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E81F362">
                  <w:pPr>
                    <w:pStyle w:val="4"/>
                    <w:jc w:val="center"/>
                  </w:pPr>
                  <w:r>
                    <w:rPr>
                      <w:rFonts w:ascii="仿宋_GB2312" w:hAnsi="仿宋_GB2312" w:eastAsia="仿宋_GB2312" w:cs="仿宋_GB2312"/>
                      <w:sz w:val="24"/>
                    </w:rPr>
                    <w:t>蝇类</w:t>
                  </w:r>
                </w:p>
              </w:tc>
              <w:tc>
                <w:tcPr>
                  <w:tcW w:w="422"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14763A5">
                  <w:pPr>
                    <w:pStyle w:val="4"/>
                    <w:jc w:val="center"/>
                  </w:pPr>
                  <w:r>
                    <w:rPr>
                      <w:rFonts w:ascii="仿宋_GB2312" w:hAnsi="仿宋_GB2312" w:eastAsia="仿宋_GB2312" w:cs="仿宋_GB2312"/>
                      <w:sz w:val="24"/>
                    </w:rPr>
                    <w:t>一般保障区</w:t>
                  </w:r>
                </w:p>
              </w:tc>
              <w:tc>
                <w:tcPr>
                  <w:tcW w:w="13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E028148">
                  <w:pPr>
                    <w:pStyle w:val="4"/>
                    <w:jc w:val="both"/>
                  </w:pPr>
                  <w:r>
                    <w:rPr>
                      <w:rFonts w:ascii="仿宋_GB2312" w:hAnsi="仿宋_GB2312" w:eastAsia="仿宋_GB2312" w:cs="仿宋_GB2312"/>
                      <w:sz w:val="24"/>
                    </w:rPr>
                    <w:t>室内有蝇房间</w:t>
                  </w:r>
                </w:p>
              </w:tc>
              <w:tc>
                <w:tcPr>
                  <w:tcW w:w="18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26DE78F">
                  <w:pPr>
                    <w:pStyle w:val="4"/>
                    <w:jc w:val="both"/>
                  </w:pPr>
                  <w:r>
                    <w:rPr>
                      <w:rFonts w:ascii="仿宋_GB2312" w:hAnsi="仿宋_GB2312" w:eastAsia="仿宋_GB2312" w:cs="仿宋_GB2312"/>
                      <w:sz w:val="24"/>
                    </w:rPr>
                    <w:t>≤9%</w:t>
                  </w:r>
                </w:p>
              </w:tc>
              <w:tc>
                <w:tcPr>
                  <w:tcW w:w="152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970AE75">
                  <w:pPr>
                    <w:pStyle w:val="4"/>
                    <w:jc w:val="both"/>
                  </w:pPr>
                  <w:r>
                    <w:rPr>
                      <w:rFonts w:ascii="仿宋_GB2312" w:hAnsi="仿宋_GB2312" w:eastAsia="仿宋_GB2312" w:cs="仿宋_GB2312"/>
                      <w:sz w:val="24"/>
                    </w:rPr>
                    <w:t>GB/T27772-2011蝇类C级标准为≤9%</w:t>
                  </w:r>
                </w:p>
              </w:tc>
            </w:tr>
            <w:tr w14:paraId="06322AD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2" w:type="dxa"/>
                  <w:vMerge w:val="continue"/>
                  <w:tcBorders>
                    <w:top w:val="nil"/>
                    <w:left w:val="single" w:color="000000" w:sz="4" w:space="0"/>
                    <w:bottom w:val="single" w:color="000000" w:sz="4" w:space="0"/>
                    <w:right w:val="single" w:color="000000" w:sz="4" w:space="0"/>
                  </w:tcBorders>
                </w:tcPr>
                <w:p w14:paraId="449A3B67"/>
              </w:tc>
              <w:tc>
                <w:tcPr>
                  <w:tcW w:w="422" w:type="dxa"/>
                  <w:vMerge w:val="continue"/>
                  <w:tcBorders>
                    <w:top w:val="nil"/>
                    <w:left w:val="single" w:color="000000" w:sz="4" w:space="0"/>
                    <w:bottom w:val="single" w:color="000000" w:sz="4" w:space="0"/>
                    <w:right w:val="single" w:color="000000" w:sz="4" w:space="0"/>
                  </w:tcBorders>
                </w:tcPr>
                <w:p w14:paraId="2C1B239E"/>
              </w:tc>
              <w:tc>
                <w:tcPr>
                  <w:tcW w:w="13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C1F79C2">
                  <w:pPr>
                    <w:pStyle w:val="4"/>
                    <w:jc w:val="both"/>
                  </w:pPr>
                  <w:r>
                    <w:rPr>
                      <w:rFonts w:ascii="仿宋_GB2312" w:hAnsi="仿宋_GB2312" w:eastAsia="仿宋_GB2312" w:cs="仿宋_GB2312"/>
                      <w:sz w:val="24"/>
                    </w:rPr>
                    <w:t>平均每阳性房间成蝇数</w:t>
                  </w:r>
                </w:p>
              </w:tc>
              <w:tc>
                <w:tcPr>
                  <w:tcW w:w="18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4A7242A">
                  <w:pPr>
                    <w:pStyle w:val="4"/>
                    <w:jc w:val="both"/>
                  </w:pPr>
                  <w:r>
                    <w:rPr>
                      <w:rFonts w:ascii="仿宋_GB2312" w:hAnsi="仿宋_GB2312" w:eastAsia="仿宋_GB2312" w:cs="仿宋_GB2312"/>
                      <w:sz w:val="24"/>
                    </w:rPr>
                    <w:t>≤3只</w:t>
                  </w:r>
                </w:p>
              </w:tc>
              <w:tc>
                <w:tcPr>
                  <w:tcW w:w="152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167082A">
                  <w:pPr>
                    <w:pStyle w:val="4"/>
                    <w:jc w:val="both"/>
                  </w:pPr>
                  <w:r>
                    <w:rPr>
                      <w:rFonts w:ascii="仿宋_GB2312" w:hAnsi="仿宋_GB2312" w:eastAsia="仿宋_GB2312" w:cs="仿宋_GB2312"/>
                      <w:sz w:val="24"/>
                    </w:rPr>
                    <w:t>GB/T27772-2011蝇类C级标准为≤3只</w:t>
                  </w:r>
                </w:p>
              </w:tc>
            </w:tr>
            <w:tr w14:paraId="726D815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2" w:type="dxa"/>
                  <w:vMerge w:val="continue"/>
                  <w:tcBorders>
                    <w:top w:val="nil"/>
                    <w:left w:val="single" w:color="000000" w:sz="4" w:space="0"/>
                    <w:bottom w:val="single" w:color="000000" w:sz="4" w:space="0"/>
                    <w:right w:val="single" w:color="000000" w:sz="4" w:space="0"/>
                  </w:tcBorders>
                </w:tcPr>
                <w:p w14:paraId="35B02031"/>
              </w:tc>
              <w:tc>
                <w:tcPr>
                  <w:tcW w:w="422" w:type="dxa"/>
                  <w:vMerge w:val="continue"/>
                  <w:tcBorders>
                    <w:top w:val="nil"/>
                    <w:left w:val="single" w:color="000000" w:sz="4" w:space="0"/>
                    <w:bottom w:val="single" w:color="000000" w:sz="4" w:space="0"/>
                    <w:right w:val="single" w:color="000000" w:sz="4" w:space="0"/>
                  </w:tcBorders>
                </w:tcPr>
                <w:p w14:paraId="7DE86809"/>
              </w:tc>
              <w:tc>
                <w:tcPr>
                  <w:tcW w:w="13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0BE68C4">
                  <w:pPr>
                    <w:pStyle w:val="4"/>
                    <w:jc w:val="both"/>
                  </w:pPr>
                  <w:r>
                    <w:rPr>
                      <w:rFonts w:ascii="仿宋_GB2312" w:hAnsi="仿宋_GB2312" w:eastAsia="仿宋_GB2312" w:cs="仿宋_GB2312"/>
                      <w:sz w:val="24"/>
                    </w:rPr>
                    <w:t>室外蝇类孳生地幼虫和蛹的检出率</w:t>
                  </w:r>
                </w:p>
              </w:tc>
              <w:tc>
                <w:tcPr>
                  <w:tcW w:w="18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0456C2F">
                  <w:pPr>
                    <w:pStyle w:val="4"/>
                    <w:jc w:val="both"/>
                  </w:pPr>
                  <w:r>
                    <w:rPr>
                      <w:rFonts w:ascii="仿宋_GB2312" w:hAnsi="仿宋_GB2312" w:eastAsia="仿宋_GB2312" w:cs="仿宋_GB2312"/>
                      <w:sz w:val="24"/>
                    </w:rPr>
                    <w:t>≤5%</w:t>
                  </w:r>
                </w:p>
              </w:tc>
              <w:tc>
                <w:tcPr>
                  <w:tcW w:w="152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16326FC">
                  <w:pPr>
                    <w:pStyle w:val="4"/>
                    <w:jc w:val="both"/>
                  </w:pPr>
                  <w:r>
                    <w:rPr>
                      <w:rFonts w:ascii="仿宋_GB2312" w:hAnsi="仿宋_GB2312" w:eastAsia="仿宋_GB2312" w:cs="仿宋_GB2312"/>
                      <w:sz w:val="24"/>
                    </w:rPr>
                    <w:t>GB/T27772-2011蝇类C级标准为≤5%</w:t>
                  </w:r>
                </w:p>
              </w:tc>
            </w:tr>
            <w:tr w14:paraId="3CD9326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2" w:type="dxa"/>
                  <w:vMerge w:val="continue"/>
                  <w:tcBorders>
                    <w:top w:val="nil"/>
                    <w:left w:val="single" w:color="000000" w:sz="4" w:space="0"/>
                    <w:bottom w:val="single" w:color="000000" w:sz="4" w:space="0"/>
                    <w:right w:val="single" w:color="000000" w:sz="4" w:space="0"/>
                  </w:tcBorders>
                </w:tcPr>
                <w:p w14:paraId="7B55CF90"/>
              </w:tc>
              <w:tc>
                <w:tcPr>
                  <w:tcW w:w="422" w:type="dxa"/>
                  <w:vMerge w:val="continue"/>
                  <w:tcBorders>
                    <w:top w:val="nil"/>
                    <w:left w:val="single" w:color="000000" w:sz="4" w:space="0"/>
                    <w:bottom w:val="single" w:color="000000" w:sz="4" w:space="0"/>
                    <w:right w:val="single" w:color="000000" w:sz="4" w:space="0"/>
                  </w:tcBorders>
                </w:tcPr>
                <w:p w14:paraId="3199D51F"/>
              </w:tc>
              <w:tc>
                <w:tcPr>
                  <w:tcW w:w="13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A34FFCD">
                  <w:pPr>
                    <w:pStyle w:val="4"/>
                    <w:jc w:val="both"/>
                  </w:pPr>
                  <w:r>
                    <w:rPr>
                      <w:rFonts w:ascii="仿宋_GB2312" w:hAnsi="仿宋_GB2312" w:eastAsia="仿宋_GB2312" w:cs="仿宋_GB2312"/>
                      <w:sz w:val="24"/>
                    </w:rPr>
                    <w:t>室内防蝇设施合格率</w:t>
                  </w:r>
                </w:p>
              </w:tc>
              <w:tc>
                <w:tcPr>
                  <w:tcW w:w="18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D6BE9D2">
                  <w:pPr>
                    <w:pStyle w:val="4"/>
                    <w:jc w:val="both"/>
                  </w:pPr>
                  <w:r>
                    <w:rPr>
                      <w:rFonts w:ascii="仿宋_GB2312" w:hAnsi="仿宋_GB2312" w:eastAsia="仿宋_GB2312" w:cs="仿宋_GB2312"/>
                      <w:sz w:val="24"/>
                    </w:rPr>
                    <w:t>≥95%</w:t>
                  </w:r>
                </w:p>
              </w:tc>
              <w:tc>
                <w:tcPr>
                  <w:tcW w:w="152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2E3FBF2">
                  <w:pPr>
                    <w:pStyle w:val="4"/>
                    <w:jc w:val="both"/>
                  </w:pPr>
                  <w:r>
                    <w:rPr>
                      <w:rFonts w:ascii="仿宋_GB2312" w:hAnsi="仿宋_GB2312" w:eastAsia="仿宋_GB2312" w:cs="仿宋_GB2312"/>
                      <w:sz w:val="24"/>
                    </w:rPr>
                    <w:t>GB/T27772-2011蝇类B级标准为≥95%</w:t>
                  </w:r>
                </w:p>
              </w:tc>
            </w:tr>
            <w:tr w14:paraId="19634EE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2" w:type="dxa"/>
                  <w:vMerge w:val="continue"/>
                  <w:tcBorders>
                    <w:top w:val="nil"/>
                    <w:left w:val="single" w:color="000000" w:sz="4" w:space="0"/>
                    <w:bottom w:val="single" w:color="000000" w:sz="4" w:space="0"/>
                    <w:right w:val="single" w:color="000000" w:sz="4" w:space="0"/>
                  </w:tcBorders>
                </w:tcPr>
                <w:p w14:paraId="2403E246"/>
              </w:tc>
              <w:tc>
                <w:tcPr>
                  <w:tcW w:w="422" w:type="dxa"/>
                  <w:vMerge w:val="continue"/>
                  <w:tcBorders>
                    <w:top w:val="nil"/>
                    <w:left w:val="single" w:color="000000" w:sz="4" w:space="0"/>
                    <w:bottom w:val="single" w:color="000000" w:sz="4" w:space="0"/>
                    <w:right w:val="single" w:color="000000" w:sz="4" w:space="0"/>
                  </w:tcBorders>
                </w:tcPr>
                <w:p w14:paraId="74C4F150"/>
              </w:tc>
              <w:tc>
                <w:tcPr>
                  <w:tcW w:w="13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80CD00D">
                  <w:pPr>
                    <w:pStyle w:val="4"/>
                    <w:jc w:val="both"/>
                  </w:pPr>
                  <w:r>
                    <w:rPr>
                      <w:rFonts w:ascii="仿宋_GB2312" w:hAnsi="仿宋_GB2312" w:eastAsia="仿宋_GB2312" w:cs="仿宋_GB2312"/>
                      <w:sz w:val="24"/>
                    </w:rPr>
                    <w:t>加工、销售直接入口食品的场所</w:t>
                  </w:r>
                </w:p>
              </w:tc>
              <w:tc>
                <w:tcPr>
                  <w:tcW w:w="18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2BC48C5">
                  <w:pPr>
                    <w:pStyle w:val="4"/>
                    <w:jc w:val="both"/>
                  </w:pPr>
                  <w:r>
                    <w:rPr>
                      <w:rFonts w:ascii="仿宋_GB2312" w:hAnsi="仿宋_GB2312" w:eastAsia="仿宋_GB2312" w:cs="仿宋_GB2312"/>
                      <w:sz w:val="24"/>
                    </w:rPr>
                    <w:t>不得有蝇</w:t>
                  </w:r>
                </w:p>
              </w:tc>
              <w:tc>
                <w:tcPr>
                  <w:tcW w:w="152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BBA1507">
                  <w:pPr>
                    <w:pStyle w:val="4"/>
                    <w:jc w:val="both"/>
                  </w:pPr>
                  <w:r>
                    <w:rPr>
                      <w:rFonts w:ascii="仿宋_GB2312" w:hAnsi="仿宋_GB2312" w:eastAsia="仿宋_GB2312" w:cs="仿宋_GB2312"/>
                      <w:sz w:val="24"/>
                    </w:rPr>
                    <w:t>GB/T27772-2011蝇类标准规定不得有蝇</w:t>
                  </w:r>
                </w:p>
              </w:tc>
            </w:tr>
            <w:tr w14:paraId="25FE445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422"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C86F000">
                  <w:pPr>
                    <w:pStyle w:val="4"/>
                    <w:jc w:val="center"/>
                  </w:pPr>
                  <w:r>
                    <w:rPr>
                      <w:rFonts w:ascii="仿宋_GB2312" w:hAnsi="仿宋_GB2312" w:eastAsia="仿宋_GB2312" w:cs="仿宋_GB2312"/>
                      <w:sz w:val="24"/>
                    </w:rPr>
                    <w:t>蟑螂</w:t>
                  </w:r>
                </w:p>
              </w:tc>
              <w:tc>
                <w:tcPr>
                  <w:tcW w:w="422"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8001D5F">
                  <w:pPr>
                    <w:pStyle w:val="4"/>
                    <w:jc w:val="center"/>
                  </w:pPr>
                  <w:r>
                    <w:rPr>
                      <w:rFonts w:ascii="仿宋_GB2312" w:hAnsi="仿宋_GB2312" w:eastAsia="仿宋_GB2312" w:cs="仿宋_GB2312"/>
                      <w:sz w:val="24"/>
                    </w:rPr>
                    <w:t>核心保障区</w:t>
                  </w:r>
                </w:p>
              </w:tc>
              <w:tc>
                <w:tcPr>
                  <w:tcW w:w="13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39DCABB">
                  <w:pPr>
                    <w:pStyle w:val="4"/>
                    <w:jc w:val="both"/>
                  </w:pPr>
                  <w:r>
                    <w:rPr>
                      <w:rFonts w:ascii="仿宋_GB2312" w:hAnsi="仿宋_GB2312" w:eastAsia="仿宋_GB2312" w:cs="仿宋_GB2312"/>
                      <w:sz w:val="24"/>
                    </w:rPr>
                    <w:t>贵宾室、会议室、休息室、贵宾住宿房间、餐厅与厨房操作间等重要区域蟑螂、卵鞘、蟑迹</w:t>
                  </w:r>
                </w:p>
              </w:tc>
              <w:tc>
                <w:tcPr>
                  <w:tcW w:w="18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CD11165">
                  <w:pPr>
                    <w:pStyle w:val="4"/>
                    <w:jc w:val="both"/>
                  </w:pPr>
                  <w:r>
                    <w:rPr>
                      <w:rFonts w:ascii="仿宋_GB2312" w:hAnsi="仿宋_GB2312" w:eastAsia="仿宋_GB2312" w:cs="仿宋_GB2312"/>
                      <w:sz w:val="24"/>
                    </w:rPr>
                    <w:t>0%</w:t>
                  </w:r>
                </w:p>
              </w:tc>
              <w:tc>
                <w:tcPr>
                  <w:tcW w:w="152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A8ADEA8">
                  <w:pPr>
                    <w:pStyle w:val="4"/>
                    <w:jc w:val="both"/>
                  </w:pPr>
                  <w:r>
                    <w:rPr>
                      <w:rFonts w:ascii="仿宋_GB2312" w:hAnsi="仿宋_GB2312" w:eastAsia="仿宋_GB2312" w:cs="仿宋_GB2312"/>
                      <w:sz w:val="24"/>
                    </w:rPr>
                    <w:t>专家现场检查研判</w:t>
                  </w:r>
                </w:p>
              </w:tc>
            </w:tr>
            <w:tr w14:paraId="4BC2483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2" w:type="dxa"/>
                  <w:vMerge w:val="continue"/>
                  <w:tcBorders>
                    <w:top w:val="nil"/>
                    <w:left w:val="single" w:color="000000" w:sz="4" w:space="0"/>
                    <w:bottom w:val="single" w:color="000000" w:sz="4" w:space="0"/>
                    <w:right w:val="single" w:color="000000" w:sz="4" w:space="0"/>
                  </w:tcBorders>
                </w:tcPr>
                <w:p w14:paraId="2EC614AE"/>
              </w:tc>
              <w:tc>
                <w:tcPr>
                  <w:tcW w:w="422" w:type="dxa"/>
                  <w:vMerge w:val="continue"/>
                  <w:tcBorders>
                    <w:top w:val="nil"/>
                    <w:left w:val="single" w:color="000000" w:sz="4" w:space="0"/>
                    <w:bottom w:val="single" w:color="000000" w:sz="4" w:space="0"/>
                    <w:right w:val="single" w:color="000000" w:sz="4" w:space="0"/>
                  </w:tcBorders>
                </w:tcPr>
                <w:p w14:paraId="3EB760AD"/>
              </w:tc>
              <w:tc>
                <w:tcPr>
                  <w:tcW w:w="13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2F67A92">
                  <w:pPr>
                    <w:pStyle w:val="4"/>
                    <w:jc w:val="both"/>
                  </w:pPr>
                  <w:r>
                    <w:rPr>
                      <w:rFonts w:ascii="仿宋_GB2312" w:hAnsi="仿宋_GB2312" w:eastAsia="仿宋_GB2312" w:cs="仿宋_GB2312"/>
                      <w:sz w:val="24"/>
                    </w:rPr>
                    <w:t>蟑螂成虫或若虫阳性房间查获率</w:t>
                  </w:r>
                </w:p>
              </w:tc>
              <w:tc>
                <w:tcPr>
                  <w:tcW w:w="18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A29B3BA">
                  <w:pPr>
                    <w:pStyle w:val="4"/>
                    <w:jc w:val="both"/>
                  </w:pPr>
                  <w:r>
                    <w:rPr>
                      <w:rFonts w:ascii="仿宋_GB2312" w:hAnsi="仿宋_GB2312" w:eastAsia="仿宋_GB2312" w:cs="仿宋_GB2312"/>
                      <w:sz w:val="24"/>
                    </w:rPr>
                    <w:t>1%</w:t>
                  </w:r>
                </w:p>
              </w:tc>
              <w:tc>
                <w:tcPr>
                  <w:tcW w:w="152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CCEC497">
                  <w:pPr>
                    <w:pStyle w:val="4"/>
                    <w:jc w:val="both"/>
                  </w:pPr>
                  <w:r>
                    <w:rPr>
                      <w:rFonts w:ascii="仿宋_GB2312" w:hAnsi="仿宋_GB2312" w:eastAsia="仿宋_GB2312" w:cs="仿宋_GB2312"/>
                      <w:sz w:val="24"/>
                    </w:rPr>
                    <w:t>GB/T27773-2011蜚蠊A级标准为≤1%</w:t>
                  </w:r>
                </w:p>
              </w:tc>
            </w:tr>
            <w:tr w14:paraId="00EA0EE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2" w:type="dxa"/>
                  <w:vMerge w:val="continue"/>
                  <w:tcBorders>
                    <w:top w:val="nil"/>
                    <w:left w:val="single" w:color="000000" w:sz="4" w:space="0"/>
                    <w:bottom w:val="single" w:color="000000" w:sz="4" w:space="0"/>
                    <w:right w:val="single" w:color="000000" w:sz="4" w:space="0"/>
                  </w:tcBorders>
                </w:tcPr>
                <w:p w14:paraId="389FDD30"/>
              </w:tc>
              <w:tc>
                <w:tcPr>
                  <w:tcW w:w="422" w:type="dxa"/>
                  <w:vMerge w:val="continue"/>
                  <w:tcBorders>
                    <w:top w:val="nil"/>
                    <w:left w:val="single" w:color="000000" w:sz="4" w:space="0"/>
                    <w:bottom w:val="single" w:color="000000" w:sz="4" w:space="0"/>
                    <w:right w:val="single" w:color="000000" w:sz="4" w:space="0"/>
                  </w:tcBorders>
                </w:tcPr>
                <w:p w14:paraId="0E626403"/>
              </w:tc>
              <w:tc>
                <w:tcPr>
                  <w:tcW w:w="13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C697272">
                  <w:pPr>
                    <w:pStyle w:val="4"/>
                    <w:jc w:val="both"/>
                  </w:pPr>
                  <w:r>
                    <w:rPr>
                      <w:rFonts w:ascii="仿宋_GB2312" w:hAnsi="仿宋_GB2312" w:eastAsia="仿宋_GB2312" w:cs="仿宋_GB2312"/>
                      <w:sz w:val="24"/>
                    </w:rPr>
                    <w:t>平均每阳性间（处）成若虫数小蠊只数</w:t>
                  </w:r>
                </w:p>
              </w:tc>
              <w:tc>
                <w:tcPr>
                  <w:tcW w:w="18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C00DBEB">
                  <w:pPr>
                    <w:pStyle w:val="4"/>
                    <w:jc w:val="both"/>
                  </w:pPr>
                  <w:r>
                    <w:rPr>
                      <w:rFonts w:ascii="仿宋_GB2312" w:hAnsi="仿宋_GB2312" w:eastAsia="仿宋_GB2312" w:cs="仿宋_GB2312"/>
                      <w:sz w:val="24"/>
                    </w:rPr>
                    <w:t>≤5只</w:t>
                  </w:r>
                </w:p>
              </w:tc>
              <w:tc>
                <w:tcPr>
                  <w:tcW w:w="152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870103C">
                  <w:pPr>
                    <w:pStyle w:val="4"/>
                    <w:jc w:val="both"/>
                  </w:pPr>
                  <w:r>
                    <w:rPr>
                      <w:rFonts w:ascii="仿宋_GB2312" w:hAnsi="仿宋_GB2312" w:eastAsia="仿宋_GB2312" w:cs="仿宋_GB2312"/>
                      <w:sz w:val="24"/>
                    </w:rPr>
                    <w:t>GB/T27773-2011蜚蠊A级标准为≤5只</w:t>
                  </w:r>
                </w:p>
              </w:tc>
            </w:tr>
            <w:tr w14:paraId="0071A17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2" w:type="dxa"/>
                  <w:vMerge w:val="continue"/>
                  <w:tcBorders>
                    <w:top w:val="nil"/>
                    <w:left w:val="single" w:color="000000" w:sz="4" w:space="0"/>
                    <w:bottom w:val="single" w:color="000000" w:sz="4" w:space="0"/>
                    <w:right w:val="single" w:color="000000" w:sz="4" w:space="0"/>
                  </w:tcBorders>
                </w:tcPr>
                <w:p w14:paraId="70F3A7EE"/>
              </w:tc>
              <w:tc>
                <w:tcPr>
                  <w:tcW w:w="422" w:type="dxa"/>
                  <w:vMerge w:val="continue"/>
                  <w:tcBorders>
                    <w:top w:val="nil"/>
                    <w:left w:val="single" w:color="000000" w:sz="4" w:space="0"/>
                    <w:bottom w:val="single" w:color="000000" w:sz="4" w:space="0"/>
                    <w:right w:val="single" w:color="000000" w:sz="4" w:space="0"/>
                  </w:tcBorders>
                </w:tcPr>
                <w:p w14:paraId="18AE3604"/>
              </w:tc>
              <w:tc>
                <w:tcPr>
                  <w:tcW w:w="13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2CB3AD8">
                  <w:pPr>
                    <w:pStyle w:val="4"/>
                    <w:jc w:val="both"/>
                  </w:pPr>
                  <w:r>
                    <w:rPr>
                      <w:rFonts w:ascii="仿宋_GB2312" w:hAnsi="仿宋_GB2312" w:eastAsia="仿宋_GB2312" w:cs="仿宋_GB2312"/>
                      <w:sz w:val="24"/>
                    </w:rPr>
                    <w:t>平均每阳性间（处）成若虫数大蠊只数</w:t>
                  </w:r>
                </w:p>
              </w:tc>
              <w:tc>
                <w:tcPr>
                  <w:tcW w:w="18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3D6BB17">
                  <w:pPr>
                    <w:pStyle w:val="4"/>
                    <w:jc w:val="both"/>
                  </w:pPr>
                  <w:r>
                    <w:rPr>
                      <w:rFonts w:ascii="仿宋_GB2312" w:hAnsi="仿宋_GB2312" w:eastAsia="仿宋_GB2312" w:cs="仿宋_GB2312"/>
                      <w:sz w:val="24"/>
                    </w:rPr>
                    <w:t>≤2只</w:t>
                  </w:r>
                </w:p>
              </w:tc>
              <w:tc>
                <w:tcPr>
                  <w:tcW w:w="152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8A70B47">
                  <w:pPr>
                    <w:pStyle w:val="4"/>
                    <w:jc w:val="both"/>
                  </w:pPr>
                  <w:r>
                    <w:rPr>
                      <w:rFonts w:ascii="仿宋_GB2312" w:hAnsi="仿宋_GB2312" w:eastAsia="仿宋_GB2312" w:cs="仿宋_GB2312"/>
                      <w:sz w:val="24"/>
                    </w:rPr>
                    <w:t>GB/T27773-2011蜚蠊A级标准为≤2只</w:t>
                  </w:r>
                </w:p>
              </w:tc>
            </w:tr>
            <w:tr w14:paraId="1822318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2" w:type="dxa"/>
                  <w:vMerge w:val="continue"/>
                  <w:tcBorders>
                    <w:top w:val="nil"/>
                    <w:left w:val="single" w:color="000000" w:sz="4" w:space="0"/>
                    <w:bottom w:val="single" w:color="000000" w:sz="4" w:space="0"/>
                    <w:right w:val="single" w:color="000000" w:sz="4" w:space="0"/>
                  </w:tcBorders>
                </w:tcPr>
                <w:p w14:paraId="182B3F4A"/>
              </w:tc>
              <w:tc>
                <w:tcPr>
                  <w:tcW w:w="422" w:type="dxa"/>
                  <w:vMerge w:val="continue"/>
                  <w:tcBorders>
                    <w:top w:val="nil"/>
                    <w:left w:val="single" w:color="000000" w:sz="4" w:space="0"/>
                    <w:bottom w:val="single" w:color="000000" w:sz="4" w:space="0"/>
                    <w:right w:val="single" w:color="000000" w:sz="4" w:space="0"/>
                  </w:tcBorders>
                </w:tcPr>
                <w:p w14:paraId="60C2A9DA"/>
              </w:tc>
              <w:tc>
                <w:tcPr>
                  <w:tcW w:w="13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985016C">
                  <w:pPr>
                    <w:pStyle w:val="4"/>
                    <w:jc w:val="both"/>
                  </w:pPr>
                  <w:r>
                    <w:rPr>
                      <w:rFonts w:ascii="仿宋_GB2312" w:hAnsi="仿宋_GB2312" w:eastAsia="仿宋_GB2312" w:cs="仿宋_GB2312"/>
                      <w:sz w:val="24"/>
                    </w:rPr>
                    <w:t>蟑螂卵鞘查获率</w:t>
                  </w:r>
                </w:p>
              </w:tc>
              <w:tc>
                <w:tcPr>
                  <w:tcW w:w="18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6236B88">
                  <w:pPr>
                    <w:pStyle w:val="4"/>
                    <w:jc w:val="both"/>
                  </w:pPr>
                  <w:r>
                    <w:rPr>
                      <w:rFonts w:ascii="仿宋_GB2312" w:hAnsi="仿宋_GB2312" w:eastAsia="仿宋_GB2312" w:cs="仿宋_GB2312"/>
                      <w:sz w:val="24"/>
                    </w:rPr>
                    <w:t>1%</w:t>
                  </w:r>
                </w:p>
              </w:tc>
              <w:tc>
                <w:tcPr>
                  <w:tcW w:w="152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7E63917">
                  <w:pPr>
                    <w:pStyle w:val="4"/>
                    <w:jc w:val="both"/>
                  </w:pPr>
                  <w:r>
                    <w:rPr>
                      <w:rFonts w:ascii="仿宋_GB2312" w:hAnsi="仿宋_GB2312" w:eastAsia="仿宋_GB2312" w:cs="仿宋_GB2312"/>
                      <w:sz w:val="24"/>
                    </w:rPr>
                    <w:t>GB/T27773-2011蜚蠊A级标准为≤1%</w:t>
                  </w:r>
                </w:p>
              </w:tc>
            </w:tr>
            <w:tr w14:paraId="72ECA8B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2" w:type="dxa"/>
                  <w:vMerge w:val="continue"/>
                  <w:tcBorders>
                    <w:top w:val="nil"/>
                    <w:left w:val="single" w:color="000000" w:sz="4" w:space="0"/>
                    <w:bottom w:val="single" w:color="000000" w:sz="4" w:space="0"/>
                    <w:right w:val="single" w:color="000000" w:sz="4" w:space="0"/>
                  </w:tcBorders>
                </w:tcPr>
                <w:p w14:paraId="1BE97894"/>
              </w:tc>
              <w:tc>
                <w:tcPr>
                  <w:tcW w:w="422" w:type="dxa"/>
                  <w:vMerge w:val="continue"/>
                  <w:tcBorders>
                    <w:top w:val="nil"/>
                    <w:left w:val="single" w:color="000000" w:sz="4" w:space="0"/>
                    <w:bottom w:val="single" w:color="000000" w:sz="4" w:space="0"/>
                    <w:right w:val="single" w:color="000000" w:sz="4" w:space="0"/>
                  </w:tcBorders>
                </w:tcPr>
                <w:p w14:paraId="0B1C6A3B"/>
              </w:tc>
              <w:tc>
                <w:tcPr>
                  <w:tcW w:w="13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C6F585F">
                  <w:pPr>
                    <w:pStyle w:val="4"/>
                    <w:jc w:val="both"/>
                  </w:pPr>
                  <w:r>
                    <w:rPr>
                      <w:rFonts w:ascii="仿宋_GB2312" w:hAnsi="仿宋_GB2312" w:eastAsia="仿宋_GB2312" w:cs="仿宋_GB2312"/>
                      <w:sz w:val="24"/>
                    </w:rPr>
                    <w:t>平均每阳性间（处）卵鞘数</w:t>
                  </w:r>
                </w:p>
              </w:tc>
              <w:tc>
                <w:tcPr>
                  <w:tcW w:w="18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24A83D8">
                  <w:pPr>
                    <w:pStyle w:val="4"/>
                    <w:jc w:val="both"/>
                  </w:pPr>
                  <w:r>
                    <w:rPr>
                      <w:rFonts w:ascii="仿宋_GB2312" w:hAnsi="仿宋_GB2312" w:eastAsia="仿宋_GB2312" w:cs="仿宋_GB2312"/>
                      <w:sz w:val="24"/>
                    </w:rPr>
                    <w:t>≤2只</w:t>
                  </w:r>
                </w:p>
              </w:tc>
              <w:tc>
                <w:tcPr>
                  <w:tcW w:w="152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986F79D">
                  <w:pPr>
                    <w:pStyle w:val="4"/>
                    <w:jc w:val="both"/>
                  </w:pPr>
                  <w:r>
                    <w:rPr>
                      <w:rFonts w:ascii="仿宋_GB2312" w:hAnsi="仿宋_GB2312" w:eastAsia="仿宋_GB2312" w:cs="仿宋_GB2312"/>
                      <w:sz w:val="24"/>
                    </w:rPr>
                    <w:t>GB/T27773-2011蜚蠊A级标准为≤2只</w:t>
                  </w:r>
                </w:p>
              </w:tc>
            </w:tr>
            <w:tr w14:paraId="09EF657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2" w:type="dxa"/>
                  <w:vMerge w:val="continue"/>
                  <w:tcBorders>
                    <w:top w:val="nil"/>
                    <w:left w:val="single" w:color="000000" w:sz="4" w:space="0"/>
                    <w:bottom w:val="single" w:color="000000" w:sz="4" w:space="0"/>
                    <w:right w:val="single" w:color="000000" w:sz="4" w:space="0"/>
                  </w:tcBorders>
                </w:tcPr>
                <w:p w14:paraId="3F15F851"/>
              </w:tc>
              <w:tc>
                <w:tcPr>
                  <w:tcW w:w="422" w:type="dxa"/>
                  <w:vMerge w:val="continue"/>
                  <w:tcBorders>
                    <w:top w:val="nil"/>
                    <w:left w:val="single" w:color="000000" w:sz="4" w:space="0"/>
                    <w:bottom w:val="single" w:color="000000" w:sz="4" w:space="0"/>
                    <w:right w:val="single" w:color="000000" w:sz="4" w:space="0"/>
                  </w:tcBorders>
                </w:tcPr>
                <w:p w14:paraId="03DA26A3"/>
              </w:tc>
              <w:tc>
                <w:tcPr>
                  <w:tcW w:w="13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512F8CC">
                  <w:pPr>
                    <w:pStyle w:val="4"/>
                    <w:jc w:val="both"/>
                  </w:pPr>
                  <w:r>
                    <w:rPr>
                      <w:rFonts w:ascii="仿宋_GB2312" w:hAnsi="仿宋_GB2312" w:eastAsia="仿宋_GB2312" w:cs="仿宋_GB2312"/>
                      <w:sz w:val="24"/>
                    </w:rPr>
                    <w:t>蟑迹的阳性房间查获率</w:t>
                  </w:r>
                </w:p>
              </w:tc>
              <w:tc>
                <w:tcPr>
                  <w:tcW w:w="18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1D77559">
                  <w:pPr>
                    <w:pStyle w:val="4"/>
                    <w:jc w:val="both"/>
                  </w:pPr>
                  <w:r>
                    <w:rPr>
                      <w:rFonts w:ascii="仿宋_GB2312" w:hAnsi="仿宋_GB2312" w:eastAsia="仿宋_GB2312" w:cs="仿宋_GB2312"/>
                      <w:sz w:val="24"/>
                    </w:rPr>
                    <w:t>3%</w:t>
                  </w:r>
                </w:p>
              </w:tc>
              <w:tc>
                <w:tcPr>
                  <w:tcW w:w="152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B8193E4">
                  <w:pPr>
                    <w:pStyle w:val="4"/>
                    <w:jc w:val="both"/>
                  </w:pPr>
                  <w:r>
                    <w:rPr>
                      <w:rFonts w:ascii="仿宋_GB2312" w:hAnsi="仿宋_GB2312" w:eastAsia="仿宋_GB2312" w:cs="仿宋_GB2312"/>
                      <w:sz w:val="24"/>
                    </w:rPr>
                    <w:t>GB/T27773-2011蜚蠊A级标准为≤3%</w:t>
                  </w:r>
                </w:p>
              </w:tc>
            </w:tr>
            <w:tr w14:paraId="7729913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2" w:type="dxa"/>
                  <w:vMerge w:val="continue"/>
                  <w:tcBorders>
                    <w:top w:val="nil"/>
                    <w:left w:val="single" w:color="000000" w:sz="4" w:space="0"/>
                    <w:bottom w:val="single" w:color="000000" w:sz="4" w:space="0"/>
                    <w:right w:val="single" w:color="000000" w:sz="4" w:space="0"/>
                  </w:tcBorders>
                </w:tcPr>
                <w:p w14:paraId="68521287"/>
              </w:tc>
              <w:tc>
                <w:tcPr>
                  <w:tcW w:w="422"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E008826">
                  <w:pPr>
                    <w:pStyle w:val="4"/>
                    <w:jc w:val="center"/>
                  </w:pPr>
                  <w:r>
                    <w:rPr>
                      <w:rFonts w:ascii="仿宋_GB2312" w:hAnsi="仿宋_GB2312" w:eastAsia="仿宋_GB2312" w:cs="仿宋_GB2312"/>
                      <w:sz w:val="24"/>
                    </w:rPr>
                    <w:t>重点保障区</w:t>
                  </w:r>
                </w:p>
              </w:tc>
              <w:tc>
                <w:tcPr>
                  <w:tcW w:w="13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DA17502">
                  <w:pPr>
                    <w:pStyle w:val="4"/>
                    <w:jc w:val="both"/>
                  </w:pPr>
                  <w:r>
                    <w:rPr>
                      <w:rFonts w:ascii="仿宋_GB2312" w:hAnsi="仿宋_GB2312" w:eastAsia="仿宋_GB2312" w:cs="仿宋_GB2312"/>
                      <w:sz w:val="24"/>
                    </w:rPr>
                    <w:t>蟑螂成虫或若虫阳性房间查获率</w:t>
                  </w:r>
                </w:p>
              </w:tc>
              <w:tc>
                <w:tcPr>
                  <w:tcW w:w="18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BF2760E">
                  <w:pPr>
                    <w:pStyle w:val="4"/>
                    <w:jc w:val="both"/>
                  </w:pPr>
                  <w:r>
                    <w:rPr>
                      <w:rFonts w:ascii="仿宋_GB2312" w:hAnsi="仿宋_GB2312" w:eastAsia="仿宋_GB2312" w:cs="仿宋_GB2312"/>
                      <w:sz w:val="24"/>
                    </w:rPr>
                    <w:t>≤3%</w:t>
                  </w:r>
                </w:p>
              </w:tc>
              <w:tc>
                <w:tcPr>
                  <w:tcW w:w="152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055D2B5">
                  <w:pPr>
                    <w:pStyle w:val="4"/>
                    <w:jc w:val="both"/>
                  </w:pPr>
                  <w:r>
                    <w:rPr>
                      <w:rFonts w:ascii="仿宋_GB2312" w:hAnsi="仿宋_GB2312" w:eastAsia="仿宋_GB2312" w:cs="仿宋_GB2312"/>
                      <w:sz w:val="24"/>
                    </w:rPr>
                    <w:t>GB/T27773-2011蜚蠊B级标准为≤3%</w:t>
                  </w:r>
                </w:p>
              </w:tc>
            </w:tr>
            <w:tr w14:paraId="3827CAA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2" w:type="dxa"/>
                  <w:vMerge w:val="continue"/>
                  <w:tcBorders>
                    <w:top w:val="nil"/>
                    <w:left w:val="single" w:color="000000" w:sz="4" w:space="0"/>
                    <w:bottom w:val="single" w:color="000000" w:sz="4" w:space="0"/>
                    <w:right w:val="single" w:color="000000" w:sz="4" w:space="0"/>
                  </w:tcBorders>
                </w:tcPr>
                <w:p w14:paraId="3F548000"/>
              </w:tc>
              <w:tc>
                <w:tcPr>
                  <w:tcW w:w="422" w:type="dxa"/>
                  <w:vMerge w:val="continue"/>
                  <w:tcBorders>
                    <w:top w:val="nil"/>
                    <w:left w:val="single" w:color="000000" w:sz="4" w:space="0"/>
                    <w:bottom w:val="single" w:color="000000" w:sz="4" w:space="0"/>
                    <w:right w:val="single" w:color="000000" w:sz="4" w:space="0"/>
                  </w:tcBorders>
                </w:tcPr>
                <w:p w14:paraId="77D64794"/>
              </w:tc>
              <w:tc>
                <w:tcPr>
                  <w:tcW w:w="13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D26E0B5">
                  <w:pPr>
                    <w:pStyle w:val="4"/>
                    <w:jc w:val="both"/>
                  </w:pPr>
                  <w:r>
                    <w:rPr>
                      <w:rFonts w:ascii="仿宋_GB2312" w:hAnsi="仿宋_GB2312" w:eastAsia="仿宋_GB2312" w:cs="仿宋_GB2312"/>
                      <w:sz w:val="24"/>
                    </w:rPr>
                    <w:t>平均每阳性间（处）成若虫数小蠊只数</w:t>
                  </w:r>
                </w:p>
              </w:tc>
              <w:tc>
                <w:tcPr>
                  <w:tcW w:w="18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67E1855">
                  <w:pPr>
                    <w:pStyle w:val="4"/>
                    <w:jc w:val="both"/>
                  </w:pPr>
                  <w:r>
                    <w:rPr>
                      <w:rFonts w:ascii="仿宋_GB2312" w:hAnsi="仿宋_GB2312" w:eastAsia="仿宋_GB2312" w:cs="仿宋_GB2312"/>
                      <w:sz w:val="24"/>
                    </w:rPr>
                    <w:t>≤10只</w:t>
                  </w:r>
                </w:p>
              </w:tc>
              <w:tc>
                <w:tcPr>
                  <w:tcW w:w="152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D36D836">
                  <w:pPr>
                    <w:pStyle w:val="4"/>
                    <w:jc w:val="both"/>
                  </w:pPr>
                  <w:r>
                    <w:rPr>
                      <w:rFonts w:ascii="仿宋_GB2312" w:hAnsi="仿宋_GB2312" w:eastAsia="仿宋_GB2312" w:cs="仿宋_GB2312"/>
                      <w:sz w:val="24"/>
                    </w:rPr>
                    <w:t>GB/T27773-2011蜚蠊B级标准为≤10只</w:t>
                  </w:r>
                </w:p>
              </w:tc>
            </w:tr>
            <w:tr w14:paraId="581F622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2" w:type="dxa"/>
                  <w:vMerge w:val="continue"/>
                  <w:tcBorders>
                    <w:top w:val="nil"/>
                    <w:left w:val="single" w:color="000000" w:sz="4" w:space="0"/>
                    <w:bottom w:val="single" w:color="000000" w:sz="4" w:space="0"/>
                    <w:right w:val="single" w:color="000000" w:sz="4" w:space="0"/>
                  </w:tcBorders>
                </w:tcPr>
                <w:p w14:paraId="2C784DC5"/>
              </w:tc>
              <w:tc>
                <w:tcPr>
                  <w:tcW w:w="422" w:type="dxa"/>
                  <w:vMerge w:val="continue"/>
                  <w:tcBorders>
                    <w:top w:val="nil"/>
                    <w:left w:val="single" w:color="000000" w:sz="4" w:space="0"/>
                    <w:bottom w:val="single" w:color="000000" w:sz="4" w:space="0"/>
                    <w:right w:val="single" w:color="000000" w:sz="4" w:space="0"/>
                  </w:tcBorders>
                </w:tcPr>
                <w:p w14:paraId="40E3C5E2"/>
              </w:tc>
              <w:tc>
                <w:tcPr>
                  <w:tcW w:w="13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3DE630B">
                  <w:pPr>
                    <w:pStyle w:val="4"/>
                    <w:jc w:val="both"/>
                  </w:pPr>
                  <w:r>
                    <w:rPr>
                      <w:rFonts w:ascii="仿宋_GB2312" w:hAnsi="仿宋_GB2312" w:eastAsia="仿宋_GB2312" w:cs="仿宋_GB2312"/>
                      <w:sz w:val="24"/>
                    </w:rPr>
                    <w:t>平均每阳性间（处）成若虫数大蠊只数</w:t>
                  </w:r>
                </w:p>
              </w:tc>
              <w:tc>
                <w:tcPr>
                  <w:tcW w:w="18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6F47B35">
                  <w:pPr>
                    <w:pStyle w:val="4"/>
                    <w:jc w:val="both"/>
                  </w:pPr>
                  <w:r>
                    <w:rPr>
                      <w:rFonts w:ascii="仿宋_GB2312" w:hAnsi="仿宋_GB2312" w:eastAsia="仿宋_GB2312" w:cs="仿宋_GB2312"/>
                      <w:sz w:val="24"/>
                    </w:rPr>
                    <w:t>≤5只</w:t>
                  </w:r>
                </w:p>
              </w:tc>
              <w:tc>
                <w:tcPr>
                  <w:tcW w:w="152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20BA95E">
                  <w:pPr>
                    <w:pStyle w:val="4"/>
                    <w:jc w:val="both"/>
                  </w:pPr>
                  <w:r>
                    <w:rPr>
                      <w:rFonts w:ascii="仿宋_GB2312" w:hAnsi="仿宋_GB2312" w:eastAsia="仿宋_GB2312" w:cs="仿宋_GB2312"/>
                      <w:sz w:val="24"/>
                    </w:rPr>
                    <w:t>GB/T27773-2011蜚蠊B级标准为≤5只</w:t>
                  </w:r>
                </w:p>
              </w:tc>
            </w:tr>
            <w:tr w14:paraId="32AA1EE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2" w:type="dxa"/>
                  <w:vMerge w:val="continue"/>
                  <w:tcBorders>
                    <w:top w:val="nil"/>
                    <w:left w:val="single" w:color="000000" w:sz="4" w:space="0"/>
                    <w:bottom w:val="single" w:color="000000" w:sz="4" w:space="0"/>
                    <w:right w:val="single" w:color="000000" w:sz="4" w:space="0"/>
                  </w:tcBorders>
                </w:tcPr>
                <w:p w14:paraId="6A1EB844"/>
              </w:tc>
              <w:tc>
                <w:tcPr>
                  <w:tcW w:w="422" w:type="dxa"/>
                  <w:vMerge w:val="continue"/>
                  <w:tcBorders>
                    <w:top w:val="nil"/>
                    <w:left w:val="single" w:color="000000" w:sz="4" w:space="0"/>
                    <w:bottom w:val="single" w:color="000000" w:sz="4" w:space="0"/>
                    <w:right w:val="single" w:color="000000" w:sz="4" w:space="0"/>
                  </w:tcBorders>
                </w:tcPr>
                <w:p w14:paraId="778ED3BC"/>
              </w:tc>
              <w:tc>
                <w:tcPr>
                  <w:tcW w:w="13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C7BFFFB">
                  <w:pPr>
                    <w:pStyle w:val="4"/>
                    <w:jc w:val="both"/>
                  </w:pPr>
                  <w:r>
                    <w:rPr>
                      <w:rFonts w:ascii="仿宋_GB2312" w:hAnsi="仿宋_GB2312" w:eastAsia="仿宋_GB2312" w:cs="仿宋_GB2312"/>
                      <w:sz w:val="24"/>
                    </w:rPr>
                    <w:t>蟑螂卵鞘查获率</w:t>
                  </w:r>
                </w:p>
              </w:tc>
              <w:tc>
                <w:tcPr>
                  <w:tcW w:w="18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AA3777D">
                  <w:pPr>
                    <w:pStyle w:val="4"/>
                    <w:jc w:val="both"/>
                  </w:pPr>
                  <w:r>
                    <w:rPr>
                      <w:rFonts w:ascii="仿宋_GB2312" w:hAnsi="仿宋_GB2312" w:eastAsia="仿宋_GB2312" w:cs="仿宋_GB2312"/>
                      <w:sz w:val="24"/>
                    </w:rPr>
                    <w:t>≤2%</w:t>
                  </w:r>
                </w:p>
              </w:tc>
              <w:tc>
                <w:tcPr>
                  <w:tcW w:w="152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BD619D0">
                  <w:pPr>
                    <w:pStyle w:val="4"/>
                    <w:jc w:val="both"/>
                  </w:pPr>
                  <w:r>
                    <w:rPr>
                      <w:rFonts w:ascii="仿宋_GB2312" w:hAnsi="仿宋_GB2312" w:eastAsia="仿宋_GB2312" w:cs="仿宋_GB2312"/>
                      <w:sz w:val="24"/>
                    </w:rPr>
                    <w:t>GB/T27773-2011蜚蠊B级标准为≤2%</w:t>
                  </w:r>
                </w:p>
              </w:tc>
            </w:tr>
            <w:tr w14:paraId="1590365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2" w:type="dxa"/>
                  <w:vMerge w:val="continue"/>
                  <w:tcBorders>
                    <w:top w:val="nil"/>
                    <w:left w:val="single" w:color="000000" w:sz="4" w:space="0"/>
                    <w:bottom w:val="single" w:color="000000" w:sz="4" w:space="0"/>
                    <w:right w:val="single" w:color="000000" w:sz="4" w:space="0"/>
                  </w:tcBorders>
                </w:tcPr>
                <w:p w14:paraId="5EAF74E5"/>
              </w:tc>
              <w:tc>
                <w:tcPr>
                  <w:tcW w:w="422" w:type="dxa"/>
                  <w:vMerge w:val="continue"/>
                  <w:tcBorders>
                    <w:top w:val="nil"/>
                    <w:left w:val="single" w:color="000000" w:sz="4" w:space="0"/>
                    <w:bottom w:val="single" w:color="000000" w:sz="4" w:space="0"/>
                    <w:right w:val="single" w:color="000000" w:sz="4" w:space="0"/>
                  </w:tcBorders>
                </w:tcPr>
                <w:p w14:paraId="3B24D1EA"/>
              </w:tc>
              <w:tc>
                <w:tcPr>
                  <w:tcW w:w="13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B682C04">
                  <w:pPr>
                    <w:pStyle w:val="4"/>
                    <w:jc w:val="both"/>
                  </w:pPr>
                  <w:r>
                    <w:rPr>
                      <w:rFonts w:ascii="仿宋_GB2312" w:hAnsi="仿宋_GB2312" w:eastAsia="仿宋_GB2312" w:cs="仿宋_GB2312"/>
                      <w:sz w:val="24"/>
                    </w:rPr>
                    <w:t>平均每阳性间（处）卵鞘数</w:t>
                  </w:r>
                </w:p>
              </w:tc>
              <w:tc>
                <w:tcPr>
                  <w:tcW w:w="18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40EAD24">
                  <w:pPr>
                    <w:pStyle w:val="4"/>
                    <w:jc w:val="both"/>
                  </w:pPr>
                  <w:r>
                    <w:rPr>
                      <w:rFonts w:ascii="仿宋_GB2312" w:hAnsi="仿宋_GB2312" w:eastAsia="仿宋_GB2312" w:cs="仿宋_GB2312"/>
                      <w:sz w:val="24"/>
                    </w:rPr>
                    <w:t>≤4只</w:t>
                  </w:r>
                </w:p>
              </w:tc>
              <w:tc>
                <w:tcPr>
                  <w:tcW w:w="152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F8DEF1C">
                  <w:pPr>
                    <w:pStyle w:val="4"/>
                    <w:jc w:val="both"/>
                  </w:pPr>
                  <w:r>
                    <w:rPr>
                      <w:rFonts w:ascii="仿宋_GB2312" w:hAnsi="仿宋_GB2312" w:eastAsia="仿宋_GB2312" w:cs="仿宋_GB2312"/>
                      <w:sz w:val="24"/>
                    </w:rPr>
                    <w:t>GB/T27773-2011蜚蠊B级标准为≤4只</w:t>
                  </w:r>
                </w:p>
              </w:tc>
            </w:tr>
            <w:tr w14:paraId="57CC8D9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2" w:type="dxa"/>
                  <w:vMerge w:val="continue"/>
                  <w:tcBorders>
                    <w:top w:val="nil"/>
                    <w:left w:val="single" w:color="000000" w:sz="4" w:space="0"/>
                    <w:bottom w:val="single" w:color="000000" w:sz="4" w:space="0"/>
                    <w:right w:val="single" w:color="000000" w:sz="4" w:space="0"/>
                  </w:tcBorders>
                </w:tcPr>
                <w:p w14:paraId="35284661"/>
              </w:tc>
              <w:tc>
                <w:tcPr>
                  <w:tcW w:w="422" w:type="dxa"/>
                  <w:vMerge w:val="continue"/>
                  <w:tcBorders>
                    <w:top w:val="nil"/>
                    <w:left w:val="single" w:color="000000" w:sz="4" w:space="0"/>
                    <w:bottom w:val="single" w:color="000000" w:sz="4" w:space="0"/>
                    <w:right w:val="single" w:color="000000" w:sz="4" w:space="0"/>
                  </w:tcBorders>
                </w:tcPr>
                <w:p w14:paraId="65C4959D"/>
              </w:tc>
              <w:tc>
                <w:tcPr>
                  <w:tcW w:w="13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3A07A50">
                  <w:pPr>
                    <w:pStyle w:val="4"/>
                    <w:jc w:val="both"/>
                  </w:pPr>
                  <w:r>
                    <w:rPr>
                      <w:rFonts w:ascii="仿宋_GB2312" w:hAnsi="仿宋_GB2312" w:eastAsia="仿宋_GB2312" w:cs="仿宋_GB2312"/>
                      <w:sz w:val="24"/>
                    </w:rPr>
                    <w:t>蟑迹的阳性房间查获率</w:t>
                  </w:r>
                </w:p>
              </w:tc>
              <w:tc>
                <w:tcPr>
                  <w:tcW w:w="18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E38B8E6">
                  <w:pPr>
                    <w:pStyle w:val="4"/>
                    <w:jc w:val="both"/>
                  </w:pPr>
                  <w:r>
                    <w:rPr>
                      <w:rFonts w:ascii="仿宋_GB2312" w:hAnsi="仿宋_GB2312" w:eastAsia="仿宋_GB2312" w:cs="仿宋_GB2312"/>
                      <w:sz w:val="24"/>
                    </w:rPr>
                    <w:t>≤5%</w:t>
                  </w:r>
                </w:p>
              </w:tc>
              <w:tc>
                <w:tcPr>
                  <w:tcW w:w="152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A64800B">
                  <w:pPr>
                    <w:pStyle w:val="4"/>
                    <w:jc w:val="both"/>
                  </w:pPr>
                  <w:r>
                    <w:rPr>
                      <w:rFonts w:ascii="仿宋_GB2312" w:hAnsi="仿宋_GB2312" w:eastAsia="仿宋_GB2312" w:cs="仿宋_GB2312"/>
                      <w:sz w:val="24"/>
                    </w:rPr>
                    <w:t>GB/T27773-2011蜚蠊B级标准为≤5%</w:t>
                  </w:r>
                </w:p>
              </w:tc>
            </w:tr>
            <w:tr w14:paraId="6B07ADA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2" w:type="dxa"/>
                  <w:vMerge w:val="continue"/>
                  <w:tcBorders>
                    <w:top w:val="nil"/>
                    <w:left w:val="single" w:color="000000" w:sz="4" w:space="0"/>
                    <w:bottom w:val="single" w:color="000000" w:sz="4" w:space="0"/>
                    <w:right w:val="single" w:color="000000" w:sz="4" w:space="0"/>
                  </w:tcBorders>
                </w:tcPr>
                <w:p w14:paraId="39DCD46C"/>
              </w:tc>
              <w:tc>
                <w:tcPr>
                  <w:tcW w:w="422"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3CF33A8">
                  <w:pPr>
                    <w:pStyle w:val="4"/>
                    <w:jc w:val="center"/>
                  </w:pPr>
                  <w:r>
                    <w:rPr>
                      <w:rFonts w:ascii="仿宋_GB2312" w:hAnsi="仿宋_GB2312" w:eastAsia="仿宋_GB2312" w:cs="仿宋_GB2312"/>
                      <w:sz w:val="24"/>
                    </w:rPr>
                    <w:t>一般保障区</w:t>
                  </w:r>
                </w:p>
              </w:tc>
              <w:tc>
                <w:tcPr>
                  <w:tcW w:w="13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86AE847">
                  <w:pPr>
                    <w:pStyle w:val="4"/>
                    <w:jc w:val="both"/>
                  </w:pPr>
                  <w:r>
                    <w:rPr>
                      <w:rFonts w:ascii="仿宋_GB2312" w:hAnsi="仿宋_GB2312" w:eastAsia="仿宋_GB2312" w:cs="仿宋_GB2312"/>
                      <w:sz w:val="24"/>
                    </w:rPr>
                    <w:t>蟑螂成虫或若虫阳性房间查获率</w:t>
                  </w:r>
                </w:p>
              </w:tc>
              <w:tc>
                <w:tcPr>
                  <w:tcW w:w="18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162C260">
                  <w:pPr>
                    <w:pStyle w:val="4"/>
                    <w:jc w:val="both"/>
                  </w:pPr>
                  <w:r>
                    <w:rPr>
                      <w:rFonts w:ascii="仿宋_GB2312" w:hAnsi="仿宋_GB2312" w:eastAsia="仿宋_GB2312" w:cs="仿宋_GB2312"/>
                      <w:sz w:val="24"/>
                    </w:rPr>
                    <w:t>≤5%</w:t>
                  </w:r>
                </w:p>
              </w:tc>
              <w:tc>
                <w:tcPr>
                  <w:tcW w:w="152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FC12544">
                  <w:pPr>
                    <w:pStyle w:val="4"/>
                    <w:jc w:val="both"/>
                  </w:pPr>
                  <w:r>
                    <w:rPr>
                      <w:rFonts w:ascii="仿宋_GB2312" w:hAnsi="仿宋_GB2312" w:eastAsia="仿宋_GB2312" w:cs="仿宋_GB2312"/>
                      <w:sz w:val="24"/>
                    </w:rPr>
                    <w:t>GB/T27773-2011蜚蠊C级标准为≤5%</w:t>
                  </w:r>
                </w:p>
              </w:tc>
            </w:tr>
            <w:tr w14:paraId="2A525D7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2" w:type="dxa"/>
                  <w:vMerge w:val="continue"/>
                  <w:tcBorders>
                    <w:top w:val="nil"/>
                    <w:left w:val="single" w:color="000000" w:sz="4" w:space="0"/>
                    <w:bottom w:val="single" w:color="000000" w:sz="4" w:space="0"/>
                    <w:right w:val="single" w:color="000000" w:sz="4" w:space="0"/>
                  </w:tcBorders>
                </w:tcPr>
                <w:p w14:paraId="6F687C8B"/>
              </w:tc>
              <w:tc>
                <w:tcPr>
                  <w:tcW w:w="422" w:type="dxa"/>
                  <w:vMerge w:val="continue"/>
                  <w:tcBorders>
                    <w:top w:val="nil"/>
                    <w:left w:val="single" w:color="000000" w:sz="4" w:space="0"/>
                    <w:bottom w:val="single" w:color="000000" w:sz="4" w:space="0"/>
                    <w:right w:val="single" w:color="000000" w:sz="4" w:space="0"/>
                  </w:tcBorders>
                </w:tcPr>
                <w:p w14:paraId="34DD185F"/>
              </w:tc>
              <w:tc>
                <w:tcPr>
                  <w:tcW w:w="13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C2FD217">
                  <w:pPr>
                    <w:pStyle w:val="4"/>
                    <w:jc w:val="both"/>
                  </w:pPr>
                  <w:r>
                    <w:rPr>
                      <w:rFonts w:ascii="仿宋_GB2312" w:hAnsi="仿宋_GB2312" w:eastAsia="仿宋_GB2312" w:cs="仿宋_GB2312"/>
                      <w:sz w:val="24"/>
                    </w:rPr>
                    <w:t>平均每阳性间（处）成若虫数小蠊只数</w:t>
                  </w:r>
                </w:p>
              </w:tc>
              <w:tc>
                <w:tcPr>
                  <w:tcW w:w="18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2602625">
                  <w:pPr>
                    <w:pStyle w:val="4"/>
                    <w:jc w:val="both"/>
                  </w:pPr>
                  <w:r>
                    <w:rPr>
                      <w:rFonts w:ascii="仿宋_GB2312" w:hAnsi="仿宋_GB2312" w:eastAsia="仿宋_GB2312" w:cs="仿宋_GB2312"/>
                      <w:sz w:val="24"/>
                    </w:rPr>
                    <w:t>≤10只</w:t>
                  </w:r>
                </w:p>
              </w:tc>
              <w:tc>
                <w:tcPr>
                  <w:tcW w:w="152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8E6282D">
                  <w:pPr>
                    <w:pStyle w:val="4"/>
                    <w:jc w:val="both"/>
                  </w:pPr>
                  <w:r>
                    <w:rPr>
                      <w:rFonts w:ascii="仿宋_GB2312" w:hAnsi="仿宋_GB2312" w:eastAsia="仿宋_GB2312" w:cs="仿宋_GB2312"/>
                      <w:sz w:val="24"/>
                    </w:rPr>
                    <w:t>GB/T27773-2011蜚蠊C级标准为≤10只</w:t>
                  </w:r>
                </w:p>
              </w:tc>
            </w:tr>
            <w:tr w14:paraId="09B2D56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2" w:type="dxa"/>
                  <w:vMerge w:val="continue"/>
                  <w:tcBorders>
                    <w:top w:val="nil"/>
                    <w:left w:val="single" w:color="000000" w:sz="4" w:space="0"/>
                    <w:bottom w:val="single" w:color="000000" w:sz="4" w:space="0"/>
                    <w:right w:val="single" w:color="000000" w:sz="4" w:space="0"/>
                  </w:tcBorders>
                </w:tcPr>
                <w:p w14:paraId="7D49A740"/>
              </w:tc>
              <w:tc>
                <w:tcPr>
                  <w:tcW w:w="422" w:type="dxa"/>
                  <w:vMerge w:val="continue"/>
                  <w:tcBorders>
                    <w:top w:val="nil"/>
                    <w:left w:val="single" w:color="000000" w:sz="4" w:space="0"/>
                    <w:bottom w:val="single" w:color="000000" w:sz="4" w:space="0"/>
                    <w:right w:val="single" w:color="000000" w:sz="4" w:space="0"/>
                  </w:tcBorders>
                </w:tcPr>
                <w:p w14:paraId="3419D1FD"/>
              </w:tc>
              <w:tc>
                <w:tcPr>
                  <w:tcW w:w="13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87B327C">
                  <w:pPr>
                    <w:pStyle w:val="4"/>
                    <w:jc w:val="both"/>
                  </w:pPr>
                  <w:r>
                    <w:rPr>
                      <w:rFonts w:ascii="仿宋_GB2312" w:hAnsi="仿宋_GB2312" w:eastAsia="仿宋_GB2312" w:cs="仿宋_GB2312"/>
                      <w:sz w:val="24"/>
                    </w:rPr>
                    <w:t>平均每阳性间（处）成若虫数大蠊只数</w:t>
                  </w:r>
                </w:p>
              </w:tc>
              <w:tc>
                <w:tcPr>
                  <w:tcW w:w="18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7D9DD04">
                  <w:pPr>
                    <w:pStyle w:val="4"/>
                    <w:jc w:val="both"/>
                  </w:pPr>
                  <w:r>
                    <w:rPr>
                      <w:rFonts w:ascii="仿宋_GB2312" w:hAnsi="仿宋_GB2312" w:eastAsia="仿宋_GB2312" w:cs="仿宋_GB2312"/>
                      <w:sz w:val="24"/>
                    </w:rPr>
                    <w:t>≤5只</w:t>
                  </w:r>
                </w:p>
              </w:tc>
              <w:tc>
                <w:tcPr>
                  <w:tcW w:w="152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A626630">
                  <w:pPr>
                    <w:pStyle w:val="4"/>
                    <w:jc w:val="both"/>
                  </w:pPr>
                  <w:r>
                    <w:rPr>
                      <w:rFonts w:ascii="仿宋_GB2312" w:hAnsi="仿宋_GB2312" w:eastAsia="仿宋_GB2312" w:cs="仿宋_GB2312"/>
                      <w:sz w:val="24"/>
                    </w:rPr>
                    <w:t>GB/T27773-2011蜚蠊C级标准为≤5只</w:t>
                  </w:r>
                </w:p>
              </w:tc>
            </w:tr>
            <w:tr w14:paraId="41A1953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2" w:type="dxa"/>
                  <w:vMerge w:val="continue"/>
                  <w:tcBorders>
                    <w:top w:val="nil"/>
                    <w:left w:val="single" w:color="000000" w:sz="4" w:space="0"/>
                    <w:bottom w:val="single" w:color="000000" w:sz="4" w:space="0"/>
                    <w:right w:val="single" w:color="000000" w:sz="4" w:space="0"/>
                  </w:tcBorders>
                </w:tcPr>
                <w:p w14:paraId="428723F7"/>
              </w:tc>
              <w:tc>
                <w:tcPr>
                  <w:tcW w:w="422" w:type="dxa"/>
                  <w:vMerge w:val="continue"/>
                  <w:tcBorders>
                    <w:top w:val="nil"/>
                    <w:left w:val="single" w:color="000000" w:sz="4" w:space="0"/>
                    <w:bottom w:val="single" w:color="000000" w:sz="4" w:space="0"/>
                    <w:right w:val="single" w:color="000000" w:sz="4" w:space="0"/>
                  </w:tcBorders>
                </w:tcPr>
                <w:p w14:paraId="4B5E648B"/>
              </w:tc>
              <w:tc>
                <w:tcPr>
                  <w:tcW w:w="13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082B053">
                  <w:pPr>
                    <w:pStyle w:val="4"/>
                    <w:jc w:val="both"/>
                  </w:pPr>
                  <w:r>
                    <w:rPr>
                      <w:rFonts w:ascii="仿宋_GB2312" w:hAnsi="仿宋_GB2312" w:eastAsia="仿宋_GB2312" w:cs="仿宋_GB2312"/>
                      <w:sz w:val="24"/>
                    </w:rPr>
                    <w:t>蟑螂卵鞘查获率</w:t>
                  </w:r>
                </w:p>
              </w:tc>
              <w:tc>
                <w:tcPr>
                  <w:tcW w:w="18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2EA026E">
                  <w:pPr>
                    <w:pStyle w:val="4"/>
                    <w:jc w:val="both"/>
                  </w:pPr>
                  <w:r>
                    <w:rPr>
                      <w:rFonts w:ascii="仿宋_GB2312" w:hAnsi="仿宋_GB2312" w:eastAsia="仿宋_GB2312" w:cs="仿宋_GB2312"/>
                      <w:sz w:val="24"/>
                    </w:rPr>
                    <w:t>≤3%</w:t>
                  </w:r>
                </w:p>
              </w:tc>
              <w:tc>
                <w:tcPr>
                  <w:tcW w:w="152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5FF4860">
                  <w:pPr>
                    <w:pStyle w:val="4"/>
                    <w:jc w:val="both"/>
                  </w:pPr>
                  <w:r>
                    <w:rPr>
                      <w:rFonts w:ascii="仿宋_GB2312" w:hAnsi="仿宋_GB2312" w:eastAsia="仿宋_GB2312" w:cs="仿宋_GB2312"/>
                      <w:sz w:val="24"/>
                    </w:rPr>
                    <w:t>GB/T27773-2011蜚蠊C级标准为≤3%</w:t>
                  </w:r>
                </w:p>
              </w:tc>
            </w:tr>
            <w:tr w14:paraId="5CF4F8F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2" w:type="dxa"/>
                  <w:vMerge w:val="continue"/>
                  <w:tcBorders>
                    <w:top w:val="nil"/>
                    <w:left w:val="single" w:color="000000" w:sz="4" w:space="0"/>
                    <w:bottom w:val="single" w:color="000000" w:sz="4" w:space="0"/>
                    <w:right w:val="single" w:color="000000" w:sz="4" w:space="0"/>
                  </w:tcBorders>
                </w:tcPr>
                <w:p w14:paraId="17355D2E"/>
              </w:tc>
              <w:tc>
                <w:tcPr>
                  <w:tcW w:w="422" w:type="dxa"/>
                  <w:vMerge w:val="continue"/>
                  <w:tcBorders>
                    <w:top w:val="nil"/>
                    <w:left w:val="single" w:color="000000" w:sz="4" w:space="0"/>
                    <w:bottom w:val="single" w:color="000000" w:sz="4" w:space="0"/>
                    <w:right w:val="single" w:color="000000" w:sz="4" w:space="0"/>
                  </w:tcBorders>
                </w:tcPr>
                <w:p w14:paraId="63814B18"/>
              </w:tc>
              <w:tc>
                <w:tcPr>
                  <w:tcW w:w="13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A6F94E3">
                  <w:pPr>
                    <w:pStyle w:val="4"/>
                    <w:jc w:val="both"/>
                  </w:pPr>
                  <w:r>
                    <w:rPr>
                      <w:rFonts w:ascii="仿宋_GB2312" w:hAnsi="仿宋_GB2312" w:eastAsia="仿宋_GB2312" w:cs="仿宋_GB2312"/>
                      <w:sz w:val="24"/>
                    </w:rPr>
                    <w:t>平均每阳性间（处）卵鞘数</w:t>
                  </w:r>
                </w:p>
              </w:tc>
              <w:tc>
                <w:tcPr>
                  <w:tcW w:w="18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D47F26A">
                  <w:pPr>
                    <w:pStyle w:val="4"/>
                    <w:jc w:val="both"/>
                  </w:pPr>
                  <w:r>
                    <w:rPr>
                      <w:rFonts w:ascii="仿宋_GB2312" w:hAnsi="仿宋_GB2312" w:eastAsia="仿宋_GB2312" w:cs="仿宋_GB2312"/>
                      <w:sz w:val="24"/>
                    </w:rPr>
                    <w:t>≤8只</w:t>
                  </w:r>
                </w:p>
              </w:tc>
              <w:tc>
                <w:tcPr>
                  <w:tcW w:w="152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E10ABEF">
                  <w:pPr>
                    <w:pStyle w:val="4"/>
                    <w:jc w:val="both"/>
                  </w:pPr>
                  <w:r>
                    <w:rPr>
                      <w:rFonts w:ascii="仿宋_GB2312" w:hAnsi="仿宋_GB2312" w:eastAsia="仿宋_GB2312" w:cs="仿宋_GB2312"/>
                      <w:sz w:val="24"/>
                    </w:rPr>
                    <w:t>GB/T27773-2011蜚蠊C级标准为≤8只</w:t>
                  </w:r>
                </w:p>
              </w:tc>
            </w:tr>
            <w:tr w14:paraId="5735112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2" w:type="dxa"/>
                  <w:vMerge w:val="continue"/>
                  <w:tcBorders>
                    <w:top w:val="nil"/>
                    <w:left w:val="single" w:color="000000" w:sz="4" w:space="0"/>
                    <w:bottom w:val="single" w:color="000000" w:sz="4" w:space="0"/>
                    <w:right w:val="single" w:color="000000" w:sz="4" w:space="0"/>
                  </w:tcBorders>
                </w:tcPr>
                <w:p w14:paraId="22303293"/>
              </w:tc>
              <w:tc>
                <w:tcPr>
                  <w:tcW w:w="422" w:type="dxa"/>
                  <w:vMerge w:val="continue"/>
                  <w:tcBorders>
                    <w:top w:val="nil"/>
                    <w:left w:val="single" w:color="000000" w:sz="4" w:space="0"/>
                    <w:bottom w:val="single" w:color="000000" w:sz="4" w:space="0"/>
                    <w:right w:val="single" w:color="000000" w:sz="4" w:space="0"/>
                  </w:tcBorders>
                </w:tcPr>
                <w:p w14:paraId="4F34D420"/>
              </w:tc>
              <w:tc>
                <w:tcPr>
                  <w:tcW w:w="13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79FCD43">
                  <w:pPr>
                    <w:pStyle w:val="4"/>
                    <w:jc w:val="both"/>
                  </w:pPr>
                  <w:r>
                    <w:rPr>
                      <w:rFonts w:ascii="仿宋_GB2312" w:hAnsi="仿宋_GB2312" w:eastAsia="仿宋_GB2312" w:cs="仿宋_GB2312"/>
                      <w:sz w:val="24"/>
                    </w:rPr>
                    <w:t>蟑迹的阳性房间查获率</w:t>
                  </w:r>
                </w:p>
              </w:tc>
              <w:tc>
                <w:tcPr>
                  <w:tcW w:w="18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4ACEB55">
                  <w:pPr>
                    <w:pStyle w:val="4"/>
                    <w:jc w:val="both"/>
                  </w:pPr>
                  <w:r>
                    <w:rPr>
                      <w:rFonts w:ascii="仿宋_GB2312" w:hAnsi="仿宋_GB2312" w:eastAsia="仿宋_GB2312" w:cs="仿宋_GB2312"/>
                      <w:sz w:val="24"/>
                    </w:rPr>
                    <w:t>≤7%</w:t>
                  </w:r>
                </w:p>
              </w:tc>
              <w:tc>
                <w:tcPr>
                  <w:tcW w:w="152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889D445">
                  <w:pPr>
                    <w:pStyle w:val="4"/>
                    <w:jc w:val="both"/>
                  </w:pPr>
                  <w:r>
                    <w:rPr>
                      <w:rFonts w:ascii="仿宋_GB2312" w:hAnsi="仿宋_GB2312" w:eastAsia="仿宋_GB2312" w:cs="仿宋_GB2312"/>
                      <w:sz w:val="24"/>
                    </w:rPr>
                    <w:t>GB/T27773-2011蜚蠊C级标准为≤7%</w:t>
                  </w:r>
                </w:p>
              </w:tc>
            </w:tr>
          </w:tbl>
          <w:p w14:paraId="09B431AC">
            <w:pPr>
              <w:pStyle w:val="4"/>
              <w:ind w:firstLine="480"/>
              <w:jc w:val="both"/>
            </w:pPr>
            <w:r>
              <w:rPr>
                <w:rFonts w:ascii="仿宋_GB2312" w:hAnsi="仿宋_GB2312" w:eastAsia="仿宋_GB2312" w:cs="仿宋_GB2312"/>
                <w:sz w:val="24"/>
              </w:rPr>
              <w:t>2.防制对象：鼠、蚊、蝇、蟑螂、蠓等。</w:t>
            </w:r>
          </w:p>
          <w:p w14:paraId="6CFF3FB2">
            <w:pPr>
              <w:pStyle w:val="4"/>
              <w:ind w:left="720"/>
              <w:jc w:val="both"/>
            </w:pPr>
            <w:r>
              <w:rPr>
                <w:rFonts w:ascii="仿宋_GB2312" w:hAnsi="仿宋_GB2312" w:eastAsia="仿宋_GB2312" w:cs="仿宋_GB2312"/>
                <w:b/>
                <w:sz w:val="24"/>
              </w:rPr>
              <w:t>（二）服务要求</w:t>
            </w:r>
          </w:p>
          <w:p w14:paraId="49FCD67F">
            <w:pPr>
              <w:pStyle w:val="4"/>
              <w:ind w:firstLine="422"/>
              <w:jc w:val="both"/>
            </w:pPr>
            <w:r>
              <w:rPr>
                <w:rFonts w:ascii="仿宋_GB2312" w:hAnsi="仿宋_GB2312" w:eastAsia="仿宋_GB2312" w:cs="仿宋_GB2312"/>
                <w:b/>
                <w:sz w:val="24"/>
              </w:rPr>
              <w:t>一）技术原则</w:t>
            </w:r>
          </w:p>
          <w:p w14:paraId="730E2EC3">
            <w:pPr>
              <w:pStyle w:val="4"/>
              <w:ind w:firstLine="420"/>
              <w:jc w:val="both"/>
            </w:pPr>
            <w:r>
              <w:rPr>
                <w:rFonts w:ascii="仿宋_GB2312" w:hAnsi="仿宋_GB2312" w:eastAsia="仿宋_GB2312" w:cs="仿宋_GB2312"/>
                <w:sz w:val="24"/>
              </w:rPr>
              <w:t>1.全面调查：全面调查场馆及场馆周边500米范围内病媒生物危害情况，制定有效控制措施。</w:t>
            </w:r>
          </w:p>
          <w:p w14:paraId="111CC8B0">
            <w:pPr>
              <w:pStyle w:val="4"/>
              <w:ind w:firstLine="420"/>
              <w:jc w:val="both"/>
            </w:pPr>
            <w:r>
              <w:rPr>
                <w:rFonts w:ascii="仿宋_GB2312" w:hAnsi="仿宋_GB2312" w:eastAsia="仿宋_GB2312" w:cs="仿宋_GB2312"/>
                <w:sz w:val="24"/>
              </w:rPr>
              <w:t>2.综合防制：组织病媒生物防制专业队伍，以场馆为中心实行区域性防制，采取环境治理为主、化学防制为辅、物理防制、生物防制并重、严格依法依规和科普教育相结合的综合防制措施。</w:t>
            </w:r>
          </w:p>
          <w:p w14:paraId="764B1D7B">
            <w:pPr>
              <w:pStyle w:val="4"/>
              <w:ind w:firstLine="422"/>
              <w:jc w:val="both"/>
            </w:pPr>
            <w:r>
              <w:rPr>
                <w:rFonts w:ascii="仿宋_GB2312" w:hAnsi="仿宋_GB2312" w:eastAsia="仿宋_GB2312" w:cs="仿宋_GB2312"/>
                <w:b/>
                <w:sz w:val="24"/>
              </w:rPr>
              <w:t>二）技术措施</w:t>
            </w:r>
          </w:p>
          <w:p w14:paraId="64622ABF">
            <w:pPr>
              <w:pStyle w:val="4"/>
              <w:ind w:firstLine="420"/>
              <w:jc w:val="both"/>
            </w:pPr>
            <w:r>
              <w:rPr>
                <w:rFonts w:ascii="仿宋_GB2312" w:hAnsi="仿宋_GB2312" w:eastAsia="仿宋_GB2312" w:cs="仿宋_GB2312"/>
                <w:sz w:val="24"/>
              </w:rPr>
              <w:t>1.蚊类防制</w:t>
            </w:r>
          </w:p>
          <w:p w14:paraId="0E1B09A4">
            <w:pPr>
              <w:pStyle w:val="4"/>
              <w:ind w:firstLine="420"/>
              <w:jc w:val="both"/>
            </w:pPr>
            <w:r>
              <w:rPr>
                <w:rFonts w:ascii="仿宋_GB2312" w:hAnsi="仿宋_GB2312" w:eastAsia="仿宋_GB2312" w:cs="仿宋_GB2312"/>
                <w:sz w:val="24"/>
              </w:rPr>
              <w:t>1.1环境防制</w:t>
            </w:r>
          </w:p>
          <w:p w14:paraId="05BB6C5D">
            <w:pPr>
              <w:pStyle w:val="4"/>
              <w:ind w:firstLine="420"/>
              <w:jc w:val="both"/>
            </w:pPr>
            <w:r>
              <w:rPr>
                <w:rFonts w:ascii="仿宋_GB2312" w:hAnsi="仿宋_GB2312" w:eastAsia="仿宋_GB2312" w:cs="仿宋_GB2312"/>
                <w:sz w:val="24"/>
              </w:rPr>
              <w:t>（1）清除环境中各类积水。</w:t>
            </w:r>
          </w:p>
          <w:p w14:paraId="70A2F7F5">
            <w:pPr>
              <w:pStyle w:val="4"/>
              <w:ind w:firstLine="420"/>
              <w:jc w:val="both"/>
            </w:pPr>
            <w:r>
              <w:rPr>
                <w:rFonts w:ascii="仿宋_GB2312" w:hAnsi="仿宋_GB2312" w:eastAsia="仿宋_GB2312" w:cs="仿宋_GB2312"/>
                <w:sz w:val="24"/>
              </w:rPr>
              <w:t>（2）清理环境中可能产生积水的各种垃圾和杂物。</w:t>
            </w:r>
          </w:p>
          <w:p w14:paraId="4C1E7B34">
            <w:pPr>
              <w:pStyle w:val="4"/>
              <w:ind w:firstLine="420"/>
              <w:jc w:val="both"/>
            </w:pPr>
            <w:r>
              <w:rPr>
                <w:rFonts w:ascii="仿宋_GB2312" w:hAnsi="仿宋_GB2312" w:eastAsia="仿宋_GB2312" w:cs="仿宋_GB2312"/>
                <w:sz w:val="24"/>
              </w:rPr>
              <w:t>（3）加强废旧轮胎和陶罐管理。</w:t>
            </w:r>
          </w:p>
          <w:p w14:paraId="71657380">
            <w:pPr>
              <w:pStyle w:val="4"/>
              <w:ind w:firstLine="420"/>
              <w:jc w:val="both"/>
            </w:pPr>
            <w:r>
              <w:rPr>
                <w:rFonts w:ascii="仿宋_GB2312" w:hAnsi="仿宋_GB2312" w:eastAsia="仿宋_GB2312" w:cs="仿宋_GB2312"/>
                <w:sz w:val="24"/>
              </w:rPr>
              <w:t>（4）填平积水坑、洼，疏通积水沟渠，下水道。</w:t>
            </w:r>
          </w:p>
          <w:p w14:paraId="4374A586">
            <w:pPr>
              <w:pStyle w:val="4"/>
              <w:ind w:firstLine="420"/>
              <w:jc w:val="both"/>
            </w:pPr>
            <w:r>
              <w:rPr>
                <w:rFonts w:ascii="仿宋_GB2312" w:hAnsi="仿宋_GB2312" w:eastAsia="仿宋_GB2312" w:cs="仿宋_GB2312"/>
                <w:sz w:val="24"/>
              </w:rPr>
              <w:t>（5）封闭线缆沟槽和明沟。</w:t>
            </w:r>
          </w:p>
          <w:p w14:paraId="0608A9B9">
            <w:pPr>
              <w:pStyle w:val="4"/>
              <w:ind w:firstLine="420"/>
              <w:jc w:val="both"/>
            </w:pPr>
            <w:r>
              <w:rPr>
                <w:rFonts w:ascii="仿宋_GB2312" w:hAnsi="仿宋_GB2312" w:eastAsia="仿宋_GB2312" w:cs="仿宋_GB2312"/>
                <w:sz w:val="24"/>
              </w:rPr>
              <w:t>（6）在建筑物的反梁结构和平顶屋设置排水系统，每周疏通清淤，雨棚要改造成斜坡，防止积水。</w:t>
            </w:r>
          </w:p>
          <w:p w14:paraId="794E211E">
            <w:pPr>
              <w:pStyle w:val="4"/>
              <w:ind w:firstLine="420"/>
              <w:jc w:val="both"/>
            </w:pPr>
            <w:r>
              <w:rPr>
                <w:rFonts w:ascii="仿宋_GB2312" w:hAnsi="仿宋_GB2312" w:eastAsia="仿宋_GB2312" w:cs="仿宋_GB2312"/>
                <w:sz w:val="24"/>
              </w:rPr>
              <w:t>（7）种养水生植物水池或容器每周清理、换水。</w:t>
            </w:r>
          </w:p>
          <w:p w14:paraId="79A1C697">
            <w:pPr>
              <w:pStyle w:val="4"/>
              <w:ind w:firstLine="420"/>
              <w:jc w:val="both"/>
            </w:pPr>
            <w:r>
              <w:rPr>
                <w:rFonts w:ascii="仿宋_GB2312" w:hAnsi="仿宋_GB2312" w:eastAsia="仿宋_GB2312" w:cs="仿宋_GB2312"/>
                <w:sz w:val="24"/>
              </w:rPr>
              <w:t>（8）应在可以放养鱼类的永久性积水容器中放养鱼类。</w:t>
            </w:r>
          </w:p>
          <w:p w14:paraId="3C82BAE2">
            <w:pPr>
              <w:pStyle w:val="4"/>
              <w:ind w:firstLine="420"/>
              <w:jc w:val="both"/>
            </w:pPr>
            <w:r>
              <w:rPr>
                <w:rFonts w:ascii="仿宋_GB2312" w:hAnsi="仿宋_GB2312" w:eastAsia="仿宋_GB2312" w:cs="仿宋_GB2312"/>
                <w:sz w:val="24"/>
              </w:rPr>
              <w:t>1.2物理防制</w:t>
            </w:r>
          </w:p>
          <w:p w14:paraId="5CF33CF7">
            <w:pPr>
              <w:pStyle w:val="4"/>
              <w:ind w:firstLine="420"/>
              <w:jc w:val="both"/>
            </w:pPr>
            <w:r>
              <w:rPr>
                <w:rFonts w:ascii="仿宋_GB2312" w:hAnsi="仿宋_GB2312" w:eastAsia="仿宋_GB2312" w:cs="仿宋_GB2312"/>
                <w:sz w:val="24"/>
              </w:rPr>
              <w:t>（1）成蚊可使用含有二氧化碳或化学引诱剂的诱蚊装置、光学诱蚊装置等诱杀，该类器械使用时应避免其他干扰物影响。</w:t>
            </w:r>
          </w:p>
          <w:p w14:paraId="0FECDD95">
            <w:pPr>
              <w:pStyle w:val="4"/>
              <w:ind w:firstLine="420"/>
              <w:jc w:val="both"/>
            </w:pPr>
            <w:r>
              <w:rPr>
                <w:rFonts w:ascii="仿宋_GB2312" w:hAnsi="仿宋_GB2312" w:eastAsia="仿宋_GB2312" w:cs="仿宋_GB2312"/>
                <w:sz w:val="24"/>
              </w:rPr>
              <w:t>（2）室内少量成蚊可用电蚊拍等击杀。</w:t>
            </w:r>
          </w:p>
          <w:p w14:paraId="491FD233">
            <w:pPr>
              <w:pStyle w:val="4"/>
              <w:ind w:firstLine="420"/>
              <w:jc w:val="both"/>
            </w:pPr>
            <w:r>
              <w:rPr>
                <w:rFonts w:ascii="仿宋_GB2312" w:hAnsi="仿宋_GB2312" w:eastAsia="仿宋_GB2312" w:cs="仿宋_GB2312"/>
                <w:sz w:val="24"/>
              </w:rPr>
              <w:t>（3）蚊幼、蛹、卵等可采用开水烫杀或干燥杀灭。</w:t>
            </w:r>
          </w:p>
          <w:p w14:paraId="3A6A83AB">
            <w:pPr>
              <w:pStyle w:val="4"/>
              <w:ind w:firstLine="420"/>
              <w:jc w:val="both"/>
            </w:pPr>
            <w:r>
              <w:rPr>
                <w:rFonts w:ascii="仿宋_GB2312" w:hAnsi="仿宋_GB2312" w:eastAsia="仿宋_GB2312" w:cs="仿宋_GB2312"/>
                <w:sz w:val="24"/>
              </w:rPr>
              <w:t>（4）安装纱门纱窗，网眼密度纵向≥16孔/5cm、横向≥16孔/5cm。</w:t>
            </w:r>
          </w:p>
          <w:p w14:paraId="00D66368">
            <w:pPr>
              <w:pStyle w:val="4"/>
              <w:ind w:firstLine="420"/>
              <w:jc w:val="both"/>
            </w:pPr>
            <w:r>
              <w:rPr>
                <w:rFonts w:ascii="仿宋_GB2312" w:hAnsi="仿宋_GB2312" w:eastAsia="仿宋_GB2312" w:cs="仿宋_GB2312"/>
                <w:sz w:val="24"/>
              </w:rPr>
              <w:t>（5）下水道口安装防蚊闸、各类管井盖孔洞使用防蚊贴。</w:t>
            </w:r>
          </w:p>
          <w:p w14:paraId="5B705C98">
            <w:pPr>
              <w:pStyle w:val="4"/>
              <w:ind w:firstLine="420"/>
              <w:jc w:val="both"/>
            </w:pPr>
            <w:r>
              <w:rPr>
                <w:rFonts w:ascii="仿宋_GB2312" w:hAnsi="仿宋_GB2312" w:eastAsia="仿宋_GB2312" w:cs="仿宋_GB2312"/>
                <w:sz w:val="24"/>
              </w:rPr>
              <w:t>1.3化学防制</w:t>
            </w:r>
          </w:p>
          <w:p w14:paraId="13F081BF">
            <w:pPr>
              <w:pStyle w:val="4"/>
              <w:ind w:firstLine="420"/>
              <w:jc w:val="both"/>
            </w:pPr>
            <w:r>
              <w:rPr>
                <w:rFonts w:ascii="仿宋_GB2312" w:hAnsi="仿宋_GB2312" w:eastAsia="仿宋_GB2312" w:cs="仿宋_GB2312"/>
                <w:sz w:val="24"/>
              </w:rPr>
              <w:t>（1）对于尚未清理的孳生地或无法清除的积水（如已经积水的轮胎、防火缸、下水道口等）可以使用化学杀幼剂进行防制，可供选择的杀虫剂及剂量参照《第12届世界运动会病媒生物防制工作方案》中的《第12届世界运动会防制药械产品推介目录》。</w:t>
            </w:r>
          </w:p>
          <w:p w14:paraId="700CDE01">
            <w:pPr>
              <w:pStyle w:val="4"/>
              <w:ind w:firstLine="420"/>
              <w:jc w:val="both"/>
            </w:pPr>
            <w:r>
              <w:rPr>
                <w:rFonts w:ascii="仿宋_GB2312" w:hAnsi="仿宋_GB2312" w:eastAsia="仿宋_GB2312" w:cs="仿宋_GB2312"/>
                <w:sz w:val="24"/>
              </w:rPr>
              <w:t>（2）空间喷雾快速杀灭成蚊，①空间喷雾包括超低容量喷雾和热烟雾，杀虫剂形成的雾粒粒子应小于50微米，空间喷雾可供选择的器械、杀虫剂及剂量参照《第12届世界运动会防制药械产品推介目录》，其中世运会场馆内禁止使用烟雾机以及烟机、热烟雾剂等发烟性药剂。②进行空间喷雾作业时应根据蚊虫种类、密度、环境特点选择药械和处理时间，一般在蚊虫活动高峰时段进行处理；③在风速＜4m/s（15km/h）方可进行处理，静风条件下处理效果最佳，处理时保持从下风向到上风向处理。④喷雾流量和喷雾移动速度可参照GB/T 31714-2015进行计算。⑤注意事项，作业前对现场人员进行警告，将食物、贵重设备、物品进行覆盖，移走宠物，熄灭火源；操作者应按要求配置使用防护装备，按生产商提供的操作指南进行操作。</w:t>
            </w:r>
          </w:p>
          <w:p w14:paraId="6218B8C9">
            <w:pPr>
              <w:pStyle w:val="4"/>
              <w:ind w:firstLine="420"/>
              <w:jc w:val="both"/>
            </w:pPr>
            <w:r>
              <w:rPr>
                <w:rFonts w:ascii="仿宋_GB2312" w:hAnsi="仿宋_GB2312" w:eastAsia="仿宋_GB2312" w:cs="仿宋_GB2312"/>
                <w:sz w:val="24"/>
              </w:rPr>
              <w:t>（3）用室内滞留喷洒防制成蚊，适用于防制在室内栖息的蚊虫，根据蚊虫栖息表面特点（不同吸收表面：墙面、家具面、玻璃面等）选择所用杀虫剂和器械，杀虫剂及剂量参照《第12届世界运动会病媒生物防制工作方案》中《第12届世界运动会防制药械产品推介目录》，具体喷洒方式参照GB/T 31715-2015规定执行。</w:t>
            </w:r>
          </w:p>
          <w:p w14:paraId="2497BECF">
            <w:pPr>
              <w:pStyle w:val="4"/>
              <w:ind w:firstLine="420"/>
              <w:jc w:val="both"/>
            </w:pPr>
            <w:r>
              <w:rPr>
                <w:rFonts w:ascii="仿宋_GB2312" w:hAnsi="仿宋_GB2312" w:eastAsia="仿宋_GB2312" w:cs="仿宋_GB2312"/>
                <w:sz w:val="24"/>
              </w:rPr>
              <w:t>1.4生物防制</w:t>
            </w:r>
          </w:p>
          <w:p w14:paraId="5912D6EC">
            <w:pPr>
              <w:pStyle w:val="4"/>
              <w:ind w:firstLine="420"/>
              <w:jc w:val="both"/>
            </w:pPr>
            <w:r>
              <w:rPr>
                <w:rFonts w:ascii="仿宋_GB2312" w:hAnsi="仿宋_GB2312" w:eastAsia="仿宋_GB2312" w:cs="仿宋_GB2312"/>
                <w:sz w:val="24"/>
              </w:rPr>
              <w:t>可在合适水体中饲养食蚊鱼类和使用细菌杀虫剂，如苏云金杆菌制剂、球型芽孢杆菌制剂等。</w:t>
            </w:r>
          </w:p>
          <w:p w14:paraId="5E736949">
            <w:pPr>
              <w:pStyle w:val="4"/>
              <w:ind w:firstLine="420"/>
              <w:jc w:val="both"/>
            </w:pPr>
            <w:r>
              <w:rPr>
                <w:rFonts w:ascii="仿宋_GB2312" w:hAnsi="仿宋_GB2312" w:eastAsia="仿宋_GB2312" w:cs="仿宋_GB2312"/>
                <w:sz w:val="24"/>
              </w:rPr>
              <w:t>2.鼠类防制</w:t>
            </w:r>
          </w:p>
          <w:p w14:paraId="5081128F">
            <w:pPr>
              <w:pStyle w:val="4"/>
              <w:ind w:firstLine="420"/>
              <w:jc w:val="both"/>
            </w:pPr>
            <w:r>
              <w:rPr>
                <w:rFonts w:ascii="仿宋_GB2312" w:hAnsi="仿宋_GB2312" w:eastAsia="仿宋_GB2312" w:cs="仿宋_GB2312"/>
                <w:sz w:val="24"/>
              </w:rPr>
              <w:t>2.1环境防制</w:t>
            </w:r>
          </w:p>
          <w:p w14:paraId="4C9DDA57">
            <w:pPr>
              <w:pStyle w:val="4"/>
              <w:ind w:firstLine="480"/>
              <w:jc w:val="both"/>
            </w:pPr>
            <w:r>
              <w:rPr>
                <w:rFonts w:ascii="仿宋_GB2312" w:hAnsi="仿宋_GB2312" w:eastAsia="仿宋_GB2312" w:cs="仿宋_GB2312"/>
                <w:sz w:val="24"/>
              </w:rPr>
              <w:t>（1）环境改造，平整地面，封堵建筑物与外界相通的孔洞及地面鼠洞，建筑物周围地面硬化，离墙1m范围内无杂草、树丛。</w:t>
            </w:r>
          </w:p>
          <w:p w14:paraId="3E8A5C3C">
            <w:pPr>
              <w:pStyle w:val="4"/>
              <w:ind w:firstLine="480"/>
              <w:jc w:val="both"/>
            </w:pPr>
            <w:r>
              <w:rPr>
                <w:rFonts w:ascii="仿宋_GB2312" w:hAnsi="仿宋_GB2312" w:eastAsia="仿宋_GB2312" w:cs="仿宋_GB2312"/>
                <w:sz w:val="24"/>
              </w:rPr>
              <w:t>（2）清理室内外杂物，保持环境整洁。</w:t>
            </w:r>
          </w:p>
          <w:p w14:paraId="1CF4D89D">
            <w:pPr>
              <w:pStyle w:val="4"/>
              <w:ind w:firstLine="480"/>
              <w:jc w:val="both"/>
            </w:pPr>
            <w:r>
              <w:rPr>
                <w:rFonts w:ascii="仿宋_GB2312" w:hAnsi="仿宋_GB2312" w:eastAsia="仿宋_GB2312" w:cs="仿宋_GB2312"/>
                <w:sz w:val="24"/>
              </w:rPr>
              <w:t>（3）生活垃圾日产日清，贮存容器密闭，不渗、不漏。</w:t>
            </w:r>
          </w:p>
          <w:p w14:paraId="0A93EE38">
            <w:pPr>
              <w:pStyle w:val="4"/>
              <w:ind w:firstLine="480"/>
              <w:jc w:val="both"/>
            </w:pPr>
            <w:r>
              <w:rPr>
                <w:rFonts w:ascii="仿宋_GB2312" w:hAnsi="仿宋_GB2312" w:eastAsia="仿宋_GB2312" w:cs="仿宋_GB2312"/>
                <w:sz w:val="24"/>
              </w:rPr>
              <w:t>（4）粮食、食物按要求用防鼠容器收纳。</w:t>
            </w:r>
          </w:p>
          <w:p w14:paraId="7909753A">
            <w:pPr>
              <w:pStyle w:val="4"/>
              <w:ind w:firstLine="420"/>
              <w:jc w:val="both"/>
            </w:pPr>
            <w:r>
              <w:rPr>
                <w:rFonts w:ascii="仿宋_GB2312" w:hAnsi="仿宋_GB2312" w:eastAsia="仿宋_GB2312" w:cs="仿宋_GB2312"/>
                <w:sz w:val="24"/>
              </w:rPr>
              <w:t>2.2物理防制</w:t>
            </w:r>
          </w:p>
          <w:p w14:paraId="24EEB2F5">
            <w:pPr>
              <w:pStyle w:val="4"/>
              <w:ind w:firstLine="420"/>
              <w:jc w:val="both"/>
            </w:pPr>
            <w:r>
              <w:rPr>
                <w:rFonts w:ascii="仿宋_GB2312" w:hAnsi="仿宋_GB2312" w:eastAsia="仿宋_GB2312" w:cs="仿宋_GB2312"/>
                <w:sz w:val="24"/>
              </w:rPr>
              <w:t>（1）室内环境可利用捕鼠器械和粘鼠板等捕杀鼠类。</w:t>
            </w:r>
          </w:p>
          <w:p w14:paraId="1D940B7C">
            <w:pPr>
              <w:pStyle w:val="4"/>
              <w:ind w:firstLine="420"/>
              <w:jc w:val="both"/>
            </w:pPr>
            <w:r>
              <w:rPr>
                <w:rFonts w:ascii="仿宋_GB2312" w:hAnsi="仿宋_GB2312" w:eastAsia="仿宋_GB2312" w:cs="仿宋_GB2312"/>
                <w:sz w:val="24"/>
              </w:rPr>
              <w:t>（2）灭鼠器械的选择、应用的时间、位置应根据作业地点情况进行相应调整，做到数量充足、有效布放。</w:t>
            </w:r>
          </w:p>
          <w:p w14:paraId="74D86B72">
            <w:pPr>
              <w:pStyle w:val="4"/>
              <w:ind w:firstLine="420"/>
              <w:jc w:val="both"/>
            </w:pPr>
            <w:r>
              <w:rPr>
                <w:rFonts w:ascii="仿宋_GB2312" w:hAnsi="仿宋_GB2312" w:eastAsia="仿宋_GB2312" w:cs="仿宋_GB2312"/>
                <w:sz w:val="24"/>
              </w:rPr>
              <w:t>（3）不能封闭的建筑物与外界相通的管道、孔洞用间隔＜0.6cm的金属栏栅或直径＜0.6cm的金属孔网封堵。</w:t>
            </w:r>
          </w:p>
          <w:p w14:paraId="39F5A233">
            <w:pPr>
              <w:pStyle w:val="4"/>
              <w:ind w:firstLine="420"/>
              <w:jc w:val="both"/>
            </w:pPr>
            <w:r>
              <w:rPr>
                <w:rFonts w:ascii="仿宋_GB2312" w:hAnsi="仿宋_GB2312" w:eastAsia="仿宋_GB2312" w:cs="仿宋_GB2312"/>
                <w:sz w:val="24"/>
              </w:rPr>
              <w:t>（4）门与门、门框、地面间隙应＜0.6cm，食品库房门口应设置高度＞60cm的挡鼠板；食堂和食物库房通向外部的木质门和框应镶高度＞30cm金属板或设置＞60cm的挡鼠板。</w:t>
            </w:r>
          </w:p>
          <w:p w14:paraId="7197590C">
            <w:pPr>
              <w:pStyle w:val="4"/>
              <w:ind w:firstLine="420"/>
              <w:jc w:val="both"/>
            </w:pPr>
            <w:r>
              <w:rPr>
                <w:rFonts w:ascii="仿宋_GB2312" w:hAnsi="仿宋_GB2312" w:eastAsia="仿宋_GB2312" w:cs="仿宋_GB2312"/>
                <w:sz w:val="24"/>
              </w:rPr>
              <w:t>（5）地下室、平房、楼房1层的排风扇和通风口应设有间隔或孔径＜0.6cm的金属栏栅或网罩，门窗玻璃无破损。</w:t>
            </w:r>
          </w:p>
          <w:p w14:paraId="333F961F">
            <w:pPr>
              <w:pStyle w:val="4"/>
              <w:ind w:firstLine="420"/>
              <w:jc w:val="both"/>
            </w:pPr>
            <w:r>
              <w:rPr>
                <w:rFonts w:ascii="仿宋_GB2312" w:hAnsi="仿宋_GB2312" w:eastAsia="仿宋_GB2312" w:cs="仿宋_GB2312"/>
                <w:sz w:val="24"/>
              </w:rPr>
              <w:t>（6）下水道口应有间隔或孔径＜1cm的金属栏栅或网格。</w:t>
            </w:r>
          </w:p>
          <w:p w14:paraId="3FD8784C">
            <w:pPr>
              <w:pStyle w:val="4"/>
              <w:ind w:firstLine="420"/>
              <w:jc w:val="both"/>
            </w:pPr>
            <w:r>
              <w:rPr>
                <w:rFonts w:ascii="仿宋_GB2312" w:hAnsi="仿宋_GB2312" w:eastAsia="仿宋_GB2312" w:cs="仿宋_GB2312"/>
                <w:sz w:val="24"/>
              </w:rPr>
              <w:t>2.3化学防制</w:t>
            </w:r>
          </w:p>
          <w:p w14:paraId="6CF991BE">
            <w:pPr>
              <w:pStyle w:val="4"/>
              <w:ind w:firstLine="420"/>
              <w:jc w:val="both"/>
            </w:pPr>
            <w:r>
              <w:rPr>
                <w:rFonts w:ascii="仿宋_GB2312" w:hAnsi="仿宋_GB2312" w:eastAsia="仿宋_GB2312" w:cs="仿宋_GB2312"/>
                <w:sz w:val="24"/>
              </w:rPr>
              <w:t>杀鼠剂的种类和使用剂量参照《第12届世界运动会防制药械产品推介目录》，遵循安全使用准则。</w:t>
            </w:r>
          </w:p>
          <w:p w14:paraId="4E63D73E">
            <w:pPr>
              <w:pStyle w:val="4"/>
              <w:ind w:firstLine="420"/>
              <w:jc w:val="both"/>
            </w:pPr>
            <w:r>
              <w:rPr>
                <w:rFonts w:ascii="仿宋_GB2312" w:hAnsi="仿宋_GB2312" w:eastAsia="仿宋_GB2312" w:cs="仿宋_GB2312"/>
                <w:sz w:val="24"/>
              </w:rPr>
              <w:t>3.蝇类防制</w:t>
            </w:r>
          </w:p>
          <w:p w14:paraId="6AFF83DD">
            <w:pPr>
              <w:pStyle w:val="4"/>
              <w:ind w:firstLine="420"/>
              <w:jc w:val="both"/>
            </w:pPr>
            <w:r>
              <w:rPr>
                <w:rFonts w:ascii="仿宋_GB2312" w:hAnsi="仿宋_GB2312" w:eastAsia="仿宋_GB2312" w:cs="仿宋_GB2312"/>
                <w:sz w:val="24"/>
              </w:rPr>
              <w:t>3.1环境防制</w:t>
            </w:r>
          </w:p>
          <w:p w14:paraId="314DE0F8">
            <w:pPr>
              <w:pStyle w:val="4"/>
              <w:ind w:firstLine="420"/>
              <w:jc w:val="both"/>
            </w:pPr>
            <w:r>
              <w:rPr>
                <w:rFonts w:ascii="仿宋_GB2312" w:hAnsi="仿宋_GB2312" w:eastAsia="仿宋_GB2312" w:cs="仿宋_GB2312"/>
                <w:sz w:val="24"/>
              </w:rPr>
              <w:t>（1）清理卫生死角，清除孳生物，加强生活垃圾和餐后食品垃圾管理。</w:t>
            </w:r>
          </w:p>
          <w:p w14:paraId="0A1B368C">
            <w:pPr>
              <w:pStyle w:val="4"/>
              <w:ind w:firstLine="420"/>
              <w:jc w:val="both"/>
            </w:pPr>
            <w:r>
              <w:rPr>
                <w:rFonts w:ascii="仿宋_GB2312" w:hAnsi="仿宋_GB2312" w:eastAsia="仿宋_GB2312" w:cs="仿宋_GB2312"/>
                <w:sz w:val="24"/>
              </w:rPr>
              <w:t>（2）垃圾箱（桶）、泔水桶加盖密闭储放、及时清运。存放垃圾容器的地面应硬化，并保持清洁；垃圾容器清运后应彻底清洁，不留淤积物。</w:t>
            </w:r>
          </w:p>
          <w:p w14:paraId="097901D9">
            <w:pPr>
              <w:pStyle w:val="4"/>
              <w:ind w:firstLine="420"/>
              <w:jc w:val="both"/>
            </w:pPr>
            <w:r>
              <w:rPr>
                <w:rFonts w:ascii="仿宋_GB2312" w:hAnsi="仿宋_GB2312" w:eastAsia="仿宋_GB2312" w:cs="仿宋_GB2312"/>
                <w:sz w:val="24"/>
              </w:rPr>
              <w:t>（3）垃圾宜采取袋装化和直运方式，淘汰垃圾池、垃圾通道储放垃圾方式。</w:t>
            </w:r>
          </w:p>
          <w:p w14:paraId="5C174907">
            <w:pPr>
              <w:pStyle w:val="4"/>
              <w:ind w:firstLine="420"/>
              <w:jc w:val="both"/>
            </w:pPr>
            <w:r>
              <w:rPr>
                <w:rFonts w:ascii="仿宋_GB2312" w:hAnsi="仿宋_GB2312" w:eastAsia="仿宋_GB2312" w:cs="仿宋_GB2312"/>
                <w:sz w:val="24"/>
              </w:rPr>
              <w:t>（4）建立厕所卫生清洁制度，完善防蝇设施，厕所周围1m内地面应硬化。</w:t>
            </w:r>
          </w:p>
          <w:p w14:paraId="38164282">
            <w:pPr>
              <w:pStyle w:val="4"/>
              <w:ind w:firstLine="420"/>
              <w:jc w:val="both"/>
            </w:pPr>
            <w:r>
              <w:rPr>
                <w:rFonts w:ascii="仿宋_GB2312" w:hAnsi="仿宋_GB2312" w:eastAsia="仿宋_GB2312" w:cs="仿宋_GB2312"/>
                <w:sz w:val="24"/>
              </w:rPr>
              <w:t>（5）保证排水系统的畅通，以防堵塞后污水外溢、淤泥堆积，为蝇类孳生提供场所。</w:t>
            </w:r>
          </w:p>
          <w:p w14:paraId="5E1E5E00">
            <w:pPr>
              <w:pStyle w:val="4"/>
              <w:ind w:firstLine="420"/>
              <w:jc w:val="both"/>
            </w:pPr>
            <w:r>
              <w:rPr>
                <w:rFonts w:ascii="仿宋_GB2312" w:hAnsi="仿宋_GB2312" w:eastAsia="仿宋_GB2312" w:cs="仿宋_GB2312"/>
                <w:sz w:val="24"/>
              </w:rPr>
              <w:t>3.2物理防制</w:t>
            </w:r>
          </w:p>
          <w:p w14:paraId="4273ACC7">
            <w:pPr>
              <w:pStyle w:val="4"/>
              <w:ind w:firstLine="420"/>
              <w:jc w:val="both"/>
            </w:pPr>
            <w:r>
              <w:rPr>
                <w:rFonts w:ascii="仿宋_GB2312" w:hAnsi="仿宋_GB2312" w:eastAsia="仿宋_GB2312" w:cs="仿宋_GB2312"/>
                <w:sz w:val="24"/>
              </w:rPr>
              <w:t>（1）防蝇设施主要有纱窗、纱罩、纱门、门帘及风幕机等，安装需与门匹配。</w:t>
            </w:r>
          </w:p>
          <w:p w14:paraId="3FEBE56B">
            <w:pPr>
              <w:pStyle w:val="4"/>
              <w:ind w:firstLine="420"/>
              <w:jc w:val="both"/>
            </w:pPr>
            <w:r>
              <w:rPr>
                <w:rFonts w:ascii="仿宋_GB2312" w:hAnsi="仿宋_GB2312" w:eastAsia="仿宋_GB2312" w:cs="仿宋_GB2312"/>
                <w:sz w:val="24"/>
              </w:rPr>
              <w:t>（2）门帘宽度须大于门洞宽度。胶帘式门帘的两胶片之间重叠处须≥4cm，胶片长度距地面宜≤0.5cm。宜在入门处增加缓冲间并在两口处都安装门帘。</w:t>
            </w:r>
          </w:p>
          <w:p w14:paraId="43D69933">
            <w:pPr>
              <w:pStyle w:val="4"/>
              <w:ind w:firstLine="420"/>
              <w:jc w:val="both"/>
            </w:pPr>
            <w:r>
              <w:rPr>
                <w:rFonts w:ascii="仿宋_GB2312" w:hAnsi="仿宋_GB2312" w:eastAsia="仿宋_GB2312" w:cs="仿宋_GB2312"/>
                <w:sz w:val="24"/>
              </w:rPr>
              <w:t>（3）风幕机吹出的风幅须大于门洞宽度，风幕机的风速应大于7.62m/s，风口向外倾斜30°。</w:t>
            </w:r>
          </w:p>
          <w:p w14:paraId="54DFC4AD">
            <w:pPr>
              <w:pStyle w:val="4"/>
              <w:ind w:firstLine="420"/>
              <w:jc w:val="both"/>
            </w:pPr>
            <w:r>
              <w:rPr>
                <w:rFonts w:ascii="仿宋_GB2312" w:hAnsi="仿宋_GB2312" w:eastAsia="仿宋_GB2312" w:cs="仿宋_GB2312"/>
                <w:sz w:val="24"/>
              </w:rPr>
              <w:t>（4）防蝇设施应有专人负责，定期维护。</w:t>
            </w:r>
          </w:p>
          <w:p w14:paraId="43596D7B">
            <w:pPr>
              <w:pStyle w:val="4"/>
              <w:ind w:firstLine="420"/>
              <w:jc w:val="both"/>
            </w:pPr>
            <w:r>
              <w:rPr>
                <w:rFonts w:ascii="仿宋_GB2312" w:hAnsi="仿宋_GB2312" w:eastAsia="仿宋_GB2312" w:cs="仿宋_GB2312"/>
                <w:sz w:val="24"/>
              </w:rPr>
              <w:t>（5）室内有少量成蝇活动时，宜使用电蝇拍等直接捕打灭蝇。</w:t>
            </w:r>
          </w:p>
          <w:p w14:paraId="5B26BEAF">
            <w:pPr>
              <w:pStyle w:val="4"/>
              <w:ind w:firstLine="420"/>
              <w:jc w:val="both"/>
            </w:pPr>
            <w:r>
              <w:rPr>
                <w:rFonts w:ascii="仿宋_GB2312" w:hAnsi="仿宋_GB2312" w:eastAsia="仿宋_GB2312" w:cs="仿宋_GB2312"/>
                <w:sz w:val="24"/>
              </w:rPr>
              <w:t>（6）采用粘捕式灭蝇灯、电动捕蝇器、捕蝇笼、粘蝇纸等器械，设置于蝇类活动区域诱捕或诱杀成蝇，并注意避免干扰物影响。</w:t>
            </w:r>
          </w:p>
          <w:p w14:paraId="06BEF28F">
            <w:pPr>
              <w:pStyle w:val="4"/>
              <w:ind w:firstLine="420"/>
              <w:jc w:val="both"/>
            </w:pPr>
            <w:r>
              <w:rPr>
                <w:rFonts w:ascii="仿宋_GB2312" w:hAnsi="仿宋_GB2312" w:eastAsia="仿宋_GB2312" w:cs="仿宋_GB2312"/>
                <w:sz w:val="24"/>
              </w:rPr>
              <w:t>3.3化学防制</w:t>
            </w:r>
          </w:p>
          <w:p w14:paraId="25EB4100">
            <w:pPr>
              <w:pStyle w:val="4"/>
              <w:ind w:firstLine="420"/>
              <w:jc w:val="both"/>
            </w:pPr>
            <w:r>
              <w:rPr>
                <w:rFonts w:ascii="仿宋_GB2312" w:hAnsi="仿宋_GB2312" w:eastAsia="仿宋_GB2312" w:cs="仿宋_GB2312"/>
                <w:sz w:val="24"/>
              </w:rPr>
              <w:t>（1）可供选择的器械、杀虫剂及剂量参照《第12届世界运动会防制药械产品推介目录》，遵循安全使用准则。</w:t>
            </w:r>
          </w:p>
          <w:p w14:paraId="39212C7B">
            <w:pPr>
              <w:pStyle w:val="4"/>
              <w:ind w:firstLine="420"/>
              <w:jc w:val="both"/>
            </w:pPr>
            <w:r>
              <w:rPr>
                <w:rFonts w:ascii="仿宋_GB2312" w:hAnsi="仿宋_GB2312" w:eastAsia="仿宋_GB2312" w:cs="仿宋_GB2312"/>
                <w:sz w:val="24"/>
              </w:rPr>
              <w:t>（2）主要方法有：空间喷雾法、滞留喷洒法、毒饵法、毒蝇绳法参照GB/T 31718-2015规定执行。</w:t>
            </w:r>
          </w:p>
          <w:p w14:paraId="34B47D4E">
            <w:pPr>
              <w:pStyle w:val="4"/>
              <w:ind w:firstLine="420"/>
              <w:jc w:val="both"/>
            </w:pPr>
            <w:r>
              <w:rPr>
                <w:rFonts w:ascii="仿宋_GB2312" w:hAnsi="仿宋_GB2312" w:eastAsia="仿宋_GB2312" w:cs="仿宋_GB2312"/>
                <w:sz w:val="24"/>
              </w:rPr>
              <w:t>4.蟑螂防制</w:t>
            </w:r>
          </w:p>
          <w:p w14:paraId="46B64B2E">
            <w:pPr>
              <w:pStyle w:val="4"/>
              <w:ind w:firstLine="420"/>
              <w:jc w:val="both"/>
            </w:pPr>
            <w:r>
              <w:rPr>
                <w:rFonts w:ascii="仿宋_GB2312" w:hAnsi="仿宋_GB2312" w:eastAsia="仿宋_GB2312" w:cs="仿宋_GB2312"/>
                <w:sz w:val="24"/>
              </w:rPr>
              <w:t>4.1环境防制</w:t>
            </w:r>
          </w:p>
          <w:p w14:paraId="04A1E6A1">
            <w:pPr>
              <w:pStyle w:val="4"/>
              <w:ind w:firstLine="420"/>
              <w:jc w:val="both"/>
            </w:pPr>
            <w:r>
              <w:rPr>
                <w:rFonts w:ascii="仿宋_GB2312" w:hAnsi="仿宋_GB2312" w:eastAsia="仿宋_GB2312" w:cs="仿宋_GB2312"/>
                <w:sz w:val="24"/>
              </w:rPr>
              <w:t>（1）对建筑物裂缝、管线通道缝隙、地板以及门窗框缝隙等进行堵塞，下水道口用细眼不锈钢金属网密封，清除蟑螂的栖息场所。物品进入室内之前应仔细检查，预防蟑螂及其卵鞘携带侵入。</w:t>
            </w:r>
          </w:p>
          <w:p w14:paraId="0EF25C7C">
            <w:pPr>
              <w:pStyle w:val="4"/>
              <w:ind w:firstLine="420"/>
              <w:jc w:val="both"/>
            </w:pPr>
            <w:r>
              <w:rPr>
                <w:rFonts w:ascii="仿宋_GB2312" w:hAnsi="仿宋_GB2312" w:eastAsia="仿宋_GB2312" w:cs="仿宋_GB2312"/>
                <w:sz w:val="24"/>
              </w:rPr>
              <w:t>（2）定期清理碗柜、杂物柜、书柜等家具，定期整理堆积的杂物，及时清除蟑螂粪便、残骸，保持室内环境整洁有序。</w:t>
            </w:r>
          </w:p>
          <w:p w14:paraId="4C15F348">
            <w:pPr>
              <w:pStyle w:val="4"/>
              <w:ind w:firstLine="420"/>
              <w:jc w:val="both"/>
            </w:pPr>
            <w:r>
              <w:rPr>
                <w:rFonts w:ascii="仿宋_GB2312" w:hAnsi="仿宋_GB2312" w:eastAsia="仿宋_GB2312" w:cs="仿宋_GB2312"/>
                <w:sz w:val="24"/>
              </w:rPr>
              <w:t>（3）厨房和食品仓库应经常保持通风、干燥，灶台和桌面等处不留食物残渣、污物，地面、桌面等保持洁净。</w:t>
            </w:r>
          </w:p>
          <w:p w14:paraId="3B06E4DE">
            <w:pPr>
              <w:pStyle w:val="4"/>
              <w:ind w:firstLine="420"/>
              <w:jc w:val="both"/>
            </w:pPr>
            <w:r>
              <w:rPr>
                <w:rFonts w:ascii="仿宋_GB2312" w:hAnsi="仿宋_GB2312" w:eastAsia="仿宋_GB2312" w:cs="仿宋_GB2312"/>
                <w:sz w:val="24"/>
              </w:rPr>
              <w:t>4.2物理防制</w:t>
            </w:r>
          </w:p>
          <w:p w14:paraId="2D290989">
            <w:pPr>
              <w:pStyle w:val="4"/>
              <w:ind w:firstLine="420"/>
              <w:jc w:val="both"/>
            </w:pPr>
            <w:r>
              <w:rPr>
                <w:rFonts w:ascii="仿宋_GB2312" w:hAnsi="仿宋_GB2312" w:eastAsia="仿宋_GB2312" w:cs="仿宋_GB2312"/>
                <w:sz w:val="24"/>
              </w:rPr>
              <w:t>（1）用粘蟑纸、粘蟑盒粘捕蟑螂。粘蟑纸晚放晨收，诱捕到蟑螂后可烫杀或焚烧处理。</w:t>
            </w:r>
          </w:p>
          <w:p w14:paraId="75CC05BE">
            <w:pPr>
              <w:pStyle w:val="4"/>
              <w:ind w:firstLine="420"/>
              <w:jc w:val="both"/>
            </w:pPr>
            <w:r>
              <w:rPr>
                <w:rFonts w:ascii="仿宋_GB2312" w:hAnsi="仿宋_GB2312" w:eastAsia="仿宋_GB2312" w:cs="仿宋_GB2312"/>
                <w:sz w:val="24"/>
              </w:rPr>
              <w:t>（2）厨房和食堂等蟑螂重点孳生场所，可用开水或蒸汽直接浇灌蟑螂栖息活动场所，烫杀蟑螂。</w:t>
            </w:r>
          </w:p>
          <w:p w14:paraId="24F54FA1">
            <w:pPr>
              <w:pStyle w:val="4"/>
              <w:ind w:firstLine="420"/>
              <w:jc w:val="both"/>
            </w:pPr>
            <w:r>
              <w:rPr>
                <w:rFonts w:ascii="仿宋_GB2312" w:hAnsi="仿宋_GB2312" w:eastAsia="仿宋_GB2312" w:cs="仿宋_GB2312"/>
                <w:sz w:val="24"/>
              </w:rPr>
              <w:t>4.3化学防制</w:t>
            </w:r>
          </w:p>
          <w:p w14:paraId="58445D01">
            <w:pPr>
              <w:pStyle w:val="4"/>
              <w:ind w:firstLine="420"/>
              <w:jc w:val="both"/>
            </w:pPr>
            <w:r>
              <w:rPr>
                <w:rFonts w:ascii="仿宋_GB2312" w:hAnsi="仿宋_GB2312" w:eastAsia="仿宋_GB2312" w:cs="仿宋_GB2312"/>
                <w:sz w:val="24"/>
              </w:rPr>
              <w:t xml:space="preserve">（1）可供选择的器械、杀虫剂及剂量参照《第12届世界运动会防制药械产品推介目录》，遵循安全使用准则。            </w:t>
            </w:r>
          </w:p>
          <w:p w14:paraId="49771B2F">
            <w:pPr>
              <w:pStyle w:val="4"/>
              <w:ind w:firstLine="420"/>
              <w:jc w:val="both"/>
            </w:pPr>
            <w:r>
              <w:rPr>
                <w:rFonts w:ascii="仿宋_GB2312" w:hAnsi="仿宋_GB2312" w:eastAsia="仿宋_GB2312" w:cs="仿宋_GB2312"/>
                <w:sz w:val="24"/>
              </w:rPr>
              <w:t xml:space="preserve">（2）化学防制应与防制方法综合使用，应根据蟑螂种类、习性、密度、环境特点、既往用药情况等选择药、械和方法。    </w:t>
            </w:r>
          </w:p>
          <w:p w14:paraId="7EC49BEC">
            <w:pPr>
              <w:pStyle w:val="4"/>
              <w:ind w:firstLine="420"/>
              <w:jc w:val="both"/>
            </w:pPr>
            <w:r>
              <w:rPr>
                <w:rFonts w:ascii="仿宋_GB2312" w:hAnsi="仿宋_GB2312" w:eastAsia="仿宋_GB2312" w:cs="仿宋_GB2312"/>
                <w:sz w:val="24"/>
              </w:rPr>
              <w:t>（3）主要方法有：毒粉法、毒笔法、涂抹法、颗粒毒饵法、胶饵法、气雾喷洒法、滞留喷洒法、热烟雾法等参照GB/T 31719-2015规定执行。</w:t>
            </w:r>
          </w:p>
          <w:p w14:paraId="2D1B23E1">
            <w:pPr>
              <w:pStyle w:val="4"/>
              <w:ind w:firstLine="420"/>
              <w:jc w:val="both"/>
            </w:pPr>
            <w:r>
              <w:rPr>
                <w:rFonts w:ascii="仿宋_GB2312" w:hAnsi="仿宋_GB2312" w:eastAsia="仿宋_GB2312" w:cs="仿宋_GB2312"/>
                <w:sz w:val="24"/>
              </w:rPr>
              <w:t>4.4生物防制</w:t>
            </w:r>
          </w:p>
          <w:p w14:paraId="34B7E89B">
            <w:pPr>
              <w:pStyle w:val="4"/>
              <w:ind w:firstLine="420"/>
              <w:jc w:val="both"/>
            </w:pPr>
            <w:r>
              <w:rPr>
                <w:rFonts w:ascii="仿宋_GB2312" w:hAnsi="仿宋_GB2312" w:eastAsia="仿宋_GB2312" w:cs="仿宋_GB2312"/>
                <w:sz w:val="24"/>
              </w:rPr>
              <w:t>采用由蟑螂信息素、蟑螂病毒、病毒协调激活因子等成分复配形成的新型杀蟑生物制剂进行生物防制。</w:t>
            </w:r>
          </w:p>
          <w:p w14:paraId="4E99E5A5">
            <w:pPr>
              <w:pStyle w:val="4"/>
              <w:ind w:firstLine="420"/>
              <w:jc w:val="both"/>
            </w:pPr>
            <w:r>
              <w:rPr>
                <w:rFonts w:ascii="仿宋_GB2312" w:hAnsi="仿宋_GB2312" w:eastAsia="仿宋_GB2312" w:cs="仿宋_GB2312"/>
                <w:sz w:val="24"/>
              </w:rPr>
              <w:t>5.卫生杀虫剂的安全使用</w:t>
            </w:r>
          </w:p>
          <w:p w14:paraId="171426BC">
            <w:pPr>
              <w:pStyle w:val="4"/>
              <w:ind w:firstLine="420"/>
              <w:jc w:val="both"/>
            </w:pPr>
            <w:r>
              <w:rPr>
                <w:rFonts w:ascii="仿宋_GB2312" w:hAnsi="仿宋_GB2312" w:eastAsia="仿宋_GB2312" w:cs="仿宋_GB2312"/>
                <w:sz w:val="24"/>
              </w:rPr>
              <w:t>5.1合理选用卫生杀虫剂、杀鼠剂</w:t>
            </w:r>
          </w:p>
          <w:p w14:paraId="627D35C4">
            <w:pPr>
              <w:pStyle w:val="4"/>
              <w:ind w:firstLine="420"/>
              <w:jc w:val="both"/>
            </w:pPr>
            <w:r>
              <w:rPr>
                <w:rFonts w:ascii="仿宋_GB2312" w:hAnsi="仿宋_GB2312" w:eastAsia="仿宋_GB2312" w:cs="仿宋_GB2312"/>
                <w:sz w:val="24"/>
              </w:rPr>
              <w:t>（1）选用的卫生杀虫剂、杀鼠剂参照《第12届世界运动会防制药械产品推介目录》中的产品。</w:t>
            </w:r>
          </w:p>
          <w:p w14:paraId="54667DDA">
            <w:pPr>
              <w:pStyle w:val="4"/>
              <w:ind w:firstLine="420"/>
              <w:jc w:val="both"/>
            </w:pPr>
            <w:r>
              <w:rPr>
                <w:rFonts w:ascii="仿宋_GB2312" w:hAnsi="仿宋_GB2312" w:eastAsia="仿宋_GB2312" w:cs="仿宋_GB2312"/>
                <w:sz w:val="24"/>
              </w:rPr>
              <w:t>（2）优先选择对哺乳动物毒性低、环境友好性好的品种。</w:t>
            </w:r>
          </w:p>
          <w:p w14:paraId="05318AC1">
            <w:pPr>
              <w:pStyle w:val="4"/>
              <w:ind w:firstLine="420"/>
              <w:jc w:val="both"/>
            </w:pPr>
            <w:r>
              <w:rPr>
                <w:rFonts w:ascii="仿宋_GB2312" w:hAnsi="仿宋_GB2312" w:eastAsia="仿宋_GB2312" w:cs="仿宋_GB2312"/>
                <w:sz w:val="24"/>
              </w:rPr>
              <w:t>（3）条件允许时宜优先选用水基剂型的品种，例如水剂、水乳剂、悬浮剂。</w:t>
            </w:r>
          </w:p>
          <w:p w14:paraId="54105855">
            <w:pPr>
              <w:pStyle w:val="4"/>
              <w:ind w:firstLine="420"/>
              <w:jc w:val="both"/>
            </w:pPr>
            <w:r>
              <w:rPr>
                <w:rFonts w:ascii="仿宋_GB2312" w:hAnsi="仿宋_GB2312" w:eastAsia="仿宋_GB2312" w:cs="仿宋_GB2312"/>
                <w:sz w:val="24"/>
              </w:rPr>
              <w:t>（4）优先选用生产厂家信誉度高的品种。</w:t>
            </w:r>
          </w:p>
          <w:p w14:paraId="783DC871">
            <w:pPr>
              <w:pStyle w:val="4"/>
              <w:ind w:firstLine="420"/>
              <w:jc w:val="both"/>
            </w:pPr>
            <w:r>
              <w:rPr>
                <w:rFonts w:ascii="仿宋_GB2312" w:hAnsi="仿宋_GB2312" w:eastAsia="仿宋_GB2312" w:cs="仿宋_GB2312"/>
                <w:sz w:val="24"/>
              </w:rPr>
              <w:t>（5）优先选用病媒生物抗性监测显示敏感或低抗性的卫生杀虫剂、杀鼠剂。</w:t>
            </w:r>
          </w:p>
          <w:p w14:paraId="61361F2A">
            <w:pPr>
              <w:pStyle w:val="4"/>
              <w:ind w:firstLine="420"/>
              <w:jc w:val="both"/>
            </w:pPr>
            <w:r>
              <w:rPr>
                <w:rFonts w:ascii="仿宋_GB2312" w:hAnsi="仿宋_GB2312" w:eastAsia="仿宋_GB2312" w:cs="仿宋_GB2312"/>
                <w:sz w:val="24"/>
              </w:rPr>
              <w:t>5.2卫生杀虫剂的安全配制</w:t>
            </w:r>
          </w:p>
          <w:p w14:paraId="401B3D55">
            <w:pPr>
              <w:pStyle w:val="4"/>
              <w:ind w:firstLine="420"/>
              <w:jc w:val="both"/>
            </w:pPr>
            <w:r>
              <w:rPr>
                <w:rFonts w:ascii="仿宋_GB2312" w:hAnsi="仿宋_GB2312" w:eastAsia="仿宋_GB2312" w:cs="仿宋_GB2312"/>
                <w:sz w:val="24"/>
              </w:rPr>
              <w:t>（1）卫生杀虫剂施药方法及施药浓度应参照产品使用说明书。特殊情况下，依据防制对象、施药场所等因素可进行适当调整。</w:t>
            </w:r>
          </w:p>
          <w:p w14:paraId="360376AD">
            <w:pPr>
              <w:pStyle w:val="4"/>
              <w:ind w:firstLine="420"/>
              <w:jc w:val="both"/>
            </w:pPr>
            <w:r>
              <w:rPr>
                <w:rFonts w:ascii="仿宋_GB2312" w:hAnsi="仿宋_GB2312" w:eastAsia="仿宋_GB2312" w:cs="仿宋_GB2312"/>
                <w:sz w:val="24"/>
              </w:rPr>
              <w:t>（2）配制卫生杀虫剂应使用专用工具和容器，如量筒、刻度烧杯、刻度吸管、取液器等。工具、容器应有明显的“有毒物品”或“危险物品”的标志，未经清洗处理的专用器具不得转作它用或丢弃。</w:t>
            </w:r>
          </w:p>
          <w:p w14:paraId="52E3D331">
            <w:pPr>
              <w:pStyle w:val="4"/>
              <w:ind w:firstLine="420"/>
              <w:jc w:val="both"/>
            </w:pPr>
            <w:r>
              <w:rPr>
                <w:rFonts w:ascii="仿宋_GB2312" w:hAnsi="仿宋_GB2312" w:eastAsia="仿宋_GB2312" w:cs="仿宋_GB2312"/>
                <w:sz w:val="24"/>
              </w:rPr>
              <w:t>（3）配制杀虫药剂应在通风良好的场所，配制人员要穿戴必要的防护用品。</w:t>
            </w:r>
          </w:p>
          <w:p w14:paraId="4B9323CE">
            <w:pPr>
              <w:pStyle w:val="4"/>
              <w:ind w:firstLine="420"/>
              <w:jc w:val="both"/>
            </w:pPr>
            <w:r>
              <w:rPr>
                <w:rFonts w:ascii="仿宋_GB2312" w:hAnsi="仿宋_GB2312" w:eastAsia="仿宋_GB2312" w:cs="仿宋_GB2312"/>
                <w:sz w:val="24"/>
              </w:rPr>
              <w:t>（4）对于活性高、稀释倍数高的药剂应采用两次稀释法。应使用中性、无固体杂质、硬度不可过高的稀释药剂用水。说明书没有特别指出的，不得随意添加其他物质。</w:t>
            </w:r>
          </w:p>
          <w:p w14:paraId="72E032DD">
            <w:pPr>
              <w:pStyle w:val="4"/>
              <w:ind w:firstLine="420"/>
              <w:jc w:val="both"/>
            </w:pPr>
            <w:r>
              <w:rPr>
                <w:rFonts w:ascii="仿宋_GB2312" w:hAnsi="仿宋_GB2312" w:eastAsia="仿宋_GB2312" w:cs="仿宋_GB2312"/>
                <w:sz w:val="24"/>
              </w:rPr>
              <w:t>5.3卫生杀虫剂的施用</w:t>
            </w:r>
          </w:p>
          <w:p w14:paraId="1DF69D25">
            <w:pPr>
              <w:pStyle w:val="4"/>
              <w:ind w:firstLine="420"/>
              <w:jc w:val="both"/>
            </w:pPr>
            <w:r>
              <w:rPr>
                <w:rFonts w:ascii="仿宋_GB2312" w:hAnsi="仿宋_GB2312" w:eastAsia="仿宋_GB2312" w:cs="仿宋_GB2312"/>
                <w:sz w:val="24"/>
              </w:rPr>
              <w:t>（1）施药器械的选择应根据防制目的和药物剂型而定。</w:t>
            </w:r>
          </w:p>
          <w:p w14:paraId="30E779C4">
            <w:pPr>
              <w:pStyle w:val="4"/>
              <w:ind w:firstLine="420"/>
              <w:jc w:val="both"/>
            </w:pPr>
            <w:r>
              <w:rPr>
                <w:rFonts w:ascii="仿宋_GB2312" w:hAnsi="仿宋_GB2312" w:eastAsia="仿宋_GB2312" w:cs="仿宋_GB2312"/>
                <w:sz w:val="24"/>
              </w:rPr>
              <w:t>（2）施药人员应穿戴必要的个人防护用品，施药期间不得抽烟、进食、喝水，未经清洗的个人防护用品不得带回居所。</w:t>
            </w:r>
          </w:p>
          <w:p w14:paraId="105D888F">
            <w:pPr>
              <w:pStyle w:val="4"/>
              <w:ind w:firstLine="420"/>
              <w:jc w:val="both"/>
            </w:pPr>
            <w:r>
              <w:rPr>
                <w:rFonts w:ascii="仿宋_GB2312" w:hAnsi="仿宋_GB2312" w:eastAsia="仿宋_GB2312" w:cs="仿宋_GB2312"/>
                <w:sz w:val="24"/>
              </w:rPr>
              <w:t>（3）施药场所的食品、待加工食品原料、直接与食品接触的容器等应有良好的遮盖，避免药液污染。应注意保护好鱼类、鸟类等非靶标生物。</w:t>
            </w:r>
          </w:p>
          <w:p w14:paraId="067250B9">
            <w:pPr>
              <w:pStyle w:val="4"/>
              <w:ind w:firstLine="420"/>
              <w:jc w:val="both"/>
            </w:pPr>
            <w:r>
              <w:rPr>
                <w:rFonts w:ascii="仿宋_GB2312" w:hAnsi="仿宋_GB2312" w:eastAsia="仿宋_GB2312" w:cs="仿宋_GB2312"/>
                <w:sz w:val="24"/>
              </w:rPr>
              <w:t>（4）未兑水稀释的剩余药剂，保质期内可继续使用，已到保质期的药剂要交有关部门处理。</w:t>
            </w:r>
          </w:p>
          <w:p w14:paraId="4C255731">
            <w:pPr>
              <w:pStyle w:val="4"/>
              <w:ind w:firstLine="420"/>
              <w:jc w:val="both"/>
            </w:pPr>
            <w:r>
              <w:rPr>
                <w:rFonts w:ascii="仿宋_GB2312" w:hAnsi="仿宋_GB2312" w:eastAsia="仿宋_GB2312" w:cs="仿宋_GB2312"/>
                <w:sz w:val="24"/>
              </w:rPr>
              <w:t>（5）施药如有剩余，药液不能随意倾倒，少量药液可加碱液处理后再倒掉。剩余药液量大的应交有关部门处理。</w:t>
            </w:r>
          </w:p>
          <w:p w14:paraId="0073EAF3">
            <w:pPr>
              <w:pStyle w:val="4"/>
              <w:ind w:firstLine="420"/>
              <w:jc w:val="both"/>
            </w:pPr>
            <w:r>
              <w:rPr>
                <w:rFonts w:ascii="仿宋_GB2312" w:hAnsi="仿宋_GB2312" w:eastAsia="仿宋_GB2312" w:cs="仿宋_GB2312"/>
                <w:sz w:val="24"/>
              </w:rPr>
              <w:t>5.4杀鼠剂的使用注意事项</w:t>
            </w:r>
          </w:p>
          <w:p w14:paraId="2A90978D">
            <w:pPr>
              <w:pStyle w:val="4"/>
              <w:ind w:firstLine="420"/>
              <w:jc w:val="both"/>
            </w:pPr>
            <w:r>
              <w:rPr>
                <w:rFonts w:ascii="仿宋_GB2312" w:hAnsi="仿宋_GB2312" w:eastAsia="仿宋_GB2312" w:cs="仿宋_GB2312"/>
                <w:sz w:val="24"/>
              </w:rPr>
              <w:t>（1）使用成品毒饵，投放在毒饵盒内并设有警示标识。</w:t>
            </w:r>
          </w:p>
          <w:p w14:paraId="6DBF268C">
            <w:pPr>
              <w:pStyle w:val="4"/>
              <w:ind w:firstLine="420"/>
              <w:jc w:val="both"/>
            </w:pPr>
            <w:r>
              <w:rPr>
                <w:rFonts w:ascii="仿宋_GB2312" w:hAnsi="仿宋_GB2312" w:eastAsia="仿宋_GB2312" w:cs="仿宋_GB2312"/>
                <w:sz w:val="24"/>
              </w:rPr>
              <w:t>（2）投放毒饵时以公告形式告知，并采取防止未成年人以及家畜、家禽、宠物接触毒饵的措施，直至毒饵清除。</w:t>
            </w:r>
          </w:p>
          <w:p w14:paraId="5E6B8C4A">
            <w:pPr>
              <w:pStyle w:val="4"/>
              <w:ind w:firstLine="420"/>
              <w:jc w:val="both"/>
            </w:pPr>
            <w:r>
              <w:rPr>
                <w:rFonts w:ascii="仿宋_GB2312" w:hAnsi="仿宋_GB2312" w:eastAsia="仿宋_GB2312" w:cs="仿宋_GB2312"/>
                <w:sz w:val="24"/>
              </w:rPr>
              <w:t>（3）毒饵警示期不得少于20天，警示期后投放者应及时清除残留毒饵。</w:t>
            </w:r>
          </w:p>
          <w:p w14:paraId="00E4C91B">
            <w:pPr>
              <w:pStyle w:val="4"/>
              <w:ind w:firstLine="420"/>
              <w:jc w:val="both"/>
            </w:pPr>
            <w:r>
              <w:rPr>
                <w:rFonts w:ascii="仿宋_GB2312" w:hAnsi="仿宋_GB2312" w:eastAsia="仿宋_GB2312" w:cs="仿宋_GB2312"/>
                <w:sz w:val="24"/>
              </w:rPr>
              <w:t>5.5卫生杀虫剂、杀鼠剂的运输与储存</w:t>
            </w:r>
          </w:p>
          <w:p w14:paraId="31E75908">
            <w:pPr>
              <w:pStyle w:val="4"/>
              <w:ind w:firstLine="420"/>
              <w:jc w:val="both"/>
            </w:pPr>
            <w:r>
              <w:rPr>
                <w:rFonts w:ascii="仿宋_GB2312" w:hAnsi="仿宋_GB2312" w:eastAsia="仿宋_GB2312" w:cs="仿宋_GB2312"/>
                <w:sz w:val="24"/>
              </w:rPr>
              <w:t>（1）卫生杀虫剂、杀鼠剂在运输、储存、施用过程中，应由具有相应知识的人员进行管理。</w:t>
            </w:r>
          </w:p>
          <w:p w14:paraId="314A25D9">
            <w:pPr>
              <w:pStyle w:val="4"/>
              <w:ind w:firstLine="420"/>
              <w:jc w:val="both"/>
            </w:pPr>
            <w:r>
              <w:rPr>
                <w:rFonts w:ascii="仿宋_GB2312" w:hAnsi="仿宋_GB2312" w:eastAsia="仿宋_GB2312" w:cs="仿宋_GB2312"/>
                <w:sz w:val="24"/>
              </w:rPr>
              <w:t>（2）卫生杀虫剂、杀鼠剂应置于专用仓库储存，并有专人进行登记管理。</w:t>
            </w:r>
          </w:p>
          <w:p w14:paraId="44344E45">
            <w:pPr>
              <w:pStyle w:val="4"/>
              <w:ind w:firstLine="420"/>
              <w:jc w:val="both"/>
            </w:pPr>
            <w:r>
              <w:rPr>
                <w:rFonts w:ascii="仿宋_GB2312" w:hAnsi="仿宋_GB2312" w:eastAsia="仿宋_GB2312" w:cs="仿宋_GB2312"/>
                <w:sz w:val="24"/>
              </w:rPr>
              <w:t>5.6供应商负责杀虫剂、杀鼠剂包装废弃物的100%回收，并交由有资质的处置机构进行处置，费用由供应商承担。</w:t>
            </w:r>
          </w:p>
          <w:p w14:paraId="65BC7101">
            <w:pPr>
              <w:pStyle w:val="4"/>
              <w:ind w:firstLine="482"/>
              <w:jc w:val="both"/>
            </w:pPr>
            <w:r>
              <w:rPr>
                <w:rFonts w:ascii="仿宋_GB2312" w:hAnsi="仿宋_GB2312" w:eastAsia="仿宋_GB2312" w:cs="仿宋_GB2312"/>
                <w:b/>
                <w:sz w:val="24"/>
              </w:rPr>
              <w:t>三）防制标准及工作频次要求：详见下表</w:t>
            </w:r>
          </w:p>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631"/>
              <w:gridCol w:w="1083"/>
              <w:gridCol w:w="3879"/>
            </w:tblGrid>
            <w:tr w14:paraId="2E7FA7C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15" w:type="dxa"/>
                  <w:gridSpan w:val="2"/>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3828A5CF">
                  <w:pPr>
                    <w:pStyle w:val="4"/>
                    <w:jc w:val="center"/>
                  </w:pPr>
                  <w:r>
                    <w:rPr>
                      <w:rFonts w:ascii="仿宋_GB2312" w:hAnsi="仿宋_GB2312" w:eastAsia="仿宋_GB2312" w:cs="仿宋_GB2312"/>
                      <w:b/>
                      <w:sz w:val="24"/>
                    </w:rPr>
                    <w:t>防制范围</w:t>
                  </w:r>
                </w:p>
              </w:tc>
              <w:tc>
                <w:tcPr>
                  <w:tcW w:w="3882"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7D90B17F">
                  <w:pPr>
                    <w:pStyle w:val="4"/>
                    <w:jc w:val="center"/>
                  </w:pPr>
                  <w:r>
                    <w:rPr>
                      <w:rFonts w:ascii="仿宋_GB2312" w:hAnsi="仿宋_GB2312" w:eastAsia="仿宋_GB2312" w:cs="仿宋_GB2312"/>
                      <w:b/>
                      <w:sz w:val="24"/>
                    </w:rPr>
                    <w:t>防制标准及要求</w:t>
                  </w:r>
                </w:p>
              </w:tc>
            </w:tr>
            <w:tr w14:paraId="7BDBF3C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2"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361E992">
                  <w:pPr>
                    <w:pStyle w:val="4"/>
                    <w:jc w:val="center"/>
                  </w:pPr>
                  <w:r>
                    <w:rPr>
                      <w:rFonts w:ascii="仿宋_GB2312" w:hAnsi="仿宋_GB2312" w:eastAsia="仿宋_GB2312" w:cs="仿宋_GB2312"/>
                      <w:sz w:val="24"/>
                    </w:rPr>
                    <w:t>病媒生物防制</w:t>
                  </w:r>
                </w:p>
              </w:tc>
              <w:tc>
                <w:tcPr>
                  <w:tcW w:w="108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03891CD">
                  <w:pPr>
                    <w:pStyle w:val="4"/>
                    <w:jc w:val="left"/>
                  </w:pPr>
                  <w:r>
                    <w:rPr>
                      <w:rFonts w:ascii="仿宋_GB2312" w:hAnsi="仿宋_GB2312" w:eastAsia="仿宋_GB2312" w:cs="仿宋_GB2312"/>
                      <w:sz w:val="24"/>
                    </w:rPr>
                    <w:t>香城体育中心[含游泳馆、篮球馆、羽毛球馆（即新都全民健身中心）]及周边500米范围</w:t>
                  </w:r>
                </w:p>
              </w:tc>
              <w:tc>
                <w:tcPr>
                  <w:tcW w:w="3882"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6ECEE439">
                  <w:pPr>
                    <w:pStyle w:val="4"/>
                    <w:jc w:val="left"/>
                  </w:pPr>
                  <w:r>
                    <w:rPr>
                      <w:rFonts w:ascii="仿宋_GB2312" w:hAnsi="仿宋_GB2312" w:eastAsia="仿宋_GB2312" w:cs="仿宋_GB2312"/>
                      <w:sz w:val="24"/>
                    </w:rPr>
                    <w:t>（1）B级标准（场馆）：专家验收评估前至少1次，比赛前至少1次，共计不少于2次</w:t>
                  </w:r>
                </w:p>
                <w:p w14:paraId="0C91CBF9">
                  <w:pPr>
                    <w:pStyle w:val="4"/>
                    <w:jc w:val="left"/>
                  </w:pPr>
                  <w:r>
                    <w:rPr>
                      <w:rFonts w:ascii="仿宋_GB2312" w:hAnsi="仿宋_GB2312" w:eastAsia="仿宋_GB2312" w:cs="仿宋_GB2312"/>
                      <w:sz w:val="24"/>
                    </w:rPr>
                    <w:t>（2）C级标准（周边环境、新都全民健身中心）：周边环境面积约为5万平方米，</w:t>
                  </w:r>
                  <w:r>
                    <w:rPr>
                      <w:rFonts w:ascii="仿宋_GB2312" w:hAnsi="仿宋_GB2312" w:eastAsia="仿宋_GB2312" w:cs="仿宋_GB2312"/>
                      <w:color w:val="000000"/>
                      <w:sz w:val="24"/>
                    </w:rPr>
                    <w:t>防制不少于1次</w:t>
                  </w:r>
                  <w:r>
                    <w:rPr>
                      <w:rFonts w:ascii="仿宋_GB2312" w:hAnsi="仿宋_GB2312" w:eastAsia="仿宋_GB2312" w:cs="仿宋_GB2312"/>
                      <w:sz w:val="19"/>
                    </w:rPr>
                    <w:t xml:space="preserve">                                                                                                                                                         </w:t>
                  </w:r>
                </w:p>
              </w:tc>
            </w:tr>
            <w:tr w14:paraId="34763CF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2" w:type="dxa"/>
                  <w:vMerge w:val="continue"/>
                  <w:tcBorders>
                    <w:top w:val="nil"/>
                    <w:left w:val="single" w:color="000000" w:sz="4" w:space="0"/>
                    <w:bottom w:val="single" w:color="000000" w:sz="4" w:space="0"/>
                    <w:right w:val="single" w:color="000000" w:sz="4" w:space="0"/>
                  </w:tcBorders>
                </w:tcPr>
                <w:p w14:paraId="41F8635B"/>
              </w:tc>
              <w:tc>
                <w:tcPr>
                  <w:tcW w:w="108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6321CAF">
                  <w:pPr>
                    <w:pStyle w:val="4"/>
                    <w:jc w:val="left"/>
                  </w:pPr>
                  <w:r>
                    <w:rPr>
                      <w:rFonts w:ascii="仿宋_GB2312" w:hAnsi="仿宋_GB2312" w:eastAsia="仿宋_GB2312" w:cs="仿宋_GB2312"/>
                      <w:sz w:val="24"/>
                    </w:rPr>
                    <w:t>成都轮滑运动中心（斑竹园成都轮滑中心、廖家湾舒悦公园）及周边500米范围</w:t>
                  </w:r>
                </w:p>
              </w:tc>
              <w:tc>
                <w:tcPr>
                  <w:tcW w:w="388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8D90892">
                  <w:pPr>
                    <w:pStyle w:val="4"/>
                    <w:jc w:val="left"/>
                  </w:pPr>
                  <w:r>
                    <w:rPr>
                      <w:rFonts w:ascii="仿宋_GB2312" w:hAnsi="仿宋_GB2312" w:eastAsia="仿宋_GB2312" w:cs="仿宋_GB2312"/>
                      <w:sz w:val="24"/>
                    </w:rPr>
                    <w:t>（1）B级标准（场馆）：斑竹园成都轮滑中心、廖家湾舒悦公园，专家验收评估至少1次，比赛前至少1次，共计不少于2次</w:t>
                  </w:r>
                </w:p>
                <w:p w14:paraId="2E6E6C37">
                  <w:pPr>
                    <w:pStyle w:val="4"/>
                    <w:jc w:val="left"/>
                  </w:pPr>
                  <w:r>
                    <w:rPr>
                      <w:rFonts w:ascii="仿宋_GB2312" w:hAnsi="仿宋_GB2312" w:eastAsia="仿宋_GB2312" w:cs="仿宋_GB2312"/>
                      <w:sz w:val="24"/>
                    </w:rPr>
                    <w:t xml:space="preserve">（2）C级标准（周边环境）：周边环境面积约为5万平方米，防制不少于1次                                                                                                                                            </w:t>
                  </w:r>
                </w:p>
              </w:tc>
            </w:tr>
            <w:tr w14:paraId="372982B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2" w:type="dxa"/>
                  <w:vMerge w:val="continue"/>
                  <w:tcBorders>
                    <w:top w:val="nil"/>
                    <w:left w:val="single" w:color="000000" w:sz="4" w:space="0"/>
                    <w:bottom w:val="single" w:color="000000" w:sz="4" w:space="0"/>
                    <w:right w:val="single" w:color="000000" w:sz="4" w:space="0"/>
                  </w:tcBorders>
                </w:tcPr>
                <w:p w14:paraId="1B2DBED5"/>
              </w:tc>
              <w:tc>
                <w:tcPr>
                  <w:tcW w:w="108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612BB27">
                  <w:pPr>
                    <w:pStyle w:val="4"/>
                    <w:jc w:val="left"/>
                  </w:pPr>
                  <w:r>
                    <w:rPr>
                      <w:rFonts w:ascii="仿宋_GB2312" w:hAnsi="仿宋_GB2312" w:eastAsia="仿宋_GB2312" w:cs="仿宋_GB2312"/>
                      <w:sz w:val="24"/>
                    </w:rPr>
                    <w:t>兴城国际足球体育公园及周边500米范围</w:t>
                  </w:r>
                </w:p>
              </w:tc>
              <w:tc>
                <w:tcPr>
                  <w:tcW w:w="388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F3BE8EB">
                  <w:pPr>
                    <w:pStyle w:val="4"/>
                    <w:jc w:val="left"/>
                  </w:pPr>
                  <w:r>
                    <w:rPr>
                      <w:rFonts w:ascii="仿宋_GB2312" w:hAnsi="仿宋_GB2312" w:eastAsia="仿宋_GB2312" w:cs="仿宋_GB2312"/>
                      <w:sz w:val="24"/>
                    </w:rPr>
                    <w:t>（1）B级标准（场馆）：专家验收评估前至少1次，比赛前至少1次，共计不少于2次</w:t>
                  </w:r>
                </w:p>
                <w:p w14:paraId="03DD83E2">
                  <w:pPr>
                    <w:pStyle w:val="4"/>
                    <w:jc w:val="left"/>
                  </w:pPr>
                  <w:r>
                    <w:rPr>
                      <w:rFonts w:ascii="仿宋_GB2312" w:hAnsi="仿宋_GB2312" w:eastAsia="仿宋_GB2312" w:cs="仿宋_GB2312"/>
                      <w:sz w:val="24"/>
                    </w:rPr>
                    <w:t xml:space="preserve">（2）C级标准（训练场馆、周边环境）：周边环境面积约为5万平方米，防制不少于1次                                                                                                                                                    </w:t>
                  </w:r>
                </w:p>
              </w:tc>
            </w:tr>
          </w:tbl>
          <w:p w14:paraId="1850A320">
            <w:pPr>
              <w:pStyle w:val="4"/>
              <w:ind w:firstLine="422"/>
              <w:jc w:val="both"/>
            </w:pPr>
            <w:r>
              <w:rPr>
                <w:rFonts w:ascii="仿宋_GB2312" w:hAnsi="仿宋_GB2312" w:eastAsia="仿宋_GB2312" w:cs="仿宋_GB2312"/>
                <w:b/>
                <w:sz w:val="24"/>
              </w:rPr>
              <w:t>（三）病媒生物控制药物器械标准及要求</w:t>
            </w:r>
          </w:p>
          <w:p w14:paraId="4FCE66C6">
            <w:pPr>
              <w:pStyle w:val="4"/>
              <w:ind w:firstLine="480"/>
              <w:jc w:val="both"/>
            </w:pPr>
            <w:r>
              <w:rPr>
                <w:rFonts w:ascii="仿宋_GB2312" w:hAnsi="仿宋_GB2312" w:eastAsia="仿宋_GB2312" w:cs="仿宋_GB2312"/>
                <w:sz w:val="24"/>
              </w:rPr>
              <w:t>选用产品需符合《第12届世界运动会病媒生物防制药物器械安全使用准则》《第12届世界运动会病媒生物控制药物器械目录》，如违规使用不符合要求的药物或不按规定操作药物器械的，因此引发的安全事故，由供应商承担全部责任。</w:t>
            </w:r>
          </w:p>
          <w:p w14:paraId="2440A2F9">
            <w:pPr>
              <w:pStyle w:val="4"/>
              <w:jc w:val="center"/>
            </w:pPr>
            <w:r>
              <w:rPr>
                <w:rFonts w:ascii="仿宋_GB2312" w:hAnsi="仿宋_GB2312" w:eastAsia="仿宋_GB2312" w:cs="仿宋_GB2312"/>
                <w:b/>
                <w:sz w:val="24"/>
              </w:rPr>
              <w:t>第12届世界运动会病媒生物控制药械推介目录</w:t>
            </w:r>
          </w:p>
          <w:p w14:paraId="7221C87B">
            <w:pPr>
              <w:pStyle w:val="4"/>
              <w:jc w:val="center"/>
            </w:pPr>
            <w:r>
              <w:rPr>
                <w:rFonts w:ascii="仿宋_GB2312" w:hAnsi="仿宋_GB2312" w:eastAsia="仿宋_GB2312" w:cs="仿宋_GB2312"/>
                <w:sz w:val="24"/>
              </w:rPr>
              <w:t>表1  适用于灭鼠的杀鼠剂</w:t>
            </w:r>
          </w:p>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450"/>
              <w:gridCol w:w="930"/>
              <w:gridCol w:w="943"/>
              <w:gridCol w:w="492"/>
              <w:gridCol w:w="930"/>
              <w:gridCol w:w="755"/>
              <w:gridCol w:w="643"/>
              <w:gridCol w:w="450"/>
            </w:tblGrid>
            <w:tr w14:paraId="7128B13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4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0FAC7371">
                  <w:pPr>
                    <w:pStyle w:val="4"/>
                    <w:jc w:val="center"/>
                  </w:pPr>
                  <w:r>
                    <w:rPr>
                      <w:rFonts w:ascii="仿宋_GB2312" w:hAnsi="仿宋_GB2312" w:eastAsia="仿宋_GB2312" w:cs="仿宋_GB2312"/>
                      <w:sz w:val="24"/>
                    </w:rPr>
                    <w:t>序号</w:t>
                  </w:r>
                </w:p>
              </w:tc>
              <w:tc>
                <w:tcPr>
                  <w:tcW w:w="789"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2EA45744">
                  <w:pPr>
                    <w:pStyle w:val="4"/>
                    <w:jc w:val="center"/>
                  </w:pPr>
                  <w:r>
                    <w:rPr>
                      <w:rFonts w:ascii="仿宋_GB2312" w:hAnsi="仿宋_GB2312" w:eastAsia="仿宋_GB2312" w:cs="仿宋_GB2312"/>
                      <w:sz w:val="24"/>
                    </w:rPr>
                    <w:t>有效成分</w:t>
                  </w:r>
                </w:p>
              </w:tc>
              <w:tc>
                <w:tcPr>
                  <w:tcW w:w="104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2DD0F336">
                  <w:pPr>
                    <w:pStyle w:val="4"/>
                    <w:jc w:val="center"/>
                  </w:pPr>
                  <w:r>
                    <w:rPr>
                      <w:rFonts w:ascii="仿宋_GB2312" w:hAnsi="仿宋_GB2312" w:eastAsia="仿宋_GB2312" w:cs="仿宋_GB2312"/>
                      <w:sz w:val="24"/>
                    </w:rPr>
                    <w:t>类型</w:t>
                  </w:r>
                </w:p>
              </w:tc>
              <w:tc>
                <w:tcPr>
                  <w:tcW w:w="50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7AF8607A">
                  <w:pPr>
                    <w:pStyle w:val="4"/>
                    <w:jc w:val="center"/>
                  </w:pPr>
                  <w:r>
                    <w:rPr>
                      <w:rFonts w:ascii="仿宋_GB2312" w:hAnsi="仿宋_GB2312" w:eastAsia="仿宋_GB2312" w:cs="仿宋_GB2312"/>
                      <w:sz w:val="24"/>
                    </w:rPr>
                    <w:t>剂型</w:t>
                  </w:r>
                </w:p>
              </w:tc>
              <w:tc>
                <w:tcPr>
                  <w:tcW w:w="89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007DBB7B">
                  <w:pPr>
                    <w:pStyle w:val="4"/>
                    <w:jc w:val="center"/>
                  </w:pPr>
                  <w:r>
                    <w:rPr>
                      <w:rFonts w:ascii="仿宋_GB2312" w:hAnsi="仿宋_GB2312" w:eastAsia="仿宋_GB2312" w:cs="仿宋_GB2312"/>
                      <w:sz w:val="24"/>
                    </w:rPr>
                    <w:t>使用浓度</w:t>
                  </w:r>
                </w:p>
              </w:tc>
              <w:tc>
                <w:tcPr>
                  <w:tcW w:w="819"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127D5ADA">
                  <w:pPr>
                    <w:pStyle w:val="4"/>
                    <w:jc w:val="center"/>
                  </w:pPr>
                  <w:r>
                    <w:rPr>
                      <w:rFonts w:ascii="仿宋_GB2312" w:hAnsi="仿宋_GB2312" w:eastAsia="仿宋_GB2312" w:cs="仿宋_GB2312"/>
                      <w:sz w:val="24"/>
                    </w:rPr>
                    <w:t>使用方法</w:t>
                  </w:r>
                </w:p>
              </w:tc>
              <w:tc>
                <w:tcPr>
                  <w:tcW w:w="68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5651E322">
                  <w:pPr>
                    <w:pStyle w:val="4"/>
                    <w:jc w:val="center"/>
                  </w:pPr>
                  <w:r>
                    <w:rPr>
                      <w:rFonts w:ascii="仿宋_GB2312" w:hAnsi="仿宋_GB2312" w:eastAsia="仿宋_GB2312" w:cs="仿宋_GB2312"/>
                      <w:sz w:val="24"/>
                    </w:rPr>
                    <w:t>特点</w:t>
                  </w:r>
                </w:p>
              </w:tc>
              <w:tc>
                <w:tcPr>
                  <w:tcW w:w="42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7C0592FC">
                  <w:pPr>
                    <w:pStyle w:val="4"/>
                    <w:jc w:val="center"/>
                  </w:pPr>
                  <w:r>
                    <w:rPr>
                      <w:rFonts w:ascii="仿宋_GB2312" w:hAnsi="仿宋_GB2312" w:eastAsia="仿宋_GB2312" w:cs="仿宋_GB2312"/>
                      <w:sz w:val="24"/>
                    </w:rPr>
                    <w:t>备注</w:t>
                  </w:r>
                </w:p>
              </w:tc>
            </w:tr>
            <w:tr w14:paraId="1912E7C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4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AEC4ACB">
                  <w:pPr>
                    <w:pStyle w:val="4"/>
                    <w:jc w:val="center"/>
                  </w:pPr>
                  <w:r>
                    <w:rPr>
                      <w:rFonts w:ascii="仿宋_GB2312" w:hAnsi="仿宋_GB2312" w:eastAsia="仿宋_GB2312" w:cs="仿宋_GB2312"/>
                      <w:sz w:val="24"/>
                    </w:rPr>
                    <w:t>1</w:t>
                  </w:r>
                </w:p>
              </w:tc>
              <w:tc>
                <w:tcPr>
                  <w:tcW w:w="7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C8FB7A4">
                  <w:pPr>
                    <w:pStyle w:val="4"/>
                    <w:jc w:val="center"/>
                  </w:pPr>
                  <w:r>
                    <w:rPr>
                      <w:rFonts w:ascii="仿宋_GB2312" w:hAnsi="仿宋_GB2312" w:eastAsia="仿宋_GB2312" w:cs="仿宋_GB2312"/>
                      <w:sz w:val="24"/>
                    </w:rPr>
                    <w:t>杀鼠醚</w:t>
                  </w:r>
                </w:p>
              </w:tc>
              <w:tc>
                <w:tcPr>
                  <w:tcW w:w="104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777F88D">
                  <w:pPr>
                    <w:pStyle w:val="4"/>
                    <w:jc w:val="center"/>
                  </w:pPr>
                  <w:r>
                    <w:rPr>
                      <w:rFonts w:ascii="仿宋_GB2312" w:hAnsi="仿宋_GB2312" w:eastAsia="仿宋_GB2312" w:cs="仿宋_GB2312"/>
                      <w:sz w:val="24"/>
                    </w:rPr>
                    <w:t>第一代抗凝血剂</w:t>
                  </w:r>
                </w:p>
              </w:tc>
              <w:tc>
                <w:tcPr>
                  <w:tcW w:w="50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A7FD871">
                  <w:pPr>
                    <w:pStyle w:val="4"/>
                    <w:jc w:val="center"/>
                  </w:pPr>
                  <w:r>
                    <w:rPr>
                      <w:rFonts w:ascii="仿宋_GB2312" w:hAnsi="仿宋_GB2312" w:eastAsia="仿宋_GB2312" w:cs="仿宋_GB2312"/>
                      <w:sz w:val="24"/>
                    </w:rPr>
                    <w:t>饵剂</w:t>
                  </w:r>
                </w:p>
                <w:p w14:paraId="19BA5FA4">
                  <w:pPr>
                    <w:pStyle w:val="4"/>
                    <w:jc w:val="center"/>
                  </w:pPr>
                  <w:r>
                    <w:rPr>
                      <w:rFonts w:ascii="仿宋_GB2312" w:hAnsi="仿宋_GB2312" w:eastAsia="仿宋_GB2312" w:cs="仿宋_GB2312"/>
                      <w:sz w:val="24"/>
                    </w:rPr>
                    <w:t>粉剂</w:t>
                  </w:r>
                </w:p>
              </w:tc>
              <w:tc>
                <w:tcPr>
                  <w:tcW w:w="8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BD041D2">
                  <w:pPr>
                    <w:pStyle w:val="4"/>
                    <w:jc w:val="center"/>
                  </w:pPr>
                  <w:r>
                    <w:rPr>
                      <w:rFonts w:ascii="仿宋_GB2312" w:hAnsi="仿宋_GB2312" w:eastAsia="仿宋_GB2312" w:cs="仿宋_GB2312"/>
                      <w:sz w:val="24"/>
                    </w:rPr>
                    <w:t>0.038%</w:t>
                  </w:r>
                </w:p>
                <w:p w14:paraId="6BAEE5D3">
                  <w:pPr>
                    <w:pStyle w:val="4"/>
                    <w:jc w:val="center"/>
                  </w:pPr>
                  <w:r>
                    <w:rPr>
                      <w:rFonts w:ascii="仿宋_GB2312" w:hAnsi="仿宋_GB2312" w:eastAsia="仿宋_GB2312" w:cs="仿宋_GB2312"/>
                      <w:sz w:val="24"/>
                    </w:rPr>
                    <w:t>0.75%</w:t>
                  </w:r>
                </w:p>
              </w:tc>
              <w:tc>
                <w:tcPr>
                  <w:tcW w:w="81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36C5766">
                  <w:pPr>
                    <w:pStyle w:val="4"/>
                    <w:jc w:val="center"/>
                  </w:pPr>
                  <w:r>
                    <w:rPr>
                      <w:rFonts w:ascii="仿宋_GB2312" w:hAnsi="仿宋_GB2312" w:eastAsia="仿宋_GB2312" w:cs="仿宋_GB2312"/>
                      <w:sz w:val="24"/>
                    </w:rPr>
                    <w:t>投饵</w:t>
                  </w:r>
                </w:p>
                <w:p w14:paraId="3A178725">
                  <w:pPr>
                    <w:pStyle w:val="4"/>
                    <w:jc w:val="center"/>
                  </w:pPr>
                  <w:r>
                    <w:rPr>
                      <w:rFonts w:ascii="仿宋_GB2312" w:hAnsi="仿宋_GB2312" w:eastAsia="仿宋_GB2312" w:cs="仿宋_GB2312"/>
                      <w:sz w:val="24"/>
                    </w:rPr>
                    <w:t>堆施</w:t>
                  </w:r>
                </w:p>
              </w:tc>
              <w:tc>
                <w:tcPr>
                  <w:tcW w:w="68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45F1EE8">
                  <w:pPr>
                    <w:pStyle w:val="4"/>
                    <w:jc w:val="center"/>
                  </w:pPr>
                  <w:r>
                    <w:rPr>
                      <w:rFonts w:ascii="仿宋_GB2312" w:hAnsi="仿宋_GB2312" w:eastAsia="仿宋_GB2312" w:cs="仿宋_GB2312"/>
                      <w:sz w:val="24"/>
                    </w:rPr>
                    <w:t>低毒</w:t>
                  </w:r>
                </w:p>
              </w:tc>
              <w:tc>
                <w:tcPr>
                  <w:tcW w:w="4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8DDA95C">
                  <w:pPr>
                    <w:pStyle w:val="4"/>
                    <w:jc w:val="center"/>
                  </w:pPr>
                </w:p>
              </w:tc>
            </w:tr>
            <w:tr w14:paraId="2D4366C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4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A1F54EE">
                  <w:pPr>
                    <w:pStyle w:val="4"/>
                    <w:jc w:val="center"/>
                  </w:pPr>
                  <w:r>
                    <w:rPr>
                      <w:rFonts w:ascii="仿宋_GB2312" w:hAnsi="仿宋_GB2312" w:eastAsia="仿宋_GB2312" w:cs="仿宋_GB2312"/>
                      <w:sz w:val="24"/>
                    </w:rPr>
                    <w:t>2</w:t>
                  </w:r>
                </w:p>
              </w:tc>
              <w:tc>
                <w:tcPr>
                  <w:tcW w:w="7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5A71592">
                  <w:pPr>
                    <w:pStyle w:val="4"/>
                    <w:jc w:val="center"/>
                  </w:pPr>
                  <w:r>
                    <w:rPr>
                      <w:rFonts w:ascii="仿宋_GB2312" w:hAnsi="仿宋_GB2312" w:eastAsia="仿宋_GB2312" w:cs="仿宋_GB2312"/>
                      <w:sz w:val="24"/>
                    </w:rPr>
                    <w:t>敌鼠钠盐</w:t>
                  </w:r>
                </w:p>
              </w:tc>
              <w:tc>
                <w:tcPr>
                  <w:tcW w:w="104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61AB9C1">
                  <w:pPr>
                    <w:pStyle w:val="4"/>
                    <w:jc w:val="center"/>
                  </w:pPr>
                  <w:r>
                    <w:rPr>
                      <w:rFonts w:ascii="仿宋_GB2312" w:hAnsi="仿宋_GB2312" w:eastAsia="仿宋_GB2312" w:cs="仿宋_GB2312"/>
                      <w:sz w:val="24"/>
                    </w:rPr>
                    <w:t>第一代抗凝血剂</w:t>
                  </w:r>
                </w:p>
              </w:tc>
              <w:tc>
                <w:tcPr>
                  <w:tcW w:w="50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7C068CB">
                  <w:pPr>
                    <w:pStyle w:val="4"/>
                    <w:jc w:val="center"/>
                  </w:pPr>
                  <w:r>
                    <w:rPr>
                      <w:rFonts w:ascii="仿宋_GB2312" w:hAnsi="仿宋_GB2312" w:eastAsia="仿宋_GB2312" w:cs="仿宋_GB2312"/>
                      <w:sz w:val="24"/>
                    </w:rPr>
                    <w:t>饵剂</w:t>
                  </w:r>
                </w:p>
              </w:tc>
              <w:tc>
                <w:tcPr>
                  <w:tcW w:w="8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064B87E">
                  <w:pPr>
                    <w:pStyle w:val="4"/>
                    <w:jc w:val="center"/>
                  </w:pPr>
                  <w:r>
                    <w:rPr>
                      <w:rFonts w:ascii="仿宋_GB2312" w:hAnsi="仿宋_GB2312" w:eastAsia="仿宋_GB2312" w:cs="仿宋_GB2312"/>
                      <w:sz w:val="24"/>
                    </w:rPr>
                    <w:t>0.05%</w:t>
                  </w:r>
                </w:p>
                <w:p w14:paraId="1C41D959">
                  <w:pPr>
                    <w:pStyle w:val="4"/>
                    <w:jc w:val="center"/>
                  </w:pPr>
                  <w:r>
                    <w:rPr>
                      <w:rFonts w:ascii="仿宋_GB2312" w:hAnsi="仿宋_GB2312" w:eastAsia="仿宋_GB2312" w:cs="仿宋_GB2312"/>
                      <w:sz w:val="24"/>
                    </w:rPr>
                    <w:t>0.1%</w:t>
                  </w:r>
                </w:p>
              </w:tc>
              <w:tc>
                <w:tcPr>
                  <w:tcW w:w="81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83E117D">
                  <w:pPr>
                    <w:pStyle w:val="4"/>
                    <w:jc w:val="center"/>
                  </w:pPr>
                  <w:r>
                    <w:rPr>
                      <w:rFonts w:ascii="仿宋_GB2312" w:hAnsi="仿宋_GB2312" w:eastAsia="仿宋_GB2312" w:cs="仿宋_GB2312"/>
                      <w:sz w:val="24"/>
                    </w:rPr>
                    <w:t>投饵</w:t>
                  </w:r>
                </w:p>
              </w:tc>
              <w:tc>
                <w:tcPr>
                  <w:tcW w:w="68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8B021E3">
                  <w:pPr>
                    <w:pStyle w:val="4"/>
                    <w:jc w:val="center"/>
                  </w:pPr>
                  <w:r>
                    <w:rPr>
                      <w:rFonts w:ascii="仿宋_GB2312" w:hAnsi="仿宋_GB2312" w:eastAsia="仿宋_GB2312" w:cs="仿宋_GB2312"/>
                      <w:sz w:val="24"/>
                    </w:rPr>
                    <w:t>低毒</w:t>
                  </w:r>
                </w:p>
              </w:tc>
              <w:tc>
                <w:tcPr>
                  <w:tcW w:w="4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FA3A3A5">
                  <w:pPr>
                    <w:pStyle w:val="4"/>
                    <w:jc w:val="center"/>
                  </w:pPr>
                </w:p>
              </w:tc>
            </w:tr>
            <w:tr w14:paraId="7A85FEC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4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D829339">
                  <w:pPr>
                    <w:pStyle w:val="4"/>
                    <w:jc w:val="center"/>
                  </w:pPr>
                  <w:r>
                    <w:rPr>
                      <w:rFonts w:ascii="仿宋_GB2312" w:hAnsi="仿宋_GB2312" w:eastAsia="仿宋_GB2312" w:cs="仿宋_GB2312"/>
                      <w:sz w:val="24"/>
                    </w:rPr>
                    <w:t>3</w:t>
                  </w:r>
                </w:p>
              </w:tc>
              <w:tc>
                <w:tcPr>
                  <w:tcW w:w="7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C40205A">
                  <w:pPr>
                    <w:pStyle w:val="4"/>
                    <w:jc w:val="center"/>
                  </w:pPr>
                  <w:r>
                    <w:rPr>
                      <w:rFonts w:ascii="仿宋_GB2312" w:hAnsi="仿宋_GB2312" w:eastAsia="仿宋_GB2312" w:cs="仿宋_GB2312"/>
                      <w:sz w:val="24"/>
                    </w:rPr>
                    <w:t>溴敌隆</w:t>
                  </w:r>
                </w:p>
              </w:tc>
              <w:tc>
                <w:tcPr>
                  <w:tcW w:w="104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AD9568C">
                  <w:pPr>
                    <w:pStyle w:val="4"/>
                    <w:jc w:val="center"/>
                  </w:pPr>
                  <w:r>
                    <w:rPr>
                      <w:rFonts w:ascii="仿宋_GB2312" w:hAnsi="仿宋_GB2312" w:eastAsia="仿宋_GB2312" w:cs="仿宋_GB2312"/>
                      <w:sz w:val="24"/>
                    </w:rPr>
                    <w:t>第二代抗凝血剂</w:t>
                  </w:r>
                </w:p>
              </w:tc>
              <w:tc>
                <w:tcPr>
                  <w:tcW w:w="50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BE22E70">
                  <w:pPr>
                    <w:pStyle w:val="4"/>
                    <w:jc w:val="center"/>
                  </w:pPr>
                  <w:r>
                    <w:rPr>
                      <w:rFonts w:ascii="仿宋_GB2312" w:hAnsi="仿宋_GB2312" w:eastAsia="仿宋_GB2312" w:cs="仿宋_GB2312"/>
                      <w:sz w:val="24"/>
                    </w:rPr>
                    <w:t>饵剂</w:t>
                  </w:r>
                </w:p>
              </w:tc>
              <w:tc>
                <w:tcPr>
                  <w:tcW w:w="8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7FBBB1F">
                  <w:pPr>
                    <w:pStyle w:val="4"/>
                    <w:jc w:val="center"/>
                  </w:pPr>
                  <w:r>
                    <w:rPr>
                      <w:rFonts w:ascii="仿宋_GB2312" w:hAnsi="仿宋_GB2312" w:eastAsia="仿宋_GB2312" w:cs="仿宋_GB2312"/>
                      <w:sz w:val="24"/>
                    </w:rPr>
                    <w:t>0.005%</w:t>
                  </w:r>
                </w:p>
              </w:tc>
              <w:tc>
                <w:tcPr>
                  <w:tcW w:w="81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2C53984">
                  <w:pPr>
                    <w:pStyle w:val="4"/>
                    <w:jc w:val="center"/>
                  </w:pPr>
                  <w:r>
                    <w:rPr>
                      <w:rFonts w:ascii="仿宋_GB2312" w:hAnsi="仿宋_GB2312" w:eastAsia="仿宋_GB2312" w:cs="仿宋_GB2312"/>
                      <w:sz w:val="24"/>
                    </w:rPr>
                    <w:t>投饵</w:t>
                  </w:r>
                </w:p>
              </w:tc>
              <w:tc>
                <w:tcPr>
                  <w:tcW w:w="68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8AE5C5B">
                  <w:pPr>
                    <w:pStyle w:val="4"/>
                    <w:jc w:val="center"/>
                  </w:pPr>
                  <w:r>
                    <w:rPr>
                      <w:rFonts w:ascii="仿宋_GB2312" w:hAnsi="仿宋_GB2312" w:eastAsia="仿宋_GB2312" w:cs="仿宋_GB2312"/>
                      <w:sz w:val="24"/>
                    </w:rPr>
                    <w:t>低毒</w:t>
                  </w:r>
                </w:p>
              </w:tc>
              <w:tc>
                <w:tcPr>
                  <w:tcW w:w="4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06BBADB">
                  <w:pPr>
                    <w:pStyle w:val="4"/>
                    <w:jc w:val="center"/>
                  </w:pPr>
                </w:p>
              </w:tc>
            </w:tr>
            <w:tr w14:paraId="49FF61D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4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1D9DA48">
                  <w:pPr>
                    <w:pStyle w:val="4"/>
                    <w:jc w:val="center"/>
                  </w:pPr>
                  <w:r>
                    <w:rPr>
                      <w:rFonts w:ascii="仿宋_GB2312" w:hAnsi="仿宋_GB2312" w:eastAsia="仿宋_GB2312" w:cs="仿宋_GB2312"/>
                      <w:sz w:val="24"/>
                    </w:rPr>
                    <w:t>4</w:t>
                  </w:r>
                </w:p>
              </w:tc>
              <w:tc>
                <w:tcPr>
                  <w:tcW w:w="7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5822377">
                  <w:pPr>
                    <w:pStyle w:val="4"/>
                    <w:jc w:val="center"/>
                  </w:pPr>
                  <w:r>
                    <w:rPr>
                      <w:rFonts w:ascii="仿宋_GB2312" w:hAnsi="仿宋_GB2312" w:eastAsia="仿宋_GB2312" w:cs="仿宋_GB2312"/>
                      <w:sz w:val="24"/>
                    </w:rPr>
                    <w:t>氟鼠灵</w:t>
                  </w:r>
                </w:p>
              </w:tc>
              <w:tc>
                <w:tcPr>
                  <w:tcW w:w="104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4049A98">
                  <w:pPr>
                    <w:pStyle w:val="4"/>
                    <w:jc w:val="center"/>
                  </w:pPr>
                  <w:r>
                    <w:rPr>
                      <w:rFonts w:ascii="仿宋_GB2312" w:hAnsi="仿宋_GB2312" w:eastAsia="仿宋_GB2312" w:cs="仿宋_GB2312"/>
                      <w:sz w:val="24"/>
                    </w:rPr>
                    <w:t>第二代抗凝血剂</w:t>
                  </w:r>
                </w:p>
              </w:tc>
              <w:tc>
                <w:tcPr>
                  <w:tcW w:w="50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FD88634">
                  <w:pPr>
                    <w:pStyle w:val="4"/>
                    <w:jc w:val="center"/>
                  </w:pPr>
                  <w:r>
                    <w:rPr>
                      <w:rFonts w:ascii="仿宋_GB2312" w:hAnsi="仿宋_GB2312" w:eastAsia="仿宋_GB2312" w:cs="仿宋_GB2312"/>
                      <w:sz w:val="24"/>
                    </w:rPr>
                    <w:t>饵剂</w:t>
                  </w:r>
                </w:p>
              </w:tc>
              <w:tc>
                <w:tcPr>
                  <w:tcW w:w="8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7C6C567">
                  <w:pPr>
                    <w:pStyle w:val="4"/>
                    <w:jc w:val="center"/>
                  </w:pPr>
                  <w:r>
                    <w:rPr>
                      <w:rFonts w:ascii="仿宋_GB2312" w:hAnsi="仿宋_GB2312" w:eastAsia="仿宋_GB2312" w:cs="仿宋_GB2312"/>
                      <w:sz w:val="24"/>
                    </w:rPr>
                    <w:t>0.005%</w:t>
                  </w:r>
                </w:p>
              </w:tc>
              <w:tc>
                <w:tcPr>
                  <w:tcW w:w="81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77C2F82">
                  <w:pPr>
                    <w:pStyle w:val="4"/>
                    <w:jc w:val="center"/>
                  </w:pPr>
                  <w:r>
                    <w:rPr>
                      <w:rFonts w:ascii="仿宋_GB2312" w:hAnsi="仿宋_GB2312" w:eastAsia="仿宋_GB2312" w:cs="仿宋_GB2312"/>
                      <w:sz w:val="24"/>
                    </w:rPr>
                    <w:t>投饵</w:t>
                  </w:r>
                </w:p>
              </w:tc>
              <w:tc>
                <w:tcPr>
                  <w:tcW w:w="68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4EDAF20">
                  <w:pPr>
                    <w:pStyle w:val="4"/>
                    <w:jc w:val="center"/>
                  </w:pPr>
                  <w:r>
                    <w:rPr>
                      <w:rFonts w:ascii="仿宋_GB2312" w:hAnsi="仿宋_GB2312" w:eastAsia="仿宋_GB2312" w:cs="仿宋_GB2312"/>
                      <w:sz w:val="24"/>
                    </w:rPr>
                    <w:t>低毒</w:t>
                  </w:r>
                </w:p>
              </w:tc>
              <w:tc>
                <w:tcPr>
                  <w:tcW w:w="4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B0D8EB4">
                  <w:pPr>
                    <w:pStyle w:val="4"/>
                    <w:jc w:val="center"/>
                  </w:pPr>
                </w:p>
              </w:tc>
            </w:tr>
            <w:tr w14:paraId="09764E9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4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37AEA75">
                  <w:pPr>
                    <w:pStyle w:val="4"/>
                    <w:jc w:val="center"/>
                  </w:pPr>
                  <w:r>
                    <w:rPr>
                      <w:rFonts w:ascii="仿宋_GB2312" w:hAnsi="仿宋_GB2312" w:eastAsia="仿宋_GB2312" w:cs="仿宋_GB2312"/>
                      <w:sz w:val="24"/>
                    </w:rPr>
                    <w:t>5</w:t>
                  </w:r>
                </w:p>
              </w:tc>
              <w:tc>
                <w:tcPr>
                  <w:tcW w:w="7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C0F4389">
                  <w:pPr>
                    <w:pStyle w:val="4"/>
                    <w:jc w:val="center"/>
                  </w:pPr>
                  <w:r>
                    <w:rPr>
                      <w:rFonts w:ascii="仿宋_GB2312" w:hAnsi="仿宋_GB2312" w:eastAsia="仿宋_GB2312" w:cs="仿宋_GB2312"/>
                      <w:sz w:val="24"/>
                    </w:rPr>
                    <w:t>胆钙化醇</w:t>
                  </w:r>
                </w:p>
              </w:tc>
              <w:tc>
                <w:tcPr>
                  <w:tcW w:w="104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F1826ED">
                  <w:pPr>
                    <w:pStyle w:val="4"/>
                    <w:jc w:val="center"/>
                  </w:pPr>
                </w:p>
              </w:tc>
              <w:tc>
                <w:tcPr>
                  <w:tcW w:w="50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AE46924">
                  <w:pPr>
                    <w:pStyle w:val="4"/>
                    <w:jc w:val="center"/>
                  </w:pPr>
                  <w:r>
                    <w:rPr>
                      <w:rFonts w:ascii="仿宋_GB2312" w:hAnsi="仿宋_GB2312" w:eastAsia="仿宋_GB2312" w:cs="仿宋_GB2312"/>
                      <w:sz w:val="24"/>
                    </w:rPr>
                    <w:t>饵剂</w:t>
                  </w:r>
                </w:p>
              </w:tc>
              <w:tc>
                <w:tcPr>
                  <w:tcW w:w="8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F79CD8F">
                  <w:pPr>
                    <w:pStyle w:val="4"/>
                    <w:jc w:val="center"/>
                  </w:pPr>
                </w:p>
              </w:tc>
              <w:tc>
                <w:tcPr>
                  <w:tcW w:w="81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5781D8C">
                  <w:pPr>
                    <w:pStyle w:val="4"/>
                    <w:jc w:val="center"/>
                  </w:pPr>
                  <w:r>
                    <w:rPr>
                      <w:rFonts w:ascii="仿宋_GB2312" w:hAnsi="仿宋_GB2312" w:eastAsia="仿宋_GB2312" w:cs="仿宋_GB2312"/>
                      <w:sz w:val="24"/>
                    </w:rPr>
                    <w:t>投饵</w:t>
                  </w:r>
                </w:p>
              </w:tc>
              <w:tc>
                <w:tcPr>
                  <w:tcW w:w="68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2404C69">
                  <w:pPr>
                    <w:pStyle w:val="4"/>
                    <w:jc w:val="center"/>
                  </w:pPr>
                  <w:r>
                    <w:rPr>
                      <w:rFonts w:ascii="仿宋_GB2312" w:hAnsi="仿宋_GB2312" w:eastAsia="仿宋_GB2312" w:cs="仿宋_GB2312"/>
                      <w:sz w:val="24"/>
                    </w:rPr>
                    <w:t>微毒</w:t>
                  </w:r>
                </w:p>
              </w:tc>
              <w:tc>
                <w:tcPr>
                  <w:tcW w:w="4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E148488">
                  <w:pPr>
                    <w:pStyle w:val="4"/>
                    <w:jc w:val="center"/>
                  </w:pPr>
                </w:p>
              </w:tc>
            </w:tr>
            <w:tr w14:paraId="6C96852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4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A60D36B">
                  <w:pPr>
                    <w:pStyle w:val="4"/>
                    <w:jc w:val="center"/>
                  </w:pPr>
                  <w:r>
                    <w:rPr>
                      <w:rFonts w:ascii="仿宋_GB2312" w:hAnsi="仿宋_GB2312" w:eastAsia="仿宋_GB2312" w:cs="仿宋_GB2312"/>
                      <w:sz w:val="24"/>
                    </w:rPr>
                    <w:t>6</w:t>
                  </w:r>
                </w:p>
              </w:tc>
              <w:tc>
                <w:tcPr>
                  <w:tcW w:w="7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C768174">
                  <w:pPr>
                    <w:pStyle w:val="4"/>
                    <w:jc w:val="center"/>
                  </w:pPr>
                  <w:r>
                    <w:rPr>
                      <w:rFonts w:ascii="仿宋_GB2312" w:hAnsi="仿宋_GB2312" w:eastAsia="仿宋_GB2312" w:cs="仿宋_GB2312"/>
                      <w:sz w:val="24"/>
                    </w:rPr>
                    <w:t>雷公藤甲素</w:t>
                  </w:r>
                </w:p>
              </w:tc>
              <w:tc>
                <w:tcPr>
                  <w:tcW w:w="104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4246ECE">
                  <w:pPr>
                    <w:pStyle w:val="4"/>
                    <w:jc w:val="center"/>
                  </w:pPr>
                </w:p>
              </w:tc>
              <w:tc>
                <w:tcPr>
                  <w:tcW w:w="50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C7DF352">
                  <w:pPr>
                    <w:pStyle w:val="4"/>
                    <w:jc w:val="center"/>
                  </w:pPr>
                  <w:r>
                    <w:rPr>
                      <w:rFonts w:ascii="仿宋_GB2312" w:hAnsi="仿宋_GB2312" w:eastAsia="仿宋_GB2312" w:cs="仿宋_GB2312"/>
                      <w:sz w:val="24"/>
                    </w:rPr>
                    <w:t>颗粒剂</w:t>
                  </w:r>
                </w:p>
              </w:tc>
              <w:tc>
                <w:tcPr>
                  <w:tcW w:w="8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ED3BA7E">
                  <w:pPr>
                    <w:pStyle w:val="4"/>
                    <w:jc w:val="center"/>
                  </w:pPr>
                  <w:r>
                    <w:rPr>
                      <w:rFonts w:ascii="仿宋_GB2312" w:hAnsi="仿宋_GB2312" w:eastAsia="仿宋_GB2312" w:cs="仿宋_GB2312"/>
                      <w:sz w:val="24"/>
                    </w:rPr>
                    <w:t>0.25毫克/千克</w:t>
                  </w:r>
                </w:p>
              </w:tc>
              <w:tc>
                <w:tcPr>
                  <w:tcW w:w="81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BBEA84D">
                  <w:pPr>
                    <w:pStyle w:val="4"/>
                    <w:jc w:val="center"/>
                  </w:pPr>
                  <w:r>
                    <w:rPr>
                      <w:rFonts w:ascii="仿宋_GB2312" w:hAnsi="仿宋_GB2312" w:eastAsia="仿宋_GB2312" w:cs="仿宋_GB2312"/>
                      <w:sz w:val="24"/>
                    </w:rPr>
                    <w:t>投饵</w:t>
                  </w:r>
                </w:p>
              </w:tc>
              <w:tc>
                <w:tcPr>
                  <w:tcW w:w="68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7BFD664">
                  <w:pPr>
                    <w:pStyle w:val="4"/>
                    <w:jc w:val="center"/>
                  </w:pPr>
                  <w:r>
                    <w:rPr>
                      <w:rFonts w:ascii="仿宋_GB2312" w:hAnsi="仿宋_GB2312" w:eastAsia="仿宋_GB2312" w:cs="仿宋_GB2312"/>
                      <w:sz w:val="24"/>
                    </w:rPr>
                    <w:t>微毒</w:t>
                  </w:r>
                </w:p>
              </w:tc>
              <w:tc>
                <w:tcPr>
                  <w:tcW w:w="4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A18FC1D">
                  <w:pPr>
                    <w:pStyle w:val="4"/>
                    <w:jc w:val="center"/>
                  </w:pPr>
                </w:p>
              </w:tc>
            </w:tr>
            <w:tr w14:paraId="6B01508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4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C841622">
                  <w:pPr>
                    <w:pStyle w:val="4"/>
                    <w:jc w:val="center"/>
                  </w:pPr>
                  <w:r>
                    <w:rPr>
                      <w:rFonts w:ascii="仿宋_GB2312" w:hAnsi="仿宋_GB2312" w:eastAsia="仿宋_GB2312" w:cs="仿宋_GB2312"/>
                      <w:sz w:val="24"/>
                    </w:rPr>
                    <w:t>7</w:t>
                  </w:r>
                </w:p>
              </w:tc>
              <w:tc>
                <w:tcPr>
                  <w:tcW w:w="7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B822BDC">
                  <w:pPr>
                    <w:pStyle w:val="4"/>
                    <w:jc w:val="center"/>
                  </w:pPr>
                  <w:r>
                    <w:rPr>
                      <w:rFonts w:ascii="仿宋_GB2312" w:hAnsi="仿宋_GB2312" w:eastAsia="仿宋_GB2312" w:cs="仿宋_GB2312"/>
                      <w:sz w:val="24"/>
                    </w:rPr>
                    <w:t>地芬·硫酸钡</w:t>
                  </w:r>
                </w:p>
              </w:tc>
              <w:tc>
                <w:tcPr>
                  <w:tcW w:w="104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FCA36BA">
                  <w:pPr>
                    <w:pStyle w:val="4"/>
                    <w:jc w:val="center"/>
                  </w:pPr>
                  <w:r>
                    <w:rPr>
                      <w:rFonts w:ascii="仿宋_GB2312" w:hAnsi="仿宋_GB2312" w:eastAsia="仿宋_GB2312" w:cs="仿宋_GB2312"/>
                      <w:sz w:val="24"/>
                    </w:rPr>
                    <w:t>肠梗阻剂</w:t>
                  </w:r>
                </w:p>
              </w:tc>
              <w:tc>
                <w:tcPr>
                  <w:tcW w:w="50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30D753D">
                  <w:pPr>
                    <w:pStyle w:val="4"/>
                    <w:jc w:val="center"/>
                  </w:pPr>
                  <w:r>
                    <w:rPr>
                      <w:rFonts w:ascii="仿宋_GB2312" w:hAnsi="仿宋_GB2312" w:eastAsia="仿宋_GB2312" w:cs="仿宋_GB2312"/>
                      <w:sz w:val="24"/>
                    </w:rPr>
                    <w:t>饵剂</w:t>
                  </w:r>
                </w:p>
              </w:tc>
              <w:tc>
                <w:tcPr>
                  <w:tcW w:w="8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0270634">
                  <w:pPr>
                    <w:pStyle w:val="4"/>
                    <w:jc w:val="center"/>
                  </w:pPr>
                  <w:r>
                    <w:rPr>
                      <w:rFonts w:ascii="仿宋_GB2312" w:hAnsi="仿宋_GB2312" w:eastAsia="仿宋_GB2312" w:cs="仿宋_GB2312"/>
                      <w:sz w:val="24"/>
                    </w:rPr>
                    <w:t>20.02%</w:t>
                  </w:r>
                </w:p>
              </w:tc>
              <w:tc>
                <w:tcPr>
                  <w:tcW w:w="81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2657043">
                  <w:pPr>
                    <w:pStyle w:val="4"/>
                    <w:jc w:val="center"/>
                  </w:pPr>
                  <w:r>
                    <w:rPr>
                      <w:rFonts w:ascii="仿宋_GB2312" w:hAnsi="仿宋_GB2312" w:eastAsia="仿宋_GB2312" w:cs="仿宋_GB2312"/>
                      <w:sz w:val="24"/>
                    </w:rPr>
                    <w:t>投饵</w:t>
                  </w:r>
                </w:p>
              </w:tc>
              <w:tc>
                <w:tcPr>
                  <w:tcW w:w="68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87E3C15">
                  <w:pPr>
                    <w:pStyle w:val="4"/>
                    <w:jc w:val="center"/>
                  </w:pPr>
                  <w:r>
                    <w:rPr>
                      <w:rFonts w:ascii="仿宋_GB2312" w:hAnsi="仿宋_GB2312" w:eastAsia="仿宋_GB2312" w:cs="仿宋_GB2312"/>
                      <w:sz w:val="24"/>
                    </w:rPr>
                    <w:t>低毒</w:t>
                  </w:r>
                </w:p>
              </w:tc>
              <w:tc>
                <w:tcPr>
                  <w:tcW w:w="4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112154C">
                  <w:pPr>
                    <w:pStyle w:val="4"/>
                    <w:jc w:val="center"/>
                  </w:pPr>
                </w:p>
              </w:tc>
            </w:tr>
            <w:tr w14:paraId="0C3EA7C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4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C4D8D40">
                  <w:pPr>
                    <w:pStyle w:val="4"/>
                    <w:jc w:val="center"/>
                  </w:pPr>
                  <w:r>
                    <w:rPr>
                      <w:rFonts w:ascii="仿宋_GB2312" w:hAnsi="仿宋_GB2312" w:eastAsia="仿宋_GB2312" w:cs="仿宋_GB2312"/>
                      <w:sz w:val="24"/>
                    </w:rPr>
                    <w:t>8</w:t>
                  </w:r>
                </w:p>
              </w:tc>
              <w:tc>
                <w:tcPr>
                  <w:tcW w:w="7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9038605">
                  <w:pPr>
                    <w:pStyle w:val="4"/>
                    <w:jc w:val="center"/>
                  </w:pPr>
                  <w:r>
                    <w:rPr>
                      <w:rFonts w:ascii="仿宋_GB2312" w:hAnsi="仿宋_GB2312" w:eastAsia="仿宋_GB2312" w:cs="仿宋_GB2312"/>
                      <w:sz w:val="24"/>
                    </w:rPr>
                    <w:t>α-氯代醇</w:t>
                  </w:r>
                </w:p>
              </w:tc>
              <w:tc>
                <w:tcPr>
                  <w:tcW w:w="104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8589754">
                  <w:pPr>
                    <w:pStyle w:val="4"/>
                    <w:jc w:val="center"/>
                  </w:pPr>
                </w:p>
              </w:tc>
              <w:tc>
                <w:tcPr>
                  <w:tcW w:w="50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DC04752">
                  <w:pPr>
                    <w:pStyle w:val="4"/>
                    <w:jc w:val="center"/>
                  </w:pPr>
                  <w:r>
                    <w:rPr>
                      <w:rFonts w:ascii="仿宋_GB2312" w:hAnsi="仿宋_GB2312" w:eastAsia="仿宋_GB2312" w:cs="仿宋_GB2312"/>
                      <w:sz w:val="24"/>
                    </w:rPr>
                    <w:t>饵剂</w:t>
                  </w:r>
                </w:p>
              </w:tc>
              <w:tc>
                <w:tcPr>
                  <w:tcW w:w="8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FEE57FA">
                  <w:pPr>
                    <w:pStyle w:val="4"/>
                    <w:jc w:val="center"/>
                  </w:pPr>
                  <w:r>
                    <w:rPr>
                      <w:rFonts w:ascii="仿宋_GB2312" w:hAnsi="仿宋_GB2312" w:eastAsia="仿宋_GB2312" w:cs="仿宋_GB2312"/>
                      <w:sz w:val="24"/>
                    </w:rPr>
                    <w:t>1%</w:t>
                  </w:r>
                </w:p>
              </w:tc>
              <w:tc>
                <w:tcPr>
                  <w:tcW w:w="81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D93015A">
                  <w:pPr>
                    <w:pStyle w:val="4"/>
                    <w:jc w:val="center"/>
                  </w:pPr>
                  <w:r>
                    <w:rPr>
                      <w:rFonts w:ascii="仿宋_GB2312" w:hAnsi="仿宋_GB2312" w:eastAsia="仿宋_GB2312" w:cs="仿宋_GB2312"/>
                      <w:sz w:val="24"/>
                    </w:rPr>
                    <w:t>投饵</w:t>
                  </w:r>
                </w:p>
              </w:tc>
              <w:tc>
                <w:tcPr>
                  <w:tcW w:w="68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58EFCBE">
                  <w:pPr>
                    <w:pStyle w:val="4"/>
                    <w:jc w:val="center"/>
                  </w:pPr>
                  <w:r>
                    <w:rPr>
                      <w:rFonts w:ascii="仿宋_GB2312" w:hAnsi="仿宋_GB2312" w:eastAsia="仿宋_GB2312" w:cs="仿宋_GB2312"/>
                      <w:sz w:val="24"/>
                    </w:rPr>
                    <w:t>低毒</w:t>
                  </w:r>
                </w:p>
              </w:tc>
              <w:tc>
                <w:tcPr>
                  <w:tcW w:w="4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E987FF5">
                  <w:pPr>
                    <w:pStyle w:val="4"/>
                    <w:jc w:val="center"/>
                  </w:pPr>
                </w:p>
              </w:tc>
            </w:tr>
            <w:tr w14:paraId="15B52D2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4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7A3E66A">
                  <w:pPr>
                    <w:pStyle w:val="4"/>
                    <w:jc w:val="center"/>
                  </w:pPr>
                  <w:r>
                    <w:rPr>
                      <w:rFonts w:ascii="仿宋_GB2312" w:hAnsi="仿宋_GB2312" w:eastAsia="仿宋_GB2312" w:cs="仿宋_GB2312"/>
                      <w:sz w:val="24"/>
                    </w:rPr>
                    <w:t>9</w:t>
                  </w:r>
                </w:p>
              </w:tc>
              <w:tc>
                <w:tcPr>
                  <w:tcW w:w="7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B22AB81">
                  <w:pPr>
                    <w:pStyle w:val="4"/>
                    <w:jc w:val="center"/>
                  </w:pPr>
                  <w:r>
                    <w:rPr>
                      <w:rFonts w:ascii="仿宋_GB2312" w:hAnsi="仿宋_GB2312" w:eastAsia="仿宋_GB2312" w:cs="仿宋_GB2312"/>
                      <w:sz w:val="24"/>
                    </w:rPr>
                    <w:t>莪术醇</w:t>
                  </w:r>
                </w:p>
              </w:tc>
              <w:tc>
                <w:tcPr>
                  <w:tcW w:w="104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AB62707">
                  <w:pPr>
                    <w:pStyle w:val="4"/>
                    <w:jc w:val="center"/>
                  </w:pPr>
                </w:p>
              </w:tc>
              <w:tc>
                <w:tcPr>
                  <w:tcW w:w="50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DC487C1">
                  <w:pPr>
                    <w:pStyle w:val="4"/>
                    <w:jc w:val="center"/>
                  </w:pPr>
                  <w:r>
                    <w:rPr>
                      <w:rFonts w:ascii="仿宋_GB2312" w:hAnsi="仿宋_GB2312" w:eastAsia="仿宋_GB2312" w:cs="仿宋_GB2312"/>
                      <w:sz w:val="24"/>
                    </w:rPr>
                    <w:t>饵剂</w:t>
                  </w:r>
                </w:p>
              </w:tc>
              <w:tc>
                <w:tcPr>
                  <w:tcW w:w="8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60CE342">
                  <w:pPr>
                    <w:pStyle w:val="4"/>
                    <w:jc w:val="center"/>
                  </w:pPr>
                  <w:r>
                    <w:rPr>
                      <w:rFonts w:ascii="仿宋_GB2312" w:hAnsi="仿宋_GB2312" w:eastAsia="仿宋_GB2312" w:cs="仿宋_GB2312"/>
                      <w:sz w:val="24"/>
                    </w:rPr>
                    <w:t>0.2%</w:t>
                  </w:r>
                </w:p>
              </w:tc>
              <w:tc>
                <w:tcPr>
                  <w:tcW w:w="81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1CDB296">
                  <w:pPr>
                    <w:pStyle w:val="4"/>
                    <w:jc w:val="center"/>
                  </w:pPr>
                  <w:r>
                    <w:rPr>
                      <w:rFonts w:ascii="仿宋_GB2312" w:hAnsi="仿宋_GB2312" w:eastAsia="仿宋_GB2312" w:cs="仿宋_GB2312"/>
                      <w:sz w:val="24"/>
                    </w:rPr>
                    <w:t>投饵</w:t>
                  </w:r>
                </w:p>
              </w:tc>
              <w:tc>
                <w:tcPr>
                  <w:tcW w:w="68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351D630">
                  <w:pPr>
                    <w:pStyle w:val="4"/>
                    <w:jc w:val="center"/>
                  </w:pPr>
                  <w:r>
                    <w:rPr>
                      <w:rFonts w:ascii="仿宋_GB2312" w:hAnsi="仿宋_GB2312" w:eastAsia="仿宋_GB2312" w:cs="仿宋_GB2312"/>
                      <w:sz w:val="24"/>
                    </w:rPr>
                    <w:t>低毒</w:t>
                  </w:r>
                </w:p>
              </w:tc>
              <w:tc>
                <w:tcPr>
                  <w:tcW w:w="4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69E6315">
                  <w:pPr>
                    <w:pStyle w:val="4"/>
                    <w:jc w:val="center"/>
                  </w:pPr>
                </w:p>
              </w:tc>
            </w:tr>
          </w:tbl>
          <w:p w14:paraId="31677192">
            <w:pPr>
              <w:pStyle w:val="4"/>
              <w:jc w:val="center"/>
            </w:pPr>
            <w:r>
              <w:rPr>
                <w:rFonts w:ascii="仿宋_GB2312" w:hAnsi="仿宋_GB2312" w:eastAsia="仿宋_GB2312" w:cs="仿宋_GB2312"/>
                <w:sz w:val="24"/>
              </w:rPr>
              <w:t>表2  适用于防制蚊蚴的卫生杀虫剂</w:t>
            </w:r>
          </w:p>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450"/>
              <w:gridCol w:w="734"/>
              <w:gridCol w:w="489"/>
              <w:gridCol w:w="534"/>
              <w:gridCol w:w="1170"/>
              <w:gridCol w:w="711"/>
              <w:gridCol w:w="455"/>
              <w:gridCol w:w="1050"/>
            </w:tblGrid>
            <w:tr w14:paraId="622A0C2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29ED8BC9">
                  <w:pPr>
                    <w:pStyle w:val="4"/>
                    <w:jc w:val="center"/>
                  </w:pPr>
                  <w:r>
                    <w:rPr>
                      <w:rFonts w:ascii="仿宋_GB2312" w:hAnsi="仿宋_GB2312" w:eastAsia="仿宋_GB2312" w:cs="仿宋_GB2312"/>
                      <w:sz w:val="24"/>
                    </w:rPr>
                    <w:t>序号</w:t>
                  </w:r>
                </w:p>
              </w:tc>
              <w:tc>
                <w:tcPr>
                  <w:tcW w:w="865"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371739D2">
                  <w:pPr>
                    <w:pStyle w:val="4"/>
                    <w:jc w:val="center"/>
                  </w:pPr>
                  <w:r>
                    <w:rPr>
                      <w:rFonts w:ascii="仿宋_GB2312" w:hAnsi="仿宋_GB2312" w:eastAsia="仿宋_GB2312" w:cs="仿宋_GB2312"/>
                      <w:sz w:val="24"/>
                    </w:rPr>
                    <w:t>有效成分</w:t>
                  </w:r>
                </w:p>
              </w:tc>
              <w:tc>
                <w:tcPr>
                  <w:tcW w:w="607"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40184569">
                  <w:pPr>
                    <w:pStyle w:val="4"/>
                    <w:jc w:val="center"/>
                  </w:pPr>
                  <w:r>
                    <w:rPr>
                      <w:rFonts w:ascii="仿宋_GB2312" w:hAnsi="仿宋_GB2312" w:eastAsia="仿宋_GB2312" w:cs="仿宋_GB2312"/>
                      <w:sz w:val="24"/>
                    </w:rPr>
                    <w:t>类型</w:t>
                  </w:r>
                </w:p>
              </w:tc>
              <w:tc>
                <w:tcPr>
                  <w:tcW w:w="789"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033805A9">
                  <w:pPr>
                    <w:pStyle w:val="4"/>
                    <w:jc w:val="center"/>
                  </w:pPr>
                  <w:r>
                    <w:rPr>
                      <w:rFonts w:ascii="仿宋_GB2312" w:hAnsi="仿宋_GB2312" w:eastAsia="仿宋_GB2312" w:cs="仿宋_GB2312"/>
                      <w:sz w:val="24"/>
                    </w:rPr>
                    <w:t>剂型</w:t>
                  </w:r>
                </w:p>
              </w:tc>
              <w:tc>
                <w:tcPr>
                  <w:tcW w:w="971"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698C652D">
                  <w:pPr>
                    <w:pStyle w:val="4"/>
                    <w:jc w:val="center"/>
                  </w:pPr>
                  <w:r>
                    <w:rPr>
                      <w:rFonts w:ascii="仿宋_GB2312" w:hAnsi="仿宋_GB2312" w:eastAsia="仿宋_GB2312" w:cs="仿宋_GB2312"/>
                      <w:sz w:val="24"/>
                    </w:rPr>
                    <w:t>使用浓度</w:t>
                  </w:r>
                </w:p>
              </w:tc>
              <w:tc>
                <w:tcPr>
                  <w:tcW w:w="774"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2A8FBC85">
                  <w:pPr>
                    <w:pStyle w:val="4"/>
                    <w:jc w:val="center"/>
                  </w:pPr>
                  <w:r>
                    <w:rPr>
                      <w:rFonts w:ascii="仿宋_GB2312" w:hAnsi="仿宋_GB2312" w:eastAsia="仿宋_GB2312" w:cs="仿宋_GB2312"/>
                      <w:sz w:val="24"/>
                    </w:rPr>
                    <w:t>使用方法</w:t>
                  </w:r>
                </w:p>
              </w:tc>
              <w:tc>
                <w:tcPr>
                  <w:tcW w:w="470"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12F0528A">
                  <w:pPr>
                    <w:pStyle w:val="4"/>
                    <w:jc w:val="center"/>
                  </w:pPr>
                  <w:r>
                    <w:rPr>
                      <w:rFonts w:ascii="仿宋_GB2312" w:hAnsi="仿宋_GB2312" w:eastAsia="仿宋_GB2312" w:cs="仿宋_GB2312"/>
                      <w:sz w:val="24"/>
                    </w:rPr>
                    <w:t>特点</w:t>
                  </w:r>
                </w:p>
              </w:tc>
              <w:tc>
                <w:tcPr>
                  <w:tcW w:w="713"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44AB3F16">
                  <w:pPr>
                    <w:pStyle w:val="4"/>
                    <w:jc w:val="center"/>
                  </w:pPr>
                  <w:r>
                    <w:rPr>
                      <w:rFonts w:ascii="仿宋_GB2312" w:hAnsi="仿宋_GB2312" w:eastAsia="仿宋_GB2312" w:cs="仿宋_GB2312"/>
                      <w:sz w:val="24"/>
                    </w:rPr>
                    <w:t>用量</w:t>
                  </w:r>
                </w:p>
              </w:tc>
            </w:tr>
            <w:tr w14:paraId="1E464AA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CFEE46D">
                  <w:pPr>
                    <w:pStyle w:val="4"/>
                    <w:jc w:val="center"/>
                  </w:pPr>
                  <w:r>
                    <w:rPr>
                      <w:rFonts w:ascii="仿宋_GB2312" w:hAnsi="仿宋_GB2312" w:eastAsia="仿宋_GB2312" w:cs="仿宋_GB2312"/>
                      <w:sz w:val="24"/>
                    </w:rPr>
                    <w:t>1</w:t>
                  </w:r>
                </w:p>
              </w:tc>
              <w:tc>
                <w:tcPr>
                  <w:tcW w:w="865" w:type="dxa"/>
                  <w:tcBorders>
                    <w:top w:val="nil"/>
                    <w:left w:val="nil"/>
                    <w:bottom w:val="single" w:color="000000" w:sz="4" w:space="0"/>
                    <w:right w:val="single" w:color="000000" w:sz="4" w:space="0"/>
                  </w:tcBorders>
                  <w:tcMar>
                    <w:top w:w="0" w:type="dxa"/>
                    <w:left w:w="105" w:type="dxa"/>
                    <w:bottom w:w="0" w:type="dxa"/>
                    <w:right w:w="105" w:type="dxa"/>
                  </w:tcMar>
                  <w:vAlign w:val="top"/>
                </w:tcPr>
                <w:p w14:paraId="0DEAB196">
                  <w:pPr>
                    <w:pStyle w:val="4"/>
                    <w:jc w:val="center"/>
                  </w:pPr>
                  <w:r>
                    <w:rPr>
                      <w:rFonts w:ascii="仿宋_GB2312" w:hAnsi="仿宋_GB2312" w:eastAsia="仿宋_GB2312" w:cs="仿宋_GB2312"/>
                      <w:sz w:val="24"/>
                    </w:rPr>
                    <w:t>倍硫磷</w:t>
                  </w:r>
                </w:p>
              </w:tc>
              <w:tc>
                <w:tcPr>
                  <w:tcW w:w="6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66D16472">
                  <w:pPr>
                    <w:pStyle w:val="4"/>
                    <w:jc w:val="center"/>
                  </w:pPr>
                  <w:r>
                    <w:rPr>
                      <w:rFonts w:ascii="仿宋_GB2312" w:hAnsi="仿宋_GB2312" w:eastAsia="仿宋_GB2312" w:cs="仿宋_GB2312"/>
                      <w:sz w:val="24"/>
                    </w:rPr>
                    <w:t>有机磷</w:t>
                  </w:r>
                </w:p>
              </w:tc>
              <w:tc>
                <w:tcPr>
                  <w:tcW w:w="7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29FAF3F5">
                  <w:pPr>
                    <w:pStyle w:val="4"/>
                    <w:jc w:val="center"/>
                  </w:pPr>
                  <w:r>
                    <w:rPr>
                      <w:rFonts w:ascii="仿宋_GB2312" w:hAnsi="仿宋_GB2312" w:eastAsia="仿宋_GB2312" w:cs="仿宋_GB2312"/>
                      <w:sz w:val="24"/>
                    </w:rPr>
                    <w:t>颗粒剂</w:t>
                  </w:r>
                </w:p>
                <w:p w14:paraId="7F7A9BBF">
                  <w:pPr>
                    <w:pStyle w:val="4"/>
                    <w:jc w:val="center"/>
                  </w:pPr>
                  <w:r>
                    <w:rPr>
                      <w:rFonts w:ascii="仿宋_GB2312" w:hAnsi="仿宋_GB2312" w:eastAsia="仿宋_GB2312" w:cs="仿宋_GB2312"/>
                      <w:sz w:val="24"/>
                    </w:rPr>
                    <w:t>乳油</w:t>
                  </w:r>
                </w:p>
              </w:tc>
              <w:tc>
                <w:tcPr>
                  <w:tcW w:w="971" w:type="dxa"/>
                  <w:tcBorders>
                    <w:top w:val="nil"/>
                    <w:left w:val="nil"/>
                    <w:bottom w:val="single" w:color="000000" w:sz="4" w:space="0"/>
                    <w:right w:val="single" w:color="000000" w:sz="4" w:space="0"/>
                  </w:tcBorders>
                  <w:tcMar>
                    <w:top w:w="0" w:type="dxa"/>
                    <w:left w:w="105" w:type="dxa"/>
                    <w:bottom w:w="0" w:type="dxa"/>
                    <w:right w:w="105" w:type="dxa"/>
                  </w:tcMar>
                  <w:vAlign w:val="top"/>
                </w:tcPr>
                <w:p w14:paraId="6AEA1BF9">
                  <w:pPr>
                    <w:pStyle w:val="4"/>
                    <w:jc w:val="center"/>
                  </w:pPr>
                  <w:r>
                    <w:rPr>
                      <w:rFonts w:ascii="仿宋_GB2312" w:hAnsi="仿宋_GB2312" w:eastAsia="仿宋_GB2312" w:cs="仿宋_GB2312"/>
                      <w:sz w:val="24"/>
                    </w:rPr>
                    <w:t>5%</w:t>
                  </w:r>
                </w:p>
                <w:p w14:paraId="3B28C982">
                  <w:pPr>
                    <w:pStyle w:val="4"/>
                    <w:jc w:val="center"/>
                  </w:pPr>
                  <w:r>
                    <w:rPr>
                      <w:rFonts w:ascii="仿宋_GB2312" w:hAnsi="仿宋_GB2312" w:eastAsia="仿宋_GB2312" w:cs="仿宋_GB2312"/>
                      <w:sz w:val="24"/>
                    </w:rPr>
                    <w:t>50%</w:t>
                  </w:r>
                </w:p>
              </w:tc>
              <w:tc>
                <w:tcPr>
                  <w:tcW w:w="774" w:type="dxa"/>
                  <w:tcBorders>
                    <w:top w:val="nil"/>
                    <w:left w:val="nil"/>
                    <w:bottom w:val="single" w:color="000000" w:sz="4" w:space="0"/>
                    <w:right w:val="single" w:color="000000" w:sz="4" w:space="0"/>
                  </w:tcBorders>
                  <w:tcMar>
                    <w:top w:w="0" w:type="dxa"/>
                    <w:left w:w="105" w:type="dxa"/>
                    <w:bottom w:w="0" w:type="dxa"/>
                    <w:right w:w="105" w:type="dxa"/>
                  </w:tcMar>
                  <w:vAlign w:val="top"/>
                </w:tcPr>
                <w:p w14:paraId="6B9B6924">
                  <w:pPr>
                    <w:pStyle w:val="4"/>
                    <w:jc w:val="center"/>
                  </w:pPr>
                  <w:r>
                    <w:rPr>
                      <w:rFonts w:ascii="仿宋_GB2312" w:hAnsi="仿宋_GB2312" w:eastAsia="仿宋_GB2312" w:cs="仿宋_GB2312"/>
                      <w:sz w:val="24"/>
                    </w:rPr>
                    <w:t>撒施（封闭水体）</w:t>
                  </w:r>
                </w:p>
                <w:p w14:paraId="7CE67EBB">
                  <w:pPr>
                    <w:pStyle w:val="4"/>
                    <w:jc w:val="center"/>
                  </w:pPr>
                  <w:r>
                    <w:rPr>
                      <w:rFonts w:ascii="仿宋_GB2312" w:hAnsi="仿宋_GB2312" w:eastAsia="仿宋_GB2312" w:cs="仿宋_GB2312"/>
                      <w:sz w:val="24"/>
                    </w:rPr>
                    <w:t>喷洒</w:t>
                  </w:r>
                </w:p>
              </w:tc>
              <w:tc>
                <w:tcPr>
                  <w:tcW w:w="47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A30E8EF">
                  <w:pPr>
                    <w:pStyle w:val="4"/>
                    <w:jc w:val="center"/>
                  </w:pPr>
                  <w:r>
                    <w:rPr>
                      <w:rFonts w:ascii="仿宋_GB2312" w:hAnsi="仿宋_GB2312" w:eastAsia="仿宋_GB2312" w:cs="仿宋_GB2312"/>
                      <w:sz w:val="24"/>
                    </w:rPr>
                    <w:t>低毒</w:t>
                  </w:r>
                </w:p>
                <w:p w14:paraId="6389236F">
                  <w:pPr>
                    <w:pStyle w:val="4"/>
                    <w:jc w:val="center"/>
                  </w:pPr>
                  <w:r>
                    <w:rPr>
                      <w:rFonts w:ascii="仿宋_GB2312" w:hAnsi="仿宋_GB2312" w:eastAsia="仿宋_GB2312" w:cs="仿宋_GB2312"/>
                      <w:sz w:val="24"/>
                    </w:rPr>
                    <w:t>低毒</w:t>
                  </w:r>
                </w:p>
              </w:tc>
              <w:tc>
                <w:tcPr>
                  <w:tcW w:w="71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1FD2982">
                  <w:pPr>
                    <w:pStyle w:val="4"/>
                    <w:jc w:val="center"/>
                  </w:pPr>
                  <w:r>
                    <w:rPr>
                      <w:rFonts w:ascii="仿宋_GB2312" w:hAnsi="仿宋_GB2312" w:eastAsia="仿宋_GB2312" w:cs="仿宋_GB2312"/>
                      <w:sz w:val="24"/>
                    </w:rPr>
                    <w:t>15g/㎡</w:t>
                  </w:r>
                </w:p>
                <w:p w14:paraId="68C56001">
                  <w:pPr>
                    <w:pStyle w:val="4"/>
                    <w:jc w:val="center"/>
                  </w:pPr>
                  <w:r>
                    <w:rPr>
                      <w:rFonts w:ascii="仿宋_GB2312" w:hAnsi="仿宋_GB2312" w:eastAsia="仿宋_GB2312" w:cs="仿宋_GB2312"/>
                      <w:sz w:val="24"/>
                    </w:rPr>
                    <w:t>3g/㎡</w:t>
                  </w:r>
                </w:p>
              </w:tc>
            </w:tr>
            <w:tr w14:paraId="0C52A43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8102CDC">
                  <w:pPr>
                    <w:pStyle w:val="4"/>
                    <w:jc w:val="center"/>
                  </w:pPr>
                  <w:r>
                    <w:rPr>
                      <w:rFonts w:ascii="仿宋_GB2312" w:hAnsi="仿宋_GB2312" w:eastAsia="仿宋_GB2312" w:cs="仿宋_GB2312"/>
                      <w:sz w:val="24"/>
                    </w:rPr>
                    <w:t>2</w:t>
                  </w:r>
                </w:p>
              </w:tc>
              <w:tc>
                <w:tcPr>
                  <w:tcW w:w="865" w:type="dxa"/>
                  <w:tcBorders>
                    <w:top w:val="nil"/>
                    <w:left w:val="nil"/>
                    <w:bottom w:val="single" w:color="000000" w:sz="4" w:space="0"/>
                    <w:right w:val="single" w:color="000000" w:sz="4" w:space="0"/>
                  </w:tcBorders>
                  <w:tcMar>
                    <w:top w:w="0" w:type="dxa"/>
                    <w:left w:w="105" w:type="dxa"/>
                    <w:bottom w:w="0" w:type="dxa"/>
                    <w:right w:w="105" w:type="dxa"/>
                  </w:tcMar>
                  <w:vAlign w:val="top"/>
                </w:tcPr>
                <w:p w14:paraId="3D083A2D">
                  <w:pPr>
                    <w:pStyle w:val="4"/>
                    <w:jc w:val="center"/>
                  </w:pPr>
                  <w:r>
                    <w:rPr>
                      <w:rFonts w:ascii="仿宋_GB2312" w:hAnsi="仿宋_GB2312" w:eastAsia="仿宋_GB2312" w:cs="仿宋_GB2312"/>
                      <w:sz w:val="24"/>
                    </w:rPr>
                    <w:t>苏云金杆菌</w:t>
                  </w:r>
                </w:p>
              </w:tc>
              <w:tc>
                <w:tcPr>
                  <w:tcW w:w="6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4836CCEE">
                  <w:pPr>
                    <w:pStyle w:val="4"/>
                    <w:jc w:val="center"/>
                  </w:pPr>
                  <w:r>
                    <w:rPr>
                      <w:rFonts w:ascii="仿宋_GB2312" w:hAnsi="仿宋_GB2312" w:eastAsia="仿宋_GB2312" w:cs="仿宋_GB2312"/>
                      <w:sz w:val="24"/>
                    </w:rPr>
                    <w:t>生物农药</w:t>
                  </w:r>
                </w:p>
              </w:tc>
              <w:tc>
                <w:tcPr>
                  <w:tcW w:w="7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2E02A782">
                  <w:pPr>
                    <w:pStyle w:val="4"/>
                    <w:jc w:val="center"/>
                  </w:pPr>
                  <w:r>
                    <w:rPr>
                      <w:rFonts w:ascii="仿宋_GB2312" w:hAnsi="仿宋_GB2312" w:eastAsia="仿宋_GB2312" w:cs="仿宋_GB2312"/>
                      <w:sz w:val="24"/>
                    </w:rPr>
                    <w:t>颗粒剂</w:t>
                  </w:r>
                </w:p>
              </w:tc>
              <w:tc>
                <w:tcPr>
                  <w:tcW w:w="971" w:type="dxa"/>
                  <w:tcBorders>
                    <w:top w:val="nil"/>
                    <w:left w:val="nil"/>
                    <w:bottom w:val="single" w:color="000000" w:sz="4" w:space="0"/>
                    <w:right w:val="single" w:color="000000" w:sz="4" w:space="0"/>
                  </w:tcBorders>
                  <w:tcMar>
                    <w:top w:w="0" w:type="dxa"/>
                    <w:left w:w="105" w:type="dxa"/>
                    <w:bottom w:w="0" w:type="dxa"/>
                    <w:right w:w="105" w:type="dxa"/>
                  </w:tcMar>
                  <w:vAlign w:val="top"/>
                </w:tcPr>
                <w:p w14:paraId="23A81D05">
                  <w:pPr>
                    <w:pStyle w:val="4"/>
                    <w:jc w:val="center"/>
                  </w:pPr>
                  <w:r>
                    <w:rPr>
                      <w:rFonts w:ascii="仿宋_GB2312" w:hAnsi="仿宋_GB2312" w:eastAsia="仿宋_GB2312" w:cs="仿宋_GB2312"/>
                      <w:sz w:val="24"/>
                    </w:rPr>
                    <w:t>200ITU/毫克</w:t>
                  </w:r>
                </w:p>
              </w:tc>
              <w:tc>
                <w:tcPr>
                  <w:tcW w:w="77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1C4552A">
                  <w:pPr>
                    <w:pStyle w:val="4"/>
                    <w:jc w:val="center"/>
                  </w:pPr>
                  <w:r>
                    <w:rPr>
                      <w:rFonts w:ascii="仿宋_GB2312" w:hAnsi="仿宋_GB2312" w:eastAsia="仿宋_GB2312" w:cs="仿宋_GB2312"/>
                      <w:sz w:val="24"/>
                    </w:rPr>
                    <w:t>投放</w:t>
                  </w:r>
                </w:p>
              </w:tc>
              <w:tc>
                <w:tcPr>
                  <w:tcW w:w="47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ED24B6D">
                  <w:pPr>
                    <w:pStyle w:val="4"/>
                    <w:jc w:val="center"/>
                  </w:pPr>
                  <w:r>
                    <w:rPr>
                      <w:rFonts w:ascii="仿宋_GB2312" w:hAnsi="仿宋_GB2312" w:eastAsia="仿宋_GB2312" w:cs="仿宋_GB2312"/>
                      <w:sz w:val="24"/>
                    </w:rPr>
                    <w:t>微毒</w:t>
                  </w:r>
                </w:p>
              </w:tc>
              <w:tc>
                <w:tcPr>
                  <w:tcW w:w="71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9A76498">
                  <w:pPr>
                    <w:pStyle w:val="4"/>
                    <w:jc w:val="center"/>
                  </w:pPr>
                </w:p>
              </w:tc>
            </w:tr>
            <w:tr w14:paraId="3D6C04B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D51AA77">
                  <w:pPr>
                    <w:pStyle w:val="4"/>
                    <w:jc w:val="center"/>
                  </w:pPr>
                  <w:r>
                    <w:rPr>
                      <w:rFonts w:ascii="仿宋_GB2312" w:hAnsi="仿宋_GB2312" w:eastAsia="仿宋_GB2312" w:cs="仿宋_GB2312"/>
                      <w:sz w:val="24"/>
                    </w:rPr>
                    <w:t>3</w:t>
                  </w:r>
                </w:p>
              </w:tc>
              <w:tc>
                <w:tcPr>
                  <w:tcW w:w="865" w:type="dxa"/>
                  <w:tcBorders>
                    <w:top w:val="nil"/>
                    <w:left w:val="nil"/>
                    <w:bottom w:val="single" w:color="000000" w:sz="4" w:space="0"/>
                    <w:right w:val="single" w:color="000000" w:sz="4" w:space="0"/>
                  </w:tcBorders>
                  <w:tcMar>
                    <w:top w:w="0" w:type="dxa"/>
                    <w:left w:w="105" w:type="dxa"/>
                    <w:bottom w:w="0" w:type="dxa"/>
                    <w:right w:w="105" w:type="dxa"/>
                  </w:tcMar>
                  <w:vAlign w:val="top"/>
                </w:tcPr>
                <w:p w14:paraId="3FEC6E41">
                  <w:pPr>
                    <w:pStyle w:val="4"/>
                    <w:jc w:val="center"/>
                  </w:pPr>
                  <w:r>
                    <w:rPr>
                      <w:rFonts w:ascii="仿宋_GB2312" w:hAnsi="仿宋_GB2312" w:eastAsia="仿宋_GB2312" w:cs="仿宋_GB2312"/>
                      <w:sz w:val="24"/>
                    </w:rPr>
                    <w:t>苏云金杆菌（以色列亚种）</w:t>
                  </w:r>
                </w:p>
              </w:tc>
              <w:tc>
                <w:tcPr>
                  <w:tcW w:w="6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954AB82">
                  <w:pPr>
                    <w:pStyle w:val="4"/>
                    <w:jc w:val="center"/>
                  </w:pPr>
                  <w:r>
                    <w:rPr>
                      <w:rFonts w:ascii="仿宋_GB2312" w:hAnsi="仿宋_GB2312" w:eastAsia="仿宋_GB2312" w:cs="仿宋_GB2312"/>
                      <w:sz w:val="24"/>
                    </w:rPr>
                    <w:t>生物农药</w:t>
                  </w:r>
                </w:p>
              </w:tc>
              <w:tc>
                <w:tcPr>
                  <w:tcW w:w="7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7B95C59E">
                  <w:pPr>
                    <w:pStyle w:val="4"/>
                    <w:jc w:val="center"/>
                  </w:pPr>
                  <w:r>
                    <w:rPr>
                      <w:rFonts w:ascii="仿宋_GB2312" w:hAnsi="仿宋_GB2312" w:eastAsia="仿宋_GB2312" w:cs="仿宋_GB2312"/>
                      <w:sz w:val="24"/>
                    </w:rPr>
                    <w:t>颗粒剂</w:t>
                  </w:r>
                </w:p>
                <w:p w14:paraId="4EA41E21">
                  <w:pPr>
                    <w:pStyle w:val="4"/>
                    <w:jc w:val="center"/>
                  </w:pPr>
                  <w:r>
                    <w:rPr>
                      <w:rFonts w:ascii="仿宋_GB2312" w:hAnsi="仿宋_GB2312" w:eastAsia="仿宋_GB2312" w:cs="仿宋_GB2312"/>
                      <w:sz w:val="24"/>
                    </w:rPr>
                    <w:t>悬浮剂</w:t>
                  </w:r>
                </w:p>
                <w:p w14:paraId="24B8B2CE">
                  <w:pPr>
                    <w:pStyle w:val="4"/>
                    <w:jc w:val="center"/>
                  </w:pPr>
                  <w:r>
                    <w:rPr>
                      <w:rFonts w:ascii="仿宋_GB2312" w:hAnsi="仿宋_GB2312" w:eastAsia="仿宋_GB2312" w:cs="仿宋_GB2312"/>
                      <w:sz w:val="24"/>
                    </w:rPr>
                    <w:t>可湿性粉剂</w:t>
                  </w:r>
                </w:p>
              </w:tc>
              <w:tc>
                <w:tcPr>
                  <w:tcW w:w="971" w:type="dxa"/>
                  <w:tcBorders>
                    <w:top w:val="nil"/>
                    <w:left w:val="nil"/>
                    <w:bottom w:val="single" w:color="000000" w:sz="4" w:space="0"/>
                    <w:right w:val="single" w:color="000000" w:sz="4" w:space="0"/>
                  </w:tcBorders>
                  <w:tcMar>
                    <w:top w:w="0" w:type="dxa"/>
                    <w:left w:w="105" w:type="dxa"/>
                    <w:bottom w:w="0" w:type="dxa"/>
                    <w:right w:w="105" w:type="dxa"/>
                  </w:tcMar>
                  <w:vAlign w:val="top"/>
                </w:tcPr>
                <w:p w14:paraId="15404164">
                  <w:pPr>
                    <w:pStyle w:val="4"/>
                    <w:jc w:val="center"/>
                  </w:pPr>
                  <w:r>
                    <w:rPr>
                      <w:rFonts w:ascii="仿宋_GB2312" w:hAnsi="仿宋_GB2312" w:eastAsia="仿宋_GB2312" w:cs="仿宋_GB2312"/>
                      <w:sz w:val="24"/>
                    </w:rPr>
                    <w:t>400ITU/毫克</w:t>
                  </w:r>
                </w:p>
                <w:p w14:paraId="0A62D82B">
                  <w:pPr>
                    <w:pStyle w:val="4"/>
                    <w:jc w:val="center"/>
                  </w:pPr>
                  <w:r>
                    <w:rPr>
                      <w:rFonts w:ascii="仿宋_GB2312" w:hAnsi="仿宋_GB2312" w:eastAsia="仿宋_GB2312" w:cs="仿宋_GB2312"/>
                      <w:sz w:val="24"/>
                    </w:rPr>
                    <w:t>600ITU/毫克</w:t>
                  </w:r>
                </w:p>
                <w:p w14:paraId="71A2B4FF">
                  <w:pPr>
                    <w:pStyle w:val="4"/>
                    <w:jc w:val="center"/>
                  </w:pPr>
                  <w:r>
                    <w:rPr>
                      <w:rFonts w:ascii="仿宋_GB2312" w:hAnsi="仿宋_GB2312" w:eastAsia="仿宋_GB2312" w:cs="仿宋_GB2312"/>
                      <w:sz w:val="24"/>
                    </w:rPr>
                    <w:t>1200ITU/毫克</w:t>
                  </w:r>
                </w:p>
                <w:p w14:paraId="17D652F2">
                  <w:pPr>
                    <w:pStyle w:val="4"/>
                    <w:jc w:val="center"/>
                  </w:pPr>
                  <w:r>
                    <w:rPr>
                      <w:rFonts w:ascii="仿宋_GB2312" w:hAnsi="仿宋_GB2312" w:eastAsia="仿宋_GB2312" w:cs="仿宋_GB2312"/>
                      <w:sz w:val="24"/>
                    </w:rPr>
                    <w:t>1600ITU/毫克</w:t>
                  </w:r>
                </w:p>
              </w:tc>
              <w:tc>
                <w:tcPr>
                  <w:tcW w:w="774" w:type="dxa"/>
                  <w:tcBorders>
                    <w:top w:val="nil"/>
                    <w:left w:val="nil"/>
                    <w:bottom w:val="single" w:color="000000" w:sz="4" w:space="0"/>
                    <w:right w:val="single" w:color="000000" w:sz="4" w:space="0"/>
                  </w:tcBorders>
                  <w:tcMar>
                    <w:top w:w="0" w:type="dxa"/>
                    <w:left w:w="105" w:type="dxa"/>
                    <w:bottom w:w="0" w:type="dxa"/>
                    <w:right w:w="105" w:type="dxa"/>
                  </w:tcMar>
                  <w:vAlign w:val="top"/>
                </w:tcPr>
                <w:p w14:paraId="6B65F8CC">
                  <w:pPr>
                    <w:pStyle w:val="4"/>
                    <w:jc w:val="center"/>
                  </w:pPr>
                  <w:r>
                    <w:rPr>
                      <w:rFonts w:ascii="仿宋_GB2312" w:hAnsi="仿宋_GB2312" w:eastAsia="仿宋_GB2312" w:cs="仿宋_GB2312"/>
                      <w:sz w:val="24"/>
                    </w:rPr>
                    <w:t>投放</w:t>
                  </w:r>
                </w:p>
                <w:p w14:paraId="1A947CD4">
                  <w:pPr>
                    <w:pStyle w:val="4"/>
                    <w:jc w:val="center"/>
                  </w:pPr>
                  <w:r>
                    <w:rPr>
                      <w:rFonts w:ascii="仿宋_GB2312" w:hAnsi="仿宋_GB2312" w:eastAsia="仿宋_GB2312" w:cs="仿宋_GB2312"/>
                      <w:sz w:val="24"/>
                    </w:rPr>
                    <w:t>喷洒</w:t>
                  </w:r>
                </w:p>
                <w:p w14:paraId="35DC739A">
                  <w:pPr>
                    <w:pStyle w:val="4"/>
                    <w:jc w:val="center"/>
                  </w:pPr>
                  <w:r>
                    <w:rPr>
                      <w:rFonts w:ascii="仿宋_GB2312" w:hAnsi="仿宋_GB2312" w:eastAsia="仿宋_GB2312" w:cs="仿宋_GB2312"/>
                      <w:sz w:val="24"/>
                    </w:rPr>
                    <w:t>喷洒</w:t>
                  </w:r>
                </w:p>
                <w:p w14:paraId="0C0DC730">
                  <w:pPr>
                    <w:pStyle w:val="4"/>
                    <w:jc w:val="center"/>
                  </w:pPr>
                  <w:r>
                    <w:rPr>
                      <w:rFonts w:ascii="仿宋_GB2312" w:hAnsi="仿宋_GB2312" w:eastAsia="仿宋_GB2312" w:cs="仿宋_GB2312"/>
                      <w:sz w:val="24"/>
                    </w:rPr>
                    <w:t>喷洒</w:t>
                  </w:r>
                </w:p>
              </w:tc>
              <w:tc>
                <w:tcPr>
                  <w:tcW w:w="47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4836A12">
                  <w:pPr>
                    <w:pStyle w:val="4"/>
                    <w:jc w:val="center"/>
                  </w:pPr>
                  <w:r>
                    <w:rPr>
                      <w:rFonts w:ascii="仿宋_GB2312" w:hAnsi="仿宋_GB2312" w:eastAsia="仿宋_GB2312" w:cs="仿宋_GB2312"/>
                      <w:sz w:val="24"/>
                    </w:rPr>
                    <w:t>微毒</w:t>
                  </w:r>
                </w:p>
                <w:p w14:paraId="5AF0AEC3">
                  <w:pPr>
                    <w:pStyle w:val="4"/>
                    <w:jc w:val="center"/>
                  </w:pPr>
                  <w:r>
                    <w:rPr>
                      <w:rFonts w:ascii="仿宋_GB2312" w:hAnsi="仿宋_GB2312" w:eastAsia="仿宋_GB2312" w:cs="仿宋_GB2312"/>
                      <w:sz w:val="24"/>
                    </w:rPr>
                    <w:t>低毒</w:t>
                  </w:r>
                </w:p>
                <w:p w14:paraId="5A0020BB">
                  <w:pPr>
                    <w:pStyle w:val="4"/>
                    <w:jc w:val="center"/>
                  </w:pPr>
                  <w:r>
                    <w:rPr>
                      <w:rFonts w:ascii="仿宋_GB2312" w:hAnsi="仿宋_GB2312" w:eastAsia="仿宋_GB2312" w:cs="仿宋_GB2312"/>
                      <w:sz w:val="24"/>
                    </w:rPr>
                    <w:t>低毒</w:t>
                  </w:r>
                </w:p>
                <w:p w14:paraId="30F9D40C">
                  <w:pPr>
                    <w:pStyle w:val="4"/>
                    <w:jc w:val="center"/>
                  </w:pPr>
                  <w:r>
                    <w:rPr>
                      <w:rFonts w:ascii="仿宋_GB2312" w:hAnsi="仿宋_GB2312" w:eastAsia="仿宋_GB2312" w:cs="仿宋_GB2312"/>
                      <w:sz w:val="24"/>
                    </w:rPr>
                    <w:t>低毒</w:t>
                  </w:r>
                </w:p>
              </w:tc>
              <w:tc>
                <w:tcPr>
                  <w:tcW w:w="71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D78C21B">
                  <w:pPr>
                    <w:pStyle w:val="4"/>
                    <w:jc w:val="center"/>
                  </w:pPr>
                  <w:r>
                    <w:rPr>
                      <w:rFonts w:ascii="仿宋_GB2312" w:hAnsi="仿宋_GB2312" w:eastAsia="仿宋_GB2312" w:cs="仿宋_GB2312"/>
                      <w:sz w:val="24"/>
                    </w:rPr>
                    <w:t>2g/㎡</w:t>
                  </w:r>
                </w:p>
                <w:p w14:paraId="15FDA77A">
                  <w:pPr>
                    <w:pStyle w:val="4"/>
                    <w:jc w:val="center"/>
                  </w:pPr>
                  <w:r>
                    <w:rPr>
                      <w:rFonts w:ascii="仿宋_GB2312" w:hAnsi="仿宋_GB2312" w:eastAsia="仿宋_GB2312" w:cs="仿宋_GB2312"/>
                      <w:sz w:val="24"/>
                    </w:rPr>
                    <w:t>2-5ml/㎡</w:t>
                  </w:r>
                </w:p>
                <w:p w14:paraId="7F41B729">
                  <w:pPr>
                    <w:pStyle w:val="4"/>
                    <w:jc w:val="center"/>
                  </w:pPr>
                  <w:r>
                    <w:rPr>
                      <w:rFonts w:ascii="仿宋_GB2312" w:hAnsi="仿宋_GB2312" w:eastAsia="仿宋_GB2312" w:cs="仿宋_GB2312"/>
                      <w:sz w:val="24"/>
                    </w:rPr>
                    <w:t>1-2g/㎡</w:t>
                  </w:r>
                </w:p>
                <w:p w14:paraId="37EC1D32">
                  <w:pPr>
                    <w:pStyle w:val="4"/>
                    <w:jc w:val="center"/>
                  </w:pPr>
                </w:p>
              </w:tc>
            </w:tr>
            <w:tr w14:paraId="43FABD1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406DC14">
                  <w:pPr>
                    <w:pStyle w:val="4"/>
                    <w:jc w:val="center"/>
                  </w:pPr>
                  <w:r>
                    <w:rPr>
                      <w:rFonts w:ascii="仿宋_GB2312" w:hAnsi="仿宋_GB2312" w:eastAsia="仿宋_GB2312" w:cs="仿宋_GB2312"/>
                      <w:sz w:val="24"/>
                    </w:rPr>
                    <w:t>4</w:t>
                  </w:r>
                </w:p>
              </w:tc>
              <w:tc>
                <w:tcPr>
                  <w:tcW w:w="865" w:type="dxa"/>
                  <w:tcBorders>
                    <w:top w:val="nil"/>
                    <w:left w:val="nil"/>
                    <w:bottom w:val="single" w:color="000000" w:sz="4" w:space="0"/>
                    <w:right w:val="single" w:color="000000" w:sz="4" w:space="0"/>
                  </w:tcBorders>
                  <w:tcMar>
                    <w:top w:w="0" w:type="dxa"/>
                    <w:left w:w="105" w:type="dxa"/>
                    <w:bottom w:w="0" w:type="dxa"/>
                    <w:right w:w="105" w:type="dxa"/>
                  </w:tcMar>
                  <w:vAlign w:val="top"/>
                </w:tcPr>
                <w:p w14:paraId="7C459E4F">
                  <w:pPr>
                    <w:pStyle w:val="4"/>
                    <w:jc w:val="center"/>
                  </w:pPr>
                  <w:r>
                    <w:rPr>
                      <w:rFonts w:ascii="仿宋_GB2312" w:hAnsi="仿宋_GB2312" w:eastAsia="仿宋_GB2312" w:cs="仿宋_GB2312"/>
                      <w:sz w:val="24"/>
                    </w:rPr>
                    <w:t>吡丙醚</w:t>
                  </w:r>
                </w:p>
              </w:tc>
              <w:tc>
                <w:tcPr>
                  <w:tcW w:w="6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4084735">
                  <w:pPr>
                    <w:pStyle w:val="4"/>
                    <w:jc w:val="center"/>
                  </w:pPr>
                  <w:r>
                    <w:rPr>
                      <w:rFonts w:ascii="仿宋_GB2312" w:hAnsi="仿宋_GB2312" w:eastAsia="仿宋_GB2312" w:cs="仿宋_GB2312"/>
                      <w:sz w:val="24"/>
                    </w:rPr>
                    <w:t>昆虫生长</w:t>
                  </w:r>
                </w:p>
                <w:p w14:paraId="64808A71">
                  <w:pPr>
                    <w:pStyle w:val="4"/>
                    <w:jc w:val="center"/>
                  </w:pPr>
                  <w:r>
                    <w:rPr>
                      <w:rFonts w:ascii="仿宋_GB2312" w:hAnsi="仿宋_GB2312" w:eastAsia="仿宋_GB2312" w:cs="仿宋_GB2312"/>
                      <w:sz w:val="24"/>
                    </w:rPr>
                    <w:t>调节剂</w:t>
                  </w:r>
                </w:p>
              </w:tc>
              <w:tc>
                <w:tcPr>
                  <w:tcW w:w="7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276245ED">
                  <w:pPr>
                    <w:pStyle w:val="4"/>
                    <w:jc w:val="center"/>
                  </w:pPr>
                  <w:r>
                    <w:rPr>
                      <w:rFonts w:ascii="仿宋_GB2312" w:hAnsi="仿宋_GB2312" w:eastAsia="仿宋_GB2312" w:cs="仿宋_GB2312"/>
                      <w:sz w:val="24"/>
                    </w:rPr>
                    <w:t>颗粒剂</w:t>
                  </w:r>
                </w:p>
              </w:tc>
              <w:tc>
                <w:tcPr>
                  <w:tcW w:w="971" w:type="dxa"/>
                  <w:tcBorders>
                    <w:top w:val="nil"/>
                    <w:left w:val="nil"/>
                    <w:bottom w:val="single" w:color="000000" w:sz="4" w:space="0"/>
                    <w:right w:val="single" w:color="000000" w:sz="4" w:space="0"/>
                  </w:tcBorders>
                  <w:tcMar>
                    <w:top w:w="0" w:type="dxa"/>
                    <w:left w:w="105" w:type="dxa"/>
                    <w:bottom w:w="0" w:type="dxa"/>
                    <w:right w:w="105" w:type="dxa"/>
                  </w:tcMar>
                  <w:vAlign w:val="top"/>
                </w:tcPr>
                <w:p w14:paraId="6AA0B3C2">
                  <w:pPr>
                    <w:pStyle w:val="4"/>
                    <w:jc w:val="center"/>
                  </w:pPr>
                  <w:r>
                    <w:rPr>
                      <w:rFonts w:ascii="仿宋_GB2312" w:hAnsi="仿宋_GB2312" w:eastAsia="仿宋_GB2312" w:cs="仿宋_GB2312"/>
                      <w:sz w:val="24"/>
                    </w:rPr>
                    <w:t>0.5%</w:t>
                  </w:r>
                </w:p>
              </w:tc>
              <w:tc>
                <w:tcPr>
                  <w:tcW w:w="774" w:type="dxa"/>
                  <w:tcBorders>
                    <w:top w:val="nil"/>
                    <w:left w:val="nil"/>
                    <w:bottom w:val="single" w:color="000000" w:sz="4" w:space="0"/>
                    <w:right w:val="single" w:color="000000" w:sz="4" w:space="0"/>
                  </w:tcBorders>
                  <w:tcMar>
                    <w:top w:w="0" w:type="dxa"/>
                    <w:left w:w="105" w:type="dxa"/>
                    <w:bottom w:w="0" w:type="dxa"/>
                    <w:right w:w="105" w:type="dxa"/>
                  </w:tcMar>
                  <w:vAlign w:val="top"/>
                </w:tcPr>
                <w:p w14:paraId="6043D19D">
                  <w:pPr>
                    <w:pStyle w:val="4"/>
                    <w:jc w:val="center"/>
                  </w:pPr>
                  <w:r>
                    <w:rPr>
                      <w:rFonts w:ascii="仿宋_GB2312" w:hAnsi="仿宋_GB2312" w:eastAsia="仿宋_GB2312" w:cs="仿宋_GB2312"/>
                      <w:sz w:val="24"/>
                    </w:rPr>
                    <w:t>撒施</w:t>
                  </w:r>
                </w:p>
              </w:tc>
              <w:tc>
                <w:tcPr>
                  <w:tcW w:w="47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941987F">
                  <w:pPr>
                    <w:pStyle w:val="4"/>
                    <w:jc w:val="center"/>
                  </w:pPr>
                  <w:r>
                    <w:rPr>
                      <w:rFonts w:ascii="仿宋_GB2312" w:hAnsi="仿宋_GB2312" w:eastAsia="仿宋_GB2312" w:cs="仿宋_GB2312"/>
                      <w:sz w:val="24"/>
                    </w:rPr>
                    <w:t>微毒</w:t>
                  </w:r>
                </w:p>
              </w:tc>
              <w:tc>
                <w:tcPr>
                  <w:tcW w:w="71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4BA6BFD">
                  <w:pPr>
                    <w:pStyle w:val="4"/>
                    <w:jc w:val="center"/>
                  </w:pPr>
                  <w:r>
                    <w:rPr>
                      <w:rFonts w:ascii="仿宋_GB2312" w:hAnsi="仿宋_GB2312" w:eastAsia="仿宋_GB2312" w:cs="仿宋_GB2312"/>
                      <w:sz w:val="24"/>
                    </w:rPr>
                    <w:t>20mg/㎡</w:t>
                  </w:r>
                </w:p>
              </w:tc>
            </w:tr>
            <w:tr w14:paraId="28C4281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502E428">
                  <w:pPr>
                    <w:pStyle w:val="4"/>
                    <w:jc w:val="center"/>
                  </w:pPr>
                  <w:r>
                    <w:rPr>
                      <w:rFonts w:ascii="仿宋_GB2312" w:hAnsi="仿宋_GB2312" w:eastAsia="仿宋_GB2312" w:cs="仿宋_GB2312"/>
                      <w:sz w:val="24"/>
                    </w:rPr>
                    <w:t>5</w:t>
                  </w:r>
                </w:p>
              </w:tc>
              <w:tc>
                <w:tcPr>
                  <w:tcW w:w="865" w:type="dxa"/>
                  <w:tcBorders>
                    <w:top w:val="nil"/>
                    <w:left w:val="nil"/>
                    <w:bottom w:val="single" w:color="000000" w:sz="4" w:space="0"/>
                    <w:right w:val="single" w:color="000000" w:sz="4" w:space="0"/>
                  </w:tcBorders>
                  <w:tcMar>
                    <w:top w:w="0" w:type="dxa"/>
                    <w:left w:w="105" w:type="dxa"/>
                    <w:bottom w:w="0" w:type="dxa"/>
                    <w:right w:w="105" w:type="dxa"/>
                  </w:tcMar>
                  <w:vAlign w:val="top"/>
                </w:tcPr>
                <w:p w14:paraId="65EBA9ED">
                  <w:pPr>
                    <w:pStyle w:val="4"/>
                    <w:jc w:val="center"/>
                  </w:pPr>
                  <w:r>
                    <w:rPr>
                      <w:rFonts w:ascii="仿宋_GB2312" w:hAnsi="仿宋_GB2312" w:eastAsia="仿宋_GB2312" w:cs="仿宋_GB2312"/>
                      <w:sz w:val="24"/>
                    </w:rPr>
                    <w:t>醚菊酯</w:t>
                  </w:r>
                </w:p>
              </w:tc>
              <w:tc>
                <w:tcPr>
                  <w:tcW w:w="6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3A405A33">
                  <w:pPr>
                    <w:pStyle w:val="4"/>
                    <w:jc w:val="center"/>
                  </w:pPr>
                  <w:r>
                    <w:rPr>
                      <w:rFonts w:ascii="仿宋_GB2312" w:hAnsi="仿宋_GB2312" w:eastAsia="仿宋_GB2312" w:cs="仿宋_GB2312"/>
                      <w:sz w:val="24"/>
                    </w:rPr>
                    <w:t>菊酯类</w:t>
                  </w:r>
                </w:p>
              </w:tc>
              <w:tc>
                <w:tcPr>
                  <w:tcW w:w="7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C216983">
                  <w:pPr>
                    <w:pStyle w:val="4"/>
                    <w:jc w:val="center"/>
                  </w:pPr>
                  <w:r>
                    <w:rPr>
                      <w:rFonts w:ascii="仿宋_GB2312" w:hAnsi="仿宋_GB2312" w:eastAsia="仿宋_GB2312" w:cs="仿宋_GB2312"/>
                      <w:sz w:val="24"/>
                    </w:rPr>
                    <w:t>颗粒剂</w:t>
                  </w:r>
                </w:p>
              </w:tc>
              <w:tc>
                <w:tcPr>
                  <w:tcW w:w="971" w:type="dxa"/>
                  <w:tcBorders>
                    <w:top w:val="nil"/>
                    <w:left w:val="nil"/>
                    <w:bottom w:val="single" w:color="000000" w:sz="4" w:space="0"/>
                    <w:right w:val="single" w:color="000000" w:sz="4" w:space="0"/>
                  </w:tcBorders>
                  <w:tcMar>
                    <w:top w:w="0" w:type="dxa"/>
                    <w:left w:w="105" w:type="dxa"/>
                    <w:bottom w:w="0" w:type="dxa"/>
                    <w:right w:w="105" w:type="dxa"/>
                  </w:tcMar>
                  <w:vAlign w:val="top"/>
                </w:tcPr>
                <w:p w14:paraId="164E0C74">
                  <w:pPr>
                    <w:pStyle w:val="4"/>
                    <w:jc w:val="center"/>
                  </w:pPr>
                  <w:r>
                    <w:rPr>
                      <w:rFonts w:ascii="仿宋_GB2312" w:hAnsi="仿宋_GB2312" w:eastAsia="仿宋_GB2312" w:cs="仿宋_GB2312"/>
                      <w:sz w:val="24"/>
                    </w:rPr>
                    <w:t>1.5%</w:t>
                  </w:r>
                </w:p>
              </w:tc>
              <w:tc>
                <w:tcPr>
                  <w:tcW w:w="77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3F1C9AD">
                  <w:pPr>
                    <w:pStyle w:val="4"/>
                    <w:jc w:val="center"/>
                  </w:pPr>
                  <w:r>
                    <w:rPr>
                      <w:rFonts w:ascii="仿宋_GB2312" w:hAnsi="仿宋_GB2312" w:eastAsia="仿宋_GB2312" w:cs="仿宋_GB2312"/>
                      <w:sz w:val="24"/>
                    </w:rPr>
                    <w:t>撒施</w:t>
                  </w:r>
                </w:p>
              </w:tc>
              <w:tc>
                <w:tcPr>
                  <w:tcW w:w="47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B8A6025">
                  <w:pPr>
                    <w:pStyle w:val="4"/>
                    <w:jc w:val="center"/>
                  </w:pPr>
                  <w:r>
                    <w:rPr>
                      <w:rFonts w:ascii="仿宋_GB2312" w:hAnsi="仿宋_GB2312" w:eastAsia="仿宋_GB2312" w:cs="仿宋_GB2312"/>
                      <w:sz w:val="24"/>
                    </w:rPr>
                    <w:t>微毒</w:t>
                  </w:r>
                </w:p>
              </w:tc>
              <w:tc>
                <w:tcPr>
                  <w:tcW w:w="71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43407DA">
                  <w:pPr>
                    <w:pStyle w:val="4"/>
                    <w:jc w:val="center"/>
                  </w:pPr>
                  <w:r>
                    <w:rPr>
                      <w:rFonts w:ascii="仿宋_GB2312" w:hAnsi="仿宋_GB2312" w:eastAsia="仿宋_GB2312" w:cs="仿宋_GB2312"/>
                      <w:sz w:val="24"/>
                    </w:rPr>
                    <w:t>15-20g/㎡</w:t>
                  </w:r>
                </w:p>
              </w:tc>
            </w:tr>
            <w:tr w14:paraId="26A95A5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AB63D2E">
                  <w:pPr>
                    <w:pStyle w:val="4"/>
                    <w:jc w:val="center"/>
                  </w:pPr>
                  <w:r>
                    <w:rPr>
                      <w:rFonts w:ascii="仿宋_GB2312" w:hAnsi="仿宋_GB2312" w:eastAsia="仿宋_GB2312" w:cs="仿宋_GB2312"/>
                      <w:sz w:val="24"/>
                    </w:rPr>
                    <w:t>6</w:t>
                  </w:r>
                </w:p>
              </w:tc>
              <w:tc>
                <w:tcPr>
                  <w:tcW w:w="865" w:type="dxa"/>
                  <w:tcBorders>
                    <w:top w:val="nil"/>
                    <w:left w:val="nil"/>
                    <w:bottom w:val="single" w:color="000000" w:sz="4" w:space="0"/>
                    <w:right w:val="single" w:color="000000" w:sz="4" w:space="0"/>
                  </w:tcBorders>
                  <w:tcMar>
                    <w:top w:w="0" w:type="dxa"/>
                    <w:left w:w="105" w:type="dxa"/>
                    <w:bottom w:w="0" w:type="dxa"/>
                    <w:right w:w="105" w:type="dxa"/>
                  </w:tcMar>
                  <w:vAlign w:val="top"/>
                </w:tcPr>
                <w:p w14:paraId="0AE6284C">
                  <w:pPr>
                    <w:pStyle w:val="4"/>
                    <w:jc w:val="center"/>
                  </w:pPr>
                  <w:r>
                    <w:rPr>
                      <w:rFonts w:ascii="仿宋_GB2312" w:hAnsi="仿宋_GB2312" w:eastAsia="仿宋_GB2312" w:cs="仿宋_GB2312"/>
                      <w:sz w:val="24"/>
                    </w:rPr>
                    <w:t>S-烯虫酯</w:t>
                  </w:r>
                </w:p>
              </w:tc>
              <w:tc>
                <w:tcPr>
                  <w:tcW w:w="6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1441AD1">
                  <w:pPr>
                    <w:pStyle w:val="4"/>
                    <w:jc w:val="center"/>
                  </w:pPr>
                  <w:r>
                    <w:rPr>
                      <w:rFonts w:ascii="仿宋_GB2312" w:hAnsi="仿宋_GB2312" w:eastAsia="仿宋_GB2312" w:cs="仿宋_GB2312"/>
                      <w:sz w:val="24"/>
                    </w:rPr>
                    <w:t>昆虫生长调节剂</w:t>
                  </w:r>
                </w:p>
              </w:tc>
              <w:tc>
                <w:tcPr>
                  <w:tcW w:w="7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77DD3500">
                  <w:pPr>
                    <w:pStyle w:val="4"/>
                    <w:jc w:val="center"/>
                  </w:pPr>
                  <w:r>
                    <w:rPr>
                      <w:rFonts w:ascii="仿宋_GB2312" w:hAnsi="仿宋_GB2312" w:eastAsia="仿宋_GB2312" w:cs="仿宋_GB2312"/>
                      <w:sz w:val="24"/>
                    </w:rPr>
                    <w:t>悬浮剂</w:t>
                  </w:r>
                </w:p>
              </w:tc>
              <w:tc>
                <w:tcPr>
                  <w:tcW w:w="971" w:type="dxa"/>
                  <w:tcBorders>
                    <w:top w:val="nil"/>
                    <w:left w:val="nil"/>
                    <w:bottom w:val="single" w:color="000000" w:sz="4" w:space="0"/>
                    <w:right w:val="single" w:color="000000" w:sz="4" w:space="0"/>
                  </w:tcBorders>
                  <w:tcMar>
                    <w:top w:w="0" w:type="dxa"/>
                    <w:left w:w="105" w:type="dxa"/>
                    <w:bottom w:w="0" w:type="dxa"/>
                    <w:right w:w="105" w:type="dxa"/>
                  </w:tcMar>
                  <w:vAlign w:val="top"/>
                </w:tcPr>
                <w:p w14:paraId="41A9D455">
                  <w:pPr>
                    <w:pStyle w:val="4"/>
                    <w:jc w:val="center"/>
                  </w:pPr>
                  <w:r>
                    <w:rPr>
                      <w:rFonts w:ascii="仿宋_GB2312" w:hAnsi="仿宋_GB2312" w:eastAsia="仿宋_GB2312" w:cs="仿宋_GB2312"/>
                      <w:sz w:val="24"/>
                    </w:rPr>
                    <w:t>20%</w:t>
                  </w:r>
                </w:p>
              </w:tc>
              <w:tc>
                <w:tcPr>
                  <w:tcW w:w="77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E1142FF">
                  <w:pPr>
                    <w:pStyle w:val="4"/>
                    <w:jc w:val="center"/>
                  </w:pPr>
                  <w:r>
                    <w:rPr>
                      <w:rFonts w:ascii="仿宋_GB2312" w:hAnsi="仿宋_GB2312" w:eastAsia="仿宋_GB2312" w:cs="仿宋_GB2312"/>
                      <w:sz w:val="24"/>
                    </w:rPr>
                    <w:t>喷洒</w:t>
                  </w:r>
                </w:p>
              </w:tc>
              <w:tc>
                <w:tcPr>
                  <w:tcW w:w="47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AE19A00">
                  <w:pPr>
                    <w:pStyle w:val="4"/>
                    <w:jc w:val="center"/>
                  </w:pPr>
                  <w:r>
                    <w:rPr>
                      <w:rFonts w:ascii="仿宋_GB2312" w:hAnsi="仿宋_GB2312" w:eastAsia="仿宋_GB2312" w:cs="仿宋_GB2312"/>
                      <w:sz w:val="24"/>
                    </w:rPr>
                    <w:t>低毒</w:t>
                  </w:r>
                </w:p>
              </w:tc>
              <w:tc>
                <w:tcPr>
                  <w:tcW w:w="71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4AE6243">
                  <w:pPr>
                    <w:pStyle w:val="4"/>
                    <w:jc w:val="center"/>
                  </w:pPr>
                  <w:r>
                    <w:rPr>
                      <w:rFonts w:ascii="仿宋_GB2312" w:hAnsi="仿宋_GB2312" w:eastAsia="仿宋_GB2312" w:cs="仿宋_GB2312"/>
                      <w:sz w:val="24"/>
                    </w:rPr>
                    <w:t>0.1g/㎡</w:t>
                  </w:r>
                </w:p>
              </w:tc>
            </w:tr>
          </w:tbl>
          <w:p w14:paraId="383C990C">
            <w:pPr>
              <w:pStyle w:val="4"/>
              <w:jc w:val="center"/>
            </w:pPr>
            <w:r>
              <w:rPr>
                <w:rFonts w:ascii="仿宋_GB2312" w:hAnsi="仿宋_GB2312" w:eastAsia="仿宋_GB2312" w:cs="仿宋_GB2312"/>
                <w:sz w:val="24"/>
              </w:rPr>
              <w:t>表3  适用于防制蝇蛆的卫生杀虫剂</w:t>
            </w:r>
          </w:p>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450"/>
              <w:gridCol w:w="902"/>
              <w:gridCol w:w="665"/>
              <w:gridCol w:w="861"/>
              <w:gridCol w:w="808"/>
              <w:gridCol w:w="594"/>
              <w:gridCol w:w="496"/>
              <w:gridCol w:w="817"/>
            </w:tblGrid>
            <w:tr w14:paraId="4425027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4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3CB89607">
                  <w:pPr>
                    <w:pStyle w:val="4"/>
                    <w:jc w:val="center"/>
                  </w:pPr>
                  <w:r>
                    <w:rPr>
                      <w:rFonts w:ascii="仿宋_GB2312" w:hAnsi="仿宋_GB2312" w:eastAsia="仿宋_GB2312" w:cs="仿宋_GB2312"/>
                      <w:sz w:val="24"/>
                    </w:rPr>
                    <w:t>序号</w:t>
                  </w:r>
                </w:p>
              </w:tc>
              <w:tc>
                <w:tcPr>
                  <w:tcW w:w="938"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1A28E9EA">
                  <w:pPr>
                    <w:pStyle w:val="4"/>
                    <w:jc w:val="center"/>
                  </w:pPr>
                  <w:r>
                    <w:rPr>
                      <w:rFonts w:ascii="仿宋_GB2312" w:hAnsi="仿宋_GB2312" w:eastAsia="仿宋_GB2312" w:cs="仿宋_GB2312"/>
                      <w:sz w:val="24"/>
                    </w:rPr>
                    <w:t>有效成分</w:t>
                  </w:r>
                </w:p>
              </w:tc>
              <w:tc>
                <w:tcPr>
                  <w:tcW w:w="681"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48C33624">
                  <w:pPr>
                    <w:pStyle w:val="4"/>
                    <w:jc w:val="center"/>
                  </w:pPr>
                  <w:r>
                    <w:rPr>
                      <w:rFonts w:ascii="仿宋_GB2312" w:hAnsi="仿宋_GB2312" w:eastAsia="仿宋_GB2312" w:cs="仿宋_GB2312"/>
                      <w:sz w:val="24"/>
                    </w:rPr>
                    <w:t>类型</w:t>
                  </w:r>
                </w:p>
              </w:tc>
              <w:tc>
                <w:tcPr>
                  <w:tcW w:w="893"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23065854">
                  <w:pPr>
                    <w:pStyle w:val="4"/>
                    <w:jc w:val="center"/>
                  </w:pPr>
                  <w:r>
                    <w:rPr>
                      <w:rFonts w:ascii="仿宋_GB2312" w:hAnsi="仿宋_GB2312" w:eastAsia="仿宋_GB2312" w:cs="仿宋_GB2312"/>
                      <w:sz w:val="24"/>
                    </w:rPr>
                    <w:t>剂型</w:t>
                  </w:r>
                </w:p>
              </w:tc>
              <w:tc>
                <w:tcPr>
                  <w:tcW w:w="817"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3D08236B">
                  <w:pPr>
                    <w:pStyle w:val="4"/>
                    <w:jc w:val="center"/>
                  </w:pPr>
                  <w:r>
                    <w:rPr>
                      <w:rFonts w:ascii="仿宋_GB2312" w:hAnsi="仿宋_GB2312" w:eastAsia="仿宋_GB2312" w:cs="仿宋_GB2312"/>
                      <w:sz w:val="24"/>
                    </w:rPr>
                    <w:t>使用浓度</w:t>
                  </w:r>
                </w:p>
              </w:tc>
              <w:tc>
                <w:tcPr>
                  <w:tcW w:w="605"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69F8CEAF">
                  <w:pPr>
                    <w:pStyle w:val="4"/>
                    <w:jc w:val="center"/>
                  </w:pPr>
                  <w:r>
                    <w:rPr>
                      <w:rFonts w:ascii="仿宋_GB2312" w:hAnsi="仿宋_GB2312" w:eastAsia="仿宋_GB2312" w:cs="仿宋_GB2312"/>
                      <w:sz w:val="24"/>
                    </w:rPr>
                    <w:t>使用方法</w:t>
                  </w:r>
                </w:p>
              </w:tc>
              <w:tc>
                <w:tcPr>
                  <w:tcW w:w="499"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7C8D21F5">
                  <w:pPr>
                    <w:pStyle w:val="4"/>
                    <w:jc w:val="center"/>
                  </w:pPr>
                  <w:r>
                    <w:rPr>
                      <w:rFonts w:ascii="仿宋_GB2312" w:hAnsi="仿宋_GB2312" w:eastAsia="仿宋_GB2312" w:cs="仿宋_GB2312"/>
                      <w:sz w:val="24"/>
                    </w:rPr>
                    <w:t>特点</w:t>
                  </w:r>
                </w:p>
              </w:tc>
              <w:tc>
                <w:tcPr>
                  <w:tcW w:w="817"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4E6954C2">
                  <w:pPr>
                    <w:pStyle w:val="4"/>
                    <w:jc w:val="center"/>
                  </w:pPr>
                  <w:r>
                    <w:rPr>
                      <w:rFonts w:ascii="仿宋_GB2312" w:hAnsi="仿宋_GB2312" w:eastAsia="仿宋_GB2312" w:cs="仿宋_GB2312"/>
                      <w:sz w:val="24"/>
                    </w:rPr>
                    <w:t>用量</w:t>
                  </w:r>
                </w:p>
              </w:tc>
            </w:tr>
            <w:tr w14:paraId="36ABE2A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4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F25CE3E">
                  <w:pPr>
                    <w:pStyle w:val="4"/>
                    <w:jc w:val="center"/>
                  </w:pPr>
                  <w:r>
                    <w:rPr>
                      <w:rFonts w:ascii="仿宋_GB2312" w:hAnsi="仿宋_GB2312" w:eastAsia="仿宋_GB2312" w:cs="仿宋_GB2312"/>
                      <w:sz w:val="24"/>
                    </w:rPr>
                    <w:t>1</w:t>
                  </w:r>
                </w:p>
              </w:tc>
              <w:tc>
                <w:tcPr>
                  <w:tcW w:w="9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5D71BD4E">
                  <w:pPr>
                    <w:pStyle w:val="4"/>
                    <w:jc w:val="center"/>
                  </w:pPr>
                  <w:r>
                    <w:rPr>
                      <w:rFonts w:ascii="仿宋_GB2312" w:hAnsi="仿宋_GB2312" w:eastAsia="仿宋_GB2312" w:cs="仿宋_GB2312"/>
                      <w:sz w:val="24"/>
                    </w:rPr>
                    <w:t>倍硫磷</w:t>
                  </w:r>
                </w:p>
              </w:tc>
              <w:tc>
                <w:tcPr>
                  <w:tcW w:w="6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3D992537">
                  <w:pPr>
                    <w:pStyle w:val="4"/>
                    <w:jc w:val="center"/>
                  </w:pPr>
                  <w:r>
                    <w:rPr>
                      <w:rFonts w:ascii="仿宋_GB2312" w:hAnsi="仿宋_GB2312" w:eastAsia="仿宋_GB2312" w:cs="仿宋_GB2312"/>
                      <w:sz w:val="24"/>
                    </w:rPr>
                    <w:t>有机磷</w:t>
                  </w:r>
                </w:p>
              </w:tc>
              <w:tc>
                <w:tcPr>
                  <w:tcW w:w="89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DC1BCA9">
                  <w:pPr>
                    <w:pStyle w:val="4"/>
                    <w:jc w:val="center"/>
                  </w:pPr>
                  <w:r>
                    <w:rPr>
                      <w:rFonts w:ascii="仿宋_GB2312" w:hAnsi="仿宋_GB2312" w:eastAsia="仿宋_GB2312" w:cs="仿宋_GB2312"/>
                      <w:sz w:val="24"/>
                    </w:rPr>
                    <w:t>颗粒剂</w:t>
                  </w:r>
                </w:p>
                <w:p w14:paraId="45EB7C90">
                  <w:pPr>
                    <w:pStyle w:val="4"/>
                    <w:jc w:val="center"/>
                  </w:pPr>
                  <w:r>
                    <w:rPr>
                      <w:rFonts w:ascii="仿宋_GB2312" w:hAnsi="仿宋_GB2312" w:eastAsia="仿宋_GB2312" w:cs="仿宋_GB2312"/>
                      <w:sz w:val="24"/>
                    </w:rPr>
                    <w:t>乳油</w:t>
                  </w:r>
                </w:p>
              </w:tc>
              <w:tc>
                <w:tcPr>
                  <w:tcW w:w="8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79907B37">
                  <w:pPr>
                    <w:pStyle w:val="4"/>
                    <w:jc w:val="center"/>
                  </w:pPr>
                  <w:r>
                    <w:rPr>
                      <w:rFonts w:ascii="仿宋_GB2312" w:hAnsi="仿宋_GB2312" w:eastAsia="仿宋_GB2312" w:cs="仿宋_GB2312"/>
                      <w:sz w:val="24"/>
                    </w:rPr>
                    <w:t>5%</w:t>
                  </w:r>
                </w:p>
                <w:p w14:paraId="633D2694">
                  <w:pPr>
                    <w:pStyle w:val="4"/>
                    <w:jc w:val="center"/>
                  </w:pPr>
                  <w:r>
                    <w:rPr>
                      <w:rFonts w:ascii="仿宋_GB2312" w:hAnsi="仿宋_GB2312" w:eastAsia="仿宋_GB2312" w:cs="仿宋_GB2312"/>
                      <w:sz w:val="24"/>
                    </w:rPr>
                    <w:t>50%</w:t>
                  </w:r>
                </w:p>
              </w:tc>
              <w:tc>
                <w:tcPr>
                  <w:tcW w:w="605" w:type="dxa"/>
                  <w:tcBorders>
                    <w:top w:val="nil"/>
                    <w:left w:val="nil"/>
                    <w:bottom w:val="single" w:color="000000" w:sz="4" w:space="0"/>
                    <w:right w:val="single" w:color="000000" w:sz="4" w:space="0"/>
                  </w:tcBorders>
                  <w:tcMar>
                    <w:top w:w="0" w:type="dxa"/>
                    <w:left w:w="105" w:type="dxa"/>
                    <w:bottom w:w="0" w:type="dxa"/>
                    <w:right w:w="105" w:type="dxa"/>
                  </w:tcMar>
                  <w:vAlign w:val="top"/>
                </w:tcPr>
                <w:p w14:paraId="7BE3AF30">
                  <w:pPr>
                    <w:pStyle w:val="4"/>
                    <w:jc w:val="center"/>
                  </w:pPr>
                  <w:r>
                    <w:rPr>
                      <w:rFonts w:ascii="仿宋_GB2312" w:hAnsi="仿宋_GB2312" w:eastAsia="仿宋_GB2312" w:cs="仿宋_GB2312"/>
                      <w:sz w:val="24"/>
                    </w:rPr>
                    <w:t>撒施</w:t>
                  </w:r>
                </w:p>
                <w:p w14:paraId="46E9AAA7">
                  <w:pPr>
                    <w:pStyle w:val="4"/>
                    <w:jc w:val="center"/>
                  </w:pPr>
                  <w:r>
                    <w:rPr>
                      <w:rFonts w:ascii="仿宋_GB2312" w:hAnsi="仿宋_GB2312" w:eastAsia="仿宋_GB2312" w:cs="仿宋_GB2312"/>
                      <w:sz w:val="24"/>
                    </w:rPr>
                    <w:t>喷洒</w:t>
                  </w:r>
                </w:p>
              </w:tc>
              <w:tc>
                <w:tcPr>
                  <w:tcW w:w="49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F303BA7">
                  <w:pPr>
                    <w:pStyle w:val="4"/>
                    <w:jc w:val="center"/>
                  </w:pPr>
                  <w:r>
                    <w:rPr>
                      <w:rFonts w:ascii="仿宋_GB2312" w:hAnsi="仿宋_GB2312" w:eastAsia="仿宋_GB2312" w:cs="仿宋_GB2312"/>
                      <w:sz w:val="24"/>
                    </w:rPr>
                    <w:t>低毒</w:t>
                  </w:r>
                </w:p>
                <w:p w14:paraId="10D8D7C8">
                  <w:pPr>
                    <w:pStyle w:val="4"/>
                    <w:jc w:val="center"/>
                  </w:pPr>
                  <w:r>
                    <w:rPr>
                      <w:rFonts w:ascii="仿宋_GB2312" w:hAnsi="仿宋_GB2312" w:eastAsia="仿宋_GB2312" w:cs="仿宋_GB2312"/>
                      <w:sz w:val="24"/>
                    </w:rPr>
                    <w:t>低毒</w:t>
                  </w:r>
                </w:p>
              </w:tc>
              <w:tc>
                <w:tcPr>
                  <w:tcW w:w="8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6CB92061">
                  <w:pPr>
                    <w:pStyle w:val="4"/>
                    <w:jc w:val="center"/>
                  </w:pPr>
                  <w:r>
                    <w:rPr>
                      <w:rFonts w:ascii="仿宋_GB2312" w:hAnsi="仿宋_GB2312" w:eastAsia="仿宋_GB2312" w:cs="仿宋_GB2312"/>
                      <w:sz w:val="24"/>
                    </w:rPr>
                    <w:t>15g/㎡</w:t>
                  </w:r>
                </w:p>
                <w:p w14:paraId="46A92647">
                  <w:pPr>
                    <w:pStyle w:val="4"/>
                    <w:jc w:val="center"/>
                  </w:pPr>
                  <w:r>
                    <w:rPr>
                      <w:rFonts w:ascii="仿宋_GB2312" w:hAnsi="仿宋_GB2312" w:eastAsia="仿宋_GB2312" w:cs="仿宋_GB2312"/>
                      <w:sz w:val="24"/>
                    </w:rPr>
                    <w:t>3g/㎡</w:t>
                  </w:r>
                </w:p>
              </w:tc>
            </w:tr>
            <w:tr w14:paraId="79ECA32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4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395DCF0">
                  <w:pPr>
                    <w:pStyle w:val="4"/>
                    <w:jc w:val="center"/>
                  </w:pPr>
                  <w:r>
                    <w:rPr>
                      <w:rFonts w:ascii="仿宋_GB2312" w:hAnsi="仿宋_GB2312" w:eastAsia="仿宋_GB2312" w:cs="仿宋_GB2312"/>
                      <w:sz w:val="24"/>
                    </w:rPr>
                    <w:t>2</w:t>
                  </w:r>
                </w:p>
              </w:tc>
              <w:tc>
                <w:tcPr>
                  <w:tcW w:w="9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185349CF">
                  <w:pPr>
                    <w:pStyle w:val="4"/>
                    <w:jc w:val="center"/>
                  </w:pPr>
                  <w:r>
                    <w:rPr>
                      <w:rFonts w:ascii="仿宋_GB2312" w:hAnsi="仿宋_GB2312" w:eastAsia="仿宋_GB2312" w:cs="仿宋_GB2312"/>
                      <w:sz w:val="24"/>
                    </w:rPr>
                    <w:t>吡丙醚</w:t>
                  </w:r>
                </w:p>
              </w:tc>
              <w:tc>
                <w:tcPr>
                  <w:tcW w:w="6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5B8DEFFE">
                  <w:pPr>
                    <w:pStyle w:val="4"/>
                    <w:jc w:val="center"/>
                  </w:pPr>
                  <w:r>
                    <w:rPr>
                      <w:rFonts w:ascii="仿宋_GB2312" w:hAnsi="仿宋_GB2312" w:eastAsia="仿宋_GB2312" w:cs="仿宋_GB2312"/>
                      <w:sz w:val="24"/>
                    </w:rPr>
                    <w:t>昆虫生长</w:t>
                  </w:r>
                </w:p>
                <w:p w14:paraId="00B95C82">
                  <w:pPr>
                    <w:pStyle w:val="4"/>
                    <w:jc w:val="center"/>
                  </w:pPr>
                  <w:r>
                    <w:rPr>
                      <w:rFonts w:ascii="仿宋_GB2312" w:hAnsi="仿宋_GB2312" w:eastAsia="仿宋_GB2312" w:cs="仿宋_GB2312"/>
                      <w:sz w:val="24"/>
                    </w:rPr>
                    <w:t>调节剂</w:t>
                  </w:r>
                </w:p>
              </w:tc>
              <w:tc>
                <w:tcPr>
                  <w:tcW w:w="89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1D6CFB2">
                  <w:pPr>
                    <w:pStyle w:val="4"/>
                    <w:jc w:val="center"/>
                  </w:pPr>
                  <w:r>
                    <w:rPr>
                      <w:rFonts w:ascii="仿宋_GB2312" w:hAnsi="仿宋_GB2312" w:eastAsia="仿宋_GB2312" w:cs="仿宋_GB2312"/>
                      <w:sz w:val="24"/>
                    </w:rPr>
                    <w:t>颗粒剂</w:t>
                  </w:r>
                </w:p>
                <w:p w14:paraId="5EC08792">
                  <w:pPr>
                    <w:pStyle w:val="4"/>
                    <w:jc w:val="center"/>
                  </w:pPr>
                  <w:r>
                    <w:rPr>
                      <w:rFonts w:ascii="仿宋_GB2312" w:hAnsi="仿宋_GB2312" w:eastAsia="仿宋_GB2312" w:cs="仿宋_GB2312"/>
                      <w:sz w:val="24"/>
                    </w:rPr>
                    <w:t>水乳剂</w:t>
                  </w:r>
                </w:p>
                <w:p w14:paraId="440D5A09">
                  <w:pPr>
                    <w:pStyle w:val="4"/>
                    <w:jc w:val="center"/>
                  </w:pPr>
                  <w:r>
                    <w:rPr>
                      <w:rFonts w:ascii="仿宋_GB2312" w:hAnsi="仿宋_GB2312" w:eastAsia="仿宋_GB2312" w:cs="仿宋_GB2312"/>
                      <w:sz w:val="24"/>
                    </w:rPr>
                    <w:t>乳油剂</w:t>
                  </w:r>
                </w:p>
              </w:tc>
              <w:tc>
                <w:tcPr>
                  <w:tcW w:w="8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64DD9DD0">
                  <w:pPr>
                    <w:pStyle w:val="4"/>
                    <w:jc w:val="center"/>
                  </w:pPr>
                  <w:r>
                    <w:rPr>
                      <w:rFonts w:ascii="仿宋_GB2312" w:hAnsi="仿宋_GB2312" w:eastAsia="仿宋_GB2312" w:cs="仿宋_GB2312"/>
                      <w:sz w:val="24"/>
                    </w:rPr>
                    <w:t>0.5%</w:t>
                  </w:r>
                </w:p>
                <w:p w14:paraId="7F47463C">
                  <w:pPr>
                    <w:pStyle w:val="4"/>
                    <w:jc w:val="center"/>
                  </w:pPr>
                  <w:r>
                    <w:rPr>
                      <w:rFonts w:ascii="仿宋_GB2312" w:hAnsi="仿宋_GB2312" w:eastAsia="仿宋_GB2312" w:cs="仿宋_GB2312"/>
                      <w:sz w:val="24"/>
                    </w:rPr>
                    <w:t>5%</w:t>
                  </w:r>
                </w:p>
                <w:p w14:paraId="430F6C90">
                  <w:pPr>
                    <w:pStyle w:val="4"/>
                    <w:jc w:val="center"/>
                  </w:pPr>
                  <w:r>
                    <w:rPr>
                      <w:rFonts w:ascii="仿宋_GB2312" w:hAnsi="仿宋_GB2312" w:eastAsia="仿宋_GB2312" w:cs="仿宋_GB2312"/>
                      <w:sz w:val="24"/>
                    </w:rPr>
                    <w:t>10%</w:t>
                  </w:r>
                </w:p>
              </w:tc>
              <w:tc>
                <w:tcPr>
                  <w:tcW w:w="605" w:type="dxa"/>
                  <w:tcBorders>
                    <w:top w:val="nil"/>
                    <w:left w:val="nil"/>
                    <w:bottom w:val="single" w:color="000000" w:sz="4" w:space="0"/>
                    <w:right w:val="single" w:color="000000" w:sz="4" w:space="0"/>
                  </w:tcBorders>
                  <w:tcMar>
                    <w:top w:w="0" w:type="dxa"/>
                    <w:left w:w="105" w:type="dxa"/>
                    <w:bottom w:w="0" w:type="dxa"/>
                    <w:right w:w="105" w:type="dxa"/>
                  </w:tcMar>
                  <w:vAlign w:val="top"/>
                </w:tcPr>
                <w:p w14:paraId="50314215">
                  <w:pPr>
                    <w:pStyle w:val="4"/>
                    <w:jc w:val="center"/>
                  </w:pPr>
                  <w:r>
                    <w:rPr>
                      <w:rFonts w:ascii="仿宋_GB2312" w:hAnsi="仿宋_GB2312" w:eastAsia="仿宋_GB2312" w:cs="仿宋_GB2312"/>
                      <w:sz w:val="24"/>
                    </w:rPr>
                    <w:t>撒施</w:t>
                  </w:r>
                </w:p>
                <w:p w14:paraId="36E58D3E">
                  <w:pPr>
                    <w:pStyle w:val="4"/>
                    <w:jc w:val="center"/>
                  </w:pPr>
                  <w:r>
                    <w:rPr>
                      <w:rFonts w:ascii="仿宋_GB2312" w:hAnsi="仿宋_GB2312" w:eastAsia="仿宋_GB2312" w:cs="仿宋_GB2312"/>
                      <w:sz w:val="24"/>
                    </w:rPr>
                    <w:t>喷洒</w:t>
                  </w:r>
                </w:p>
                <w:p w14:paraId="348261C6">
                  <w:pPr>
                    <w:pStyle w:val="4"/>
                    <w:jc w:val="center"/>
                  </w:pPr>
                  <w:r>
                    <w:rPr>
                      <w:rFonts w:ascii="仿宋_GB2312" w:hAnsi="仿宋_GB2312" w:eastAsia="仿宋_GB2312" w:cs="仿宋_GB2312"/>
                      <w:sz w:val="24"/>
                    </w:rPr>
                    <w:t>喷洒</w:t>
                  </w:r>
                </w:p>
              </w:tc>
              <w:tc>
                <w:tcPr>
                  <w:tcW w:w="49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8677CBE">
                  <w:pPr>
                    <w:pStyle w:val="4"/>
                    <w:jc w:val="center"/>
                  </w:pPr>
                  <w:r>
                    <w:rPr>
                      <w:rFonts w:ascii="仿宋_GB2312" w:hAnsi="仿宋_GB2312" w:eastAsia="仿宋_GB2312" w:cs="仿宋_GB2312"/>
                      <w:sz w:val="24"/>
                    </w:rPr>
                    <w:t>微毒</w:t>
                  </w:r>
                </w:p>
              </w:tc>
              <w:tc>
                <w:tcPr>
                  <w:tcW w:w="8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6771148">
                  <w:pPr>
                    <w:pStyle w:val="4"/>
                    <w:jc w:val="center"/>
                  </w:pPr>
                  <w:r>
                    <w:rPr>
                      <w:rFonts w:ascii="仿宋_GB2312" w:hAnsi="仿宋_GB2312" w:eastAsia="仿宋_GB2312" w:cs="仿宋_GB2312"/>
                      <w:sz w:val="24"/>
                    </w:rPr>
                    <w:t>20mg/㎡</w:t>
                  </w:r>
                </w:p>
                <w:p w14:paraId="2205603C">
                  <w:pPr>
                    <w:pStyle w:val="4"/>
                    <w:jc w:val="center"/>
                  </w:pPr>
                  <w:r>
                    <w:rPr>
                      <w:rFonts w:ascii="仿宋_GB2312" w:hAnsi="仿宋_GB2312" w:eastAsia="仿宋_GB2312" w:cs="仿宋_GB2312"/>
                      <w:sz w:val="24"/>
                    </w:rPr>
                    <w:t>2ml/㎡</w:t>
                  </w:r>
                </w:p>
                <w:p w14:paraId="7C1D1C75">
                  <w:pPr>
                    <w:pStyle w:val="4"/>
                    <w:jc w:val="center"/>
                  </w:pPr>
                  <w:r>
                    <w:rPr>
                      <w:rFonts w:ascii="仿宋_GB2312" w:hAnsi="仿宋_GB2312" w:eastAsia="仿宋_GB2312" w:cs="仿宋_GB2312"/>
                      <w:sz w:val="24"/>
                    </w:rPr>
                    <w:t>2ml/㎡</w:t>
                  </w:r>
                </w:p>
              </w:tc>
            </w:tr>
          </w:tbl>
          <w:p w14:paraId="57529281">
            <w:pPr>
              <w:pStyle w:val="4"/>
              <w:jc w:val="center"/>
            </w:pPr>
            <w:r>
              <w:rPr>
                <w:rFonts w:ascii="仿宋_GB2312" w:hAnsi="仿宋_GB2312" w:eastAsia="仿宋_GB2312" w:cs="仿宋_GB2312"/>
                <w:sz w:val="24"/>
              </w:rPr>
              <w:t>表4  适用于滞留喷洒控制（蚊、蝇、蟑）的杀虫剂</w:t>
            </w:r>
          </w:p>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450"/>
              <w:gridCol w:w="932"/>
              <w:gridCol w:w="502"/>
              <w:gridCol w:w="599"/>
              <w:gridCol w:w="1530"/>
              <w:gridCol w:w="536"/>
              <w:gridCol w:w="496"/>
              <w:gridCol w:w="548"/>
            </w:tblGrid>
            <w:tr w14:paraId="5E01719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2"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51A1234F">
                  <w:pPr>
                    <w:pStyle w:val="4"/>
                    <w:jc w:val="center"/>
                  </w:pPr>
                  <w:r>
                    <w:rPr>
                      <w:rFonts w:ascii="仿宋_GB2312" w:hAnsi="仿宋_GB2312" w:eastAsia="仿宋_GB2312" w:cs="仿宋_GB2312"/>
                      <w:sz w:val="24"/>
                    </w:rPr>
                    <w:t>序号</w:t>
                  </w:r>
                </w:p>
              </w:tc>
              <w:tc>
                <w:tcPr>
                  <w:tcW w:w="93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7F723387">
                  <w:pPr>
                    <w:pStyle w:val="4"/>
                    <w:jc w:val="center"/>
                  </w:pPr>
                  <w:r>
                    <w:rPr>
                      <w:rFonts w:ascii="仿宋_GB2312" w:hAnsi="仿宋_GB2312" w:eastAsia="仿宋_GB2312" w:cs="仿宋_GB2312"/>
                      <w:sz w:val="24"/>
                    </w:rPr>
                    <w:t>有效成分</w:t>
                  </w:r>
                </w:p>
              </w:tc>
              <w:tc>
                <w:tcPr>
                  <w:tcW w:w="58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4DA4BB03">
                  <w:pPr>
                    <w:pStyle w:val="4"/>
                    <w:jc w:val="center"/>
                  </w:pPr>
                  <w:r>
                    <w:rPr>
                      <w:rFonts w:ascii="仿宋_GB2312" w:hAnsi="仿宋_GB2312" w:eastAsia="仿宋_GB2312" w:cs="仿宋_GB2312"/>
                      <w:sz w:val="24"/>
                    </w:rPr>
                    <w:t>类型</w:t>
                  </w:r>
                </w:p>
              </w:tc>
              <w:tc>
                <w:tcPr>
                  <w:tcW w:w="84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59051A66">
                  <w:pPr>
                    <w:pStyle w:val="4"/>
                    <w:jc w:val="center"/>
                  </w:pPr>
                  <w:r>
                    <w:rPr>
                      <w:rFonts w:ascii="仿宋_GB2312" w:hAnsi="仿宋_GB2312" w:eastAsia="仿宋_GB2312" w:cs="仿宋_GB2312"/>
                      <w:sz w:val="24"/>
                    </w:rPr>
                    <w:t>剂型</w:t>
                  </w:r>
                </w:p>
              </w:tc>
              <w:tc>
                <w:tcPr>
                  <w:tcW w:w="84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36D6852E">
                  <w:pPr>
                    <w:pStyle w:val="4"/>
                    <w:jc w:val="center"/>
                  </w:pPr>
                  <w:r>
                    <w:rPr>
                      <w:rFonts w:ascii="仿宋_GB2312" w:hAnsi="仿宋_GB2312" w:eastAsia="仿宋_GB2312" w:cs="仿宋_GB2312"/>
                      <w:sz w:val="24"/>
                    </w:rPr>
                    <w:t>使用浓度</w:t>
                  </w:r>
                </w:p>
              </w:tc>
              <w:tc>
                <w:tcPr>
                  <w:tcW w:w="679"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3CED0F2E">
                  <w:pPr>
                    <w:pStyle w:val="4"/>
                    <w:jc w:val="center"/>
                  </w:pPr>
                  <w:r>
                    <w:rPr>
                      <w:rFonts w:ascii="仿宋_GB2312" w:hAnsi="仿宋_GB2312" w:eastAsia="仿宋_GB2312" w:cs="仿宋_GB2312"/>
                      <w:sz w:val="24"/>
                    </w:rPr>
                    <w:t>使用方法</w:t>
                  </w:r>
                </w:p>
              </w:tc>
              <w:tc>
                <w:tcPr>
                  <w:tcW w:w="57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05E39A6D">
                  <w:pPr>
                    <w:pStyle w:val="4"/>
                    <w:jc w:val="center"/>
                  </w:pPr>
                  <w:r>
                    <w:rPr>
                      <w:rFonts w:ascii="仿宋_GB2312" w:hAnsi="仿宋_GB2312" w:eastAsia="仿宋_GB2312" w:cs="仿宋_GB2312"/>
                      <w:sz w:val="24"/>
                    </w:rPr>
                    <w:t>特点</w:t>
                  </w:r>
                </w:p>
              </w:tc>
              <w:tc>
                <w:tcPr>
                  <w:tcW w:w="709"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55DF9969">
                  <w:pPr>
                    <w:pStyle w:val="4"/>
                    <w:jc w:val="center"/>
                  </w:pPr>
                  <w:r>
                    <w:rPr>
                      <w:rFonts w:ascii="仿宋_GB2312" w:hAnsi="仿宋_GB2312" w:eastAsia="仿宋_GB2312" w:cs="仿宋_GB2312"/>
                      <w:sz w:val="24"/>
                    </w:rPr>
                    <w:t>用量</w:t>
                  </w:r>
                </w:p>
              </w:tc>
            </w:tr>
            <w:tr w14:paraId="3E9BD52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5CC9808">
                  <w:pPr>
                    <w:pStyle w:val="4"/>
                    <w:jc w:val="center"/>
                  </w:pPr>
                  <w:r>
                    <w:rPr>
                      <w:rFonts w:ascii="仿宋_GB2312" w:hAnsi="仿宋_GB2312" w:eastAsia="仿宋_GB2312" w:cs="仿宋_GB2312"/>
                      <w:sz w:val="24"/>
                    </w:rPr>
                    <w:t>1</w:t>
                  </w:r>
                </w:p>
              </w:tc>
              <w:tc>
                <w:tcPr>
                  <w:tcW w:w="93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4A8060E">
                  <w:pPr>
                    <w:pStyle w:val="4"/>
                    <w:jc w:val="center"/>
                  </w:pPr>
                  <w:r>
                    <w:rPr>
                      <w:rFonts w:ascii="仿宋_GB2312" w:hAnsi="仿宋_GB2312" w:eastAsia="仿宋_GB2312" w:cs="仿宋_GB2312"/>
                      <w:sz w:val="24"/>
                    </w:rPr>
                    <w:t>高效氟氯氰菊酯</w:t>
                  </w:r>
                </w:p>
              </w:tc>
              <w:tc>
                <w:tcPr>
                  <w:tcW w:w="58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7A244A4">
                  <w:pPr>
                    <w:pStyle w:val="4"/>
                    <w:jc w:val="center"/>
                  </w:pPr>
                  <w:r>
                    <w:rPr>
                      <w:rFonts w:ascii="仿宋_GB2312" w:hAnsi="仿宋_GB2312" w:eastAsia="仿宋_GB2312" w:cs="仿宋_GB2312"/>
                      <w:sz w:val="24"/>
                    </w:rPr>
                    <w:t>菊酯类</w:t>
                  </w:r>
                </w:p>
              </w:tc>
              <w:tc>
                <w:tcPr>
                  <w:tcW w:w="8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E681370">
                  <w:pPr>
                    <w:pStyle w:val="4"/>
                    <w:jc w:val="center"/>
                  </w:pPr>
                  <w:r>
                    <w:rPr>
                      <w:rFonts w:ascii="仿宋_GB2312" w:hAnsi="仿宋_GB2312" w:eastAsia="仿宋_GB2312" w:cs="仿宋_GB2312"/>
                      <w:sz w:val="24"/>
                    </w:rPr>
                    <w:t>悬浮剂</w:t>
                  </w:r>
                </w:p>
                <w:p w14:paraId="011622D5">
                  <w:pPr>
                    <w:pStyle w:val="4"/>
                    <w:jc w:val="center"/>
                  </w:pPr>
                  <w:r>
                    <w:rPr>
                      <w:rFonts w:ascii="仿宋_GB2312" w:hAnsi="仿宋_GB2312" w:eastAsia="仿宋_GB2312" w:cs="仿宋_GB2312"/>
                      <w:sz w:val="24"/>
                    </w:rPr>
                    <w:t>微囊悬浮剂</w:t>
                  </w:r>
                </w:p>
                <w:p w14:paraId="464D7F61">
                  <w:pPr>
                    <w:pStyle w:val="4"/>
                    <w:jc w:val="center"/>
                  </w:pPr>
                  <w:r>
                    <w:rPr>
                      <w:rFonts w:ascii="仿宋_GB2312" w:hAnsi="仿宋_GB2312" w:eastAsia="仿宋_GB2312" w:cs="仿宋_GB2312"/>
                      <w:sz w:val="24"/>
                    </w:rPr>
                    <w:t>可湿性粉剂</w:t>
                  </w:r>
                </w:p>
              </w:tc>
              <w:tc>
                <w:tcPr>
                  <w:tcW w:w="8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E71DA81">
                  <w:pPr>
                    <w:pStyle w:val="4"/>
                    <w:jc w:val="center"/>
                  </w:pPr>
                  <w:r>
                    <w:rPr>
                      <w:rFonts w:ascii="仿宋_GB2312" w:hAnsi="仿宋_GB2312" w:eastAsia="仿宋_GB2312" w:cs="仿宋_GB2312"/>
                      <w:sz w:val="24"/>
                    </w:rPr>
                    <w:t>2.5%--12.5%</w:t>
                  </w:r>
                </w:p>
                <w:p w14:paraId="42B8C650">
                  <w:pPr>
                    <w:pStyle w:val="4"/>
                    <w:jc w:val="center"/>
                  </w:pPr>
                  <w:r>
                    <w:rPr>
                      <w:rFonts w:ascii="仿宋_GB2312" w:hAnsi="仿宋_GB2312" w:eastAsia="仿宋_GB2312" w:cs="仿宋_GB2312"/>
                      <w:sz w:val="24"/>
                    </w:rPr>
                    <w:t>2.5%</w:t>
                  </w:r>
                </w:p>
                <w:p w14:paraId="7313B1C6">
                  <w:pPr>
                    <w:pStyle w:val="4"/>
                    <w:jc w:val="center"/>
                  </w:pPr>
                  <w:r>
                    <w:rPr>
                      <w:rFonts w:ascii="仿宋_GB2312" w:hAnsi="仿宋_GB2312" w:eastAsia="仿宋_GB2312" w:cs="仿宋_GB2312"/>
                      <w:sz w:val="24"/>
                    </w:rPr>
                    <w:t>10%</w:t>
                  </w:r>
                </w:p>
              </w:tc>
              <w:tc>
                <w:tcPr>
                  <w:tcW w:w="67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14AB9EB">
                  <w:pPr>
                    <w:pStyle w:val="4"/>
                    <w:jc w:val="center"/>
                  </w:pPr>
                  <w:r>
                    <w:rPr>
                      <w:rFonts w:ascii="仿宋_GB2312" w:hAnsi="仿宋_GB2312" w:eastAsia="仿宋_GB2312" w:cs="仿宋_GB2312"/>
                      <w:sz w:val="24"/>
                    </w:rPr>
                    <w:t>滞留喷洒</w:t>
                  </w:r>
                </w:p>
              </w:tc>
              <w:tc>
                <w:tcPr>
                  <w:tcW w:w="5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0AC90D7">
                  <w:pPr>
                    <w:pStyle w:val="4"/>
                    <w:jc w:val="center"/>
                  </w:pPr>
                  <w:r>
                    <w:rPr>
                      <w:rFonts w:ascii="仿宋_GB2312" w:hAnsi="仿宋_GB2312" w:eastAsia="仿宋_GB2312" w:cs="仿宋_GB2312"/>
                      <w:sz w:val="24"/>
                    </w:rPr>
                    <w:t>低毒</w:t>
                  </w:r>
                </w:p>
              </w:tc>
              <w:tc>
                <w:tcPr>
                  <w:tcW w:w="70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806C431">
                  <w:pPr>
                    <w:pStyle w:val="4"/>
                    <w:jc w:val="center"/>
                  </w:pPr>
                  <w:r>
                    <w:rPr>
                      <w:rFonts w:ascii="仿宋_GB2312" w:hAnsi="仿宋_GB2312" w:eastAsia="仿宋_GB2312" w:cs="仿宋_GB2312"/>
                      <w:sz w:val="24"/>
                    </w:rPr>
                    <w:t>按说明书</w:t>
                  </w:r>
                </w:p>
              </w:tc>
            </w:tr>
            <w:tr w14:paraId="7BB360C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CB28A23">
                  <w:pPr>
                    <w:pStyle w:val="4"/>
                    <w:jc w:val="center"/>
                  </w:pPr>
                  <w:r>
                    <w:rPr>
                      <w:rFonts w:ascii="仿宋_GB2312" w:hAnsi="仿宋_GB2312" w:eastAsia="仿宋_GB2312" w:cs="仿宋_GB2312"/>
                      <w:sz w:val="24"/>
                    </w:rPr>
                    <w:t>2</w:t>
                  </w:r>
                </w:p>
              </w:tc>
              <w:tc>
                <w:tcPr>
                  <w:tcW w:w="93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B0F9837">
                  <w:pPr>
                    <w:pStyle w:val="4"/>
                    <w:jc w:val="center"/>
                  </w:pPr>
                  <w:r>
                    <w:rPr>
                      <w:rFonts w:ascii="仿宋_GB2312" w:hAnsi="仿宋_GB2312" w:eastAsia="仿宋_GB2312" w:cs="仿宋_GB2312"/>
                      <w:sz w:val="24"/>
                    </w:rPr>
                    <w:t>氟氯·吡虫啉</w:t>
                  </w:r>
                </w:p>
              </w:tc>
              <w:tc>
                <w:tcPr>
                  <w:tcW w:w="58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576447F">
                  <w:pPr>
                    <w:pStyle w:val="4"/>
                    <w:jc w:val="center"/>
                  </w:pPr>
                  <w:r>
                    <w:rPr>
                      <w:rFonts w:ascii="仿宋_GB2312" w:hAnsi="仿宋_GB2312" w:eastAsia="仿宋_GB2312" w:cs="仿宋_GB2312"/>
                      <w:sz w:val="24"/>
                    </w:rPr>
                    <w:t>菊酯类+烟碱类</w:t>
                  </w:r>
                </w:p>
              </w:tc>
              <w:tc>
                <w:tcPr>
                  <w:tcW w:w="8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480D60B">
                  <w:pPr>
                    <w:pStyle w:val="4"/>
                    <w:jc w:val="center"/>
                  </w:pPr>
                  <w:r>
                    <w:rPr>
                      <w:rFonts w:ascii="仿宋_GB2312" w:hAnsi="仿宋_GB2312" w:eastAsia="仿宋_GB2312" w:cs="仿宋_GB2312"/>
                      <w:sz w:val="24"/>
                    </w:rPr>
                    <w:t>悬浮剂</w:t>
                  </w:r>
                </w:p>
              </w:tc>
              <w:tc>
                <w:tcPr>
                  <w:tcW w:w="8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274B1D0">
                  <w:pPr>
                    <w:pStyle w:val="4"/>
                    <w:jc w:val="center"/>
                  </w:pPr>
                  <w:r>
                    <w:rPr>
                      <w:rFonts w:ascii="仿宋_GB2312" w:hAnsi="仿宋_GB2312" w:eastAsia="仿宋_GB2312" w:cs="仿宋_GB2312"/>
                      <w:sz w:val="24"/>
                    </w:rPr>
                    <w:t>31%</w:t>
                  </w:r>
                </w:p>
              </w:tc>
              <w:tc>
                <w:tcPr>
                  <w:tcW w:w="67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8E1A014">
                  <w:pPr>
                    <w:pStyle w:val="4"/>
                    <w:jc w:val="center"/>
                  </w:pPr>
                  <w:r>
                    <w:rPr>
                      <w:rFonts w:ascii="仿宋_GB2312" w:hAnsi="仿宋_GB2312" w:eastAsia="仿宋_GB2312" w:cs="仿宋_GB2312"/>
                      <w:sz w:val="24"/>
                    </w:rPr>
                    <w:t>滞留喷洒</w:t>
                  </w:r>
                </w:p>
              </w:tc>
              <w:tc>
                <w:tcPr>
                  <w:tcW w:w="5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A1C5CE7">
                  <w:pPr>
                    <w:pStyle w:val="4"/>
                    <w:jc w:val="center"/>
                  </w:pPr>
                  <w:r>
                    <w:rPr>
                      <w:rFonts w:ascii="仿宋_GB2312" w:hAnsi="仿宋_GB2312" w:eastAsia="仿宋_GB2312" w:cs="仿宋_GB2312"/>
                      <w:sz w:val="24"/>
                    </w:rPr>
                    <w:t>低毒</w:t>
                  </w:r>
                </w:p>
              </w:tc>
              <w:tc>
                <w:tcPr>
                  <w:tcW w:w="70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18B7F6D">
                  <w:pPr>
                    <w:pStyle w:val="4"/>
                    <w:jc w:val="center"/>
                  </w:pPr>
                  <w:r>
                    <w:rPr>
                      <w:rFonts w:ascii="仿宋_GB2312" w:hAnsi="仿宋_GB2312" w:eastAsia="仿宋_GB2312" w:cs="仿宋_GB2312"/>
                      <w:sz w:val="24"/>
                    </w:rPr>
                    <w:t>按说明书</w:t>
                  </w:r>
                </w:p>
              </w:tc>
            </w:tr>
            <w:tr w14:paraId="6B1F193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78E2443">
                  <w:pPr>
                    <w:pStyle w:val="4"/>
                    <w:jc w:val="center"/>
                  </w:pPr>
                  <w:r>
                    <w:rPr>
                      <w:rFonts w:ascii="仿宋_GB2312" w:hAnsi="仿宋_GB2312" w:eastAsia="仿宋_GB2312" w:cs="仿宋_GB2312"/>
                      <w:sz w:val="24"/>
                    </w:rPr>
                    <w:t>3</w:t>
                  </w:r>
                </w:p>
              </w:tc>
              <w:tc>
                <w:tcPr>
                  <w:tcW w:w="93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C31A4D1">
                  <w:pPr>
                    <w:pStyle w:val="4"/>
                    <w:jc w:val="center"/>
                  </w:pPr>
                  <w:r>
                    <w:rPr>
                      <w:rFonts w:ascii="仿宋_GB2312" w:hAnsi="仿宋_GB2312" w:eastAsia="仿宋_GB2312" w:cs="仿宋_GB2312"/>
                      <w:sz w:val="24"/>
                    </w:rPr>
                    <w:t>呋虫胺</w:t>
                  </w:r>
                </w:p>
              </w:tc>
              <w:tc>
                <w:tcPr>
                  <w:tcW w:w="58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779BCA7">
                  <w:pPr>
                    <w:pStyle w:val="4"/>
                    <w:jc w:val="center"/>
                  </w:pPr>
                  <w:r>
                    <w:rPr>
                      <w:rFonts w:ascii="仿宋_GB2312" w:hAnsi="仿宋_GB2312" w:eastAsia="仿宋_GB2312" w:cs="仿宋_GB2312"/>
                      <w:sz w:val="24"/>
                    </w:rPr>
                    <w:t>烟碱类</w:t>
                  </w:r>
                </w:p>
              </w:tc>
              <w:tc>
                <w:tcPr>
                  <w:tcW w:w="8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2E94250">
                  <w:pPr>
                    <w:pStyle w:val="4"/>
                    <w:jc w:val="center"/>
                  </w:pPr>
                  <w:r>
                    <w:rPr>
                      <w:rFonts w:ascii="仿宋_GB2312" w:hAnsi="仿宋_GB2312" w:eastAsia="仿宋_GB2312" w:cs="仿宋_GB2312"/>
                      <w:sz w:val="24"/>
                    </w:rPr>
                    <w:t>可溶粒剂</w:t>
                  </w:r>
                </w:p>
              </w:tc>
              <w:tc>
                <w:tcPr>
                  <w:tcW w:w="8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32CC343">
                  <w:pPr>
                    <w:pStyle w:val="4"/>
                    <w:jc w:val="center"/>
                  </w:pPr>
                  <w:r>
                    <w:rPr>
                      <w:rFonts w:ascii="仿宋_GB2312" w:hAnsi="仿宋_GB2312" w:eastAsia="仿宋_GB2312" w:cs="仿宋_GB2312"/>
                      <w:sz w:val="24"/>
                    </w:rPr>
                    <w:t>40%</w:t>
                  </w:r>
                </w:p>
              </w:tc>
              <w:tc>
                <w:tcPr>
                  <w:tcW w:w="67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E0FE8F0">
                  <w:pPr>
                    <w:pStyle w:val="4"/>
                    <w:jc w:val="center"/>
                  </w:pPr>
                  <w:r>
                    <w:rPr>
                      <w:rFonts w:ascii="仿宋_GB2312" w:hAnsi="仿宋_GB2312" w:eastAsia="仿宋_GB2312" w:cs="仿宋_GB2312"/>
                      <w:sz w:val="24"/>
                    </w:rPr>
                    <w:t>滞留喷洒</w:t>
                  </w:r>
                </w:p>
              </w:tc>
              <w:tc>
                <w:tcPr>
                  <w:tcW w:w="5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D9CF7A6">
                  <w:pPr>
                    <w:pStyle w:val="4"/>
                    <w:jc w:val="center"/>
                  </w:pPr>
                  <w:r>
                    <w:rPr>
                      <w:rFonts w:ascii="仿宋_GB2312" w:hAnsi="仿宋_GB2312" w:eastAsia="仿宋_GB2312" w:cs="仿宋_GB2312"/>
                      <w:sz w:val="24"/>
                    </w:rPr>
                    <w:t>低毒</w:t>
                  </w:r>
                </w:p>
              </w:tc>
              <w:tc>
                <w:tcPr>
                  <w:tcW w:w="70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52B40A3">
                  <w:pPr>
                    <w:pStyle w:val="4"/>
                    <w:jc w:val="center"/>
                  </w:pPr>
                  <w:r>
                    <w:rPr>
                      <w:rFonts w:ascii="仿宋_GB2312" w:hAnsi="仿宋_GB2312" w:eastAsia="仿宋_GB2312" w:cs="仿宋_GB2312"/>
                      <w:sz w:val="24"/>
                    </w:rPr>
                    <w:t>按说明书</w:t>
                  </w:r>
                </w:p>
              </w:tc>
            </w:tr>
            <w:tr w14:paraId="59D6BAB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6D8A752">
                  <w:pPr>
                    <w:pStyle w:val="4"/>
                    <w:jc w:val="center"/>
                  </w:pPr>
                  <w:r>
                    <w:rPr>
                      <w:rFonts w:ascii="仿宋_GB2312" w:hAnsi="仿宋_GB2312" w:eastAsia="仿宋_GB2312" w:cs="仿宋_GB2312"/>
                      <w:sz w:val="24"/>
                    </w:rPr>
                    <w:t>4</w:t>
                  </w:r>
                </w:p>
              </w:tc>
              <w:tc>
                <w:tcPr>
                  <w:tcW w:w="93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1A28C06">
                  <w:pPr>
                    <w:pStyle w:val="4"/>
                    <w:jc w:val="center"/>
                  </w:pPr>
                  <w:r>
                    <w:rPr>
                      <w:rFonts w:ascii="仿宋_GB2312" w:hAnsi="仿宋_GB2312" w:eastAsia="仿宋_GB2312" w:cs="仿宋_GB2312"/>
                      <w:sz w:val="24"/>
                    </w:rPr>
                    <w:t>溴氰菊酯</w:t>
                  </w:r>
                </w:p>
              </w:tc>
              <w:tc>
                <w:tcPr>
                  <w:tcW w:w="58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10E28CD">
                  <w:pPr>
                    <w:pStyle w:val="4"/>
                    <w:jc w:val="center"/>
                  </w:pPr>
                  <w:r>
                    <w:rPr>
                      <w:rFonts w:ascii="仿宋_GB2312" w:hAnsi="仿宋_GB2312" w:eastAsia="仿宋_GB2312" w:cs="仿宋_GB2312"/>
                      <w:sz w:val="24"/>
                    </w:rPr>
                    <w:t>菊酯类</w:t>
                  </w:r>
                </w:p>
              </w:tc>
              <w:tc>
                <w:tcPr>
                  <w:tcW w:w="8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92CC00D">
                  <w:pPr>
                    <w:pStyle w:val="4"/>
                    <w:jc w:val="center"/>
                  </w:pPr>
                  <w:r>
                    <w:rPr>
                      <w:rFonts w:ascii="仿宋_GB2312" w:hAnsi="仿宋_GB2312" w:eastAsia="仿宋_GB2312" w:cs="仿宋_GB2312"/>
                      <w:sz w:val="24"/>
                    </w:rPr>
                    <w:t>可湿性粉剂</w:t>
                  </w:r>
                </w:p>
                <w:p w14:paraId="0EA790CE">
                  <w:pPr>
                    <w:pStyle w:val="4"/>
                    <w:jc w:val="center"/>
                  </w:pPr>
                  <w:r>
                    <w:rPr>
                      <w:rFonts w:ascii="仿宋_GB2312" w:hAnsi="仿宋_GB2312" w:eastAsia="仿宋_GB2312" w:cs="仿宋_GB2312"/>
                      <w:sz w:val="24"/>
                    </w:rPr>
                    <w:t>悬浮剂</w:t>
                  </w:r>
                </w:p>
              </w:tc>
              <w:tc>
                <w:tcPr>
                  <w:tcW w:w="8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4127460">
                  <w:pPr>
                    <w:pStyle w:val="4"/>
                    <w:jc w:val="center"/>
                  </w:pPr>
                  <w:r>
                    <w:rPr>
                      <w:rFonts w:ascii="仿宋_GB2312" w:hAnsi="仿宋_GB2312" w:eastAsia="仿宋_GB2312" w:cs="仿宋_GB2312"/>
                      <w:sz w:val="24"/>
                    </w:rPr>
                    <w:t>2.5%</w:t>
                  </w:r>
                </w:p>
              </w:tc>
              <w:tc>
                <w:tcPr>
                  <w:tcW w:w="67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DE19B45">
                  <w:pPr>
                    <w:pStyle w:val="4"/>
                    <w:jc w:val="center"/>
                  </w:pPr>
                  <w:r>
                    <w:rPr>
                      <w:rFonts w:ascii="仿宋_GB2312" w:hAnsi="仿宋_GB2312" w:eastAsia="仿宋_GB2312" w:cs="仿宋_GB2312"/>
                      <w:sz w:val="24"/>
                    </w:rPr>
                    <w:t>滞留喷洒</w:t>
                  </w:r>
                </w:p>
              </w:tc>
              <w:tc>
                <w:tcPr>
                  <w:tcW w:w="5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6D94686">
                  <w:pPr>
                    <w:pStyle w:val="4"/>
                    <w:jc w:val="center"/>
                  </w:pPr>
                  <w:r>
                    <w:rPr>
                      <w:rFonts w:ascii="仿宋_GB2312" w:hAnsi="仿宋_GB2312" w:eastAsia="仿宋_GB2312" w:cs="仿宋_GB2312"/>
                      <w:sz w:val="24"/>
                    </w:rPr>
                    <w:t>低毒</w:t>
                  </w:r>
                </w:p>
              </w:tc>
              <w:tc>
                <w:tcPr>
                  <w:tcW w:w="70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03CE8AD">
                  <w:pPr>
                    <w:pStyle w:val="4"/>
                    <w:jc w:val="center"/>
                  </w:pPr>
                  <w:r>
                    <w:rPr>
                      <w:rFonts w:ascii="仿宋_GB2312" w:hAnsi="仿宋_GB2312" w:eastAsia="仿宋_GB2312" w:cs="仿宋_GB2312"/>
                      <w:sz w:val="24"/>
                    </w:rPr>
                    <w:t>按说明书</w:t>
                  </w:r>
                </w:p>
              </w:tc>
            </w:tr>
            <w:tr w14:paraId="382854D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037BADA">
                  <w:pPr>
                    <w:pStyle w:val="4"/>
                    <w:jc w:val="center"/>
                  </w:pPr>
                  <w:r>
                    <w:rPr>
                      <w:rFonts w:ascii="仿宋_GB2312" w:hAnsi="仿宋_GB2312" w:eastAsia="仿宋_GB2312" w:cs="仿宋_GB2312"/>
                      <w:sz w:val="24"/>
                    </w:rPr>
                    <w:t>5</w:t>
                  </w:r>
                </w:p>
              </w:tc>
              <w:tc>
                <w:tcPr>
                  <w:tcW w:w="93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0B0F461">
                  <w:pPr>
                    <w:pStyle w:val="4"/>
                    <w:jc w:val="center"/>
                  </w:pPr>
                  <w:r>
                    <w:rPr>
                      <w:rFonts w:ascii="仿宋_GB2312" w:hAnsi="仿宋_GB2312" w:eastAsia="仿宋_GB2312" w:cs="仿宋_GB2312"/>
                      <w:sz w:val="24"/>
                    </w:rPr>
                    <w:t>高效氯氰菊酯</w:t>
                  </w:r>
                </w:p>
                <w:p w14:paraId="6D414A6D">
                  <w:pPr>
                    <w:pStyle w:val="4"/>
                    <w:jc w:val="center"/>
                  </w:pPr>
                </w:p>
              </w:tc>
              <w:tc>
                <w:tcPr>
                  <w:tcW w:w="58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DABE385">
                  <w:pPr>
                    <w:pStyle w:val="4"/>
                    <w:jc w:val="center"/>
                  </w:pPr>
                  <w:r>
                    <w:rPr>
                      <w:rFonts w:ascii="仿宋_GB2312" w:hAnsi="仿宋_GB2312" w:eastAsia="仿宋_GB2312" w:cs="仿宋_GB2312"/>
                      <w:sz w:val="24"/>
                    </w:rPr>
                    <w:t>菊酯类</w:t>
                  </w:r>
                </w:p>
              </w:tc>
              <w:tc>
                <w:tcPr>
                  <w:tcW w:w="8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1D0BC77">
                  <w:pPr>
                    <w:pStyle w:val="4"/>
                    <w:jc w:val="center"/>
                  </w:pPr>
                  <w:r>
                    <w:rPr>
                      <w:rFonts w:ascii="仿宋_GB2312" w:hAnsi="仿宋_GB2312" w:eastAsia="仿宋_GB2312" w:cs="仿宋_GB2312"/>
                      <w:sz w:val="24"/>
                    </w:rPr>
                    <w:t>可湿性粉剂</w:t>
                  </w:r>
                </w:p>
                <w:p w14:paraId="0BCBCA6C">
                  <w:pPr>
                    <w:pStyle w:val="4"/>
                    <w:jc w:val="center"/>
                  </w:pPr>
                  <w:r>
                    <w:rPr>
                      <w:rFonts w:ascii="仿宋_GB2312" w:hAnsi="仿宋_GB2312" w:eastAsia="仿宋_GB2312" w:cs="仿宋_GB2312"/>
                      <w:sz w:val="24"/>
                    </w:rPr>
                    <w:t>悬浮剂</w:t>
                  </w:r>
                </w:p>
              </w:tc>
              <w:tc>
                <w:tcPr>
                  <w:tcW w:w="8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B722BFC">
                  <w:pPr>
                    <w:pStyle w:val="4"/>
                    <w:jc w:val="center"/>
                  </w:pPr>
                  <w:r>
                    <w:rPr>
                      <w:rFonts w:ascii="仿宋_GB2312" w:hAnsi="仿宋_GB2312" w:eastAsia="仿宋_GB2312" w:cs="仿宋_GB2312"/>
                      <w:sz w:val="24"/>
                    </w:rPr>
                    <w:t>5%、10%</w:t>
                  </w:r>
                </w:p>
                <w:p w14:paraId="7B28136E">
                  <w:pPr>
                    <w:pStyle w:val="4"/>
                    <w:jc w:val="center"/>
                  </w:pPr>
                  <w:r>
                    <w:rPr>
                      <w:rFonts w:ascii="仿宋_GB2312" w:hAnsi="仿宋_GB2312" w:eastAsia="仿宋_GB2312" w:cs="仿宋_GB2312"/>
                      <w:sz w:val="24"/>
                    </w:rPr>
                    <w:t>5%、10%</w:t>
                  </w:r>
                </w:p>
              </w:tc>
              <w:tc>
                <w:tcPr>
                  <w:tcW w:w="67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4CEE70C">
                  <w:pPr>
                    <w:pStyle w:val="4"/>
                    <w:jc w:val="center"/>
                  </w:pPr>
                  <w:r>
                    <w:rPr>
                      <w:rFonts w:ascii="仿宋_GB2312" w:hAnsi="仿宋_GB2312" w:eastAsia="仿宋_GB2312" w:cs="仿宋_GB2312"/>
                      <w:sz w:val="24"/>
                    </w:rPr>
                    <w:t>滞留喷洒</w:t>
                  </w:r>
                </w:p>
              </w:tc>
              <w:tc>
                <w:tcPr>
                  <w:tcW w:w="5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0121D20">
                  <w:pPr>
                    <w:pStyle w:val="4"/>
                    <w:jc w:val="center"/>
                  </w:pPr>
                  <w:r>
                    <w:rPr>
                      <w:rFonts w:ascii="仿宋_GB2312" w:hAnsi="仿宋_GB2312" w:eastAsia="仿宋_GB2312" w:cs="仿宋_GB2312"/>
                      <w:sz w:val="24"/>
                    </w:rPr>
                    <w:t>低毒</w:t>
                  </w:r>
                </w:p>
              </w:tc>
              <w:tc>
                <w:tcPr>
                  <w:tcW w:w="70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CEA1F86">
                  <w:pPr>
                    <w:pStyle w:val="4"/>
                    <w:jc w:val="center"/>
                  </w:pPr>
                  <w:r>
                    <w:rPr>
                      <w:rFonts w:ascii="仿宋_GB2312" w:hAnsi="仿宋_GB2312" w:eastAsia="仿宋_GB2312" w:cs="仿宋_GB2312"/>
                      <w:sz w:val="24"/>
                    </w:rPr>
                    <w:t>按说明书</w:t>
                  </w:r>
                </w:p>
              </w:tc>
            </w:tr>
            <w:tr w14:paraId="2D1BF7C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3AA42E7">
                  <w:pPr>
                    <w:pStyle w:val="4"/>
                    <w:jc w:val="center"/>
                  </w:pPr>
                  <w:r>
                    <w:rPr>
                      <w:rFonts w:ascii="仿宋_GB2312" w:hAnsi="仿宋_GB2312" w:eastAsia="仿宋_GB2312" w:cs="仿宋_GB2312"/>
                      <w:sz w:val="24"/>
                    </w:rPr>
                    <w:t>6</w:t>
                  </w:r>
                </w:p>
              </w:tc>
              <w:tc>
                <w:tcPr>
                  <w:tcW w:w="93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37A4719">
                  <w:pPr>
                    <w:pStyle w:val="4"/>
                    <w:jc w:val="center"/>
                  </w:pPr>
                  <w:r>
                    <w:rPr>
                      <w:rFonts w:ascii="仿宋_GB2312" w:hAnsi="仿宋_GB2312" w:eastAsia="仿宋_GB2312" w:cs="仿宋_GB2312"/>
                      <w:sz w:val="24"/>
                    </w:rPr>
                    <w:t>氯菊·烯丙菊</w:t>
                  </w:r>
                </w:p>
              </w:tc>
              <w:tc>
                <w:tcPr>
                  <w:tcW w:w="58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2A72664">
                  <w:pPr>
                    <w:pStyle w:val="4"/>
                    <w:jc w:val="center"/>
                  </w:pPr>
                  <w:r>
                    <w:rPr>
                      <w:rFonts w:ascii="仿宋_GB2312" w:hAnsi="仿宋_GB2312" w:eastAsia="仿宋_GB2312" w:cs="仿宋_GB2312"/>
                      <w:sz w:val="24"/>
                    </w:rPr>
                    <w:t>菊酯类</w:t>
                  </w:r>
                </w:p>
              </w:tc>
              <w:tc>
                <w:tcPr>
                  <w:tcW w:w="8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21125DC">
                  <w:pPr>
                    <w:pStyle w:val="4"/>
                    <w:jc w:val="center"/>
                  </w:pPr>
                  <w:r>
                    <w:rPr>
                      <w:rFonts w:ascii="仿宋_GB2312" w:hAnsi="仿宋_GB2312" w:eastAsia="仿宋_GB2312" w:cs="仿宋_GB2312"/>
                      <w:sz w:val="24"/>
                    </w:rPr>
                    <w:t>水乳剂</w:t>
                  </w:r>
                </w:p>
                <w:p w14:paraId="052E399A">
                  <w:pPr>
                    <w:pStyle w:val="4"/>
                    <w:jc w:val="center"/>
                  </w:pPr>
                  <w:r>
                    <w:rPr>
                      <w:rFonts w:ascii="仿宋_GB2312" w:hAnsi="仿宋_GB2312" w:eastAsia="仿宋_GB2312" w:cs="仿宋_GB2312"/>
                      <w:sz w:val="24"/>
                    </w:rPr>
                    <w:t>乳油剂</w:t>
                  </w:r>
                </w:p>
              </w:tc>
              <w:tc>
                <w:tcPr>
                  <w:tcW w:w="8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AFE5CB5">
                  <w:pPr>
                    <w:pStyle w:val="4"/>
                    <w:jc w:val="center"/>
                  </w:pPr>
                  <w:r>
                    <w:rPr>
                      <w:rFonts w:ascii="仿宋_GB2312" w:hAnsi="仿宋_GB2312" w:eastAsia="仿宋_GB2312" w:cs="仿宋_GB2312"/>
                      <w:sz w:val="24"/>
                    </w:rPr>
                    <w:t>104克/升</w:t>
                  </w:r>
                </w:p>
                <w:p w14:paraId="08BF76E9">
                  <w:pPr>
                    <w:pStyle w:val="4"/>
                    <w:jc w:val="center"/>
                  </w:pPr>
                  <w:r>
                    <w:rPr>
                      <w:rFonts w:ascii="仿宋_GB2312" w:hAnsi="仿宋_GB2312" w:eastAsia="仿宋_GB2312" w:cs="仿宋_GB2312"/>
                      <w:sz w:val="24"/>
                    </w:rPr>
                    <w:t>168.6克/升</w:t>
                  </w:r>
                </w:p>
              </w:tc>
              <w:tc>
                <w:tcPr>
                  <w:tcW w:w="67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2569796">
                  <w:pPr>
                    <w:pStyle w:val="4"/>
                    <w:jc w:val="center"/>
                  </w:pPr>
                  <w:r>
                    <w:rPr>
                      <w:rFonts w:ascii="仿宋_GB2312" w:hAnsi="仿宋_GB2312" w:eastAsia="仿宋_GB2312" w:cs="仿宋_GB2312"/>
                      <w:sz w:val="24"/>
                    </w:rPr>
                    <w:t>滞留喷洒</w:t>
                  </w:r>
                </w:p>
              </w:tc>
              <w:tc>
                <w:tcPr>
                  <w:tcW w:w="5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6913B03">
                  <w:pPr>
                    <w:pStyle w:val="4"/>
                    <w:jc w:val="center"/>
                  </w:pPr>
                  <w:r>
                    <w:rPr>
                      <w:rFonts w:ascii="仿宋_GB2312" w:hAnsi="仿宋_GB2312" w:eastAsia="仿宋_GB2312" w:cs="仿宋_GB2312"/>
                      <w:sz w:val="24"/>
                    </w:rPr>
                    <w:t>低毒</w:t>
                  </w:r>
                </w:p>
              </w:tc>
              <w:tc>
                <w:tcPr>
                  <w:tcW w:w="70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B024EF7">
                  <w:pPr>
                    <w:pStyle w:val="4"/>
                    <w:jc w:val="center"/>
                  </w:pPr>
                  <w:r>
                    <w:rPr>
                      <w:rFonts w:ascii="仿宋_GB2312" w:hAnsi="仿宋_GB2312" w:eastAsia="仿宋_GB2312" w:cs="仿宋_GB2312"/>
                      <w:sz w:val="24"/>
                    </w:rPr>
                    <w:t>按说明书</w:t>
                  </w:r>
                </w:p>
              </w:tc>
            </w:tr>
            <w:tr w14:paraId="3DA7FA7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200E894">
                  <w:pPr>
                    <w:pStyle w:val="4"/>
                    <w:jc w:val="center"/>
                  </w:pPr>
                  <w:r>
                    <w:rPr>
                      <w:rFonts w:ascii="仿宋_GB2312" w:hAnsi="仿宋_GB2312" w:eastAsia="仿宋_GB2312" w:cs="仿宋_GB2312"/>
                      <w:sz w:val="24"/>
                    </w:rPr>
                    <w:t>7</w:t>
                  </w:r>
                </w:p>
              </w:tc>
              <w:tc>
                <w:tcPr>
                  <w:tcW w:w="93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B9679E9">
                  <w:pPr>
                    <w:pStyle w:val="4"/>
                    <w:jc w:val="center"/>
                  </w:pPr>
                  <w:r>
                    <w:rPr>
                      <w:rFonts w:ascii="仿宋_GB2312" w:hAnsi="仿宋_GB2312" w:eastAsia="仿宋_GB2312" w:cs="仿宋_GB2312"/>
                      <w:sz w:val="24"/>
                    </w:rPr>
                    <w:t>高氯·残杀威</w:t>
                  </w:r>
                </w:p>
              </w:tc>
              <w:tc>
                <w:tcPr>
                  <w:tcW w:w="58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1FEBD8F">
                  <w:pPr>
                    <w:pStyle w:val="4"/>
                    <w:jc w:val="center"/>
                  </w:pPr>
                  <w:r>
                    <w:rPr>
                      <w:rFonts w:ascii="仿宋_GB2312" w:hAnsi="仿宋_GB2312" w:eastAsia="仿宋_GB2312" w:cs="仿宋_GB2312"/>
                      <w:sz w:val="24"/>
                    </w:rPr>
                    <w:t>菊酯类</w:t>
                  </w:r>
                </w:p>
              </w:tc>
              <w:tc>
                <w:tcPr>
                  <w:tcW w:w="8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0CF938C">
                  <w:pPr>
                    <w:pStyle w:val="4"/>
                    <w:jc w:val="center"/>
                  </w:pPr>
                  <w:r>
                    <w:rPr>
                      <w:rFonts w:ascii="仿宋_GB2312" w:hAnsi="仿宋_GB2312" w:eastAsia="仿宋_GB2312" w:cs="仿宋_GB2312"/>
                      <w:sz w:val="24"/>
                    </w:rPr>
                    <w:t>悬浮剂</w:t>
                  </w:r>
                </w:p>
              </w:tc>
              <w:tc>
                <w:tcPr>
                  <w:tcW w:w="8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730805F">
                  <w:pPr>
                    <w:pStyle w:val="4"/>
                    <w:jc w:val="center"/>
                  </w:pPr>
                  <w:r>
                    <w:rPr>
                      <w:rFonts w:ascii="仿宋_GB2312" w:hAnsi="仿宋_GB2312" w:eastAsia="仿宋_GB2312" w:cs="仿宋_GB2312"/>
                      <w:sz w:val="24"/>
                    </w:rPr>
                    <w:t>10%</w:t>
                  </w:r>
                </w:p>
              </w:tc>
              <w:tc>
                <w:tcPr>
                  <w:tcW w:w="67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AE082D0">
                  <w:pPr>
                    <w:pStyle w:val="4"/>
                    <w:jc w:val="center"/>
                  </w:pPr>
                  <w:r>
                    <w:rPr>
                      <w:rFonts w:ascii="仿宋_GB2312" w:hAnsi="仿宋_GB2312" w:eastAsia="仿宋_GB2312" w:cs="仿宋_GB2312"/>
                      <w:sz w:val="24"/>
                    </w:rPr>
                    <w:t>滞留喷洒</w:t>
                  </w:r>
                </w:p>
              </w:tc>
              <w:tc>
                <w:tcPr>
                  <w:tcW w:w="5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45C315F">
                  <w:pPr>
                    <w:pStyle w:val="4"/>
                    <w:jc w:val="center"/>
                  </w:pPr>
                  <w:r>
                    <w:rPr>
                      <w:rFonts w:ascii="仿宋_GB2312" w:hAnsi="仿宋_GB2312" w:eastAsia="仿宋_GB2312" w:cs="仿宋_GB2312"/>
                      <w:sz w:val="24"/>
                    </w:rPr>
                    <w:t>低毒</w:t>
                  </w:r>
                </w:p>
              </w:tc>
              <w:tc>
                <w:tcPr>
                  <w:tcW w:w="70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40019F7">
                  <w:pPr>
                    <w:pStyle w:val="4"/>
                    <w:jc w:val="center"/>
                  </w:pPr>
                  <w:r>
                    <w:rPr>
                      <w:rFonts w:ascii="仿宋_GB2312" w:hAnsi="仿宋_GB2312" w:eastAsia="仿宋_GB2312" w:cs="仿宋_GB2312"/>
                      <w:sz w:val="24"/>
                    </w:rPr>
                    <w:t>按说明书</w:t>
                  </w:r>
                </w:p>
              </w:tc>
            </w:tr>
            <w:tr w14:paraId="51D6CFB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2564E0C">
                  <w:pPr>
                    <w:pStyle w:val="4"/>
                    <w:jc w:val="center"/>
                  </w:pPr>
                  <w:r>
                    <w:rPr>
                      <w:rFonts w:ascii="仿宋_GB2312" w:hAnsi="仿宋_GB2312" w:eastAsia="仿宋_GB2312" w:cs="仿宋_GB2312"/>
                      <w:sz w:val="24"/>
                    </w:rPr>
                    <w:t>8</w:t>
                  </w:r>
                </w:p>
              </w:tc>
              <w:tc>
                <w:tcPr>
                  <w:tcW w:w="93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E7B25F6">
                  <w:pPr>
                    <w:pStyle w:val="4"/>
                    <w:jc w:val="center"/>
                  </w:pPr>
                  <w:r>
                    <w:rPr>
                      <w:rFonts w:ascii="仿宋_GB2312" w:hAnsi="仿宋_GB2312" w:eastAsia="仿宋_GB2312" w:cs="仿宋_GB2312"/>
                      <w:sz w:val="24"/>
                    </w:rPr>
                    <w:t>苯氰·残杀威</w:t>
                  </w:r>
                </w:p>
              </w:tc>
              <w:tc>
                <w:tcPr>
                  <w:tcW w:w="58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7E16E9A">
                  <w:pPr>
                    <w:pStyle w:val="4"/>
                    <w:jc w:val="center"/>
                  </w:pPr>
                  <w:r>
                    <w:rPr>
                      <w:rFonts w:ascii="仿宋_GB2312" w:hAnsi="仿宋_GB2312" w:eastAsia="仿宋_GB2312" w:cs="仿宋_GB2312"/>
                      <w:sz w:val="24"/>
                    </w:rPr>
                    <w:t>菊酯类+氨基甲酸酯</w:t>
                  </w:r>
                </w:p>
              </w:tc>
              <w:tc>
                <w:tcPr>
                  <w:tcW w:w="8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FFD7F10">
                  <w:pPr>
                    <w:pStyle w:val="4"/>
                    <w:jc w:val="center"/>
                  </w:pPr>
                  <w:r>
                    <w:rPr>
                      <w:rFonts w:ascii="仿宋_GB2312" w:hAnsi="仿宋_GB2312" w:eastAsia="仿宋_GB2312" w:cs="仿宋_GB2312"/>
                      <w:sz w:val="24"/>
                    </w:rPr>
                    <w:t>乳油剂</w:t>
                  </w:r>
                </w:p>
              </w:tc>
              <w:tc>
                <w:tcPr>
                  <w:tcW w:w="8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13815B4">
                  <w:pPr>
                    <w:pStyle w:val="4"/>
                    <w:jc w:val="center"/>
                  </w:pPr>
                  <w:r>
                    <w:rPr>
                      <w:rFonts w:ascii="仿宋_GB2312" w:hAnsi="仿宋_GB2312" w:eastAsia="仿宋_GB2312" w:cs="仿宋_GB2312"/>
                      <w:sz w:val="24"/>
                    </w:rPr>
                    <w:t>10%</w:t>
                  </w:r>
                </w:p>
              </w:tc>
              <w:tc>
                <w:tcPr>
                  <w:tcW w:w="67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7C881F2">
                  <w:pPr>
                    <w:pStyle w:val="4"/>
                    <w:jc w:val="center"/>
                  </w:pPr>
                  <w:r>
                    <w:rPr>
                      <w:rFonts w:ascii="仿宋_GB2312" w:hAnsi="仿宋_GB2312" w:eastAsia="仿宋_GB2312" w:cs="仿宋_GB2312"/>
                      <w:sz w:val="24"/>
                    </w:rPr>
                    <w:t>滞留喷洒</w:t>
                  </w:r>
                </w:p>
              </w:tc>
              <w:tc>
                <w:tcPr>
                  <w:tcW w:w="5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863A66A">
                  <w:pPr>
                    <w:pStyle w:val="4"/>
                    <w:jc w:val="center"/>
                  </w:pPr>
                  <w:r>
                    <w:rPr>
                      <w:rFonts w:ascii="仿宋_GB2312" w:hAnsi="仿宋_GB2312" w:eastAsia="仿宋_GB2312" w:cs="仿宋_GB2312"/>
                      <w:sz w:val="24"/>
                    </w:rPr>
                    <w:t>低毒</w:t>
                  </w:r>
                </w:p>
              </w:tc>
              <w:tc>
                <w:tcPr>
                  <w:tcW w:w="70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48772B5">
                  <w:pPr>
                    <w:pStyle w:val="4"/>
                    <w:jc w:val="center"/>
                  </w:pPr>
                  <w:r>
                    <w:rPr>
                      <w:rFonts w:ascii="仿宋_GB2312" w:hAnsi="仿宋_GB2312" w:eastAsia="仿宋_GB2312" w:cs="仿宋_GB2312"/>
                      <w:sz w:val="24"/>
                    </w:rPr>
                    <w:t>按说明书</w:t>
                  </w:r>
                </w:p>
              </w:tc>
            </w:tr>
            <w:tr w14:paraId="2EAD5C9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77B40C8">
                  <w:pPr>
                    <w:pStyle w:val="4"/>
                    <w:jc w:val="center"/>
                  </w:pPr>
                  <w:r>
                    <w:rPr>
                      <w:rFonts w:ascii="仿宋_GB2312" w:hAnsi="仿宋_GB2312" w:eastAsia="仿宋_GB2312" w:cs="仿宋_GB2312"/>
                      <w:sz w:val="24"/>
                    </w:rPr>
                    <w:t>9</w:t>
                  </w:r>
                </w:p>
              </w:tc>
              <w:tc>
                <w:tcPr>
                  <w:tcW w:w="93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17DE1F8">
                  <w:pPr>
                    <w:pStyle w:val="4"/>
                    <w:jc w:val="center"/>
                  </w:pPr>
                  <w:r>
                    <w:rPr>
                      <w:rFonts w:ascii="仿宋_GB2312" w:hAnsi="仿宋_GB2312" w:eastAsia="仿宋_GB2312" w:cs="仿宋_GB2312"/>
                      <w:sz w:val="24"/>
                    </w:rPr>
                    <w:t>甲基嘧啶磷</w:t>
                  </w:r>
                </w:p>
                <w:p w14:paraId="1F4A0052">
                  <w:pPr>
                    <w:pStyle w:val="4"/>
                    <w:jc w:val="center"/>
                  </w:pPr>
                </w:p>
              </w:tc>
              <w:tc>
                <w:tcPr>
                  <w:tcW w:w="58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CE1A5CF">
                  <w:pPr>
                    <w:pStyle w:val="4"/>
                    <w:jc w:val="center"/>
                  </w:pPr>
                  <w:r>
                    <w:rPr>
                      <w:rFonts w:ascii="仿宋_GB2312" w:hAnsi="仿宋_GB2312" w:eastAsia="仿宋_GB2312" w:cs="仿宋_GB2312"/>
                      <w:sz w:val="24"/>
                    </w:rPr>
                    <w:t>有机磷</w:t>
                  </w:r>
                </w:p>
              </w:tc>
              <w:tc>
                <w:tcPr>
                  <w:tcW w:w="8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9969742">
                  <w:pPr>
                    <w:pStyle w:val="4"/>
                    <w:jc w:val="center"/>
                  </w:pPr>
                  <w:r>
                    <w:rPr>
                      <w:rFonts w:ascii="仿宋_GB2312" w:hAnsi="仿宋_GB2312" w:eastAsia="仿宋_GB2312" w:cs="仿宋_GB2312"/>
                      <w:sz w:val="24"/>
                    </w:rPr>
                    <w:t>微囊悬浮剂</w:t>
                  </w:r>
                </w:p>
                <w:p w14:paraId="6A5D55A0">
                  <w:pPr>
                    <w:pStyle w:val="4"/>
                    <w:jc w:val="center"/>
                  </w:pPr>
                  <w:r>
                    <w:rPr>
                      <w:rFonts w:ascii="仿宋_GB2312" w:hAnsi="仿宋_GB2312" w:eastAsia="仿宋_GB2312" w:cs="仿宋_GB2312"/>
                      <w:sz w:val="24"/>
                    </w:rPr>
                    <w:t>水乳剂</w:t>
                  </w:r>
                </w:p>
              </w:tc>
              <w:tc>
                <w:tcPr>
                  <w:tcW w:w="8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B948708">
                  <w:pPr>
                    <w:pStyle w:val="4"/>
                    <w:jc w:val="center"/>
                  </w:pPr>
                  <w:r>
                    <w:rPr>
                      <w:rFonts w:ascii="仿宋_GB2312" w:hAnsi="仿宋_GB2312" w:eastAsia="仿宋_GB2312" w:cs="仿宋_GB2312"/>
                      <w:sz w:val="24"/>
                    </w:rPr>
                    <w:t>30%</w:t>
                  </w:r>
                </w:p>
                <w:p w14:paraId="4F61327D">
                  <w:pPr>
                    <w:pStyle w:val="4"/>
                    <w:jc w:val="center"/>
                  </w:pPr>
                  <w:r>
                    <w:rPr>
                      <w:rFonts w:ascii="仿宋_GB2312" w:hAnsi="仿宋_GB2312" w:eastAsia="仿宋_GB2312" w:cs="仿宋_GB2312"/>
                      <w:sz w:val="24"/>
                    </w:rPr>
                    <w:t>20%</w:t>
                  </w:r>
                </w:p>
              </w:tc>
              <w:tc>
                <w:tcPr>
                  <w:tcW w:w="67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CF9D6B6">
                  <w:pPr>
                    <w:pStyle w:val="4"/>
                    <w:jc w:val="center"/>
                  </w:pPr>
                  <w:r>
                    <w:rPr>
                      <w:rFonts w:ascii="仿宋_GB2312" w:hAnsi="仿宋_GB2312" w:eastAsia="仿宋_GB2312" w:cs="仿宋_GB2312"/>
                      <w:sz w:val="24"/>
                    </w:rPr>
                    <w:t>滞留喷洒</w:t>
                  </w:r>
                </w:p>
              </w:tc>
              <w:tc>
                <w:tcPr>
                  <w:tcW w:w="5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CEF68E1">
                  <w:pPr>
                    <w:pStyle w:val="4"/>
                    <w:jc w:val="center"/>
                  </w:pPr>
                  <w:r>
                    <w:rPr>
                      <w:rFonts w:ascii="仿宋_GB2312" w:hAnsi="仿宋_GB2312" w:eastAsia="仿宋_GB2312" w:cs="仿宋_GB2312"/>
                      <w:sz w:val="24"/>
                    </w:rPr>
                    <w:t>微毒</w:t>
                  </w:r>
                </w:p>
                <w:p w14:paraId="3AE39C49">
                  <w:pPr>
                    <w:pStyle w:val="4"/>
                    <w:jc w:val="center"/>
                  </w:pPr>
                  <w:r>
                    <w:rPr>
                      <w:rFonts w:ascii="仿宋_GB2312" w:hAnsi="仿宋_GB2312" w:eastAsia="仿宋_GB2312" w:cs="仿宋_GB2312"/>
                      <w:sz w:val="24"/>
                    </w:rPr>
                    <w:t>低毒</w:t>
                  </w:r>
                </w:p>
              </w:tc>
              <w:tc>
                <w:tcPr>
                  <w:tcW w:w="70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8FA5EA6">
                  <w:pPr>
                    <w:pStyle w:val="4"/>
                    <w:jc w:val="center"/>
                  </w:pPr>
                  <w:r>
                    <w:rPr>
                      <w:rFonts w:ascii="仿宋_GB2312" w:hAnsi="仿宋_GB2312" w:eastAsia="仿宋_GB2312" w:cs="仿宋_GB2312"/>
                      <w:sz w:val="24"/>
                    </w:rPr>
                    <w:t>按说明书</w:t>
                  </w:r>
                </w:p>
              </w:tc>
            </w:tr>
          </w:tbl>
          <w:p w14:paraId="75551D8D">
            <w:pPr>
              <w:pStyle w:val="4"/>
              <w:ind w:firstLine="480"/>
              <w:jc w:val="center"/>
            </w:pPr>
            <w:r>
              <w:rPr>
                <w:rFonts w:ascii="仿宋_GB2312" w:hAnsi="仿宋_GB2312" w:eastAsia="仿宋_GB2312" w:cs="仿宋_GB2312"/>
                <w:sz w:val="24"/>
              </w:rPr>
              <w:t>表5适用于空间喷洒控制（蚊、蝇）的杀虫剂</w:t>
            </w:r>
          </w:p>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450"/>
              <w:gridCol w:w="1053"/>
              <w:gridCol w:w="524"/>
              <w:gridCol w:w="531"/>
              <w:gridCol w:w="810"/>
              <w:gridCol w:w="630"/>
              <w:gridCol w:w="465"/>
              <w:gridCol w:w="1130"/>
            </w:tblGrid>
            <w:tr w14:paraId="0F800C7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1450939D">
                  <w:pPr>
                    <w:pStyle w:val="4"/>
                    <w:jc w:val="center"/>
                  </w:pPr>
                  <w:r>
                    <w:rPr>
                      <w:rFonts w:ascii="仿宋_GB2312" w:hAnsi="仿宋_GB2312" w:eastAsia="仿宋_GB2312" w:cs="仿宋_GB2312"/>
                      <w:sz w:val="24"/>
                    </w:rPr>
                    <w:t>序号</w:t>
                  </w:r>
                </w:p>
              </w:tc>
              <w:tc>
                <w:tcPr>
                  <w:tcW w:w="1214"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72B30A7E">
                  <w:pPr>
                    <w:pStyle w:val="4"/>
                    <w:jc w:val="center"/>
                  </w:pPr>
                  <w:r>
                    <w:rPr>
                      <w:rFonts w:ascii="仿宋_GB2312" w:hAnsi="仿宋_GB2312" w:eastAsia="仿宋_GB2312" w:cs="仿宋_GB2312"/>
                      <w:sz w:val="24"/>
                    </w:rPr>
                    <w:t>有效成分</w:t>
                  </w:r>
                </w:p>
              </w:tc>
              <w:tc>
                <w:tcPr>
                  <w:tcW w:w="622"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54DB0A21">
                  <w:pPr>
                    <w:pStyle w:val="4"/>
                    <w:jc w:val="center"/>
                  </w:pPr>
                  <w:r>
                    <w:rPr>
                      <w:rFonts w:ascii="仿宋_GB2312" w:hAnsi="仿宋_GB2312" w:eastAsia="仿宋_GB2312" w:cs="仿宋_GB2312"/>
                      <w:sz w:val="24"/>
                    </w:rPr>
                    <w:t>类型</w:t>
                  </w:r>
                </w:p>
              </w:tc>
              <w:tc>
                <w:tcPr>
                  <w:tcW w:w="63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13C06AAE">
                  <w:pPr>
                    <w:pStyle w:val="4"/>
                    <w:jc w:val="center"/>
                  </w:pPr>
                  <w:r>
                    <w:rPr>
                      <w:rFonts w:ascii="仿宋_GB2312" w:hAnsi="仿宋_GB2312" w:eastAsia="仿宋_GB2312" w:cs="仿宋_GB2312"/>
                      <w:sz w:val="24"/>
                    </w:rPr>
                    <w:t>剂型</w:t>
                  </w:r>
                </w:p>
              </w:tc>
              <w:tc>
                <w:tcPr>
                  <w:tcW w:w="60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3392B58A">
                  <w:pPr>
                    <w:pStyle w:val="4"/>
                    <w:jc w:val="center"/>
                  </w:pPr>
                  <w:r>
                    <w:rPr>
                      <w:rFonts w:ascii="仿宋_GB2312" w:hAnsi="仿宋_GB2312" w:eastAsia="仿宋_GB2312" w:cs="仿宋_GB2312"/>
                      <w:sz w:val="24"/>
                    </w:rPr>
                    <w:t>使用浓度</w:t>
                  </w:r>
                </w:p>
              </w:tc>
              <w:tc>
                <w:tcPr>
                  <w:tcW w:w="86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55724131">
                  <w:pPr>
                    <w:pStyle w:val="4"/>
                    <w:jc w:val="center"/>
                  </w:pPr>
                  <w:r>
                    <w:rPr>
                      <w:rFonts w:ascii="仿宋_GB2312" w:hAnsi="仿宋_GB2312" w:eastAsia="仿宋_GB2312" w:cs="仿宋_GB2312"/>
                      <w:sz w:val="24"/>
                    </w:rPr>
                    <w:t>使用方法</w:t>
                  </w:r>
                </w:p>
              </w:tc>
              <w:tc>
                <w:tcPr>
                  <w:tcW w:w="48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4B80C4E5">
                  <w:pPr>
                    <w:pStyle w:val="4"/>
                    <w:jc w:val="center"/>
                  </w:pPr>
                  <w:r>
                    <w:rPr>
                      <w:rFonts w:ascii="仿宋_GB2312" w:hAnsi="仿宋_GB2312" w:eastAsia="仿宋_GB2312" w:cs="仿宋_GB2312"/>
                      <w:sz w:val="24"/>
                    </w:rPr>
                    <w:t>特点</w:t>
                  </w:r>
                </w:p>
              </w:tc>
              <w:tc>
                <w:tcPr>
                  <w:tcW w:w="74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15207047">
                  <w:pPr>
                    <w:pStyle w:val="4"/>
                    <w:jc w:val="center"/>
                  </w:pPr>
                  <w:r>
                    <w:rPr>
                      <w:rFonts w:ascii="仿宋_GB2312" w:hAnsi="仿宋_GB2312" w:eastAsia="仿宋_GB2312" w:cs="仿宋_GB2312"/>
                      <w:sz w:val="24"/>
                    </w:rPr>
                    <w:t>用量</w:t>
                  </w:r>
                </w:p>
              </w:tc>
            </w:tr>
            <w:tr w14:paraId="1D3210F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C62A9B1">
                  <w:pPr>
                    <w:pStyle w:val="4"/>
                    <w:jc w:val="center"/>
                  </w:pPr>
                  <w:r>
                    <w:rPr>
                      <w:rFonts w:ascii="仿宋_GB2312" w:hAnsi="仿宋_GB2312" w:eastAsia="仿宋_GB2312" w:cs="仿宋_GB2312"/>
                      <w:sz w:val="24"/>
                    </w:rPr>
                    <w:t>1</w:t>
                  </w:r>
                </w:p>
              </w:tc>
              <w:tc>
                <w:tcPr>
                  <w:tcW w:w="121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40B5383">
                  <w:pPr>
                    <w:pStyle w:val="4"/>
                    <w:jc w:val="center"/>
                  </w:pPr>
                  <w:r>
                    <w:rPr>
                      <w:rFonts w:ascii="仿宋_GB2312" w:hAnsi="仿宋_GB2312" w:eastAsia="仿宋_GB2312" w:cs="仿宋_GB2312"/>
                      <w:sz w:val="24"/>
                    </w:rPr>
                    <w:t>氯菊酯·四氟苯菊酯</w:t>
                  </w:r>
                </w:p>
              </w:tc>
              <w:tc>
                <w:tcPr>
                  <w:tcW w:w="62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03184F6">
                  <w:pPr>
                    <w:pStyle w:val="4"/>
                    <w:jc w:val="center"/>
                  </w:pPr>
                  <w:r>
                    <w:rPr>
                      <w:rFonts w:ascii="仿宋_GB2312" w:hAnsi="仿宋_GB2312" w:eastAsia="仿宋_GB2312" w:cs="仿宋_GB2312"/>
                      <w:sz w:val="24"/>
                    </w:rPr>
                    <w:t>菊酯类</w:t>
                  </w:r>
                </w:p>
              </w:tc>
              <w:tc>
                <w:tcPr>
                  <w:tcW w:w="63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A103778">
                  <w:pPr>
                    <w:pStyle w:val="4"/>
                    <w:jc w:val="center"/>
                  </w:pPr>
                  <w:r>
                    <w:rPr>
                      <w:rFonts w:ascii="仿宋_GB2312" w:hAnsi="仿宋_GB2312" w:eastAsia="仿宋_GB2312" w:cs="仿宋_GB2312"/>
                      <w:sz w:val="24"/>
                    </w:rPr>
                    <w:t>微乳剂</w:t>
                  </w:r>
                </w:p>
              </w:tc>
              <w:tc>
                <w:tcPr>
                  <w:tcW w:w="60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3492B22">
                  <w:pPr>
                    <w:pStyle w:val="4"/>
                    <w:jc w:val="center"/>
                  </w:pPr>
                  <w:r>
                    <w:rPr>
                      <w:rFonts w:ascii="仿宋_GB2312" w:hAnsi="仿宋_GB2312" w:eastAsia="仿宋_GB2312" w:cs="仿宋_GB2312"/>
                      <w:sz w:val="24"/>
                    </w:rPr>
                    <w:t>1.2%</w:t>
                  </w:r>
                </w:p>
              </w:tc>
              <w:tc>
                <w:tcPr>
                  <w:tcW w:w="8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126908C">
                  <w:pPr>
                    <w:pStyle w:val="4"/>
                    <w:jc w:val="center"/>
                  </w:pPr>
                  <w:r>
                    <w:rPr>
                      <w:rFonts w:ascii="仿宋_GB2312" w:hAnsi="仿宋_GB2312" w:eastAsia="仿宋_GB2312" w:cs="仿宋_GB2312"/>
                      <w:sz w:val="24"/>
                    </w:rPr>
                    <w:t>空间喷雾</w:t>
                  </w:r>
                </w:p>
              </w:tc>
              <w:tc>
                <w:tcPr>
                  <w:tcW w:w="48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713034C">
                  <w:pPr>
                    <w:pStyle w:val="4"/>
                    <w:jc w:val="center"/>
                  </w:pPr>
                  <w:r>
                    <w:rPr>
                      <w:rFonts w:ascii="仿宋_GB2312" w:hAnsi="仿宋_GB2312" w:eastAsia="仿宋_GB2312" w:cs="仿宋_GB2312"/>
                      <w:sz w:val="24"/>
                    </w:rPr>
                    <w:t>微毒</w:t>
                  </w:r>
                </w:p>
              </w:tc>
              <w:tc>
                <w:tcPr>
                  <w:tcW w:w="74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C3B1A8D">
                  <w:pPr>
                    <w:pStyle w:val="4"/>
                    <w:jc w:val="center"/>
                  </w:pPr>
                  <w:r>
                    <w:rPr>
                      <w:rFonts w:ascii="仿宋_GB2312" w:hAnsi="仿宋_GB2312" w:eastAsia="仿宋_GB2312" w:cs="仿宋_GB2312"/>
                      <w:sz w:val="24"/>
                    </w:rPr>
                    <w:t>1.5ml/m³</w:t>
                  </w:r>
                </w:p>
              </w:tc>
            </w:tr>
            <w:tr w14:paraId="1E1F2AF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F7D0292">
                  <w:pPr>
                    <w:pStyle w:val="4"/>
                    <w:jc w:val="center"/>
                  </w:pPr>
                  <w:r>
                    <w:rPr>
                      <w:rFonts w:ascii="仿宋_GB2312" w:hAnsi="仿宋_GB2312" w:eastAsia="仿宋_GB2312" w:cs="仿宋_GB2312"/>
                      <w:sz w:val="24"/>
                    </w:rPr>
                    <w:t>2</w:t>
                  </w:r>
                </w:p>
              </w:tc>
              <w:tc>
                <w:tcPr>
                  <w:tcW w:w="121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E2DCA04">
                  <w:pPr>
                    <w:pStyle w:val="4"/>
                    <w:jc w:val="center"/>
                  </w:pPr>
                  <w:r>
                    <w:rPr>
                      <w:rFonts w:ascii="仿宋_GB2312" w:hAnsi="仿宋_GB2312" w:eastAsia="仿宋_GB2312" w:cs="仿宋_GB2312"/>
                      <w:sz w:val="24"/>
                    </w:rPr>
                    <w:t>呋虫胺</w:t>
                  </w:r>
                </w:p>
              </w:tc>
              <w:tc>
                <w:tcPr>
                  <w:tcW w:w="62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374273B">
                  <w:pPr>
                    <w:pStyle w:val="4"/>
                    <w:jc w:val="center"/>
                  </w:pPr>
                  <w:r>
                    <w:rPr>
                      <w:rFonts w:ascii="仿宋_GB2312" w:hAnsi="仿宋_GB2312" w:eastAsia="仿宋_GB2312" w:cs="仿宋_GB2312"/>
                      <w:sz w:val="24"/>
                    </w:rPr>
                    <w:t>烟碱类</w:t>
                  </w:r>
                </w:p>
              </w:tc>
              <w:tc>
                <w:tcPr>
                  <w:tcW w:w="63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30BDEA4">
                  <w:pPr>
                    <w:pStyle w:val="4"/>
                    <w:jc w:val="center"/>
                  </w:pPr>
                  <w:r>
                    <w:rPr>
                      <w:rFonts w:ascii="仿宋_GB2312" w:hAnsi="仿宋_GB2312" w:eastAsia="仿宋_GB2312" w:cs="仿宋_GB2312"/>
                      <w:sz w:val="24"/>
                    </w:rPr>
                    <w:t>可溶粒剂</w:t>
                  </w:r>
                </w:p>
              </w:tc>
              <w:tc>
                <w:tcPr>
                  <w:tcW w:w="60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52E97D5">
                  <w:pPr>
                    <w:pStyle w:val="4"/>
                    <w:jc w:val="center"/>
                  </w:pPr>
                  <w:r>
                    <w:rPr>
                      <w:rFonts w:ascii="仿宋_GB2312" w:hAnsi="仿宋_GB2312" w:eastAsia="仿宋_GB2312" w:cs="仿宋_GB2312"/>
                      <w:sz w:val="24"/>
                    </w:rPr>
                    <w:t>40%</w:t>
                  </w:r>
                </w:p>
              </w:tc>
              <w:tc>
                <w:tcPr>
                  <w:tcW w:w="8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F8C3188">
                  <w:pPr>
                    <w:pStyle w:val="4"/>
                    <w:jc w:val="center"/>
                  </w:pPr>
                  <w:r>
                    <w:rPr>
                      <w:rFonts w:ascii="仿宋_GB2312" w:hAnsi="仿宋_GB2312" w:eastAsia="仿宋_GB2312" w:cs="仿宋_GB2312"/>
                      <w:sz w:val="24"/>
                    </w:rPr>
                    <w:t>空间喷雾</w:t>
                  </w:r>
                </w:p>
              </w:tc>
              <w:tc>
                <w:tcPr>
                  <w:tcW w:w="48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9EB13FA">
                  <w:pPr>
                    <w:pStyle w:val="4"/>
                    <w:jc w:val="center"/>
                  </w:pPr>
                  <w:r>
                    <w:rPr>
                      <w:rFonts w:ascii="仿宋_GB2312" w:hAnsi="仿宋_GB2312" w:eastAsia="仿宋_GB2312" w:cs="仿宋_GB2312"/>
                      <w:sz w:val="24"/>
                    </w:rPr>
                    <w:t>低毒</w:t>
                  </w:r>
                </w:p>
              </w:tc>
              <w:tc>
                <w:tcPr>
                  <w:tcW w:w="74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3126875">
                  <w:pPr>
                    <w:pStyle w:val="4"/>
                    <w:jc w:val="center"/>
                  </w:pPr>
                  <w:r>
                    <w:rPr>
                      <w:rFonts w:ascii="仿宋_GB2312" w:hAnsi="仿宋_GB2312" w:eastAsia="仿宋_GB2312" w:cs="仿宋_GB2312"/>
                      <w:sz w:val="24"/>
                    </w:rPr>
                    <w:t>25mg/m³</w:t>
                  </w:r>
                </w:p>
              </w:tc>
            </w:tr>
            <w:tr w14:paraId="314C071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9040974">
                  <w:pPr>
                    <w:pStyle w:val="4"/>
                    <w:jc w:val="center"/>
                  </w:pPr>
                  <w:r>
                    <w:rPr>
                      <w:rFonts w:ascii="仿宋_GB2312" w:hAnsi="仿宋_GB2312" w:eastAsia="仿宋_GB2312" w:cs="仿宋_GB2312"/>
                      <w:sz w:val="24"/>
                    </w:rPr>
                    <w:t>3</w:t>
                  </w:r>
                </w:p>
              </w:tc>
              <w:tc>
                <w:tcPr>
                  <w:tcW w:w="121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C8030D0">
                  <w:pPr>
                    <w:pStyle w:val="4"/>
                    <w:jc w:val="center"/>
                  </w:pPr>
                  <w:r>
                    <w:rPr>
                      <w:rFonts w:ascii="仿宋_GB2312" w:hAnsi="仿宋_GB2312" w:eastAsia="仿宋_GB2312" w:cs="仿宋_GB2312"/>
                      <w:sz w:val="24"/>
                    </w:rPr>
                    <w:t>烯丙·氯菊</w:t>
                  </w:r>
                </w:p>
              </w:tc>
              <w:tc>
                <w:tcPr>
                  <w:tcW w:w="62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9BD8134">
                  <w:pPr>
                    <w:pStyle w:val="4"/>
                    <w:jc w:val="center"/>
                  </w:pPr>
                  <w:r>
                    <w:rPr>
                      <w:rFonts w:ascii="仿宋_GB2312" w:hAnsi="仿宋_GB2312" w:eastAsia="仿宋_GB2312" w:cs="仿宋_GB2312"/>
                      <w:sz w:val="24"/>
                    </w:rPr>
                    <w:t>菊酯类</w:t>
                  </w:r>
                </w:p>
              </w:tc>
              <w:tc>
                <w:tcPr>
                  <w:tcW w:w="63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F21D396">
                  <w:pPr>
                    <w:pStyle w:val="4"/>
                    <w:jc w:val="center"/>
                  </w:pPr>
                  <w:r>
                    <w:rPr>
                      <w:rFonts w:ascii="仿宋_GB2312" w:hAnsi="仿宋_GB2312" w:eastAsia="仿宋_GB2312" w:cs="仿宋_GB2312"/>
                      <w:sz w:val="24"/>
                    </w:rPr>
                    <w:t>乳油剂</w:t>
                  </w:r>
                </w:p>
              </w:tc>
              <w:tc>
                <w:tcPr>
                  <w:tcW w:w="60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8C2EFFE">
                  <w:pPr>
                    <w:pStyle w:val="4"/>
                    <w:jc w:val="center"/>
                  </w:pPr>
                  <w:r>
                    <w:rPr>
                      <w:rFonts w:ascii="仿宋_GB2312" w:hAnsi="仿宋_GB2312" w:eastAsia="仿宋_GB2312" w:cs="仿宋_GB2312"/>
                      <w:sz w:val="24"/>
                    </w:rPr>
                    <w:t>10%</w:t>
                  </w:r>
                </w:p>
              </w:tc>
              <w:tc>
                <w:tcPr>
                  <w:tcW w:w="8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7294BE3">
                  <w:pPr>
                    <w:pStyle w:val="4"/>
                    <w:jc w:val="center"/>
                  </w:pPr>
                  <w:r>
                    <w:rPr>
                      <w:rFonts w:ascii="仿宋_GB2312" w:hAnsi="仿宋_GB2312" w:eastAsia="仿宋_GB2312" w:cs="仿宋_GB2312"/>
                      <w:sz w:val="24"/>
                    </w:rPr>
                    <w:t>热烟雾机喷雾</w:t>
                  </w:r>
                </w:p>
              </w:tc>
              <w:tc>
                <w:tcPr>
                  <w:tcW w:w="48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BF229D7">
                  <w:pPr>
                    <w:pStyle w:val="4"/>
                    <w:jc w:val="center"/>
                  </w:pPr>
                  <w:r>
                    <w:rPr>
                      <w:rFonts w:ascii="仿宋_GB2312" w:hAnsi="仿宋_GB2312" w:eastAsia="仿宋_GB2312" w:cs="仿宋_GB2312"/>
                      <w:sz w:val="24"/>
                    </w:rPr>
                    <w:t>低毒</w:t>
                  </w:r>
                </w:p>
              </w:tc>
              <w:tc>
                <w:tcPr>
                  <w:tcW w:w="74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DEFABA9">
                  <w:pPr>
                    <w:pStyle w:val="4"/>
                    <w:jc w:val="center"/>
                  </w:pPr>
                  <w:r>
                    <w:rPr>
                      <w:rFonts w:ascii="仿宋_GB2312" w:hAnsi="仿宋_GB2312" w:eastAsia="仿宋_GB2312" w:cs="仿宋_GB2312"/>
                      <w:sz w:val="24"/>
                    </w:rPr>
                    <w:t>按说明书</w:t>
                  </w:r>
                </w:p>
              </w:tc>
            </w:tr>
            <w:tr w14:paraId="3CBEC2F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99A7D8A">
                  <w:pPr>
                    <w:pStyle w:val="4"/>
                    <w:jc w:val="center"/>
                  </w:pPr>
                  <w:r>
                    <w:rPr>
                      <w:rFonts w:ascii="仿宋_GB2312" w:hAnsi="仿宋_GB2312" w:eastAsia="仿宋_GB2312" w:cs="仿宋_GB2312"/>
                      <w:sz w:val="24"/>
                    </w:rPr>
                    <w:t>4</w:t>
                  </w:r>
                </w:p>
              </w:tc>
              <w:tc>
                <w:tcPr>
                  <w:tcW w:w="121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82E0CD3">
                  <w:pPr>
                    <w:pStyle w:val="4"/>
                    <w:jc w:val="center"/>
                  </w:pPr>
                  <w:r>
                    <w:rPr>
                      <w:rFonts w:ascii="仿宋_GB2312" w:hAnsi="仿宋_GB2312" w:eastAsia="仿宋_GB2312" w:cs="仿宋_GB2312"/>
                      <w:sz w:val="24"/>
                    </w:rPr>
                    <w:t>胺·氯菊</w:t>
                  </w:r>
                </w:p>
              </w:tc>
              <w:tc>
                <w:tcPr>
                  <w:tcW w:w="62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24A5C56">
                  <w:pPr>
                    <w:pStyle w:val="4"/>
                    <w:jc w:val="center"/>
                  </w:pPr>
                  <w:r>
                    <w:rPr>
                      <w:rFonts w:ascii="仿宋_GB2312" w:hAnsi="仿宋_GB2312" w:eastAsia="仿宋_GB2312" w:cs="仿宋_GB2312"/>
                      <w:sz w:val="24"/>
                    </w:rPr>
                    <w:t>菊酯类</w:t>
                  </w:r>
                </w:p>
              </w:tc>
              <w:tc>
                <w:tcPr>
                  <w:tcW w:w="63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91D38D7">
                  <w:pPr>
                    <w:pStyle w:val="4"/>
                    <w:jc w:val="center"/>
                  </w:pPr>
                  <w:r>
                    <w:rPr>
                      <w:rFonts w:ascii="仿宋_GB2312" w:hAnsi="仿宋_GB2312" w:eastAsia="仿宋_GB2312" w:cs="仿宋_GB2312"/>
                      <w:sz w:val="24"/>
                    </w:rPr>
                    <w:t>水乳剂</w:t>
                  </w:r>
                </w:p>
              </w:tc>
              <w:tc>
                <w:tcPr>
                  <w:tcW w:w="60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422833A">
                  <w:pPr>
                    <w:pStyle w:val="4"/>
                    <w:jc w:val="center"/>
                  </w:pPr>
                  <w:r>
                    <w:rPr>
                      <w:rFonts w:ascii="仿宋_GB2312" w:hAnsi="仿宋_GB2312" w:eastAsia="仿宋_GB2312" w:cs="仿宋_GB2312"/>
                      <w:sz w:val="24"/>
                    </w:rPr>
                    <w:t>0.45%</w:t>
                  </w:r>
                </w:p>
              </w:tc>
              <w:tc>
                <w:tcPr>
                  <w:tcW w:w="8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D933FA4">
                  <w:pPr>
                    <w:pStyle w:val="4"/>
                    <w:jc w:val="center"/>
                  </w:pPr>
                  <w:r>
                    <w:rPr>
                      <w:rFonts w:ascii="仿宋_GB2312" w:hAnsi="仿宋_GB2312" w:eastAsia="仿宋_GB2312" w:cs="仿宋_GB2312"/>
                      <w:sz w:val="24"/>
                    </w:rPr>
                    <w:t>空间喷雾</w:t>
                  </w:r>
                </w:p>
              </w:tc>
              <w:tc>
                <w:tcPr>
                  <w:tcW w:w="48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41DAC63">
                  <w:pPr>
                    <w:pStyle w:val="4"/>
                    <w:jc w:val="center"/>
                  </w:pPr>
                  <w:r>
                    <w:rPr>
                      <w:rFonts w:ascii="仿宋_GB2312" w:hAnsi="仿宋_GB2312" w:eastAsia="仿宋_GB2312" w:cs="仿宋_GB2312"/>
                      <w:sz w:val="24"/>
                    </w:rPr>
                    <w:t>低毒</w:t>
                  </w:r>
                </w:p>
              </w:tc>
              <w:tc>
                <w:tcPr>
                  <w:tcW w:w="74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8153AD1">
                  <w:pPr>
                    <w:pStyle w:val="4"/>
                    <w:jc w:val="center"/>
                  </w:pPr>
                  <w:r>
                    <w:rPr>
                      <w:rFonts w:ascii="仿宋_GB2312" w:hAnsi="仿宋_GB2312" w:eastAsia="仿宋_GB2312" w:cs="仿宋_GB2312"/>
                      <w:sz w:val="24"/>
                    </w:rPr>
                    <w:t>按说明书</w:t>
                  </w:r>
                </w:p>
              </w:tc>
            </w:tr>
            <w:tr w14:paraId="651591C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C6E8FCA">
                  <w:pPr>
                    <w:pStyle w:val="4"/>
                    <w:jc w:val="center"/>
                  </w:pPr>
                  <w:r>
                    <w:rPr>
                      <w:rFonts w:ascii="仿宋_GB2312" w:hAnsi="仿宋_GB2312" w:eastAsia="仿宋_GB2312" w:cs="仿宋_GB2312"/>
                      <w:sz w:val="24"/>
                    </w:rPr>
                    <w:t>5</w:t>
                  </w:r>
                </w:p>
              </w:tc>
              <w:tc>
                <w:tcPr>
                  <w:tcW w:w="121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C3F875B">
                  <w:pPr>
                    <w:pStyle w:val="4"/>
                    <w:jc w:val="center"/>
                  </w:pPr>
                  <w:r>
                    <w:rPr>
                      <w:rFonts w:ascii="仿宋_GB2312" w:hAnsi="仿宋_GB2312" w:eastAsia="仿宋_GB2312" w:cs="仿宋_GB2312"/>
                      <w:sz w:val="24"/>
                    </w:rPr>
                    <w:t>氯菊酯+生物烯丙菊酯</w:t>
                  </w:r>
                </w:p>
              </w:tc>
              <w:tc>
                <w:tcPr>
                  <w:tcW w:w="62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CC8B7A3">
                  <w:pPr>
                    <w:pStyle w:val="4"/>
                    <w:jc w:val="center"/>
                  </w:pPr>
                  <w:r>
                    <w:rPr>
                      <w:rFonts w:ascii="仿宋_GB2312" w:hAnsi="仿宋_GB2312" w:eastAsia="仿宋_GB2312" w:cs="仿宋_GB2312"/>
                      <w:sz w:val="24"/>
                    </w:rPr>
                    <w:t>菊酯类</w:t>
                  </w:r>
                </w:p>
              </w:tc>
              <w:tc>
                <w:tcPr>
                  <w:tcW w:w="63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D5E040F">
                  <w:pPr>
                    <w:pStyle w:val="4"/>
                    <w:jc w:val="center"/>
                  </w:pPr>
                  <w:r>
                    <w:rPr>
                      <w:rFonts w:ascii="仿宋_GB2312" w:hAnsi="仿宋_GB2312" w:eastAsia="仿宋_GB2312" w:cs="仿宋_GB2312"/>
                      <w:sz w:val="24"/>
                    </w:rPr>
                    <w:t>水乳剂</w:t>
                  </w:r>
                </w:p>
              </w:tc>
              <w:tc>
                <w:tcPr>
                  <w:tcW w:w="60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9058FEA">
                  <w:pPr>
                    <w:pStyle w:val="4"/>
                    <w:jc w:val="center"/>
                  </w:pPr>
                  <w:r>
                    <w:rPr>
                      <w:rFonts w:ascii="仿宋_GB2312" w:hAnsi="仿宋_GB2312" w:eastAsia="仿宋_GB2312" w:cs="仿宋_GB2312"/>
                      <w:sz w:val="24"/>
                    </w:rPr>
                    <w:t>10.4%</w:t>
                  </w:r>
                </w:p>
              </w:tc>
              <w:tc>
                <w:tcPr>
                  <w:tcW w:w="8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9781E12">
                  <w:pPr>
                    <w:pStyle w:val="4"/>
                    <w:jc w:val="center"/>
                  </w:pPr>
                  <w:r>
                    <w:rPr>
                      <w:rFonts w:ascii="仿宋_GB2312" w:hAnsi="仿宋_GB2312" w:eastAsia="仿宋_GB2312" w:cs="仿宋_GB2312"/>
                      <w:sz w:val="24"/>
                    </w:rPr>
                    <w:t>空间喷雾</w:t>
                  </w:r>
                </w:p>
              </w:tc>
              <w:tc>
                <w:tcPr>
                  <w:tcW w:w="48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872A947">
                  <w:pPr>
                    <w:pStyle w:val="4"/>
                    <w:jc w:val="center"/>
                  </w:pPr>
                  <w:r>
                    <w:rPr>
                      <w:rFonts w:ascii="仿宋_GB2312" w:hAnsi="仿宋_GB2312" w:eastAsia="仿宋_GB2312" w:cs="仿宋_GB2312"/>
                      <w:sz w:val="24"/>
                    </w:rPr>
                    <w:t>低毒</w:t>
                  </w:r>
                </w:p>
              </w:tc>
              <w:tc>
                <w:tcPr>
                  <w:tcW w:w="74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D35463F">
                  <w:pPr>
                    <w:pStyle w:val="4"/>
                    <w:jc w:val="center"/>
                  </w:pPr>
                  <w:r>
                    <w:rPr>
                      <w:rFonts w:ascii="仿宋_GB2312" w:hAnsi="仿宋_GB2312" w:eastAsia="仿宋_GB2312" w:cs="仿宋_GB2312"/>
                      <w:sz w:val="24"/>
                    </w:rPr>
                    <w:t>按说明书</w:t>
                  </w:r>
                </w:p>
              </w:tc>
            </w:tr>
            <w:tr w14:paraId="1DD26CA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D86CF64">
                  <w:pPr>
                    <w:pStyle w:val="4"/>
                    <w:jc w:val="center"/>
                  </w:pPr>
                  <w:r>
                    <w:rPr>
                      <w:rFonts w:ascii="仿宋_GB2312" w:hAnsi="仿宋_GB2312" w:eastAsia="仿宋_GB2312" w:cs="仿宋_GB2312"/>
                      <w:sz w:val="24"/>
                    </w:rPr>
                    <w:t>6</w:t>
                  </w:r>
                </w:p>
              </w:tc>
              <w:tc>
                <w:tcPr>
                  <w:tcW w:w="121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DFB1835">
                  <w:pPr>
                    <w:pStyle w:val="4"/>
                    <w:jc w:val="center"/>
                  </w:pPr>
                  <w:r>
                    <w:rPr>
                      <w:rFonts w:ascii="仿宋_GB2312" w:hAnsi="仿宋_GB2312" w:eastAsia="仿宋_GB2312" w:cs="仿宋_GB2312"/>
                      <w:sz w:val="24"/>
                    </w:rPr>
                    <w:t>甲基嘧啶磷</w:t>
                  </w:r>
                </w:p>
              </w:tc>
              <w:tc>
                <w:tcPr>
                  <w:tcW w:w="62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92F18FC">
                  <w:pPr>
                    <w:pStyle w:val="4"/>
                    <w:jc w:val="center"/>
                  </w:pPr>
                  <w:r>
                    <w:rPr>
                      <w:rFonts w:ascii="仿宋_GB2312" w:hAnsi="仿宋_GB2312" w:eastAsia="仿宋_GB2312" w:cs="仿宋_GB2312"/>
                      <w:sz w:val="24"/>
                    </w:rPr>
                    <w:t>有机磷</w:t>
                  </w:r>
                </w:p>
              </w:tc>
              <w:tc>
                <w:tcPr>
                  <w:tcW w:w="63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5F15944">
                  <w:pPr>
                    <w:pStyle w:val="4"/>
                    <w:jc w:val="center"/>
                  </w:pPr>
                  <w:r>
                    <w:rPr>
                      <w:rFonts w:ascii="仿宋_GB2312" w:hAnsi="仿宋_GB2312" w:eastAsia="仿宋_GB2312" w:cs="仿宋_GB2312"/>
                      <w:sz w:val="24"/>
                    </w:rPr>
                    <w:t>乳油剂</w:t>
                  </w:r>
                </w:p>
              </w:tc>
              <w:tc>
                <w:tcPr>
                  <w:tcW w:w="60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F5FE5FE">
                  <w:pPr>
                    <w:pStyle w:val="4"/>
                    <w:jc w:val="center"/>
                  </w:pPr>
                  <w:r>
                    <w:rPr>
                      <w:rFonts w:ascii="仿宋_GB2312" w:hAnsi="仿宋_GB2312" w:eastAsia="仿宋_GB2312" w:cs="仿宋_GB2312"/>
                      <w:sz w:val="24"/>
                    </w:rPr>
                    <w:t>500克/升</w:t>
                  </w:r>
                </w:p>
              </w:tc>
              <w:tc>
                <w:tcPr>
                  <w:tcW w:w="8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BF871AC">
                  <w:pPr>
                    <w:pStyle w:val="4"/>
                    <w:jc w:val="center"/>
                  </w:pPr>
                  <w:r>
                    <w:rPr>
                      <w:rFonts w:ascii="仿宋_GB2312" w:hAnsi="仿宋_GB2312" w:eastAsia="仿宋_GB2312" w:cs="仿宋_GB2312"/>
                      <w:sz w:val="24"/>
                    </w:rPr>
                    <w:t>空间喷雾</w:t>
                  </w:r>
                </w:p>
              </w:tc>
              <w:tc>
                <w:tcPr>
                  <w:tcW w:w="48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896F0A6">
                  <w:pPr>
                    <w:pStyle w:val="4"/>
                    <w:jc w:val="center"/>
                  </w:pPr>
                  <w:r>
                    <w:rPr>
                      <w:rFonts w:ascii="仿宋_GB2312" w:hAnsi="仿宋_GB2312" w:eastAsia="仿宋_GB2312" w:cs="仿宋_GB2312"/>
                      <w:sz w:val="24"/>
                    </w:rPr>
                    <w:t>低毒</w:t>
                  </w:r>
                </w:p>
              </w:tc>
              <w:tc>
                <w:tcPr>
                  <w:tcW w:w="74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C7E139F">
                  <w:pPr>
                    <w:pStyle w:val="4"/>
                    <w:jc w:val="center"/>
                  </w:pPr>
                  <w:r>
                    <w:rPr>
                      <w:rFonts w:ascii="仿宋_GB2312" w:hAnsi="仿宋_GB2312" w:eastAsia="仿宋_GB2312" w:cs="仿宋_GB2312"/>
                      <w:sz w:val="24"/>
                    </w:rPr>
                    <w:t>按说明书</w:t>
                  </w:r>
                </w:p>
              </w:tc>
            </w:tr>
            <w:tr w14:paraId="6618409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19E35E3">
                  <w:pPr>
                    <w:pStyle w:val="4"/>
                    <w:jc w:val="center"/>
                  </w:pPr>
                  <w:r>
                    <w:rPr>
                      <w:rFonts w:ascii="仿宋_GB2312" w:hAnsi="仿宋_GB2312" w:eastAsia="仿宋_GB2312" w:cs="仿宋_GB2312"/>
                      <w:sz w:val="24"/>
                    </w:rPr>
                    <w:t>7</w:t>
                  </w:r>
                </w:p>
              </w:tc>
              <w:tc>
                <w:tcPr>
                  <w:tcW w:w="121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77B2033">
                  <w:pPr>
                    <w:pStyle w:val="4"/>
                    <w:jc w:val="center"/>
                  </w:pPr>
                  <w:r>
                    <w:rPr>
                      <w:rFonts w:ascii="仿宋_GB2312" w:hAnsi="仿宋_GB2312" w:eastAsia="仿宋_GB2312" w:cs="仿宋_GB2312"/>
                      <w:sz w:val="24"/>
                    </w:rPr>
                    <w:t>氯菊酯·四氟苯菊酯</w:t>
                  </w:r>
                </w:p>
              </w:tc>
              <w:tc>
                <w:tcPr>
                  <w:tcW w:w="62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8D27C78">
                  <w:pPr>
                    <w:pStyle w:val="4"/>
                    <w:jc w:val="center"/>
                  </w:pPr>
                  <w:r>
                    <w:rPr>
                      <w:rFonts w:ascii="仿宋_GB2312" w:hAnsi="仿宋_GB2312" w:eastAsia="仿宋_GB2312" w:cs="仿宋_GB2312"/>
                      <w:sz w:val="24"/>
                    </w:rPr>
                    <w:t>菊酯类</w:t>
                  </w:r>
                </w:p>
              </w:tc>
              <w:tc>
                <w:tcPr>
                  <w:tcW w:w="63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12DCEB7">
                  <w:pPr>
                    <w:pStyle w:val="4"/>
                    <w:jc w:val="center"/>
                  </w:pPr>
                  <w:r>
                    <w:rPr>
                      <w:rFonts w:ascii="仿宋_GB2312" w:hAnsi="仿宋_GB2312" w:eastAsia="仿宋_GB2312" w:cs="仿宋_GB2312"/>
                      <w:sz w:val="24"/>
                    </w:rPr>
                    <w:t>水乳剂</w:t>
                  </w:r>
                </w:p>
              </w:tc>
              <w:tc>
                <w:tcPr>
                  <w:tcW w:w="60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43B0309">
                  <w:pPr>
                    <w:pStyle w:val="4"/>
                    <w:jc w:val="center"/>
                  </w:pPr>
                  <w:r>
                    <w:rPr>
                      <w:rFonts w:ascii="仿宋_GB2312" w:hAnsi="仿宋_GB2312" w:eastAsia="仿宋_GB2312" w:cs="仿宋_GB2312"/>
                      <w:sz w:val="24"/>
                    </w:rPr>
                    <w:t>6%</w:t>
                  </w:r>
                </w:p>
              </w:tc>
              <w:tc>
                <w:tcPr>
                  <w:tcW w:w="8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7410675">
                  <w:pPr>
                    <w:pStyle w:val="4"/>
                    <w:jc w:val="center"/>
                  </w:pPr>
                  <w:r>
                    <w:rPr>
                      <w:rFonts w:ascii="仿宋_GB2312" w:hAnsi="仿宋_GB2312" w:eastAsia="仿宋_GB2312" w:cs="仿宋_GB2312"/>
                      <w:sz w:val="24"/>
                    </w:rPr>
                    <w:t>空间喷雾</w:t>
                  </w:r>
                </w:p>
              </w:tc>
              <w:tc>
                <w:tcPr>
                  <w:tcW w:w="48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8B46188">
                  <w:pPr>
                    <w:pStyle w:val="4"/>
                    <w:jc w:val="center"/>
                  </w:pPr>
                  <w:r>
                    <w:rPr>
                      <w:rFonts w:ascii="仿宋_GB2312" w:hAnsi="仿宋_GB2312" w:eastAsia="仿宋_GB2312" w:cs="仿宋_GB2312"/>
                      <w:sz w:val="24"/>
                    </w:rPr>
                    <w:t>微毒</w:t>
                  </w:r>
                </w:p>
              </w:tc>
              <w:tc>
                <w:tcPr>
                  <w:tcW w:w="74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06EDE16">
                  <w:pPr>
                    <w:pStyle w:val="4"/>
                    <w:jc w:val="center"/>
                  </w:pPr>
                  <w:r>
                    <w:rPr>
                      <w:rFonts w:ascii="仿宋_GB2312" w:hAnsi="仿宋_GB2312" w:eastAsia="仿宋_GB2312" w:cs="仿宋_GB2312"/>
                      <w:sz w:val="24"/>
                    </w:rPr>
                    <w:t>按说明书</w:t>
                  </w:r>
                </w:p>
              </w:tc>
            </w:tr>
            <w:tr w14:paraId="0EE0BB3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EA226DF">
                  <w:pPr>
                    <w:pStyle w:val="4"/>
                    <w:jc w:val="center"/>
                  </w:pPr>
                  <w:r>
                    <w:rPr>
                      <w:rFonts w:ascii="仿宋_GB2312" w:hAnsi="仿宋_GB2312" w:eastAsia="仿宋_GB2312" w:cs="仿宋_GB2312"/>
                      <w:sz w:val="24"/>
                    </w:rPr>
                    <w:t>8</w:t>
                  </w:r>
                </w:p>
              </w:tc>
              <w:tc>
                <w:tcPr>
                  <w:tcW w:w="121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8A9B08C">
                  <w:pPr>
                    <w:pStyle w:val="4"/>
                    <w:jc w:val="center"/>
                  </w:pPr>
                  <w:r>
                    <w:rPr>
                      <w:rFonts w:ascii="仿宋_GB2312" w:hAnsi="仿宋_GB2312" w:eastAsia="仿宋_GB2312" w:cs="仿宋_GB2312"/>
                      <w:sz w:val="24"/>
                    </w:rPr>
                    <w:t>氯菊酯·四氟醚菊酯</w:t>
                  </w:r>
                </w:p>
              </w:tc>
              <w:tc>
                <w:tcPr>
                  <w:tcW w:w="62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7C04966">
                  <w:pPr>
                    <w:pStyle w:val="4"/>
                    <w:jc w:val="center"/>
                  </w:pPr>
                  <w:r>
                    <w:rPr>
                      <w:rFonts w:ascii="仿宋_GB2312" w:hAnsi="仿宋_GB2312" w:eastAsia="仿宋_GB2312" w:cs="仿宋_GB2312"/>
                      <w:sz w:val="24"/>
                    </w:rPr>
                    <w:t>菊酯类</w:t>
                  </w:r>
                </w:p>
              </w:tc>
              <w:tc>
                <w:tcPr>
                  <w:tcW w:w="63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7F221F0">
                  <w:pPr>
                    <w:pStyle w:val="4"/>
                    <w:jc w:val="center"/>
                  </w:pPr>
                  <w:r>
                    <w:rPr>
                      <w:rFonts w:ascii="仿宋_GB2312" w:hAnsi="仿宋_GB2312" w:eastAsia="仿宋_GB2312" w:cs="仿宋_GB2312"/>
                      <w:sz w:val="24"/>
                    </w:rPr>
                    <w:t>水乳剂</w:t>
                  </w:r>
                </w:p>
              </w:tc>
              <w:tc>
                <w:tcPr>
                  <w:tcW w:w="60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D3932B4">
                  <w:pPr>
                    <w:pStyle w:val="4"/>
                    <w:jc w:val="center"/>
                  </w:pPr>
                  <w:r>
                    <w:rPr>
                      <w:rFonts w:ascii="仿宋_GB2312" w:hAnsi="仿宋_GB2312" w:eastAsia="仿宋_GB2312" w:cs="仿宋_GB2312"/>
                      <w:sz w:val="24"/>
                    </w:rPr>
                    <w:t>5%</w:t>
                  </w:r>
                </w:p>
              </w:tc>
              <w:tc>
                <w:tcPr>
                  <w:tcW w:w="8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780F4F4">
                  <w:pPr>
                    <w:pStyle w:val="4"/>
                    <w:jc w:val="center"/>
                  </w:pPr>
                  <w:r>
                    <w:rPr>
                      <w:rFonts w:ascii="仿宋_GB2312" w:hAnsi="仿宋_GB2312" w:eastAsia="仿宋_GB2312" w:cs="仿宋_GB2312"/>
                      <w:sz w:val="24"/>
                    </w:rPr>
                    <w:t>空间喷雾</w:t>
                  </w:r>
                </w:p>
              </w:tc>
              <w:tc>
                <w:tcPr>
                  <w:tcW w:w="48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E48F59A">
                  <w:pPr>
                    <w:pStyle w:val="4"/>
                    <w:jc w:val="center"/>
                  </w:pPr>
                  <w:r>
                    <w:rPr>
                      <w:rFonts w:ascii="仿宋_GB2312" w:hAnsi="仿宋_GB2312" w:eastAsia="仿宋_GB2312" w:cs="仿宋_GB2312"/>
                      <w:sz w:val="24"/>
                    </w:rPr>
                    <w:t>低毒</w:t>
                  </w:r>
                </w:p>
              </w:tc>
              <w:tc>
                <w:tcPr>
                  <w:tcW w:w="74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EA9468E">
                  <w:pPr>
                    <w:pStyle w:val="4"/>
                    <w:jc w:val="center"/>
                  </w:pPr>
                  <w:r>
                    <w:rPr>
                      <w:rFonts w:ascii="仿宋_GB2312" w:hAnsi="仿宋_GB2312" w:eastAsia="仿宋_GB2312" w:cs="仿宋_GB2312"/>
                      <w:sz w:val="24"/>
                    </w:rPr>
                    <w:t>按说明书</w:t>
                  </w:r>
                </w:p>
              </w:tc>
            </w:tr>
          </w:tbl>
          <w:p w14:paraId="5C1099F7">
            <w:pPr>
              <w:pStyle w:val="4"/>
              <w:ind w:firstLine="480"/>
              <w:jc w:val="center"/>
            </w:pPr>
            <w:r>
              <w:rPr>
                <w:rFonts w:ascii="仿宋_GB2312" w:hAnsi="仿宋_GB2312" w:eastAsia="仿宋_GB2312" w:cs="仿宋_GB2312"/>
                <w:sz w:val="24"/>
              </w:rPr>
              <w:t>表6适用于点施控制（蟑螂、蚂蚁）的杀虫剂</w:t>
            </w:r>
          </w:p>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454"/>
              <w:gridCol w:w="891"/>
              <w:gridCol w:w="650"/>
              <w:gridCol w:w="846"/>
              <w:gridCol w:w="923"/>
              <w:gridCol w:w="680"/>
              <w:gridCol w:w="499"/>
              <w:gridCol w:w="650"/>
            </w:tblGrid>
            <w:tr w14:paraId="1787776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4"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60B7FF68">
                  <w:pPr>
                    <w:pStyle w:val="4"/>
                    <w:jc w:val="center"/>
                  </w:pPr>
                  <w:r>
                    <w:rPr>
                      <w:rFonts w:ascii="仿宋_GB2312" w:hAnsi="仿宋_GB2312" w:eastAsia="仿宋_GB2312" w:cs="仿宋_GB2312"/>
                      <w:sz w:val="24"/>
                    </w:rPr>
                    <w:t>序号</w:t>
                  </w:r>
                </w:p>
              </w:tc>
              <w:tc>
                <w:tcPr>
                  <w:tcW w:w="893"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75C81548">
                  <w:pPr>
                    <w:pStyle w:val="4"/>
                    <w:jc w:val="center"/>
                  </w:pPr>
                  <w:r>
                    <w:rPr>
                      <w:rFonts w:ascii="仿宋_GB2312" w:hAnsi="仿宋_GB2312" w:eastAsia="仿宋_GB2312" w:cs="仿宋_GB2312"/>
                      <w:sz w:val="24"/>
                    </w:rPr>
                    <w:t>有效成分</w:t>
                  </w:r>
                </w:p>
              </w:tc>
              <w:tc>
                <w:tcPr>
                  <w:tcW w:w="651"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486950F8">
                  <w:pPr>
                    <w:pStyle w:val="4"/>
                    <w:jc w:val="center"/>
                  </w:pPr>
                  <w:r>
                    <w:rPr>
                      <w:rFonts w:ascii="仿宋_GB2312" w:hAnsi="仿宋_GB2312" w:eastAsia="仿宋_GB2312" w:cs="仿宋_GB2312"/>
                      <w:sz w:val="24"/>
                    </w:rPr>
                    <w:t>类型</w:t>
                  </w:r>
                </w:p>
              </w:tc>
              <w:tc>
                <w:tcPr>
                  <w:tcW w:w="847"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2D2BB65C">
                  <w:pPr>
                    <w:pStyle w:val="4"/>
                    <w:jc w:val="center"/>
                  </w:pPr>
                  <w:r>
                    <w:rPr>
                      <w:rFonts w:ascii="仿宋_GB2312" w:hAnsi="仿宋_GB2312" w:eastAsia="仿宋_GB2312" w:cs="仿宋_GB2312"/>
                      <w:sz w:val="24"/>
                    </w:rPr>
                    <w:t>剂型</w:t>
                  </w:r>
                </w:p>
              </w:tc>
              <w:tc>
                <w:tcPr>
                  <w:tcW w:w="923"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6DD58C0D">
                  <w:pPr>
                    <w:pStyle w:val="4"/>
                    <w:jc w:val="center"/>
                  </w:pPr>
                  <w:r>
                    <w:rPr>
                      <w:rFonts w:ascii="仿宋_GB2312" w:hAnsi="仿宋_GB2312" w:eastAsia="仿宋_GB2312" w:cs="仿宋_GB2312"/>
                      <w:sz w:val="24"/>
                    </w:rPr>
                    <w:t>使用浓度</w:t>
                  </w:r>
                </w:p>
              </w:tc>
              <w:tc>
                <w:tcPr>
                  <w:tcW w:w="681"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3CCD59C5">
                  <w:pPr>
                    <w:pStyle w:val="4"/>
                    <w:jc w:val="center"/>
                  </w:pPr>
                  <w:r>
                    <w:rPr>
                      <w:rFonts w:ascii="仿宋_GB2312" w:hAnsi="仿宋_GB2312" w:eastAsia="仿宋_GB2312" w:cs="仿宋_GB2312"/>
                      <w:sz w:val="24"/>
                    </w:rPr>
                    <w:t>使用方法</w:t>
                  </w:r>
                </w:p>
              </w:tc>
              <w:tc>
                <w:tcPr>
                  <w:tcW w:w="499"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54802316">
                  <w:pPr>
                    <w:pStyle w:val="4"/>
                    <w:jc w:val="center"/>
                  </w:pPr>
                  <w:r>
                    <w:rPr>
                      <w:rFonts w:ascii="仿宋_GB2312" w:hAnsi="仿宋_GB2312" w:eastAsia="仿宋_GB2312" w:cs="仿宋_GB2312"/>
                      <w:sz w:val="24"/>
                    </w:rPr>
                    <w:t>特点</w:t>
                  </w:r>
                </w:p>
              </w:tc>
              <w:tc>
                <w:tcPr>
                  <w:tcW w:w="651"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06C9058D">
                  <w:pPr>
                    <w:pStyle w:val="4"/>
                    <w:jc w:val="center"/>
                  </w:pPr>
                  <w:r>
                    <w:rPr>
                      <w:rFonts w:ascii="仿宋_GB2312" w:hAnsi="仿宋_GB2312" w:eastAsia="仿宋_GB2312" w:cs="仿宋_GB2312"/>
                      <w:sz w:val="24"/>
                    </w:rPr>
                    <w:t>用量</w:t>
                  </w:r>
                </w:p>
              </w:tc>
            </w:tr>
            <w:tr w14:paraId="2739152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8CE8DA8">
                  <w:pPr>
                    <w:pStyle w:val="4"/>
                    <w:jc w:val="center"/>
                  </w:pPr>
                  <w:r>
                    <w:rPr>
                      <w:rFonts w:ascii="仿宋_GB2312" w:hAnsi="仿宋_GB2312" w:eastAsia="仿宋_GB2312" w:cs="仿宋_GB2312"/>
                      <w:sz w:val="24"/>
                    </w:rPr>
                    <w:t>1</w:t>
                  </w:r>
                </w:p>
              </w:tc>
              <w:tc>
                <w:tcPr>
                  <w:tcW w:w="89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7957AAB">
                  <w:pPr>
                    <w:pStyle w:val="4"/>
                    <w:jc w:val="center"/>
                  </w:pPr>
                  <w:r>
                    <w:rPr>
                      <w:rFonts w:ascii="仿宋_GB2312" w:hAnsi="仿宋_GB2312" w:eastAsia="仿宋_GB2312" w:cs="仿宋_GB2312"/>
                      <w:sz w:val="24"/>
                    </w:rPr>
                    <w:t>氟虫胺</w:t>
                  </w:r>
                </w:p>
              </w:tc>
              <w:tc>
                <w:tcPr>
                  <w:tcW w:w="651" w:type="dxa"/>
                  <w:tcBorders>
                    <w:top w:val="nil"/>
                    <w:left w:val="nil"/>
                    <w:bottom w:val="single" w:color="000000" w:sz="4" w:space="0"/>
                    <w:right w:val="single" w:color="000000" w:sz="4" w:space="0"/>
                  </w:tcBorders>
                  <w:tcMar>
                    <w:top w:w="0" w:type="dxa"/>
                    <w:left w:w="105" w:type="dxa"/>
                    <w:bottom w:w="0" w:type="dxa"/>
                    <w:right w:w="105" w:type="dxa"/>
                  </w:tcMar>
                  <w:vAlign w:val="top"/>
                </w:tcPr>
                <w:p w14:paraId="3440ECC3">
                  <w:pPr>
                    <w:pStyle w:val="4"/>
                    <w:jc w:val="center"/>
                  </w:pPr>
                  <w:r>
                    <w:rPr>
                      <w:rFonts w:ascii="仿宋_GB2312" w:hAnsi="仿宋_GB2312" w:eastAsia="仿宋_GB2312" w:cs="仿宋_GB2312"/>
                      <w:sz w:val="24"/>
                    </w:rPr>
                    <w:t>烟碱类</w:t>
                  </w:r>
                </w:p>
              </w:tc>
              <w:tc>
                <w:tcPr>
                  <w:tcW w:w="84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6E840A3">
                  <w:pPr>
                    <w:pStyle w:val="4"/>
                    <w:jc w:val="center"/>
                  </w:pPr>
                  <w:r>
                    <w:rPr>
                      <w:rFonts w:ascii="仿宋_GB2312" w:hAnsi="仿宋_GB2312" w:eastAsia="仿宋_GB2312" w:cs="仿宋_GB2312"/>
                      <w:sz w:val="24"/>
                    </w:rPr>
                    <w:t>饵剂</w:t>
                  </w:r>
                </w:p>
              </w:tc>
              <w:tc>
                <w:tcPr>
                  <w:tcW w:w="9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A2C8EE1">
                  <w:pPr>
                    <w:pStyle w:val="4"/>
                    <w:jc w:val="center"/>
                  </w:pPr>
                  <w:r>
                    <w:rPr>
                      <w:rFonts w:ascii="仿宋_GB2312" w:hAnsi="仿宋_GB2312" w:eastAsia="仿宋_GB2312" w:cs="仿宋_GB2312"/>
                      <w:sz w:val="24"/>
                    </w:rPr>
                    <w:t>0.05%</w:t>
                  </w:r>
                </w:p>
              </w:tc>
              <w:tc>
                <w:tcPr>
                  <w:tcW w:w="6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2E2294FC">
                  <w:pPr>
                    <w:pStyle w:val="4"/>
                    <w:jc w:val="center"/>
                  </w:pPr>
                  <w:r>
                    <w:rPr>
                      <w:rFonts w:ascii="仿宋_GB2312" w:hAnsi="仿宋_GB2312" w:eastAsia="仿宋_GB2312" w:cs="仿宋_GB2312"/>
                      <w:sz w:val="24"/>
                    </w:rPr>
                    <w:t>投放</w:t>
                  </w:r>
                </w:p>
              </w:tc>
              <w:tc>
                <w:tcPr>
                  <w:tcW w:w="49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EE4EF1C">
                  <w:pPr>
                    <w:pStyle w:val="4"/>
                    <w:jc w:val="center"/>
                  </w:pPr>
                  <w:r>
                    <w:rPr>
                      <w:rFonts w:ascii="仿宋_GB2312" w:hAnsi="仿宋_GB2312" w:eastAsia="仿宋_GB2312" w:cs="仿宋_GB2312"/>
                      <w:sz w:val="24"/>
                    </w:rPr>
                    <w:t>微毒</w:t>
                  </w:r>
                </w:p>
              </w:tc>
              <w:tc>
                <w:tcPr>
                  <w:tcW w:w="651" w:type="dxa"/>
                  <w:tcBorders>
                    <w:top w:val="nil"/>
                    <w:left w:val="nil"/>
                    <w:bottom w:val="single" w:color="000000" w:sz="4" w:space="0"/>
                    <w:right w:val="single" w:color="000000" w:sz="4" w:space="0"/>
                  </w:tcBorders>
                  <w:tcMar>
                    <w:top w:w="0" w:type="dxa"/>
                    <w:left w:w="105" w:type="dxa"/>
                    <w:bottom w:w="0" w:type="dxa"/>
                    <w:right w:w="105" w:type="dxa"/>
                  </w:tcMar>
                  <w:vAlign w:val="top"/>
                </w:tcPr>
                <w:p w14:paraId="55C02E75">
                  <w:pPr>
                    <w:pStyle w:val="4"/>
                    <w:jc w:val="center"/>
                  </w:pPr>
                  <w:r>
                    <w:rPr>
                      <w:rFonts w:ascii="仿宋_GB2312" w:hAnsi="仿宋_GB2312" w:eastAsia="仿宋_GB2312" w:cs="仿宋_GB2312"/>
                      <w:sz w:val="24"/>
                    </w:rPr>
                    <w:t>按说明书</w:t>
                  </w:r>
                </w:p>
              </w:tc>
            </w:tr>
            <w:tr w14:paraId="2B3D1B6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5E73A48">
                  <w:pPr>
                    <w:pStyle w:val="4"/>
                    <w:jc w:val="center"/>
                  </w:pPr>
                  <w:r>
                    <w:rPr>
                      <w:rFonts w:ascii="仿宋_GB2312" w:hAnsi="仿宋_GB2312" w:eastAsia="仿宋_GB2312" w:cs="仿宋_GB2312"/>
                      <w:sz w:val="24"/>
                    </w:rPr>
                    <w:t>2</w:t>
                  </w:r>
                </w:p>
              </w:tc>
              <w:tc>
                <w:tcPr>
                  <w:tcW w:w="89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1364DE4">
                  <w:pPr>
                    <w:pStyle w:val="4"/>
                    <w:jc w:val="center"/>
                  </w:pPr>
                  <w:r>
                    <w:rPr>
                      <w:rFonts w:ascii="仿宋_GB2312" w:hAnsi="仿宋_GB2312" w:eastAsia="仿宋_GB2312" w:cs="仿宋_GB2312"/>
                      <w:sz w:val="24"/>
                    </w:rPr>
                    <w:t>氟蚁腙</w:t>
                  </w:r>
                </w:p>
              </w:tc>
              <w:tc>
                <w:tcPr>
                  <w:tcW w:w="651" w:type="dxa"/>
                  <w:tcBorders>
                    <w:top w:val="nil"/>
                    <w:left w:val="nil"/>
                    <w:bottom w:val="single" w:color="000000" w:sz="4" w:space="0"/>
                    <w:right w:val="single" w:color="000000" w:sz="4" w:space="0"/>
                  </w:tcBorders>
                  <w:tcMar>
                    <w:top w:w="0" w:type="dxa"/>
                    <w:left w:w="105" w:type="dxa"/>
                    <w:bottom w:w="0" w:type="dxa"/>
                    <w:right w:w="105" w:type="dxa"/>
                  </w:tcMar>
                  <w:vAlign w:val="top"/>
                </w:tcPr>
                <w:p w14:paraId="52560402">
                  <w:pPr>
                    <w:pStyle w:val="4"/>
                    <w:jc w:val="center"/>
                  </w:pPr>
                  <w:r>
                    <w:rPr>
                      <w:rFonts w:ascii="仿宋_GB2312" w:hAnsi="仿宋_GB2312" w:eastAsia="仿宋_GB2312" w:cs="仿宋_GB2312"/>
                      <w:sz w:val="24"/>
                    </w:rPr>
                    <w:t>烟碱类</w:t>
                  </w:r>
                </w:p>
              </w:tc>
              <w:tc>
                <w:tcPr>
                  <w:tcW w:w="847" w:type="dxa"/>
                  <w:tcBorders>
                    <w:top w:val="nil"/>
                    <w:left w:val="nil"/>
                    <w:bottom w:val="single" w:color="000000" w:sz="4" w:space="0"/>
                    <w:right w:val="single" w:color="000000" w:sz="4" w:space="0"/>
                  </w:tcBorders>
                  <w:tcMar>
                    <w:top w:w="0" w:type="dxa"/>
                    <w:left w:w="105" w:type="dxa"/>
                    <w:bottom w:w="0" w:type="dxa"/>
                    <w:right w:w="105" w:type="dxa"/>
                  </w:tcMar>
                  <w:vAlign w:val="top"/>
                </w:tcPr>
                <w:p w14:paraId="6AD07668">
                  <w:pPr>
                    <w:pStyle w:val="4"/>
                    <w:jc w:val="center"/>
                  </w:pPr>
                  <w:r>
                    <w:rPr>
                      <w:rFonts w:ascii="仿宋_GB2312" w:hAnsi="仿宋_GB2312" w:eastAsia="仿宋_GB2312" w:cs="仿宋_GB2312"/>
                      <w:sz w:val="24"/>
                    </w:rPr>
                    <w:t>饵剂</w:t>
                  </w:r>
                </w:p>
              </w:tc>
              <w:tc>
                <w:tcPr>
                  <w:tcW w:w="9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A73ED84">
                  <w:pPr>
                    <w:pStyle w:val="4"/>
                    <w:jc w:val="center"/>
                  </w:pPr>
                  <w:r>
                    <w:rPr>
                      <w:rFonts w:ascii="仿宋_GB2312" w:hAnsi="仿宋_GB2312" w:eastAsia="仿宋_GB2312" w:cs="仿宋_GB2312"/>
                      <w:sz w:val="24"/>
                    </w:rPr>
                    <w:t>2.15%</w:t>
                  </w:r>
                </w:p>
                <w:p w14:paraId="6D4A1887">
                  <w:pPr>
                    <w:pStyle w:val="4"/>
                    <w:jc w:val="center"/>
                  </w:pPr>
                  <w:r>
                    <w:rPr>
                      <w:rFonts w:ascii="仿宋_GB2312" w:hAnsi="仿宋_GB2312" w:eastAsia="仿宋_GB2312" w:cs="仿宋_GB2312"/>
                      <w:sz w:val="24"/>
                    </w:rPr>
                    <w:t>2%</w:t>
                  </w:r>
                </w:p>
              </w:tc>
              <w:tc>
                <w:tcPr>
                  <w:tcW w:w="6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7211CC3C">
                  <w:pPr>
                    <w:pStyle w:val="4"/>
                    <w:jc w:val="center"/>
                  </w:pPr>
                  <w:r>
                    <w:rPr>
                      <w:rFonts w:ascii="仿宋_GB2312" w:hAnsi="仿宋_GB2312" w:eastAsia="仿宋_GB2312" w:cs="仿宋_GB2312"/>
                      <w:sz w:val="24"/>
                    </w:rPr>
                    <w:t>投放</w:t>
                  </w:r>
                </w:p>
              </w:tc>
              <w:tc>
                <w:tcPr>
                  <w:tcW w:w="499" w:type="dxa"/>
                  <w:tcBorders>
                    <w:top w:val="nil"/>
                    <w:left w:val="nil"/>
                    <w:bottom w:val="single" w:color="000000" w:sz="4" w:space="0"/>
                    <w:right w:val="single" w:color="000000" w:sz="4" w:space="0"/>
                  </w:tcBorders>
                  <w:tcMar>
                    <w:top w:w="0" w:type="dxa"/>
                    <w:left w:w="105" w:type="dxa"/>
                    <w:bottom w:w="0" w:type="dxa"/>
                    <w:right w:w="105" w:type="dxa"/>
                  </w:tcMar>
                  <w:vAlign w:val="top"/>
                </w:tcPr>
                <w:p w14:paraId="1AD87B05">
                  <w:pPr>
                    <w:pStyle w:val="4"/>
                    <w:jc w:val="center"/>
                  </w:pPr>
                  <w:r>
                    <w:rPr>
                      <w:rFonts w:ascii="仿宋_GB2312" w:hAnsi="仿宋_GB2312" w:eastAsia="仿宋_GB2312" w:cs="仿宋_GB2312"/>
                      <w:sz w:val="24"/>
                    </w:rPr>
                    <w:t>微毒</w:t>
                  </w:r>
                </w:p>
              </w:tc>
              <w:tc>
                <w:tcPr>
                  <w:tcW w:w="651" w:type="dxa"/>
                  <w:tcBorders>
                    <w:top w:val="nil"/>
                    <w:left w:val="nil"/>
                    <w:bottom w:val="single" w:color="000000" w:sz="4" w:space="0"/>
                    <w:right w:val="single" w:color="000000" w:sz="4" w:space="0"/>
                  </w:tcBorders>
                  <w:tcMar>
                    <w:top w:w="0" w:type="dxa"/>
                    <w:left w:w="105" w:type="dxa"/>
                    <w:bottom w:w="0" w:type="dxa"/>
                    <w:right w:w="105" w:type="dxa"/>
                  </w:tcMar>
                  <w:vAlign w:val="top"/>
                </w:tcPr>
                <w:p w14:paraId="6AD86FDE">
                  <w:pPr>
                    <w:pStyle w:val="4"/>
                    <w:jc w:val="center"/>
                  </w:pPr>
                  <w:r>
                    <w:rPr>
                      <w:rFonts w:ascii="仿宋_GB2312" w:hAnsi="仿宋_GB2312" w:eastAsia="仿宋_GB2312" w:cs="仿宋_GB2312"/>
                      <w:sz w:val="24"/>
                    </w:rPr>
                    <w:t>按说明书</w:t>
                  </w:r>
                </w:p>
              </w:tc>
            </w:tr>
            <w:tr w14:paraId="3DE8F13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B13EC62">
                  <w:pPr>
                    <w:pStyle w:val="4"/>
                    <w:jc w:val="center"/>
                  </w:pPr>
                  <w:r>
                    <w:rPr>
                      <w:rFonts w:ascii="仿宋_GB2312" w:hAnsi="仿宋_GB2312" w:eastAsia="仿宋_GB2312" w:cs="仿宋_GB2312"/>
                      <w:sz w:val="24"/>
                    </w:rPr>
                    <w:t>3</w:t>
                  </w:r>
                </w:p>
              </w:tc>
              <w:tc>
                <w:tcPr>
                  <w:tcW w:w="89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04915C5">
                  <w:pPr>
                    <w:pStyle w:val="4"/>
                    <w:jc w:val="center"/>
                  </w:pPr>
                  <w:r>
                    <w:rPr>
                      <w:rFonts w:ascii="仿宋_GB2312" w:hAnsi="仿宋_GB2312" w:eastAsia="仿宋_GB2312" w:cs="仿宋_GB2312"/>
                      <w:sz w:val="24"/>
                    </w:rPr>
                    <w:t>吡虫啉</w:t>
                  </w:r>
                </w:p>
              </w:tc>
              <w:tc>
                <w:tcPr>
                  <w:tcW w:w="651" w:type="dxa"/>
                  <w:tcBorders>
                    <w:top w:val="nil"/>
                    <w:left w:val="nil"/>
                    <w:bottom w:val="single" w:color="000000" w:sz="4" w:space="0"/>
                    <w:right w:val="single" w:color="000000" w:sz="4" w:space="0"/>
                  </w:tcBorders>
                  <w:tcMar>
                    <w:top w:w="0" w:type="dxa"/>
                    <w:left w:w="105" w:type="dxa"/>
                    <w:bottom w:w="0" w:type="dxa"/>
                    <w:right w:w="105" w:type="dxa"/>
                  </w:tcMar>
                  <w:vAlign w:val="top"/>
                </w:tcPr>
                <w:p w14:paraId="12D5EB42">
                  <w:pPr>
                    <w:pStyle w:val="4"/>
                    <w:jc w:val="center"/>
                  </w:pPr>
                  <w:r>
                    <w:rPr>
                      <w:rFonts w:ascii="仿宋_GB2312" w:hAnsi="仿宋_GB2312" w:eastAsia="仿宋_GB2312" w:cs="仿宋_GB2312"/>
                      <w:sz w:val="24"/>
                    </w:rPr>
                    <w:t>烟碱类</w:t>
                  </w:r>
                </w:p>
              </w:tc>
              <w:tc>
                <w:tcPr>
                  <w:tcW w:w="847" w:type="dxa"/>
                  <w:tcBorders>
                    <w:top w:val="nil"/>
                    <w:left w:val="nil"/>
                    <w:bottom w:val="single" w:color="000000" w:sz="4" w:space="0"/>
                    <w:right w:val="single" w:color="000000" w:sz="4" w:space="0"/>
                  </w:tcBorders>
                  <w:tcMar>
                    <w:top w:w="0" w:type="dxa"/>
                    <w:left w:w="105" w:type="dxa"/>
                    <w:bottom w:w="0" w:type="dxa"/>
                    <w:right w:w="105" w:type="dxa"/>
                  </w:tcMar>
                  <w:vAlign w:val="top"/>
                </w:tcPr>
                <w:p w14:paraId="3EEF0839">
                  <w:pPr>
                    <w:pStyle w:val="4"/>
                    <w:jc w:val="center"/>
                  </w:pPr>
                  <w:r>
                    <w:rPr>
                      <w:rFonts w:ascii="仿宋_GB2312" w:hAnsi="仿宋_GB2312" w:eastAsia="仿宋_GB2312" w:cs="仿宋_GB2312"/>
                      <w:sz w:val="24"/>
                    </w:rPr>
                    <w:t>饵剂</w:t>
                  </w:r>
                </w:p>
              </w:tc>
              <w:tc>
                <w:tcPr>
                  <w:tcW w:w="9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15BC983">
                  <w:pPr>
                    <w:pStyle w:val="4"/>
                    <w:jc w:val="center"/>
                  </w:pPr>
                  <w:r>
                    <w:rPr>
                      <w:rFonts w:ascii="仿宋_GB2312" w:hAnsi="仿宋_GB2312" w:eastAsia="仿宋_GB2312" w:cs="仿宋_GB2312"/>
                      <w:sz w:val="24"/>
                    </w:rPr>
                    <w:t>2.5%</w:t>
                  </w:r>
                </w:p>
                <w:p w14:paraId="07D9880B">
                  <w:pPr>
                    <w:pStyle w:val="4"/>
                    <w:jc w:val="center"/>
                  </w:pPr>
                  <w:r>
                    <w:rPr>
                      <w:rFonts w:ascii="仿宋_GB2312" w:hAnsi="仿宋_GB2312" w:eastAsia="仿宋_GB2312" w:cs="仿宋_GB2312"/>
                      <w:sz w:val="24"/>
                    </w:rPr>
                    <w:t>2.15%</w:t>
                  </w:r>
                </w:p>
              </w:tc>
              <w:tc>
                <w:tcPr>
                  <w:tcW w:w="6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3E905361">
                  <w:pPr>
                    <w:pStyle w:val="4"/>
                    <w:jc w:val="center"/>
                  </w:pPr>
                  <w:r>
                    <w:rPr>
                      <w:rFonts w:ascii="仿宋_GB2312" w:hAnsi="仿宋_GB2312" w:eastAsia="仿宋_GB2312" w:cs="仿宋_GB2312"/>
                      <w:sz w:val="24"/>
                    </w:rPr>
                    <w:t>投放</w:t>
                  </w:r>
                </w:p>
              </w:tc>
              <w:tc>
                <w:tcPr>
                  <w:tcW w:w="499" w:type="dxa"/>
                  <w:tcBorders>
                    <w:top w:val="nil"/>
                    <w:left w:val="nil"/>
                    <w:bottom w:val="single" w:color="000000" w:sz="4" w:space="0"/>
                    <w:right w:val="single" w:color="000000" w:sz="4" w:space="0"/>
                  </w:tcBorders>
                  <w:tcMar>
                    <w:top w:w="0" w:type="dxa"/>
                    <w:left w:w="105" w:type="dxa"/>
                    <w:bottom w:w="0" w:type="dxa"/>
                    <w:right w:w="105" w:type="dxa"/>
                  </w:tcMar>
                  <w:vAlign w:val="top"/>
                </w:tcPr>
                <w:p w14:paraId="23F88E53">
                  <w:pPr>
                    <w:pStyle w:val="4"/>
                    <w:jc w:val="center"/>
                  </w:pPr>
                  <w:r>
                    <w:rPr>
                      <w:rFonts w:ascii="仿宋_GB2312" w:hAnsi="仿宋_GB2312" w:eastAsia="仿宋_GB2312" w:cs="仿宋_GB2312"/>
                      <w:sz w:val="24"/>
                    </w:rPr>
                    <w:t>微毒</w:t>
                  </w:r>
                </w:p>
                <w:p w14:paraId="55D83553">
                  <w:pPr>
                    <w:pStyle w:val="4"/>
                    <w:jc w:val="center"/>
                  </w:pPr>
                  <w:r>
                    <w:rPr>
                      <w:rFonts w:ascii="仿宋_GB2312" w:hAnsi="仿宋_GB2312" w:eastAsia="仿宋_GB2312" w:cs="仿宋_GB2312"/>
                      <w:sz w:val="24"/>
                    </w:rPr>
                    <w:t>低毒</w:t>
                  </w:r>
                </w:p>
              </w:tc>
              <w:tc>
                <w:tcPr>
                  <w:tcW w:w="651" w:type="dxa"/>
                  <w:tcBorders>
                    <w:top w:val="nil"/>
                    <w:left w:val="nil"/>
                    <w:bottom w:val="single" w:color="000000" w:sz="4" w:space="0"/>
                    <w:right w:val="single" w:color="000000" w:sz="4" w:space="0"/>
                  </w:tcBorders>
                  <w:tcMar>
                    <w:top w:w="0" w:type="dxa"/>
                    <w:left w:w="105" w:type="dxa"/>
                    <w:bottom w:w="0" w:type="dxa"/>
                    <w:right w:w="105" w:type="dxa"/>
                  </w:tcMar>
                  <w:vAlign w:val="top"/>
                </w:tcPr>
                <w:p w14:paraId="52ECA63D">
                  <w:pPr>
                    <w:pStyle w:val="4"/>
                    <w:jc w:val="center"/>
                  </w:pPr>
                  <w:r>
                    <w:rPr>
                      <w:rFonts w:ascii="仿宋_GB2312" w:hAnsi="仿宋_GB2312" w:eastAsia="仿宋_GB2312" w:cs="仿宋_GB2312"/>
                      <w:sz w:val="24"/>
                    </w:rPr>
                    <w:t>按说明书</w:t>
                  </w:r>
                </w:p>
              </w:tc>
            </w:tr>
            <w:tr w14:paraId="26DD4DC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D044C8D">
                  <w:pPr>
                    <w:pStyle w:val="4"/>
                    <w:jc w:val="center"/>
                  </w:pPr>
                  <w:r>
                    <w:rPr>
                      <w:rFonts w:ascii="仿宋_GB2312" w:hAnsi="仿宋_GB2312" w:eastAsia="仿宋_GB2312" w:cs="仿宋_GB2312"/>
                      <w:sz w:val="24"/>
                    </w:rPr>
                    <w:t>4</w:t>
                  </w:r>
                </w:p>
              </w:tc>
              <w:tc>
                <w:tcPr>
                  <w:tcW w:w="89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5A115A9">
                  <w:pPr>
                    <w:pStyle w:val="4"/>
                    <w:jc w:val="center"/>
                  </w:pPr>
                  <w:r>
                    <w:rPr>
                      <w:rFonts w:ascii="仿宋_GB2312" w:hAnsi="仿宋_GB2312" w:eastAsia="仿宋_GB2312" w:cs="仿宋_GB2312"/>
                      <w:sz w:val="24"/>
                    </w:rPr>
                    <w:t>呋虫胺</w:t>
                  </w:r>
                </w:p>
              </w:tc>
              <w:tc>
                <w:tcPr>
                  <w:tcW w:w="651" w:type="dxa"/>
                  <w:tcBorders>
                    <w:top w:val="nil"/>
                    <w:left w:val="nil"/>
                    <w:bottom w:val="single" w:color="000000" w:sz="4" w:space="0"/>
                    <w:right w:val="single" w:color="000000" w:sz="4" w:space="0"/>
                  </w:tcBorders>
                  <w:tcMar>
                    <w:top w:w="0" w:type="dxa"/>
                    <w:left w:w="105" w:type="dxa"/>
                    <w:bottom w:w="0" w:type="dxa"/>
                    <w:right w:w="105" w:type="dxa"/>
                  </w:tcMar>
                  <w:vAlign w:val="top"/>
                </w:tcPr>
                <w:p w14:paraId="51BDC32B">
                  <w:pPr>
                    <w:pStyle w:val="4"/>
                    <w:jc w:val="center"/>
                  </w:pPr>
                  <w:r>
                    <w:rPr>
                      <w:rFonts w:ascii="仿宋_GB2312" w:hAnsi="仿宋_GB2312" w:eastAsia="仿宋_GB2312" w:cs="仿宋_GB2312"/>
                      <w:sz w:val="24"/>
                    </w:rPr>
                    <w:t>烟碱类</w:t>
                  </w:r>
                </w:p>
              </w:tc>
              <w:tc>
                <w:tcPr>
                  <w:tcW w:w="84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9F6B06E">
                  <w:pPr>
                    <w:pStyle w:val="4"/>
                    <w:jc w:val="center"/>
                  </w:pPr>
                  <w:r>
                    <w:rPr>
                      <w:rFonts w:ascii="仿宋_GB2312" w:hAnsi="仿宋_GB2312" w:eastAsia="仿宋_GB2312" w:cs="仿宋_GB2312"/>
                      <w:sz w:val="24"/>
                    </w:rPr>
                    <w:t>饵剂</w:t>
                  </w:r>
                </w:p>
              </w:tc>
              <w:tc>
                <w:tcPr>
                  <w:tcW w:w="9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E36F7FE">
                  <w:pPr>
                    <w:pStyle w:val="4"/>
                    <w:jc w:val="center"/>
                  </w:pPr>
                  <w:r>
                    <w:rPr>
                      <w:rFonts w:ascii="仿宋_GB2312" w:hAnsi="仿宋_GB2312" w:eastAsia="仿宋_GB2312" w:cs="仿宋_GB2312"/>
                      <w:sz w:val="24"/>
                    </w:rPr>
                    <w:t>0.05%</w:t>
                  </w:r>
                </w:p>
              </w:tc>
              <w:tc>
                <w:tcPr>
                  <w:tcW w:w="6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1366E2CA">
                  <w:pPr>
                    <w:pStyle w:val="4"/>
                    <w:jc w:val="center"/>
                  </w:pPr>
                  <w:r>
                    <w:rPr>
                      <w:rFonts w:ascii="仿宋_GB2312" w:hAnsi="仿宋_GB2312" w:eastAsia="仿宋_GB2312" w:cs="仿宋_GB2312"/>
                      <w:sz w:val="24"/>
                    </w:rPr>
                    <w:t>投放</w:t>
                  </w:r>
                </w:p>
              </w:tc>
              <w:tc>
                <w:tcPr>
                  <w:tcW w:w="49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CD0E5E7">
                  <w:pPr>
                    <w:pStyle w:val="4"/>
                    <w:jc w:val="center"/>
                  </w:pPr>
                  <w:r>
                    <w:rPr>
                      <w:rFonts w:ascii="仿宋_GB2312" w:hAnsi="仿宋_GB2312" w:eastAsia="仿宋_GB2312" w:cs="仿宋_GB2312"/>
                      <w:sz w:val="24"/>
                    </w:rPr>
                    <w:t>微毒</w:t>
                  </w:r>
                </w:p>
              </w:tc>
              <w:tc>
                <w:tcPr>
                  <w:tcW w:w="651" w:type="dxa"/>
                  <w:tcBorders>
                    <w:top w:val="nil"/>
                    <w:left w:val="nil"/>
                    <w:bottom w:val="single" w:color="000000" w:sz="4" w:space="0"/>
                    <w:right w:val="single" w:color="000000" w:sz="4" w:space="0"/>
                  </w:tcBorders>
                  <w:tcMar>
                    <w:top w:w="0" w:type="dxa"/>
                    <w:left w:w="105" w:type="dxa"/>
                    <w:bottom w:w="0" w:type="dxa"/>
                    <w:right w:w="105" w:type="dxa"/>
                  </w:tcMar>
                  <w:vAlign w:val="top"/>
                </w:tcPr>
                <w:p w14:paraId="206AFA0C">
                  <w:pPr>
                    <w:pStyle w:val="4"/>
                    <w:jc w:val="center"/>
                  </w:pPr>
                  <w:r>
                    <w:rPr>
                      <w:rFonts w:ascii="仿宋_GB2312" w:hAnsi="仿宋_GB2312" w:eastAsia="仿宋_GB2312" w:cs="仿宋_GB2312"/>
                      <w:sz w:val="24"/>
                    </w:rPr>
                    <w:t>按说明书</w:t>
                  </w:r>
                </w:p>
              </w:tc>
            </w:tr>
          </w:tbl>
          <w:p w14:paraId="478D62EA">
            <w:pPr>
              <w:pStyle w:val="4"/>
              <w:jc w:val="center"/>
            </w:pPr>
            <w:r>
              <w:rPr>
                <w:rFonts w:ascii="仿宋_GB2312" w:hAnsi="仿宋_GB2312" w:eastAsia="仿宋_GB2312" w:cs="仿宋_GB2312"/>
                <w:sz w:val="24"/>
              </w:rPr>
              <w:t>表7适用于喷洒作业喷雾器列表</w:t>
            </w:r>
          </w:p>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398"/>
              <w:gridCol w:w="1398"/>
              <w:gridCol w:w="1399"/>
              <w:gridCol w:w="1398"/>
            </w:tblGrid>
            <w:tr w14:paraId="1085A61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0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448E3CFA">
                  <w:pPr>
                    <w:pStyle w:val="4"/>
                    <w:jc w:val="center"/>
                  </w:pPr>
                  <w:r>
                    <w:rPr>
                      <w:rFonts w:ascii="仿宋_GB2312" w:hAnsi="仿宋_GB2312" w:eastAsia="仿宋_GB2312" w:cs="仿宋_GB2312"/>
                      <w:sz w:val="24"/>
                    </w:rPr>
                    <w:t>有效成分</w:t>
                  </w:r>
                </w:p>
              </w:tc>
              <w:tc>
                <w:tcPr>
                  <w:tcW w:w="1400"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759E0962">
                  <w:pPr>
                    <w:pStyle w:val="4"/>
                    <w:jc w:val="center"/>
                  </w:pPr>
                  <w:r>
                    <w:rPr>
                      <w:rFonts w:ascii="仿宋_GB2312" w:hAnsi="仿宋_GB2312" w:eastAsia="仿宋_GB2312" w:cs="仿宋_GB2312"/>
                      <w:sz w:val="24"/>
                    </w:rPr>
                    <w:t>剂型</w:t>
                  </w:r>
                </w:p>
              </w:tc>
              <w:tc>
                <w:tcPr>
                  <w:tcW w:w="1400"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6F30E0DA">
                  <w:pPr>
                    <w:pStyle w:val="4"/>
                    <w:jc w:val="center"/>
                  </w:pPr>
                  <w:r>
                    <w:rPr>
                      <w:rFonts w:ascii="仿宋_GB2312" w:hAnsi="仿宋_GB2312" w:eastAsia="仿宋_GB2312" w:cs="仿宋_GB2312"/>
                      <w:sz w:val="24"/>
                    </w:rPr>
                    <w:t>含量%</w:t>
                  </w:r>
                </w:p>
              </w:tc>
              <w:tc>
                <w:tcPr>
                  <w:tcW w:w="1400"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6E0620A0">
                  <w:pPr>
                    <w:pStyle w:val="4"/>
                    <w:jc w:val="center"/>
                  </w:pPr>
                  <w:r>
                    <w:rPr>
                      <w:rFonts w:ascii="仿宋_GB2312" w:hAnsi="仿宋_GB2312" w:eastAsia="仿宋_GB2312" w:cs="仿宋_GB2312"/>
                      <w:sz w:val="24"/>
                    </w:rPr>
                    <w:t>毒性分级</w:t>
                  </w:r>
                </w:p>
              </w:tc>
            </w:tr>
            <w:tr w14:paraId="59E1EAE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00"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81355C5">
                  <w:pPr>
                    <w:pStyle w:val="4"/>
                    <w:jc w:val="center"/>
                  </w:pPr>
                  <w:r>
                    <w:rPr>
                      <w:rFonts w:ascii="仿宋_GB2312" w:hAnsi="仿宋_GB2312" w:eastAsia="仿宋_GB2312" w:cs="仿宋_GB2312"/>
                      <w:sz w:val="24"/>
                    </w:rPr>
                    <w:t>避蚊胺</w:t>
                  </w:r>
                </w:p>
              </w:tc>
              <w:tc>
                <w:tcPr>
                  <w:tcW w:w="140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077318A">
                  <w:pPr>
                    <w:pStyle w:val="4"/>
                    <w:jc w:val="center"/>
                  </w:pPr>
                  <w:r>
                    <w:rPr>
                      <w:rFonts w:ascii="仿宋_GB2312" w:hAnsi="仿宋_GB2312" w:eastAsia="仿宋_GB2312" w:cs="仿宋_GB2312"/>
                      <w:sz w:val="24"/>
                    </w:rPr>
                    <w:t>驱蚊花露水</w:t>
                  </w:r>
                </w:p>
              </w:tc>
              <w:tc>
                <w:tcPr>
                  <w:tcW w:w="140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69571C9">
                  <w:pPr>
                    <w:pStyle w:val="4"/>
                    <w:jc w:val="center"/>
                  </w:pPr>
                  <w:r>
                    <w:rPr>
                      <w:rFonts w:ascii="仿宋_GB2312" w:hAnsi="仿宋_GB2312" w:eastAsia="仿宋_GB2312" w:cs="仿宋_GB2312"/>
                      <w:sz w:val="24"/>
                    </w:rPr>
                    <w:t>≥5</w:t>
                  </w:r>
                </w:p>
              </w:tc>
              <w:tc>
                <w:tcPr>
                  <w:tcW w:w="1400"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4E6EAB6B">
                  <w:pPr>
                    <w:pStyle w:val="4"/>
                    <w:jc w:val="center"/>
                  </w:pPr>
                  <w:r>
                    <w:rPr>
                      <w:rFonts w:ascii="仿宋_GB2312" w:hAnsi="仿宋_GB2312" w:eastAsia="仿宋_GB2312" w:cs="仿宋_GB2312"/>
                      <w:sz w:val="24"/>
                    </w:rPr>
                    <w:t>微毒</w:t>
                  </w:r>
                </w:p>
              </w:tc>
            </w:tr>
            <w:tr w14:paraId="7A70789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00" w:type="dxa"/>
                  <w:vMerge w:val="continue"/>
                  <w:tcBorders>
                    <w:top w:val="nil"/>
                    <w:left w:val="single" w:color="000000" w:sz="4" w:space="0"/>
                    <w:bottom w:val="single" w:color="000000" w:sz="4" w:space="0"/>
                    <w:right w:val="single" w:color="000000" w:sz="4" w:space="0"/>
                  </w:tcBorders>
                </w:tcPr>
                <w:p w14:paraId="5315904E"/>
              </w:tc>
              <w:tc>
                <w:tcPr>
                  <w:tcW w:w="140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17172DA">
                  <w:pPr>
                    <w:pStyle w:val="4"/>
                    <w:jc w:val="center"/>
                  </w:pPr>
                  <w:r>
                    <w:rPr>
                      <w:rFonts w:ascii="仿宋_GB2312" w:hAnsi="仿宋_GB2312" w:eastAsia="仿宋_GB2312" w:cs="仿宋_GB2312"/>
                      <w:sz w:val="24"/>
                    </w:rPr>
                    <w:t>驱蚊液</w:t>
                  </w:r>
                </w:p>
              </w:tc>
              <w:tc>
                <w:tcPr>
                  <w:tcW w:w="140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35B8434">
                  <w:pPr>
                    <w:pStyle w:val="4"/>
                    <w:jc w:val="center"/>
                  </w:pPr>
                  <w:r>
                    <w:rPr>
                      <w:rFonts w:ascii="仿宋_GB2312" w:hAnsi="仿宋_GB2312" w:eastAsia="仿宋_GB2312" w:cs="仿宋_GB2312"/>
                      <w:sz w:val="24"/>
                    </w:rPr>
                    <w:t>≥11</w:t>
                  </w:r>
                </w:p>
              </w:tc>
              <w:tc>
                <w:tcPr>
                  <w:tcW w:w="1400" w:type="dxa"/>
                  <w:vMerge w:val="continue"/>
                  <w:tcBorders>
                    <w:top w:val="nil"/>
                    <w:left w:val="nil"/>
                    <w:bottom w:val="single" w:color="000000" w:sz="4" w:space="0"/>
                    <w:right w:val="single" w:color="000000" w:sz="4" w:space="0"/>
                  </w:tcBorders>
                </w:tcPr>
                <w:p w14:paraId="5B453DC8"/>
              </w:tc>
            </w:tr>
            <w:tr w14:paraId="58807BB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00" w:type="dxa"/>
                  <w:vMerge w:val="continue"/>
                  <w:tcBorders>
                    <w:top w:val="nil"/>
                    <w:left w:val="single" w:color="000000" w:sz="4" w:space="0"/>
                    <w:bottom w:val="single" w:color="000000" w:sz="4" w:space="0"/>
                    <w:right w:val="single" w:color="000000" w:sz="4" w:space="0"/>
                  </w:tcBorders>
                </w:tcPr>
                <w:p w14:paraId="71BD3DEC"/>
              </w:tc>
              <w:tc>
                <w:tcPr>
                  <w:tcW w:w="140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37F2908">
                  <w:pPr>
                    <w:pStyle w:val="4"/>
                    <w:jc w:val="center"/>
                  </w:pPr>
                  <w:r>
                    <w:rPr>
                      <w:rFonts w:ascii="仿宋_GB2312" w:hAnsi="仿宋_GB2312" w:eastAsia="仿宋_GB2312" w:cs="仿宋_GB2312"/>
                      <w:sz w:val="24"/>
                    </w:rPr>
                    <w:t>驱蚊霜</w:t>
                  </w:r>
                </w:p>
              </w:tc>
              <w:tc>
                <w:tcPr>
                  <w:tcW w:w="140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9CF15AD">
                  <w:pPr>
                    <w:pStyle w:val="4"/>
                    <w:jc w:val="center"/>
                  </w:pPr>
                  <w:r>
                    <w:rPr>
                      <w:rFonts w:ascii="仿宋_GB2312" w:hAnsi="仿宋_GB2312" w:eastAsia="仿宋_GB2312" w:cs="仿宋_GB2312"/>
                      <w:sz w:val="24"/>
                    </w:rPr>
                    <w:t>15～25</w:t>
                  </w:r>
                </w:p>
              </w:tc>
              <w:tc>
                <w:tcPr>
                  <w:tcW w:w="1400" w:type="dxa"/>
                  <w:vMerge w:val="continue"/>
                  <w:tcBorders>
                    <w:top w:val="nil"/>
                    <w:left w:val="nil"/>
                    <w:bottom w:val="single" w:color="000000" w:sz="4" w:space="0"/>
                    <w:right w:val="single" w:color="000000" w:sz="4" w:space="0"/>
                  </w:tcBorders>
                </w:tcPr>
                <w:p w14:paraId="5749EC20"/>
              </w:tc>
            </w:tr>
            <w:tr w14:paraId="4FE0E54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00" w:type="dxa"/>
                  <w:vMerge w:val="continue"/>
                  <w:tcBorders>
                    <w:top w:val="nil"/>
                    <w:left w:val="single" w:color="000000" w:sz="4" w:space="0"/>
                    <w:bottom w:val="single" w:color="000000" w:sz="4" w:space="0"/>
                    <w:right w:val="single" w:color="000000" w:sz="4" w:space="0"/>
                  </w:tcBorders>
                </w:tcPr>
                <w:p w14:paraId="36799BC4"/>
              </w:tc>
              <w:tc>
                <w:tcPr>
                  <w:tcW w:w="140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EC066A8">
                  <w:pPr>
                    <w:pStyle w:val="4"/>
                    <w:jc w:val="center"/>
                  </w:pPr>
                  <w:r>
                    <w:rPr>
                      <w:rFonts w:ascii="仿宋_GB2312" w:hAnsi="仿宋_GB2312" w:eastAsia="仿宋_GB2312" w:cs="仿宋_GB2312"/>
                      <w:sz w:val="24"/>
                    </w:rPr>
                    <w:t>驱蚊露</w:t>
                  </w:r>
                </w:p>
              </w:tc>
              <w:tc>
                <w:tcPr>
                  <w:tcW w:w="140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1A927E1">
                  <w:pPr>
                    <w:pStyle w:val="4"/>
                    <w:jc w:val="center"/>
                  </w:pPr>
                  <w:r>
                    <w:rPr>
                      <w:rFonts w:ascii="仿宋_GB2312" w:hAnsi="仿宋_GB2312" w:eastAsia="仿宋_GB2312" w:cs="仿宋_GB2312"/>
                      <w:sz w:val="24"/>
                    </w:rPr>
                    <w:t>15～25</w:t>
                  </w:r>
                </w:p>
              </w:tc>
              <w:tc>
                <w:tcPr>
                  <w:tcW w:w="1400" w:type="dxa"/>
                  <w:vMerge w:val="continue"/>
                  <w:tcBorders>
                    <w:top w:val="nil"/>
                    <w:left w:val="nil"/>
                    <w:bottom w:val="single" w:color="000000" w:sz="4" w:space="0"/>
                    <w:right w:val="single" w:color="000000" w:sz="4" w:space="0"/>
                  </w:tcBorders>
                </w:tcPr>
                <w:p w14:paraId="49F1A65A"/>
              </w:tc>
            </w:tr>
            <w:tr w14:paraId="147ABC9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00"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A51D20E">
                  <w:pPr>
                    <w:pStyle w:val="4"/>
                    <w:jc w:val="center"/>
                  </w:pPr>
                  <w:r>
                    <w:rPr>
                      <w:rFonts w:ascii="仿宋_GB2312" w:hAnsi="仿宋_GB2312" w:eastAsia="仿宋_GB2312" w:cs="仿宋_GB2312"/>
                      <w:sz w:val="24"/>
                    </w:rPr>
                    <w:t>驱蚊酯</w:t>
                  </w:r>
                </w:p>
              </w:tc>
              <w:tc>
                <w:tcPr>
                  <w:tcW w:w="140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42D4941">
                  <w:pPr>
                    <w:pStyle w:val="4"/>
                    <w:jc w:val="center"/>
                  </w:pPr>
                  <w:r>
                    <w:rPr>
                      <w:rFonts w:ascii="仿宋_GB2312" w:hAnsi="仿宋_GB2312" w:eastAsia="仿宋_GB2312" w:cs="仿宋_GB2312"/>
                      <w:sz w:val="24"/>
                    </w:rPr>
                    <w:t>驱蚊花露水</w:t>
                  </w:r>
                </w:p>
              </w:tc>
              <w:tc>
                <w:tcPr>
                  <w:tcW w:w="140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64ECA54">
                  <w:pPr>
                    <w:pStyle w:val="4"/>
                    <w:jc w:val="center"/>
                  </w:pPr>
                  <w:r>
                    <w:rPr>
                      <w:rFonts w:ascii="仿宋_GB2312" w:hAnsi="仿宋_GB2312" w:eastAsia="仿宋_GB2312" w:cs="仿宋_GB2312"/>
                      <w:sz w:val="24"/>
                    </w:rPr>
                    <w:t>≥3</w:t>
                  </w:r>
                </w:p>
              </w:tc>
              <w:tc>
                <w:tcPr>
                  <w:tcW w:w="1400"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236CE4BB">
                  <w:pPr>
                    <w:pStyle w:val="4"/>
                    <w:jc w:val="center"/>
                  </w:pPr>
                  <w:r>
                    <w:rPr>
                      <w:rFonts w:ascii="仿宋_GB2312" w:hAnsi="仿宋_GB2312" w:eastAsia="仿宋_GB2312" w:cs="仿宋_GB2312"/>
                      <w:sz w:val="24"/>
                    </w:rPr>
                    <w:t>微毒</w:t>
                  </w:r>
                </w:p>
              </w:tc>
            </w:tr>
            <w:tr w14:paraId="2C86978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00" w:type="dxa"/>
                  <w:vMerge w:val="continue"/>
                  <w:tcBorders>
                    <w:top w:val="nil"/>
                    <w:left w:val="single" w:color="000000" w:sz="4" w:space="0"/>
                    <w:bottom w:val="single" w:color="000000" w:sz="4" w:space="0"/>
                    <w:right w:val="single" w:color="000000" w:sz="4" w:space="0"/>
                  </w:tcBorders>
                </w:tcPr>
                <w:p w14:paraId="76715CDA"/>
              </w:tc>
              <w:tc>
                <w:tcPr>
                  <w:tcW w:w="140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B02111C">
                  <w:pPr>
                    <w:pStyle w:val="4"/>
                    <w:jc w:val="center"/>
                  </w:pPr>
                  <w:r>
                    <w:rPr>
                      <w:rFonts w:ascii="仿宋_GB2312" w:hAnsi="仿宋_GB2312" w:eastAsia="仿宋_GB2312" w:cs="仿宋_GB2312"/>
                      <w:sz w:val="24"/>
                    </w:rPr>
                    <w:t>驱蚊乳</w:t>
                  </w:r>
                </w:p>
              </w:tc>
              <w:tc>
                <w:tcPr>
                  <w:tcW w:w="140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E5305F6">
                  <w:pPr>
                    <w:pStyle w:val="4"/>
                    <w:jc w:val="center"/>
                  </w:pPr>
                  <w:r>
                    <w:rPr>
                      <w:rFonts w:ascii="仿宋_GB2312" w:hAnsi="仿宋_GB2312" w:eastAsia="仿宋_GB2312" w:cs="仿宋_GB2312"/>
                      <w:sz w:val="24"/>
                    </w:rPr>
                    <w:t>≥4</w:t>
                  </w:r>
                </w:p>
              </w:tc>
              <w:tc>
                <w:tcPr>
                  <w:tcW w:w="1400" w:type="dxa"/>
                  <w:vMerge w:val="continue"/>
                  <w:tcBorders>
                    <w:top w:val="nil"/>
                    <w:left w:val="nil"/>
                    <w:bottom w:val="single" w:color="000000" w:sz="4" w:space="0"/>
                    <w:right w:val="single" w:color="000000" w:sz="4" w:space="0"/>
                  </w:tcBorders>
                </w:tcPr>
                <w:p w14:paraId="2B79B028"/>
              </w:tc>
            </w:tr>
            <w:tr w14:paraId="4A004AE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00"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48CDAD8">
                  <w:pPr>
                    <w:pStyle w:val="4"/>
                    <w:jc w:val="center"/>
                  </w:pPr>
                  <w:r>
                    <w:rPr>
                      <w:rFonts w:ascii="仿宋_GB2312" w:hAnsi="仿宋_GB2312" w:eastAsia="仿宋_GB2312" w:cs="仿宋_GB2312"/>
                      <w:sz w:val="24"/>
                    </w:rPr>
                    <w:t>羟哌酯</w:t>
                  </w:r>
                </w:p>
              </w:tc>
              <w:tc>
                <w:tcPr>
                  <w:tcW w:w="140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0CDE8B6">
                  <w:pPr>
                    <w:pStyle w:val="4"/>
                    <w:jc w:val="center"/>
                  </w:pPr>
                  <w:r>
                    <w:rPr>
                      <w:rFonts w:ascii="仿宋_GB2312" w:hAnsi="仿宋_GB2312" w:eastAsia="仿宋_GB2312" w:cs="仿宋_GB2312"/>
                      <w:sz w:val="24"/>
                    </w:rPr>
                    <w:t>驱蚊花露水</w:t>
                  </w:r>
                </w:p>
              </w:tc>
              <w:tc>
                <w:tcPr>
                  <w:tcW w:w="140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DFA4CF4">
                  <w:pPr>
                    <w:pStyle w:val="4"/>
                    <w:jc w:val="center"/>
                  </w:pPr>
                  <w:r>
                    <w:rPr>
                      <w:rFonts w:ascii="仿宋_GB2312" w:hAnsi="仿宋_GB2312" w:eastAsia="仿宋_GB2312" w:cs="仿宋_GB2312"/>
                      <w:sz w:val="24"/>
                    </w:rPr>
                    <w:t>≥5</w:t>
                  </w:r>
                </w:p>
              </w:tc>
              <w:tc>
                <w:tcPr>
                  <w:tcW w:w="1400"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77A396F7">
                  <w:pPr>
                    <w:pStyle w:val="4"/>
                    <w:jc w:val="center"/>
                  </w:pPr>
                  <w:r>
                    <w:rPr>
                      <w:rFonts w:ascii="仿宋_GB2312" w:hAnsi="仿宋_GB2312" w:eastAsia="仿宋_GB2312" w:cs="仿宋_GB2312"/>
                      <w:sz w:val="24"/>
                    </w:rPr>
                    <w:t>微毒</w:t>
                  </w:r>
                </w:p>
              </w:tc>
            </w:tr>
            <w:tr w14:paraId="4CC8E85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00" w:type="dxa"/>
                  <w:vMerge w:val="continue"/>
                  <w:tcBorders>
                    <w:top w:val="nil"/>
                    <w:left w:val="single" w:color="000000" w:sz="4" w:space="0"/>
                    <w:bottom w:val="single" w:color="000000" w:sz="4" w:space="0"/>
                    <w:right w:val="single" w:color="000000" w:sz="4" w:space="0"/>
                  </w:tcBorders>
                </w:tcPr>
                <w:p w14:paraId="76E9E0C9"/>
              </w:tc>
              <w:tc>
                <w:tcPr>
                  <w:tcW w:w="140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868E6EB">
                  <w:pPr>
                    <w:pStyle w:val="4"/>
                    <w:jc w:val="center"/>
                  </w:pPr>
                  <w:r>
                    <w:rPr>
                      <w:rFonts w:ascii="仿宋_GB2312" w:hAnsi="仿宋_GB2312" w:eastAsia="仿宋_GB2312" w:cs="仿宋_GB2312"/>
                      <w:sz w:val="24"/>
                    </w:rPr>
                    <w:t>驱蚊液</w:t>
                  </w:r>
                </w:p>
              </w:tc>
              <w:tc>
                <w:tcPr>
                  <w:tcW w:w="140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7460F97">
                  <w:pPr>
                    <w:pStyle w:val="4"/>
                    <w:jc w:val="center"/>
                  </w:pPr>
                  <w:r>
                    <w:rPr>
                      <w:rFonts w:ascii="仿宋_GB2312" w:hAnsi="仿宋_GB2312" w:eastAsia="仿宋_GB2312" w:cs="仿宋_GB2312"/>
                      <w:sz w:val="24"/>
                    </w:rPr>
                    <w:t>15～20</w:t>
                  </w:r>
                </w:p>
              </w:tc>
              <w:tc>
                <w:tcPr>
                  <w:tcW w:w="1400" w:type="dxa"/>
                  <w:vMerge w:val="continue"/>
                  <w:tcBorders>
                    <w:top w:val="nil"/>
                    <w:left w:val="nil"/>
                    <w:bottom w:val="single" w:color="000000" w:sz="4" w:space="0"/>
                    <w:right w:val="single" w:color="000000" w:sz="4" w:space="0"/>
                  </w:tcBorders>
                </w:tcPr>
                <w:p w14:paraId="5849F2A7"/>
              </w:tc>
            </w:tr>
            <w:tr w14:paraId="504D64F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00" w:type="dxa"/>
                  <w:vMerge w:val="continue"/>
                  <w:tcBorders>
                    <w:top w:val="nil"/>
                    <w:left w:val="single" w:color="000000" w:sz="4" w:space="0"/>
                    <w:bottom w:val="single" w:color="000000" w:sz="4" w:space="0"/>
                    <w:right w:val="single" w:color="000000" w:sz="4" w:space="0"/>
                  </w:tcBorders>
                </w:tcPr>
                <w:p w14:paraId="09271AAE"/>
              </w:tc>
              <w:tc>
                <w:tcPr>
                  <w:tcW w:w="140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63306C7">
                  <w:pPr>
                    <w:pStyle w:val="4"/>
                    <w:jc w:val="center"/>
                  </w:pPr>
                  <w:r>
                    <w:rPr>
                      <w:rFonts w:ascii="仿宋_GB2312" w:hAnsi="仿宋_GB2312" w:eastAsia="仿宋_GB2312" w:cs="仿宋_GB2312"/>
                      <w:sz w:val="24"/>
                    </w:rPr>
                    <w:t>驱蚊霜</w:t>
                  </w:r>
                </w:p>
              </w:tc>
              <w:tc>
                <w:tcPr>
                  <w:tcW w:w="140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3B8F6FA">
                  <w:pPr>
                    <w:pStyle w:val="4"/>
                    <w:jc w:val="center"/>
                  </w:pPr>
                  <w:r>
                    <w:rPr>
                      <w:rFonts w:ascii="仿宋_GB2312" w:hAnsi="仿宋_GB2312" w:eastAsia="仿宋_GB2312" w:cs="仿宋_GB2312"/>
                      <w:sz w:val="24"/>
                    </w:rPr>
                    <w:t>20</w:t>
                  </w:r>
                </w:p>
              </w:tc>
              <w:tc>
                <w:tcPr>
                  <w:tcW w:w="1400" w:type="dxa"/>
                  <w:vMerge w:val="continue"/>
                  <w:tcBorders>
                    <w:top w:val="nil"/>
                    <w:left w:val="nil"/>
                    <w:bottom w:val="single" w:color="000000" w:sz="4" w:space="0"/>
                    <w:right w:val="single" w:color="000000" w:sz="4" w:space="0"/>
                  </w:tcBorders>
                </w:tcPr>
                <w:p w14:paraId="59D6506A"/>
              </w:tc>
            </w:tr>
            <w:tr w14:paraId="0B7148B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00" w:type="dxa"/>
                  <w:vMerge w:val="continue"/>
                  <w:tcBorders>
                    <w:top w:val="nil"/>
                    <w:left w:val="single" w:color="000000" w:sz="4" w:space="0"/>
                    <w:bottom w:val="single" w:color="000000" w:sz="4" w:space="0"/>
                    <w:right w:val="single" w:color="000000" w:sz="4" w:space="0"/>
                  </w:tcBorders>
                </w:tcPr>
                <w:p w14:paraId="62A2CE90"/>
              </w:tc>
              <w:tc>
                <w:tcPr>
                  <w:tcW w:w="140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FAC6D53">
                  <w:pPr>
                    <w:pStyle w:val="4"/>
                    <w:jc w:val="center"/>
                  </w:pPr>
                  <w:r>
                    <w:rPr>
                      <w:rFonts w:ascii="仿宋_GB2312" w:hAnsi="仿宋_GB2312" w:eastAsia="仿宋_GB2312" w:cs="仿宋_GB2312"/>
                      <w:sz w:val="24"/>
                    </w:rPr>
                    <w:t>驱蚊乳</w:t>
                  </w:r>
                </w:p>
              </w:tc>
              <w:tc>
                <w:tcPr>
                  <w:tcW w:w="140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CCDF80D">
                  <w:pPr>
                    <w:pStyle w:val="4"/>
                    <w:jc w:val="center"/>
                  </w:pPr>
                  <w:r>
                    <w:rPr>
                      <w:rFonts w:ascii="仿宋_GB2312" w:hAnsi="仿宋_GB2312" w:eastAsia="仿宋_GB2312" w:cs="仿宋_GB2312"/>
                      <w:sz w:val="24"/>
                    </w:rPr>
                    <w:t>20</w:t>
                  </w:r>
                </w:p>
              </w:tc>
              <w:tc>
                <w:tcPr>
                  <w:tcW w:w="1400" w:type="dxa"/>
                  <w:vMerge w:val="continue"/>
                  <w:tcBorders>
                    <w:top w:val="nil"/>
                    <w:left w:val="nil"/>
                    <w:bottom w:val="single" w:color="000000" w:sz="4" w:space="0"/>
                    <w:right w:val="single" w:color="000000" w:sz="4" w:space="0"/>
                  </w:tcBorders>
                </w:tcPr>
                <w:p w14:paraId="11FB758A"/>
              </w:tc>
            </w:tr>
            <w:tr w14:paraId="492D9F5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00" w:type="dxa"/>
                  <w:vMerge w:val="continue"/>
                  <w:tcBorders>
                    <w:top w:val="nil"/>
                    <w:left w:val="single" w:color="000000" w:sz="4" w:space="0"/>
                    <w:bottom w:val="single" w:color="000000" w:sz="4" w:space="0"/>
                    <w:right w:val="single" w:color="000000" w:sz="4" w:space="0"/>
                  </w:tcBorders>
                </w:tcPr>
                <w:p w14:paraId="0BF72E23"/>
              </w:tc>
              <w:tc>
                <w:tcPr>
                  <w:tcW w:w="140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035731B">
                  <w:pPr>
                    <w:pStyle w:val="4"/>
                    <w:jc w:val="center"/>
                  </w:pPr>
                  <w:r>
                    <w:rPr>
                      <w:rFonts w:ascii="仿宋_GB2312" w:hAnsi="仿宋_GB2312" w:eastAsia="仿宋_GB2312" w:cs="仿宋_GB2312"/>
                      <w:sz w:val="24"/>
                    </w:rPr>
                    <w:t>驱蚊膏</w:t>
                  </w:r>
                </w:p>
              </w:tc>
              <w:tc>
                <w:tcPr>
                  <w:tcW w:w="140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E0CAA07">
                  <w:pPr>
                    <w:pStyle w:val="4"/>
                    <w:jc w:val="center"/>
                  </w:pPr>
                  <w:r>
                    <w:rPr>
                      <w:rFonts w:ascii="仿宋_GB2312" w:hAnsi="仿宋_GB2312" w:eastAsia="仿宋_GB2312" w:cs="仿宋_GB2312"/>
                      <w:sz w:val="24"/>
                    </w:rPr>
                    <w:t>20</w:t>
                  </w:r>
                </w:p>
              </w:tc>
              <w:tc>
                <w:tcPr>
                  <w:tcW w:w="1400" w:type="dxa"/>
                  <w:vMerge w:val="continue"/>
                  <w:tcBorders>
                    <w:top w:val="nil"/>
                    <w:left w:val="nil"/>
                    <w:bottom w:val="single" w:color="000000" w:sz="4" w:space="0"/>
                    <w:right w:val="single" w:color="000000" w:sz="4" w:space="0"/>
                  </w:tcBorders>
                </w:tcPr>
                <w:p w14:paraId="20FC0113"/>
              </w:tc>
            </w:tr>
          </w:tbl>
          <w:p w14:paraId="201D0E60">
            <w:pPr>
              <w:pStyle w:val="4"/>
              <w:ind w:firstLine="480"/>
              <w:jc w:val="both"/>
            </w:pPr>
            <w:r>
              <w:rPr>
                <w:rFonts w:ascii="仿宋_GB2312" w:hAnsi="仿宋_GB2312" w:eastAsia="仿宋_GB2312" w:cs="仿宋_GB2312"/>
                <w:sz w:val="24"/>
              </w:rPr>
              <w:t>备注：实际使用产品在满足《第12届世界运动会病媒生物防制药物器械安全使用准则》要求后，不限于本目录所列。相关目录有更新时，以最新版官方文件为准。</w:t>
            </w:r>
          </w:p>
          <w:p w14:paraId="05DA50EA">
            <w:pPr>
              <w:pStyle w:val="4"/>
              <w:ind w:firstLine="482"/>
              <w:jc w:val="both"/>
            </w:pPr>
            <w:r>
              <w:rPr>
                <w:rFonts w:ascii="仿宋_GB2312" w:hAnsi="仿宋_GB2312" w:eastAsia="仿宋_GB2312" w:cs="仿宋_GB2312"/>
                <w:b/>
                <w:sz w:val="24"/>
              </w:rPr>
              <w:t>三、履约要求</w:t>
            </w:r>
          </w:p>
          <w:p w14:paraId="78720C2F">
            <w:pPr>
              <w:pStyle w:val="4"/>
              <w:ind w:firstLine="482"/>
              <w:jc w:val="both"/>
            </w:pPr>
            <w:r>
              <w:rPr>
                <w:rFonts w:ascii="仿宋_GB2312" w:hAnsi="仿宋_GB2312" w:eastAsia="仿宋_GB2312" w:cs="仿宋_GB2312"/>
                <w:b/>
                <w:sz w:val="24"/>
              </w:rPr>
              <w:t>★</w:t>
            </w:r>
            <w:r>
              <w:rPr>
                <w:rFonts w:ascii="仿宋_GB2312" w:hAnsi="仿宋_GB2312" w:eastAsia="仿宋_GB2312" w:cs="仿宋_GB2312"/>
                <w:sz w:val="24"/>
              </w:rPr>
              <w:t>1.供应商为本包件配备相应的消杀机具，配备热烟雾机3台，车载式/手推式喷雾机3台，背负式机动喷雾机3台，超低喷雾器3台。</w:t>
            </w:r>
            <w:r>
              <w:rPr>
                <w:rFonts w:ascii="仿宋_GB2312" w:hAnsi="仿宋_GB2312" w:eastAsia="仿宋_GB2312" w:cs="仿宋_GB2312"/>
                <w:b/>
                <w:sz w:val="24"/>
              </w:rPr>
              <w:t>（以上设备若为自有设备，需提供购买发票复印件；以上设备若为租赁设备，需提供租赁协议复印件；未按要求提供证明材料，作无效响应文件处理）</w:t>
            </w:r>
          </w:p>
          <w:p w14:paraId="7C93F8BB">
            <w:pPr>
              <w:pStyle w:val="4"/>
              <w:ind w:firstLine="482"/>
              <w:jc w:val="both"/>
            </w:pPr>
            <w:r>
              <w:rPr>
                <w:rFonts w:ascii="仿宋_GB2312" w:hAnsi="仿宋_GB2312" w:eastAsia="仿宋_GB2312" w:cs="仿宋_GB2312"/>
                <w:b/>
                <w:sz w:val="24"/>
              </w:rPr>
              <w:t>★</w:t>
            </w:r>
            <w:r>
              <w:rPr>
                <w:rFonts w:ascii="仿宋_GB2312" w:hAnsi="仿宋_GB2312" w:eastAsia="仿宋_GB2312" w:cs="仿宋_GB2312"/>
                <w:sz w:val="24"/>
              </w:rPr>
              <w:t>2.服务期内要求有至少2名人员驻新都区附近，开展应急处置工作。</w:t>
            </w:r>
          </w:p>
          <w:p w14:paraId="10A829DE">
            <w:pPr>
              <w:pStyle w:val="4"/>
              <w:ind w:firstLine="482"/>
              <w:jc w:val="both"/>
            </w:pPr>
            <w:r>
              <w:rPr>
                <w:rFonts w:ascii="仿宋_GB2312" w:hAnsi="仿宋_GB2312" w:eastAsia="仿宋_GB2312" w:cs="仿宋_GB2312"/>
                <w:sz w:val="24"/>
              </w:rPr>
              <w:t>3.供应商为本包件配备服务人员不少于10人。</w:t>
            </w:r>
          </w:p>
          <w:p w14:paraId="67F10AE0">
            <w:pPr>
              <w:pStyle w:val="4"/>
              <w:ind w:firstLine="482"/>
              <w:jc w:val="both"/>
            </w:pPr>
            <w:r>
              <w:rPr>
                <w:rFonts w:ascii="仿宋_GB2312" w:hAnsi="仿宋_GB2312" w:eastAsia="仿宋_GB2312" w:cs="仿宋_GB2312"/>
                <w:sz w:val="24"/>
              </w:rPr>
              <w:t>4.供应商需为本包件拟定服务方案，其中技术服务方案内容包括但不限于①防制器材；②防制重点点位分析；③防制过程、结果的填报；④防制后效果评估等。项目实施方案内容包括但不限于①项目重点和难点分析；②项目管理制度；③项目考核管理办法；④人员保障方案；⑤防制计划安排；⑥质量保障方案；⑦文档资料管理；⑧应急防制方案；⑨突发情况处置方案。</w:t>
            </w:r>
          </w:p>
          <w:p w14:paraId="3ADAF2A3">
            <w:pPr>
              <w:pStyle w:val="4"/>
              <w:ind w:firstLine="482"/>
              <w:jc w:val="both"/>
            </w:pPr>
            <w:r>
              <w:rPr>
                <w:rFonts w:ascii="仿宋_GB2312" w:hAnsi="仿宋_GB2312" w:eastAsia="仿宋_GB2312" w:cs="仿宋_GB2312"/>
                <w:sz w:val="24"/>
              </w:rPr>
              <w:t>5.供应商自2022年1月（含1月）以来，需具有病媒生物防制类业绩。</w:t>
            </w:r>
          </w:p>
          <w:p w14:paraId="22F359E6">
            <w:pPr>
              <w:pStyle w:val="4"/>
              <w:ind w:left="720"/>
              <w:jc w:val="both"/>
            </w:pPr>
            <w:r>
              <w:rPr>
                <w:rFonts w:ascii="仿宋_GB2312" w:hAnsi="仿宋_GB2312" w:eastAsia="仿宋_GB2312" w:cs="仿宋_GB2312"/>
                <w:b/>
                <w:sz w:val="24"/>
              </w:rPr>
              <w:t>★四、商务要求</w:t>
            </w:r>
          </w:p>
          <w:p w14:paraId="2B2F27E3">
            <w:pPr>
              <w:pStyle w:val="4"/>
              <w:ind w:firstLine="420"/>
              <w:jc w:val="both"/>
            </w:pPr>
            <w:r>
              <w:rPr>
                <w:rFonts w:ascii="仿宋_GB2312" w:hAnsi="仿宋_GB2312" w:eastAsia="仿宋_GB2312" w:cs="仿宋_GB2312"/>
                <w:sz w:val="24"/>
              </w:rPr>
              <w:t>1.服务期限：合同签订后至世运会比赛结束。</w:t>
            </w:r>
          </w:p>
          <w:p w14:paraId="2AF6A91D">
            <w:pPr>
              <w:pStyle w:val="4"/>
              <w:ind w:firstLine="420"/>
              <w:jc w:val="both"/>
            </w:pPr>
            <w:r>
              <w:rPr>
                <w:rFonts w:ascii="仿宋_GB2312" w:hAnsi="仿宋_GB2312" w:eastAsia="仿宋_GB2312" w:cs="仿宋_GB2312"/>
                <w:sz w:val="24"/>
              </w:rPr>
              <w:t>2.服务地点：新都区世运会各场馆。</w:t>
            </w:r>
          </w:p>
          <w:p w14:paraId="1DB28A3C">
            <w:pPr>
              <w:pStyle w:val="4"/>
              <w:ind w:firstLine="420"/>
              <w:jc w:val="both"/>
            </w:pPr>
            <w:r>
              <w:rPr>
                <w:rFonts w:ascii="仿宋_GB2312" w:hAnsi="仿宋_GB2312" w:eastAsia="仿宋_GB2312" w:cs="仿宋_GB2312"/>
                <w:sz w:val="24"/>
              </w:rPr>
              <w:t>3.付款方式（以此为准）：合同签订，成交供应商提供相关药品资质经采购人审核通过且资金到位后，支付合同金额的40%，履约完成且验收合格后支付剩余合同款项。采购人收到成交供应商出具合法有效完整的完税发票及相关凭证资料后10个工作日内支付相应款项。采用对公转账方式，付款前，成交供应商须向采购人出具合法有效完整的完税发票及凭证资料，成交供应商未提交发票及凭证资料的，采购人有权拒绝支付且不承担违约责任；成交供应商应保证其在合同中向采购人提供的收款账户信息准确无误，若因成交供应商原因导致采购人无法按时付款的，采购人不承担迟延付款责任；若成交供应商变更收款账号或收款方式的，需书面告知采购人，否则采购人按原付款方式向成交供应商付款的，视为采购人已完成付款义务。</w:t>
            </w:r>
          </w:p>
          <w:p w14:paraId="4783358D">
            <w:pPr>
              <w:pStyle w:val="4"/>
              <w:ind w:firstLine="420"/>
              <w:jc w:val="both"/>
            </w:pPr>
            <w:r>
              <w:rPr>
                <w:rFonts w:ascii="仿宋_GB2312" w:hAnsi="仿宋_GB2312" w:eastAsia="仿宋_GB2312" w:cs="仿宋_GB2312"/>
                <w:sz w:val="24"/>
              </w:rPr>
              <w:t>4.验收方法及标准：</w:t>
            </w:r>
          </w:p>
          <w:p w14:paraId="45D76F70">
            <w:pPr>
              <w:pStyle w:val="4"/>
              <w:ind w:firstLine="420"/>
              <w:jc w:val="both"/>
            </w:pPr>
            <w:r>
              <w:rPr>
                <w:rFonts w:ascii="仿宋_GB2312" w:hAnsi="仿宋_GB2312" w:eastAsia="仿宋_GB2312" w:cs="仿宋_GB2312"/>
                <w:sz w:val="24"/>
              </w:rPr>
              <w:t>4.1验收方法：成交供应商与采购人严格按照《财政部关于进一步加强政府采购需求和履约验收管理的指导意见》（财库〔2016〕205号）、《政府采购需求管理办法》（财库〔2021〕22号）的要求进行验收。</w:t>
            </w:r>
          </w:p>
          <w:p w14:paraId="085B9662">
            <w:pPr>
              <w:pStyle w:val="4"/>
              <w:ind w:firstLine="420"/>
              <w:jc w:val="both"/>
            </w:pPr>
            <w:r>
              <w:rPr>
                <w:rFonts w:ascii="仿宋_GB2312" w:hAnsi="仿宋_GB2312" w:eastAsia="仿宋_GB2312" w:cs="仿宋_GB2312"/>
                <w:sz w:val="24"/>
              </w:rPr>
              <w:t>4.2验收标准：按国家有关规定、磋商文件的要求、成交供应商的响应文件以及合同约定标准进行验收。</w:t>
            </w:r>
          </w:p>
          <w:p w14:paraId="57A94D03">
            <w:pPr>
              <w:pStyle w:val="4"/>
              <w:ind w:firstLine="420"/>
              <w:jc w:val="both"/>
            </w:pPr>
            <w:r>
              <w:rPr>
                <w:rFonts w:ascii="仿宋_GB2312" w:hAnsi="仿宋_GB2312" w:eastAsia="仿宋_GB2312" w:cs="仿宋_GB2312"/>
                <w:sz w:val="24"/>
              </w:rPr>
              <w:t>5.供应商在合同签订后3日内向采购人提供所投药品生产厂家有效的农药登记证（卫生用药）、农药生产许可证、企业产品标准等资料。</w:t>
            </w:r>
          </w:p>
          <w:p w14:paraId="38ACA1CB">
            <w:pPr>
              <w:pStyle w:val="4"/>
              <w:ind w:firstLine="420"/>
              <w:jc w:val="both"/>
            </w:pPr>
            <w:r>
              <w:rPr>
                <w:rFonts w:ascii="仿宋_GB2312" w:hAnsi="仿宋_GB2312" w:eastAsia="仿宋_GB2312" w:cs="仿宋_GB2312"/>
                <w:sz w:val="24"/>
              </w:rPr>
              <w:t>6.在服务期内如监测发现病媒生物密度高，有虫媒传染病发生风险，或导致虫媒传染病发生等突发情况，成交供应商应在接到采购人通知后1小时内响应，6小时内完成相关工作。</w:t>
            </w:r>
          </w:p>
          <w:p w14:paraId="25FF8D29">
            <w:pPr>
              <w:pStyle w:val="4"/>
              <w:ind w:firstLine="420"/>
              <w:jc w:val="both"/>
            </w:pPr>
            <w:r>
              <w:rPr>
                <w:rFonts w:ascii="仿宋_GB2312" w:hAnsi="仿宋_GB2312" w:eastAsia="仿宋_GB2312" w:cs="仿宋_GB2312"/>
                <w:sz w:val="24"/>
              </w:rPr>
              <w:t>7.供应商因防制效果差，经采购人组织的专家评估组及第三方监测公司检查、验收评价确定，病媒生物密度不符合相关规定标准，必须进行整改，若整改仍不合格，不予支付服务费用，一切责任由供应商承担，采购人可以解除合同。</w:t>
            </w:r>
          </w:p>
          <w:p w14:paraId="735D8F92">
            <w:pPr>
              <w:pStyle w:val="4"/>
              <w:ind w:firstLine="420"/>
              <w:jc w:val="both"/>
            </w:pPr>
            <w:r>
              <w:rPr>
                <w:rFonts w:ascii="仿宋_GB2312" w:hAnsi="仿宋_GB2312" w:eastAsia="仿宋_GB2312" w:cs="仿宋_GB2312"/>
                <w:sz w:val="24"/>
              </w:rPr>
              <w:t>8.若因世运会延期、取消或其他不可抗力导致供应商未开展或未完全开展预计工作，采购人将按照供应商实际开展工作量付款。</w:t>
            </w:r>
          </w:p>
          <w:p w14:paraId="2A938A27">
            <w:pPr>
              <w:pStyle w:val="4"/>
              <w:ind w:firstLine="420"/>
              <w:jc w:val="both"/>
            </w:pPr>
            <w:r>
              <w:rPr>
                <w:rFonts w:ascii="仿宋_GB2312" w:hAnsi="仿宋_GB2312" w:eastAsia="仿宋_GB2312" w:cs="仿宋_GB2312"/>
                <w:sz w:val="24"/>
              </w:rPr>
              <w:t>9.若世运会病媒生物防制方案有更新，以最新版成都市世运会赛委会或新都区世运会赛委会等相关单位官方文件为准。</w:t>
            </w:r>
          </w:p>
          <w:p w14:paraId="0E37D252">
            <w:pPr>
              <w:pStyle w:val="4"/>
              <w:ind w:firstLine="420"/>
              <w:jc w:val="both"/>
            </w:pPr>
            <w:r>
              <w:rPr>
                <w:rFonts w:ascii="仿宋_GB2312" w:hAnsi="仿宋_GB2312" w:eastAsia="仿宋_GB2312" w:cs="仿宋_GB2312"/>
                <w:sz w:val="24"/>
              </w:rPr>
              <w:t>10.供应商应当派遣人员参加采购人组织的相关技术培训、演练等。</w:t>
            </w:r>
          </w:p>
          <w:p w14:paraId="17F420DC">
            <w:pPr>
              <w:pStyle w:val="4"/>
              <w:ind w:firstLine="420"/>
              <w:jc w:val="both"/>
            </w:pPr>
            <w:r>
              <w:rPr>
                <w:rFonts w:ascii="仿宋_GB2312" w:hAnsi="仿宋_GB2312" w:eastAsia="仿宋_GB2312" w:cs="仿宋_GB2312"/>
                <w:sz w:val="24"/>
              </w:rPr>
              <w:t>11.如采购人需开展本包件工作范围外的病媒生物应急防制，由成交供应商履行，费用另行协商。</w:t>
            </w:r>
          </w:p>
          <w:p w14:paraId="7CA3B009">
            <w:pPr>
              <w:pStyle w:val="4"/>
              <w:ind w:firstLine="482"/>
              <w:jc w:val="both"/>
            </w:pPr>
            <w:r>
              <w:rPr>
                <w:rFonts w:ascii="仿宋_GB2312" w:hAnsi="仿宋_GB2312" w:eastAsia="仿宋_GB2312" w:cs="仿宋_GB2312"/>
                <w:b/>
                <w:sz w:val="24"/>
              </w:rPr>
              <w:t>注：1.★号条款为本包件实质性要求，不允许负偏离，否则作无效响应文件处理。</w:t>
            </w:r>
          </w:p>
          <w:p w14:paraId="727AB578">
            <w:pPr>
              <w:pStyle w:val="4"/>
              <w:ind w:firstLine="482"/>
              <w:jc w:val="both"/>
            </w:pPr>
            <w:r>
              <w:rPr>
                <w:rFonts w:ascii="仿宋_GB2312" w:hAnsi="仿宋_GB2312" w:eastAsia="仿宋_GB2312" w:cs="仿宋_GB2312"/>
                <w:b/>
                <w:sz w:val="24"/>
              </w:rPr>
              <w:t>2.服务内容及要求响应以供应商服务需求偏离表响应情况为准；履约要求中的★号条款有要求的按磋商文件要求进行响应，未作要求的以供应商服务需求偏离表响应情况为准；商务要求响应以供应商商务偏离表响应情况为准。</w:t>
            </w:r>
          </w:p>
        </w:tc>
      </w:tr>
    </w:tbl>
    <w:p w14:paraId="6ECCD866">
      <w:pPr>
        <w:pStyle w:val="4"/>
        <w:jc w:val="left"/>
      </w:pPr>
      <w:r>
        <w:rPr>
          <w:rFonts w:ascii="仿宋_GB2312" w:hAnsi="仿宋_GB2312" w:eastAsia="仿宋_GB2312" w:cs="仿宋_GB2312"/>
        </w:rPr>
        <w:t>采购包2：</w:t>
      </w:r>
    </w:p>
    <w:p w14:paraId="66470828">
      <w:pPr>
        <w:pStyle w:val="4"/>
        <w:jc w:val="left"/>
      </w:pPr>
      <w:r>
        <w:rPr>
          <w:rFonts w:ascii="仿宋_GB2312" w:hAnsi="仿宋_GB2312" w:eastAsia="仿宋_GB2312" w:cs="仿宋_GB2312"/>
        </w:rPr>
        <w:t>标的名称：新都区世运会场馆病媒生物监测</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37E83B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19A7506">
            <w:pPr>
              <w:pStyle w:val="4"/>
              <w:jc w:val="center"/>
            </w:pPr>
            <w:r>
              <w:rPr>
                <w:rFonts w:ascii="仿宋_GB2312" w:hAnsi="仿宋_GB2312" w:eastAsia="仿宋_GB2312" w:cs="仿宋_GB2312"/>
              </w:rPr>
              <w:t>序号</w:t>
            </w:r>
          </w:p>
        </w:tc>
        <w:tc>
          <w:tcPr>
            <w:tcW w:w="581" w:type="dxa"/>
          </w:tcPr>
          <w:p w14:paraId="40BFBC47">
            <w:pPr>
              <w:pStyle w:val="4"/>
              <w:jc w:val="center"/>
            </w:pPr>
            <w:r>
              <w:rPr>
                <w:rFonts w:ascii="仿宋_GB2312" w:hAnsi="仿宋_GB2312" w:eastAsia="仿宋_GB2312" w:cs="仿宋_GB2312"/>
              </w:rPr>
              <w:t>符号标识</w:t>
            </w:r>
          </w:p>
        </w:tc>
        <w:tc>
          <w:tcPr>
            <w:tcW w:w="1495" w:type="dxa"/>
          </w:tcPr>
          <w:p w14:paraId="102CF6F5">
            <w:pPr>
              <w:pStyle w:val="4"/>
              <w:jc w:val="center"/>
            </w:pPr>
            <w:r>
              <w:rPr>
                <w:rFonts w:ascii="仿宋_GB2312" w:hAnsi="仿宋_GB2312" w:eastAsia="仿宋_GB2312" w:cs="仿宋_GB2312"/>
              </w:rPr>
              <w:t>技术要求名称</w:t>
            </w:r>
          </w:p>
        </w:tc>
        <w:tc>
          <w:tcPr>
            <w:tcW w:w="5814" w:type="dxa"/>
          </w:tcPr>
          <w:p w14:paraId="1558F826">
            <w:pPr>
              <w:pStyle w:val="4"/>
              <w:jc w:val="center"/>
            </w:pPr>
            <w:r>
              <w:rPr>
                <w:rFonts w:ascii="仿宋_GB2312" w:hAnsi="仿宋_GB2312" w:eastAsia="仿宋_GB2312" w:cs="仿宋_GB2312"/>
              </w:rPr>
              <w:t>技术参数与性能指标</w:t>
            </w:r>
          </w:p>
        </w:tc>
      </w:tr>
      <w:tr w14:paraId="004CD3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8BE4B34">
            <w:pPr>
              <w:pStyle w:val="4"/>
              <w:jc w:val="center"/>
            </w:pPr>
            <w:r>
              <w:rPr>
                <w:rFonts w:ascii="仿宋_GB2312" w:hAnsi="仿宋_GB2312" w:eastAsia="仿宋_GB2312" w:cs="仿宋_GB2312"/>
              </w:rPr>
              <w:t>1</w:t>
            </w:r>
          </w:p>
        </w:tc>
        <w:tc>
          <w:tcPr>
            <w:tcW w:w="581" w:type="dxa"/>
          </w:tcPr>
          <w:p w14:paraId="51AC7720"/>
        </w:tc>
        <w:tc>
          <w:tcPr>
            <w:tcW w:w="1495" w:type="dxa"/>
          </w:tcPr>
          <w:p w14:paraId="777EA086">
            <w:pPr>
              <w:pStyle w:val="4"/>
              <w:jc w:val="left"/>
            </w:pPr>
            <w:r>
              <w:rPr>
                <w:rFonts w:ascii="仿宋_GB2312" w:hAnsi="仿宋_GB2312" w:eastAsia="仿宋_GB2312" w:cs="仿宋_GB2312"/>
              </w:rPr>
              <w:t>新都区世运会场馆病媒生物监测</w:t>
            </w:r>
          </w:p>
        </w:tc>
        <w:tc>
          <w:tcPr>
            <w:tcW w:w="5814" w:type="dxa"/>
          </w:tcPr>
          <w:p w14:paraId="2AD77DDD">
            <w:pPr>
              <w:pStyle w:val="4"/>
              <w:ind w:firstLine="482"/>
              <w:jc w:val="both"/>
            </w:pPr>
            <w:r>
              <w:rPr>
                <w:rFonts w:ascii="仿宋_GB2312" w:hAnsi="仿宋_GB2312" w:eastAsia="仿宋_GB2312" w:cs="仿宋_GB2312"/>
                <w:b/>
                <w:sz w:val="24"/>
              </w:rPr>
              <w:t>一、采购项目概况</w:t>
            </w:r>
          </w:p>
          <w:p w14:paraId="51C6932A">
            <w:pPr>
              <w:pStyle w:val="4"/>
              <w:ind w:firstLine="480"/>
              <w:jc w:val="both"/>
            </w:pPr>
            <w:r>
              <w:rPr>
                <w:rFonts w:ascii="仿宋_GB2312" w:hAnsi="仿宋_GB2312" w:eastAsia="仿宋_GB2312" w:cs="仿宋_GB2312"/>
                <w:color w:val="000000"/>
                <w:sz w:val="24"/>
              </w:rPr>
              <w:t>依据《病媒生物预防控制管理规定》《成都市爱国卫生管理规定》《第12届世界运动会病媒生物监测方案》等要求，为确保成都世运会期间鼠、蚊、蝇、蟑螂等病媒生物密度达到规定标准要求，保障各项赛事顺利进行。成都市新都区疾病预防控制中心拟采用竞争性磋商方式选择一家供应商提供新都区世运会场馆病媒生物监测及评估服务。</w:t>
            </w:r>
          </w:p>
          <w:p w14:paraId="79E1A006">
            <w:pPr>
              <w:pStyle w:val="4"/>
              <w:ind w:firstLine="482"/>
              <w:jc w:val="both"/>
            </w:pPr>
            <w:r>
              <w:rPr>
                <w:rFonts w:ascii="仿宋_GB2312" w:hAnsi="仿宋_GB2312" w:eastAsia="仿宋_GB2312" w:cs="仿宋_GB2312"/>
                <w:b/>
                <w:sz w:val="24"/>
              </w:rPr>
              <w:t>二、服务内容及要求</w:t>
            </w:r>
          </w:p>
          <w:p w14:paraId="0A108B33">
            <w:pPr>
              <w:pStyle w:val="4"/>
              <w:ind w:firstLine="482"/>
              <w:jc w:val="both"/>
            </w:pPr>
            <w:r>
              <w:rPr>
                <w:rFonts w:ascii="仿宋_GB2312" w:hAnsi="仿宋_GB2312" w:eastAsia="仿宋_GB2312" w:cs="仿宋_GB2312"/>
                <w:b/>
                <w:sz w:val="24"/>
              </w:rPr>
              <w:t>（一）工作目标</w:t>
            </w:r>
          </w:p>
          <w:p w14:paraId="0177A37F">
            <w:pPr>
              <w:pStyle w:val="4"/>
              <w:ind w:firstLine="420"/>
              <w:jc w:val="both"/>
            </w:pPr>
            <w:r>
              <w:rPr>
                <w:rFonts w:ascii="仿宋_GB2312" w:hAnsi="仿宋_GB2312" w:eastAsia="仿宋_GB2312" w:cs="仿宋_GB2312"/>
                <w:sz w:val="24"/>
              </w:rPr>
              <w:t>掌握第12届世界运动会新都区比赛场馆、训练场馆及其周边环境病媒生物的种类、分布及季节消长规律，对世运会举办期间病媒生物可能造成的危害风险进行评估，为预测媒介生物性疾病的发生与流行提供依据，指导全区科学系统地开展病媒生物防制。</w:t>
            </w:r>
          </w:p>
          <w:p w14:paraId="5324939E">
            <w:pPr>
              <w:pStyle w:val="4"/>
              <w:ind w:firstLine="482"/>
              <w:jc w:val="both"/>
            </w:pPr>
            <w:r>
              <w:rPr>
                <w:rFonts w:ascii="仿宋_GB2312" w:hAnsi="仿宋_GB2312" w:eastAsia="仿宋_GB2312" w:cs="仿宋_GB2312"/>
                <w:b/>
                <w:sz w:val="24"/>
              </w:rPr>
              <w:t>（二）监测内容与方法</w:t>
            </w:r>
          </w:p>
          <w:p w14:paraId="200A4B29">
            <w:pPr>
              <w:pStyle w:val="4"/>
              <w:ind w:firstLine="480"/>
              <w:jc w:val="both"/>
            </w:pPr>
            <w:r>
              <w:rPr>
                <w:rFonts w:ascii="仿宋_GB2312" w:hAnsi="仿宋_GB2312" w:eastAsia="仿宋_GB2312" w:cs="仿宋_GB2312"/>
                <w:sz w:val="24"/>
              </w:rPr>
              <w:t>1.成蚊密度监测（至少选择两种方法监测）</w:t>
            </w:r>
          </w:p>
          <w:p w14:paraId="744AF59C">
            <w:pPr>
              <w:pStyle w:val="4"/>
              <w:ind w:firstLine="480"/>
              <w:jc w:val="both"/>
            </w:pPr>
            <w:r>
              <w:rPr>
                <w:rFonts w:ascii="仿宋_GB2312" w:hAnsi="仿宋_GB2312" w:eastAsia="仿宋_GB2312" w:cs="仿宋_GB2312"/>
                <w:sz w:val="24"/>
              </w:rPr>
              <w:t>（1）诱蚊灯监测（必选），密度指标为只/灯·小时。每个监测点布放诱蚊灯数量按监测任务要求执行，布放位置兼顾场馆内外和四周。监测时间从日落30分钟后开始，诱集12小时，第二天，将集蚊盒从诱蚊灯中取出，对捕获蚊虫进行种类鉴定、计数，对捕获的飞蛾等飞虫只计数，分别将每盏灯每晚的监测结果填入《世运会场馆成蚊密度监测（诱蚊灯法）记录表》。</w:t>
            </w:r>
          </w:p>
          <w:p w14:paraId="060BD227">
            <w:pPr>
              <w:pStyle w:val="4"/>
              <w:ind w:firstLine="480"/>
              <w:jc w:val="both"/>
            </w:pPr>
            <w:r>
              <w:rPr>
                <w:rFonts w:ascii="仿宋_GB2312" w:hAnsi="仿宋_GB2312" w:eastAsia="仿宋_GB2312" w:cs="仿宋_GB2312"/>
                <w:sz w:val="24"/>
              </w:rPr>
              <w:t>（2）人诱停落法监测，密度指标为只/人·小时。每个监测点在白天成蚊活动高峰时段，监测者暴露一侧小腿，静止不动，记录30分钟内停落在小腿上并用电动吸蚊器捕获成蚊数量。监测结果填入《世运会场馆成蚊密度监测（人诱停落法）记录表》，记录时间与主要气象数据（气温，风力）。</w:t>
            </w:r>
          </w:p>
          <w:p w14:paraId="4230EB78">
            <w:pPr>
              <w:pStyle w:val="4"/>
              <w:ind w:firstLine="480"/>
              <w:jc w:val="both"/>
            </w:pPr>
            <w:r>
              <w:rPr>
                <w:rFonts w:ascii="仿宋_GB2312" w:hAnsi="仿宋_GB2312" w:eastAsia="仿宋_GB2312" w:cs="仿宋_GB2312"/>
                <w:sz w:val="24"/>
              </w:rPr>
              <w:t>（3）栖息蚊虫捕捉法：依据不同蚊种的生态习性，选择蚊虫的栖息时间及场所，在手电筒照明下，使用电动吸蚊器或手持式吸蚊器等捕获栖息的蚊虫，每次15min或根据目的设定时间。监测结果填入《世运会场馆成蚊密度监测（栖息蚊虫捕捉法）记录表》（该方法用于效果评估时，可参照人诱停落法使用）</w:t>
            </w:r>
          </w:p>
          <w:p w14:paraId="7CE80FFF">
            <w:pPr>
              <w:pStyle w:val="4"/>
              <w:ind w:firstLine="480"/>
              <w:jc w:val="both"/>
            </w:pPr>
            <w:r>
              <w:rPr>
                <w:rFonts w:ascii="仿宋_GB2312" w:hAnsi="仿宋_GB2312" w:eastAsia="仿宋_GB2312" w:cs="仿宋_GB2312"/>
                <w:sz w:val="24"/>
              </w:rPr>
              <w:t>（4）BG-Trap 法：适用于成蚊的密度监测，主要适合于白纹伊蚊与埃及伊蚊的监测。操作步骤：在植被茂密、蚊虫幼虫易孳生的场所附近,选择远离阳光直射、降雨、风吹影响的位置直接放置于地面上。一般每个 BG-Trap 之间间隔 40m~50m, 以避免相互影响。监测一般每次连续布放 3d~4d。布放时，可以根据监测目的增加 BG-Lure、二氧化碳气瓶或二氧化碳发生器, 或其他监测需要的引诱剂。蚊虫收集袋每日进行回收与更换，对蚊虫进行收集、分类和计数。及时记录温度、湿度和风速。</w:t>
            </w:r>
          </w:p>
          <w:p w14:paraId="2B10167D">
            <w:pPr>
              <w:pStyle w:val="4"/>
              <w:ind w:firstLine="480"/>
              <w:jc w:val="both"/>
            </w:pPr>
            <w:r>
              <w:rPr>
                <w:rFonts w:ascii="仿宋_GB2312" w:hAnsi="仿宋_GB2312" w:eastAsia="仿宋_GB2312" w:cs="仿宋_GB2312"/>
                <w:sz w:val="24"/>
              </w:rPr>
              <w:t>（5）白纹伊蚊诱蚊诱卵指数监测：采用诱蚊诱卵器监测，密度指标为诱蚊诱卵指数。每个监测点布放诱蚊诱卵器数量按监测任务要求执行，连续放置四天，第四天检查诱蚊诱卵器收集到的成虫及蚊卵，将每个诱蚊诱卵器的监测结果填入《世运会场馆白纹伊蚊诱蚊诱卵指数监测（诱蚊诱卵器法）记录表》。诱蚊诱卵指数统计：诱蚊诱卵指数＝阳性诱蚊诱卵器数/回收诱蚊诱卵器数×100</w:t>
            </w:r>
          </w:p>
          <w:p w14:paraId="04F791F6">
            <w:pPr>
              <w:pStyle w:val="4"/>
              <w:ind w:firstLine="480"/>
              <w:jc w:val="both"/>
            </w:pPr>
            <w:r>
              <w:rPr>
                <w:rFonts w:ascii="仿宋_GB2312" w:hAnsi="仿宋_GB2312" w:eastAsia="仿宋_GB2312" w:cs="仿宋_GB2312"/>
                <w:sz w:val="24"/>
              </w:rPr>
              <w:t>2.蚊蚴监测</w:t>
            </w:r>
          </w:p>
          <w:p w14:paraId="13E20475">
            <w:pPr>
              <w:pStyle w:val="4"/>
              <w:ind w:firstLine="480"/>
              <w:jc w:val="both"/>
            </w:pPr>
            <w:r>
              <w:rPr>
                <w:rFonts w:ascii="仿宋_GB2312" w:hAnsi="仿宋_GB2312" w:eastAsia="仿宋_GB2312" w:cs="仿宋_GB2312"/>
                <w:sz w:val="24"/>
              </w:rPr>
              <w:t>（1）路径指数法：携带计步器沿监测路径行走，记录沿途发现的蚊幼（蛹）阳性积水处数，结束后记录路径长度。记录单位为：处/1000米。监测结果填入《世运会场馆路径指数监测记录表》。</w:t>
            </w:r>
          </w:p>
          <w:p w14:paraId="48A9E189">
            <w:pPr>
              <w:pStyle w:val="4"/>
              <w:ind w:firstLine="480"/>
              <w:jc w:val="both"/>
            </w:pPr>
            <w:r>
              <w:rPr>
                <w:rFonts w:ascii="仿宋_GB2312" w:hAnsi="仿宋_GB2312" w:eastAsia="仿宋_GB2312" w:cs="仿宋_GB2312"/>
                <w:sz w:val="24"/>
              </w:rPr>
              <w:t>（2）白纹伊蚊布雷图指数法：密度指标为布雷图指数。携带手电筒、捞勺、吸管、蚊虫收集装置、标签纸等工具，每个监测点按监测任务要求执行，监测位置兼顾场馆内外和四周，调查不少于100户，检查记录室内外所有小型积水容器及其幼虫孳生情况，收集阳性容器中的蚊幼进行种类鉴定，或带回实验室饲养至成蚊进行种类鉴定，计算布雷图指数。为避免连续监测对蚊虫密度造成影响，相邻两次监测应在不同户次进行。</w:t>
            </w:r>
          </w:p>
          <w:p w14:paraId="2AF9A481">
            <w:pPr>
              <w:pStyle w:val="4"/>
              <w:ind w:firstLine="480"/>
              <w:jc w:val="both"/>
            </w:pPr>
            <w:r>
              <w:rPr>
                <w:rFonts w:ascii="仿宋_GB2312" w:hAnsi="仿宋_GB2312" w:eastAsia="仿宋_GB2312" w:cs="仿宋_GB2312"/>
                <w:sz w:val="24"/>
              </w:rPr>
              <w:t>户的定义：每个家庭、集体宿舍/单位办公室/酒店的2个房间、农贸市场/花房/外环境/室内公共场所等每30㎡定义为一户。</w:t>
            </w:r>
          </w:p>
          <w:p w14:paraId="1C78F6C9">
            <w:pPr>
              <w:pStyle w:val="4"/>
              <w:ind w:firstLine="480"/>
              <w:jc w:val="both"/>
            </w:pPr>
            <w:r>
              <w:rPr>
                <w:rFonts w:ascii="仿宋_GB2312" w:hAnsi="仿宋_GB2312" w:eastAsia="仿宋_GB2312" w:cs="仿宋_GB2312"/>
                <w:sz w:val="24"/>
              </w:rPr>
              <w:t>3.成蝇密度监测</w:t>
            </w:r>
          </w:p>
          <w:p w14:paraId="24F58A9E">
            <w:pPr>
              <w:pStyle w:val="4"/>
              <w:ind w:firstLine="480"/>
              <w:jc w:val="both"/>
            </w:pPr>
            <w:r>
              <w:rPr>
                <w:rFonts w:ascii="仿宋_GB2312" w:hAnsi="仿宋_GB2312" w:eastAsia="仿宋_GB2312" w:cs="仿宋_GB2312"/>
                <w:sz w:val="24"/>
              </w:rPr>
              <w:t>（1）诱捕法：采用诱蝇笼监测，密度指标为只/笼。每个监测点布放诱蝇笼数量按监测任务要求执行，以糖醋为诱饵，每次放置6小时，收笼后，用乙醚或氯仿杀死捕获蝇类，并对捕获蝇类进行种类鉴定、计数，并分别将监测结果填入《世运会场馆成蝇密度监测（笼诱法）记录表》，并记录当天主要气象数据（气温，湿度，风力，气候）。</w:t>
            </w:r>
          </w:p>
          <w:p w14:paraId="368CE91D">
            <w:pPr>
              <w:pStyle w:val="4"/>
              <w:ind w:firstLine="480"/>
              <w:jc w:val="both"/>
            </w:pPr>
            <w:r>
              <w:rPr>
                <w:rFonts w:ascii="仿宋_GB2312" w:hAnsi="仿宋_GB2312" w:eastAsia="仿宋_GB2312" w:cs="仿宋_GB2312"/>
                <w:sz w:val="24"/>
              </w:rPr>
              <w:t>成蝇密度计算：</w:t>
            </w:r>
          </w:p>
          <w:p w14:paraId="34BD4F22">
            <w:pPr>
              <w:pStyle w:val="4"/>
              <w:ind w:firstLine="480"/>
              <w:jc w:val="both"/>
            </w:pPr>
            <w:r>
              <w:rPr>
                <w:rFonts w:ascii="仿宋_GB2312" w:hAnsi="仿宋_GB2312" w:eastAsia="仿宋_GB2312" w:cs="仿宋_GB2312"/>
                <w:sz w:val="24"/>
              </w:rPr>
              <w:t>成蝇密度（只/笼）=蝇只数/笼数</w:t>
            </w:r>
          </w:p>
          <w:p w14:paraId="0BB6DC7A">
            <w:pPr>
              <w:pStyle w:val="4"/>
              <w:ind w:firstLine="480"/>
              <w:jc w:val="both"/>
            </w:pPr>
            <w:r>
              <w:rPr>
                <w:rFonts w:ascii="仿宋_GB2312" w:hAnsi="仿宋_GB2312" w:eastAsia="仿宋_GB2312" w:cs="仿宋_GB2312"/>
                <w:sz w:val="24"/>
              </w:rPr>
              <w:t>（2）目测法：目测观察记录每一标准房间发现的成蝇数，每15㎡换算为一个标准间，不足15㎡的独立房间计为一间，成蝇密度计算：蝇总数（只）/检查房间总数。监测结果填入《世运会场馆成蝇密度监测（目测法）记录表》。</w:t>
            </w:r>
          </w:p>
          <w:p w14:paraId="75D6A87B">
            <w:pPr>
              <w:pStyle w:val="4"/>
              <w:ind w:firstLine="480"/>
              <w:jc w:val="both"/>
            </w:pPr>
            <w:r>
              <w:rPr>
                <w:rFonts w:ascii="仿宋_GB2312" w:hAnsi="仿宋_GB2312" w:eastAsia="仿宋_GB2312" w:cs="仿宋_GB2312"/>
                <w:sz w:val="24"/>
              </w:rPr>
              <w:t>4.蟑螂密度监测：</w:t>
            </w:r>
          </w:p>
          <w:p w14:paraId="527470A7">
            <w:pPr>
              <w:pStyle w:val="4"/>
              <w:ind w:firstLine="480"/>
              <w:jc w:val="both"/>
            </w:pPr>
            <w:r>
              <w:rPr>
                <w:rFonts w:ascii="仿宋_GB2312" w:hAnsi="仿宋_GB2312" w:eastAsia="仿宋_GB2312" w:cs="仿宋_GB2312"/>
                <w:sz w:val="24"/>
              </w:rPr>
              <w:t>（1）粘捕法：采用蟑螂屋监测，密度指标为只/屋。每个监测点布放蟑螂屋数量按监测任务要求执行，晚放晨收。每个标准间放置1张，每次监测时，蟑螂屋必须更新。</w:t>
            </w:r>
          </w:p>
          <w:p w14:paraId="5BB26901">
            <w:pPr>
              <w:pStyle w:val="4"/>
              <w:ind w:firstLine="480"/>
              <w:jc w:val="both"/>
            </w:pPr>
            <w:r>
              <w:rPr>
                <w:rFonts w:ascii="仿宋_GB2312" w:hAnsi="仿宋_GB2312" w:eastAsia="仿宋_GB2312" w:cs="仿宋_GB2312"/>
                <w:sz w:val="24"/>
              </w:rPr>
              <w:t>对捕获蟑螂进行种类鉴定、计数，将粘捕到的蟑螂种类和雌、雄成虫或若虫数填入《世运会场馆蟑螂监测（粘捕法）记录表》，并记录当晚气温。</w:t>
            </w:r>
          </w:p>
          <w:p w14:paraId="6DEB571D">
            <w:pPr>
              <w:pStyle w:val="4"/>
              <w:ind w:firstLine="480"/>
              <w:jc w:val="both"/>
            </w:pPr>
            <w:r>
              <w:rPr>
                <w:rFonts w:ascii="仿宋_GB2312" w:hAnsi="仿宋_GB2312" w:eastAsia="仿宋_GB2312" w:cs="仿宋_GB2312"/>
                <w:sz w:val="24"/>
              </w:rPr>
              <w:t>蟑螂密度和侵害率计算：</w:t>
            </w:r>
          </w:p>
          <w:p w14:paraId="241E4216">
            <w:pPr>
              <w:pStyle w:val="4"/>
              <w:ind w:firstLine="480"/>
              <w:jc w:val="both"/>
            </w:pPr>
            <w:r>
              <w:rPr>
                <w:rFonts w:ascii="仿宋_GB2312" w:hAnsi="仿宋_GB2312" w:eastAsia="仿宋_GB2312" w:cs="仿宋_GB2312"/>
                <w:sz w:val="24"/>
              </w:rPr>
              <w:t>蟑螂密度（只/屋）＝捕获蟑螂总数（只）/回收的蟑螂屋数</w:t>
            </w:r>
          </w:p>
          <w:p w14:paraId="3DE0FC16">
            <w:pPr>
              <w:pStyle w:val="4"/>
              <w:ind w:firstLine="480"/>
              <w:jc w:val="both"/>
            </w:pPr>
            <w:r>
              <w:rPr>
                <w:rFonts w:ascii="仿宋_GB2312" w:hAnsi="仿宋_GB2312" w:eastAsia="仿宋_GB2312" w:cs="仿宋_GB2312"/>
                <w:sz w:val="24"/>
              </w:rPr>
              <w:t>侵害率（%）＝阳性蟑螂屋数/回收的蟑螂屋数×100%</w:t>
            </w:r>
          </w:p>
          <w:p w14:paraId="2B86B893">
            <w:pPr>
              <w:pStyle w:val="4"/>
              <w:ind w:firstLine="480"/>
              <w:jc w:val="both"/>
            </w:pPr>
            <w:r>
              <w:rPr>
                <w:rFonts w:ascii="仿宋_GB2312" w:hAnsi="仿宋_GB2312" w:eastAsia="仿宋_GB2312" w:cs="仿宋_GB2312"/>
                <w:sz w:val="24"/>
              </w:rPr>
              <w:t>上列公式中，捕获蟑螂总数是指蟑螂屋粘捕到成、若虫总数。</w:t>
            </w:r>
          </w:p>
          <w:p w14:paraId="4E502F64">
            <w:pPr>
              <w:pStyle w:val="4"/>
              <w:ind w:firstLine="480"/>
              <w:jc w:val="both"/>
            </w:pPr>
            <w:r>
              <w:rPr>
                <w:rFonts w:ascii="仿宋_GB2312" w:hAnsi="仿宋_GB2312" w:eastAsia="仿宋_GB2312" w:cs="仿宋_GB2312"/>
                <w:sz w:val="24"/>
              </w:rPr>
              <w:t>（2）目测法：在监测房间内选择蟑螂栖息活动的场所用手电筒照射检查每个场所3分钟内观察到的蟑螂种类、数量、活卵鞘数和蟑迹（空卵鞘壳、死尸、残尸等）数。密度单位为：只/间。将观察到的蟑螂种类、数量、卵鞘和蟑迹数填入《世运会场馆蟑螂监测（目测法）记录表》，并记录当晚气温。</w:t>
            </w:r>
          </w:p>
          <w:p w14:paraId="1E32A9C8">
            <w:pPr>
              <w:pStyle w:val="4"/>
              <w:ind w:firstLine="480"/>
              <w:jc w:val="both"/>
            </w:pPr>
            <w:r>
              <w:rPr>
                <w:rFonts w:ascii="仿宋_GB2312" w:hAnsi="仿宋_GB2312" w:eastAsia="仿宋_GB2312" w:cs="仿宋_GB2312"/>
                <w:sz w:val="24"/>
              </w:rPr>
              <w:t>5.鼠类密度监测</w:t>
            </w:r>
          </w:p>
          <w:p w14:paraId="38419C45">
            <w:pPr>
              <w:pStyle w:val="4"/>
              <w:ind w:firstLine="480"/>
              <w:jc w:val="both"/>
            </w:pPr>
            <w:r>
              <w:rPr>
                <w:rFonts w:ascii="仿宋_GB2312" w:hAnsi="仿宋_GB2312" w:eastAsia="仿宋_GB2312" w:cs="仿宋_GB2312"/>
                <w:sz w:val="24"/>
              </w:rPr>
              <w:t>（1）鼠夹法：鼠夹法（夹夜法），密度指标为捕鼠率（%）。每个监测点布放捕鼠夹数量按监测任务要求执行，以生花生为诱饵，晚放晨收。室内按每15㎡布鼠夹1只，特殊行业各类房间（厨房、库房）都应兼顾。室外直线布夹数，每10m布夹1只。捕获鼠类后，进行鼠种鉴定，用《世运会场馆鼠密度监测记录表》记录鼠种、性别、体重，并记录布夹总数、回收夹数、有效夹数、捕获鼠数等。</w:t>
            </w:r>
          </w:p>
          <w:p w14:paraId="3D237498">
            <w:pPr>
              <w:pStyle w:val="4"/>
              <w:ind w:firstLine="480"/>
              <w:jc w:val="both"/>
            </w:pPr>
            <w:r>
              <w:rPr>
                <w:rFonts w:ascii="仿宋_GB2312" w:hAnsi="仿宋_GB2312" w:eastAsia="仿宋_GB2312" w:cs="仿宋_GB2312"/>
                <w:sz w:val="24"/>
              </w:rPr>
              <w:t>鼠密度（捕鼠率）（%）＝捕鼠总数（只）/有效夹数（只）×100%</w:t>
            </w:r>
          </w:p>
          <w:p w14:paraId="3880748F">
            <w:pPr>
              <w:pStyle w:val="4"/>
              <w:ind w:firstLine="480"/>
              <w:jc w:val="both"/>
            </w:pPr>
            <w:r>
              <w:rPr>
                <w:rFonts w:ascii="仿宋_GB2312" w:hAnsi="仿宋_GB2312" w:eastAsia="仿宋_GB2312" w:cs="仿宋_GB2312"/>
                <w:sz w:val="24"/>
              </w:rPr>
              <w:t>有效夹数=布夹总数－无效夹数</w:t>
            </w:r>
          </w:p>
          <w:p w14:paraId="060F2C51">
            <w:pPr>
              <w:pStyle w:val="4"/>
              <w:ind w:firstLine="480"/>
              <w:jc w:val="both"/>
            </w:pPr>
            <w:r>
              <w:rPr>
                <w:rFonts w:ascii="仿宋_GB2312" w:hAnsi="仿宋_GB2312" w:eastAsia="仿宋_GB2312" w:cs="仿宋_GB2312"/>
                <w:sz w:val="24"/>
              </w:rPr>
              <w:t>（2）鼠迹法：①室内，检查房间内鼠迹（活鼠、死鼠、鼠爪印、鼠粪、鼠尿、鼠咬痕、鼠道、鼠洞等），有一处鼠迹的房间算鼠迹阳性房间。每15㎡折算为一个标准间，不足15㎡的房间算一间。以鼠迹阳性房间率表示鼠密度。</w:t>
            </w:r>
          </w:p>
          <w:p w14:paraId="6E8AC911">
            <w:pPr>
              <w:pStyle w:val="4"/>
              <w:ind w:firstLine="480"/>
              <w:jc w:val="both"/>
            </w:pPr>
            <w:r>
              <w:rPr>
                <w:rFonts w:ascii="仿宋_GB2312" w:hAnsi="仿宋_GB2312" w:eastAsia="仿宋_GB2312" w:cs="仿宋_GB2312"/>
                <w:sz w:val="24"/>
              </w:rPr>
              <w:t>鼠密度（鼠迹阳性率）（%）＝阳性房间数（间）/检查房间数（间）×100%</w:t>
            </w:r>
          </w:p>
          <w:p w14:paraId="6B9D3011">
            <w:pPr>
              <w:pStyle w:val="4"/>
              <w:ind w:firstLine="480"/>
              <w:jc w:val="both"/>
            </w:pPr>
            <w:r>
              <w:rPr>
                <w:rFonts w:ascii="仿宋_GB2312" w:hAnsi="仿宋_GB2312" w:eastAsia="仿宋_GB2312" w:cs="仿宋_GB2312"/>
                <w:sz w:val="24"/>
              </w:rPr>
              <w:t>②室外，沿建筑物外环境、绿地行走，记录行走距离内发现的鼠迹处数，以路径指数表示鼠密度，单位：处/1000m。</w:t>
            </w:r>
          </w:p>
          <w:p w14:paraId="593A3383">
            <w:pPr>
              <w:pStyle w:val="4"/>
              <w:ind w:firstLine="480"/>
              <w:jc w:val="both"/>
            </w:pPr>
            <w:r>
              <w:rPr>
                <w:rFonts w:ascii="仿宋_GB2312" w:hAnsi="仿宋_GB2312" w:eastAsia="仿宋_GB2312" w:cs="仿宋_GB2312"/>
                <w:sz w:val="24"/>
              </w:rPr>
              <w:t>将室内外观察到的鼠迹数填入《世运会场馆鼠类监测（鼠迹法）记录表》，并记录当晚气温。</w:t>
            </w:r>
          </w:p>
          <w:p w14:paraId="64F0F2A8">
            <w:pPr>
              <w:pStyle w:val="4"/>
              <w:ind w:firstLine="480"/>
              <w:jc w:val="both"/>
            </w:pPr>
            <w:r>
              <w:rPr>
                <w:rFonts w:ascii="仿宋_GB2312" w:hAnsi="仿宋_GB2312" w:eastAsia="仿宋_GB2312" w:cs="仿宋_GB2312"/>
                <w:sz w:val="24"/>
              </w:rPr>
              <w:t>6.蠓类密度监测</w:t>
            </w:r>
          </w:p>
          <w:p w14:paraId="4A1DCE39">
            <w:pPr>
              <w:pStyle w:val="4"/>
              <w:ind w:firstLine="480"/>
              <w:jc w:val="both"/>
            </w:pPr>
            <w:r>
              <w:rPr>
                <w:rFonts w:ascii="仿宋_GB2312" w:hAnsi="仿宋_GB2312" w:eastAsia="仿宋_GB2312" w:cs="仿宋_GB2312"/>
                <w:sz w:val="24"/>
              </w:rPr>
              <w:t>蠓的监测采用人诱法。（可与成蚊人诱法监测同步进行）监测者暴露一侧小腿，静止不动，记录30分钟内停落在小腿上并用电动吸蚊器捕获蠓类。每次至少三人以上同时监测，每人间隔15m，以30分钟诱获的平均只数为刺叮指数。监测结果填入《成都世运会场馆蠓密度监测（人诱停落法）记录表》记录时间与主要气象数据（气温，风力）。</w:t>
            </w:r>
          </w:p>
          <w:p w14:paraId="57A89FA7">
            <w:pPr>
              <w:pStyle w:val="4"/>
              <w:ind w:firstLine="482"/>
              <w:jc w:val="both"/>
            </w:pPr>
            <w:r>
              <w:rPr>
                <w:rFonts w:ascii="仿宋_GB2312" w:hAnsi="仿宋_GB2312" w:eastAsia="仿宋_GB2312" w:cs="仿宋_GB2312"/>
                <w:b/>
                <w:sz w:val="24"/>
              </w:rPr>
              <w:t>★（三）监测频次与布放数量</w:t>
            </w:r>
          </w:p>
          <w:p w14:paraId="42A67D29">
            <w:pPr>
              <w:pStyle w:val="4"/>
              <w:ind w:firstLine="480"/>
              <w:jc w:val="both"/>
            </w:pPr>
            <w:r>
              <w:rPr>
                <w:rFonts w:ascii="仿宋_GB2312" w:hAnsi="仿宋_GB2312" w:eastAsia="仿宋_GB2312" w:cs="仿宋_GB2312"/>
                <w:sz w:val="24"/>
              </w:rPr>
              <w:t>1.监测频率及方式</w:t>
            </w:r>
          </w:p>
          <w:tbl>
            <w:tblPr>
              <w:tblStyle w:val="2"/>
              <w:tblW w:w="0" w:type="auto"/>
              <w:tblInd w:w="27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537"/>
              <w:gridCol w:w="537"/>
              <w:gridCol w:w="790"/>
              <w:gridCol w:w="2627"/>
              <w:gridCol w:w="832"/>
            </w:tblGrid>
            <w:tr w14:paraId="3F36589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7"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top"/>
                </w:tcPr>
                <w:p w14:paraId="75625474">
                  <w:pPr>
                    <w:pStyle w:val="4"/>
                    <w:jc w:val="center"/>
                  </w:pPr>
                  <w:r>
                    <w:rPr>
                      <w:rFonts w:ascii="仿宋_GB2312" w:hAnsi="仿宋_GB2312" w:eastAsia="仿宋_GB2312" w:cs="仿宋_GB2312"/>
                      <w:sz w:val="24"/>
                    </w:rPr>
                    <w:t>场馆名称</w:t>
                  </w:r>
                </w:p>
              </w:tc>
              <w:tc>
                <w:tcPr>
                  <w:tcW w:w="557" w:type="dxa"/>
                  <w:tcBorders>
                    <w:top w:val="single" w:color="000000" w:sz="4" w:space="0"/>
                    <w:left w:val="nil"/>
                    <w:bottom w:val="single" w:color="000000" w:sz="4" w:space="0"/>
                    <w:right w:val="single" w:color="000000" w:sz="4" w:space="0"/>
                  </w:tcBorders>
                  <w:tcMar>
                    <w:top w:w="0" w:type="dxa"/>
                    <w:left w:w="15" w:type="dxa"/>
                    <w:bottom w:w="0" w:type="dxa"/>
                    <w:right w:w="15" w:type="dxa"/>
                  </w:tcMar>
                  <w:vAlign w:val="top"/>
                </w:tcPr>
                <w:p w14:paraId="02EC4F29">
                  <w:pPr>
                    <w:pStyle w:val="4"/>
                    <w:jc w:val="center"/>
                  </w:pPr>
                  <w:r>
                    <w:rPr>
                      <w:rFonts w:ascii="仿宋_GB2312" w:hAnsi="仿宋_GB2312" w:eastAsia="仿宋_GB2312" w:cs="仿宋_GB2312"/>
                      <w:sz w:val="24"/>
                    </w:rPr>
                    <w:t>监测场所分类</w:t>
                  </w:r>
                </w:p>
              </w:tc>
              <w:tc>
                <w:tcPr>
                  <w:tcW w:w="828" w:type="dxa"/>
                  <w:tcBorders>
                    <w:top w:val="single" w:color="000000" w:sz="4" w:space="0"/>
                    <w:left w:val="nil"/>
                    <w:bottom w:val="single" w:color="000000" w:sz="4" w:space="0"/>
                    <w:right w:val="single" w:color="000000" w:sz="4" w:space="0"/>
                  </w:tcBorders>
                  <w:tcMar>
                    <w:top w:w="0" w:type="dxa"/>
                    <w:left w:w="15" w:type="dxa"/>
                    <w:bottom w:w="0" w:type="dxa"/>
                    <w:right w:w="15" w:type="dxa"/>
                  </w:tcMar>
                  <w:vAlign w:val="top"/>
                </w:tcPr>
                <w:p w14:paraId="6ED0DCE2">
                  <w:pPr>
                    <w:pStyle w:val="4"/>
                    <w:jc w:val="center"/>
                  </w:pPr>
                  <w:r>
                    <w:rPr>
                      <w:rFonts w:ascii="仿宋_GB2312" w:hAnsi="仿宋_GB2312" w:eastAsia="仿宋_GB2312" w:cs="仿宋_GB2312"/>
                      <w:sz w:val="24"/>
                    </w:rPr>
                    <w:t>监测项目</w:t>
                  </w:r>
                </w:p>
              </w:tc>
              <w:tc>
                <w:tcPr>
                  <w:tcW w:w="2784" w:type="dxa"/>
                  <w:tcBorders>
                    <w:top w:val="single" w:color="000000" w:sz="4" w:space="0"/>
                    <w:left w:val="nil"/>
                    <w:bottom w:val="single" w:color="000000" w:sz="4" w:space="0"/>
                    <w:right w:val="single" w:color="000000" w:sz="4" w:space="0"/>
                  </w:tcBorders>
                  <w:tcMar>
                    <w:top w:w="0" w:type="dxa"/>
                    <w:left w:w="15" w:type="dxa"/>
                    <w:bottom w:w="0" w:type="dxa"/>
                    <w:right w:w="15" w:type="dxa"/>
                  </w:tcMar>
                  <w:vAlign w:val="top"/>
                </w:tcPr>
                <w:p w14:paraId="4A22CDAA">
                  <w:pPr>
                    <w:pStyle w:val="4"/>
                    <w:jc w:val="center"/>
                  </w:pPr>
                  <w:r>
                    <w:rPr>
                      <w:rFonts w:ascii="仿宋_GB2312" w:hAnsi="仿宋_GB2312" w:eastAsia="仿宋_GB2312" w:cs="仿宋_GB2312"/>
                      <w:sz w:val="24"/>
                    </w:rPr>
                    <w:t>监测方法</w:t>
                  </w:r>
                </w:p>
              </w:tc>
              <w:tc>
                <w:tcPr>
                  <w:tcW w:w="873" w:type="dxa"/>
                  <w:tcBorders>
                    <w:top w:val="single" w:color="000000" w:sz="4" w:space="0"/>
                    <w:left w:val="nil"/>
                    <w:bottom w:val="single" w:color="000000" w:sz="4" w:space="0"/>
                    <w:right w:val="single" w:color="000000" w:sz="4" w:space="0"/>
                  </w:tcBorders>
                  <w:tcMar>
                    <w:top w:w="0" w:type="dxa"/>
                    <w:left w:w="15" w:type="dxa"/>
                    <w:bottom w:w="0" w:type="dxa"/>
                    <w:right w:w="15" w:type="dxa"/>
                  </w:tcMar>
                  <w:vAlign w:val="top"/>
                </w:tcPr>
                <w:p w14:paraId="7A58459B">
                  <w:pPr>
                    <w:pStyle w:val="4"/>
                    <w:jc w:val="center"/>
                  </w:pPr>
                  <w:r>
                    <w:rPr>
                      <w:rFonts w:ascii="仿宋_GB2312" w:hAnsi="仿宋_GB2312" w:eastAsia="仿宋_GB2312" w:cs="仿宋_GB2312"/>
                      <w:sz w:val="24"/>
                    </w:rPr>
                    <w:t>预计监测次数</w:t>
                  </w:r>
                </w:p>
              </w:tc>
            </w:tr>
            <w:tr w14:paraId="1C9BD40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7" w:type="dxa"/>
                  <w:vMerge w:val="restart"/>
                  <w:tcBorders>
                    <w:top w:val="nil"/>
                    <w:left w:val="single" w:color="000000" w:sz="4" w:space="0"/>
                    <w:bottom w:val="single" w:color="000000" w:sz="4" w:space="0"/>
                    <w:right w:val="single" w:color="000000" w:sz="4" w:space="0"/>
                  </w:tcBorders>
                  <w:tcMar>
                    <w:top w:w="0" w:type="dxa"/>
                    <w:left w:w="15" w:type="dxa"/>
                    <w:bottom w:w="0" w:type="dxa"/>
                    <w:right w:w="15" w:type="dxa"/>
                  </w:tcMar>
                  <w:vAlign w:val="top"/>
                </w:tcPr>
                <w:p w14:paraId="248D9E89">
                  <w:pPr>
                    <w:pStyle w:val="4"/>
                    <w:jc w:val="center"/>
                  </w:pPr>
                  <w:r>
                    <w:rPr>
                      <w:rFonts w:ascii="仿宋_GB2312" w:hAnsi="仿宋_GB2312" w:eastAsia="仿宋_GB2312" w:cs="仿宋_GB2312"/>
                      <w:sz w:val="24"/>
                    </w:rPr>
                    <w:t>单一场馆</w:t>
                  </w:r>
                </w:p>
              </w:tc>
              <w:tc>
                <w:tcPr>
                  <w:tcW w:w="557" w:type="dxa"/>
                  <w:vMerge w:val="restart"/>
                  <w:tcBorders>
                    <w:top w:val="nil"/>
                    <w:left w:val="nil"/>
                    <w:bottom w:val="single" w:color="000000" w:sz="4" w:space="0"/>
                    <w:right w:val="single" w:color="000000" w:sz="4" w:space="0"/>
                  </w:tcBorders>
                  <w:tcMar>
                    <w:top w:w="0" w:type="dxa"/>
                    <w:left w:w="15" w:type="dxa"/>
                    <w:bottom w:w="0" w:type="dxa"/>
                    <w:right w:w="15" w:type="dxa"/>
                  </w:tcMar>
                  <w:vAlign w:val="top"/>
                </w:tcPr>
                <w:p w14:paraId="5AD0012B">
                  <w:pPr>
                    <w:pStyle w:val="4"/>
                    <w:jc w:val="center"/>
                  </w:pPr>
                  <w:r>
                    <w:rPr>
                      <w:rFonts w:ascii="仿宋_GB2312" w:hAnsi="仿宋_GB2312" w:eastAsia="仿宋_GB2312" w:cs="仿宋_GB2312"/>
                      <w:sz w:val="24"/>
                    </w:rPr>
                    <w:t>场馆及周边</w:t>
                  </w:r>
                </w:p>
              </w:tc>
              <w:tc>
                <w:tcPr>
                  <w:tcW w:w="828" w:type="dxa"/>
                  <w:vMerge w:val="restart"/>
                  <w:tcBorders>
                    <w:top w:val="nil"/>
                    <w:left w:val="nil"/>
                    <w:bottom w:val="single" w:color="000000" w:sz="4" w:space="0"/>
                    <w:right w:val="single" w:color="000000" w:sz="4" w:space="0"/>
                  </w:tcBorders>
                  <w:tcMar>
                    <w:top w:w="0" w:type="dxa"/>
                    <w:left w:w="15" w:type="dxa"/>
                    <w:bottom w:w="0" w:type="dxa"/>
                    <w:right w:w="15" w:type="dxa"/>
                  </w:tcMar>
                  <w:vAlign w:val="top"/>
                </w:tcPr>
                <w:p w14:paraId="5177D5F1">
                  <w:pPr>
                    <w:pStyle w:val="4"/>
                    <w:jc w:val="center"/>
                  </w:pPr>
                  <w:r>
                    <w:rPr>
                      <w:rFonts w:ascii="仿宋_GB2312" w:hAnsi="仿宋_GB2312" w:eastAsia="仿宋_GB2312" w:cs="仿宋_GB2312"/>
                      <w:sz w:val="24"/>
                    </w:rPr>
                    <w:t>蚊</w:t>
                  </w:r>
                </w:p>
              </w:tc>
              <w:tc>
                <w:tcPr>
                  <w:tcW w:w="2784" w:type="dxa"/>
                  <w:tcBorders>
                    <w:top w:val="nil"/>
                    <w:left w:val="nil"/>
                    <w:bottom w:val="single" w:color="000000" w:sz="4" w:space="0"/>
                    <w:right w:val="single" w:color="000000" w:sz="4" w:space="0"/>
                  </w:tcBorders>
                  <w:tcMar>
                    <w:top w:w="0" w:type="dxa"/>
                    <w:left w:w="15" w:type="dxa"/>
                    <w:bottom w:w="0" w:type="dxa"/>
                    <w:right w:w="15" w:type="dxa"/>
                  </w:tcMar>
                  <w:vAlign w:val="top"/>
                </w:tcPr>
                <w:p w14:paraId="1EB9F414">
                  <w:pPr>
                    <w:pStyle w:val="4"/>
                    <w:jc w:val="center"/>
                  </w:pPr>
                  <w:r>
                    <w:rPr>
                      <w:rFonts w:ascii="仿宋_GB2312" w:hAnsi="仿宋_GB2312" w:eastAsia="仿宋_GB2312" w:cs="仿宋_GB2312"/>
                      <w:sz w:val="24"/>
                    </w:rPr>
                    <w:t>诱蚊灯法</w:t>
                  </w:r>
                </w:p>
              </w:tc>
              <w:tc>
                <w:tcPr>
                  <w:tcW w:w="873" w:type="dxa"/>
                  <w:tcBorders>
                    <w:top w:val="nil"/>
                    <w:left w:val="nil"/>
                    <w:bottom w:val="single" w:color="000000" w:sz="4" w:space="0"/>
                    <w:right w:val="single" w:color="000000" w:sz="4" w:space="0"/>
                  </w:tcBorders>
                  <w:tcMar>
                    <w:top w:w="0" w:type="dxa"/>
                    <w:left w:w="15" w:type="dxa"/>
                    <w:bottom w:w="0" w:type="dxa"/>
                    <w:right w:w="15" w:type="dxa"/>
                  </w:tcMar>
                  <w:vAlign w:val="top"/>
                </w:tcPr>
                <w:p w14:paraId="524788F3">
                  <w:pPr>
                    <w:pStyle w:val="4"/>
                    <w:jc w:val="center"/>
                  </w:pPr>
                  <w:r>
                    <w:rPr>
                      <w:rFonts w:ascii="仿宋_GB2312" w:hAnsi="仿宋_GB2312" w:eastAsia="仿宋_GB2312" w:cs="仿宋_GB2312"/>
                      <w:sz w:val="24"/>
                    </w:rPr>
                    <w:t>10</w:t>
                  </w:r>
                </w:p>
              </w:tc>
            </w:tr>
            <w:tr w14:paraId="2C4E323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7" w:type="dxa"/>
                  <w:vMerge w:val="continue"/>
                  <w:tcBorders>
                    <w:top w:val="nil"/>
                    <w:left w:val="single" w:color="000000" w:sz="4" w:space="0"/>
                    <w:bottom w:val="single" w:color="000000" w:sz="4" w:space="0"/>
                    <w:right w:val="single" w:color="000000" w:sz="4" w:space="0"/>
                  </w:tcBorders>
                </w:tcPr>
                <w:p w14:paraId="27920A15"/>
              </w:tc>
              <w:tc>
                <w:tcPr>
                  <w:tcW w:w="557" w:type="dxa"/>
                  <w:vMerge w:val="continue"/>
                  <w:tcBorders>
                    <w:top w:val="nil"/>
                    <w:left w:val="nil"/>
                    <w:bottom w:val="single" w:color="000000" w:sz="4" w:space="0"/>
                    <w:right w:val="single" w:color="000000" w:sz="4" w:space="0"/>
                  </w:tcBorders>
                </w:tcPr>
                <w:p w14:paraId="14C43DA4"/>
              </w:tc>
              <w:tc>
                <w:tcPr>
                  <w:tcW w:w="828" w:type="dxa"/>
                  <w:vMerge w:val="continue"/>
                  <w:tcBorders>
                    <w:top w:val="nil"/>
                    <w:left w:val="nil"/>
                    <w:bottom w:val="single" w:color="000000" w:sz="4" w:space="0"/>
                    <w:right w:val="single" w:color="000000" w:sz="4" w:space="0"/>
                  </w:tcBorders>
                </w:tcPr>
                <w:p w14:paraId="6C42CA19"/>
              </w:tc>
              <w:tc>
                <w:tcPr>
                  <w:tcW w:w="2784" w:type="dxa"/>
                  <w:tcBorders>
                    <w:top w:val="nil"/>
                    <w:left w:val="nil"/>
                    <w:bottom w:val="single" w:color="000000" w:sz="4" w:space="0"/>
                    <w:right w:val="single" w:color="000000" w:sz="4" w:space="0"/>
                  </w:tcBorders>
                  <w:tcMar>
                    <w:top w:w="0" w:type="dxa"/>
                    <w:left w:w="15" w:type="dxa"/>
                    <w:bottom w:w="0" w:type="dxa"/>
                    <w:right w:w="15" w:type="dxa"/>
                  </w:tcMar>
                  <w:vAlign w:val="top"/>
                </w:tcPr>
                <w:p w14:paraId="0EDF8841">
                  <w:pPr>
                    <w:pStyle w:val="4"/>
                    <w:jc w:val="center"/>
                  </w:pPr>
                  <w:r>
                    <w:rPr>
                      <w:rFonts w:ascii="仿宋_GB2312" w:hAnsi="仿宋_GB2312" w:eastAsia="仿宋_GB2312" w:cs="仿宋_GB2312"/>
                      <w:sz w:val="24"/>
                    </w:rPr>
                    <w:t>人诱法</w:t>
                  </w:r>
                </w:p>
              </w:tc>
              <w:tc>
                <w:tcPr>
                  <w:tcW w:w="873" w:type="dxa"/>
                  <w:tcBorders>
                    <w:top w:val="nil"/>
                    <w:left w:val="nil"/>
                    <w:bottom w:val="single" w:color="000000" w:sz="4" w:space="0"/>
                    <w:right w:val="single" w:color="000000" w:sz="4" w:space="0"/>
                  </w:tcBorders>
                  <w:tcMar>
                    <w:top w:w="0" w:type="dxa"/>
                    <w:left w:w="15" w:type="dxa"/>
                    <w:bottom w:w="0" w:type="dxa"/>
                    <w:right w:w="15" w:type="dxa"/>
                  </w:tcMar>
                  <w:vAlign w:val="top"/>
                </w:tcPr>
                <w:p w14:paraId="459DCC46">
                  <w:pPr>
                    <w:pStyle w:val="4"/>
                    <w:jc w:val="center"/>
                  </w:pPr>
                  <w:r>
                    <w:rPr>
                      <w:rFonts w:ascii="仿宋_GB2312" w:hAnsi="仿宋_GB2312" w:eastAsia="仿宋_GB2312" w:cs="仿宋_GB2312"/>
                      <w:sz w:val="24"/>
                    </w:rPr>
                    <w:t>10</w:t>
                  </w:r>
                </w:p>
              </w:tc>
            </w:tr>
            <w:tr w14:paraId="42D3DD0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7" w:type="dxa"/>
                  <w:vMerge w:val="continue"/>
                  <w:tcBorders>
                    <w:top w:val="nil"/>
                    <w:left w:val="single" w:color="000000" w:sz="4" w:space="0"/>
                    <w:bottom w:val="single" w:color="000000" w:sz="4" w:space="0"/>
                    <w:right w:val="single" w:color="000000" w:sz="4" w:space="0"/>
                  </w:tcBorders>
                </w:tcPr>
                <w:p w14:paraId="07ED1306"/>
              </w:tc>
              <w:tc>
                <w:tcPr>
                  <w:tcW w:w="557" w:type="dxa"/>
                  <w:vMerge w:val="continue"/>
                  <w:tcBorders>
                    <w:top w:val="nil"/>
                    <w:left w:val="nil"/>
                    <w:bottom w:val="single" w:color="000000" w:sz="4" w:space="0"/>
                    <w:right w:val="single" w:color="000000" w:sz="4" w:space="0"/>
                  </w:tcBorders>
                </w:tcPr>
                <w:p w14:paraId="4EA6C67C"/>
              </w:tc>
              <w:tc>
                <w:tcPr>
                  <w:tcW w:w="828" w:type="dxa"/>
                  <w:vMerge w:val="continue"/>
                  <w:tcBorders>
                    <w:top w:val="nil"/>
                    <w:left w:val="nil"/>
                    <w:bottom w:val="single" w:color="000000" w:sz="4" w:space="0"/>
                    <w:right w:val="single" w:color="000000" w:sz="4" w:space="0"/>
                  </w:tcBorders>
                </w:tcPr>
                <w:p w14:paraId="40CC6259"/>
              </w:tc>
              <w:tc>
                <w:tcPr>
                  <w:tcW w:w="2784" w:type="dxa"/>
                  <w:tcBorders>
                    <w:top w:val="nil"/>
                    <w:left w:val="nil"/>
                    <w:bottom w:val="single" w:color="000000" w:sz="4" w:space="0"/>
                    <w:right w:val="single" w:color="000000" w:sz="4" w:space="0"/>
                  </w:tcBorders>
                  <w:tcMar>
                    <w:top w:w="0" w:type="dxa"/>
                    <w:left w:w="15" w:type="dxa"/>
                    <w:bottom w:w="0" w:type="dxa"/>
                    <w:right w:w="15" w:type="dxa"/>
                  </w:tcMar>
                  <w:vAlign w:val="top"/>
                </w:tcPr>
                <w:p w14:paraId="012BAA8E">
                  <w:pPr>
                    <w:pStyle w:val="4"/>
                    <w:jc w:val="center"/>
                  </w:pPr>
                  <w:r>
                    <w:rPr>
                      <w:rFonts w:ascii="仿宋_GB2312" w:hAnsi="仿宋_GB2312" w:eastAsia="仿宋_GB2312" w:cs="仿宋_GB2312"/>
                      <w:sz w:val="24"/>
                    </w:rPr>
                    <w:t>诱蚊诱卵指数监测</w:t>
                  </w:r>
                </w:p>
              </w:tc>
              <w:tc>
                <w:tcPr>
                  <w:tcW w:w="873" w:type="dxa"/>
                  <w:tcBorders>
                    <w:top w:val="nil"/>
                    <w:left w:val="nil"/>
                    <w:bottom w:val="single" w:color="000000" w:sz="4" w:space="0"/>
                    <w:right w:val="single" w:color="000000" w:sz="4" w:space="0"/>
                  </w:tcBorders>
                  <w:tcMar>
                    <w:top w:w="0" w:type="dxa"/>
                    <w:left w:w="15" w:type="dxa"/>
                    <w:bottom w:w="0" w:type="dxa"/>
                    <w:right w:w="15" w:type="dxa"/>
                  </w:tcMar>
                  <w:vAlign w:val="top"/>
                </w:tcPr>
                <w:p w14:paraId="72283762">
                  <w:pPr>
                    <w:pStyle w:val="4"/>
                    <w:jc w:val="center"/>
                  </w:pPr>
                  <w:r>
                    <w:rPr>
                      <w:rFonts w:ascii="仿宋_GB2312" w:hAnsi="仿宋_GB2312" w:eastAsia="仿宋_GB2312" w:cs="仿宋_GB2312"/>
                      <w:sz w:val="24"/>
                    </w:rPr>
                    <w:t>10</w:t>
                  </w:r>
                </w:p>
              </w:tc>
            </w:tr>
            <w:tr w14:paraId="5C7543E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7" w:type="dxa"/>
                  <w:vMerge w:val="continue"/>
                  <w:tcBorders>
                    <w:top w:val="nil"/>
                    <w:left w:val="single" w:color="000000" w:sz="4" w:space="0"/>
                    <w:bottom w:val="single" w:color="000000" w:sz="4" w:space="0"/>
                    <w:right w:val="single" w:color="000000" w:sz="4" w:space="0"/>
                  </w:tcBorders>
                </w:tcPr>
                <w:p w14:paraId="439EEBFB"/>
              </w:tc>
              <w:tc>
                <w:tcPr>
                  <w:tcW w:w="557" w:type="dxa"/>
                  <w:vMerge w:val="continue"/>
                  <w:tcBorders>
                    <w:top w:val="nil"/>
                    <w:left w:val="nil"/>
                    <w:bottom w:val="single" w:color="000000" w:sz="4" w:space="0"/>
                    <w:right w:val="single" w:color="000000" w:sz="4" w:space="0"/>
                  </w:tcBorders>
                </w:tcPr>
                <w:p w14:paraId="289EE9B7"/>
              </w:tc>
              <w:tc>
                <w:tcPr>
                  <w:tcW w:w="828" w:type="dxa"/>
                  <w:vMerge w:val="continue"/>
                  <w:tcBorders>
                    <w:top w:val="nil"/>
                    <w:left w:val="nil"/>
                    <w:bottom w:val="single" w:color="000000" w:sz="4" w:space="0"/>
                    <w:right w:val="single" w:color="000000" w:sz="4" w:space="0"/>
                  </w:tcBorders>
                </w:tcPr>
                <w:p w14:paraId="3590558B"/>
              </w:tc>
              <w:tc>
                <w:tcPr>
                  <w:tcW w:w="2784" w:type="dxa"/>
                  <w:tcBorders>
                    <w:top w:val="nil"/>
                    <w:left w:val="nil"/>
                    <w:bottom w:val="single" w:color="000000" w:sz="4" w:space="0"/>
                    <w:right w:val="single" w:color="000000" w:sz="4" w:space="0"/>
                  </w:tcBorders>
                  <w:tcMar>
                    <w:top w:w="0" w:type="dxa"/>
                    <w:left w:w="15" w:type="dxa"/>
                    <w:bottom w:w="0" w:type="dxa"/>
                    <w:right w:w="15" w:type="dxa"/>
                  </w:tcMar>
                  <w:vAlign w:val="top"/>
                </w:tcPr>
                <w:p w14:paraId="4BAE2F85">
                  <w:pPr>
                    <w:pStyle w:val="4"/>
                    <w:jc w:val="center"/>
                  </w:pPr>
                  <w:r>
                    <w:rPr>
                      <w:rFonts w:ascii="仿宋_GB2312" w:hAnsi="仿宋_GB2312" w:eastAsia="仿宋_GB2312" w:cs="仿宋_GB2312"/>
                      <w:sz w:val="24"/>
                    </w:rPr>
                    <w:t>路径指数法</w:t>
                  </w:r>
                </w:p>
              </w:tc>
              <w:tc>
                <w:tcPr>
                  <w:tcW w:w="873" w:type="dxa"/>
                  <w:tcBorders>
                    <w:top w:val="nil"/>
                    <w:left w:val="nil"/>
                    <w:bottom w:val="single" w:color="000000" w:sz="4" w:space="0"/>
                    <w:right w:val="single" w:color="000000" w:sz="4" w:space="0"/>
                  </w:tcBorders>
                  <w:tcMar>
                    <w:top w:w="0" w:type="dxa"/>
                    <w:left w:w="15" w:type="dxa"/>
                    <w:bottom w:w="0" w:type="dxa"/>
                    <w:right w:w="15" w:type="dxa"/>
                  </w:tcMar>
                  <w:vAlign w:val="top"/>
                </w:tcPr>
                <w:p w14:paraId="314AF238">
                  <w:pPr>
                    <w:pStyle w:val="4"/>
                    <w:jc w:val="center"/>
                  </w:pPr>
                  <w:r>
                    <w:rPr>
                      <w:rFonts w:ascii="仿宋_GB2312" w:hAnsi="仿宋_GB2312" w:eastAsia="仿宋_GB2312" w:cs="仿宋_GB2312"/>
                      <w:sz w:val="24"/>
                    </w:rPr>
                    <w:t>5</w:t>
                  </w:r>
                </w:p>
              </w:tc>
            </w:tr>
            <w:tr w14:paraId="2B568D5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7" w:type="dxa"/>
                  <w:vMerge w:val="continue"/>
                  <w:tcBorders>
                    <w:top w:val="nil"/>
                    <w:left w:val="single" w:color="000000" w:sz="4" w:space="0"/>
                    <w:bottom w:val="single" w:color="000000" w:sz="4" w:space="0"/>
                    <w:right w:val="single" w:color="000000" w:sz="4" w:space="0"/>
                  </w:tcBorders>
                </w:tcPr>
                <w:p w14:paraId="795C473F"/>
              </w:tc>
              <w:tc>
                <w:tcPr>
                  <w:tcW w:w="557" w:type="dxa"/>
                  <w:vMerge w:val="continue"/>
                  <w:tcBorders>
                    <w:top w:val="nil"/>
                    <w:left w:val="nil"/>
                    <w:bottom w:val="single" w:color="000000" w:sz="4" w:space="0"/>
                    <w:right w:val="single" w:color="000000" w:sz="4" w:space="0"/>
                  </w:tcBorders>
                </w:tcPr>
                <w:p w14:paraId="6C2BA2FC"/>
              </w:tc>
              <w:tc>
                <w:tcPr>
                  <w:tcW w:w="828" w:type="dxa"/>
                  <w:vMerge w:val="restart"/>
                  <w:tcBorders>
                    <w:top w:val="nil"/>
                    <w:left w:val="nil"/>
                    <w:bottom w:val="single" w:color="000000" w:sz="4" w:space="0"/>
                    <w:right w:val="single" w:color="000000" w:sz="4" w:space="0"/>
                  </w:tcBorders>
                  <w:tcMar>
                    <w:top w:w="0" w:type="dxa"/>
                    <w:left w:w="15" w:type="dxa"/>
                    <w:bottom w:w="0" w:type="dxa"/>
                    <w:right w:w="15" w:type="dxa"/>
                  </w:tcMar>
                  <w:vAlign w:val="top"/>
                </w:tcPr>
                <w:p w14:paraId="7B50D292">
                  <w:pPr>
                    <w:pStyle w:val="4"/>
                    <w:jc w:val="center"/>
                  </w:pPr>
                  <w:r>
                    <w:rPr>
                      <w:rFonts w:ascii="仿宋_GB2312" w:hAnsi="仿宋_GB2312" w:eastAsia="仿宋_GB2312" w:cs="仿宋_GB2312"/>
                      <w:sz w:val="24"/>
                    </w:rPr>
                    <w:t>蝇</w:t>
                  </w:r>
                </w:p>
              </w:tc>
              <w:tc>
                <w:tcPr>
                  <w:tcW w:w="2784" w:type="dxa"/>
                  <w:tcBorders>
                    <w:top w:val="nil"/>
                    <w:left w:val="nil"/>
                    <w:bottom w:val="single" w:color="000000" w:sz="4" w:space="0"/>
                    <w:right w:val="single" w:color="000000" w:sz="4" w:space="0"/>
                  </w:tcBorders>
                  <w:tcMar>
                    <w:top w:w="0" w:type="dxa"/>
                    <w:left w:w="15" w:type="dxa"/>
                    <w:bottom w:w="0" w:type="dxa"/>
                    <w:right w:w="15" w:type="dxa"/>
                  </w:tcMar>
                  <w:vAlign w:val="top"/>
                </w:tcPr>
                <w:p w14:paraId="089DD438">
                  <w:pPr>
                    <w:pStyle w:val="4"/>
                    <w:jc w:val="center"/>
                  </w:pPr>
                  <w:r>
                    <w:rPr>
                      <w:rFonts w:ascii="仿宋_GB2312" w:hAnsi="仿宋_GB2312" w:eastAsia="仿宋_GB2312" w:cs="仿宋_GB2312"/>
                      <w:sz w:val="24"/>
                    </w:rPr>
                    <w:t>诱蝇笼法</w:t>
                  </w:r>
                </w:p>
              </w:tc>
              <w:tc>
                <w:tcPr>
                  <w:tcW w:w="873" w:type="dxa"/>
                  <w:tcBorders>
                    <w:top w:val="nil"/>
                    <w:left w:val="nil"/>
                    <w:bottom w:val="single" w:color="000000" w:sz="4" w:space="0"/>
                    <w:right w:val="single" w:color="000000" w:sz="4" w:space="0"/>
                  </w:tcBorders>
                  <w:tcMar>
                    <w:top w:w="0" w:type="dxa"/>
                    <w:left w:w="15" w:type="dxa"/>
                    <w:bottom w:w="0" w:type="dxa"/>
                    <w:right w:w="15" w:type="dxa"/>
                  </w:tcMar>
                  <w:vAlign w:val="top"/>
                </w:tcPr>
                <w:p w14:paraId="71C4C3CE">
                  <w:pPr>
                    <w:pStyle w:val="4"/>
                    <w:jc w:val="center"/>
                  </w:pPr>
                  <w:r>
                    <w:rPr>
                      <w:rFonts w:ascii="仿宋_GB2312" w:hAnsi="仿宋_GB2312" w:eastAsia="仿宋_GB2312" w:cs="仿宋_GB2312"/>
                      <w:sz w:val="24"/>
                    </w:rPr>
                    <w:t>5</w:t>
                  </w:r>
                </w:p>
              </w:tc>
            </w:tr>
            <w:tr w14:paraId="1F7D09B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7" w:type="dxa"/>
                  <w:vMerge w:val="continue"/>
                  <w:tcBorders>
                    <w:top w:val="nil"/>
                    <w:left w:val="single" w:color="000000" w:sz="4" w:space="0"/>
                    <w:bottom w:val="single" w:color="000000" w:sz="4" w:space="0"/>
                    <w:right w:val="single" w:color="000000" w:sz="4" w:space="0"/>
                  </w:tcBorders>
                </w:tcPr>
                <w:p w14:paraId="2A804362"/>
              </w:tc>
              <w:tc>
                <w:tcPr>
                  <w:tcW w:w="557" w:type="dxa"/>
                  <w:vMerge w:val="continue"/>
                  <w:tcBorders>
                    <w:top w:val="nil"/>
                    <w:left w:val="nil"/>
                    <w:bottom w:val="single" w:color="000000" w:sz="4" w:space="0"/>
                    <w:right w:val="single" w:color="000000" w:sz="4" w:space="0"/>
                  </w:tcBorders>
                </w:tcPr>
                <w:p w14:paraId="00979E14"/>
              </w:tc>
              <w:tc>
                <w:tcPr>
                  <w:tcW w:w="828" w:type="dxa"/>
                  <w:vMerge w:val="continue"/>
                  <w:tcBorders>
                    <w:top w:val="nil"/>
                    <w:left w:val="nil"/>
                    <w:bottom w:val="single" w:color="000000" w:sz="4" w:space="0"/>
                    <w:right w:val="single" w:color="000000" w:sz="4" w:space="0"/>
                  </w:tcBorders>
                </w:tcPr>
                <w:p w14:paraId="51F90D48"/>
              </w:tc>
              <w:tc>
                <w:tcPr>
                  <w:tcW w:w="2784" w:type="dxa"/>
                  <w:tcBorders>
                    <w:top w:val="nil"/>
                    <w:left w:val="nil"/>
                    <w:bottom w:val="single" w:color="000000" w:sz="4" w:space="0"/>
                    <w:right w:val="single" w:color="000000" w:sz="4" w:space="0"/>
                  </w:tcBorders>
                  <w:tcMar>
                    <w:top w:w="0" w:type="dxa"/>
                    <w:left w:w="15" w:type="dxa"/>
                    <w:bottom w:w="0" w:type="dxa"/>
                    <w:right w:w="15" w:type="dxa"/>
                  </w:tcMar>
                  <w:vAlign w:val="top"/>
                </w:tcPr>
                <w:p w14:paraId="1884F1FC">
                  <w:pPr>
                    <w:pStyle w:val="4"/>
                    <w:jc w:val="center"/>
                  </w:pPr>
                  <w:r>
                    <w:rPr>
                      <w:rFonts w:ascii="仿宋_GB2312" w:hAnsi="仿宋_GB2312" w:eastAsia="仿宋_GB2312" w:cs="仿宋_GB2312"/>
                      <w:sz w:val="24"/>
                    </w:rPr>
                    <w:t>目测法</w:t>
                  </w:r>
                </w:p>
              </w:tc>
              <w:tc>
                <w:tcPr>
                  <w:tcW w:w="873" w:type="dxa"/>
                  <w:tcBorders>
                    <w:top w:val="nil"/>
                    <w:left w:val="nil"/>
                    <w:bottom w:val="single" w:color="000000" w:sz="4" w:space="0"/>
                    <w:right w:val="single" w:color="000000" w:sz="4" w:space="0"/>
                  </w:tcBorders>
                  <w:tcMar>
                    <w:top w:w="0" w:type="dxa"/>
                    <w:left w:w="15" w:type="dxa"/>
                    <w:bottom w:w="0" w:type="dxa"/>
                    <w:right w:w="15" w:type="dxa"/>
                  </w:tcMar>
                  <w:vAlign w:val="top"/>
                </w:tcPr>
                <w:p w14:paraId="12DA2259">
                  <w:pPr>
                    <w:pStyle w:val="4"/>
                    <w:jc w:val="center"/>
                  </w:pPr>
                  <w:r>
                    <w:rPr>
                      <w:rFonts w:ascii="仿宋_GB2312" w:hAnsi="仿宋_GB2312" w:eastAsia="仿宋_GB2312" w:cs="仿宋_GB2312"/>
                      <w:sz w:val="24"/>
                    </w:rPr>
                    <w:t>5</w:t>
                  </w:r>
                </w:p>
              </w:tc>
            </w:tr>
            <w:tr w14:paraId="7B8BE1C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7" w:type="dxa"/>
                  <w:vMerge w:val="continue"/>
                  <w:tcBorders>
                    <w:top w:val="nil"/>
                    <w:left w:val="single" w:color="000000" w:sz="4" w:space="0"/>
                    <w:bottom w:val="single" w:color="000000" w:sz="4" w:space="0"/>
                    <w:right w:val="single" w:color="000000" w:sz="4" w:space="0"/>
                  </w:tcBorders>
                </w:tcPr>
                <w:p w14:paraId="38B9EAF7"/>
              </w:tc>
              <w:tc>
                <w:tcPr>
                  <w:tcW w:w="557" w:type="dxa"/>
                  <w:vMerge w:val="continue"/>
                  <w:tcBorders>
                    <w:top w:val="nil"/>
                    <w:left w:val="nil"/>
                    <w:bottom w:val="single" w:color="000000" w:sz="4" w:space="0"/>
                    <w:right w:val="single" w:color="000000" w:sz="4" w:space="0"/>
                  </w:tcBorders>
                </w:tcPr>
                <w:p w14:paraId="199B1450"/>
              </w:tc>
              <w:tc>
                <w:tcPr>
                  <w:tcW w:w="828" w:type="dxa"/>
                  <w:vMerge w:val="restart"/>
                  <w:tcBorders>
                    <w:top w:val="nil"/>
                    <w:left w:val="nil"/>
                    <w:bottom w:val="single" w:color="000000" w:sz="4" w:space="0"/>
                    <w:right w:val="single" w:color="000000" w:sz="4" w:space="0"/>
                  </w:tcBorders>
                  <w:tcMar>
                    <w:top w:w="0" w:type="dxa"/>
                    <w:left w:w="15" w:type="dxa"/>
                    <w:bottom w:w="0" w:type="dxa"/>
                    <w:right w:w="15" w:type="dxa"/>
                  </w:tcMar>
                  <w:vAlign w:val="top"/>
                </w:tcPr>
                <w:p w14:paraId="35234268">
                  <w:pPr>
                    <w:pStyle w:val="4"/>
                    <w:jc w:val="center"/>
                  </w:pPr>
                  <w:r>
                    <w:rPr>
                      <w:rFonts w:ascii="仿宋_GB2312" w:hAnsi="仿宋_GB2312" w:eastAsia="仿宋_GB2312" w:cs="仿宋_GB2312"/>
                      <w:sz w:val="24"/>
                    </w:rPr>
                    <w:t>蟑</w:t>
                  </w:r>
                </w:p>
              </w:tc>
              <w:tc>
                <w:tcPr>
                  <w:tcW w:w="2784" w:type="dxa"/>
                  <w:tcBorders>
                    <w:top w:val="nil"/>
                    <w:left w:val="nil"/>
                    <w:bottom w:val="single" w:color="000000" w:sz="4" w:space="0"/>
                    <w:right w:val="single" w:color="000000" w:sz="4" w:space="0"/>
                  </w:tcBorders>
                  <w:tcMar>
                    <w:top w:w="0" w:type="dxa"/>
                    <w:left w:w="15" w:type="dxa"/>
                    <w:bottom w:w="0" w:type="dxa"/>
                    <w:right w:w="15" w:type="dxa"/>
                  </w:tcMar>
                  <w:vAlign w:val="top"/>
                </w:tcPr>
                <w:p w14:paraId="7D9FDBE9">
                  <w:pPr>
                    <w:pStyle w:val="4"/>
                    <w:jc w:val="center"/>
                  </w:pPr>
                  <w:r>
                    <w:rPr>
                      <w:rFonts w:ascii="仿宋_GB2312" w:hAnsi="仿宋_GB2312" w:eastAsia="仿宋_GB2312" w:cs="仿宋_GB2312"/>
                      <w:sz w:val="24"/>
                    </w:rPr>
                    <w:t>粘蟑纸法</w:t>
                  </w:r>
                </w:p>
              </w:tc>
              <w:tc>
                <w:tcPr>
                  <w:tcW w:w="873" w:type="dxa"/>
                  <w:tcBorders>
                    <w:top w:val="nil"/>
                    <w:left w:val="nil"/>
                    <w:bottom w:val="single" w:color="000000" w:sz="4" w:space="0"/>
                    <w:right w:val="single" w:color="000000" w:sz="4" w:space="0"/>
                  </w:tcBorders>
                  <w:tcMar>
                    <w:top w:w="0" w:type="dxa"/>
                    <w:left w:w="15" w:type="dxa"/>
                    <w:bottom w:w="0" w:type="dxa"/>
                    <w:right w:w="15" w:type="dxa"/>
                  </w:tcMar>
                  <w:vAlign w:val="top"/>
                </w:tcPr>
                <w:p w14:paraId="31939113">
                  <w:pPr>
                    <w:pStyle w:val="4"/>
                    <w:jc w:val="center"/>
                  </w:pPr>
                  <w:r>
                    <w:rPr>
                      <w:rFonts w:ascii="仿宋_GB2312" w:hAnsi="仿宋_GB2312" w:eastAsia="仿宋_GB2312" w:cs="仿宋_GB2312"/>
                      <w:sz w:val="24"/>
                    </w:rPr>
                    <w:t>5</w:t>
                  </w:r>
                </w:p>
              </w:tc>
            </w:tr>
            <w:tr w14:paraId="5937E5E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7" w:type="dxa"/>
                  <w:vMerge w:val="continue"/>
                  <w:tcBorders>
                    <w:top w:val="nil"/>
                    <w:left w:val="single" w:color="000000" w:sz="4" w:space="0"/>
                    <w:bottom w:val="single" w:color="000000" w:sz="4" w:space="0"/>
                    <w:right w:val="single" w:color="000000" w:sz="4" w:space="0"/>
                  </w:tcBorders>
                </w:tcPr>
                <w:p w14:paraId="66644F36"/>
              </w:tc>
              <w:tc>
                <w:tcPr>
                  <w:tcW w:w="557" w:type="dxa"/>
                  <w:vMerge w:val="continue"/>
                  <w:tcBorders>
                    <w:top w:val="nil"/>
                    <w:left w:val="nil"/>
                    <w:bottom w:val="single" w:color="000000" w:sz="4" w:space="0"/>
                    <w:right w:val="single" w:color="000000" w:sz="4" w:space="0"/>
                  </w:tcBorders>
                </w:tcPr>
                <w:p w14:paraId="386BA393"/>
              </w:tc>
              <w:tc>
                <w:tcPr>
                  <w:tcW w:w="828" w:type="dxa"/>
                  <w:vMerge w:val="continue"/>
                  <w:tcBorders>
                    <w:top w:val="nil"/>
                    <w:left w:val="nil"/>
                    <w:bottom w:val="single" w:color="000000" w:sz="4" w:space="0"/>
                    <w:right w:val="single" w:color="000000" w:sz="4" w:space="0"/>
                  </w:tcBorders>
                </w:tcPr>
                <w:p w14:paraId="520139EF"/>
              </w:tc>
              <w:tc>
                <w:tcPr>
                  <w:tcW w:w="2784" w:type="dxa"/>
                  <w:tcBorders>
                    <w:top w:val="nil"/>
                    <w:left w:val="nil"/>
                    <w:bottom w:val="single" w:color="000000" w:sz="4" w:space="0"/>
                    <w:right w:val="single" w:color="000000" w:sz="4" w:space="0"/>
                  </w:tcBorders>
                  <w:tcMar>
                    <w:top w:w="0" w:type="dxa"/>
                    <w:left w:w="15" w:type="dxa"/>
                    <w:bottom w:w="0" w:type="dxa"/>
                    <w:right w:w="15" w:type="dxa"/>
                  </w:tcMar>
                  <w:vAlign w:val="top"/>
                </w:tcPr>
                <w:p w14:paraId="4AF54D75">
                  <w:pPr>
                    <w:pStyle w:val="4"/>
                    <w:jc w:val="center"/>
                  </w:pPr>
                  <w:r>
                    <w:rPr>
                      <w:rFonts w:ascii="仿宋_GB2312" w:hAnsi="仿宋_GB2312" w:eastAsia="仿宋_GB2312" w:cs="仿宋_GB2312"/>
                      <w:sz w:val="24"/>
                    </w:rPr>
                    <w:t>目测法</w:t>
                  </w:r>
                </w:p>
              </w:tc>
              <w:tc>
                <w:tcPr>
                  <w:tcW w:w="873" w:type="dxa"/>
                  <w:tcBorders>
                    <w:top w:val="nil"/>
                    <w:left w:val="nil"/>
                    <w:bottom w:val="single" w:color="000000" w:sz="4" w:space="0"/>
                    <w:right w:val="single" w:color="000000" w:sz="4" w:space="0"/>
                  </w:tcBorders>
                  <w:tcMar>
                    <w:top w:w="0" w:type="dxa"/>
                    <w:left w:w="15" w:type="dxa"/>
                    <w:bottom w:w="0" w:type="dxa"/>
                    <w:right w:w="15" w:type="dxa"/>
                  </w:tcMar>
                  <w:vAlign w:val="top"/>
                </w:tcPr>
                <w:p w14:paraId="1C663585">
                  <w:pPr>
                    <w:pStyle w:val="4"/>
                    <w:jc w:val="center"/>
                  </w:pPr>
                  <w:r>
                    <w:rPr>
                      <w:rFonts w:ascii="仿宋_GB2312" w:hAnsi="仿宋_GB2312" w:eastAsia="仿宋_GB2312" w:cs="仿宋_GB2312"/>
                      <w:sz w:val="24"/>
                    </w:rPr>
                    <w:t>5</w:t>
                  </w:r>
                </w:p>
              </w:tc>
            </w:tr>
            <w:tr w14:paraId="55D0CF4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7" w:type="dxa"/>
                  <w:vMerge w:val="continue"/>
                  <w:tcBorders>
                    <w:top w:val="nil"/>
                    <w:left w:val="single" w:color="000000" w:sz="4" w:space="0"/>
                    <w:bottom w:val="single" w:color="000000" w:sz="4" w:space="0"/>
                    <w:right w:val="single" w:color="000000" w:sz="4" w:space="0"/>
                  </w:tcBorders>
                </w:tcPr>
                <w:p w14:paraId="592F2E55"/>
              </w:tc>
              <w:tc>
                <w:tcPr>
                  <w:tcW w:w="557" w:type="dxa"/>
                  <w:vMerge w:val="continue"/>
                  <w:tcBorders>
                    <w:top w:val="nil"/>
                    <w:left w:val="nil"/>
                    <w:bottom w:val="single" w:color="000000" w:sz="4" w:space="0"/>
                    <w:right w:val="single" w:color="000000" w:sz="4" w:space="0"/>
                  </w:tcBorders>
                </w:tcPr>
                <w:p w14:paraId="0BEFE36D"/>
              </w:tc>
              <w:tc>
                <w:tcPr>
                  <w:tcW w:w="828" w:type="dxa"/>
                  <w:vMerge w:val="restart"/>
                  <w:tcBorders>
                    <w:top w:val="nil"/>
                    <w:left w:val="nil"/>
                    <w:bottom w:val="single" w:color="000000" w:sz="4" w:space="0"/>
                    <w:right w:val="single" w:color="000000" w:sz="4" w:space="0"/>
                  </w:tcBorders>
                  <w:tcMar>
                    <w:top w:w="0" w:type="dxa"/>
                    <w:left w:w="15" w:type="dxa"/>
                    <w:bottom w:w="0" w:type="dxa"/>
                    <w:right w:w="15" w:type="dxa"/>
                  </w:tcMar>
                  <w:vAlign w:val="top"/>
                </w:tcPr>
                <w:p w14:paraId="71782F7B">
                  <w:pPr>
                    <w:pStyle w:val="4"/>
                    <w:jc w:val="center"/>
                  </w:pPr>
                  <w:r>
                    <w:rPr>
                      <w:rFonts w:ascii="仿宋_GB2312" w:hAnsi="仿宋_GB2312" w:eastAsia="仿宋_GB2312" w:cs="仿宋_GB2312"/>
                      <w:sz w:val="24"/>
                    </w:rPr>
                    <w:t>鼠</w:t>
                  </w:r>
                </w:p>
              </w:tc>
              <w:tc>
                <w:tcPr>
                  <w:tcW w:w="2784" w:type="dxa"/>
                  <w:tcBorders>
                    <w:top w:val="nil"/>
                    <w:left w:val="nil"/>
                    <w:bottom w:val="single" w:color="000000" w:sz="4" w:space="0"/>
                    <w:right w:val="single" w:color="000000" w:sz="4" w:space="0"/>
                  </w:tcBorders>
                  <w:tcMar>
                    <w:top w:w="0" w:type="dxa"/>
                    <w:left w:w="15" w:type="dxa"/>
                    <w:bottom w:w="0" w:type="dxa"/>
                    <w:right w:w="15" w:type="dxa"/>
                  </w:tcMar>
                  <w:vAlign w:val="top"/>
                </w:tcPr>
                <w:p w14:paraId="6BC7457D">
                  <w:pPr>
                    <w:pStyle w:val="4"/>
                    <w:jc w:val="center"/>
                  </w:pPr>
                  <w:r>
                    <w:rPr>
                      <w:rFonts w:ascii="仿宋_GB2312" w:hAnsi="仿宋_GB2312" w:eastAsia="仿宋_GB2312" w:cs="仿宋_GB2312"/>
                      <w:sz w:val="24"/>
                    </w:rPr>
                    <w:t>鼠夹法</w:t>
                  </w:r>
                </w:p>
              </w:tc>
              <w:tc>
                <w:tcPr>
                  <w:tcW w:w="873" w:type="dxa"/>
                  <w:tcBorders>
                    <w:top w:val="nil"/>
                    <w:left w:val="nil"/>
                    <w:bottom w:val="single" w:color="000000" w:sz="4" w:space="0"/>
                    <w:right w:val="single" w:color="000000" w:sz="4" w:space="0"/>
                  </w:tcBorders>
                  <w:tcMar>
                    <w:top w:w="0" w:type="dxa"/>
                    <w:left w:w="15" w:type="dxa"/>
                    <w:bottom w:w="0" w:type="dxa"/>
                    <w:right w:w="15" w:type="dxa"/>
                  </w:tcMar>
                  <w:vAlign w:val="top"/>
                </w:tcPr>
                <w:p w14:paraId="6552E393">
                  <w:pPr>
                    <w:pStyle w:val="4"/>
                    <w:jc w:val="center"/>
                  </w:pPr>
                  <w:r>
                    <w:rPr>
                      <w:rFonts w:ascii="仿宋_GB2312" w:hAnsi="仿宋_GB2312" w:eastAsia="仿宋_GB2312" w:cs="仿宋_GB2312"/>
                      <w:sz w:val="24"/>
                    </w:rPr>
                    <w:t>5</w:t>
                  </w:r>
                </w:p>
                <w:p w14:paraId="4B018F75">
                  <w:pPr>
                    <w:pStyle w:val="4"/>
                    <w:jc w:val="both"/>
                  </w:pPr>
                </w:p>
              </w:tc>
            </w:tr>
            <w:tr w14:paraId="2191A21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7" w:type="dxa"/>
                  <w:vMerge w:val="continue"/>
                  <w:tcBorders>
                    <w:top w:val="nil"/>
                    <w:left w:val="single" w:color="000000" w:sz="4" w:space="0"/>
                    <w:bottom w:val="single" w:color="000000" w:sz="4" w:space="0"/>
                    <w:right w:val="single" w:color="000000" w:sz="4" w:space="0"/>
                  </w:tcBorders>
                </w:tcPr>
                <w:p w14:paraId="573E79A1"/>
              </w:tc>
              <w:tc>
                <w:tcPr>
                  <w:tcW w:w="557" w:type="dxa"/>
                  <w:vMerge w:val="continue"/>
                  <w:tcBorders>
                    <w:top w:val="nil"/>
                    <w:left w:val="nil"/>
                    <w:bottom w:val="single" w:color="000000" w:sz="4" w:space="0"/>
                    <w:right w:val="single" w:color="000000" w:sz="4" w:space="0"/>
                  </w:tcBorders>
                </w:tcPr>
                <w:p w14:paraId="575B1570"/>
              </w:tc>
              <w:tc>
                <w:tcPr>
                  <w:tcW w:w="828" w:type="dxa"/>
                  <w:vMerge w:val="continue"/>
                  <w:tcBorders>
                    <w:top w:val="nil"/>
                    <w:left w:val="nil"/>
                    <w:bottom w:val="single" w:color="000000" w:sz="4" w:space="0"/>
                    <w:right w:val="single" w:color="000000" w:sz="4" w:space="0"/>
                  </w:tcBorders>
                </w:tcPr>
                <w:p w14:paraId="3F27BB0F"/>
              </w:tc>
              <w:tc>
                <w:tcPr>
                  <w:tcW w:w="2784" w:type="dxa"/>
                  <w:tcBorders>
                    <w:top w:val="nil"/>
                    <w:left w:val="nil"/>
                    <w:bottom w:val="single" w:color="000000" w:sz="4" w:space="0"/>
                    <w:right w:val="single" w:color="000000" w:sz="4" w:space="0"/>
                  </w:tcBorders>
                  <w:tcMar>
                    <w:top w:w="0" w:type="dxa"/>
                    <w:left w:w="15" w:type="dxa"/>
                    <w:bottom w:w="0" w:type="dxa"/>
                    <w:right w:w="15" w:type="dxa"/>
                  </w:tcMar>
                  <w:vAlign w:val="top"/>
                </w:tcPr>
                <w:p w14:paraId="782A46C9">
                  <w:pPr>
                    <w:pStyle w:val="4"/>
                    <w:jc w:val="center"/>
                  </w:pPr>
                  <w:r>
                    <w:rPr>
                      <w:rFonts w:ascii="仿宋_GB2312" w:hAnsi="仿宋_GB2312" w:eastAsia="仿宋_GB2312" w:cs="仿宋_GB2312"/>
                      <w:sz w:val="24"/>
                    </w:rPr>
                    <w:t>目测法及路径指数法</w:t>
                  </w:r>
                </w:p>
              </w:tc>
              <w:tc>
                <w:tcPr>
                  <w:tcW w:w="873" w:type="dxa"/>
                  <w:tcBorders>
                    <w:top w:val="nil"/>
                    <w:left w:val="nil"/>
                    <w:bottom w:val="single" w:color="000000" w:sz="4" w:space="0"/>
                    <w:right w:val="single" w:color="000000" w:sz="4" w:space="0"/>
                  </w:tcBorders>
                  <w:tcMar>
                    <w:top w:w="0" w:type="dxa"/>
                    <w:left w:w="15" w:type="dxa"/>
                    <w:bottom w:w="0" w:type="dxa"/>
                    <w:right w:w="15" w:type="dxa"/>
                  </w:tcMar>
                  <w:vAlign w:val="top"/>
                </w:tcPr>
                <w:p w14:paraId="09AB39B4">
                  <w:pPr>
                    <w:pStyle w:val="4"/>
                    <w:jc w:val="center"/>
                  </w:pPr>
                  <w:r>
                    <w:rPr>
                      <w:rFonts w:ascii="仿宋_GB2312" w:hAnsi="仿宋_GB2312" w:eastAsia="仿宋_GB2312" w:cs="仿宋_GB2312"/>
                      <w:sz w:val="24"/>
                    </w:rPr>
                    <w:t>5</w:t>
                  </w:r>
                </w:p>
              </w:tc>
            </w:tr>
            <w:tr w14:paraId="1691F53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7" w:type="dxa"/>
                  <w:vMerge w:val="continue"/>
                  <w:tcBorders>
                    <w:top w:val="nil"/>
                    <w:left w:val="single" w:color="000000" w:sz="4" w:space="0"/>
                    <w:bottom w:val="single" w:color="000000" w:sz="4" w:space="0"/>
                    <w:right w:val="single" w:color="000000" w:sz="4" w:space="0"/>
                  </w:tcBorders>
                </w:tcPr>
                <w:p w14:paraId="0953EBDE"/>
              </w:tc>
              <w:tc>
                <w:tcPr>
                  <w:tcW w:w="557" w:type="dxa"/>
                  <w:vMerge w:val="continue"/>
                  <w:tcBorders>
                    <w:top w:val="nil"/>
                    <w:left w:val="nil"/>
                    <w:bottom w:val="single" w:color="000000" w:sz="4" w:space="0"/>
                    <w:right w:val="single" w:color="000000" w:sz="4" w:space="0"/>
                  </w:tcBorders>
                </w:tcPr>
                <w:p w14:paraId="66BBEBB3"/>
              </w:tc>
              <w:tc>
                <w:tcPr>
                  <w:tcW w:w="828" w:type="dxa"/>
                  <w:tcBorders>
                    <w:top w:val="nil"/>
                    <w:left w:val="nil"/>
                    <w:bottom w:val="single" w:color="000000" w:sz="4" w:space="0"/>
                    <w:right w:val="single" w:color="000000" w:sz="4" w:space="0"/>
                  </w:tcBorders>
                  <w:tcMar>
                    <w:top w:w="0" w:type="dxa"/>
                    <w:left w:w="15" w:type="dxa"/>
                    <w:bottom w:w="0" w:type="dxa"/>
                    <w:right w:w="15" w:type="dxa"/>
                  </w:tcMar>
                  <w:vAlign w:val="top"/>
                </w:tcPr>
                <w:p w14:paraId="3C1E8D78">
                  <w:pPr>
                    <w:pStyle w:val="4"/>
                    <w:jc w:val="center"/>
                  </w:pPr>
                  <w:r>
                    <w:rPr>
                      <w:rFonts w:ascii="仿宋_GB2312" w:hAnsi="仿宋_GB2312" w:eastAsia="仿宋_GB2312" w:cs="仿宋_GB2312"/>
                      <w:sz w:val="24"/>
                    </w:rPr>
                    <w:t>蠓</w:t>
                  </w:r>
                </w:p>
              </w:tc>
              <w:tc>
                <w:tcPr>
                  <w:tcW w:w="2784" w:type="dxa"/>
                  <w:tcBorders>
                    <w:top w:val="nil"/>
                    <w:left w:val="nil"/>
                    <w:bottom w:val="single" w:color="000000" w:sz="4" w:space="0"/>
                    <w:right w:val="single" w:color="000000" w:sz="4" w:space="0"/>
                  </w:tcBorders>
                  <w:tcMar>
                    <w:top w:w="0" w:type="dxa"/>
                    <w:left w:w="15" w:type="dxa"/>
                    <w:bottom w:w="0" w:type="dxa"/>
                    <w:right w:w="15" w:type="dxa"/>
                  </w:tcMar>
                  <w:vAlign w:val="top"/>
                </w:tcPr>
                <w:p w14:paraId="2058CD80">
                  <w:pPr>
                    <w:pStyle w:val="4"/>
                    <w:jc w:val="center"/>
                  </w:pPr>
                  <w:r>
                    <w:rPr>
                      <w:rFonts w:ascii="仿宋_GB2312" w:hAnsi="仿宋_GB2312" w:eastAsia="仿宋_GB2312" w:cs="仿宋_GB2312"/>
                      <w:sz w:val="24"/>
                    </w:rPr>
                    <w:t>人诱法</w:t>
                  </w:r>
                </w:p>
              </w:tc>
              <w:tc>
                <w:tcPr>
                  <w:tcW w:w="873" w:type="dxa"/>
                  <w:tcBorders>
                    <w:top w:val="nil"/>
                    <w:left w:val="nil"/>
                    <w:bottom w:val="single" w:color="000000" w:sz="4" w:space="0"/>
                    <w:right w:val="single" w:color="000000" w:sz="4" w:space="0"/>
                  </w:tcBorders>
                  <w:tcMar>
                    <w:top w:w="0" w:type="dxa"/>
                    <w:left w:w="15" w:type="dxa"/>
                    <w:bottom w:w="0" w:type="dxa"/>
                    <w:right w:w="15" w:type="dxa"/>
                  </w:tcMar>
                  <w:vAlign w:val="top"/>
                </w:tcPr>
                <w:p w14:paraId="57B3398D">
                  <w:pPr>
                    <w:pStyle w:val="4"/>
                    <w:jc w:val="center"/>
                  </w:pPr>
                  <w:r>
                    <w:rPr>
                      <w:rFonts w:ascii="仿宋_GB2312" w:hAnsi="仿宋_GB2312" w:eastAsia="仿宋_GB2312" w:cs="仿宋_GB2312"/>
                      <w:sz w:val="24"/>
                    </w:rPr>
                    <w:t>5</w:t>
                  </w:r>
                </w:p>
              </w:tc>
            </w:tr>
            <w:tr w14:paraId="7D67298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7" w:type="dxa"/>
                  <w:vMerge w:val="continue"/>
                  <w:tcBorders>
                    <w:top w:val="nil"/>
                    <w:left w:val="single" w:color="000000" w:sz="4" w:space="0"/>
                    <w:bottom w:val="single" w:color="000000" w:sz="4" w:space="0"/>
                    <w:right w:val="single" w:color="000000" w:sz="4" w:space="0"/>
                  </w:tcBorders>
                </w:tcPr>
                <w:p w14:paraId="3E433C43"/>
              </w:tc>
              <w:tc>
                <w:tcPr>
                  <w:tcW w:w="557" w:type="dxa"/>
                  <w:tcBorders>
                    <w:top w:val="nil"/>
                    <w:left w:val="nil"/>
                    <w:bottom w:val="single" w:color="000000" w:sz="4" w:space="0"/>
                    <w:right w:val="single" w:color="000000" w:sz="4" w:space="0"/>
                  </w:tcBorders>
                  <w:tcMar>
                    <w:top w:w="0" w:type="dxa"/>
                    <w:left w:w="15" w:type="dxa"/>
                    <w:bottom w:w="0" w:type="dxa"/>
                    <w:right w:w="15" w:type="dxa"/>
                  </w:tcMar>
                  <w:vAlign w:val="top"/>
                </w:tcPr>
                <w:p w14:paraId="18FA236B">
                  <w:pPr>
                    <w:pStyle w:val="4"/>
                    <w:jc w:val="center"/>
                  </w:pPr>
                  <w:r>
                    <w:rPr>
                      <w:rFonts w:ascii="仿宋_GB2312" w:hAnsi="仿宋_GB2312" w:eastAsia="仿宋_GB2312" w:cs="仿宋_GB2312"/>
                      <w:sz w:val="24"/>
                    </w:rPr>
                    <w:t>其它</w:t>
                  </w:r>
                </w:p>
              </w:tc>
              <w:tc>
                <w:tcPr>
                  <w:tcW w:w="828" w:type="dxa"/>
                  <w:tcBorders>
                    <w:top w:val="nil"/>
                    <w:left w:val="nil"/>
                    <w:bottom w:val="single" w:color="000000" w:sz="4" w:space="0"/>
                    <w:right w:val="single" w:color="000000" w:sz="4" w:space="0"/>
                  </w:tcBorders>
                  <w:tcMar>
                    <w:top w:w="0" w:type="dxa"/>
                    <w:left w:w="15" w:type="dxa"/>
                    <w:bottom w:w="0" w:type="dxa"/>
                    <w:right w:w="15" w:type="dxa"/>
                  </w:tcMar>
                  <w:vAlign w:val="top"/>
                </w:tcPr>
                <w:p w14:paraId="45AF3DDB">
                  <w:pPr>
                    <w:pStyle w:val="4"/>
                    <w:jc w:val="center"/>
                  </w:pPr>
                  <w:r>
                    <w:rPr>
                      <w:rFonts w:ascii="仿宋_GB2312" w:hAnsi="仿宋_GB2312" w:eastAsia="仿宋_GB2312" w:cs="仿宋_GB2312"/>
                      <w:sz w:val="24"/>
                    </w:rPr>
                    <w:t>评估</w:t>
                  </w:r>
                </w:p>
              </w:tc>
              <w:tc>
                <w:tcPr>
                  <w:tcW w:w="2784" w:type="dxa"/>
                  <w:tcBorders>
                    <w:top w:val="nil"/>
                    <w:left w:val="nil"/>
                    <w:bottom w:val="single" w:color="000000" w:sz="4" w:space="0"/>
                    <w:right w:val="single" w:color="000000" w:sz="4" w:space="0"/>
                  </w:tcBorders>
                  <w:tcMar>
                    <w:top w:w="0" w:type="dxa"/>
                    <w:left w:w="15" w:type="dxa"/>
                    <w:bottom w:w="0" w:type="dxa"/>
                    <w:right w:w="15" w:type="dxa"/>
                  </w:tcMar>
                  <w:vAlign w:val="top"/>
                </w:tcPr>
                <w:p w14:paraId="4E8F5B27">
                  <w:pPr>
                    <w:pStyle w:val="4"/>
                    <w:jc w:val="center"/>
                  </w:pPr>
                  <w:r>
                    <w:rPr>
                      <w:rFonts w:ascii="仿宋_GB2312" w:hAnsi="仿宋_GB2312" w:eastAsia="仿宋_GB2312" w:cs="仿宋_GB2312"/>
                      <w:sz w:val="24"/>
                    </w:rPr>
                    <w:t>根据比赛实际及现场情况需要时，开展蚊、蝇、鼠、蟑、蠓等评估。</w:t>
                  </w:r>
                </w:p>
              </w:tc>
              <w:tc>
                <w:tcPr>
                  <w:tcW w:w="873" w:type="dxa"/>
                  <w:tcBorders>
                    <w:top w:val="nil"/>
                    <w:left w:val="nil"/>
                    <w:bottom w:val="single" w:color="000000" w:sz="4" w:space="0"/>
                    <w:right w:val="single" w:color="000000" w:sz="4" w:space="0"/>
                  </w:tcBorders>
                  <w:tcMar>
                    <w:top w:w="0" w:type="dxa"/>
                    <w:left w:w="15" w:type="dxa"/>
                    <w:bottom w:w="0" w:type="dxa"/>
                    <w:right w:w="15" w:type="dxa"/>
                  </w:tcMar>
                  <w:vAlign w:val="top"/>
                </w:tcPr>
                <w:p w14:paraId="03BBACE5">
                  <w:pPr>
                    <w:pStyle w:val="4"/>
                    <w:jc w:val="center"/>
                  </w:pPr>
                  <w:r>
                    <w:rPr>
                      <w:rFonts w:ascii="仿宋_GB2312" w:hAnsi="仿宋_GB2312" w:eastAsia="仿宋_GB2312" w:cs="仿宋_GB2312"/>
                      <w:sz w:val="24"/>
                    </w:rPr>
                    <w:t>3</w:t>
                  </w:r>
                </w:p>
              </w:tc>
            </w:tr>
            <w:tr w14:paraId="491E8BA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26" w:type="dxa"/>
                  <w:gridSpan w:val="4"/>
                  <w:tcBorders>
                    <w:top w:val="nil"/>
                    <w:left w:val="single" w:color="000000" w:sz="4" w:space="0"/>
                    <w:bottom w:val="single" w:color="000000" w:sz="4" w:space="0"/>
                    <w:right w:val="single" w:color="000000" w:sz="4" w:space="0"/>
                  </w:tcBorders>
                  <w:tcMar>
                    <w:top w:w="0" w:type="dxa"/>
                    <w:left w:w="15" w:type="dxa"/>
                    <w:bottom w:w="0" w:type="dxa"/>
                    <w:right w:w="15" w:type="dxa"/>
                  </w:tcMar>
                  <w:vAlign w:val="top"/>
                </w:tcPr>
                <w:p w14:paraId="1AA8F4B4">
                  <w:pPr>
                    <w:pStyle w:val="4"/>
                    <w:jc w:val="center"/>
                  </w:pPr>
                  <w:r>
                    <w:rPr>
                      <w:rFonts w:ascii="仿宋_GB2312" w:hAnsi="仿宋_GB2312" w:eastAsia="仿宋_GB2312" w:cs="仿宋_GB2312"/>
                      <w:sz w:val="24"/>
                    </w:rPr>
                    <w:t>合计</w:t>
                  </w:r>
                </w:p>
              </w:tc>
              <w:tc>
                <w:tcPr>
                  <w:tcW w:w="873" w:type="dxa"/>
                  <w:tcBorders>
                    <w:top w:val="nil"/>
                    <w:left w:val="nil"/>
                    <w:bottom w:val="single" w:color="000000" w:sz="4" w:space="0"/>
                    <w:right w:val="single" w:color="000000" w:sz="4" w:space="0"/>
                  </w:tcBorders>
                  <w:tcMar>
                    <w:top w:w="0" w:type="dxa"/>
                    <w:left w:w="15" w:type="dxa"/>
                    <w:bottom w:w="0" w:type="dxa"/>
                    <w:right w:w="15" w:type="dxa"/>
                  </w:tcMar>
                  <w:vAlign w:val="top"/>
                </w:tcPr>
                <w:p w14:paraId="69325DDA">
                  <w:pPr>
                    <w:pStyle w:val="4"/>
                    <w:jc w:val="center"/>
                  </w:pPr>
                  <w:r>
                    <w:rPr>
                      <w:rFonts w:ascii="仿宋_GB2312" w:hAnsi="仿宋_GB2312" w:eastAsia="仿宋_GB2312" w:cs="仿宋_GB2312"/>
                      <w:sz w:val="24"/>
                    </w:rPr>
                    <w:t>73</w:t>
                  </w:r>
                </w:p>
              </w:tc>
            </w:tr>
            <w:tr w14:paraId="17DA03C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99" w:type="dxa"/>
                  <w:gridSpan w:val="5"/>
                  <w:tcBorders>
                    <w:top w:val="nil"/>
                    <w:left w:val="single" w:color="000000" w:sz="4" w:space="0"/>
                    <w:bottom w:val="single" w:color="000000" w:sz="4" w:space="0"/>
                    <w:right w:val="single" w:color="000000" w:sz="4" w:space="0"/>
                  </w:tcBorders>
                  <w:tcMar>
                    <w:top w:w="0" w:type="dxa"/>
                    <w:left w:w="15" w:type="dxa"/>
                    <w:bottom w:w="0" w:type="dxa"/>
                    <w:right w:w="15" w:type="dxa"/>
                  </w:tcMar>
                  <w:vAlign w:val="top"/>
                </w:tcPr>
                <w:p w14:paraId="1ECED899">
                  <w:pPr>
                    <w:pStyle w:val="4"/>
                    <w:jc w:val="left"/>
                  </w:pPr>
                  <w:r>
                    <w:rPr>
                      <w:rFonts w:ascii="仿宋_GB2312" w:hAnsi="仿宋_GB2312" w:eastAsia="仿宋_GB2312" w:cs="仿宋_GB2312"/>
                      <w:sz w:val="24"/>
                    </w:rPr>
                    <w:t>香城体育中心游泳馆、篮球馆、羽毛球馆均属于香城体育中心，因此合并监测点，按照单一场馆监测次数开展工作。3个场馆共计监测210次，评估9次。</w:t>
                  </w:r>
                </w:p>
              </w:tc>
            </w:tr>
          </w:tbl>
          <w:p w14:paraId="2C7D22EF">
            <w:pPr>
              <w:pStyle w:val="4"/>
              <w:ind w:firstLine="480"/>
              <w:jc w:val="both"/>
            </w:pPr>
            <w:r>
              <w:rPr>
                <w:rFonts w:ascii="仿宋_GB2312" w:hAnsi="仿宋_GB2312" w:eastAsia="仿宋_GB2312" w:cs="仿宋_GB2312"/>
                <w:sz w:val="24"/>
              </w:rPr>
              <w:t>备注：若因不可抗力等原因导致供应商未完全开展预计工作，采购人将按照供应商实际开展工作量付款。</w:t>
            </w:r>
          </w:p>
          <w:p w14:paraId="6AFF917C">
            <w:pPr>
              <w:pStyle w:val="4"/>
              <w:ind w:firstLine="480"/>
              <w:jc w:val="both"/>
            </w:pPr>
            <w:r>
              <w:rPr>
                <w:rFonts w:ascii="仿宋_GB2312" w:hAnsi="仿宋_GB2312" w:eastAsia="仿宋_GB2312" w:cs="仿宋_GB2312"/>
                <w:sz w:val="24"/>
              </w:rPr>
              <w:t>2.监测任务和布放监测工具数量要求</w:t>
            </w:r>
          </w:p>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450"/>
              <w:gridCol w:w="1005"/>
              <w:gridCol w:w="1284"/>
              <w:gridCol w:w="1345"/>
              <w:gridCol w:w="1509"/>
            </w:tblGrid>
            <w:tr w14:paraId="58468A5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5724FE85">
                  <w:pPr>
                    <w:pStyle w:val="4"/>
                    <w:jc w:val="center"/>
                  </w:pPr>
                  <w:r>
                    <w:rPr>
                      <w:rFonts w:ascii="仿宋_GB2312" w:hAnsi="仿宋_GB2312" w:eastAsia="仿宋_GB2312" w:cs="仿宋_GB2312"/>
                      <w:sz w:val="24"/>
                    </w:rPr>
                    <w:t>序号</w:t>
                  </w:r>
                </w:p>
              </w:tc>
              <w:tc>
                <w:tcPr>
                  <w:tcW w:w="100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08F03936">
                  <w:pPr>
                    <w:pStyle w:val="4"/>
                    <w:jc w:val="center"/>
                  </w:pPr>
                  <w:r>
                    <w:rPr>
                      <w:rFonts w:ascii="仿宋_GB2312" w:hAnsi="仿宋_GB2312" w:eastAsia="仿宋_GB2312" w:cs="仿宋_GB2312"/>
                      <w:sz w:val="24"/>
                    </w:rPr>
                    <w:t>场馆名称</w:t>
                  </w:r>
                </w:p>
              </w:tc>
              <w:tc>
                <w:tcPr>
                  <w:tcW w:w="1294"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3C8B3F33">
                  <w:pPr>
                    <w:pStyle w:val="4"/>
                    <w:jc w:val="center"/>
                  </w:pPr>
                  <w:r>
                    <w:rPr>
                      <w:rFonts w:ascii="仿宋_GB2312" w:hAnsi="仿宋_GB2312" w:eastAsia="仿宋_GB2312" w:cs="仿宋_GB2312"/>
                      <w:sz w:val="24"/>
                    </w:rPr>
                    <w:t>监测场所分类</w:t>
                  </w:r>
                </w:p>
              </w:tc>
              <w:tc>
                <w:tcPr>
                  <w:tcW w:w="1354"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68897C9E">
                  <w:pPr>
                    <w:pStyle w:val="4"/>
                    <w:jc w:val="center"/>
                  </w:pPr>
                  <w:r>
                    <w:rPr>
                      <w:rFonts w:ascii="仿宋_GB2312" w:hAnsi="仿宋_GB2312" w:eastAsia="仿宋_GB2312" w:cs="仿宋_GB2312"/>
                      <w:sz w:val="24"/>
                    </w:rPr>
                    <w:t>监测项目</w:t>
                  </w:r>
                </w:p>
              </w:tc>
              <w:tc>
                <w:tcPr>
                  <w:tcW w:w="152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00F9E743">
                  <w:pPr>
                    <w:pStyle w:val="4"/>
                    <w:jc w:val="center"/>
                  </w:pPr>
                  <w:r>
                    <w:rPr>
                      <w:rFonts w:ascii="仿宋_GB2312" w:hAnsi="仿宋_GB2312" w:eastAsia="仿宋_GB2312" w:cs="仿宋_GB2312"/>
                      <w:sz w:val="24"/>
                    </w:rPr>
                    <w:t>布放监测工具数量</w:t>
                  </w:r>
                </w:p>
              </w:tc>
            </w:tr>
            <w:tr w14:paraId="5708CE7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B3BD8DE">
                  <w:pPr>
                    <w:pStyle w:val="4"/>
                    <w:jc w:val="center"/>
                  </w:pPr>
                  <w:r>
                    <w:rPr>
                      <w:rFonts w:ascii="仿宋_GB2312" w:hAnsi="仿宋_GB2312" w:eastAsia="仿宋_GB2312" w:cs="仿宋_GB2312"/>
                      <w:sz w:val="24"/>
                    </w:rPr>
                    <w:t>1</w:t>
                  </w:r>
                </w:p>
              </w:tc>
              <w:tc>
                <w:tcPr>
                  <w:tcW w:w="100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64712BA">
                  <w:pPr>
                    <w:pStyle w:val="4"/>
                    <w:jc w:val="left"/>
                  </w:pPr>
                  <w:r>
                    <w:rPr>
                      <w:rFonts w:ascii="仿宋_GB2312" w:hAnsi="仿宋_GB2312" w:eastAsia="仿宋_GB2312" w:cs="仿宋_GB2312"/>
                      <w:sz w:val="24"/>
                    </w:rPr>
                    <w:t>香城体育中心[含游泳馆、篮球馆、羽毛球馆（即新都全民健身中心）]</w:t>
                  </w:r>
                </w:p>
              </w:tc>
              <w:tc>
                <w:tcPr>
                  <w:tcW w:w="12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CBDEB73">
                  <w:pPr>
                    <w:pStyle w:val="4"/>
                    <w:jc w:val="both"/>
                  </w:pPr>
                  <w:r>
                    <w:rPr>
                      <w:rFonts w:ascii="仿宋_GB2312" w:hAnsi="仿宋_GB2312" w:eastAsia="仿宋_GB2312" w:cs="仿宋_GB2312"/>
                      <w:sz w:val="24"/>
                    </w:rPr>
                    <w:t>场馆及周边500米范围</w:t>
                  </w:r>
                </w:p>
              </w:tc>
              <w:tc>
                <w:tcPr>
                  <w:tcW w:w="13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6D19C95">
                  <w:pPr>
                    <w:pStyle w:val="4"/>
                    <w:jc w:val="both"/>
                  </w:pPr>
                  <w:r>
                    <w:rPr>
                      <w:rFonts w:ascii="仿宋_GB2312" w:hAnsi="仿宋_GB2312" w:eastAsia="仿宋_GB2312" w:cs="仿宋_GB2312"/>
                      <w:sz w:val="24"/>
                    </w:rPr>
                    <w:t>蚊、蝇、蟑、鼠、蠓</w:t>
                  </w:r>
                </w:p>
              </w:tc>
              <w:tc>
                <w:tcPr>
                  <w:tcW w:w="152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4652083">
                  <w:pPr>
                    <w:pStyle w:val="4"/>
                    <w:jc w:val="left"/>
                  </w:pPr>
                  <w:r>
                    <w:rPr>
                      <w:rFonts w:ascii="仿宋_GB2312" w:hAnsi="仿宋_GB2312" w:eastAsia="仿宋_GB2312" w:cs="仿宋_GB2312"/>
                      <w:sz w:val="24"/>
                    </w:rPr>
                    <w:t>诱蚊灯10个；人诱6</w:t>
                  </w:r>
                </w:p>
                <w:p w14:paraId="0398D365">
                  <w:pPr>
                    <w:pStyle w:val="4"/>
                    <w:jc w:val="left"/>
                  </w:pPr>
                  <w:r>
                    <w:rPr>
                      <w:rFonts w:ascii="仿宋_GB2312" w:hAnsi="仿宋_GB2312" w:eastAsia="仿宋_GB2312" w:cs="仿宋_GB2312"/>
                      <w:sz w:val="24"/>
                    </w:rPr>
                    <w:t>诱蝇笼4个</w:t>
                  </w:r>
                </w:p>
                <w:p w14:paraId="579732B0">
                  <w:pPr>
                    <w:pStyle w:val="4"/>
                    <w:jc w:val="left"/>
                  </w:pPr>
                  <w:r>
                    <w:rPr>
                      <w:rFonts w:ascii="仿宋_GB2312" w:hAnsi="仿宋_GB2312" w:eastAsia="仿宋_GB2312" w:cs="仿宋_GB2312"/>
                      <w:sz w:val="24"/>
                    </w:rPr>
                    <w:t>粘蟑纸200张</w:t>
                  </w:r>
                </w:p>
                <w:p w14:paraId="70D0EBD6">
                  <w:pPr>
                    <w:pStyle w:val="4"/>
                    <w:jc w:val="left"/>
                  </w:pPr>
                  <w:r>
                    <w:rPr>
                      <w:rFonts w:ascii="仿宋_GB2312" w:hAnsi="仿宋_GB2312" w:eastAsia="仿宋_GB2312" w:cs="仿宋_GB2312"/>
                      <w:sz w:val="24"/>
                    </w:rPr>
                    <w:t>鼠夹400个</w:t>
                  </w:r>
                </w:p>
                <w:p w14:paraId="46AC8E32">
                  <w:pPr>
                    <w:pStyle w:val="4"/>
                    <w:jc w:val="left"/>
                  </w:pPr>
                  <w:r>
                    <w:rPr>
                      <w:rFonts w:ascii="仿宋_GB2312" w:hAnsi="仿宋_GB2312" w:eastAsia="仿宋_GB2312" w:cs="仿宋_GB2312"/>
                      <w:sz w:val="24"/>
                    </w:rPr>
                    <w:t>诱蚊诱卵器100个</w:t>
                  </w:r>
                </w:p>
                <w:p w14:paraId="6B0D2F33">
                  <w:pPr>
                    <w:pStyle w:val="4"/>
                    <w:jc w:val="left"/>
                  </w:pPr>
                  <w:r>
                    <w:rPr>
                      <w:rFonts w:ascii="仿宋_GB2312" w:hAnsi="仿宋_GB2312" w:eastAsia="仿宋_GB2312" w:cs="仿宋_GB2312"/>
                      <w:sz w:val="24"/>
                    </w:rPr>
                    <w:t>路径1000米</w:t>
                  </w:r>
                </w:p>
                <w:p w14:paraId="42017A28">
                  <w:pPr>
                    <w:pStyle w:val="4"/>
                    <w:jc w:val="left"/>
                  </w:pPr>
                  <w:r>
                    <w:rPr>
                      <w:rFonts w:ascii="仿宋_GB2312" w:hAnsi="仿宋_GB2312" w:eastAsia="仿宋_GB2312" w:cs="仿宋_GB2312"/>
                      <w:sz w:val="24"/>
                    </w:rPr>
                    <w:t>100户</w:t>
                  </w:r>
                </w:p>
              </w:tc>
            </w:tr>
            <w:tr w14:paraId="24CA561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3196967">
                  <w:pPr>
                    <w:pStyle w:val="4"/>
                    <w:jc w:val="center"/>
                  </w:pPr>
                  <w:r>
                    <w:rPr>
                      <w:rFonts w:ascii="仿宋_GB2312" w:hAnsi="仿宋_GB2312" w:eastAsia="仿宋_GB2312" w:cs="仿宋_GB2312"/>
                      <w:sz w:val="24"/>
                    </w:rPr>
                    <w:t>2</w:t>
                  </w:r>
                </w:p>
              </w:tc>
              <w:tc>
                <w:tcPr>
                  <w:tcW w:w="100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CC48039">
                  <w:pPr>
                    <w:pStyle w:val="4"/>
                    <w:jc w:val="left"/>
                  </w:pPr>
                  <w:r>
                    <w:rPr>
                      <w:rFonts w:ascii="仿宋_GB2312" w:hAnsi="仿宋_GB2312" w:eastAsia="仿宋_GB2312" w:cs="仿宋_GB2312"/>
                      <w:sz w:val="24"/>
                    </w:rPr>
                    <w:t>成都轮滑运动中心（斑竹园成都轮滑中心、廖家湾舒悦公园）</w:t>
                  </w:r>
                </w:p>
              </w:tc>
              <w:tc>
                <w:tcPr>
                  <w:tcW w:w="12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0CC793E">
                  <w:pPr>
                    <w:pStyle w:val="4"/>
                    <w:jc w:val="both"/>
                  </w:pPr>
                  <w:r>
                    <w:rPr>
                      <w:rFonts w:ascii="仿宋_GB2312" w:hAnsi="仿宋_GB2312" w:eastAsia="仿宋_GB2312" w:cs="仿宋_GB2312"/>
                      <w:sz w:val="24"/>
                    </w:rPr>
                    <w:t>场馆及周边500米范围</w:t>
                  </w:r>
                </w:p>
              </w:tc>
              <w:tc>
                <w:tcPr>
                  <w:tcW w:w="13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948264D">
                  <w:pPr>
                    <w:pStyle w:val="4"/>
                    <w:jc w:val="both"/>
                  </w:pPr>
                  <w:r>
                    <w:rPr>
                      <w:rFonts w:ascii="仿宋_GB2312" w:hAnsi="仿宋_GB2312" w:eastAsia="仿宋_GB2312" w:cs="仿宋_GB2312"/>
                      <w:sz w:val="24"/>
                    </w:rPr>
                    <w:t>蚊、蝇、蟑、鼠、蠓</w:t>
                  </w:r>
                </w:p>
              </w:tc>
              <w:tc>
                <w:tcPr>
                  <w:tcW w:w="152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07A6E99">
                  <w:pPr>
                    <w:pStyle w:val="4"/>
                    <w:jc w:val="left"/>
                  </w:pPr>
                  <w:r>
                    <w:rPr>
                      <w:rFonts w:ascii="仿宋_GB2312" w:hAnsi="仿宋_GB2312" w:eastAsia="仿宋_GB2312" w:cs="仿宋_GB2312"/>
                      <w:sz w:val="24"/>
                    </w:rPr>
                    <w:t>诱蚊灯10个；人诱6</w:t>
                  </w:r>
                </w:p>
                <w:p w14:paraId="646E8C61">
                  <w:pPr>
                    <w:pStyle w:val="4"/>
                    <w:jc w:val="left"/>
                  </w:pPr>
                  <w:r>
                    <w:rPr>
                      <w:rFonts w:ascii="仿宋_GB2312" w:hAnsi="仿宋_GB2312" w:eastAsia="仿宋_GB2312" w:cs="仿宋_GB2312"/>
                      <w:sz w:val="24"/>
                    </w:rPr>
                    <w:t>诱蝇笼4个</w:t>
                  </w:r>
                </w:p>
                <w:p w14:paraId="40E6D7B3">
                  <w:pPr>
                    <w:pStyle w:val="4"/>
                    <w:jc w:val="left"/>
                  </w:pPr>
                  <w:r>
                    <w:rPr>
                      <w:rFonts w:ascii="仿宋_GB2312" w:hAnsi="仿宋_GB2312" w:eastAsia="仿宋_GB2312" w:cs="仿宋_GB2312"/>
                      <w:sz w:val="24"/>
                    </w:rPr>
                    <w:t>粘蟑纸200张</w:t>
                  </w:r>
                </w:p>
                <w:p w14:paraId="2AB6792F">
                  <w:pPr>
                    <w:pStyle w:val="4"/>
                    <w:jc w:val="left"/>
                  </w:pPr>
                  <w:r>
                    <w:rPr>
                      <w:rFonts w:ascii="仿宋_GB2312" w:hAnsi="仿宋_GB2312" w:eastAsia="仿宋_GB2312" w:cs="仿宋_GB2312"/>
                      <w:sz w:val="24"/>
                    </w:rPr>
                    <w:t>鼠夹400个</w:t>
                  </w:r>
                </w:p>
                <w:p w14:paraId="3F4B3471">
                  <w:pPr>
                    <w:pStyle w:val="4"/>
                    <w:jc w:val="left"/>
                  </w:pPr>
                  <w:r>
                    <w:rPr>
                      <w:rFonts w:ascii="仿宋_GB2312" w:hAnsi="仿宋_GB2312" w:eastAsia="仿宋_GB2312" w:cs="仿宋_GB2312"/>
                      <w:sz w:val="24"/>
                    </w:rPr>
                    <w:t>诱蚊诱卵器100个</w:t>
                  </w:r>
                </w:p>
                <w:p w14:paraId="4929F181">
                  <w:pPr>
                    <w:pStyle w:val="4"/>
                    <w:jc w:val="left"/>
                  </w:pPr>
                  <w:r>
                    <w:rPr>
                      <w:rFonts w:ascii="仿宋_GB2312" w:hAnsi="仿宋_GB2312" w:eastAsia="仿宋_GB2312" w:cs="仿宋_GB2312"/>
                      <w:sz w:val="24"/>
                    </w:rPr>
                    <w:t>路径1000米</w:t>
                  </w:r>
                </w:p>
                <w:p w14:paraId="1937B7D3">
                  <w:pPr>
                    <w:pStyle w:val="4"/>
                    <w:jc w:val="left"/>
                  </w:pPr>
                  <w:r>
                    <w:rPr>
                      <w:rFonts w:ascii="仿宋_GB2312" w:hAnsi="仿宋_GB2312" w:eastAsia="仿宋_GB2312" w:cs="仿宋_GB2312"/>
                      <w:sz w:val="24"/>
                    </w:rPr>
                    <w:t>100户</w:t>
                  </w:r>
                </w:p>
              </w:tc>
            </w:tr>
            <w:tr w14:paraId="2991287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80DF865">
                  <w:pPr>
                    <w:pStyle w:val="4"/>
                    <w:jc w:val="center"/>
                  </w:pPr>
                  <w:r>
                    <w:rPr>
                      <w:rFonts w:ascii="仿宋_GB2312" w:hAnsi="仿宋_GB2312" w:eastAsia="仿宋_GB2312" w:cs="仿宋_GB2312"/>
                      <w:sz w:val="24"/>
                    </w:rPr>
                    <w:t>3</w:t>
                  </w:r>
                </w:p>
              </w:tc>
              <w:tc>
                <w:tcPr>
                  <w:tcW w:w="100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915F5CB">
                  <w:pPr>
                    <w:pStyle w:val="4"/>
                    <w:jc w:val="left"/>
                  </w:pPr>
                  <w:r>
                    <w:rPr>
                      <w:rFonts w:ascii="仿宋_GB2312" w:hAnsi="仿宋_GB2312" w:eastAsia="仿宋_GB2312" w:cs="仿宋_GB2312"/>
                      <w:sz w:val="24"/>
                    </w:rPr>
                    <w:t>兴城国际足球体育公园</w:t>
                  </w:r>
                </w:p>
              </w:tc>
              <w:tc>
                <w:tcPr>
                  <w:tcW w:w="12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035D1B1">
                  <w:pPr>
                    <w:pStyle w:val="4"/>
                    <w:jc w:val="both"/>
                  </w:pPr>
                  <w:r>
                    <w:rPr>
                      <w:rFonts w:ascii="仿宋_GB2312" w:hAnsi="仿宋_GB2312" w:eastAsia="仿宋_GB2312" w:cs="仿宋_GB2312"/>
                      <w:sz w:val="24"/>
                    </w:rPr>
                    <w:t>场馆及周边500米范围</w:t>
                  </w:r>
                </w:p>
              </w:tc>
              <w:tc>
                <w:tcPr>
                  <w:tcW w:w="13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2DEC9C0">
                  <w:pPr>
                    <w:pStyle w:val="4"/>
                    <w:jc w:val="both"/>
                  </w:pPr>
                  <w:r>
                    <w:rPr>
                      <w:rFonts w:ascii="仿宋_GB2312" w:hAnsi="仿宋_GB2312" w:eastAsia="仿宋_GB2312" w:cs="仿宋_GB2312"/>
                      <w:sz w:val="24"/>
                    </w:rPr>
                    <w:t>蚊、蝇、蟑、鼠、蠓</w:t>
                  </w:r>
                </w:p>
              </w:tc>
              <w:tc>
                <w:tcPr>
                  <w:tcW w:w="152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9CADB69">
                  <w:pPr>
                    <w:pStyle w:val="4"/>
                    <w:jc w:val="left"/>
                  </w:pPr>
                  <w:r>
                    <w:rPr>
                      <w:rFonts w:ascii="仿宋_GB2312" w:hAnsi="仿宋_GB2312" w:eastAsia="仿宋_GB2312" w:cs="仿宋_GB2312"/>
                      <w:sz w:val="24"/>
                    </w:rPr>
                    <w:t>诱蚊灯10个；人诱6</w:t>
                  </w:r>
                </w:p>
                <w:p w14:paraId="466F14A1">
                  <w:pPr>
                    <w:pStyle w:val="4"/>
                    <w:jc w:val="left"/>
                  </w:pPr>
                  <w:r>
                    <w:rPr>
                      <w:rFonts w:ascii="仿宋_GB2312" w:hAnsi="仿宋_GB2312" w:eastAsia="仿宋_GB2312" w:cs="仿宋_GB2312"/>
                      <w:sz w:val="24"/>
                    </w:rPr>
                    <w:t>诱蝇笼4个</w:t>
                  </w:r>
                </w:p>
                <w:p w14:paraId="7BB1FB89">
                  <w:pPr>
                    <w:pStyle w:val="4"/>
                    <w:jc w:val="left"/>
                  </w:pPr>
                  <w:r>
                    <w:rPr>
                      <w:rFonts w:ascii="仿宋_GB2312" w:hAnsi="仿宋_GB2312" w:eastAsia="仿宋_GB2312" w:cs="仿宋_GB2312"/>
                      <w:sz w:val="24"/>
                    </w:rPr>
                    <w:t>粘蟑纸200张</w:t>
                  </w:r>
                </w:p>
                <w:p w14:paraId="6CB76FED">
                  <w:pPr>
                    <w:pStyle w:val="4"/>
                    <w:jc w:val="left"/>
                  </w:pPr>
                  <w:r>
                    <w:rPr>
                      <w:rFonts w:ascii="仿宋_GB2312" w:hAnsi="仿宋_GB2312" w:eastAsia="仿宋_GB2312" w:cs="仿宋_GB2312"/>
                      <w:sz w:val="24"/>
                    </w:rPr>
                    <w:t>鼠夹400个</w:t>
                  </w:r>
                </w:p>
                <w:p w14:paraId="4005C344">
                  <w:pPr>
                    <w:pStyle w:val="4"/>
                    <w:jc w:val="left"/>
                  </w:pPr>
                  <w:r>
                    <w:rPr>
                      <w:rFonts w:ascii="仿宋_GB2312" w:hAnsi="仿宋_GB2312" w:eastAsia="仿宋_GB2312" w:cs="仿宋_GB2312"/>
                      <w:sz w:val="24"/>
                    </w:rPr>
                    <w:t>诱蚊诱卵器100个</w:t>
                  </w:r>
                </w:p>
                <w:p w14:paraId="2FF26DED">
                  <w:pPr>
                    <w:pStyle w:val="4"/>
                    <w:jc w:val="left"/>
                  </w:pPr>
                  <w:r>
                    <w:rPr>
                      <w:rFonts w:ascii="仿宋_GB2312" w:hAnsi="仿宋_GB2312" w:eastAsia="仿宋_GB2312" w:cs="仿宋_GB2312"/>
                      <w:sz w:val="24"/>
                    </w:rPr>
                    <w:t>路径1000米</w:t>
                  </w:r>
                </w:p>
                <w:p w14:paraId="1A7D04C8">
                  <w:pPr>
                    <w:pStyle w:val="4"/>
                    <w:jc w:val="left"/>
                  </w:pPr>
                  <w:r>
                    <w:rPr>
                      <w:rFonts w:ascii="仿宋_GB2312" w:hAnsi="仿宋_GB2312" w:eastAsia="仿宋_GB2312" w:cs="仿宋_GB2312"/>
                      <w:sz w:val="24"/>
                    </w:rPr>
                    <w:t>100户</w:t>
                  </w:r>
                </w:p>
              </w:tc>
            </w:tr>
          </w:tbl>
          <w:p w14:paraId="5D597169">
            <w:pPr>
              <w:pStyle w:val="4"/>
              <w:ind w:firstLine="482"/>
              <w:jc w:val="both"/>
            </w:pPr>
            <w:r>
              <w:rPr>
                <w:rFonts w:ascii="仿宋_GB2312" w:hAnsi="仿宋_GB2312" w:eastAsia="仿宋_GB2312" w:cs="仿宋_GB2312"/>
                <w:b/>
                <w:sz w:val="24"/>
              </w:rPr>
              <w:t>三、履约要求</w:t>
            </w:r>
          </w:p>
          <w:p w14:paraId="6B232262">
            <w:pPr>
              <w:pStyle w:val="4"/>
              <w:ind w:firstLine="480"/>
              <w:jc w:val="both"/>
            </w:pPr>
            <w:r>
              <w:rPr>
                <w:rFonts w:ascii="仿宋_GB2312" w:hAnsi="仿宋_GB2312" w:eastAsia="仿宋_GB2312" w:cs="仿宋_GB2312"/>
                <w:sz w:val="24"/>
              </w:rPr>
              <w:t>1.供应商为本包件配备服务人员不少于6人。</w:t>
            </w:r>
          </w:p>
          <w:p w14:paraId="0A2866C2">
            <w:pPr>
              <w:pStyle w:val="4"/>
              <w:ind w:firstLine="480"/>
              <w:jc w:val="both"/>
            </w:pPr>
            <w:r>
              <w:rPr>
                <w:rFonts w:ascii="仿宋_GB2312" w:hAnsi="仿宋_GB2312" w:eastAsia="仿宋_GB2312" w:cs="仿宋_GB2312"/>
                <w:sz w:val="24"/>
              </w:rPr>
              <w:t>2.供应商需为本包件拟定技术服务方案，方案内容包括但不限于①监测方法；②监测器材；③监测点设置；④监测数据的填报；⑤监测任务目标分析。</w:t>
            </w:r>
          </w:p>
          <w:p w14:paraId="0D0E94BB">
            <w:pPr>
              <w:pStyle w:val="4"/>
              <w:ind w:firstLine="508"/>
              <w:jc w:val="both"/>
            </w:pPr>
            <w:r>
              <w:rPr>
                <w:rFonts w:ascii="仿宋_GB2312" w:hAnsi="仿宋_GB2312" w:eastAsia="仿宋_GB2312" w:cs="仿宋_GB2312"/>
                <w:sz w:val="24"/>
              </w:rPr>
              <w:t>3.供应商需为本包件拟定监测及评估实施方案，方案内容包括但不限于①项目重点和难点分析；②项目管理制度；③项目考核管理办法；④人员保障方案；⑤监测及评估计划安排；⑥质量保障方案；⑦文档资料管理；⑧突发事件应急监测及评估方案等。</w:t>
            </w:r>
          </w:p>
          <w:p w14:paraId="51CC74BC">
            <w:pPr>
              <w:pStyle w:val="4"/>
              <w:ind w:firstLine="508"/>
              <w:jc w:val="both"/>
            </w:pPr>
            <w:r>
              <w:rPr>
                <w:rFonts w:ascii="仿宋_GB2312" w:hAnsi="仿宋_GB2312" w:eastAsia="仿宋_GB2312" w:cs="仿宋_GB2312"/>
                <w:sz w:val="24"/>
              </w:rPr>
              <w:t>4.供应商自2022年1月（含1月）以来，需具有病媒生物监测或病媒生物评估业绩。</w:t>
            </w:r>
          </w:p>
          <w:p w14:paraId="28107E9D">
            <w:pPr>
              <w:pStyle w:val="4"/>
              <w:ind w:firstLine="482"/>
              <w:jc w:val="both"/>
            </w:pPr>
            <w:r>
              <w:rPr>
                <w:rFonts w:ascii="仿宋_GB2312" w:hAnsi="仿宋_GB2312" w:eastAsia="仿宋_GB2312" w:cs="仿宋_GB2312"/>
                <w:b/>
                <w:sz w:val="24"/>
              </w:rPr>
              <w:t>★四、商务要求</w:t>
            </w:r>
          </w:p>
          <w:p w14:paraId="5AFCD7F5">
            <w:pPr>
              <w:pStyle w:val="4"/>
              <w:ind w:firstLine="420"/>
              <w:jc w:val="both"/>
            </w:pPr>
            <w:r>
              <w:rPr>
                <w:rFonts w:ascii="仿宋_GB2312" w:hAnsi="仿宋_GB2312" w:eastAsia="仿宋_GB2312" w:cs="仿宋_GB2312"/>
                <w:sz w:val="24"/>
              </w:rPr>
              <w:t>1.服务期限：合同签订后至世运会比赛结束。</w:t>
            </w:r>
          </w:p>
          <w:p w14:paraId="05C82029">
            <w:pPr>
              <w:pStyle w:val="4"/>
              <w:ind w:firstLine="420"/>
              <w:jc w:val="both"/>
            </w:pPr>
            <w:r>
              <w:rPr>
                <w:rFonts w:ascii="仿宋_GB2312" w:hAnsi="仿宋_GB2312" w:eastAsia="仿宋_GB2312" w:cs="仿宋_GB2312"/>
                <w:sz w:val="24"/>
              </w:rPr>
              <w:t>2.服务地点：新都区世运会各场馆。</w:t>
            </w:r>
          </w:p>
          <w:p w14:paraId="12734559">
            <w:pPr>
              <w:pStyle w:val="4"/>
              <w:ind w:firstLine="420"/>
              <w:jc w:val="both"/>
            </w:pPr>
            <w:r>
              <w:rPr>
                <w:rFonts w:ascii="仿宋_GB2312" w:hAnsi="仿宋_GB2312" w:eastAsia="仿宋_GB2312" w:cs="仿宋_GB2312"/>
                <w:sz w:val="24"/>
              </w:rPr>
              <w:t>3.付款方式（以此为准）：合同签订，采购人的资金到位后，支付合同金额的40%，履约完成且验收合格后支付剩余合同款项。采购人收到成交供应商出具合法有效完整的完税发票及相关凭证资料后10个工作日内支付相应款项。采用对公转账方式，付款前，成交供应商须向采购人出具合法有效完整的完税发票及凭证资料，成交供应商未提交发票及凭证资料的，采购人有权拒绝支付且不承担违约责任；成交供应商应保证其在合同中向采购人提供的收款账户信息准确无误，若因成交供应商原因导致采购人无法按时付款的，采购人不承担迟延付款责任；若成交供应商变更收款账号或收款方式的，需书面告知采购人，否则采购人按原付款方式向成交供应商付款的，视为采购人已完成付款义务。</w:t>
            </w:r>
          </w:p>
          <w:p w14:paraId="7C795917">
            <w:pPr>
              <w:pStyle w:val="4"/>
              <w:ind w:firstLine="420"/>
              <w:jc w:val="both"/>
            </w:pPr>
            <w:r>
              <w:rPr>
                <w:rFonts w:ascii="仿宋_GB2312" w:hAnsi="仿宋_GB2312" w:eastAsia="仿宋_GB2312" w:cs="仿宋_GB2312"/>
                <w:sz w:val="24"/>
              </w:rPr>
              <w:t>4.验收标准及标准：</w:t>
            </w:r>
          </w:p>
          <w:p w14:paraId="724A6B63">
            <w:pPr>
              <w:pStyle w:val="4"/>
              <w:ind w:firstLine="420"/>
              <w:jc w:val="both"/>
            </w:pPr>
            <w:r>
              <w:rPr>
                <w:rFonts w:ascii="仿宋_GB2312" w:hAnsi="仿宋_GB2312" w:eastAsia="仿宋_GB2312" w:cs="仿宋_GB2312"/>
                <w:sz w:val="24"/>
              </w:rPr>
              <w:t>4.1验收方法：成交供应商与采购人严格按照《财政部关于进一步加强政府采购需求和履约验收管理的指导意见》（财库〔2016〕205号）、《政府采购需求管理办法》（财库〔2021〕22号）的要求进行验收。</w:t>
            </w:r>
          </w:p>
          <w:p w14:paraId="10C55F4C">
            <w:pPr>
              <w:pStyle w:val="4"/>
              <w:ind w:firstLine="420"/>
              <w:jc w:val="both"/>
            </w:pPr>
            <w:r>
              <w:rPr>
                <w:rFonts w:ascii="仿宋_GB2312" w:hAnsi="仿宋_GB2312" w:eastAsia="仿宋_GB2312" w:cs="仿宋_GB2312"/>
                <w:sz w:val="24"/>
              </w:rPr>
              <w:t>4.2验收标准：按国家有关规定、磋商文件的要求、成交供应商的响应文件以及合同约定标准进行验收。</w:t>
            </w:r>
          </w:p>
          <w:p w14:paraId="5E6AF263">
            <w:pPr>
              <w:pStyle w:val="4"/>
              <w:ind w:firstLine="420"/>
              <w:jc w:val="both"/>
            </w:pPr>
            <w:r>
              <w:rPr>
                <w:rFonts w:ascii="仿宋_GB2312" w:hAnsi="仿宋_GB2312" w:eastAsia="仿宋_GB2312" w:cs="仿宋_GB2312"/>
                <w:sz w:val="24"/>
              </w:rPr>
              <w:t>5.本包件履约完成后，供应商需要提供书面完整的病媒生物监测档案，移交至采购人处。档案内容包括：总体工作概况（以文字表述形式为主，包括：监测工作开展前、中、后整体概述、质控情况等内容）、任务完成情况（以照片形式为主）。</w:t>
            </w:r>
          </w:p>
          <w:p w14:paraId="7C4849D4">
            <w:pPr>
              <w:pStyle w:val="4"/>
              <w:ind w:firstLine="480"/>
              <w:jc w:val="both"/>
            </w:pPr>
            <w:r>
              <w:rPr>
                <w:rFonts w:ascii="仿宋_GB2312" w:hAnsi="仿宋_GB2312" w:eastAsia="仿宋_GB2312" w:cs="仿宋_GB2312"/>
                <w:sz w:val="24"/>
              </w:rPr>
              <w:t>6.若因世运会延期、取消或其他不可抗力导致供应商未开展或未完全开展预计工作，采购人将按照供应商实际开展工作量付款。</w:t>
            </w:r>
          </w:p>
          <w:p w14:paraId="07F8A87F">
            <w:pPr>
              <w:pStyle w:val="4"/>
              <w:ind w:firstLine="480"/>
              <w:jc w:val="both"/>
            </w:pPr>
            <w:r>
              <w:rPr>
                <w:rFonts w:ascii="仿宋_GB2312" w:hAnsi="仿宋_GB2312" w:eastAsia="仿宋_GB2312" w:cs="仿宋_GB2312"/>
                <w:sz w:val="24"/>
              </w:rPr>
              <w:t>7.若世运会病媒生物监测方案有更新，以最新版成都市世运会赛委会或新都区世运会赛委会等相关单位官方文件为准。</w:t>
            </w:r>
          </w:p>
          <w:p w14:paraId="2EBDF2E5">
            <w:pPr>
              <w:pStyle w:val="4"/>
              <w:ind w:firstLine="480"/>
              <w:jc w:val="both"/>
            </w:pPr>
            <w:r>
              <w:rPr>
                <w:rFonts w:ascii="仿宋_GB2312" w:hAnsi="仿宋_GB2312" w:eastAsia="仿宋_GB2312" w:cs="仿宋_GB2312"/>
                <w:sz w:val="24"/>
              </w:rPr>
              <w:t>8.供应商应当派遣人员参加采购人组织的相关技术培训。</w:t>
            </w:r>
          </w:p>
          <w:p w14:paraId="4EF86918">
            <w:pPr>
              <w:pStyle w:val="4"/>
              <w:ind w:firstLine="480"/>
              <w:jc w:val="both"/>
            </w:pPr>
            <w:r>
              <w:rPr>
                <w:rFonts w:ascii="仿宋_GB2312" w:hAnsi="仿宋_GB2312" w:eastAsia="仿宋_GB2312" w:cs="仿宋_GB2312"/>
                <w:sz w:val="24"/>
              </w:rPr>
              <w:t>9.供应商在监测过程中应当接受采购人的技术指导及监督，若监测存在问题或监测结果与采购人组织的专家组监测结果差距太大，必须进行整改，若整改仍不合格，不予支付服务费用，一切责任由供应商承担，采购人可以解除合同。</w:t>
            </w:r>
          </w:p>
          <w:p w14:paraId="664E74FE">
            <w:pPr>
              <w:pStyle w:val="4"/>
              <w:ind w:firstLine="420"/>
              <w:jc w:val="both"/>
            </w:pPr>
            <w:r>
              <w:rPr>
                <w:rFonts w:ascii="仿宋_GB2312" w:hAnsi="仿宋_GB2312" w:eastAsia="仿宋_GB2312" w:cs="仿宋_GB2312"/>
                <w:sz w:val="24"/>
              </w:rPr>
              <w:t>10.如采购人需开展本包件工作范围外的病媒生物应急监测，由成交供应商履行，费用另行协商。</w:t>
            </w:r>
          </w:p>
          <w:p w14:paraId="21B9A6F8">
            <w:pPr>
              <w:pStyle w:val="4"/>
              <w:ind w:firstLine="482"/>
              <w:jc w:val="both"/>
            </w:pPr>
            <w:r>
              <w:rPr>
                <w:rFonts w:ascii="仿宋_GB2312" w:hAnsi="仿宋_GB2312" w:eastAsia="仿宋_GB2312" w:cs="仿宋_GB2312"/>
                <w:b/>
                <w:sz w:val="24"/>
              </w:rPr>
              <w:t>注：1.★号条款为本包件实质性要求，不允许负偏离，否则作无效响应文件处理。</w:t>
            </w:r>
          </w:p>
          <w:p w14:paraId="1028C1F1">
            <w:pPr>
              <w:pStyle w:val="4"/>
              <w:ind w:firstLine="482"/>
              <w:jc w:val="both"/>
            </w:pPr>
            <w:r>
              <w:rPr>
                <w:rFonts w:ascii="仿宋_GB2312" w:hAnsi="仿宋_GB2312" w:eastAsia="仿宋_GB2312" w:cs="仿宋_GB2312"/>
                <w:b/>
                <w:sz w:val="24"/>
              </w:rPr>
              <w:t>2.监测频次与布放数量响应以供应商服务需求偏离表响应情况为准；商务要求响应以供应商商务偏离表响应情况为准。</w:t>
            </w:r>
          </w:p>
        </w:tc>
      </w:tr>
    </w:tbl>
    <w:p w14:paraId="677B21A0">
      <w:pPr>
        <w:pStyle w:val="4"/>
        <w:jc w:val="left"/>
        <w:outlineLvl w:val="2"/>
      </w:pPr>
      <w:r>
        <w:rPr>
          <w:rFonts w:ascii="仿宋_GB2312" w:hAnsi="仿宋_GB2312" w:eastAsia="仿宋_GB2312" w:cs="仿宋_GB2312"/>
          <w:b/>
          <w:sz w:val="28"/>
        </w:rPr>
        <w:t>3.3.服务要求</w:t>
      </w:r>
    </w:p>
    <w:p w14:paraId="230E16F3">
      <w:pPr>
        <w:pStyle w:val="4"/>
        <w:jc w:val="left"/>
        <w:outlineLvl w:val="3"/>
      </w:pPr>
      <w:r>
        <w:rPr>
          <w:rFonts w:ascii="仿宋_GB2312" w:hAnsi="仿宋_GB2312" w:eastAsia="仿宋_GB2312" w:cs="仿宋_GB2312"/>
          <w:b/>
          <w:sz w:val="24"/>
        </w:rPr>
        <w:t>3.3.1服务内容要求</w:t>
      </w:r>
    </w:p>
    <w:p w14:paraId="04208DCD">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5DEB80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F325FD1">
            <w:pPr>
              <w:pStyle w:val="4"/>
              <w:jc w:val="center"/>
            </w:pPr>
            <w:r>
              <w:rPr>
                <w:rFonts w:ascii="仿宋_GB2312" w:hAnsi="仿宋_GB2312" w:eastAsia="仿宋_GB2312" w:cs="仿宋_GB2312"/>
              </w:rPr>
              <w:t xml:space="preserve"> 序号</w:t>
            </w:r>
          </w:p>
        </w:tc>
        <w:tc>
          <w:tcPr>
            <w:tcW w:w="581" w:type="dxa"/>
          </w:tcPr>
          <w:p w14:paraId="63B0E046">
            <w:pPr>
              <w:pStyle w:val="4"/>
              <w:jc w:val="center"/>
            </w:pPr>
            <w:r>
              <w:rPr>
                <w:rFonts w:ascii="仿宋_GB2312" w:hAnsi="仿宋_GB2312" w:eastAsia="仿宋_GB2312" w:cs="仿宋_GB2312"/>
              </w:rPr>
              <w:t xml:space="preserve"> 符号标识</w:t>
            </w:r>
          </w:p>
        </w:tc>
        <w:tc>
          <w:tcPr>
            <w:tcW w:w="1495" w:type="dxa"/>
          </w:tcPr>
          <w:p w14:paraId="66471757">
            <w:pPr>
              <w:pStyle w:val="4"/>
              <w:jc w:val="center"/>
            </w:pPr>
            <w:r>
              <w:rPr>
                <w:rFonts w:ascii="仿宋_GB2312" w:hAnsi="仿宋_GB2312" w:eastAsia="仿宋_GB2312" w:cs="仿宋_GB2312"/>
              </w:rPr>
              <w:t xml:space="preserve"> 服务要求名称</w:t>
            </w:r>
          </w:p>
        </w:tc>
        <w:tc>
          <w:tcPr>
            <w:tcW w:w="5814" w:type="dxa"/>
          </w:tcPr>
          <w:p w14:paraId="7E015936">
            <w:pPr>
              <w:pStyle w:val="4"/>
              <w:jc w:val="center"/>
            </w:pPr>
            <w:r>
              <w:rPr>
                <w:rFonts w:ascii="仿宋_GB2312" w:hAnsi="仿宋_GB2312" w:eastAsia="仿宋_GB2312" w:cs="仿宋_GB2312"/>
              </w:rPr>
              <w:t xml:space="preserve"> 服务要求内容</w:t>
            </w:r>
          </w:p>
        </w:tc>
      </w:tr>
      <w:tr w14:paraId="663145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A8CD3D9">
            <w:pPr>
              <w:pStyle w:val="4"/>
              <w:jc w:val="center"/>
            </w:pPr>
            <w:r>
              <w:rPr>
                <w:rFonts w:ascii="仿宋_GB2312" w:hAnsi="仿宋_GB2312" w:eastAsia="仿宋_GB2312" w:cs="仿宋_GB2312"/>
              </w:rPr>
              <w:t>1</w:t>
            </w:r>
          </w:p>
        </w:tc>
        <w:tc>
          <w:tcPr>
            <w:tcW w:w="581" w:type="dxa"/>
          </w:tcPr>
          <w:p w14:paraId="40D795E5"/>
        </w:tc>
        <w:tc>
          <w:tcPr>
            <w:tcW w:w="1495" w:type="dxa"/>
          </w:tcPr>
          <w:p w14:paraId="3E649AA8">
            <w:pPr>
              <w:pStyle w:val="4"/>
              <w:jc w:val="left"/>
            </w:pPr>
            <w:r>
              <w:rPr>
                <w:rFonts w:ascii="仿宋_GB2312" w:hAnsi="仿宋_GB2312" w:eastAsia="仿宋_GB2312" w:cs="仿宋_GB2312"/>
              </w:rPr>
              <w:t>服务内容及要求</w:t>
            </w:r>
          </w:p>
        </w:tc>
        <w:tc>
          <w:tcPr>
            <w:tcW w:w="5814" w:type="dxa"/>
          </w:tcPr>
          <w:p w14:paraId="39F9C61C">
            <w:pPr>
              <w:pStyle w:val="4"/>
              <w:jc w:val="both"/>
            </w:pPr>
            <w:r>
              <w:rPr>
                <w:rFonts w:ascii="仿宋_GB2312" w:hAnsi="仿宋_GB2312" w:eastAsia="仿宋_GB2312" w:cs="仿宋_GB2312"/>
                <w:sz w:val="21"/>
              </w:rPr>
              <w:t>详见3.2.技术要求</w:t>
            </w:r>
          </w:p>
        </w:tc>
      </w:tr>
    </w:tbl>
    <w:p w14:paraId="094EA700">
      <w:pPr>
        <w:pStyle w:val="4"/>
        <w:jc w:val="left"/>
      </w:pPr>
      <w:r>
        <w:rPr>
          <w:rFonts w:ascii="仿宋_GB2312" w:hAnsi="仿宋_GB2312" w:eastAsia="仿宋_GB2312" w:cs="仿宋_GB2312"/>
        </w:rPr>
        <w:t>采购包2：</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5C98B4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90CB639">
            <w:pPr>
              <w:pStyle w:val="4"/>
              <w:jc w:val="center"/>
            </w:pPr>
            <w:r>
              <w:rPr>
                <w:rFonts w:ascii="仿宋_GB2312" w:hAnsi="仿宋_GB2312" w:eastAsia="仿宋_GB2312" w:cs="仿宋_GB2312"/>
              </w:rPr>
              <w:t xml:space="preserve"> 序号</w:t>
            </w:r>
          </w:p>
        </w:tc>
        <w:tc>
          <w:tcPr>
            <w:tcW w:w="581" w:type="dxa"/>
          </w:tcPr>
          <w:p w14:paraId="2AE416D3">
            <w:pPr>
              <w:pStyle w:val="4"/>
              <w:jc w:val="center"/>
            </w:pPr>
            <w:r>
              <w:rPr>
                <w:rFonts w:ascii="仿宋_GB2312" w:hAnsi="仿宋_GB2312" w:eastAsia="仿宋_GB2312" w:cs="仿宋_GB2312"/>
              </w:rPr>
              <w:t xml:space="preserve"> 符号标识</w:t>
            </w:r>
          </w:p>
        </w:tc>
        <w:tc>
          <w:tcPr>
            <w:tcW w:w="1495" w:type="dxa"/>
          </w:tcPr>
          <w:p w14:paraId="1BC41B6D">
            <w:pPr>
              <w:pStyle w:val="4"/>
              <w:jc w:val="center"/>
            </w:pPr>
            <w:r>
              <w:rPr>
                <w:rFonts w:ascii="仿宋_GB2312" w:hAnsi="仿宋_GB2312" w:eastAsia="仿宋_GB2312" w:cs="仿宋_GB2312"/>
              </w:rPr>
              <w:t xml:space="preserve"> 服务要求名称</w:t>
            </w:r>
          </w:p>
        </w:tc>
        <w:tc>
          <w:tcPr>
            <w:tcW w:w="5814" w:type="dxa"/>
          </w:tcPr>
          <w:p w14:paraId="6090BED1">
            <w:pPr>
              <w:pStyle w:val="4"/>
              <w:jc w:val="center"/>
            </w:pPr>
            <w:r>
              <w:rPr>
                <w:rFonts w:ascii="仿宋_GB2312" w:hAnsi="仿宋_GB2312" w:eastAsia="仿宋_GB2312" w:cs="仿宋_GB2312"/>
              </w:rPr>
              <w:t xml:space="preserve"> 服务要求内容</w:t>
            </w:r>
          </w:p>
        </w:tc>
      </w:tr>
      <w:tr w14:paraId="1257AC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0448955">
            <w:pPr>
              <w:pStyle w:val="4"/>
              <w:jc w:val="center"/>
            </w:pPr>
            <w:r>
              <w:rPr>
                <w:rFonts w:ascii="仿宋_GB2312" w:hAnsi="仿宋_GB2312" w:eastAsia="仿宋_GB2312" w:cs="仿宋_GB2312"/>
              </w:rPr>
              <w:t>1</w:t>
            </w:r>
          </w:p>
        </w:tc>
        <w:tc>
          <w:tcPr>
            <w:tcW w:w="581" w:type="dxa"/>
          </w:tcPr>
          <w:p w14:paraId="73DC25C7"/>
        </w:tc>
        <w:tc>
          <w:tcPr>
            <w:tcW w:w="1495" w:type="dxa"/>
          </w:tcPr>
          <w:p w14:paraId="7B9B8AA8">
            <w:pPr>
              <w:pStyle w:val="4"/>
              <w:jc w:val="left"/>
            </w:pPr>
            <w:r>
              <w:rPr>
                <w:rFonts w:ascii="仿宋_GB2312" w:hAnsi="仿宋_GB2312" w:eastAsia="仿宋_GB2312" w:cs="仿宋_GB2312"/>
              </w:rPr>
              <w:t>服务内容及要求</w:t>
            </w:r>
          </w:p>
        </w:tc>
        <w:tc>
          <w:tcPr>
            <w:tcW w:w="5814" w:type="dxa"/>
          </w:tcPr>
          <w:p w14:paraId="116B700C">
            <w:pPr>
              <w:pStyle w:val="4"/>
              <w:jc w:val="both"/>
            </w:pPr>
            <w:r>
              <w:rPr>
                <w:rFonts w:ascii="仿宋_GB2312" w:hAnsi="仿宋_GB2312" w:eastAsia="仿宋_GB2312" w:cs="仿宋_GB2312"/>
                <w:sz w:val="21"/>
              </w:rPr>
              <w:t>详见3.2.技术要求</w:t>
            </w:r>
          </w:p>
        </w:tc>
      </w:tr>
    </w:tbl>
    <w:p w14:paraId="245975E5">
      <w:pPr>
        <w:pStyle w:val="4"/>
        <w:jc w:val="left"/>
        <w:outlineLvl w:val="3"/>
      </w:pPr>
      <w:r>
        <w:rPr>
          <w:rFonts w:ascii="仿宋_GB2312" w:hAnsi="仿宋_GB2312" w:eastAsia="仿宋_GB2312" w:cs="仿宋_GB2312"/>
          <w:b/>
          <w:sz w:val="24"/>
        </w:rPr>
        <w:t>3.3.2.商务要求</w:t>
      </w:r>
    </w:p>
    <w:p w14:paraId="433D28C0">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6CAD3C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7849DE8">
            <w:pPr>
              <w:pStyle w:val="4"/>
              <w:jc w:val="center"/>
            </w:pPr>
            <w:r>
              <w:rPr>
                <w:rFonts w:ascii="仿宋_GB2312" w:hAnsi="仿宋_GB2312" w:eastAsia="仿宋_GB2312" w:cs="仿宋_GB2312"/>
              </w:rPr>
              <w:t>序号</w:t>
            </w:r>
          </w:p>
        </w:tc>
        <w:tc>
          <w:tcPr>
            <w:tcW w:w="581" w:type="dxa"/>
          </w:tcPr>
          <w:p w14:paraId="29B3CA3C">
            <w:pPr>
              <w:pStyle w:val="4"/>
              <w:jc w:val="center"/>
            </w:pPr>
            <w:r>
              <w:rPr>
                <w:rFonts w:ascii="仿宋_GB2312" w:hAnsi="仿宋_GB2312" w:eastAsia="仿宋_GB2312" w:cs="仿宋_GB2312"/>
              </w:rPr>
              <w:t>符号标识</w:t>
            </w:r>
          </w:p>
        </w:tc>
        <w:tc>
          <w:tcPr>
            <w:tcW w:w="1495" w:type="dxa"/>
          </w:tcPr>
          <w:p w14:paraId="0DEC9EF1">
            <w:pPr>
              <w:pStyle w:val="4"/>
              <w:jc w:val="center"/>
            </w:pPr>
            <w:r>
              <w:rPr>
                <w:rFonts w:ascii="仿宋_GB2312" w:hAnsi="仿宋_GB2312" w:eastAsia="仿宋_GB2312" w:cs="仿宋_GB2312"/>
              </w:rPr>
              <w:t>商务要求名称</w:t>
            </w:r>
          </w:p>
        </w:tc>
        <w:tc>
          <w:tcPr>
            <w:tcW w:w="5814" w:type="dxa"/>
          </w:tcPr>
          <w:p w14:paraId="0E07FA99">
            <w:pPr>
              <w:pStyle w:val="4"/>
              <w:jc w:val="center"/>
            </w:pPr>
            <w:r>
              <w:rPr>
                <w:rFonts w:ascii="仿宋_GB2312" w:hAnsi="仿宋_GB2312" w:eastAsia="仿宋_GB2312" w:cs="仿宋_GB2312"/>
              </w:rPr>
              <w:t>商务要求内容</w:t>
            </w:r>
          </w:p>
        </w:tc>
      </w:tr>
      <w:tr w14:paraId="30466A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7DEEB55">
            <w:pPr>
              <w:pStyle w:val="4"/>
              <w:jc w:val="center"/>
            </w:pPr>
            <w:r>
              <w:rPr>
                <w:rFonts w:ascii="仿宋_GB2312" w:hAnsi="仿宋_GB2312" w:eastAsia="仿宋_GB2312" w:cs="仿宋_GB2312"/>
              </w:rPr>
              <w:t>1</w:t>
            </w:r>
          </w:p>
        </w:tc>
        <w:tc>
          <w:tcPr>
            <w:tcW w:w="581" w:type="dxa"/>
          </w:tcPr>
          <w:p w14:paraId="301125EE">
            <w:pPr>
              <w:pStyle w:val="4"/>
              <w:jc w:val="center"/>
            </w:pPr>
            <w:r>
              <w:rPr>
                <w:rFonts w:ascii="仿宋_GB2312" w:hAnsi="仿宋_GB2312" w:eastAsia="仿宋_GB2312" w:cs="仿宋_GB2312"/>
              </w:rPr>
              <w:t>★</w:t>
            </w:r>
          </w:p>
        </w:tc>
        <w:tc>
          <w:tcPr>
            <w:tcW w:w="1495" w:type="dxa"/>
          </w:tcPr>
          <w:p w14:paraId="5217CCAD">
            <w:pPr>
              <w:pStyle w:val="4"/>
              <w:jc w:val="left"/>
            </w:pPr>
            <w:r>
              <w:rPr>
                <w:rFonts w:ascii="仿宋_GB2312" w:hAnsi="仿宋_GB2312" w:eastAsia="仿宋_GB2312" w:cs="仿宋_GB2312"/>
              </w:rPr>
              <w:t>服务期限</w:t>
            </w:r>
          </w:p>
        </w:tc>
        <w:tc>
          <w:tcPr>
            <w:tcW w:w="5814" w:type="dxa"/>
          </w:tcPr>
          <w:p w14:paraId="10B0B886">
            <w:pPr>
              <w:pStyle w:val="4"/>
              <w:jc w:val="left"/>
            </w:pPr>
            <w:r>
              <w:rPr>
                <w:rFonts w:ascii="仿宋_GB2312" w:hAnsi="仿宋_GB2312" w:eastAsia="仿宋_GB2312" w:cs="仿宋_GB2312"/>
              </w:rPr>
              <w:t>合同签订后至世运会比赛结束。</w:t>
            </w:r>
          </w:p>
        </w:tc>
      </w:tr>
      <w:tr w14:paraId="652AA2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2727263">
            <w:pPr>
              <w:pStyle w:val="4"/>
              <w:jc w:val="center"/>
            </w:pPr>
            <w:r>
              <w:rPr>
                <w:rFonts w:ascii="仿宋_GB2312" w:hAnsi="仿宋_GB2312" w:eastAsia="仿宋_GB2312" w:cs="仿宋_GB2312"/>
              </w:rPr>
              <w:t>2</w:t>
            </w:r>
          </w:p>
        </w:tc>
        <w:tc>
          <w:tcPr>
            <w:tcW w:w="581" w:type="dxa"/>
          </w:tcPr>
          <w:p w14:paraId="71713635">
            <w:pPr>
              <w:pStyle w:val="4"/>
              <w:jc w:val="center"/>
            </w:pPr>
            <w:r>
              <w:rPr>
                <w:rFonts w:ascii="仿宋_GB2312" w:hAnsi="仿宋_GB2312" w:eastAsia="仿宋_GB2312" w:cs="仿宋_GB2312"/>
              </w:rPr>
              <w:t>★</w:t>
            </w:r>
          </w:p>
        </w:tc>
        <w:tc>
          <w:tcPr>
            <w:tcW w:w="1495" w:type="dxa"/>
          </w:tcPr>
          <w:p w14:paraId="011CD13C">
            <w:pPr>
              <w:pStyle w:val="4"/>
              <w:jc w:val="left"/>
            </w:pPr>
            <w:r>
              <w:rPr>
                <w:rFonts w:ascii="仿宋_GB2312" w:hAnsi="仿宋_GB2312" w:eastAsia="仿宋_GB2312" w:cs="仿宋_GB2312"/>
              </w:rPr>
              <w:t>服务地点</w:t>
            </w:r>
          </w:p>
        </w:tc>
        <w:tc>
          <w:tcPr>
            <w:tcW w:w="5814" w:type="dxa"/>
          </w:tcPr>
          <w:p w14:paraId="06AAFE2B">
            <w:pPr>
              <w:pStyle w:val="4"/>
              <w:jc w:val="left"/>
            </w:pPr>
            <w:r>
              <w:rPr>
                <w:rFonts w:ascii="仿宋_GB2312" w:hAnsi="仿宋_GB2312" w:eastAsia="仿宋_GB2312" w:cs="仿宋_GB2312"/>
              </w:rPr>
              <w:t>新都区世运会各场馆</w:t>
            </w:r>
          </w:p>
        </w:tc>
      </w:tr>
      <w:tr w14:paraId="41C9B5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16A83EF">
            <w:pPr>
              <w:pStyle w:val="4"/>
              <w:jc w:val="center"/>
            </w:pPr>
            <w:r>
              <w:rPr>
                <w:rFonts w:ascii="仿宋_GB2312" w:hAnsi="仿宋_GB2312" w:eastAsia="仿宋_GB2312" w:cs="仿宋_GB2312"/>
              </w:rPr>
              <w:t>3</w:t>
            </w:r>
          </w:p>
        </w:tc>
        <w:tc>
          <w:tcPr>
            <w:tcW w:w="581" w:type="dxa"/>
          </w:tcPr>
          <w:p w14:paraId="14AAFD11">
            <w:pPr>
              <w:pStyle w:val="4"/>
              <w:jc w:val="center"/>
            </w:pPr>
            <w:r>
              <w:rPr>
                <w:rFonts w:ascii="仿宋_GB2312" w:hAnsi="仿宋_GB2312" w:eastAsia="仿宋_GB2312" w:cs="仿宋_GB2312"/>
              </w:rPr>
              <w:t>★</w:t>
            </w:r>
          </w:p>
        </w:tc>
        <w:tc>
          <w:tcPr>
            <w:tcW w:w="1495" w:type="dxa"/>
          </w:tcPr>
          <w:p w14:paraId="713C6D3F">
            <w:pPr>
              <w:pStyle w:val="4"/>
              <w:jc w:val="left"/>
            </w:pPr>
            <w:r>
              <w:rPr>
                <w:rFonts w:ascii="仿宋_GB2312" w:hAnsi="仿宋_GB2312" w:eastAsia="仿宋_GB2312" w:cs="仿宋_GB2312"/>
              </w:rPr>
              <w:t>验收、交付标准和方法</w:t>
            </w:r>
          </w:p>
        </w:tc>
        <w:tc>
          <w:tcPr>
            <w:tcW w:w="5814" w:type="dxa"/>
          </w:tcPr>
          <w:p w14:paraId="2D84963A">
            <w:pPr>
              <w:pStyle w:val="4"/>
              <w:jc w:val="left"/>
            </w:pPr>
            <w:r>
              <w:rPr>
                <w:rFonts w:ascii="仿宋_GB2312" w:hAnsi="仿宋_GB2312" w:eastAsia="仿宋_GB2312" w:cs="仿宋_GB2312"/>
              </w:rPr>
              <w:t>1、验收方法：成交供应商与采购人严格按照《财政部关于进一步加强政府采购需求和履约验收管理的指导意见》（财库〔2016〕205号）、《政府采购需求管理办法》（财库〔2021〕22号）的要求进行验收。 2、验收标准：按国家有关规定、磋商文件的要求、成交供应商的响应文件以及合同约定标准进行验收。</w:t>
            </w:r>
          </w:p>
        </w:tc>
      </w:tr>
      <w:tr w14:paraId="3A9285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E6FC61B">
            <w:pPr>
              <w:pStyle w:val="4"/>
              <w:jc w:val="center"/>
            </w:pPr>
            <w:r>
              <w:rPr>
                <w:rFonts w:ascii="仿宋_GB2312" w:hAnsi="仿宋_GB2312" w:eastAsia="仿宋_GB2312" w:cs="仿宋_GB2312"/>
              </w:rPr>
              <w:t>4</w:t>
            </w:r>
          </w:p>
        </w:tc>
        <w:tc>
          <w:tcPr>
            <w:tcW w:w="581" w:type="dxa"/>
          </w:tcPr>
          <w:p w14:paraId="2763BD0B">
            <w:pPr>
              <w:pStyle w:val="4"/>
              <w:jc w:val="center"/>
            </w:pPr>
            <w:r>
              <w:rPr>
                <w:rFonts w:ascii="仿宋_GB2312" w:hAnsi="仿宋_GB2312" w:eastAsia="仿宋_GB2312" w:cs="仿宋_GB2312"/>
              </w:rPr>
              <w:t>★</w:t>
            </w:r>
          </w:p>
        </w:tc>
        <w:tc>
          <w:tcPr>
            <w:tcW w:w="1495" w:type="dxa"/>
          </w:tcPr>
          <w:p w14:paraId="5C4D58A7">
            <w:pPr>
              <w:pStyle w:val="4"/>
              <w:jc w:val="left"/>
            </w:pPr>
            <w:r>
              <w:rPr>
                <w:rFonts w:ascii="仿宋_GB2312" w:hAnsi="仿宋_GB2312" w:eastAsia="仿宋_GB2312" w:cs="仿宋_GB2312"/>
              </w:rPr>
              <w:t>支付方式</w:t>
            </w:r>
          </w:p>
        </w:tc>
        <w:tc>
          <w:tcPr>
            <w:tcW w:w="5814" w:type="dxa"/>
          </w:tcPr>
          <w:p w14:paraId="251B9075">
            <w:pPr>
              <w:pStyle w:val="4"/>
              <w:jc w:val="left"/>
            </w:pPr>
            <w:r>
              <w:rPr>
                <w:rFonts w:ascii="仿宋_GB2312" w:hAnsi="仿宋_GB2312" w:eastAsia="仿宋_GB2312" w:cs="仿宋_GB2312"/>
              </w:rPr>
              <w:t>分期付款</w:t>
            </w:r>
          </w:p>
        </w:tc>
      </w:tr>
      <w:tr w14:paraId="53B3A0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B32ED47">
            <w:pPr>
              <w:pStyle w:val="4"/>
              <w:jc w:val="center"/>
            </w:pPr>
            <w:r>
              <w:rPr>
                <w:rFonts w:ascii="仿宋_GB2312" w:hAnsi="仿宋_GB2312" w:eastAsia="仿宋_GB2312" w:cs="仿宋_GB2312"/>
              </w:rPr>
              <w:t>5</w:t>
            </w:r>
          </w:p>
        </w:tc>
        <w:tc>
          <w:tcPr>
            <w:tcW w:w="581" w:type="dxa"/>
          </w:tcPr>
          <w:p w14:paraId="18B2C37D">
            <w:pPr>
              <w:pStyle w:val="4"/>
              <w:jc w:val="center"/>
            </w:pPr>
            <w:r>
              <w:rPr>
                <w:rFonts w:ascii="仿宋_GB2312" w:hAnsi="仿宋_GB2312" w:eastAsia="仿宋_GB2312" w:cs="仿宋_GB2312"/>
              </w:rPr>
              <w:t>★</w:t>
            </w:r>
          </w:p>
        </w:tc>
        <w:tc>
          <w:tcPr>
            <w:tcW w:w="1495" w:type="dxa"/>
          </w:tcPr>
          <w:p w14:paraId="31D16034">
            <w:pPr>
              <w:pStyle w:val="4"/>
              <w:jc w:val="left"/>
            </w:pPr>
            <w:r>
              <w:rPr>
                <w:rFonts w:ascii="仿宋_GB2312" w:hAnsi="仿宋_GB2312" w:eastAsia="仿宋_GB2312" w:cs="仿宋_GB2312"/>
              </w:rPr>
              <w:t>付款进度安排</w:t>
            </w:r>
          </w:p>
        </w:tc>
        <w:tc>
          <w:tcPr>
            <w:tcW w:w="5814" w:type="dxa"/>
          </w:tcPr>
          <w:p w14:paraId="6054E697">
            <w:pPr>
              <w:pStyle w:val="4"/>
              <w:jc w:val="left"/>
            </w:pPr>
            <w:r>
              <w:rPr>
                <w:rFonts w:ascii="仿宋_GB2312" w:hAnsi="仿宋_GB2312" w:eastAsia="仿宋_GB2312" w:cs="仿宋_GB2312"/>
              </w:rPr>
              <w:t>1、预付款，合同签订，成交供应商提供相关药品资质经采购人审核通过且资金到位后，达到付款条件起10日内，支付合同总金额的40.00%</w:t>
            </w:r>
          </w:p>
          <w:p w14:paraId="32FFD213">
            <w:pPr>
              <w:pStyle w:val="4"/>
              <w:jc w:val="left"/>
            </w:pPr>
            <w:r>
              <w:rPr>
                <w:rFonts w:ascii="仿宋_GB2312" w:hAnsi="仿宋_GB2312" w:eastAsia="仿宋_GB2312" w:cs="仿宋_GB2312"/>
              </w:rPr>
              <w:t>2、尾款，履约完成且验收合格后支付剩余合同款项。采购人收到成交供应商出具合法有效完整的完税发票及相关凭证资料后，达到付款条件起10日内，支付合同总金额的60.00%</w:t>
            </w:r>
          </w:p>
        </w:tc>
      </w:tr>
      <w:tr w14:paraId="707EB8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B8E4F39">
            <w:pPr>
              <w:pStyle w:val="4"/>
              <w:jc w:val="center"/>
            </w:pPr>
            <w:r>
              <w:rPr>
                <w:rFonts w:ascii="仿宋_GB2312" w:hAnsi="仿宋_GB2312" w:eastAsia="仿宋_GB2312" w:cs="仿宋_GB2312"/>
              </w:rPr>
              <w:t>6</w:t>
            </w:r>
          </w:p>
        </w:tc>
        <w:tc>
          <w:tcPr>
            <w:tcW w:w="581" w:type="dxa"/>
          </w:tcPr>
          <w:p w14:paraId="0DFE56EB">
            <w:pPr>
              <w:pStyle w:val="4"/>
              <w:jc w:val="center"/>
            </w:pPr>
            <w:r>
              <w:rPr>
                <w:rFonts w:ascii="仿宋_GB2312" w:hAnsi="仿宋_GB2312" w:eastAsia="仿宋_GB2312" w:cs="仿宋_GB2312"/>
              </w:rPr>
              <w:t>★</w:t>
            </w:r>
          </w:p>
        </w:tc>
        <w:tc>
          <w:tcPr>
            <w:tcW w:w="1495" w:type="dxa"/>
          </w:tcPr>
          <w:p w14:paraId="1A0AF02D">
            <w:pPr>
              <w:pStyle w:val="4"/>
              <w:jc w:val="left"/>
            </w:pPr>
            <w:r>
              <w:rPr>
                <w:rFonts w:ascii="仿宋_GB2312" w:hAnsi="仿宋_GB2312" w:eastAsia="仿宋_GB2312" w:cs="仿宋_GB2312"/>
              </w:rPr>
              <w:t>违约责任与解决争议的方法</w:t>
            </w:r>
          </w:p>
        </w:tc>
        <w:tc>
          <w:tcPr>
            <w:tcW w:w="5814" w:type="dxa"/>
          </w:tcPr>
          <w:p w14:paraId="67FC698D">
            <w:pPr>
              <w:pStyle w:val="4"/>
              <w:jc w:val="left"/>
            </w:pPr>
            <w:r>
              <w:rPr>
                <w:rFonts w:ascii="仿宋_GB2312" w:hAnsi="仿宋_GB2312" w:eastAsia="仿宋_GB2312" w:cs="仿宋_GB2312"/>
              </w:rPr>
              <w:t>详见第七章“拟签订采购合同文本”</w:t>
            </w:r>
          </w:p>
        </w:tc>
      </w:tr>
    </w:tbl>
    <w:p w14:paraId="515E3000">
      <w:pPr>
        <w:pStyle w:val="4"/>
        <w:jc w:val="left"/>
      </w:pPr>
      <w:r>
        <w:rPr>
          <w:rFonts w:ascii="仿宋_GB2312" w:hAnsi="仿宋_GB2312" w:eastAsia="仿宋_GB2312" w:cs="仿宋_GB2312"/>
        </w:rPr>
        <w:t>采购包2：</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7FC808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 w:type="dxa"/>
          </w:tcPr>
          <w:p w14:paraId="0DA84EB4">
            <w:pPr>
              <w:pStyle w:val="4"/>
              <w:jc w:val="center"/>
            </w:pPr>
            <w:r>
              <w:rPr>
                <w:rFonts w:ascii="仿宋_GB2312" w:hAnsi="仿宋_GB2312" w:eastAsia="仿宋_GB2312" w:cs="仿宋_GB2312"/>
              </w:rPr>
              <w:t>序号</w:t>
            </w:r>
          </w:p>
        </w:tc>
        <w:tc>
          <w:tcPr>
            <w:tcW w:w="581" w:type="dxa"/>
          </w:tcPr>
          <w:p w14:paraId="4515782C">
            <w:pPr>
              <w:pStyle w:val="4"/>
              <w:jc w:val="center"/>
            </w:pPr>
            <w:r>
              <w:rPr>
                <w:rFonts w:ascii="仿宋_GB2312" w:hAnsi="仿宋_GB2312" w:eastAsia="仿宋_GB2312" w:cs="仿宋_GB2312"/>
              </w:rPr>
              <w:t>符号标识</w:t>
            </w:r>
          </w:p>
        </w:tc>
        <w:tc>
          <w:tcPr>
            <w:tcW w:w="1495" w:type="dxa"/>
          </w:tcPr>
          <w:p w14:paraId="3E6BB8FD">
            <w:pPr>
              <w:pStyle w:val="4"/>
              <w:jc w:val="center"/>
            </w:pPr>
            <w:r>
              <w:rPr>
                <w:rFonts w:ascii="仿宋_GB2312" w:hAnsi="仿宋_GB2312" w:eastAsia="仿宋_GB2312" w:cs="仿宋_GB2312"/>
              </w:rPr>
              <w:t>商务要求名称</w:t>
            </w:r>
          </w:p>
        </w:tc>
        <w:tc>
          <w:tcPr>
            <w:tcW w:w="5814" w:type="dxa"/>
          </w:tcPr>
          <w:p w14:paraId="2938EF76">
            <w:pPr>
              <w:pStyle w:val="4"/>
              <w:jc w:val="center"/>
            </w:pPr>
            <w:r>
              <w:rPr>
                <w:rFonts w:ascii="仿宋_GB2312" w:hAnsi="仿宋_GB2312" w:eastAsia="仿宋_GB2312" w:cs="仿宋_GB2312"/>
              </w:rPr>
              <w:t>商务要求内容</w:t>
            </w:r>
          </w:p>
        </w:tc>
      </w:tr>
      <w:tr w14:paraId="176D93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C872F4D">
            <w:pPr>
              <w:pStyle w:val="4"/>
              <w:jc w:val="center"/>
            </w:pPr>
            <w:r>
              <w:rPr>
                <w:rFonts w:ascii="仿宋_GB2312" w:hAnsi="仿宋_GB2312" w:eastAsia="仿宋_GB2312" w:cs="仿宋_GB2312"/>
              </w:rPr>
              <w:t>1</w:t>
            </w:r>
          </w:p>
        </w:tc>
        <w:tc>
          <w:tcPr>
            <w:tcW w:w="581" w:type="dxa"/>
          </w:tcPr>
          <w:p w14:paraId="2DD11E4C">
            <w:pPr>
              <w:pStyle w:val="4"/>
              <w:jc w:val="center"/>
            </w:pPr>
            <w:r>
              <w:rPr>
                <w:rFonts w:ascii="仿宋_GB2312" w:hAnsi="仿宋_GB2312" w:eastAsia="仿宋_GB2312" w:cs="仿宋_GB2312"/>
              </w:rPr>
              <w:t>★</w:t>
            </w:r>
          </w:p>
        </w:tc>
        <w:tc>
          <w:tcPr>
            <w:tcW w:w="1495" w:type="dxa"/>
          </w:tcPr>
          <w:p w14:paraId="043E046B">
            <w:pPr>
              <w:pStyle w:val="4"/>
              <w:jc w:val="left"/>
            </w:pPr>
            <w:r>
              <w:rPr>
                <w:rFonts w:ascii="仿宋_GB2312" w:hAnsi="仿宋_GB2312" w:eastAsia="仿宋_GB2312" w:cs="仿宋_GB2312"/>
              </w:rPr>
              <w:t>服务期限</w:t>
            </w:r>
          </w:p>
        </w:tc>
        <w:tc>
          <w:tcPr>
            <w:tcW w:w="5814" w:type="dxa"/>
          </w:tcPr>
          <w:p w14:paraId="6E1F17A8">
            <w:pPr>
              <w:pStyle w:val="4"/>
              <w:jc w:val="left"/>
            </w:pPr>
            <w:r>
              <w:rPr>
                <w:rFonts w:ascii="仿宋_GB2312" w:hAnsi="仿宋_GB2312" w:eastAsia="仿宋_GB2312" w:cs="仿宋_GB2312"/>
              </w:rPr>
              <w:t>合同签订后至世运会比赛结束。</w:t>
            </w:r>
          </w:p>
        </w:tc>
      </w:tr>
      <w:tr w14:paraId="466F77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44424E6">
            <w:pPr>
              <w:pStyle w:val="4"/>
              <w:jc w:val="center"/>
            </w:pPr>
            <w:r>
              <w:rPr>
                <w:rFonts w:ascii="仿宋_GB2312" w:hAnsi="仿宋_GB2312" w:eastAsia="仿宋_GB2312" w:cs="仿宋_GB2312"/>
              </w:rPr>
              <w:t>2</w:t>
            </w:r>
          </w:p>
        </w:tc>
        <w:tc>
          <w:tcPr>
            <w:tcW w:w="581" w:type="dxa"/>
          </w:tcPr>
          <w:p w14:paraId="024BAE6E">
            <w:pPr>
              <w:pStyle w:val="4"/>
              <w:jc w:val="center"/>
            </w:pPr>
            <w:r>
              <w:rPr>
                <w:rFonts w:ascii="仿宋_GB2312" w:hAnsi="仿宋_GB2312" w:eastAsia="仿宋_GB2312" w:cs="仿宋_GB2312"/>
              </w:rPr>
              <w:t>★</w:t>
            </w:r>
          </w:p>
        </w:tc>
        <w:tc>
          <w:tcPr>
            <w:tcW w:w="1495" w:type="dxa"/>
          </w:tcPr>
          <w:p w14:paraId="348334ED">
            <w:pPr>
              <w:pStyle w:val="4"/>
              <w:jc w:val="left"/>
            </w:pPr>
            <w:r>
              <w:rPr>
                <w:rFonts w:ascii="仿宋_GB2312" w:hAnsi="仿宋_GB2312" w:eastAsia="仿宋_GB2312" w:cs="仿宋_GB2312"/>
              </w:rPr>
              <w:t>服务地点</w:t>
            </w:r>
          </w:p>
        </w:tc>
        <w:tc>
          <w:tcPr>
            <w:tcW w:w="5814" w:type="dxa"/>
          </w:tcPr>
          <w:p w14:paraId="3257076B">
            <w:pPr>
              <w:pStyle w:val="4"/>
              <w:jc w:val="left"/>
            </w:pPr>
            <w:r>
              <w:rPr>
                <w:rFonts w:ascii="仿宋_GB2312" w:hAnsi="仿宋_GB2312" w:eastAsia="仿宋_GB2312" w:cs="仿宋_GB2312"/>
              </w:rPr>
              <w:t>新都区世运会各场馆</w:t>
            </w:r>
          </w:p>
        </w:tc>
      </w:tr>
      <w:tr w14:paraId="4DBBB3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C4DA7D6">
            <w:pPr>
              <w:pStyle w:val="4"/>
              <w:jc w:val="center"/>
            </w:pPr>
            <w:r>
              <w:rPr>
                <w:rFonts w:ascii="仿宋_GB2312" w:hAnsi="仿宋_GB2312" w:eastAsia="仿宋_GB2312" w:cs="仿宋_GB2312"/>
              </w:rPr>
              <w:t>3</w:t>
            </w:r>
          </w:p>
        </w:tc>
        <w:tc>
          <w:tcPr>
            <w:tcW w:w="581" w:type="dxa"/>
          </w:tcPr>
          <w:p w14:paraId="7EE7ADA6">
            <w:pPr>
              <w:pStyle w:val="4"/>
              <w:jc w:val="center"/>
            </w:pPr>
            <w:r>
              <w:rPr>
                <w:rFonts w:ascii="仿宋_GB2312" w:hAnsi="仿宋_GB2312" w:eastAsia="仿宋_GB2312" w:cs="仿宋_GB2312"/>
              </w:rPr>
              <w:t>★</w:t>
            </w:r>
          </w:p>
        </w:tc>
        <w:tc>
          <w:tcPr>
            <w:tcW w:w="1495" w:type="dxa"/>
          </w:tcPr>
          <w:p w14:paraId="7B998ECE">
            <w:pPr>
              <w:pStyle w:val="4"/>
              <w:jc w:val="left"/>
            </w:pPr>
            <w:r>
              <w:rPr>
                <w:rFonts w:ascii="仿宋_GB2312" w:hAnsi="仿宋_GB2312" w:eastAsia="仿宋_GB2312" w:cs="仿宋_GB2312"/>
              </w:rPr>
              <w:t>验收、交付标准和方法</w:t>
            </w:r>
          </w:p>
        </w:tc>
        <w:tc>
          <w:tcPr>
            <w:tcW w:w="5814" w:type="dxa"/>
          </w:tcPr>
          <w:p w14:paraId="79D153D8">
            <w:pPr>
              <w:pStyle w:val="4"/>
              <w:jc w:val="left"/>
            </w:pPr>
            <w:r>
              <w:rPr>
                <w:rFonts w:ascii="仿宋_GB2312" w:hAnsi="仿宋_GB2312" w:eastAsia="仿宋_GB2312" w:cs="仿宋_GB2312"/>
              </w:rPr>
              <w:t>1、验收方法：成交供应商与采购人严格按照《财政部关于进一步加强政府采购需求和履约验收管理的指导意见》（财库〔2016〕205号）、《政府采购需求管理办法》（财库〔2021〕22号）的要求进行验收。 2、验收标准：按国家有关规定、磋商文件的要求、成交供应商的响应文件以及合同约定标准进行验收。</w:t>
            </w:r>
          </w:p>
        </w:tc>
      </w:tr>
      <w:tr w14:paraId="10EF05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 w:type="dxa"/>
          </w:tcPr>
          <w:p w14:paraId="089DB93C">
            <w:pPr>
              <w:pStyle w:val="4"/>
              <w:jc w:val="center"/>
            </w:pPr>
            <w:r>
              <w:rPr>
                <w:rFonts w:ascii="仿宋_GB2312" w:hAnsi="仿宋_GB2312" w:eastAsia="仿宋_GB2312" w:cs="仿宋_GB2312"/>
              </w:rPr>
              <w:t>4</w:t>
            </w:r>
          </w:p>
        </w:tc>
        <w:tc>
          <w:tcPr>
            <w:tcW w:w="581" w:type="dxa"/>
          </w:tcPr>
          <w:p w14:paraId="51ADC2B2">
            <w:pPr>
              <w:pStyle w:val="4"/>
              <w:jc w:val="center"/>
            </w:pPr>
            <w:r>
              <w:rPr>
                <w:rFonts w:ascii="仿宋_GB2312" w:hAnsi="仿宋_GB2312" w:eastAsia="仿宋_GB2312" w:cs="仿宋_GB2312"/>
              </w:rPr>
              <w:t>★</w:t>
            </w:r>
          </w:p>
        </w:tc>
        <w:tc>
          <w:tcPr>
            <w:tcW w:w="1495" w:type="dxa"/>
          </w:tcPr>
          <w:p w14:paraId="493E9694">
            <w:pPr>
              <w:pStyle w:val="4"/>
              <w:jc w:val="left"/>
            </w:pPr>
            <w:r>
              <w:rPr>
                <w:rFonts w:ascii="仿宋_GB2312" w:hAnsi="仿宋_GB2312" w:eastAsia="仿宋_GB2312" w:cs="仿宋_GB2312"/>
              </w:rPr>
              <w:t>支付方式</w:t>
            </w:r>
          </w:p>
        </w:tc>
        <w:tc>
          <w:tcPr>
            <w:tcW w:w="5814" w:type="dxa"/>
          </w:tcPr>
          <w:p w14:paraId="13F26DE9">
            <w:pPr>
              <w:pStyle w:val="4"/>
              <w:jc w:val="left"/>
            </w:pPr>
            <w:r>
              <w:rPr>
                <w:rFonts w:ascii="仿宋_GB2312" w:hAnsi="仿宋_GB2312" w:eastAsia="仿宋_GB2312" w:cs="仿宋_GB2312"/>
              </w:rPr>
              <w:t>分期付款</w:t>
            </w:r>
          </w:p>
        </w:tc>
      </w:tr>
      <w:tr w14:paraId="6DE4FE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CF0875A">
            <w:pPr>
              <w:pStyle w:val="4"/>
              <w:jc w:val="center"/>
            </w:pPr>
            <w:r>
              <w:rPr>
                <w:rFonts w:ascii="仿宋_GB2312" w:hAnsi="仿宋_GB2312" w:eastAsia="仿宋_GB2312" w:cs="仿宋_GB2312"/>
              </w:rPr>
              <w:t>5</w:t>
            </w:r>
          </w:p>
        </w:tc>
        <w:tc>
          <w:tcPr>
            <w:tcW w:w="581" w:type="dxa"/>
          </w:tcPr>
          <w:p w14:paraId="3020546B">
            <w:pPr>
              <w:pStyle w:val="4"/>
              <w:jc w:val="center"/>
            </w:pPr>
            <w:r>
              <w:rPr>
                <w:rFonts w:ascii="仿宋_GB2312" w:hAnsi="仿宋_GB2312" w:eastAsia="仿宋_GB2312" w:cs="仿宋_GB2312"/>
              </w:rPr>
              <w:t>★</w:t>
            </w:r>
          </w:p>
        </w:tc>
        <w:tc>
          <w:tcPr>
            <w:tcW w:w="1495" w:type="dxa"/>
          </w:tcPr>
          <w:p w14:paraId="3F9DB058">
            <w:pPr>
              <w:pStyle w:val="4"/>
              <w:jc w:val="left"/>
            </w:pPr>
            <w:r>
              <w:rPr>
                <w:rFonts w:ascii="仿宋_GB2312" w:hAnsi="仿宋_GB2312" w:eastAsia="仿宋_GB2312" w:cs="仿宋_GB2312"/>
              </w:rPr>
              <w:t>付款进度安排</w:t>
            </w:r>
          </w:p>
        </w:tc>
        <w:tc>
          <w:tcPr>
            <w:tcW w:w="5814" w:type="dxa"/>
          </w:tcPr>
          <w:p w14:paraId="66D1142D">
            <w:pPr>
              <w:pStyle w:val="4"/>
              <w:jc w:val="left"/>
            </w:pPr>
            <w:r>
              <w:rPr>
                <w:rFonts w:ascii="仿宋_GB2312" w:hAnsi="仿宋_GB2312" w:eastAsia="仿宋_GB2312" w:cs="仿宋_GB2312"/>
              </w:rPr>
              <w:t>1、预付款，合同签订，采购人的资金到位后，达到付款条件起10日内，支付合同总金额的40.00%</w:t>
            </w:r>
          </w:p>
          <w:p w14:paraId="26784DB9">
            <w:pPr>
              <w:pStyle w:val="4"/>
              <w:jc w:val="left"/>
            </w:pPr>
            <w:r>
              <w:rPr>
                <w:rFonts w:ascii="仿宋_GB2312" w:hAnsi="仿宋_GB2312" w:eastAsia="仿宋_GB2312" w:cs="仿宋_GB2312"/>
              </w:rPr>
              <w:t>2、尾款，履约完成且验收合格后支付剩余合同款项。采购人收到成交供应商出具合法有效完整的完税发票及相关凭证资料后，达到付款条件起10日内，支付合同总金额的60.00%</w:t>
            </w:r>
          </w:p>
        </w:tc>
      </w:tr>
      <w:tr w14:paraId="6BBE2A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3EC278A">
            <w:pPr>
              <w:pStyle w:val="4"/>
              <w:jc w:val="center"/>
            </w:pPr>
            <w:r>
              <w:rPr>
                <w:rFonts w:ascii="仿宋_GB2312" w:hAnsi="仿宋_GB2312" w:eastAsia="仿宋_GB2312" w:cs="仿宋_GB2312"/>
              </w:rPr>
              <w:t>6</w:t>
            </w:r>
          </w:p>
        </w:tc>
        <w:tc>
          <w:tcPr>
            <w:tcW w:w="581" w:type="dxa"/>
          </w:tcPr>
          <w:p w14:paraId="7DB2D812">
            <w:pPr>
              <w:pStyle w:val="4"/>
              <w:jc w:val="center"/>
            </w:pPr>
            <w:r>
              <w:rPr>
                <w:rFonts w:ascii="仿宋_GB2312" w:hAnsi="仿宋_GB2312" w:eastAsia="仿宋_GB2312" w:cs="仿宋_GB2312"/>
              </w:rPr>
              <w:t>★</w:t>
            </w:r>
          </w:p>
        </w:tc>
        <w:tc>
          <w:tcPr>
            <w:tcW w:w="1495" w:type="dxa"/>
          </w:tcPr>
          <w:p w14:paraId="28CD682D">
            <w:pPr>
              <w:pStyle w:val="4"/>
              <w:jc w:val="left"/>
            </w:pPr>
            <w:r>
              <w:rPr>
                <w:rFonts w:ascii="仿宋_GB2312" w:hAnsi="仿宋_GB2312" w:eastAsia="仿宋_GB2312" w:cs="仿宋_GB2312"/>
              </w:rPr>
              <w:t>违约责任与解决争议的方法</w:t>
            </w:r>
          </w:p>
        </w:tc>
        <w:tc>
          <w:tcPr>
            <w:tcW w:w="5814" w:type="dxa"/>
          </w:tcPr>
          <w:p w14:paraId="13D78E30">
            <w:pPr>
              <w:pStyle w:val="4"/>
              <w:jc w:val="left"/>
            </w:pPr>
            <w:r>
              <w:rPr>
                <w:rFonts w:ascii="仿宋_GB2312" w:hAnsi="仿宋_GB2312" w:eastAsia="仿宋_GB2312" w:cs="仿宋_GB2312"/>
              </w:rPr>
              <w:t>详见第七章“拟签订采购合同文本”</w:t>
            </w:r>
          </w:p>
        </w:tc>
      </w:tr>
    </w:tbl>
    <w:p w14:paraId="6B183EEE">
      <w:pPr>
        <w:pStyle w:val="4"/>
        <w:jc w:val="left"/>
        <w:outlineLvl w:val="2"/>
      </w:pPr>
      <w:r>
        <w:rPr>
          <w:rFonts w:ascii="仿宋_GB2312" w:hAnsi="仿宋_GB2312" w:eastAsia="仿宋_GB2312" w:cs="仿宋_GB2312"/>
          <w:b/>
          <w:sz w:val="28"/>
        </w:rPr>
        <w:t>3.4.其他要求</w:t>
      </w:r>
    </w:p>
    <w:p w14:paraId="0FEEF648">
      <w:pPr>
        <w:pStyle w:val="4"/>
        <w:ind w:firstLine="480"/>
        <w:jc w:val="left"/>
      </w:pPr>
      <w:r>
        <w:rPr>
          <w:rFonts w:ascii="仿宋_GB2312" w:hAnsi="仿宋_GB2312" w:eastAsia="仿宋_GB2312" w:cs="仿宋_GB2312"/>
        </w:rPr>
        <w:t>采购包1：</w:t>
      </w:r>
    </w:p>
    <w:p w14:paraId="5832E5FD">
      <w:pPr>
        <w:pStyle w:val="4"/>
        <w:jc w:val="left"/>
      </w:pPr>
      <w:r>
        <w:rPr>
          <w:rFonts w:ascii="仿宋_GB2312" w:hAnsi="仿宋_GB2312" w:eastAsia="仿宋_GB2312" w:cs="仿宋_GB2312"/>
        </w:rPr>
        <w:t>投诉受理单位：成都市新都区财政局 联 系 人：代老师 联系电话：028-89396280-4 地址：成都市新都区马超东路289号金融服务中心7楼714室 注：（1）根据《中华人民共和国政府采购法》及其他有关等规定，供应商投诉事项不得超出已质疑事项的范围，基于质疑答复内容提出的投诉事项除外。（2）投诉书范本详见附件。</w:t>
      </w:r>
    </w:p>
    <w:p w14:paraId="5377DB48">
      <w:pPr>
        <w:pStyle w:val="4"/>
        <w:jc w:val="left"/>
      </w:pPr>
      <w:r>
        <w:rPr>
          <w:rFonts w:ascii="仿宋_GB2312" w:hAnsi="仿宋_GB2312" w:eastAsia="仿宋_GB2312" w:cs="仿宋_GB2312"/>
        </w:rPr>
        <w:t>采购包2：</w:t>
      </w:r>
    </w:p>
    <w:p w14:paraId="68C659E9">
      <w:pPr>
        <w:pStyle w:val="4"/>
        <w:jc w:val="left"/>
      </w:pPr>
      <w:r>
        <w:rPr>
          <w:rFonts w:ascii="仿宋_GB2312" w:hAnsi="仿宋_GB2312" w:eastAsia="仿宋_GB2312" w:cs="仿宋_GB2312"/>
        </w:rPr>
        <w:t>投诉受理单位：成都市新都区财政局 联 系 人：代老师 联系电话：028-89396280-4 地址：成都市新都区马超东路289号金融服务中心7楼714室 注：（1）根据《中华人民共和国政府采购法》及其他有关等规定，供应商投诉事项不得超出已质疑事项的范围，基于质疑答复内容提出的投诉事项除外。（2）投诉书范本详见附件。</w:t>
      </w:r>
    </w:p>
    <w:p w14:paraId="56B69C48">
      <w:pPr>
        <w:pStyle w:val="4"/>
        <w:rPr>
          <w:rFonts w:hint="eastAsia"/>
          <w:lang w:val="en-US" w:eastAsia="zh-Hans"/>
        </w:rPr>
      </w:pPr>
      <w:r>
        <w:rPr>
          <w:rFonts w:ascii="仿宋_GB2312" w:hAnsi="仿宋_GB2312" w:eastAsia="仿宋_GB2312" w:cs="仿宋_GB2312"/>
        </w:rPr>
        <w:t xml:space="preserve"> </w:t>
      </w:r>
      <w:r>
        <w:rPr>
          <w:rFonts w:ascii="仿宋_GB2312" w:hAnsi="仿宋_GB2312" w:eastAsia="仿宋_GB2312" w:cs="仿宋_GB2312"/>
        </w:rPr>
        <w:br w:type="textWrapping"/>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6CC7515B"/>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30</Pages>
  <Words>2644</Words>
  <Characters>2896</Characters>
  <Lines>0</Lines>
  <Paragraphs>0</Paragraphs>
  <TotalTime>0</TotalTime>
  <ScaleCrop>false</ScaleCrop>
  <LinksUpToDate>false</LinksUpToDate>
  <CharactersWithSpaces>2946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潇潇</cp:lastModifiedBy>
  <dcterms:modified xsi:type="dcterms:W3CDTF">2025-07-03T08:28:20Z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eyJoZGlkIjoiNDg3ZWY1N2NiZjIxMDBhMGNlOWFmZGE5ZDZlOGM0MjciLCJ1c2VySWQiOiI0ODQxNjIyNjYifQ==</vt:lpwstr>
  </property>
  <property fmtid="{D5CDD505-2E9C-101B-9397-08002B2CF9AE}" pid="4" name="ICV">
    <vt:lpwstr>2A26283EEECB4A418EF51221093795BF_12</vt:lpwstr>
  </property>
</Properties>
</file>