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C302">
      <w:pPr>
        <w:rPr>
          <w:rFonts w:ascii="宋体" w:hAnsi="宋体" w:eastAsia="宋体" w:cs="宋体"/>
          <w:bCs/>
          <w:sz w:val="28"/>
          <w:szCs w:val="28"/>
        </w:rPr>
      </w:pPr>
      <w:bookmarkStart w:id="13" w:name="_GoBack"/>
      <w:bookmarkEnd w:id="13"/>
      <w:r>
        <w:rPr>
          <w:rFonts w:hint="eastAsia" w:ascii="宋体" w:hAnsi="宋体" w:eastAsia="宋体" w:cs="宋体"/>
          <w:bCs/>
          <w:sz w:val="28"/>
          <w:szCs w:val="28"/>
        </w:rPr>
        <w:t>附件1：</w:t>
      </w:r>
    </w:p>
    <w:p w14:paraId="315EE892">
      <w:pPr>
        <w:ind w:firstLine="1120" w:firstLineChars="4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桂林医科大学食堂除“四害”等有害生物的需求</w:t>
      </w:r>
    </w:p>
    <w:p w14:paraId="2D9D0400">
      <w:pPr>
        <w:jc w:val="center"/>
        <w:rPr>
          <w:rFonts w:ascii="宋体" w:hAnsi="宋体" w:eastAsia="宋体" w:cs="宋体"/>
          <w:bCs/>
          <w:sz w:val="28"/>
          <w:szCs w:val="28"/>
        </w:rPr>
      </w:pPr>
    </w:p>
    <w:p w14:paraId="1B106A95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为了控制食堂有害生物，营造安全卫生的饮食环境，对临</w:t>
      </w:r>
      <w:bookmarkStart w:id="0" w:name="OLE_LINK2"/>
      <w:r>
        <w:rPr>
          <w:rFonts w:hint="eastAsia" w:ascii="宋体" w:hAnsi="宋体" w:eastAsia="宋体" w:cs="宋体"/>
          <w:sz w:val="28"/>
          <w:szCs w:val="28"/>
        </w:rPr>
        <w:t>桂、乐群和东城三校区</w:t>
      </w:r>
      <w:bookmarkEnd w:id="0"/>
      <w:r>
        <w:rPr>
          <w:rFonts w:hint="eastAsia" w:ascii="宋体" w:hAnsi="宋体" w:eastAsia="宋体" w:cs="宋体"/>
          <w:sz w:val="28"/>
          <w:szCs w:val="28"/>
        </w:rPr>
        <w:t>食堂老鼠、蟑螂、蚊子、苍蝇等有害生物进行有效防治，防治措施必须要符合国家有关标准与规范要求。</w:t>
      </w:r>
    </w:p>
    <w:p w14:paraId="07C66629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一、防治项目（内容）</w:t>
      </w:r>
    </w:p>
    <w:p w14:paraId="2041848F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bookmarkStart w:id="1" w:name="OLE_LINK1"/>
      <w:r>
        <w:rPr>
          <w:rFonts w:hint="eastAsia" w:ascii="宋体" w:hAnsi="宋体" w:eastAsia="宋体" w:cs="宋体"/>
          <w:sz w:val="28"/>
          <w:szCs w:val="28"/>
        </w:rPr>
        <w:t>老鼠，蟑螂，蚊子，苍蝇</w:t>
      </w:r>
      <w:bookmarkEnd w:id="1"/>
    </w:p>
    <w:p w14:paraId="7C979BF6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bookmarkStart w:id="2" w:name="OLE_LINK3"/>
      <w:r>
        <w:rPr>
          <w:rFonts w:hint="eastAsia" w:ascii="宋体" w:hAnsi="宋体" w:eastAsia="宋体" w:cs="宋体"/>
          <w:sz w:val="28"/>
          <w:szCs w:val="28"/>
        </w:rPr>
        <w:t>二、防治</w:t>
      </w:r>
      <w:bookmarkEnd w:id="2"/>
      <w:r>
        <w:rPr>
          <w:rFonts w:hint="eastAsia" w:ascii="宋体" w:hAnsi="宋体" w:eastAsia="宋体" w:cs="宋体"/>
          <w:sz w:val="28"/>
          <w:szCs w:val="28"/>
        </w:rPr>
        <w:t>范围</w:t>
      </w:r>
    </w:p>
    <w:p w14:paraId="294B7F1D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桂林医科大学临桂校区春华苑食堂14712平方米（4层）、秋实苑食堂5600平方米（2层），乐群校区学生食堂800平方米（1层）和东城校区风华苑食堂2500平方米（1层），总面积23612平方米的食堂内及周围。</w:t>
      </w:r>
    </w:p>
    <w:p w14:paraId="2928743D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bookmarkStart w:id="3" w:name="OLE_LINK7"/>
      <w:bookmarkStart w:id="4" w:name="OLE_LINK8"/>
      <w:r>
        <w:rPr>
          <w:rFonts w:hint="eastAsia" w:ascii="宋体" w:hAnsi="宋体" w:eastAsia="宋体" w:cs="宋体"/>
          <w:sz w:val="28"/>
          <w:szCs w:val="28"/>
        </w:rPr>
        <w:t>三、服务期限</w:t>
      </w:r>
    </w:p>
    <w:p w14:paraId="449BC88B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12个月（一年）</w:t>
      </w:r>
      <w:bookmarkStart w:id="5" w:name="OLE_LINK14"/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采取1+1模式，第一年服务期结束前，经甲方考核指标达到要求，信誉优良，经后勤基建处讨论同意后，在中标人愿意情况下，可续签1年。</w:t>
      </w:r>
    </w:p>
    <w:bookmarkEnd w:id="3"/>
    <w:bookmarkEnd w:id="4"/>
    <w:bookmarkEnd w:id="5"/>
    <w:p w14:paraId="0518FD3B">
      <w:pPr>
        <w:pStyle w:val="10"/>
        <w:ind w:left="210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四、防治服务要求</w:t>
      </w:r>
    </w:p>
    <w:p w14:paraId="04287418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1、公司资质要有食堂除四害的经验，所有消杀人员必须持有有害生物职业资格上岗证。</w:t>
      </w:r>
    </w:p>
    <w:p w14:paraId="400AE29E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消杀施工过程中应保持食堂清洁。不留下因施工产生的任何垃圾等；施工时必须严格按照“高效、低毒、环保”的原则，使用三证齐全的药物，符合国家规定及卫生标准，如因操作不当造成人员、食品中毒等与此相关法律及不良后果一切由施工方负全责。与学校无关系。</w:t>
      </w:r>
    </w:p>
    <w:p w14:paraId="780D4DAD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bookmarkStart w:id="6" w:name="OLE_LINK11"/>
      <w:r>
        <w:rPr>
          <w:rFonts w:hint="eastAsia" w:ascii="宋体" w:hAnsi="宋体" w:eastAsia="宋体" w:cs="宋体"/>
          <w:sz w:val="28"/>
          <w:szCs w:val="28"/>
        </w:rPr>
        <w:t>每个月至少实施地毯式消杀1次，特殊情况接到学校通知后，必须48小时内到达消杀目的地进行针对性消杀。</w:t>
      </w:r>
      <w:bookmarkStart w:id="7" w:name="OLE_LINK13"/>
      <w:bookmarkStart w:id="8" w:name="OLE_LINK12"/>
      <w:r>
        <w:rPr>
          <w:rFonts w:hint="eastAsia" w:ascii="宋体" w:hAnsi="宋体" w:eastAsia="宋体" w:cs="宋体"/>
          <w:sz w:val="28"/>
          <w:szCs w:val="28"/>
        </w:rPr>
        <w:t>每个食堂周围须依照规范安放一定数量的毒鼠屋。每月提交消杀记录台账</w:t>
      </w:r>
      <w:bookmarkEnd w:id="7"/>
      <w:bookmarkEnd w:id="8"/>
      <w:r>
        <w:rPr>
          <w:rFonts w:hint="eastAsia" w:ascii="宋体" w:hAnsi="宋体" w:eastAsia="宋体" w:cs="宋体"/>
          <w:sz w:val="28"/>
          <w:szCs w:val="28"/>
        </w:rPr>
        <w:t>及药物安全证书。</w:t>
      </w:r>
      <w:bookmarkStart w:id="9" w:name="OLE_LINK10"/>
      <w:bookmarkStart w:id="10" w:name="OLE_LINK9"/>
      <w:r>
        <w:rPr>
          <w:rFonts w:hint="eastAsia" w:ascii="宋体" w:hAnsi="宋体" w:eastAsia="宋体" w:cs="宋体"/>
          <w:sz w:val="28"/>
          <w:szCs w:val="28"/>
        </w:rPr>
        <w:t>突发虫害需60分钟内响应，3小时内完成现场处置。</w:t>
      </w:r>
      <w:bookmarkEnd w:id="6"/>
    </w:p>
    <w:bookmarkEnd w:id="9"/>
    <w:bookmarkEnd w:id="10"/>
    <w:p w14:paraId="7952E186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4、施工方必须服从校方的管理及规定，施工时间必须在食堂下班后，无人、夜间进行。消杀工作过程中注意自身安全，防止出现安全事故。</w:t>
      </w:r>
    </w:p>
    <w:p w14:paraId="0042D106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5、接受校方的质量监督及管理，每次服务均应填写服务记录卡并签字。</w:t>
      </w:r>
    </w:p>
    <w:p w14:paraId="71551067">
      <w:pPr>
        <w:pStyle w:val="10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</w:t>
      </w:r>
      <w:bookmarkStart w:id="11" w:name="OLE_LINK5"/>
      <w:bookmarkStart w:id="12" w:name="OLE_LINK4"/>
      <w:r>
        <w:rPr>
          <w:rFonts w:hint="eastAsia" w:ascii="宋体" w:hAnsi="宋体" w:eastAsia="宋体" w:cs="宋体"/>
          <w:sz w:val="28"/>
          <w:szCs w:val="28"/>
        </w:rPr>
        <w:t>有害生物</w:t>
      </w:r>
      <w:bookmarkEnd w:id="11"/>
      <w:bookmarkEnd w:id="12"/>
      <w:r>
        <w:rPr>
          <w:rFonts w:hint="eastAsia" w:ascii="宋体" w:hAnsi="宋体" w:eastAsia="宋体" w:cs="宋体"/>
          <w:sz w:val="28"/>
          <w:szCs w:val="28"/>
        </w:rPr>
        <w:t>密度控制必须达到标准《病媒生物密度控制水平中华人民共和国国家标准》“四害”密度控制在达C级以上。具体见《中 华 人 民 共 和 国 国 家 标 准 》GB/T277770-2011（鼠类）、GB/T27771-2011（蚊子）、GB/T27772-2011（苍蝇）、GB/T27773-2011（蜚蠊）。</w:t>
      </w:r>
    </w:p>
    <w:p w14:paraId="35F59FE9"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7、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月度考核：未达密度标准扣款200元/次，响应超时扣款500元/次。</w:t>
      </w:r>
    </w:p>
    <w:p w14:paraId="3AE17FDC">
      <w:pPr>
        <w:ind w:firstLine="476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桂林医科大学后勤基建处</w:t>
      </w:r>
    </w:p>
    <w:p w14:paraId="6F68A0FB"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2025年6月 16 日</w:t>
      </w:r>
    </w:p>
    <w:p w14:paraId="78891721">
      <w:pPr>
        <w:widowControl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18D9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F532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9F532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Tg5MDk4NjgyMjNmYWM2YmRhMWM5ZTRhMDUyYzMifQ=="/>
  </w:docVars>
  <w:rsids>
    <w:rsidRoot w:val="004C6519"/>
    <w:rsid w:val="00004051"/>
    <w:rsid w:val="00015965"/>
    <w:rsid w:val="00024AED"/>
    <w:rsid w:val="00036411"/>
    <w:rsid w:val="00037E35"/>
    <w:rsid w:val="000650FA"/>
    <w:rsid w:val="000701D5"/>
    <w:rsid w:val="000805E0"/>
    <w:rsid w:val="000879EB"/>
    <w:rsid w:val="000A55E1"/>
    <w:rsid w:val="000C626B"/>
    <w:rsid w:val="00114FD1"/>
    <w:rsid w:val="00121F61"/>
    <w:rsid w:val="00135E7C"/>
    <w:rsid w:val="00151E8C"/>
    <w:rsid w:val="00155CBA"/>
    <w:rsid w:val="0017129E"/>
    <w:rsid w:val="00180E75"/>
    <w:rsid w:val="0018108E"/>
    <w:rsid w:val="001F1FC9"/>
    <w:rsid w:val="00214DE8"/>
    <w:rsid w:val="002220ED"/>
    <w:rsid w:val="00252428"/>
    <w:rsid w:val="00285FA9"/>
    <w:rsid w:val="002A67E4"/>
    <w:rsid w:val="002E7457"/>
    <w:rsid w:val="002E7E39"/>
    <w:rsid w:val="00313A23"/>
    <w:rsid w:val="00332234"/>
    <w:rsid w:val="003765A0"/>
    <w:rsid w:val="003C3D98"/>
    <w:rsid w:val="00403489"/>
    <w:rsid w:val="0044784A"/>
    <w:rsid w:val="0045064E"/>
    <w:rsid w:val="00453177"/>
    <w:rsid w:val="00462CA8"/>
    <w:rsid w:val="0046711C"/>
    <w:rsid w:val="00467F62"/>
    <w:rsid w:val="00477D0E"/>
    <w:rsid w:val="004B749E"/>
    <w:rsid w:val="004C6519"/>
    <w:rsid w:val="004D4BA4"/>
    <w:rsid w:val="004F123A"/>
    <w:rsid w:val="004F64C3"/>
    <w:rsid w:val="005045E3"/>
    <w:rsid w:val="00506933"/>
    <w:rsid w:val="00553F44"/>
    <w:rsid w:val="00564906"/>
    <w:rsid w:val="005905DA"/>
    <w:rsid w:val="005C16A5"/>
    <w:rsid w:val="005F5680"/>
    <w:rsid w:val="005F7D15"/>
    <w:rsid w:val="00636B99"/>
    <w:rsid w:val="00641C92"/>
    <w:rsid w:val="0066519D"/>
    <w:rsid w:val="00670628"/>
    <w:rsid w:val="006947F5"/>
    <w:rsid w:val="00696097"/>
    <w:rsid w:val="006C3063"/>
    <w:rsid w:val="006E1CE5"/>
    <w:rsid w:val="00743C0D"/>
    <w:rsid w:val="00777177"/>
    <w:rsid w:val="00786200"/>
    <w:rsid w:val="007E3443"/>
    <w:rsid w:val="007E5203"/>
    <w:rsid w:val="007E6991"/>
    <w:rsid w:val="00811F03"/>
    <w:rsid w:val="00814E0E"/>
    <w:rsid w:val="00820ECA"/>
    <w:rsid w:val="00827A02"/>
    <w:rsid w:val="00870F22"/>
    <w:rsid w:val="00877EC0"/>
    <w:rsid w:val="008C5F1D"/>
    <w:rsid w:val="008E25D5"/>
    <w:rsid w:val="009521F9"/>
    <w:rsid w:val="00973F01"/>
    <w:rsid w:val="00986F7D"/>
    <w:rsid w:val="009C0075"/>
    <w:rsid w:val="009C0832"/>
    <w:rsid w:val="009C4AEE"/>
    <w:rsid w:val="00A40A8C"/>
    <w:rsid w:val="00A55514"/>
    <w:rsid w:val="00A814DF"/>
    <w:rsid w:val="00A93B45"/>
    <w:rsid w:val="00AB7277"/>
    <w:rsid w:val="00AC0A09"/>
    <w:rsid w:val="00AE3BC5"/>
    <w:rsid w:val="00B041E1"/>
    <w:rsid w:val="00B10980"/>
    <w:rsid w:val="00B1315B"/>
    <w:rsid w:val="00BA3D11"/>
    <w:rsid w:val="00C24312"/>
    <w:rsid w:val="00C86B8D"/>
    <w:rsid w:val="00CF3347"/>
    <w:rsid w:val="00CF58D8"/>
    <w:rsid w:val="00D06B88"/>
    <w:rsid w:val="00D404F9"/>
    <w:rsid w:val="00D42BB4"/>
    <w:rsid w:val="00D7035B"/>
    <w:rsid w:val="00DF24B4"/>
    <w:rsid w:val="00E263B4"/>
    <w:rsid w:val="00E56655"/>
    <w:rsid w:val="00E734DB"/>
    <w:rsid w:val="00E75FEA"/>
    <w:rsid w:val="00E941F5"/>
    <w:rsid w:val="00E971FA"/>
    <w:rsid w:val="00EA3FE8"/>
    <w:rsid w:val="00EA4E5E"/>
    <w:rsid w:val="00EE641C"/>
    <w:rsid w:val="00F9257D"/>
    <w:rsid w:val="00FD588E"/>
    <w:rsid w:val="02581525"/>
    <w:rsid w:val="047D34C5"/>
    <w:rsid w:val="07082E19"/>
    <w:rsid w:val="09242161"/>
    <w:rsid w:val="0A432ABB"/>
    <w:rsid w:val="1122167C"/>
    <w:rsid w:val="11AA3420"/>
    <w:rsid w:val="13484140"/>
    <w:rsid w:val="187C3EBE"/>
    <w:rsid w:val="1DD717E0"/>
    <w:rsid w:val="1FE67D19"/>
    <w:rsid w:val="2023710F"/>
    <w:rsid w:val="215A276C"/>
    <w:rsid w:val="243575E1"/>
    <w:rsid w:val="2FB77E4C"/>
    <w:rsid w:val="326317CE"/>
    <w:rsid w:val="354D466A"/>
    <w:rsid w:val="3CD33A7D"/>
    <w:rsid w:val="3DB55A62"/>
    <w:rsid w:val="3DD80620"/>
    <w:rsid w:val="3DE827A1"/>
    <w:rsid w:val="46685F23"/>
    <w:rsid w:val="48384D06"/>
    <w:rsid w:val="49A22EFF"/>
    <w:rsid w:val="49DC3DB7"/>
    <w:rsid w:val="49ED5A72"/>
    <w:rsid w:val="4A3D1E58"/>
    <w:rsid w:val="4A6F0645"/>
    <w:rsid w:val="4E014769"/>
    <w:rsid w:val="50222201"/>
    <w:rsid w:val="50E75A24"/>
    <w:rsid w:val="5536081F"/>
    <w:rsid w:val="5947124D"/>
    <w:rsid w:val="59DB1995"/>
    <w:rsid w:val="5D7D0804"/>
    <w:rsid w:val="674A1DA1"/>
    <w:rsid w:val="69D26637"/>
    <w:rsid w:val="70383246"/>
    <w:rsid w:val="748922C2"/>
    <w:rsid w:val="74AF784E"/>
    <w:rsid w:val="7E505BFE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E2A55-21FC-4CBA-B0EE-512459B2E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1915</Words>
  <Characters>2054</Characters>
  <Lines>15</Lines>
  <Paragraphs>4</Paragraphs>
  <TotalTime>1</TotalTime>
  <ScaleCrop>false</ScaleCrop>
  <LinksUpToDate>false</LinksUpToDate>
  <CharactersWithSpaces>2072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2025-06-09T07:08:00Z</dcterms:created>
  <dc:creator>Administrator</dc:creator>
  <cp:lastModifiedBy>.zhao.</cp:lastModifiedBy>
  <cp:lastPrinted>2023-07-06T00:55:00Z</cp:lastPrinted>
  <dcterms:modified xsi:type="dcterms:W3CDTF">2025-06-16T15:01:14Z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8D6FD89C3CD14641B3E9172D4E2E4EF4_13</vt:lpwstr>
  </property>
  <property fmtid="{D5CDD505-2E9C-101B-9397-08002B2CF9AE}" pid="4" name="KSOTemplateDocerSaveRecord">
    <vt:lpwstr>eyJoZGlkIjoiMTgyY2Y5Y2UxZjkwY2NiYzg1MTM4ZmQzOTFhYWJhY2IiLCJ1c2VySWQiOiI0NDc5MjgzMjkifQ==</vt:lpwstr>
  </property>
</Properties>
</file>