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E" w:rsidRPr="00E4787E" w:rsidRDefault="00E4787E" w:rsidP="00E4787E">
      <w:pPr>
        <w:spacing w:line="440" w:lineRule="exact"/>
        <w:jc w:val="center"/>
        <w:rPr>
          <w:rFonts w:ascii="仿宋" w:eastAsia="仿宋" w:hAnsi="仿宋" w:hint="eastAsia"/>
          <w:b/>
          <w:color w:val="FF0000"/>
          <w:sz w:val="36"/>
          <w:szCs w:val="36"/>
        </w:rPr>
      </w:pPr>
      <w:r w:rsidRPr="00E4787E">
        <w:rPr>
          <w:rFonts w:ascii="仿宋" w:eastAsia="仿宋" w:hAnsi="仿宋" w:hint="eastAsia"/>
          <w:b/>
          <w:sz w:val="36"/>
          <w:szCs w:val="36"/>
        </w:rPr>
        <w:t xml:space="preserve">招标内容及要求　</w:t>
      </w:r>
    </w:p>
    <w:p w:rsidR="00E4787E" w:rsidRPr="00E4787E" w:rsidRDefault="00E4787E" w:rsidP="00E4787E">
      <w:pPr>
        <w:spacing w:line="440" w:lineRule="exact"/>
        <w:rPr>
          <w:rFonts w:ascii="仿宋" w:eastAsia="仿宋" w:hAnsi="仿宋" w:hint="eastAsia"/>
          <w:b/>
          <w:sz w:val="28"/>
          <w:szCs w:val="28"/>
        </w:rPr>
      </w:pPr>
    </w:p>
    <w:p w:rsidR="00E4787E" w:rsidRPr="00E4787E" w:rsidRDefault="00E4787E" w:rsidP="00E4787E">
      <w:pPr>
        <w:spacing w:line="500" w:lineRule="exact"/>
        <w:ind w:leftChars="133" w:left="293" w:firstLineChars="150" w:firstLine="42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1 、服务范围：门急诊综合楼、思源楼三五六层、病房楼、体检中心、行政楼、13号楼、发热门诊、食堂楼二三四五层、成教院、停车场、生活垃圾堆医疗垃圾暂存处及周边绿化带外环境、东二环院区（晋安区连江路44号）。</w:t>
      </w:r>
    </w:p>
    <w:p w:rsidR="00E4787E" w:rsidRPr="00E4787E" w:rsidRDefault="00E4787E" w:rsidP="00E4787E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 xml:space="preserve">     2、服务内容和要求：</w:t>
      </w:r>
    </w:p>
    <w:p w:rsidR="00E4787E" w:rsidRPr="00E4787E" w:rsidRDefault="00E4787E" w:rsidP="00E4787E">
      <w:pPr>
        <w:spacing w:line="500" w:lineRule="exact"/>
        <w:ind w:left="705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（1）除四害所需的药物、器械、投药员均由乙方负责组织；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（2）所使用药物、器械须为安全、高效、低毒或无毒类环保产品；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（3）</w:t>
      </w:r>
      <w:r w:rsidRPr="00E4787E">
        <w:rPr>
          <w:rFonts w:ascii="仿宋" w:eastAsia="仿宋" w:hAnsi="仿宋" w:hint="eastAsia"/>
          <w:b/>
          <w:sz w:val="28"/>
          <w:szCs w:val="28"/>
        </w:rPr>
        <w:t>在合同期内，乙方负责在每周针对院区主要建筑以及外围绿化带、生活垃圾堆放处、垃圾桶放置点、水沟、公用厕所等进行药物消杀2次、在5到10月室内每周消杀3次数，在11月到次年4月室内每周消杀2次数，并需根据实际情况临时增加消杀次数和区域；</w:t>
      </w:r>
      <w:r w:rsidRPr="00E4787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（4）合同签订后，乙方在合同规定范围内需负责起设置鼠药投放点（鼠药盒子）、投药、收药、换药、收集死鼠等工作，并在春季和秋季开始针对鼠害进行重点防治，</w:t>
      </w:r>
      <w:r w:rsidRPr="00E4787E">
        <w:rPr>
          <w:rFonts w:ascii="仿宋" w:eastAsia="仿宋" w:hAnsi="仿宋" w:hint="eastAsia"/>
          <w:b/>
          <w:bCs/>
          <w:sz w:val="28"/>
          <w:szCs w:val="28"/>
        </w:rPr>
        <w:t>在食堂、煎药房等鼠情较严重的地方每周进行一次电鼠，直至无明显鼠迹，并需根据实际情况临时增加电鼠区</w:t>
      </w:r>
      <w:r w:rsidRPr="00E4787E">
        <w:rPr>
          <w:rFonts w:ascii="仿宋" w:eastAsia="仿宋" w:hAnsi="仿宋" w:hint="eastAsia"/>
          <w:b/>
          <w:bCs/>
          <w:sz w:val="32"/>
          <w:szCs w:val="32"/>
        </w:rPr>
        <w:t>域</w:t>
      </w:r>
      <w:r w:rsidRPr="00E4787E">
        <w:rPr>
          <w:rFonts w:ascii="仿宋" w:eastAsia="仿宋" w:hAnsi="仿宋" w:hint="eastAsia"/>
          <w:sz w:val="28"/>
          <w:szCs w:val="28"/>
        </w:rPr>
        <w:t>；</w:t>
      </w:r>
    </w:p>
    <w:p w:rsidR="00E4787E" w:rsidRPr="00E4787E" w:rsidRDefault="00E4787E" w:rsidP="00E4787E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 xml:space="preserve">     （5）乙方需派员自查，并采取防鼠、防蚊、防蝇、防蟑、防白蚊措施巩固灭效；</w:t>
      </w:r>
    </w:p>
    <w:p w:rsidR="00E4787E" w:rsidRPr="00E4787E" w:rsidRDefault="00E4787E" w:rsidP="00E4787E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 xml:space="preserve">     （6）在除“四害”工作期间，乙方应不定期抽查，发现除“四害”死角，及时进行补漏处理；</w:t>
      </w:r>
    </w:p>
    <w:p w:rsidR="00E4787E" w:rsidRPr="00E4787E" w:rsidRDefault="00E4787E" w:rsidP="00E4787E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lastRenderedPageBreak/>
        <w:t xml:space="preserve">     （7）乙方在开展工作过程中，应详细说明药品安全注意问题；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（8）</w:t>
      </w:r>
      <w:r w:rsidRPr="00E4787E">
        <w:rPr>
          <w:rFonts w:ascii="仿宋" w:eastAsia="仿宋" w:hAnsi="仿宋" w:hint="eastAsia"/>
          <w:b/>
          <w:bCs/>
          <w:sz w:val="28"/>
          <w:szCs w:val="28"/>
        </w:rPr>
        <w:t>乙方对于出现的鼠害虫害，无论范围大小，都应在24小时内及时为甲方提供服务，所产生的额外费用由乙方承担</w:t>
      </w:r>
      <w:r w:rsidRPr="00E4787E">
        <w:rPr>
          <w:rFonts w:ascii="仿宋" w:eastAsia="仿宋" w:hAnsi="仿宋" w:hint="eastAsia"/>
          <w:sz w:val="28"/>
          <w:szCs w:val="28"/>
        </w:rPr>
        <w:t>；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（9）施工期间，乙方若未能达到甲方所要求的效果，乙方必须无条件返工，直至达到甲方要求。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（10）在合同期间，乙方在接到甲方除“四害”通知后，应即刻确定到场施工时间，若乙方未能按时进场施工，因此造成的甲方经济损失将全部由乙方承担，延</w:t>
      </w:r>
      <w:r w:rsidRPr="00E4787E">
        <w:rPr>
          <w:rFonts w:ascii="仿宋" w:eastAsia="仿宋" w:hAnsi="仿宋" w:hint="eastAsia"/>
          <w:b/>
          <w:sz w:val="28"/>
          <w:szCs w:val="28"/>
        </w:rPr>
        <w:t>误超过半个工作日的将另外给予500元的经济处罚，从当月服务费中扣除。乙方若无故延误或未积极响应超过三次，甲方将有权提前终止劳动合同，并要求经济赔偿。</w:t>
      </w:r>
    </w:p>
    <w:p w:rsidR="00E4787E" w:rsidRPr="00E4787E" w:rsidRDefault="00E4787E" w:rsidP="00E4787E">
      <w:pPr>
        <w:spacing w:line="500" w:lineRule="exact"/>
        <w:ind w:firstLineChars="250" w:firstLine="700"/>
        <w:rPr>
          <w:rFonts w:ascii="仿宋" w:eastAsia="仿宋" w:hAnsi="仿宋" w:hint="eastAsia"/>
          <w:b/>
          <w:bCs/>
          <w:sz w:val="28"/>
          <w:szCs w:val="28"/>
        </w:rPr>
      </w:pPr>
      <w:r w:rsidRPr="00E4787E">
        <w:rPr>
          <w:rFonts w:ascii="仿宋" w:eastAsia="仿宋" w:hAnsi="仿宋" w:hint="eastAsia"/>
          <w:sz w:val="28"/>
          <w:szCs w:val="28"/>
        </w:rPr>
        <w:t>（11）在合同期间，若乙方在施工过程中被甲方监督人员发现偷工减料、态度恶劣、弄虚作假等行为，</w:t>
      </w:r>
      <w:r w:rsidRPr="00E4787E">
        <w:rPr>
          <w:rFonts w:ascii="仿宋" w:eastAsia="仿宋" w:hAnsi="仿宋" w:hint="eastAsia"/>
          <w:b/>
          <w:bCs/>
          <w:sz w:val="28"/>
          <w:szCs w:val="28"/>
        </w:rPr>
        <w:t>甲方将视情节给予500-800元的经济处罚，从当月服务费中扣除。类似行为若一再发生，甲方将有权提前终止劳动合同，并要求经济赔偿。</w:t>
      </w:r>
    </w:p>
    <w:p w:rsidR="004358AB" w:rsidRPr="00E4787E" w:rsidRDefault="004358AB" w:rsidP="00D31D50">
      <w:pPr>
        <w:spacing w:line="220" w:lineRule="atLeast"/>
        <w:rPr>
          <w:rFonts w:ascii="仿宋" w:eastAsia="仿宋" w:hAnsi="仿宋"/>
        </w:rPr>
      </w:pPr>
    </w:p>
    <w:sectPr w:rsidR="004358AB" w:rsidRPr="00E478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5E" w:rsidRDefault="002E615E" w:rsidP="00E4787E">
      <w:pPr>
        <w:spacing w:after="0"/>
      </w:pPr>
      <w:r>
        <w:separator/>
      </w:r>
    </w:p>
  </w:endnote>
  <w:endnote w:type="continuationSeparator" w:id="0">
    <w:p w:rsidR="002E615E" w:rsidRDefault="002E615E" w:rsidP="00E478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5E" w:rsidRDefault="002E615E" w:rsidP="00E4787E">
      <w:pPr>
        <w:spacing w:after="0"/>
      </w:pPr>
      <w:r>
        <w:separator/>
      </w:r>
    </w:p>
  </w:footnote>
  <w:footnote w:type="continuationSeparator" w:id="0">
    <w:p w:rsidR="002E615E" w:rsidRDefault="002E615E" w:rsidP="00E478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615E"/>
    <w:rsid w:val="00323B43"/>
    <w:rsid w:val="003358F1"/>
    <w:rsid w:val="003D37D8"/>
    <w:rsid w:val="00426133"/>
    <w:rsid w:val="004358AB"/>
    <w:rsid w:val="008B7726"/>
    <w:rsid w:val="00D31D50"/>
    <w:rsid w:val="00E4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8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8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8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87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周晨曦</cp:lastModifiedBy>
  <cp:revision>2</cp:revision>
  <dcterms:created xsi:type="dcterms:W3CDTF">2008-09-11T17:20:00Z</dcterms:created>
  <dcterms:modified xsi:type="dcterms:W3CDTF">2025-05-12T03:52:00Z</dcterms:modified>
</cp:coreProperties>
</file>