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7A917" w14:textId="77777777" w:rsidR="00617EBD" w:rsidRDefault="00213136">
      <w:pPr>
        <w:pStyle w:val="1"/>
        <w:jc w:val="center"/>
      </w:pPr>
      <w:r>
        <w:rPr>
          <w:rFonts w:hint="eastAsia"/>
        </w:rPr>
        <w:t>病媒生物防治服务采购项目</w:t>
      </w:r>
    </w:p>
    <w:p w14:paraId="4BB1CF51" w14:textId="630BF741" w:rsidR="00617EBD" w:rsidRDefault="00D8447C" w:rsidP="00A5288F">
      <w:pPr>
        <w:ind w:firstLineChars="200" w:firstLine="640"/>
        <w:rPr>
          <w:rFonts w:ascii="宋体" w:eastAsia="宋体" w:hAnsi="宋体" w:cs="宋体"/>
          <w:sz w:val="32"/>
          <w:szCs w:val="32"/>
          <w:u w:val="single"/>
        </w:rPr>
      </w:pPr>
      <w:r>
        <w:rPr>
          <w:rFonts w:ascii="宋体" w:eastAsia="宋体" w:hAnsi="宋体" w:cs="宋体" w:hint="eastAsia"/>
          <w:sz w:val="32"/>
          <w:szCs w:val="32"/>
        </w:rPr>
        <w:t>共有</w:t>
      </w:r>
      <w:r w:rsidR="00A5288F">
        <w:rPr>
          <w:rFonts w:ascii="宋体" w:eastAsia="宋体" w:hAnsi="宋体" w:cs="宋体" w:hint="eastAsia"/>
          <w:sz w:val="32"/>
          <w:szCs w:val="32"/>
          <w:u w:val="single"/>
        </w:rPr>
        <w:t xml:space="preserve">  </w:t>
      </w:r>
      <w:r w:rsidR="00A5288F">
        <w:rPr>
          <w:rFonts w:ascii="宋体" w:eastAsia="宋体" w:hAnsi="宋体" w:cs="宋体"/>
          <w:sz w:val="32"/>
          <w:szCs w:val="32"/>
          <w:u w:val="single"/>
        </w:rPr>
        <w:t xml:space="preserve">15 </w:t>
      </w:r>
      <w:r w:rsidR="00213136">
        <w:rPr>
          <w:rFonts w:ascii="宋体" w:eastAsia="宋体" w:hAnsi="宋体" w:cs="宋体" w:hint="eastAsia"/>
          <w:sz w:val="32"/>
          <w:szCs w:val="32"/>
        </w:rPr>
        <w:t>处建筑物，</w:t>
      </w:r>
      <w:r w:rsidR="00A5288F">
        <w:rPr>
          <w:rFonts w:ascii="宋体" w:eastAsia="宋体" w:hAnsi="宋体" w:cs="宋体" w:hint="eastAsia"/>
          <w:sz w:val="32"/>
          <w:szCs w:val="32"/>
        </w:rPr>
        <w:t>1处垃圾站，</w:t>
      </w:r>
      <w:r>
        <w:rPr>
          <w:rFonts w:ascii="宋体" w:eastAsia="宋体" w:hAnsi="宋体" w:cs="宋体" w:hint="eastAsia"/>
          <w:sz w:val="32"/>
          <w:szCs w:val="32"/>
        </w:rPr>
        <w:t>及</w:t>
      </w:r>
      <w:r w:rsidR="00A5288F">
        <w:rPr>
          <w:rFonts w:ascii="宋体" w:eastAsia="宋体" w:hAnsi="宋体" w:cs="宋体" w:hint="eastAsia"/>
          <w:sz w:val="32"/>
          <w:szCs w:val="32"/>
        </w:rPr>
        <w:t>下水主管道</w:t>
      </w:r>
      <w:r>
        <w:rPr>
          <w:rFonts w:ascii="宋体" w:eastAsia="宋体" w:hAnsi="宋体" w:cs="宋体" w:hint="eastAsia"/>
          <w:sz w:val="32"/>
          <w:szCs w:val="32"/>
        </w:rPr>
        <w:t>和</w:t>
      </w:r>
      <w:r w:rsidR="00A5288F">
        <w:rPr>
          <w:rFonts w:ascii="宋体" w:eastAsia="宋体" w:hAnsi="宋体" w:cs="宋体" w:hint="eastAsia"/>
          <w:sz w:val="32"/>
          <w:szCs w:val="32"/>
        </w:rPr>
        <w:t>窨井，</w:t>
      </w:r>
      <w:r w:rsidR="00213136">
        <w:rPr>
          <w:rFonts w:ascii="宋体" w:eastAsia="宋体" w:hAnsi="宋体" w:cs="宋体" w:hint="eastAsia"/>
          <w:sz w:val="32"/>
          <w:szCs w:val="32"/>
        </w:rPr>
        <w:t>共计面积</w:t>
      </w:r>
      <w:r w:rsidR="00A5288F">
        <w:rPr>
          <w:rFonts w:ascii="宋体" w:eastAsia="宋体" w:hAnsi="宋体" w:cs="宋体" w:hint="eastAsia"/>
          <w:sz w:val="32"/>
          <w:szCs w:val="32"/>
        </w:rPr>
        <w:t>约</w:t>
      </w:r>
      <w:r w:rsidR="00213136">
        <w:rPr>
          <w:rFonts w:ascii="宋体" w:eastAsia="宋体" w:hAnsi="宋体" w:cs="宋体" w:hint="eastAsia"/>
          <w:sz w:val="32"/>
          <w:szCs w:val="32"/>
          <w:u w:val="single"/>
        </w:rPr>
        <w:t xml:space="preserve">    </w:t>
      </w:r>
      <w:r w:rsidR="00A5288F">
        <w:rPr>
          <w:rFonts w:ascii="宋体" w:eastAsia="宋体" w:hAnsi="宋体" w:cs="宋体"/>
          <w:sz w:val="32"/>
          <w:szCs w:val="32"/>
          <w:u w:val="single"/>
        </w:rPr>
        <w:t>20000</w:t>
      </w:r>
      <w:r w:rsidR="00A5288F">
        <w:rPr>
          <w:rFonts w:ascii="宋体" w:eastAsia="宋体" w:hAnsi="宋体" w:cs="宋体" w:hint="eastAsia"/>
          <w:sz w:val="32"/>
          <w:szCs w:val="32"/>
          <w:u w:val="single"/>
        </w:rPr>
        <w:t>平米</w:t>
      </w:r>
      <w:r w:rsidR="00213136">
        <w:rPr>
          <w:rFonts w:ascii="宋体" w:eastAsia="宋体" w:hAnsi="宋体" w:cs="宋体" w:hint="eastAsia"/>
          <w:sz w:val="32"/>
          <w:szCs w:val="32"/>
          <w:u w:val="single"/>
        </w:rPr>
        <w:t xml:space="preserve">      </w:t>
      </w:r>
    </w:p>
    <w:p w14:paraId="2D018354" w14:textId="77777777" w:rsidR="00617EBD" w:rsidRDefault="00213136" w:rsidP="00A5288F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商家响应附件要求：</w:t>
      </w:r>
    </w:p>
    <w:p w14:paraId="2CA310DD" w14:textId="7173884D" w:rsidR="00617EBD" w:rsidRPr="00A5288F" w:rsidRDefault="00213136" w:rsidP="00D8447C">
      <w:pPr>
        <w:pStyle w:val="a3"/>
        <w:numPr>
          <w:ilvl w:val="0"/>
          <w:numId w:val="1"/>
        </w:numPr>
        <w:ind w:firstLine="640"/>
        <w:rPr>
          <w:rFonts w:ascii="宋体" w:eastAsia="宋体" w:hAnsi="宋体" w:cs="宋体"/>
          <w:sz w:val="32"/>
          <w:szCs w:val="32"/>
        </w:rPr>
      </w:pPr>
      <w:r w:rsidRPr="00A5288F">
        <w:rPr>
          <w:rFonts w:ascii="宋体" w:eastAsia="宋体" w:hAnsi="宋体" w:cs="宋体" w:hint="eastAsia"/>
          <w:sz w:val="32"/>
          <w:szCs w:val="32"/>
        </w:rPr>
        <w:t>具备合法经营资格，提供营业执照及农药经营许可证；</w:t>
      </w:r>
    </w:p>
    <w:p w14:paraId="1F41579F" w14:textId="1B6FD0C9" w:rsidR="00617EBD" w:rsidRPr="00A5288F" w:rsidRDefault="00213136" w:rsidP="00D8447C">
      <w:pPr>
        <w:pStyle w:val="a3"/>
        <w:numPr>
          <w:ilvl w:val="0"/>
          <w:numId w:val="1"/>
        </w:numPr>
        <w:ind w:firstLine="640"/>
        <w:rPr>
          <w:rFonts w:ascii="宋体" w:eastAsia="宋体" w:hAnsi="宋体" w:cs="宋体"/>
          <w:sz w:val="32"/>
          <w:szCs w:val="32"/>
        </w:rPr>
      </w:pPr>
      <w:r w:rsidRPr="00A5288F">
        <w:rPr>
          <w:rFonts w:ascii="宋体" w:eastAsia="宋体" w:hAnsi="宋体" w:cs="宋体" w:hint="eastAsia"/>
          <w:sz w:val="32"/>
          <w:szCs w:val="32"/>
        </w:rPr>
        <w:t>具有有害生物防治（</w:t>
      </w:r>
      <w:proofErr w:type="spellStart"/>
      <w:r w:rsidRPr="00A5288F">
        <w:rPr>
          <w:rFonts w:ascii="宋体" w:eastAsia="宋体" w:hAnsi="宋体" w:cs="宋体" w:hint="eastAsia"/>
          <w:sz w:val="32"/>
          <w:szCs w:val="32"/>
        </w:rPr>
        <w:t>pco</w:t>
      </w:r>
      <w:proofErr w:type="spellEnd"/>
      <w:r w:rsidRPr="00A5288F">
        <w:rPr>
          <w:rFonts w:ascii="宋体" w:eastAsia="宋体" w:hAnsi="宋体" w:cs="宋体" w:hint="eastAsia"/>
          <w:sz w:val="32"/>
          <w:szCs w:val="32"/>
        </w:rPr>
        <w:t>）服务资质证书，中国卫生有害生物防治协会资质认证</w:t>
      </w:r>
      <w:r w:rsidRPr="00A5288F">
        <w:rPr>
          <w:rFonts w:ascii="宋体" w:eastAsia="宋体" w:hAnsi="宋体" w:cs="宋体" w:hint="eastAsia"/>
          <w:sz w:val="32"/>
          <w:szCs w:val="32"/>
        </w:rPr>
        <w:t>A</w:t>
      </w:r>
      <w:r w:rsidRPr="00A5288F">
        <w:rPr>
          <w:rFonts w:ascii="宋体" w:eastAsia="宋体" w:hAnsi="宋体" w:cs="宋体" w:hint="eastAsia"/>
          <w:sz w:val="32"/>
          <w:szCs w:val="32"/>
        </w:rPr>
        <w:t>级资质；</w:t>
      </w:r>
    </w:p>
    <w:p w14:paraId="0A03FDEE" w14:textId="5ABC1F77" w:rsidR="00617EBD" w:rsidRPr="00A5288F" w:rsidRDefault="00213136" w:rsidP="00D8447C">
      <w:pPr>
        <w:pStyle w:val="a3"/>
        <w:numPr>
          <w:ilvl w:val="0"/>
          <w:numId w:val="1"/>
        </w:numPr>
        <w:ind w:firstLine="640"/>
        <w:rPr>
          <w:rFonts w:ascii="宋体" w:eastAsia="宋体" w:hAnsi="宋体" w:cs="宋体"/>
          <w:sz w:val="32"/>
          <w:szCs w:val="32"/>
        </w:rPr>
      </w:pPr>
      <w:r w:rsidRPr="00A5288F">
        <w:rPr>
          <w:rFonts w:ascii="宋体" w:eastAsia="宋体" w:hAnsi="宋体" w:cs="宋体" w:hint="eastAsia"/>
          <w:sz w:val="32"/>
          <w:szCs w:val="32"/>
        </w:rPr>
        <w:t>按照《国家“除四害”管理规定》有关要求，所使用的灭虫害产品符合国家标准，绿色环保无污染。</w:t>
      </w:r>
    </w:p>
    <w:p w14:paraId="60E5BBFE" w14:textId="04A9A44B" w:rsidR="00617EBD" w:rsidRPr="00A5288F" w:rsidRDefault="00A5288F" w:rsidP="00D8447C">
      <w:pPr>
        <w:numPr>
          <w:ilvl w:val="0"/>
          <w:numId w:val="1"/>
        </w:numPr>
        <w:ind w:firstLineChars="200" w:firstLine="640"/>
        <w:rPr>
          <w:rFonts w:ascii="宋体" w:eastAsia="宋体" w:hAnsi="宋体" w:cs="宋体"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sz w:val="32"/>
          <w:szCs w:val="32"/>
        </w:rPr>
        <w:t>全年内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消杀服务不少于6次</w:t>
      </w:r>
      <w:r>
        <w:rPr>
          <w:rFonts w:ascii="宋体" w:eastAsia="宋体" w:hAnsi="宋体" w:cs="宋体" w:hint="eastAsia"/>
          <w:sz w:val="32"/>
          <w:szCs w:val="32"/>
        </w:rPr>
        <w:t>，有突发虫鼠害随叫隧道，</w:t>
      </w:r>
      <w:r w:rsidR="00213136" w:rsidRPr="00A5288F">
        <w:rPr>
          <w:rFonts w:ascii="宋体" w:eastAsia="宋体" w:hAnsi="宋体" w:cs="宋体" w:hint="eastAsia"/>
          <w:sz w:val="32"/>
          <w:szCs w:val="32"/>
        </w:rPr>
        <w:t>保</w:t>
      </w:r>
      <w:r w:rsidR="00213136" w:rsidRPr="00A5288F">
        <w:rPr>
          <w:rFonts w:ascii="宋体" w:eastAsia="宋体" w:hAnsi="宋体" w:cs="宋体" w:hint="eastAsia"/>
          <w:sz w:val="32"/>
          <w:szCs w:val="32"/>
        </w:rPr>
        <w:t>证服务的及时性，做到甲方有情况随叫随到，日常服务街道通知后</w:t>
      </w:r>
      <w:r w:rsidR="00213136" w:rsidRPr="00A5288F">
        <w:rPr>
          <w:rFonts w:ascii="宋体" w:eastAsia="宋体" w:hAnsi="宋体" w:cs="宋体" w:hint="eastAsia"/>
          <w:sz w:val="32"/>
          <w:szCs w:val="32"/>
        </w:rPr>
        <w:t>24</w:t>
      </w:r>
      <w:r w:rsidR="00213136" w:rsidRPr="00A5288F">
        <w:rPr>
          <w:rFonts w:ascii="宋体" w:eastAsia="宋体" w:hAnsi="宋体" w:cs="宋体" w:hint="eastAsia"/>
          <w:sz w:val="32"/>
          <w:szCs w:val="32"/>
        </w:rPr>
        <w:t>小时内到现场处理，紧急消杀</w:t>
      </w:r>
      <w:r w:rsidR="00213136" w:rsidRPr="00A5288F">
        <w:rPr>
          <w:rFonts w:ascii="宋体" w:eastAsia="宋体" w:hAnsi="宋体" w:cs="宋体" w:hint="eastAsia"/>
          <w:sz w:val="32"/>
          <w:szCs w:val="32"/>
        </w:rPr>
        <w:t>6</w:t>
      </w:r>
      <w:r w:rsidR="00213136" w:rsidRPr="00A5288F">
        <w:rPr>
          <w:rFonts w:ascii="宋体" w:eastAsia="宋体" w:hAnsi="宋体" w:cs="宋体" w:hint="eastAsia"/>
          <w:sz w:val="32"/>
          <w:szCs w:val="32"/>
        </w:rPr>
        <w:t>小时内赶到现场；</w:t>
      </w:r>
    </w:p>
    <w:p w14:paraId="079CC157" w14:textId="77777777" w:rsidR="00617EBD" w:rsidRDefault="00213136" w:rsidP="00D8447C">
      <w:pPr>
        <w:numPr>
          <w:ilvl w:val="0"/>
          <w:numId w:val="1"/>
        </w:num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每半年对食堂及相关工作人员进行防四害培训；</w:t>
      </w:r>
    </w:p>
    <w:p w14:paraId="40C3AE96" w14:textId="77777777" w:rsidR="00617EBD" w:rsidRDefault="00213136" w:rsidP="00D8447C">
      <w:pPr>
        <w:numPr>
          <w:ilvl w:val="0"/>
          <w:numId w:val="1"/>
        </w:num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承诺保障虫害密度控制达到国家标准或合同约定指标；</w:t>
      </w:r>
    </w:p>
    <w:p w14:paraId="1EAF6635" w14:textId="7B107D13" w:rsidR="00617EBD" w:rsidRDefault="00213136" w:rsidP="00D8447C">
      <w:pPr>
        <w:numPr>
          <w:ilvl w:val="0"/>
          <w:numId w:val="1"/>
        </w:num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提供免费返工条款，若验收不达标，无偿整改；</w:t>
      </w:r>
    </w:p>
    <w:p w14:paraId="429B4C12" w14:textId="0D0F1E30" w:rsidR="00A5288F" w:rsidRPr="00D8447C" w:rsidRDefault="00A5288F" w:rsidP="00D8447C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sz w:val="32"/>
          <w:szCs w:val="32"/>
        </w:rPr>
      </w:pPr>
      <w:r w:rsidRPr="00D8447C">
        <w:rPr>
          <w:rFonts w:ascii="宋体" w:eastAsia="宋体" w:hAnsi="宋体" w:cs="宋体" w:hint="eastAsia"/>
          <w:sz w:val="32"/>
          <w:szCs w:val="32"/>
        </w:rPr>
        <w:t>消杀人员具有有害生物</w:t>
      </w:r>
      <w:proofErr w:type="gramStart"/>
      <w:r w:rsidRPr="00D8447C">
        <w:rPr>
          <w:rFonts w:ascii="宋体" w:eastAsia="宋体" w:hAnsi="宋体" w:cs="宋体" w:hint="eastAsia"/>
          <w:sz w:val="32"/>
          <w:szCs w:val="32"/>
        </w:rPr>
        <w:t>防治员</w:t>
      </w:r>
      <w:proofErr w:type="gramEnd"/>
      <w:r w:rsidRPr="00D8447C">
        <w:rPr>
          <w:rFonts w:ascii="宋体" w:eastAsia="宋体" w:hAnsi="宋体" w:cs="宋体" w:hint="eastAsia"/>
          <w:sz w:val="32"/>
          <w:szCs w:val="32"/>
        </w:rPr>
        <w:t>资格等证书。</w:t>
      </w:r>
    </w:p>
    <w:p w14:paraId="47520E81" w14:textId="57287BCA" w:rsidR="00A5288F" w:rsidRPr="00213136" w:rsidRDefault="00A5288F" w:rsidP="00213136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sz w:val="32"/>
          <w:szCs w:val="32"/>
        </w:rPr>
      </w:pPr>
      <w:r w:rsidRPr="00213136">
        <w:rPr>
          <w:rFonts w:ascii="宋体" w:eastAsia="宋体" w:hAnsi="宋体" w:cs="宋体" w:hint="eastAsia"/>
          <w:sz w:val="32"/>
          <w:szCs w:val="32"/>
        </w:rPr>
        <w:t>服务周期为1年，签订合同。</w:t>
      </w:r>
    </w:p>
    <w:p w14:paraId="3783D253" w14:textId="24FE880F" w:rsidR="00213136" w:rsidRPr="00213136" w:rsidRDefault="00213136" w:rsidP="00213136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服务过程中提供的相关药物、器械均符合国家标准，</w:t>
      </w:r>
      <w:r>
        <w:rPr>
          <w:rFonts w:ascii="宋体" w:eastAsia="宋体" w:hAnsi="宋体" w:cs="宋体" w:hint="eastAsia"/>
          <w:sz w:val="32"/>
          <w:szCs w:val="32"/>
        </w:rPr>
        <w:lastRenderedPageBreak/>
        <w:t>三证齐全。服务过程中使用相关药物、器械不能造成人身财产损失。</w:t>
      </w:r>
      <w:bookmarkStart w:id="0" w:name="_GoBack"/>
      <w:bookmarkEnd w:id="0"/>
    </w:p>
    <w:sectPr w:rsidR="00213136" w:rsidRPr="0021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DC31"/>
    <w:multiLevelType w:val="singleLevel"/>
    <w:tmpl w:val="F080DF0A"/>
    <w:lvl w:ilvl="0">
      <w:start w:val="1"/>
      <w:numFmt w:val="decimal"/>
      <w:suff w:val="nothing"/>
      <w:lvlText w:val="%1、"/>
      <w:lvlJc w:val="left"/>
      <w:rPr>
        <w:rFonts w:ascii="宋体" w:eastAsia="宋体" w:hAnsi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BD"/>
    <w:rsid w:val="00213136"/>
    <w:rsid w:val="00617EBD"/>
    <w:rsid w:val="00A5288F"/>
    <w:rsid w:val="00D8447C"/>
    <w:rsid w:val="27C554C0"/>
    <w:rsid w:val="3578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36E48"/>
  <w15:docId w15:val="{5C02AA3E-66D0-45F3-8D51-051D7BD4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28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2025-05-06T11:12:00Z</dcterms:created>
  <dcterms:modified xsi:type="dcterms:W3CDTF">2025-05-08T03:27:00Z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eyJoZGlkIjoiNzYzYzhlNjFmMGNiZjlhYTliNGU0MWE1YzFkNDg4NjQiLCJ1c2VySWQiOiI3MjUwODU2NjEifQ==</vt:lpwstr>
  </property>
  <property fmtid="{D5CDD505-2E9C-101B-9397-08002B2CF9AE}" pid="4" name="ICV">
    <vt:lpwstr>556AB4B189B14BEB8AC41EFDE26EFB75_12</vt:lpwstr>
  </property>
</Properties>
</file>