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A31C8">
      <w:pPr>
        <w:pStyle w:val="2"/>
        <w:keepNext w:val="0"/>
        <w:adjustRightInd w:val="0"/>
        <w:snapToGrid w:val="0"/>
        <w:spacing w:beforeLines="50" w:line="360" w:lineRule="auto"/>
        <w:rPr>
          <w:rFonts w:ascii="宋体" w:hAnsi="宋体" w:cs="宋体"/>
          <w:color w:val="auto"/>
          <w:sz w:val="28"/>
          <w:szCs w:val="28"/>
          <w:highlight w:val="none"/>
        </w:rPr>
      </w:pPr>
      <w:bookmarkStart w:id="2" w:name="_GoBack"/>
      <w:bookmarkEnd w:id="2"/>
      <w:bookmarkStart w:id="0" w:name="_Toc30028"/>
      <w:r>
        <w:rPr>
          <w:rFonts w:hint="eastAsia" w:ascii="宋体" w:hAnsi="宋体" w:cs="宋体"/>
          <w:color w:val="auto"/>
          <w:sz w:val="32"/>
          <w:szCs w:val="32"/>
          <w:highlight w:val="none"/>
        </w:rPr>
        <w:t>第五章 采购需求</w:t>
      </w:r>
      <w:bookmarkEnd w:id="0"/>
    </w:p>
    <w:p w14:paraId="2ED789D8">
      <w:pPr>
        <w:numPr>
          <w:ilvl w:val="1"/>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1、项目名称：韶山冲毛主席旧居白蚁综合防治工程</w:t>
      </w:r>
    </w:p>
    <w:p w14:paraId="2A014B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2、项目地点：湖南省湘潭市韶山市</w:t>
      </w:r>
    </w:p>
    <w:p w14:paraId="607EF6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GB"/>
        </w:rPr>
        <w:t>白蚁防治</w:t>
      </w:r>
      <w:r>
        <w:rPr>
          <w:rFonts w:hint="eastAsia" w:ascii="宋体" w:hAnsi="宋体" w:cs="宋体"/>
          <w:color w:val="auto"/>
          <w:sz w:val="24"/>
          <w:highlight w:val="none"/>
        </w:rPr>
        <w:t>范围及施工</w:t>
      </w:r>
      <w:r>
        <w:rPr>
          <w:rFonts w:hint="eastAsia" w:ascii="宋体" w:hAnsi="宋体" w:cs="宋体"/>
          <w:color w:val="auto"/>
          <w:sz w:val="24"/>
          <w:highlight w:val="none"/>
          <w:lang w:val="en-GB"/>
        </w:rPr>
        <w:t>方案</w:t>
      </w:r>
    </w:p>
    <w:p w14:paraId="0657E4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本次自蚁防治范围包含滴水洞片区、故园一号楼片区、毛氏宗祠、毛鉴公祠片区、毛泽东同志故居、南岸片区、毛震公祠片区的文物本体建筑及周边绿化带，具体防治面积及防治方案详见采购需求工程量清单</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详见附件</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。投标人根据现场实地勘察，对旧居作有针对性的自蚁防治。</w:t>
      </w:r>
    </w:p>
    <w:p w14:paraId="628C7D80">
      <w:pPr>
        <w:spacing w:line="360" w:lineRule="auto"/>
        <w:ind w:firstLine="480" w:firstLineChars="200"/>
        <w:rPr>
          <w:rFonts w:ascii="宋体" w:hAnsi="宋体" w:cs="宋体"/>
          <w:color w:val="auto"/>
          <w:sz w:val="24"/>
          <w:highlight w:val="none"/>
        </w:rPr>
      </w:pPr>
      <w:bookmarkStart w:id="1" w:name="_Toc254719180"/>
      <w:r>
        <w:rPr>
          <w:rFonts w:hint="eastAsia" w:ascii="宋体" w:hAnsi="宋体" w:cs="宋体"/>
          <w:color w:val="auto"/>
          <w:sz w:val="24"/>
          <w:highlight w:val="none"/>
        </w:rPr>
        <w:t>4、工期：合同签订后</w:t>
      </w:r>
      <w:r>
        <w:rPr>
          <w:rFonts w:ascii="宋体" w:hAnsi="宋体" w:cs="宋体"/>
          <w:color w:val="auto"/>
          <w:sz w:val="24"/>
          <w:highlight w:val="none"/>
        </w:rPr>
        <w:t>120</w:t>
      </w:r>
      <w:r>
        <w:rPr>
          <w:rFonts w:hint="eastAsia" w:ascii="宋体" w:hAnsi="宋体" w:cs="宋体"/>
          <w:color w:val="auto"/>
          <w:sz w:val="24"/>
          <w:highlight w:val="none"/>
        </w:rPr>
        <w:t>日历天内完成。</w:t>
      </w:r>
    </w:p>
    <w:p w14:paraId="0882AE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5、质保期：3年。</w:t>
      </w:r>
    </w:p>
    <w:p w14:paraId="45679283">
      <w:pPr>
        <w:pStyle w:val="8"/>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★（1） 质保期内，供应商应全天 24 小时响应采购人的服务请求。质保期内出现任何质量问题(人为破坏或自然灾害等不可抗力除外)，由投标人负责全免费服务。</w:t>
      </w:r>
    </w:p>
    <w:p w14:paraId="67BF0B10">
      <w:pPr>
        <w:pStyle w:val="8"/>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（2）质保期内投标人应安排专业技术人员定期对各白蚁防治效果跟踪查验，负责做好维护、保养工作。</w:t>
      </w:r>
    </w:p>
    <w:p w14:paraId="66EB2D13">
      <w:pPr>
        <w:pStyle w:val="8"/>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（3） 投标人应向采购人提供技术培训，达到能及时排除一般问题的程度。</w:t>
      </w:r>
    </w:p>
    <w:p w14:paraId="4372F8BC">
      <w:pPr>
        <w:pStyle w:val="8"/>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（4）投标人应在项目所在地储存必要的白蚁防治备用品。</w:t>
      </w:r>
    </w:p>
    <w:p w14:paraId="38297C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6、项目要求:</w:t>
      </w:r>
    </w:p>
    <w:p w14:paraId="28FD480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(1)对旧居建筑物本体白蚁危害防治与监测项目的结果，承诺符合《中华人民共和国文物保护法》、《房屋白蚁预防技术规程》(JGJ/T245-2024)及国家、地方、行业现行质量标准要求和设计方案要求。</w:t>
      </w:r>
    </w:p>
    <w:p w14:paraId="1D6CB6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★(2)在保存文物建筑真实性及历史信息的前提下，将白蚁危害控制在最低限度，使其不对建筑文物造成破坏，确保建筑文物的安全，整体防治范围内，治理效果达到每平方98%的无害率，且三年内无白蚁危害。</w:t>
      </w:r>
    </w:p>
    <w:p w14:paraId="11D29F2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7、相关标准:符合文物保护相关法律文件及规定，达到国家文物主管部门行业现行质量标准。</w:t>
      </w:r>
    </w:p>
    <w:p w14:paraId="1144E0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★8、药物要求:</w:t>
      </w:r>
    </w:p>
    <w:p w14:paraId="56CE2EA1">
      <w:pPr>
        <w:spacing w:line="360" w:lineRule="auto"/>
        <w:ind w:left="479" w:leftChars="228"/>
        <w:jc w:val="left"/>
        <w:rPr>
          <w:rFonts w:ascii="宋体" w:hAnsi="宋体" w:cs="宋体"/>
          <w:color w:val="auto"/>
          <w:sz w:val="24"/>
          <w:highlight w:val="none"/>
        </w:rPr>
      </w:pPr>
      <w:r>
        <w:rPr>
          <w:rFonts w:hint="eastAsia" w:ascii="宋体" w:hAnsi="宋体" w:cs="宋体"/>
          <w:color w:val="auto"/>
          <w:sz w:val="24"/>
          <w:highlight w:val="none"/>
        </w:rPr>
        <w:t>①白蚁防治工程药物的选择和使用，必须遵守《中华人民共和国农药管理条理》②不得使用国家明令禁止的药物。</w:t>
      </w:r>
    </w:p>
    <w:p w14:paraId="47C2C7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③所使用的药物必须标明名称、生产厂家、产品批号、登记证号、有效成分和出厂日期，并附有产品生产许可证、产品标准证；</w:t>
      </w:r>
    </w:p>
    <w:p w14:paraId="1250BFF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④使用药物应该为目前国家允许使用的高效低毒型杀白蚁药剂，不应对古建筑文物产生不良影响，不污染环境。</w:t>
      </w:r>
    </w:p>
    <w:p w14:paraId="390F57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⑥药物不直接喷药在油饰、彩绘、墙面、木结件等地面表面。</w:t>
      </w:r>
    </w:p>
    <w:p w14:paraId="207F98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⑦施工撒药时严格按照白蚁防治技术规章施工，防止造成人畜中毒事故。</w:t>
      </w:r>
    </w:p>
    <w:p w14:paraId="3359F8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⑦应根据有关规定制定科学规范的药剂管理制度并严格执行。</w:t>
      </w:r>
    </w:p>
    <w:p w14:paraId="5BDF21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⑧“环保治理”根据该工程特有的地理环境，最合理使用药物及施工方法，能确保药物对文物及周边环境、人畜不造成危害。</w:t>
      </w:r>
    </w:p>
    <w:p w14:paraId="4CEFDA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9、服务效果、安全承诺的保障措施</w:t>
      </w:r>
    </w:p>
    <w:p w14:paraId="70810AC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(1)服务效果的保证措施</w:t>
      </w:r>
    </w:p>
    <w:p w14:paraId="1928E2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①认真履行所有与采购人达成的协议约定。</w:t>
      </w:r>
    </w:p>
    <w:p w14:paraId="71FD45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②严格按照施工方案施工，自觉接受采购人和监管部门的指导和监督</w:t>
      </w:r>
    </w:p>
    <w:p w14:paraId="073EF2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(2)安全承诺的保障措施</w:t>
      </w:r>
    </w:p>
    <w:p w14:paraId="4CA26E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①在提供服务时愿意接受采购单位全方位的监督。</w:t>
      </w:r>
    </w:p>
    <w:p w14:paraId="0A5D0A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②遵守有关法律法规和条例，保障安全地运输和使用药物。严格按照药品使用方法使用杀虫剂，报采购单位相关部门确认。</w:t>
      </w:r>
    </w:p>
    <w:p w14:paraId="7922139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③白蚁防治施工员均已经过专业培训，并有丰富的白蚁防治经验。</w:t>
      </w:r>
    </w:p>
    <w:p w14:paraId="2ACB12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④组织白蚁防治施工员学习《文物保护法》和当地文物保护部门对文物保护的有关规定，增强文物保护意识。确保古建筑文物不会受到破坏。</w:t>
      </w:r>
    </w:p>
    <w:p w14:paraId="11C24F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⑤白蚁防治应充分考虑生态环境保护因素，确保安全。</w:t>
      </w:r>
    </w:p>
    <w:bookmarkEnd w:id="1"/>
    <w:p w14:paraId="2CAEAB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10、付款方式：</w:t>
      </w:r>
    </w:p>
    <w:p w14:paraId="325E60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合同签订后五个工作日内甲方向乙方支付合同总价 30%，项目实施完毕经甲方验收合格后支付至合同总价70%，项目经文物行政主管部门验收合格后付至合同总价款 97%，余款 3%作为质保金，在质保期满且无质量问题后，一次无息付清。</w:t>
      </w:r>
    </w:p>
    <w:p w14:paraId="7B0E8B86">
      <w:pPr>
        <w:spacing w:line="400" w:lineRule="exact"/>
        <w:ind w:firstLine="420" w:firstLineChars="200"/>
        <w:rPr>
          <w:rFonts w:ascii="宋体" w:hAnsi="宋体" w:cs="宋体"/>
          <w:color w:val="auto"/>
          <w:szCs w:val="21"/>
          <w:highlight w:val="none"/>
        </w:rPr>
      </w:pPr>
    </w:p>
    <w:p w14:paraId="7F432D86">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对于上述项目要求，投标人应在投标文件中进行回应，或作出承诺及说明。</w:t>
      </w:r>
    </w:p>
    <w:p w14:paraId="2CC20624"/>
    <w:p w14:paraId="3586155D">
      <w:pPr>
        <w:pStyle w:val="2"/>
        <w:jc w:val="both"/>
        <w:rPr>
          <w:color w:val="000000" w:themeColor="text1"/>
          <w14:textFill>
            <w14:solidFill>
              <w14:schemeClr w14:val="tx1"/>
            </w14:solidFill>
          </w14:textFill>
        </w:rPr>
      </w:pPr>
      <w:r>
        <w:rPr>
          <w:rFonts w:hint="eastAsia"/>
          <w:lang w:val="en-US" w:eastAsia="zh-CN"/>
        </w:rPr>
        <w:t>附件：</w:t>
      </w:r>
    </w:p>
    <w:p w14:paraId="29D157C1">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采购需求量清单表</w:t>
      </w:r>
    </w:p>
    <w:tbl>
      <w:tblPr>
        <w:tblStyle w:val="9"/>
        <w:tblW w:w="10741" w:type="dxa"/>
        <w:tblInd w:w="-572" w:type="dxa"/>
        <w:tblLayout w:type="autofit"/>
        <w:tblCellMar>
          <w:top w:w="0" w:type="dxa"/>
          <w:left w:w="108" w:type="dxa"/>
          <w:bottom w:w="0" w:type="dxa"/>
          <w:right w:w="108" w:type="dxa"/>
        </w:tblCellMar>
      </w:tblPr>
      <w:tblGrid>
        <w:gridCol w:w="710"/>
        <w:gridCol w:w="1296"/>
        <w:gridCol w:w="1539"/>
        <w:gridCol w:w="5529"/>
        <w:gridCol w:w="731"/>
        <w:gridCol w:w="936"/>
      </w:tblGrid>
      <w:tr w14:paraId="50C260F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FE7EE">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序号</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7162B">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项目编码</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5E581">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项 目 名 称</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F148F">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项 目 特 征 描 述</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C286867">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计量单位</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29600FC">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工程量</w:t>
            </w:r>
          </w:p>
        </w:tc>
      </w:tr>
      <w:tr w14:paraId="2B088EA4">
        <w:tblPrEx>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46E467F2">
            <w:pPr>
              <w:widowControl/>
              <w:jc w:val="left"/>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一</w:t>
            </w:r>
          </w:p>
        </w:tc>
        <w:tc>
          <w:tcPr>
            <w:tcW w:w="1296" w:type="dxa"/>
            <w:tcBorders>
              <w:top w:val="single" w:color="auto" w:sz="4" w:space="0"/>
              <w:left w:val="single" w:color="auto" w:sz="4" w:space="0"/>
              <w:bottom w:val="single" w:color="auto" w:sz="4" w:space="0"/>
              <w:right w:val="single" w:color="auto" w:sz="4" w:space="0"/>
            </w:tcBorders>
            <w:vAlign w:val="center"/>
          </w:tcPr>
          <w:p w14:paraId="690458AB">
            <w:pPr>
              <w:widowControl/>
              <w:jc w:val="left"/>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滴水洞片区</w:t>
            </w:r>
          </w:p>
        </w:tc>
        <w:tc>
          <w:tcPr>
            <w:tcW w:w="1539" w:type="dxa"/>
            <w:tcBorders>
              <w:top w:val="single" w:color="auto" w:sz="4" w:space="0"/>
              <w:left w:val="single" w:color="auto" w:sz="4" w:space="0"/>
              <w:bottom w:val="single" w:color="auto" w:sz="4" w:space="0"/>
              <w:right w:val="single" w:color="auto" w:sz="4" w:space="0"/>
            </w:tcBorders>
            <w:vAlign w:val="center"/>
          </w:tcPr>
          <w:p w14:paraId="6F39B8C8">
            <w:pPr>
              <w:widowControl/>
              <w:jc w:val="left"/>
              <w:rPr>
                <w:rFonts w:cs="Arial"/>
                <w:b/>
                <w:color w:val="000000" w:themeColor="text1"/>
                <w:kern w:val="0"/>
                <w:sz w:val="18"/>
                <w:szCs w:val="18"/>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14:paraId="68A6B162">
            <w:pPr>
              <w:widowControl/>
              <w:jc w:val="left"/>
              <w:rPr>
                <w:rFonts w:cs="Arial"/>
                <w:b/>
                <w:color w:val="000000" w:themeColor="text1"/>
                <w:kern w:val="0"/>
                <w:sz w:val="18"/>
                <w:szCs w:val="18"/>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vAlign w:val="center"/>
          </w:tcPr>
          <w:p w14:paraId="2EE12C0D">
            <w:pPr>
              <w:widowControl/>
              <w:jc w:val="left"/>
              <w:rPr>
                <w:rFonts w:cs="Arial"/>
                <w:color w:val="000000" w:themeColor="text1"/>
                <w:kern w:val="0"/>
                <w:sz w:val="18"/>
                <w:szCs w:val="18"/>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000000" w:sz="4" w:space="0"/>
            </w:tcBorders>
            <w:vAlign w:val="center"/>
          </w:tcPr>
          <w:p w14:paraId="237E52AD">
            <w:pPr>
              <w:widowControl/>
              <w:jc w:val="left"/>
              <w:rPr>
                <w:rFonts w:cs="Arial"/>
                <w:color w:val="000000" w:themeColor="text1"/>
                <w:kern w:val="0"/>
                <w:sz w:val="18"/>
                <w:szCs w:val="18"/>
                <w14:textFill>
                  <w14:solidFill>
                    <w14:schemeClr w14:val="tx1"/>
                  </w14:solidFill>
                </w14:textFill>
              </w:rPr>
            </w:pPr>
          </w:p>
        </w:tc>
      </w:tr>
      <w:tr w14:paraId="041E9E78">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1B671">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89D54">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48B35">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文物本体建筑</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36FD6">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D861A">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92E6D29">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　</w:t>
            </w:r>
          </w:p>
        </w:tc>
      </w:tr>
      <w:tr w14:paraId="45CEC6AC">
        <w:trPr>
          <w:trHeight w:val="132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F66A9">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w:t>
            </w:r>
          </w:p>
        </w:tc>
        <w:tc>
          <w:tcPr>
            <w:tcW w:w="1296" w:type="dxa"/>
            <w:tcBorders>
              <w:top w:val="single" w:color="auto" w:sz="4" w:space="0"/>
              <w:left w:val="nil"/>
              <w:bottom w:val="single" w:color="auto" w:sz="4" w:space="0"/>
              <w:right w:val="single" w:color="auto" w:sz="4" w:space="0"/>
            </w:tcBorders>
            <w:shd w:val="clear" w:color="auto" w:fill="auto"/>
            <w:vAlign w:val="center"/>
          </w:tcPr>
          <w:p w14:paraId="4C930AD8">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030411006001</w:t>
            </w:r>
          </w:p>
        </w:tc>
        <w:tc>
          <w:tcPr>
            <w:tcW w:w="1539" w:type="dxa"/>
            <w:tcBorders>
              <w:top w:val="single" w:color="auto" w:sz="4" w:space="0"/>
              <w:left w:val="nil"/>
              <w:bottom w:val="single" w:color="auto" w:sz="4" w:space="0"/>
              <w:right w:val="single" w:color="auto" w:sz="4" w:space="0"/>
            </w:tcBorders>
            <w:shd w:val="clear" w:color="auto" w:fill="auto"/>
            <w:vAlign w:val="center"/>
          </w:tcPr>
          <w:p w14:paraId="3F4A30F7">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室内诱杀盒</w:t>
            </w:r>
          </w:p>
        </w:tc>
        <w:tc>
          <w:tcPr>
            <w:tcW w:w="5529" w:type="dxa"/>
            <w:tcBorders>
              <w:top w:val="single" w:color="auto" w:sz="4" w:space="0"/>
              <w:left w:val="nil"/>
              <w:bottom w:val="single" w:color="auto" w:sz="4" w:space="0"/>
              <w:right w:val="single" w:color="auto" w:sz="4" w:space="0"/>
            </w:tcBorders>
            <w:shd w:val="clear" w:color="auto" w:fill="auto"/>
            <w:vAlign w:val="center"/>
          </w:tcPr>
          <w:p w14:paraId="7D4F783C">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1.名称:成品室内诱杀盒;</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2.技术要求：室内设置成品诱杀盒，白蚁可以通过管壁上的孔进入诱杀盒内部取食诱饵剂，白蚁在取食的同时，把该毒剂带进了白蚁巢，达到杀灭白蚁巢体的目的;</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77803033">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个</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52803DBC">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40.00</w:t>
            </w:r>
          </w:p>
        </w:tc>
      </w:tr>
      <w:tr w14:paraId="700B4275">
        <w:tblPrEx>
          <w:tblCellMar>
            <w:top w:w="0" w:type="dxa"/>
            <w:left w:w="108" w:type="dxa"/>
            <w:bottom w:w="0" w:type="dxa"/>
            <w:right w:w="108" w:type="dxa"/>
          </w:tblCellMar>
        </w:tblPrEx>
        <w:trPr>
          <w:trHeight w:val="60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0C175">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2</w:t>
            </w:r>
          </w:p>
        </w:tc>
        <w:tc>
          <w:tcPr>
            <w:tcW w:w="1296" w:type="dxa"/>
            <w:tcBorders>
              <w:top w:val="single" w:color="auto" w:sz="4" w:space="0"/>
              <w:left w:val="nil"/>
              <w:bottom w:val="single" w:color="auto" w:sz="4" w:space="0"/>
              <w:right w:val="single" w:color="auto" w:sz="4" w:space="0"/>
            </w:tcBorders>
            <w:shd w:val="clear" w:color="auto" w:fill="auto"/>
            <w:vAlign w:val="center"/>
          </w:tcPr>
          <w:p w14:paraId="71B6B160">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011404007001</w:t>
            </w:r>
          </w:p>
        </w:tc>
        <w:tc>
          <w:tcPr>
            <w:tcW w:w="1539" w:type="dxa"/>
            <w:tcBorders>
              <w:top w:val="single" w:color="auto" w:sz="4" w:space="0"/>
              <w:left w:val="nil"/>
              <w:bottom w:val="single" w:color="auto" w:sz="4" w:space="0"/>
              <w:right w:val="single" w:color="auto" w:sz="4" w:space="0"/>
            </w:tcBorders>
            <w:shd w:val="clear" w:color="auto" w:fill="auto"/>
            <w:vAlign w:val="center"/>
          </w:tcPr>
          <w:p w14:paraId="228CFCB4">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乳剂喷洒消灭木构件内部白蚁</w:t>
            </w:r>
          </w:p>
        </w:tc>
        <w:tc>
          <w:tcPr>
            <w:tcW w:w="5529" w:type="dxa"/>
            <w:tcBorders>
              <w:top w:val="single" w:color="auto" w:sz="4" w:space="0"/>
              <w:left w:val="nil"/>
              <w:bottom w:val="single" w:color="auto" w:sz="4" w:space="0"/>
              <w:right w:val="single" w:color="auto" w:sz="4" w:space="0"/>
            </w:tcBorders>
            <w:shd w:val="clear" w:color="auto" w:fill="auto"/>
            <w:vAlign w:val="center"/>
          </w:tcPr>
          <w:p w14:paraId="7841AAA8">
            <w:pPr>
              <w:pStyle w:val="2"/>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部位:木构件;</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2.药剂名称:</w:t>
            </w:r>
            <w:r>
              <w:rPr>
                <w:rFonts w:hint="eastAsia"/>
              </w:rPr>
              <w:t xml:space="preserve"> </w:t>
            </w:r>
            <w:r>
              <w:rPr>
                <w:rFonts w:hint="eastAsia" w:cs="Arial"/>
                <w:color w:val="000000" w:themeColor="text1"/>
                <w:kern w:val="0"/>
                <w:sz w:val="18"/>
                <w:szCs w:val="18"/>
                <w14:textFill>
                  <w14:solidFill>
                    <w14:schemeClr w14:val="tx1"/>
                  </w14:solidFill>
                </w14:textFill>
              </w:rPr>
              <w:t>5</w:t>
            </w:r>
            <w:r>
              <w:rPr>
                <w:rFonts w:cs="Arial"/>
                <w:color w:val="000000" w:themeColor="text1"/>
                <w:kern w:val="0"/>
                <w:sz w:val="18"/>
                <w:szCs w:val="18"/>
                <w14:textFill>
                  <w14:solidFill>
                    <w14:schemeClr w14:val="tx1"/>
                  </w14:solidFill>
                </w14:textFill>
              </w:rPr>
              <w:t>%</w:t>
            </w:r>
            <w:r>
              <w:rPr>
                <w:rFonts w:hint="eastAsia" w:cs="Arial"/>
                <w:color w:val="000000" w:themeColor="text1"/>
                <w:kern w:val="0"/>
                <w:sz w:val="18"/>
                <w:szCs w:val="18"/>
                <w14:textFill>
                  <w14:solidFill>
                    <w14:schemeClr w14:val="tx1"/>
                  </w14:solidFill>
                </w14:textFill>
              </w:rPr>
              <w:t>联苯菊酯;</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4B934786">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m2</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609FC92B">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120.00</w:t>
            </w:r>
          </w:p>
        </w:tc>
      </w:tr>
      <w:tr w14:paraId="088BE55B">
        <w:tblPrEx>
          <w:tblCellMar>
            <w:top w:w="0" w:type="dxa"/>
            <w:left w:w="108" w:type="dxa"/>
            <w:bottom w:w="0" w:type="dxa"/>
            <w:right w:w="108" w:type="dxa"/>
          </w:tblCellMar>
        </w:tblPrEx>
        <w:trPr>
          <w:trHeight w:val="60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D343A">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3</w:t>
            </w:r>
          </w:p>
        </w:tc>
        <w:tc>
          <w:tcPr>
            <w:tcW w:w="1296" w:type="dxa"/>
            <w:tcBorders>
              <w:top w:val="single" w:color="auto" w:sz="4" w:space="0"/>
              <w:left w:val="nil"/>
              <w:bottom w:val="single" w:color="auto" w:sz="4" w:space="0"/>
              <w:right w:val="single" w:color="auto" w:sz="4" w:space="0"/>
            </w:tcBorders>
            <w:shd w:val="clear" w:color="auto" w:fill="auto"/>
            <w:vAlign w:val="center"/>
          </w:tcPr>
          <w:p w14:paraId="1B19BE41">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011404007002</w:t>
            </w:r>
          </w:p>
        </w:tc>
        <w:tc>
          <w:tcPr>
            <w:tcW w:w="1539" w:type="dxa"/>
            <w:tcBorders>
              <w:top w:val="single" w:color="auto" w:sz="4" w:space="0"/>
              <w:left w:val="nil"/>
              <w:bottom w:val="single" w:color="auto" w:sz="4" w:space="0"/>
              <w:right w:val="single" w:color="auto" w:sz="4" w:space="0"/>
            </w:tcBorders>
            <w:shd w:val="clear" w:color="auto" w:fill="auto"/>
            <w:vAlign w:val="center"/>
          </w:tcPr>
          <w:p w14:paraId="33586BEC">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木构件表面涂刷防虫药剂</w:t>
            </w:r>
          </w:p>
        </w:tc>
        <w:tc>
          <w:tcPr>
            <w:tcW w:w="5529" w:type="dxa"/>
            <w:tcBorders>
              <w:top w:val="single" w:color="auto" w:sz="4" w:space="0"/>
              <w:left w:val="nil"/>
              <w:bottom w:val="single" w:color="auto" w:sz="4" w:space="0"/>
              <w:right w:val="single" w:color="auto" w:sz="4" w:space="0"/>
            </w:tcBorders>
            <w:shd w:val="clear" w:color="auto" w:fill="auto"/>
            <w:vAlign w:val="center"/>
          </w:tcPr>
          <w:p w14:paraId="44865C1A">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1.部位:木构件表面;</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2.药剂名称:有机氯合剂（OS-1）;</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60637E24">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m2</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65847327">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3803.60</w:t>
            </w:r>
          </w:p>
        </w:tc>
      </w:tr>
      <w:tr w14:paraId="6783F5E6">
        <w:tblPrEx>
          <w:tblCellMar>
            <w:top w:w="0" w:type="dxa"/>
            <w:left w:w="108" w:type="dxa"/>
            <w:bottom w:w="0" w:type="dxa"/>
            <w:right w:w="108" w:type="dxa"/>
          </w:tblCellMar>
        </w:tblPrEx>
        <w:trPr>
          <w:trHeight w:val="1125" w:hRule="atLeast"/>
        </w:trPr>
        <w:tc>
          <w:tcPr>
            <w:tcW w:w="71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6BF37A1">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4</w:t>
            </w:r>
          </w:p>
        </w:tc>
        <w:tc>
          <w:tcPr>
            <w:tcW w:w="1296" w:type="dxa"/>
            <w:tcBorders>
              <w:top w:val="single" w:color="auto" w:sz="4" w:space="0"/>
              <w:left w:val="nil"/>
              <w:bottom w:val="single" w:color="auto" w:sz="4" w:space="0"/>
              <w:right w:val="single" w:color="auto" w:sz="4" w:space="0"/>
            </w:tcBorders>
            <w:shd w:val="clear" w:color="000000" w:fill="auto"/>
            <w:vAlign w:val="center"/>
          </w:tcPr>
          <w:p w14:paraId="1F0479A8">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030411006002</w:t>
            </w:r>
          </w:p>
        </w:tc>
        <w:tc>
          <w:tcPr>
            <w:tcW w:w="1539" w:type="dxa"/>
            <w:tcBorders>
              <w:top w:val="single" w:color="auto" w:sz="4" w:space="0"/>
              <w:left w:val="nil"/>
              <w:bottom w:val="single" w:color="auto" w:sz="4" w:space="0"/>
              <w:right w:val="single" w:color="auto" w:sz="4" w:space="0"/>
            </w:tcBorders>
            <w:shd w:val="clear" w:color="000000" w:fill="auto"/>
            <w:vAlign w:val="center"/>
          </w:tcPr>
          <w:p w14:paraId="36795572">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设置地上型白蚁危害监控站</w:t>
            </w:r>
          </w:p>
        </w:tc>
        <w:tc>
          <w:tcPr>
            <w:tcW w:w="5529" w:type="dxa"/>
            <w:tcBorders>
              <w:top w:val="single" w:color="auto" w:sz="4" w:space="0"/>
              <w:left w:val="nil"/>
              <w:bottom w:val="single" w:color="auto" w:sz="4" w:space="0"/>
              <w:right w:val="single" w:color="auto" w:sz="4" w:space="0"/>
            </w:tcBorders>
            <w:shd w:val="clear" w:color="000000" w:fill="auto"/>
            <w:vAlign w:val="center"/>
          </w:tcPr>
          <w:p w14:paraId="20199BC8">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1.名称:地上型白蚁危害成品监控站;</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2.安装形式:地上型;</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3.可在一定区域内对白蚁的发生数量、危害程度进行监测，在必要时可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4、主要技术要求：</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1、位置:室内; </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2、顶盖应有高于上侧平面10毫米以上凸起部分确保正确安装后及使用中目测可见。</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3、外壳上白蚁进入通道是孔状，孔状的直径在2-4毫米之间。</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4、内置饵料舱(不含电子舱和排水锥)容积不小于800立方厘米。</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5、白蚁监控装置在环境温度-20℃到+60℃区间内，能正常工作。</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6、白蚁监控装置在≤-20℃环境中放置24小时后，能正常工作。</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7、白蚁监控装置在≥60℃环境中放置2小时后，能正常工作。</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8、白蚁监控装置电子系统满足≥IP67防护等级。</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9、手机端微信小程序实时监测定位饵站安装位置、无需安装APP，使用方便。</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10、装置使用NB-IOT</w:t>
            </w:r>
            <w:r>
              <w:rPr>
                <w:rFonts w:hint="eastAsia" w:cs="Arial"/>
                <w:color w:val="000000" w:themeColor="text1"/>
                <w:kern w:val="0"/>
                <w:sz w:val="18"/>
                <w:szCs w:val="18"/>
                <w:lang w:val="en-US" w:eastAsia="zh-CN"/>
                <w14:textFill>
                  <w14:solidFill>
                    <w14:schemeClr w14:val="tx1"/>
                  </w14:solidFill>
                </w14:textFill>
              </w:rPr>
              <w:t>等</w:t>
            </w:r>
            <w:r>
              <w:rPr>
                <w:rFonts w:hint="eastAsia" w:cs="Arial"/>
                <w:color w:val="000000" w:themeColor="text1"/>
                <w:kern w:val="0"/>
                <w:sz w:val="18"/>
                <w:szCs w:val="18"/>
                <w14:textFill>
                  <w14:solidFill>
                    <w14:schemeClr w14:val="tx1"/>
                  </w14:solidFill>
                </w14:textFill>
              </w:rPr>
              <w:t>通信方式进行远程通信。</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11、当装置有蚁害或遭到破坏后，手机端、电脑端显示有相应的警报信息提示。</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12、白蚁控制装置埋设安装并激活后，电脑端或手机端能读取信号或有信息提示，站内温度低于0℃时自动进入休眠状态，常温条件下至少每3天一次发射电信号，当装置有蚁害或遭到破坏后，至少每天一次发射电信号。</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13、配套软件免费在线更新，同时更新后的软件须能够保证原有装置继续沿用。</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 14、使用可更换电池供电。</w:t>
            </w:r>
          </w:p>
        </w:tc>
        <w:tc>
          <w:tcPr>
            <w:tcW w:w="731" w:type="dxa"/>
            <w:tcBorders>
              <w:top w:val="single" w:color="auto" w:sz="4" w:space="0"/>
              <w:left w:val="nil"/>
              <w:bottom w:val="single" w:color="auto" w:sz="4" w:space="0"/>
              <w:right w:val="single" w:color="auto" w:sz="4" w:space="0"/>
            </w:tcBorders>
            <w:shd w:val="clear" w:color="000000" w:fill="auto"/>
            <w:noWrap/>
            <w:vAlign w:val="center"/>
          </w:tcPr>
          <w:p w14:paraId="14391F0F">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个</w:t>
            </w:r>
          </w:p>
        </w:tc>
        <w:tc>
          <w:tcPr>
            <w:tcW w:w="936" w:type="dxa"/>
            <w:tcBorders>
              <w:top w:val="single" w:color="auto" w:sz="4" w:space="0"/>
              <w:left w:val="nil"/>
              <w:bottom w:val="single" w:color="auto" w:sz="4" w:space="0"/>
              <w:right w:val="single" w:color="auto" w:sz="4" w:space="0"/>
            </w:tcBorders>
            <w:shd w:val="clear" w:color="000000" w:fill="auto"/>
            <w:noWrap/>
            <w:vAlign w:val="center"/>
          </w:tcPr>
          <w:p w14:paraId="55337585">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18.00</w:t>
            </w:r>
          </w:p>
        </w:tc>
      </w:tr>
      <w:tr w14:paraId="2AA2CB0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66953">
            <w:pPr>
              <w:widowControl/>
              <w:jc w:val="center"/>
              <w:rPr>
                <w:rFonts w:cs="Arial"/>
                <w:color w:val="000000" w:themeColor="text1"/>
                <w:kern w:val="0"/>
                <w:sz w:val="18"/>
                <w:szCs w:val="18"/>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773A4">
            <w:pPr>
              <w:widowControl/>
              <w:jc w:val="center"/>
              <w:rPr>
                <w:rFonts w:cs="Arial"/>
                <w:color w:val="000000" w:themeColor="text1"/>
                <w:kern w:val="0"/>
                <w:sz w:val="18"/>
                <w:szCs w:val="18"/>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342DC">
            <w:pPr>
              <w:widowControl/>
              <w:jc w:val="left"/>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周边绿化</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C0C33">
            <w:pPr>
              <w:widowControl/>
              <w:jc w:val="left"/>
              <w:rPr>
                <w:rFonts w:cs="Arial"/>
                <w:color w:val="000000" w:themeColor="text1"/>
                <w:kern w:val="0"/>
                <w:sz w:val="18"/>
                <w:szCs w:val="18"/>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51F41">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85FE6A5">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　</w:t>
            </w:r>
          </w:p>
        </w:tc>
      </w:tr>
      <w:tr w14:paraId="101319A8">
        <w:tblPrEx>
          <w:tblCellMar>
            <w:top w:w="0" w:type="dxa"/>
            <w:left w:w="108" w:type="dxa"/>
            <w:bottom w:w="0" w:type="dxa"/>
            <w:right w:w="108" w:type="dxa"/>
          </w:tblCellMar>
        </w:tblPrEx>
        <w:trPr>
          <w:trHeight w:val="60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A3261">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5</w:t>
            </w:r>
          </w:p>
        </w:tc>
        <w:tc>
          <w:tcPr>
            <w:tcW w:w="1296" w:type="dxa"/>
            <w:tcBorders>
              <w:top w:val="single" w:color="auto" w:sz="4" w:space="0"/>
              <w:left w:val="nil"/>
              <w:bottom w:val="single" w:color="auto" w:sz="4" w:space="0"/>
              <w:right w:val="single" w:color="auto" w:sz="4" w:space="0"/>
            </w:tcBorders>
            <w:shd w:val="clear" w:color="auto" w:fill="auto"/>
            <w:vAlign w:val="center"/>
          </w:tcPr>
          <w:p w14:paraId="572EA3D7">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050101002001</w:t>
            </w:r>
          </w:p>
        </w:tc>
        <w:tc>
          <w:tcPr>
            <w:tcW w:w="1539" w:type="dxa"/>
            <w:tcBorders>
              <w:top w:val="single" w:color="auto" w:sz="4" w:space="0"/>
              <w:left w:val="nil"/>
              <w:bottom w:val="single" w:color="auto" w:sz="4" w:space="0"/>
              <w:right w:val="single" w:color="auto" w:sz="4" w:space="0"/>
            </w:tcBorders>
            <w:shd w:val="clear" w:color="auto" w:fill="auto"/>
            <w:vAlign w:val="center"/>
          </w:tcPr>
          <w:p w14:paraId="4D718F18">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人工清理白蚁蛀死树蔸</w:t>
            </w:r>
          </w:p>
        </w:tc>
        <w:tc>
          <w:tcPr>
            <w:tcW w:w="5529" w:type="dxa"/>
            <w:tcBorders>
              <w:top w:val="single" w:color="auto" w:sz="4" w:space="0"/>
              <w:left w:val="nil"/>
              <w:bottom w:val="single" w:color="auto" w:sz="4" w:space="0"/>
              <w:right w:val="single" w:color="auto" w:sz="4" w:space="0"/>
            </w:tcBorders>
            <w:shd w:val="clear" w:color="auto" w:fill="auto"/>
            <w:vAlign w:val="center"/>
          </w:tcPr>
          <w:p w14:paraId="00A51808">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1.地径:40cm以内;</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2.说明:人工清理被白蚁虫蛀死的树蔸;</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67576F7C">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株</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2A8B79BE">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24.00</w:t>
            </w:r>
          </w:p>
        </w:tc>
      </w:tr>
      <w:tr w14:paraId="4C969943">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4EB2E">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6</w:t>
            </w:r>
          </w:p>
        </w:tc>
        <w:tc>
          <w:tcPr>
            <w:tcW w:w="1296" w:type="dxa"/>
            <w:tcBorders>
              <w:top w:val="single" w:color="auto" w:sz="4" w:space="0"/>
              <w:left w:val="nil"/>
              <w:bottom w:val="single" w:color="auto" w:sz="4" w:space="0"/>
              <w:right w:val="single" w:color="auto" w:sz="4" w:space="0"/>
            </w:tcBorders>
            <w:shd w:val="clear" w:color="auto" w:fill="auto"/>
            <w:vAlign w:val="center"/>
          </w:tcPr>
          <w:p w14:paraId="39441235">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010103001001</w:t>
            </w:r>
          </w:p>
        </w:tc>
        <w:tc>
          <w:tcPr>
            <w:tcW w:w="1539" w:type="dxa"/>
            <w:tcBorders>
              <w:top w:val="single" w:color="auto" w:sz="4" w:space="0"/>
              <w:left w:val="nil"/>
              <w:bottom w:val="single" w:color="auto" w:sz="4" w:space="0"/>
              <w:right w:val="single" w:color="auto" w:sz="4" w:space="0"/>
            </w:tcBorders>
            <w:shd w:val="clear" w:color="auto" w:fill="auto"/>
            <w:vAlign w:val="center"/>
          </w:tcPr>
          <w:p w14:paraId="1DB0972C">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回填方</w:t>
            </w:r>
          </w:p>
        </w:tc>
        <w:tc>
          <w:tcPr>
            <w:tcW w:w="5529" w:type="dxa"/>
            <w:tcBorders>
              <w:top w:val="single" w:color="auto" w:sz="4" w:space="0"/>
              <w:left w:val="nil"/>
              <w:bottom w:val="single" w:color="auto" w:sz="4" w:space="0"/>
              <w:right w:val="single" w:color="auto" w:sz="4" w:space="0"/>
            </w:tcBorders>
            <w:shd w:val="clear" w:color="auto" w:fill="auto"/>
            <w:vAlign w:val="center"/>
          </w:tcPr>
          <w:p w14:paraId="2168F73C">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1.填方来源、运距:就近开挖土方;</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4A0E5ACD">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m3</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2196EF7B">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11.50</w:t>
            </w:r>
          </w:p>
        </w:tc>
      </w:tr>
      <w:tr w14:paraId="478430B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C619D">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7</w:t>
            </w:r>
          </w:p>
        </w:tc>
        <w:tc>
          <w:tcPr>
            <w:tcW w:w="1296" w:type="dxa"/>
            <w:tcBorders>
              <w:top w:val="single" w:color="auto" w:sz="4" w:space="0"/>
              <w:left w:val="nil"/>
              <w:bottom w:val="single" w:color="auto" w:sz="4" w:space="0"/>
              <w:right w:val="single" w:color="auto" w:sz="4" w:space="0"/>
            </w:tcBorders>
            <w:shd w:val="clear" w:color="auto" w:fill="auto"/>
            <w:vAlign w:val="center"/>
          </w:tcPr>
          <w:p w14:paraId="38E3785E">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010201017001</w:t>
            </w:r>
          </w:p>
        </w:tc>
        <w:tc>
          <w:tcPr>
            <w:tcW w:w="1539" w:type="dxa"/>
            <w:tcBorders>
              <w:top w:val="single" w:color="auto" w:sz="4" w:space="0"/>
              <w:left w:val="nil"/>
              <w:bottom w:val="single" w:color="auto" w:sz="4" w:space="0"/>
              <w:right w:val="single" w:color="auto" w:sz="4" w:space="0"/>
            </w:tcBorders>
            <w:shd w:val="clear" w:color="auto" w:fill="auto"/>
            <w:vAlign w:val="center"/>
          </w:tcPr>
          <w:p w14:paraId="71438E0A">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人工挖除白蚁巢穴</w:t>
            </w:r>
          </w:p>
        </w:tc>
        <w:tc>
          <w:tcPr>
            <w:tcW w:w="5529" w:type="dxa"/>
            <w:tcBorders>
              <w:top w:val="single" w:color="auto" w:sz="4" w:space="0"/>
              <w:left w:val="nil"/>
              <w:bottom w:val="single" w:color="auto" w:sz="4" w:space="0"/>
              <w:right w:val="single" w:color="auto" w:sz="4" w:space="0"/>
            </w:tcBorders>
            <w:shd w:val="clear" w:color="auto" w:fill="auto"/>
            <w:vAlign w:val="center"/>
          </w:tcPr>
          <w:p w14:paraId="6415DA80">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1.说明:人工挖除绿地内的白蚁巢穴;</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7BAC87BF">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个</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3BF09A2C">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4.00</w:t>
            </w:r>
          </w:p>
        </w:tc>
      </w:tr>
      <w:tr w14:paraId="3C0BA815">
        <w:tblPrEx>
          <w:tblCellMar>
            <w:top w:w="0" w:type="dxa"/>
            <w:left w:w="108" w:type="dxa"/>
            <w:bottom w:w="0" w:type="dxa"/>
            <w:right w:w="108" w:type="dxa"/>
          </w:tblCellMar>
        </w:tblPrEx>
        <w:trPr>
          <w:trHeight w:val="132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1439A">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8</w:t>
            </w:r>
          </w:p>
        </w:tc>
        <w:tc>
          <w:tcPr>
            <w:tcW w:w="1296" w:type="dxa"/>
            <w:tcBorders>
              <w:top w:val="single" w:color="auto" w:sz="4" w:space="0"/>
              <w:left w:val="nil"/>
              <w:bottom w:val="single" w:color="auto" w:sz="4" w:space="0"/>
              <w:right w:val="single" w:color="auto" w:sz="4" w:space="0"/>
            </w:tcBorders>
            <w:shd w:val="clear" w:color="auto" w:fill="auto"/>
            <w:vAlign w:val="center"/>
          </w:tcPr>
          <w:p w14:paraId="18FF3814">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030411006003</w:t>
            </w:r>
          </w:p>
        </w:tc>
        <w:tc>
          <w:tcPr>
            <w:tcW w:w="1539" w:type="dxa"/>
            <w:tcBorders>
              <w:top w:val="single" w:color="auto" w:sz="4" w:space="0"/>
              <w:left w:val="nil"/>
              <w:bottom w:val="single" w:color="auto" w:sz="4" w:space="0"/>
              <w:right w:val="single" w:color="auto" w:sz="4" w:space="0"/>
            </w:tcBorders>
            <w:shd w:val="clear" w:color="auto" w:fill="auto"/>
            <w:vAlign w:val="center"/>
          </w:tcPr>
          <w:p w14:paraId="2E2DDB65">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室外诱杀条</w:t>
            </w:r>
          </w:p>
        </w:tc>
        <w:tc>
          <w:tcPr>
            <w:tcW w:w="5529" w:type="dxa"/>
            <w:tcBorders>
              <w:top w:val="single" w:color="auto" w:sz="4" w:space="0"/>
              <w:left w:val="nil"/>
              <w:bottom w:val="single" w:color="auto" w:sz="4" w:space="0"/>
              <w:right w:val="single" w:color="auto" w:sz="4" w:space="0"/>
            </w:tcBorders>
            <w:shd w:val="clear" w:color="auto" w:fill="auto"/>
            <w:vAlign w:val="center"/>
          </w:tcPr>
          <w:p w14:paraId="3503C56C">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1.名称:成品室外诱杀条;</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2.说明:，室外设置成品诱杀条，白蚁可以通过管壁上的孔进入诱杀条内部取食诱饵剂，白蚁在取食的同时，把该毒剂带进了白蚁巢，达到杀灭白蚁巢体的目的;</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291A72B3">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个</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63511834">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160.00</w:t>
            </w:r>
          </w:p>
        </w:tc>
      </w:tr>
      <w:tr w14:paraId="2E32E221">
        <w:tblPrEx>
          <w:tblCellMar>
            <w:top w:w="0" w:type="dxa"/>
            <w:left w:w="108" w:type="dxa"/>
            <w:bottom w:w="0" w:type="dxa"/>
            <w:right w:w="108" w:type="dxa"/>
          </w:tblCellMar>
        </w:tblPrEx>
        <w:trPr>
          <w:trHeight w:val="558" w:hRule="atLeast"/>
        </w:trPr>
        <w:tc>
          <w:tcPr>
            <w:tcW w:w="71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4094219">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9</w:t>
            </w:r>
          </w:p>
        </w:tc>
        <w:tc>
          <w:tcPr>
            <w:tcW w:w="1296" w:type="dxa"/>
            <w:tcBorders>
              <w:top w:val="single" w:color="auto" w:sz="4" w:space="0"/>
              <w:left w:val="nil"/>
              <w:bottom w:val="single" w:color="auto" w:sz="4" w:space="0"/>
              <w:right w:val="single" w:color="auto" w:sz="4" w:space="0"/>
            </w:tcBorders>
            <w:shd w:val="clear" w:color="000000" w:fill="auto"/>
            <w:vAlign w:val="center"/>
          </w:tcPr>
          <w:p w14:paraId="0F9B5DA4">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030412004001</w:t>
            </w:r>
          </w:p>
        </w:tc>
        <w:tc>
          <w:tcPr>
            <w:tcW w:w="1539" w:type="dxa"/>
            <w:tcBorders>
              <w:top w:val="single" w:color="auto" w:sz="4" w:space="0"/>
              <w:left w:val="nil"/>
              <w:bottom w:val="single" w:color="auto" w:sz="4" w:space="0"/>
              <w:right w:val="single" w:color="auto" w:sz="4" w:space="0"/>
            </w:tcBorders>
            <w:shd w:val="clear" w:color="000000" w:fill="auto"/>
            <w:vAlign w:val="center"/>
          </w:tcPr>
          <w:p w14:paraId="07009193">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设置诱杀灯</w:t>
            </w:r>
          </w:p>
        </w:tc>
        <w:tc>
          <w:tcPr>
            <w:tcW w:w="5529" w:type="dxa"/>
            <w:tcBorders>
              <w:top w:val="single" w:color="auto" w:sz="4" w:space="0"/>
              <w:left w:val="nil"/>
              <w:bottom w:val="single" w:color="auto" w:sz="4" w:space="0"/>
              <w:right w:val="single" w:color="auto" w:sz="4" w:space="0"/>
            </w:tcBorders>
            <w:shd w:val="clear" w:color="000000" w:fill="auto"/>
            <w:vAlign w:val="center"/>
          </w:tcPr>
          <w:p w14:paraId="11DE7937">
            <w:pPr>
              <w:widowControl/>
              <w:jc w:val="left"/>
              <w:rPr>
                <w:rFonts w:cs="Arial"/>
                <w:color w:val="000000" w:themeColor="text1"/>
                <w:kern w:val="0"/>
                <w:sz w:val="18"/>
                <w:szCs w:val="18"/>
                <w14:textFill>
                  <w14:solidFill>
                    <w14:schemeClr w14:val="tx1"/>
                  </w14:solidFill>
                </w14:textFill>
              </w:rPr>
            </w:pPr>
            <w:r>
              <w:rPr>
                <w:rFonts w:hint="eastAsia" w:cs="Arial"/>
                <w:b/>
                <w:bCs/>
                <w:color w:val="000000" w:themeColor="text1"/>
                <w:kern w:val="0"/>
                <w:sz w:val="18"/>
                <w:szCs w:val="18"/>
                <w14:textFill>
                  <w14:solidFill>
                    <w14:schemeClr w14:val="tx1"/>
                  </w14:solidFill>
                </w14:textFill>
              </w:rPr>
              <w:t>1.名称:太阳能杀虫灯;</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2.太阳能板:采用单晶硅太阳能板，功率≥35W;</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3.蓄电池:采用新型锂电池，容量≥22AH;</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4.诱虫灯管参数要求:①采用2U型 ②光谱：320-680nm③功率：≥</w:t>
            </w:r>
            <w:r>
              <w:rPr>
                <w:rFonts w:cs="Arial"/>
                <w:color w:val="000000" w:themeColor="text1"/>
                <w:kern w:val="0"/>
                <w:sz w:val="18"/>
                <w:szCs w:val="18"/>
                <w14:textFill>
                  <w14:solidFill>
                    <w14:schemeClr w14:val="tx1"/>
                  </w14:solidFill>
                </w14:textFill>
              </w:rPr>
              <w:t>7</w:t>
            </w:r>
            <w:r>
              <w:rPr>
                <w:rFonts w:hint="eastAsia" w:cs="Arial"/>
                <w:color w:val="000000" w:themeColor="text1"/>
                <w:kern w:val="0"/>
                <w:sz w:val="18"/>
                <w:szCs w:val="18"/>
                <w14:textFill>
                  <w14:solidFill>
                    <w14:schemeClr w14:val="tx1"/>
                  </w14:solidFill>
                </w14:textFill>
              </w:rPr>
              <w:t>w;</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5.风机参数要求:①功率：≥12V/7W ②风速≥4.8m/s③防水等级：≥IP68;</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6.需具有连续阴雨天工作能力:每天连续工作≥</w:t>
            </w:r>
            <w:r>
              <w:rPr>
                <w:rFonts w:cs="Arial"/>
                <w:color w:val="000000" w:themeColor="text1"/>
                <w:kern w:val="0"/>
                <w:sz w:val="18"/>
                <w:szCs w:val="18"/>
                <w14:textFill>
                  <w14:solidFill>
                    <w14:schemeClr w14:val="tx1"/>
                  </w14:solidFill>
                </w14:textFill>
              </w:rPr>
              <w:t>4</w:t>
            </w:r>
            <w:r>
              <w:rPr>
                <w:rFonts w:hint="eastAsia" w:cs="Arial"/>
                <w:color w:val="000000" w:themeColor="text1"/>
                <w:kern w:val="0"/>
                <w:sz w:val="18"/>
                <w:szCs w:val="18"/>
                <w14:textFill>
                  <w14:solidFill>
                    <w14:schemeClr w14:val="tx1"/>
                  </w14:solidFill>
                </w14:textFill>
              </w:rPr>
              <w:t>H的情况下，杀虫灯可连续工作≥3天;</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7.有效杀虫面积:10-30亩/台;</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8.杀虫模式:抽吸式被动捕虫及囚笼式风干脱水，饥饿致死，采用螺旋式风;</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9.诱虫模式:多光谱诱虫灯管+飞虫活体自身信息素;</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10.储虫网箱:采用304不锈钢网箱，不易腐蚀使用寿命长。</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11.诱虫灯及捕虫装置可以调节高度。</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12.通过风机产生负压把昆虫吸入储虫网箱;</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13.杀虫灯可以在环境湿度≥95%RH的情况正常工作;</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 xml:space="preserve">14.设备要求有防逃逸装置。 </w:t>
            </w:r>
          </w:p>
        </w:tc>
        <w:tc>
          <w:tcPr>
            <w:tcW w:w="731" w:type="dxa"/>
            <w:tcBorders>
              <w:top w:val="single" w:color="auto" w:sz="4" w:space="0"/>
              <w:left w:val="nil"/>
              <w:bottom w:val="single" w:color="auto" w:sz="4" w:space="0"/>
              <w:right w:val="single" w:color="auto" w:sz="4" w:space="0"/>
            </w:tcBorders>
            <w:shd w:val="clear" w:color="000000" w:fill="auto"/>
            <w:noWrap/>
            <w:vAlign w:val="center"/>
          </w:tcPr>
          <w:p w14:paraId="78D75026">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套</w:t>
            </w:r>
          </w:p>
        </w:tc>
        <w:tc>
          <w:tcPr>
            <w:tcW w:w="936" w:type="dxa"/>
            <w:tcBorders>
              <w:top w:val="single" w:color="auto" w:sz="4" w:space="0"/>
              <w:left w:val="nil"/>
              <w:bottom w:val="single" w:color="auto" w:sz="4" w:space="0"/>
              <w:right w:val="single" w:color="auto" w:sz="4" w:space="0"/>
            </w:tcBorders>
            <w:shd w:val="clear" w:color="000000" w:fill="auto"/>
            <w:noWrap/>
            <w:vAlign w:val="center"/>
          </w:tcPr>
          <w:p w14:paraId="7072D0C3">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3.00</w:t>
            </w:r>
          </w:p>
        </w:tc>
      </w:tr>
      <w:tr w14:paraId="096345C1">
        <w:tblPrEx>
          <w:tblCellMar>
            <w:top w:w="0" w:type="dxa"/>
            <w:left w:w="108" w:type="dxa"/>
            <w:bottom w:w="0" w:type="dxa"/>
            <w:right w:w="108" w:type="dxa"/>
          </w:tblCellMar>
        </w:tblPrEx>
        <w:trPr>
          <w:trHeight w:val="60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3BF40">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10</w:t>
            </w:r>
          </w:p>
        </w:tc>
        <w:tc>
          <w:tcPr>
            <w:tcW w:w="1296" w:type="dxa"/>
            <w:tcBorders>
              <w:top w:val="single" w:color="auto" w:sz="4" w:space="0"/>
              <w:left w:val="nil"/>
              <w:bottom w:val="single" w:color="auto" w:sz="4" w:space="0"/>
              <w:right w:val="single" w:color="auto" w:sz="4" w:space="0"/>
            </w:tcBorders>
            <w:shd w:val="clear" w:color="auto" w:fill="auto"/>
            <w:vAlign w:val="center"/>
          </w:tcPr>
          <w:p w14:paraId="1C5FF1E2">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011404007005</w:t>
            </w:r>
          </w:p>
        </w:tc>
        <w:tc>
          <w:tcPr>
            <w:tcW w:w="1539" w:type="dxa"/>
            <w:tcBorders>
              <w:top w:val="single" w:color="auto" w:sz="4" w:space="0"/>
              <w:left w:val="nil"/>
              <w:bottom w:val="single" w:color="auto" w:sz="4" w:space="0"/>
              <w:right w:val="single" w:color="auto" w:sz="4" w:space="0"/>
            </w:tcBorders>
            <w:shd w:val="clear" w:color="auto" w:fill="auto"/>
            <w:vAlign w:val="center"/>
          </w:tcPr>
          <w:p w14:paraId="023A23A2">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乳剂喷洒消灭乔木表面白蚁</w:t>
            </w:r>
          </w:p>
        </w:tc>
        <w:tc>
          <w:tcPr>
            <w:tcW w:w="5529" w:type="dxa"/>
            <w:tcBorders>
              <w:top w:val="single" w:color="auto" w:sz="4" w:space="0"/>
              <w:left w:val="nil"/>
              <w:bottom w:val="single" w:color="auto" w:sz="4" w:space="0"/>
              <w:right w:val="single" w:color="auto" w:sz="4" w:space="0"/>
            </w:tcBorders>
            <w:shd w:val="clear" w:color="auto" w:fill="auto"/>
            <w:vAlign w:val="center"/>
          </w:tcPr>
          <w:p w14:paraId="752A2771">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1.部位:乔木表面;</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2.药剂名称:5</w:t>
            </w:r>
            <w:r>
              <w:rPr>
                <w:rFonts w:cs="Arial"/>
                <w:color w:val="000000" w:themeColor="text1"/>
                <w:kern w:val="0"/>
                <w:sz w:val="18"/>
                <w:szCs w:val="18"/>
                <w14:textFill>
                  <w14:solidFill>
                    <w14:schemeClr w14:val="tx1"/>
                  </w14:solidFill>
                </w14:textFill>
              </w:rPr>
              <w:t>%</w:t>
            </w:r>
            <w:r>
              <w:rPr>
                <w:rFonts w:hint="eastAsia" w:cs="Arial"/>
                <w:color w:val="000000" w:themeColor="text1"/>
                <w:kern w:val="0"/>
                <w:sz w:val="18"/>
                <w:szCs w:val="18"/>
                <w14:textFill>
                  <w14:solidFill>
                    <w14:schemeClr w14:val="tx1"/>
                  </w14:solidFill>
                </w14:textFill>
              </w:rPr>
              <w:t>联苯菊酯;</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0ABEC0EB">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m2</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15CDD04A">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180.00</w:t>
            </w:r>
          </w:p>
        </w:tc>
      </w:tr>
      <w:tr w14:paraId="1DB09FD4">
        <w:tblPrEx>
          <w:tblCellMar>
            <w:top w:w="0" w:type="dxa"/>
            <w:left w:w="108" w:type="dxa"/>
            <w:bottom w:w="0" w:type="dxa"/>
            <w:right w:w="108" w:type="dxa"/>
          </w:tblCellMar>
        </w:tblPrEx>
        <w:trPr>
          <w:trHeight w:val="60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2E596">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11</w:t>
            </w:r>
          </w:p>
        </w:tc>
        <w:tc>
          <w:tcPr>
            <w:tcW w:w="1296" w:type="dxa"/>
            <w:tcBorders>
              <w:top w:val="single" w:color="auto" w:sz="4" w:space="0"/>
              <w:left w:val="nil"/>
              <w:bottom w:val="single" w:color="auto" w:sz="4" w:space="0"/>
              <w:right w:val="single" w:color="auto" w:sz="4" w:space="0"/>
            </w:tcBorders>
            <w:shd w:val="clear" w:color="auto" w:fill="auto"/>
            <w:vAlign w:val="center"/>
          </w:tcPr>
          <w:p w14:paraId="208761AE">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010201017004</w:t>
            </w:r>
          </w:p>
        </w:tc>
        <w:tc>
          <w:tcPr>
            <w:tcW w:w="1539" w:type="dxa"/>
            <w:tcBorders>
              <w:top w:val="single" w:color="auto" w:sz="4" w:space="0"/>
              <w:left w:val="nil"/>
              <w:bottom w:val="single" w:color="auto" w:sz="4" w:space="0"/>
              <w:right w:val="single" w:color="auto" w:sz="4" w:space="0"/>
            </w:tcBorders>
            <w:shd w:val="clear" w:color="auto" w:fill="auto"/>
            <w:vAlign w:val="center"/>
          </w:tcPr>
          <w:p w14:paraId="14A33806">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打孔灌注药剂</w:t>
            </w:r>
          </w:p>
        </w:tc>
        <w:tc>
          <w:tcPr>
            <w:tcW w:w="5529" w:type="dxa"/>
            <w:tcBorders>
              <w:top w:val="single" w:color="auto" w:sz="4" w:space="0"/>
              <w:left w:val="nil"/>
              <w:bottom w:val="single" w:color="auto" w:sz="4" w:space="0"/>
              <w:right w:val="single" w:color="auto" w:sz="4" w:space="0"/>
            </w:tcBorders>
            <w:shd w:val="clear" w:color="auto" w:fill="auto"/>
            <w:vAlign w:val="center"/>
          </w:tcPr>
          <w:p w14:paraId="60C33175">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1.名称:打孔灌注10%吡虫啉;</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2.部位:周边绿地及白蚁巢穴;</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08245CA9">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个</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51A7F309">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443.00</w:t>
            </w:r>
          </w:p>
        </w:tc>
      </w:tr>
      <w:tr w14:paraId="72DF1CE5">
        <w:tblPrEx>
          <w:tblCellMar>
            <w:top w:w="0" w:type="dxa"/>
            <w:left w:w="108" w:type="dxa"/>
            <w:bottom w:w="0" w:type="dxa"/>
            <w:right w:w="108" w:type="dxa"/>
          </w:tblCellMar>
        </w:tblPrEx>
        <w:trPr>
          <w:trHeight w:val="60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17D17">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12</w:t>
            </w:r>
          </w:p>
        </w:tc>
        <w:tc>
          <w:tcPr>
            <w:tcW w:w="1296" w:type="dxa"/>
            <w:tcBorders>
              <w:top w:val="single" w:color="auto" w:sz="4" w:space="0"/>
              <w:left w:val="nil"/>
              <w:bottom w:val="single" w:color="auto" w:sz="4" w:space="0"/>
              <w:right w:val="single" w:color="auto" w:sz="4" w:space="0"/>
            </w:tcBorders>
            <w:shd w:val="clear" w:color="auto" w:fill="auto"/>
            <w:vAlign w:val="center"/>
          </w:tcPr>
          <w:p w14:paraId="444C5933">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050101007001</w:t>
            </w:r>
          </w:p>
        </w:tc>
        <w:tc>
          <w:tcPr>
            <w:tcW w:w="1539" w:type="dxa"/>
            <w:tcBorders>
              <w:top w:val="single" w:color="auto" w:sz="4" w:space="0"/>
              <w:left w:val="nil"/>
              <w:bottom w:val="single" w:color="auto" w:sz="4" w:space="0"/>
              <w:right w:val="single" w:color="auto" w:sz="4" w:space="0"/>
            </w:tcBorders>
            <w:shd w:val="clear" w:color="auto" w:fill="auto"/>
            <w:vAlign w:val="center"/>
          </w:tcPr>
          <w:p w14:paraId="2A927DBA">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喷洒粉剂</w:t>
            </w:r>
          </w:p>
        </w:tc>
        <w:tc>
          <w:tcPr>
            <w:tcW w:w="5529" w:type="dxa"/>
            <w:tcBorders>
              <w:top w:val="single" w:color="auto" w:sz="4" w:space="0"/>
              <w:left w:val="nil"/>
              <w:bottom w:val="single" w:color="auto" w:sz="4" w:space="0"/>
              <w:right w:val="single" w:color="auto" w:sz="4" w:space="0"/>
            </w:tcBorders>
            <w:shd w:val="clear" w:color="auto" w:fill="auto"/>
            <w:vAlign w:val="center"/>
          </w:tcPr>
          <w:p w14:paraId="7B539C7E">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1.部位:乔、灌木、草皮表面;</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2.粉剂名称:10%吡虫啉;</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7F30C535">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m2</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05BFBB7D">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5461.50</w:t>
            </w:r>
          </w:p>
        </w:tc>
      </w:tr>
      <w:tr w14:paraId="582E1748">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ED774">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13</w:t>
            </w:r>
          </w:p>
        </w:tc>
        <w:tc>
          <w:tcPr>
            <w:tcW w:w="1296" w:type="dxa"/>
            <w:tcBorders>
              <w:top w:val="single" w:color="auto" w:sz="4" w:space="0"/>
              <w:left w:val="nil"/>
              <w:bottom w:val="single" w:color="auto" w:sz="4" w:space="0"/>
              <w:right w:val="single" w:color="auto" w:sz="4" w:space="0"/>
            </w:tcBorders>
            <w:shd w:val="clear" w:color="auto" w:fill="auto"/>
            <w:vAlign w:val="center"/>
          </w:tcPr>
          <w:p w14:paraId="0A5973BE">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050403003001</w:t>
            </w:r>
          </w:p>
        </w:tc>
        <w:tc>
          <w:tcPr>
            <w:tcW w:w="1539" w:type="dxa"/>
            <w:tcBorders>
              <w:top w:val="single" w:color="auto" w:sz="4" w:space="0"/>
              <w:left w:val="nil"/>
              <w:bottom w:val="single" w:color="auto" w:sz="4" w:space="0"/>
              <w:right w:val="single" w:color="auto" w:sz="4" w:space="0"/>
            </w:tcBorders>
            <w:shd w:val="clear" w:color="auto" w:fill="auto"/>
            <w:vAlign w:val="center"/>
          </w:tcPr>
          <w:p w14:paraId="00F3E866">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乔、灌木刷石灰水</w:t>
            </w:r>
          </w:p>
        </w:tc>
        <w:tc>
          <w:tcPr>
            <w:tcW w:w="5529" w:type="dxa"/>
            <w:tcBorders>
              <w:top w:val="single" w:color="auto" w:sz="4" w:space="0"/>
              <w:left w:val="nil"/>
              <w:bottom w:val="single" w:color="auto" w:sz="4" w:space="0"/>
              <w:right w:val="single" w:color="auto" w:sz="4" w:space="0"/>
            </w:tcBorders>
            <w:shd w:val="clear" w:color="auto" w:fill="auto"/>
            <w:vAlign w:val="center"/>
          </w:tcPr>
          <w:p w14:paraId="55D58540">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1.说明:乔、灌木下方树干刷石灰水;</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3D4ED65D">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m2</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32BDD5D5">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39.20</w:t>
            </w:r>
          </w:p>
        </w:tc>
      </w:tr>
      <w:tr w14:paraId="77210779">
        <w:tblPrEx>
          <w:tblCellMar>
            <w:top w:w="0" w:type="dxa"/>
            <w:left w:w="108" w:type="dxa"/>
            <w:bottom w:w="0" w:type="dxa"/>
            <w:right w:w="108" w:type="dxa"/>
          </w:tblCellMar>
        </w:tblPrEx>
        <w:trPr>
          <w:trHeight w:val="156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825E9">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14</w:t>
            </w:r>
          </w:p>
        </w:tc>
        <w:tc>
          <w:tcPr>
            <w:tcW w:w="1296" w:type="dxa"/>
            <w:tcBorders>
              <w:top w:val="single" w:color="auto" w:sz="4" w:space="0"/>
              <w:left w:val="nil"/>
              <w:bottom w:val="single" w:color="auto" w:sz="4" w:space="0"/>
              <w:right w:val="single" w:color="auto" w:sz="4" w:space="0"/>
            </w:tcBorders>
            <w:shd w:val="clear" w:color="auto" w:fill="auto"/>
            <w:vAlign w:val="center"/>
          </w:tcPr>
          <w:p w14:paraId="44442216">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010201017005</w:t>
            </w:r>
          </w:p>
        </w:tc>
        <w:tc>
          <w:tcPr>
            <w:tcW w:w="1539" w:type="dxa"/>
            <w:tcBorders>
              <w:top w:val="single" w:color="auto" w:sz="4" w:space="0"/>
              <w:left w:val="nil"/>
              <w:bottom w:val="single" w:color="auto" w:sz="4" w:space="0"/>
              <w:right w:val="single" w:color="auto" w:sz="4" w:space="0"/>
            </w:tcBorders>
            <w:shd w:val="clear" w:color="auto" w:fill="auto"/>
            <w:vAlign w:val="center"/>
          </w:tcPr>
          <w:p w14:paraId="5AA1310A">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毒土屏障</w:t>
            </w:r>
          </w:p>
        </w:tc>
        <w:tc>
          <w:tcPr>
            <w:tcW w:w="5529" w:type="dxa"/>
            <w:tcBorders>
              <w:top w:val="single" w:color="auto" w:sz="4" w:space="0"/>
              <w:left w:val="nil"/>
              <w:bottom w:val="single" w:color="auto" w:sz="4" w:space="0"/>
              <w:right w:val="single" w:color="auto" w:sz="4" w:space="0"/>
            </w:tcBorders>
            <w:shd w:val="clear" w:color="auto" w:fill="auto"/>
            <w:vAlign w:val="center"/>
          </w:tcPr>
          <w:p w14:paraId="608DA405">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1.药剂名称:0.5%氧虫腈粉剂;</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2.屏障截面规格:≥80*80cm;</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3.需具有阻止未进行白蚁防治的区域白蚁进入保护范围内造成侵蚀，也可以有效杀死白蚁;</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4.材料品种及比例:人工将药剂拌合至土内，药剂不少于15kg/米;</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1F4D3EFD">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m</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25AAA680">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224.50</w:t>
            </w:r>
          </w:p>
        </w:tc>
      </w:tr>
      <w:tr w14:paraId="07FE20E9">
        <w:tblPrEx>
          <w:tblCellMar>
            <w:top w:w="0" w:type="dxa"/>
            <w:left w:w="108" w:type="dxa"/>
            <w:bottom w:w="0" w:type="dxa"/>
            <w:right w:w="108" w:type="dxa"/>
          </w:tblCellMar>
        </w:tblPrEx>
        <w:trPr>
          <w:trHeight w:val="558" w:hRule="atLeast"/>
        </w:trPr>
        <w:tc>
          <w:tcPr>
            <w:tcW w:w="71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F653358">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15</w:t>
            </w:r>
          </w:p>
        </w:tc>
        <w:tc>
          <w:tcPr>
            <w:tcW w:w="1296" w:type="dxa"/>
            <w:tcBorders>
              <w:top w:val="single" w:color="auto" w:sz="4" w:space="0"/>
              <w:left w:val="nil"/>
              <w:bottom w:val="single" w:color="auto" w:sz="4" w:space="0"/>
              <w:right w:val="single" w:color="auto" w:sz="4" w:space="0"/>
            </w:tcBorders>
            <w:shd w:val="clear" w:color="000000" w:fill="auto"/>
            <w:vAlign w:val="center"/>
          </w:tcPr>
          <w:p w14:paraId="2340C299">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030411006004</w:t>
            </w:r>
          </w:p>
        </w:tc>
        <w:tc>
          <w:tcPr>
            <w:tcW w:w="1539" w:type="dxa"/>
            <w:tcBorders>
              <w:top w:val="single" w:color="auto" w:sz="4" w:space="0"/>
              <w:left w:val="nil"/>
              <w:bottom w:val="single" w:color="auto" w:sz="4" w:space="0"/>
              <w:right w:val="single" w:color="auto" w:sz="4" w:space="0"/>
            </w:tcBorders>
            <w:shd w:val="clear" w:color="000000" w:fill="auto"/>
            <w:vAlign w:val="center"/>
          </w:tcPr>
          <w:p w14:paraId="267444CE">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设置地</w:t>
            </w:r>
            <w:r>
              <w:rPr>
                <w:rFonts w:hint="eastAsia" w:cs="Arial"/>
                <w:kern w:val="0"/>
                <w:sz w:val="18"/>
                <w:szCs w:val="18"/>
              </w:rPr>
              <w:t>下</w:t>
            </w:r>
            <w:r>
              <w:rPr>
                <w:rFonts w:hint="eastAsia" w:cs="Arial"/>
                <w:color w:val="000000" w:themeColor="text1"/>
                <w:kern w:val="0"/>
                <w:sz w:val="18"/>
                <w:szCs w:val="18"/>
                <w14:textFill>
                  <w14:solidFill>
                    <w14:schemeClr w14:val="tx1"/>
                  </w14:solidFill>
                </w14:textFill>
              </w:rPr>
              <w:t>型白蚁危害监控站</w:t>
            </w:r>
          </w:p>
        </w:tc>
        <w:tc>
          <w:tcPr>
            <w:tcW w:w="5529" w:type="dxa"/>
            <w:tcBorders>
              <w:top w:val="single" w:color="auto" w:sz="4" w:space="0"/>
              <w:left w:val="nil"/>
              <w:bottom w:val="single" w:color="auto" w:sz="4" w:space="0"/>
              <w:right w:val="single" w:color="auto" w:sz="4" w:space="0"/>
            </w:tcBorders>
            <w:shd w:val="clear" w:color="000000" w:fill="auto"/>
            <w:vAlign w:val="center"/>
          </w:tcPr>
          <w:p w14:paraId="3DEA5072">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1.名称:地下型白蚁危害成品监控站;</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2.安装形式:地下型;</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3.可在一定区域内对白蚁的发生数量、危害程度进行监测，在必要时可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4、主要技术要求：</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1、位置</w:t>
            </w:r>
            <w:r>
              <w:rPr>
                <w:rFonts w:cs="Arial"/>
                <w:color w:val="000000" w:themeColor="text1"/>
                <w:kern w:val="0"/>
                <w:sz w:val="18"/>
                <w:szCs w:val="18"/>
                <w14:textFill>
                  <w14:solidFill>
                    <w14:schemeClr w14:val="tx1"/>
                  </w14:solidFill>
                </w14:textFill>
              </w:rPr>
              <w:t>:室外;</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2、顶盖应有高于上侧平面10毫米以上凸起部分确保正确安装后及使用中目测可见。</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3、外壳上白蚁进入通道是孔状，孔状的直径在2-4毫米之间。</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4、内置饵料舱(不含电子舱和排水锥)容积不小于800立方厘米。</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5、白蚁监控装置在环境温度-20℃到+60℃区间内，能正常工作。</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6、白蚁监控装置在≤-20℃环境中放置24小时后，能正常工作。</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7、白蚁监控装置在≥60℃环境中放置2小时后，能正常工作。</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8、白蚁监控装置电子系统满足≥IP67防护等级。</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9、手机端微信小程序实时监测定位饵站安装位置、无需安装APP，使用方便。</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10、装置使用NB-IOT</w:t>
            </w:r>
            <w:r>
              <w:rPr>
                <w:rFonts w:hint="eastAsia" w:cs="Arial"/>
                <w:color w:val="000000" w:themeColor="text1"/>
                <w:kern w:val="0"/>
                <w:sz w:val="18"/>
                <w:szCs w:val="18"/>
                <w:lang w:val="en-US" w:eastAsia="zh-CN"/>
                <w14:textFill>
                  <w14:solidFill>
                    <w14:schemeClr w14:val="tx1"/>
                  </w14:solidFill>
                </w14:textFill>
              </w:rPr>
              <w:t>等</w:t>
            </w:r>
            <w:r>
              <w:rPr>
                <w:rFonts w:cs="Arial"/>
                <w:color w:val="000000" w:themeColor="text1"/>
                <w:kern w:val="0"/>
                <w:sz w:val="18"/>
                <w:szCs w:val="18"/>
                <w14:textFill>
                  <w14:solidFill>
                    <w14:schemeClr w14:val="tx1"/>
                  </w14:solidFill>
                </w14:textFill>
              </w:rPr>
              <w:t>通信方式进行远程通信。</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11、当装置有蚁害或遭到破坏后，手机端、电脑端显示有相应的警报信息提示。</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12、白蚁控制装置埋设安装并激活后，电脑端或手机端能读取信</w:t>
            </w:r>
            <w:r>
              <w:rPr>
                <w:rFonts w:hint="eastAsia" w:cs="Arial"/>
                <w:color w:val="000000" w:themeColor="text1"/>
                <w:kern w:val="0"/>
                <w:sz w:val="18"/>
                <w:szCs w:val="18"/>
                <w14:textFill>
                  <w14:solidFill>
                    <w14:schemeClr w14:val="tx1"/>
                  </w14:solidFill>
                </w14:textFill>
              </w:rPr>
              <w:t>号或有信息提示，站内温度低于</w:t>
            </w:r>
            <w:r>
              <w:rPr>
                <w:rFonts w:cs="Arial"/>
                <w:color w:val="000000" w:themeColor="text1"/>
                <w:kern w:val="0"/>
                <w:sz w:val="18"/>
                <w:szCs w:val="18"/>
                <w14:textFill>
                  <w14:solidFill>
                    <w14:schemeClr w14:val="tx1"/>
                  </w14:solidFill>
                </w14:textFill>
              </w:rPr>
              <w:t>0℃时自动进入休眠状态，常温条件下至少每3天一次发射电信号，当装置有蚁害或遭到破坏后，至少每天一次发射电信号。</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13、配套软件免费在线更新，同时更新后的软件须能够保证原有装置继续沿用。</w:t>
            </w:r>
            <w:r>
              <w:rPr>
                <w:rFonts w:cs="Arial"/>
                <w:color w:val="000000" w:themeColor="text1"/>
                <w:kern w:val="0"/>
                <w:sz w:val="18"/>
                <w:szCs w:val="18"/>
                <w14:textFill>
                  <w14:solidFill>
                    <w14:schemeClr w14:val="tx1"/>
                  </w14:solidFill>
                </w14:textFill>
              </w:rPr>
              <w:br w:type="textWrapping"/>
            </w:r>
            <w:r>
              <w:rPr>
                <w:rFonts w:cs="Arial"/>
                <w:color w:val="000000" w:themeColor="text1"/>
                <w:kern w:val="0"/>
                <w:sz w:val="18"/>
                <w:szCs w:val="18"/>
                <w14:textFill>
                  <w14:solidFill>
                    <w14:schemeClr w14:val="tx1"/>
                  </w14:solidFill>
                </w14:textFill>
              </w:rPr>
              <w:t>14、使用可更换电池供电。</w:t>
            </w:r>
          </w:p>
        </w:tc>
        <w:tc>
          <w:tcPr>
            <w:tcW w:w="731" w:type="dxa"/>
            <w:tcBorders>
              <w:top w:val="single" w:color="auto" w:sz="4" w:space="0"/>
              <w:left w:val="nil"/>
              <w:bottom w:val="single" w:color="auto" w:sz="4" w:space="0"/>
              <w:right w:val="single" w:color="auto" w:sz="4" w:space="0"/>
            </w:tcBorders>
            <w:shd w:val="clear" w:color="000000" w:fill="auto"/>
            <w:noWrap/>
            <w:vAlign w:val="center"/>
          </w:tcPr>
          <w:p w14:paraId="50C3D4ED">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个</w:t>
            </w:r>
          </w:p>
        </w:tc>
        <w:tc>
          <w:tcPr>
            <w:tcW w:w="936" w:type="dxa"/>
            <w:tcBorders>
              <w:top w:val="single" w:color="auto" w:sz="4" w:space="0"/>
              <w:left w:val="nil"/>
              <w:bottom w:val="single" w:color="auto" w:sz="4" w:space="0"/>
              <w:right w:val="single" w:color="auto" w:sz="4" w:space="0"/>
            </w:tcBorders>
            <w:shd w:val="clear" w:color="000000" w:fill="auto"/>
            <w:noWrap/>
            <w:vAlign w:val="center"/>
          </w:tcPr>
          <w:p w14:paraId="2F7C65C4">
            <w:pPr>
              <w:widowControl/>
              <w:jc w:val="center"/>
              <w:rPr>
                <w:rFonts w:cs="Arial"/>
                <w:color w:val="000000" w:themeColor="text1"/>
                <w:kern w:val="0"/>
                <w:sz w:val="18"/>
                <w:szCs w:val="18"/>
                <w14:textFill>
                  <w14:solidFill>
                    <w14:schemeClr w14:val="tx1"/>
                  </w14:solidFill>
                </w14:textFill>
              </w:rPr>
            </w:pPr>
            <w:r>
              <w:rPr>
                <w:rFonts w:cs="Arial"/>
                <w:color w:val="000000" w:themeColor="text1"/>
                <w:kern w:val="0"/>
                <w:sz w:val="18"/>
                <w:szCs w:val="18"/>
                <w14:textFill>
                  <w14:solidFill>
                    <w14:schemeClr w14:val="tx1"/>
                  </w14:solidFill>
                </w14:textFill>
              </w:rPr>
              <w:t>23.00</w:t>
            </w:r>
          </w:p>
        </w:tc>
      </w:tr>
      <w:tr w14:paraId="48B47A0A">
        <w:tblPrEx>
          <w:tblCellMar>
            <w:top w:w="0" w:type="dxa"/>
            <w:left w:w="108" w:type="dxa"/>
            <w:bottom w:w="0" w:type="dxa"/>
            <w:right w:w="108" w:type="dxa"/>
          </w:tblCellMar>
        </w:tblPrEx>
        <w:trPr>
          <w:trHeight w:val="60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024B4">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16</w:t>
            </w:r>
          </w:p>
        </w:tc>
        <w:tc>
          <w:tcPr>
            <w:tcW w:w="1296" w:type="dxa"/>
            <w:tcBorders>
              <w:top w:val="single" w:color="auto" w:sz="4" w:space="0"/>
              <w:left w:val="nil"/>
              <w:bottom w:val="single" w:color="auto" w:sz="4" w:space="0"/>
              <w:right w:val="single" w:color="auto" w:sz="4" w:space="0"/>
            </w:tcBorders>
            <w:shd w:val="clear" w:color="auto" w:fill="auto"/>
            <w:vAlign w:val="center"/>
          </w:tcPr>
          <w:p w14:paraId="74C7200A">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010201017006</w:t>
            </w:r>
          </w:p>
        </w:tc>
        <w:tc>
          <w:tcPr>
            <w:tcW w:w="1539" w:type="dxa"/>
            <w:tcBorders>
              <w:top w:val="single" w:color="auto" w:sz="4" w:space="0"/>
              <w:left w:val="nil"/>
              <w:bottom w:val="single" w:color="auto" w:sz="4" w:space="0"/>
              <w:right w:val="single" w:color="auto" w:sz="4" w:space="0"/>
            </w:tcBorders>
            <w:shd w:val="clear" w:color="auto" w:fill="auto"/>
            <w:vAlign w:val="center"/>
          </w:tcPr>
          <w:p w14:paraId="06BD1DAA">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砂浆修补蛀空乔木</w:t>
            </w:r>
          </w:p>
        </w:tc>
        <w:tc>
          <w:tcPr>
            <w:tcW w:w="5529" w:type="dxa"/>
            <w:tcBorders>
              <w:top w:val="single" w:color="auto" w:sz="4" w:space="0"/>
              <w:left w:val="nil"/>
              <w:bottom w:val="single" w:color="auto" w:sz="4" w:space="0"/>
              <w:right w:val="single" w:color="auto" w:sz="4" w:space="0"/>
            </w:tcBorders>
            <w:shd w:val="clear" w:color="auto" w:fill="auto"/>
            <w:vAlign w:val="center"/>
          </w:tcPr>
          <w:p w14:paraId="125DB3BC">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1.名称:混合砂浆 1∶0.5∶3;</w:t>
            </w:r>
            <w:r>
              <w:rPr>
                <w:rFonts w:hint="eastAsia" w:cs="Arial"/>
                <w:color w:val="000000" w:themeColor="text1"/>
                <w:kern w:val="0"/>
                <w:sz w:val="18"/>
                <w:szCs w:val="18"/>
                <w14:textFill>
                  <w14:solidFill>
                    <w14:schemeClr w14:val="tx1"/>
                  </w14:solidFill>
                </w14:textFill>
              </w:rPr>
              <w:br w:type="textWrapping"/>
            </w:r>
            <w:r>
              <w:rPr>
                <w:rFonts w:hint="eastAsia" w:cs="Arial"/>
                <w:color w:val="000000" w:themeColor="text1"/>
                <w:kern w:val="0"/>
                <w:sz w:val="18"/>
                <w:szCs w:val="18"/>
                <w14:textFill>
                  <w14:solidFill>
                    <w14:schemeClr w14:val="tx1"/>
                  </w14:solidFill>
                </w14:textFill>
              </w:rPr>
              <w:t>2.说明:虫蛀空但存活乔木灌浆;</w:t>
            </w:r>
          </w:p>
        </w:tc>
        <w:tc>
          <w:tcPr>
            <w:tcW w:w="731" w:type="dxa"/>
            <w:tcBorders>
              <w:top w:val="single" w:color="auto" w:sz="4" w:space="0"/>
              <w:left w:val="nil"/>
              <w:bottom w:val="single" w:color="auto" w:sz="4" w:space="0"/>
              <w:right w:val="single" w:color="auto" w:sz="4" w:space="0"/>
            </w:tcBorders>
            <w:shd w:val="clear" w:color="auto" w:fill="auto"/>
            <w:noWrap/>
            <w:vAlign w:val="center"/>
          </w:tcPr>
          <w:p w14:paraId="7D475E0F">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株</w:t>
            </w:r>
          </w:p>
        </w:tc>
        <w:tc>
          <w:tcPr>
            <w:tcW w:w="936" w:type="dxa"/>
            <w:tcBorders>
              <w:top w:val="single" w:color="auto" w:sz="4" w:space="0"/>
              <w:left w:val="nil"/>
              <w:bottom w:val="single" w:color="auto" w:sz="4" w:space="0"/>
              <w:right w:val="single" w:color="auto" w:sz="4" w:space="0"/>
            </w:tcBorders>
            <w:shd w:val="clear" w:color="auto" w:fill="auto"/>
            <w:noWrap/>
            <w:vAlign w:val="center"/>
          </w:tcPr>
          <w:p w14:paraId="202C2599">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16.00</w:t>
            </w:r>
          </w:p>
        </w:tc>
      </w:tr>
      <w:tr w14:paraId="3246853F">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AF17F">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0CC4935">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011701006001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E298E26">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室内施药金属活动脚手架</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10E960C">
            <w:pPr>
              <w:widowControl/>
              <w:jc w:val="left"/>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1.搭设方式:金属活动脚手架;</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214B3">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E92018">
            <w:pPr>
              <w:widowControl/>
              <w:jc w:val="center"/>
              <w:rPr>
                <w:rFonts w:cs="Arial"/>
                <w:color w:val="000000" w:themeColor="text1"/>
                <w:kern w:val="0"/>
                <w:sz w:val="18"/>
                <w:szCs w:val="18"/>
                <w14:textFill>
                  <w14:solidFill>
                    <w14:schemeClr w14:val="tx1"/>
                  </w14:solidFill>
                </w14:textFill>
              </w:rPr>
            </w:pPr>
            <w:r>
              <w:rPr>
                <w:rFonts w:hint="eastAsia" w:cs="Arial"/>
                <w:color w:val="000000" w:themeColor="text1"/>
                <w:kern w:val="0"/>
                <w:sz w:val="18"/>
                <w:szCs w:val="18"/>
                <w14:textFill>
                  <w14:solidFill>
                    <w14:schemeClr w14:val="tx1"/>
                  </w14:solidFill>
                </w14:textFill>
              </w:rPr>
              <w:t>1638.62</w:t>
            </w:r>
          </w:p>
        </w:tc>
      </w:tr>
      <w:tr w14:paraId="3BEC183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E94AC">
            <w:pPr>
              <w:widowControl/>
              <w:jc w:val="center"/>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二</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3765D88">
            <w:pPr>
              <w:widowControl/>
              <w:jc w:val="center"/>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故园一号楼片区</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61F48B2">
            <w:pPr>
              <w:widowControl/>
              <w:jc w:val="left"/>
              <w:rPr>
                <w:rFonts w:cs="Arial"/>
                <w:b/>
                <w:color w:val="000000" w:themeColor="text1"/>
                <w:kern w:val="0"/>
                <w:sz w:val="18"/>
                <w:szCs w:val="18"/>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B4A7736">
            <w:pPr>
              <w:widowControl/>
              <w:jc w:val="left"/>
              <w:rPr>
                <w:rFonts w:cs="Arial"/>
                <w:b/>
                <w:color w:val="000000" w:themeColor="text1"/>
                <w:kern w:val="0"/>
                <w:sz w:val="18"/>
                <w:szCs w:val="18"/>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C162A">
            <w:pPr>
              <w:widowControl/>
              <w:jc w:val="center"/>
              <w:rPr>
                <w:rFonts w:cs="Arial"/>
                <w:color w:val="000000" w:themeColor="text1"/>
                <w:kern w:val="0"/>
                <w:sz w:val="18"/>
                <w:szCs w:val="18"/>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AFCAE1A">
            <w:pPr>
              <w:widowControl/>
              <w:jc w:val="center"/>
              <w:rPr>
                <w:rFonts w:cs="Arial"/>
                <w:color w:val="000000" w:themeColor="text1"/>
                <w:kern w:val="0"/>
                <w:sz w:val="18"/>
                <w:szCs w:val="18"/>
                <w14:textFill>
                  <w14:solidFill>
                    <w14:schemeClr w14:val="tx1"/>
                  </w14:solidFill>
                </w14:textFill>
              </w:rPr>
            </w:pPr>
          </w:p>
        </w:tc>
      </w:tr>
      <w:tr w14:paraId="7774DAA5">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C5852">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63340C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26C4390">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文物本体建筑</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C4BE796">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DA06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BDE0D1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r>
      <w:tr w14:paraId="4F0F9DFE">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B5F4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424DDD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016330F6">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室内诱杀盒</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4AEC6CB">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1.名称:成品室内诱杀盒;</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w:t>
            </w:r>
            <w:r>
              <w:rPr>
                <w:rFonts w:hint="eastAsia" w:cs="Arial"/>
                <w:color w:val="000000" w:themeColor="text1"/>
                <w:kern w:val="0"/>
                <w:sz w:val="18"/>
                <w:szCs w:val="18"/>
                <w14:textFill>
                  <w14:solidFill>
                    <w14:schemeClr w14:val="tx1"/>
                  </w14:solidFill>
                </w14:textFill>
              </w:rPr>
              <w:t xml:space="preserve"> 技术要求：</w:t>
            </w:r>
            <w:r>
              <w:rPr>
                <w:rFonts w:hint="eastAsia" w:cs="Arial"/>
                <w:color w:val="000000" w:themeColor="text1"/>
                <w:sz w:val="18"/>
                <w:szCs w:val="18"/>
                <w14:textFill>
                  <w14:solidFill>
                    <w14:schemeClr w14:val="tx1"/>
                  </w14:solidFill>
                </w14:textFill>
              </w:rPr>
              <w:t>室内设置成品诱杀盒，白蚁可以通过管壁上的孔进入诱杀盒内部取食诱饵剂，白蚁在取食的同时，把该毒剂带进了白蚁巢，达到杀灭白蚁巢体的目的;</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748A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3139DB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22.00</w:t>
            </w:r>
          </w:p>
        </w:tc>
      </w:tr>
      <w:tr w14:paraId="38C3C664">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FE2D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424ED3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EDC76A1">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乳剂喷洒消灭木构件内部白蚁</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27BBDB9">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1.部位:木构件;</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2.药剂名称:5</w:t>
            </w:r>
            <w:r>
              <w:rPr>
                <w:rFonts w:cs="Arial"/>
                <w:color w:val="000000" w:themeColor="text1"/>
                <w:sz w:val="18"/>
                <w:szCs w:val="18"/>
                <w14:textFill>
                  <w14:solidFill>
                    <w14:schemeClr w14:val="tx1"/>
                  </w14:solidFill>
                </w14:textFill>
              </w:rPr>
              <w:t>%</w:t>
            </w:r>
            <w:r>
              <w:rPr>
                <w:rFonts w:hint="eastAsia" w:cs="Arial"/>
                <w:color w:val="000000" w:themeColor="text1"/>
                <w:sz w:val="18"/>
                <w:szCs w:val="18"/>
                <w14:textFill>
                  <w14:solidFill>
                    <w14:schemeClr w14:val="tx1"/>
                  </w14:solidFill>
                </w14:textFill>
              </w:rPr>
              <w:t>联苯菊酯;</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6608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73D3F1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60.00</w:t>
            </w:r>
          </w:p>
        </w:tc>
      </w:tr>
      <w:tr w14:paraId="74A4A237">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49F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DAA48A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011404007002</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5F5C58A">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木构件表面涂刷防虫药剂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9BCD83E">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1.部位:木构件表面;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2.药剂名称:有机氯合剂（OS-1）;</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E7AC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A38330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1149.40</w:t>
            </w:r>
          </w:p>
        </w:tc>
      </w:tr>
      <w:tr w14:paraId="3EE11D33">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56D6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3DE5D3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030411006002</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81BB431">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设置地上型白蚁危害监控站</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EA736E5">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1.名称:地上型白蚁危害成品监控站;</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2.安装形式:地上型;</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可在一定区域内对白蚁的发生数量、危害程度进行监测，在必要时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4、主要技术要求：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1、位置:室内; </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2、顶盖应有高于上侧平面10毫米以上凸起部分确保正确安装后及使用中目测可见。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3、外壳上白蚁进入通道是孔状，孔状的直径在2-4毫米之间。</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4、内置饵料舱(不含电子舱和排水锥)容积不小于800立方厘米。</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5、白蚁监控装置在环境温度-20℃到+60℃区间内，能正常工作。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6、白蚁监控装置在≤-20℃环境中放置24小时后，能正常工作。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7、白蚁监控装置在≥60℃环境中放置2小时后，能正常工作。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8、白蚁监控装置电子系统满足≥IP67防护等级。</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9、手机端微信小程序实时监测定位饵站安装位置、无需安装APP，使用方便。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10、装置使用NB-IOT</w:t>
            </w:r>
            <w:r>
              <w:rPr>
                <w:rFonts w:hint="eastAsia" w:cs="Arial"/>
                <w:color w:val="000000" w:themeColor="text1"/>
                <w:sz w:val="18"/>
                <w:szCs w:val="18"/>
                <w:lang w:val="en-US" w:eastAsia="zh-CN"/>
                <w14:textFill>
                  <w14:solidFill>
                    <w14:schemeClr w14:val="tx1"/>
                  </w14:solidFill>
                </w14:textFill>
              </w:rPr>
              <w:t>等</w:t>
            </w:r>
            <w:r>
              <w:rPr>
                <w:rFonts w:hint="eastAsia" w:cs="Arial"/>
                <w:color w:val="000000" w:themeColor="text1"/>
                <w:sz w:val="18"/>
                <w:szCs w:val="18"/>
                <w14:textFill>
                  <w14:solidFill>
                    <w14:schemeClr w14:val="tx1"/>
                  </w14:solidFill>
                </w14:textFill>
              </w:rPr>
              <w:t>通信方式进行远程通信。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11、当装置有蚁害或遭到破坏后，手机端、电脑端显示有相应的警报信息提示。</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12、白蚁控制装置埋设安装并激活后，电脑端或手机端能读取信号或有信息提示，站内温度低 于0℃时自动进入休眠状态，常温条件下至少每3天一次发射电信号，当装置有蚁害或遭到破坏后，至少每天一次发射电信号。</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13、配套软件免费在线更新，同时更新后的软件须能够保证原有装置继续沿用。</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14、使用可更换电池供电。</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337E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33420C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6.00</w:t>
            </w:r>
          </w:p>
        </w:tc>
      </w:tr>
      <w:tr w14:paraId="43E3A6C7">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CE63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1A60FD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0F7066D">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周边绿化</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6701F55">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DB8F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2463BC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r>
      <w:tr w14:paraId="20F2AFCF">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AA5D6">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F4DC22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050101002001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912CC61">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人工清理白蚁蛀死树蔸</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5B3FA59">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1.地径:40cm以内;</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2.说明:人工清理被白蚁虫蛀死的树蔸;</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C91F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9CD602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16.00</w:t>
            </w:r>
          </w:p>
        </w:tc>
      </w:tr>
      <w:tr w14:paraId="293DB44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3AF66">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C60E00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010103001001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D0F74EF">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回填方</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D46C98F">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1.填方来源、运距:就近开挖土方;</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9E1A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m3</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00BE32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7.80</w:t>
            </w:r>
          </w:p>
        </w:tc>
      </w:tr>
      <w:tr w14:paraId="6065FD4D">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93B1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C0E6E5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08CB8E19">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人工挖除白蚁巢穴</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F04F9F9">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1.说明:人工挖除绿地内的白蚁巢穴;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5BC70">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5DDA17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4.00</w:t>
            </w:r>
          </w:p>
        </w:tc>
      </w:tr>
      <w:tr w14:paraId="6FE14AA5">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1365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554CFE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030411006003</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0455998C">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室外诱杀条</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76EDFDC0">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1.名称:成品室外诱杀条;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2.说明:，室外设置成品诱杀条，白蚁可以通过管壁上的孔进入诱杀条内部取食诱饵剂，白蚁在取食的同时，把该毒剂带进了白蚁巢，达到杀灭白蚁巢体的目的;</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E001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EE0BC4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294.00</w:t>
            </w:r>
          </w:p>
        </w:tc>
      </w:tr>
      <w:tr w14:paraId="12C22C84">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064DA">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741616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030412004001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186CC33">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设置诱杀灯</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76E5990F">
            <w:pPr>
              <w:rPr>
                <w:rFonts w:cs="Arial"/>
                <w:color w:val="000000" w:themeColor="text1"/>
                <w:sz w:val="18"/>
                <w:szCs w:val="18"/>
                <w14:textFill>
                  <w14:solidFill>
                    <w14:schemeClr w14:val="tx1"/>
                  </w14:solidFill>
                </w14:textFill>
              </w:rPr>
            </w:pPr>
            <w:r>
              <w:rPr>
                <w:rFonts w:hint="eastAsia" w:cs="Arial"/>
                <w:b/>
                <w:bCs/>
                <w:color w:val="000000" w:themeColor="text1"/>
                <w:sz w:val="18"/>
                <w:szCs w:val="18"/>
                <w14:textFill>
                  <w14:solidFill>
                    <w14:schemeClr w14:val="tx1"/>
                  </w14:solidFill>
                </w14:textFill>
              </w:rPr>
              <w:t>1.名称</w:t>
            </w:r>
            <w:r>
              <w:rPr>
                <w:rFonts w:cs="Arial"/>
                <w:b/>
                <w:bCs/>
                <w:color w:val="000000" w:themeColor="text1"/>
                <w:sz w:val="18"/>
                <w:szCs w:val="18"/>
                <w14:textFill>
                  <w14:solidFill>
                    <w14:schemeClr w14:val="tx1"/>
                  </w14:solidFill>
                </w14:textFill>
              </w:rPr>
              <w:t>:</w:t>
            </w:r>
            <w:r>
              <w:rPr>
                <w:rFonts w:hint="eastAsia" w:cs="Arial"/>
                <w:b/>
                <w:bCs/>
                <w:color w:val="000000" w:themeColor="text1"/>
                <w:sz w:val="18"/>
                <w:szCs w:val="18"/>
                <w14:textFill>
                  <w14:solidFill>
                    <w14:schemeClr w14:val="tx1"/>
                  </w14:solidFill>
                </w14:textFill>
              </w:rPr>
              <w:t>太阳能杀虫灯;</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2.太阳能板:采用单晶硅太阳能板，功率≥35W;3.蓄电池:采用新型锂电池，容量≥22AH;</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4.诱虫灯管参数要求:①采用2U型 ②光谱：320-680nm③功率：≥</w:t>
            </w:r>
            <w:r>
              <w:rPr>
                <w:rFonts w:cs="Arial"/>
                <w:color w:val="000000" w:themeColor="text1"/>
                <w:sz w:val="18"/>
                <w:szCs w:val="18"/>
                <w14:textFill>
                  <w14:solidFill>
                    <w14:schemeClr w14:val="tx1"/>
                  </w14:solidFill>
                </w14:textFill>
              </w:rPr>
              <w:t>7</w:t>
            </w:r>
            <w:r>
              <w:rPr>
                <w:rFonts w:hint="eastAsia" w:cs="Arial"/>
                <w:color w:val="000000" w:themeColor="text1"/>
                <w:sz w:val="18"/>
                <w:szCs w:val="18"/>
                <w14:textFill>
                  <w14:solidFill>
                    <w14:schemeClr w14:val="tx1"/>
                  </w14:solidFill>
                </w14:textFill>
              </w:rPr>
              <w:t>w;</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5.风机参数要求:①功率：≥12V/7W ②风速≥4.8m/s③防水等级：≥IP68;</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6.需具有连续阴雨天工作能力:每天连续工作≥</w:t>
            </w:r>
            <w:r>
              <w:rPr>
                <w:rFonts w:cs="Arial"/>
                <w:color w:val="000000" w:themeColor="text1"/>
                <w:sz w:val="18"/>
                <w:szCs w:val="18"/>
                <w14:textFill>
                  <w14:solidFill>
                    <w14:schemeClr w14:val="tx1"/>
                  </w14:solidFill>
                </w14:textFill>
              </w:rPr>
              <w:t>4</w:t>
            </w:r>
            <w:r>
              <w:rPr>
                <w:rFonts w:hint="eastAsia" w:cs="Arial"/>
                <w:color w:val="000000" w:themeColor="text1"/>
                <w:sz w:val="18"/>
                <w:szCs w:val="18"/>
                <w14:textFill>
                  <w14:solidFill>
                    <w14:schemeClr w14:val="tx1"/>
                  </w14:solidFill>
                </w14:textFill>
              </w:rPr>
              <w:t>H的情况下，杀虫灯可连续工作≥3天;</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7.有效杀虫面积:10-30亩/台;</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8.杀虫模式:抽吸式被动捕虫及囚笼式风干脱水，饥饿致死，采用螺旋式风;</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9.诱虫模式:多光谱诱虫灯管+飞虫活体自身信息素;</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10.储虫网箱:采用304不锈钢网箱，不易腐蚀使用寿命长。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11.诱虫灯及捕虫装置可以调节高度。</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12.通过风机产生负压把昆虫吸入储虫网箱;</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13.杀虫灯可以在环境湿度≥95%RH的情况正常工作;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14.设备要求有防逃逸装置。</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D2AD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套</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75A839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3.00</w:t>
            </w:r>
          </w:p>
        </w:tc>
      </w:tr>
      <w:tr w14:paraId="5E3F45D2">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F2C9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10</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8E1375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011404007005</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EB315BE">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乳剂喷洒消灭乔木表面白蚁</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671FB74">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1.部位:乔木表面;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2.药剂名称:5</w:t>
            </w:r>
            <w:r>
              <w:rPr>
                <w:rFonts w:cs="Arial"/>
                <w:color w:val="000000" w:themeColor="text1"/>
                <w:sz w:val="18"/>
                <w:szCs w:val="18"/>
                <w14:textFill>
                  <w14:solidFill>
                    <w14:schemeClr w14:val="tx1"/>
                  </w14:solidFill>
                </w14:textFill>
              </w:rPr>
              <w:t>%</w:t>
            </w:r>
            <w:r>
              <w:rPr>
                <w:rFonts w:hint="eastAsia" w:cs="Arial"/>
                <w:color w:val="000000" w:themeColor="text1"/>
                <w:sz w:val="18"/>
                <w:szCs w:val="18"/>
                <w14:textFill>
                  <w14:solidFill>
                    <w14:schemeClr w14:val="tx1"/>
                  </w14:solidFill>
                </w14:textFill>
              </w:rPr>
              <w:t>联苯菊酯;</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AAA6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FB1CF1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195.00</w:t>
            </w:r>
          </w:p>
        </w:tc>
      </w:tr>
      <w:tr w14:paraId="72E53361">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464EC">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4B1922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04478C25">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打孔灌注药剂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7F9F4EE2">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1.名称:打孔灌注10%吡虫啉;</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2.部位:周边绿地及白蚁巢穴;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39750">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23E12B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816.00</w:t>
            </w:r>
          </w:p>
        </w:tc>
      </w:tr>
      <w:tr w14:paraId="0FD0FF4E">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406B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5CB5EF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050101007001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4D63E36">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喷洒粉剂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3DEF5395">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1.部位:乔、灌木、草皮表面;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2.粉剂名称:10%吡虫啉;</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95C0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A85495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7341.60</w:t>
            </w:r>
          </w:p>
        </w:tc>
      </w:tr>
      <w:tr w14:paraId="3A4857FD">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B6B0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8AF122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050403003001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BA914E4">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乔、灌木刷石灰水</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2E3CE60">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1.说明:乔、灌木下方树干刷石灰水;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05F2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EA88B8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24.20</w:t>
            </w:r>
          </w:p>
        </w:tc>
      </w:tr>
      <w:tr w14:paraId="4B6B994F">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1291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D3135F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010201017005</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6D8E5B8">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毒土屏障</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7B9C0F0">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1.药剂名称:0.5%氧虫腈粉剂;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2.屏障截面规格:≥80*80cm;</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3.需具有阻止未进行白蚁防治的区域白蚁进入保护范围内造成侵蚀，也可以有效杀死白蚁;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4.材料品种及比例:人工将药剂拌合至土内，药剂不少于15kg/米;</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23EE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99E2AD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193.50</w:t>
            </w:r>
          </w:p>
        </w:tc>
      </w:tr>
      <w:tr w14:paraId="79D08C9D">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8C567">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9871C8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C3E10AD">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设置地下型白蚁危害监控站</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FAEDA97">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1.名称:地下型白蚁危害成品监控站;</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2.安装形式:地下型;</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可在一定区域内对白蚁的发生数量、危害程度进行监测，在必要时可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4、主要技术要求：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1、位置:室外;</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2、顶盖应有高于上侧平面10毫米以上凸起部分确保正确安装后及使用中目测可见。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3、外壳上白蚁进入通道是孔状，孔状的直径在2-4毫米之间。</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4、内置饵料舱(不含电子舱和排水锥)容积不小于800立方厘米。</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5、白蚁监控装置在环境温度-20℃到+60℃区间内，能正常工作。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6、白蚁监控装置在≤-20℃环境中放置24小时后，能正常工作。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7、白蚁监控装置在≥60℃环境中放置2小时后，能正常工作。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8、白蚁监控装置电子系统满足≥IP67防护等级。</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9、手机端微信小程序实时监测定位饵站安装位置、无需安装APP，使用方便。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10、装置使用NB-IOT</w:t>
            </w:r>
            <w:r>
              <w:rPr>
                <w:rFonts w:hint="eastAsia" w:cs="Arial"/>
                <w:color w:val="000000" w:themeColor="text1"/>
                <w:sz w:val="18"/>
                <w:szCs w:val="18"/>
                <w:lang w:val="en-US" w:eastAsia="zh-CN"/>
                <w14:textFill>
                  <w14:solidFill>
                    <w14:schemeClr w14:val="tx1"/>
                  </w14:solidFill>
                </w14:textFill>
              </w:rPr>
              <w:t>等</w:t>
            </w:r>
            <w:r>
              <w:rPr>
                <w:rFonts w:hint="eastAsia" w:cs="Arial"/>
                <w:color w:val="000000" w:themeColor="text1"/>
                <w:sz w:val="18"/>
                <w:szCs w:val="18"/>
                <w14:textFill>
                  <w14:solidFill>
                    <w14:schemeClr w14:val="tx1"/>
                  </w14:solidFill>
                </w14:textFill>
              </w:rPr>
              <w:t>通信方式进行远程通信。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11、当装置有蚁害或遭到破坏后，手机端、电脑端显示有相应的警报信息提示。</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12、白蚁控制装置埋设安装并激活后，电脑端或手机端能读取信号或有信息提示，站内温度低于0℃时自动进入休眠状态，常温条件下至少每3天一次发射电信号，当装置有蚁害或遭到破坏后，至少每天一次发射电信号。</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13、配套软件免费在线更新，同时更新后的软件须能够保证原有装置继续沿用。</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14、使用可更换电池供电。</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3E42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1C063D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w:t>
            </w:r>
          </w:p>
        </w:tc>
      </w:tr>
      <w:tr w14:paraId="522D1D9E">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EBDE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73C541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010201017006</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C10BBC4">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砂浆修补蛀空乔木</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238A9C2">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1.名称:混合砂浆 1∶0.5∶3;</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2.说明:虫蛀空但存活乔木灌浆;</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C5A4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170E89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6.00</w:t>
            </w:r>
          </w:p>
        </w:tc>
      </w:tr>
      <w:tr w14:paraId="17D643EA">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83FB2">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CD5FE8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011701006001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F5306AC">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室内施药金属活动脚手架</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9B5067A">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1.搭设方式:金属活动脚手架;</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52C1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425DCC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550.50</w:t>
            </w:r>
          </w:p>
        </w:tc>
      </w:tr>
      <w:tr w14:paraId="6890D986">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A3C8C">
            <w:pPr>
              <w:jc w:val="center"/>
              <w:rPr>
                <w:rFonts w:cs="Arial"/>
                <w:b/>
                <w:color w:val="000000" w:themeColor="text1"/>
                <w:sz w:val="18"/>
                <w:szCs w:val="18"/>
                <w14:textFill>
                  <w14:solidFill>
                    <w14:schemeClr w14:val="tx1"/>
                  </w14:solidFill>
                </w14:textFill>
              </w:rPr>
            </w:pPr>
            <w:r>
              <w:rPr>
                <w:rFonts w:hint="eastAsia" w:cs="Arial"/>
                <w:b/>
                <w:color w:val="000000" w:themeColor="text1"/>
                <w:sz w:val="18"/>
                <w:szCs w:val="18"/>
                <w14:textFill>
                  <w14:solidFill>
                    <w14:schemeClr w14:val="tx1"/>
                  </w14:solidFill>
                </w14:textFill>
              </w:rPr>
              <w:t>三</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CE9DED0">
            <w:pPr>
              <w:jc w:val="center"/>
              <w:rPr>
                <w:rFonts w:cs="Arial"/>
                <w:b/>
                <w:color w:val="000000" w:themeColor="text1"/>
                <w:sz w:val="18"/>
                <w:szCs w:val="18"/>
                <w14:textFill>
                  <w14:solidFill>
                    <w14:schemeClr w14:val="tx1"/>
                  </w14:solidFill>
                </w14:textFill>
              </w:rPr>
            </w:pPr>
            <w:r>
              <w:rPr>
                <w:rFonts w:hint="eastAsia" w:cs="Arial"/>
                <w:b/>
                <w:color w:val="000000" w:themeColor="text1"/>
                <w:sz w:val="18"/>
                <w:szCs w:val="18"/>
                <w14:textFill>
                  <w14:solidFill>
                    <w14:schemeClr w14:val="tx1"/>
                  </w14:solidFill>
                </w14:textFill>
              </w:rPr>
              <w:t>毛氏宗祠、毛鉴公祠片区</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3E3A240">
            <w:pPr>
              <w:jc w:val="left"/>
              <w:rPr>
                <w:rFonts w:cs="Arial"/>
                <w:color w:val="000000" w:themeColor="text1"/>
                <w:sz w:val="18"/>
                <w:szCs w:val="18"/>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05E130F">
            <w:pPr>
              <w:rPr>
                <w:rFonts w:cs="Arial"/>
                <w:color w:val="000000" w:themeColor="text1"/>
                <w:sz w:val="18"/>
                <w:szCs w:val="18"/>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1AD37">
            <w:pPr>
              <w:jc w:val="center"/>
              <w:rPr>
                <w:rFonts w:cs="Arial"/>
                <w:color w:val="000000" w:themeColor="text1"/>
                <w:sz w:val="18"/>
                <w:szCs w:val="18"/>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5F6AC3A">
            <w:pPr>
              <w:jc w:val="center"/>
              <w:rPr>
                <w:rFonts w:cs="Arial"/>
                <w:color w:val="000000" w:themeColor="text1"/>
                <w:sz w:val="18"/>
                <w:szCs w:val="18"/>
                <w14:textFill>
                  <w14:solidFill>
                    <w14:schemeClr w14:val="tx1"/>
                  </w14:solidFill>
                </w14:textFill>
              </w:rPr>
            </w:pPr>
          </w:p>
        </w:tc>
      </w:tr>
      <w:tr w14:paraId="5F714710">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FE886">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540A85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042016A7">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文物本体建筑</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7C625D02">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A744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E80674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r>
      <w:tr w14:paraId="15EC86E8">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2724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E524FA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168CE70">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室内诱杀盒</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A479B5A">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1.名称:成品室内诱杀盒;2.</w:t>
            </w:r>
            <w:r>
              <w:rPr>
                <w:rFonts w:hint="eastAsia" w:cs="Arial"/>
                <w:color w:val="000000" w:themeColor="text1"/>
                <w:kern w:val="0"/>
                <w:sz w:val="18"/>
                <w:szCs w:val="18"/>
                <w14:textFill>
                  <w14:solidFill>
                    <w14:schemeClr w14:val="tx1"/>
                  </w14:solidFill>
                </w14:textFill>
              </w:rPr>
              <w:t xml:space="preserve"> 技术要求：</w:t>
            </w:r>
            <w:r>
              <w:rPr>
                <w:rFonts w:hint="eastAsia" w:cs="Arial"/>
                <w:color w:val="000000" w:themeColor="text1"/>
                <w:sz w:val="18"/>
                <w:szCs w:val="18"/>
                <w14:textFill>
                  <w14:solidFill>
                    <w14:schemeClr w14:val="tx1"/>
                  </w14:solidFill>
                </w14:textFill>
              </w:rPr>
              <w:t>室内设置成品诱杀盒，白蚁可以通过管壁上的孔进入诱杀盒内部取食诱饵剂，白蚁在取食的同时，把该毒剂带进了白蚁巢，达到杀灭白蚁巢体的目的;</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2B780">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03D9F0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w:t>
            </w:r>
          </w:p>
        </w:tc>
      </w:tr>
      <w:tr w14:paraId="41E58140">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7F8E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4DACCC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011404007002</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8FD0858">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木构件表面涂刷防虫药剂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2F2B73B">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1.部位:木构件表面;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2.药剂名称:有机氯合剂（OS-1）;</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81F7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F7873B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4100.20</w:t>
            </w:r>
          </w:p>
        </w:tc>
      </w:tr>
      <w:tr w14:paraId="2AC428E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042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B9F346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030411006002</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012E20A">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设置地上型白蚁危害监控站</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2D0FE7B">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1.名称:地上型白蚁危害成品监控站;</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2.安装形式:地上型;</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可在一定区域内对白蚁的发生数量、危害程度进行监测，在必要时可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4、主要技术要求：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1、位置:室内; </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2、顶盖应有高于上侧平面10毫米以上凸起部分确保正确安装后及使用中目测可见。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3、外壳上白蚁进入通道是孔状，孔状的直径在2-4毫米之间。</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4、内置饵料舱(不含电子舱和排水锥)容积不小于800立方厘米。</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5、白蚁监控装置在环境温度-20℃到+60℃区间内，能正常工作。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6、白蚁监控装置在≤-20℃环境中放置24小时后，能正常工作。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7、白蚁监控装置在≥60℃环境中放置2小时后，能正常工作。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8、白蚁监控装置电子系统满足≥IP67防护等级。</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9、手机端微信小程序实时监测定位饵站安装位置、无需安装APP，使用方便。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10、装置使用NB-IOT</w:t>
            </w:r>
            <w:r>
              <w:rPr>
                <w:rFonts w:hint="eastAsia" w:cs="Arial"/>
                <w:color w:val="000000" w:themeColor="text1"/>
                <w:sz w:val="18"/>
                <w:szCs w:val="18"/>
                <w:lang w:val="en-US" w:eastAsia="zh-CN"/>
                <w14:textFill>
                  <w14:solidFill>
                    <w14:schemeClr w14:val="tx1"/>
                  </w14:solidFill>
                </w14:textFill>
              </w:rPr>
              <w:t>等</w:t>
            </w:r>
            <w:r>
              <w:rPr>
                <w:rFonts w:hint="eastAsia" w:cs="Arial"/>
                <w:color w:val="000000" w:themeColor="text1"/>
                <w:sz w:val="18"/>
                <w:szCs w:val="18"/>
                <w14:textFill>
                  <w14:solidFill>
                    <w14:schemeClr w14:val="tx1"/>
                  </w14:solidFill>
                </w14:textFill>
              </w:rPr>
              <w:t>通信方式进行远程通信。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11、当装置有蚁害或遭到破坏后，手机端、电脑端显示有相应的警报信息提示。</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12、白蚁控制装置埋设安装并激活后，电脑端或手机端能读取信号或有信息提示，站内温度低于0℃时自动进入休眠状态，常温条件下至少每3天一次发射电信号，当装置有蚁害或遭到破坏后，至少每天一次发射电信号。</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13、配套软件免费在线更新，同时更新后的软件须能够保证原有装置继续沿用。</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14、使用可更换电池供电。</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E63E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87723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16.00</w:t>
            </w:r>
          </w:p>
        </w:tc>
      </w:tr>
      <w:tr w14:paraId="4A40CDB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A0EFA">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552F1C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B48CA7F">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周边绿化</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815502A">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6F66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B2D8C5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r>
      <w:tr w14:paraId="73B50EC5">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2A6F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390AA8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050101002001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816A99D">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人工清理白蚁蛀死树蔸</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9516B4E">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1.地径:40cm以内;</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2.说明:人工清理被白蚁虫蛀死的树蔸;</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E966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743293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11.00</w:t>
            </w:r>
          </w:p>
        </w:tc>
      </w:tr>
      <w:tr w14:paraId="2C9A493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7921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9942A7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010103001001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A93164E">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回填方</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0AACB87">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1.填方来源、运距:就近开挖土方;</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203C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m3</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675EC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5.28</w:t>
            </w:r>
          </w:p>
        </w:tc>
      </w:tr>
      <w:tr w14:paraId="5F3BFA16">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8AB8A">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04AA66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CF1746C">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人工挖除白蚁巢穴</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DA67F2F">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1.说明:人工挖除绿地内的白蚁巢穴;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A2DC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0FC6D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16.00</w:t>
            </w:r>
          </w:p>
        </w:tc>
      </w:tr>
      <w:tr w14:paraId="494F0CF5">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DDE2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E6E7E8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030411006003</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44607FF">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室外诱杀条</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AC31070">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1.名称:成品室外诱杀条;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2.在室外设置成品诱杀条，白蚁可以通过管壁上的孔进入诱杀条内部取食诱饵剂，白蚁在取食的同时，把该毒剂带进了白蚁巢，达到杀灭白蚁巢体的目的;</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45E0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9680F5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931.00</w:t>
            </w:r>
          </w:p>
        </w:tc>
      </w:tr>
      <w:tr w14:paraId="43E5E17D">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7DC19">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5B5A41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030412004001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6C0F633">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设置诱杀灯</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38BD317">
            <w:pPr>
              <w:rPr>
                <w:rFonts w:cs="Arial"/>
                <w:color w:val="000000" w:themeColor="text1"/>
                <w:sz w:val="18"/>
                <w:szCs w:val="18"/>
                <w14:textFill>
                  <w14:solidFill>
                    <w14:schemeClr w14:val="tx1"/>
                  </w14:solidFill>
                </w14:textFill>
              </w:rPr>
            </w:pPr>
            <w:r>
              <w:rPr>
                <w:rFonts w:hint="eastAsia" w:cs="Arial"/>
                <w:b/>
                <w:bCs/>
                <w:color w:val="000000" w:themeColor="text1"/>
                <w:sz w:val="18"/>
                <w:szCs w:val="18"/>
                <w14:textFill>
                  <w14:solidFill>
                    <w14:schemeClr w14:val="tx1"/>
                  </w14:solidFill>
                </w14:textFill>
              </w:rPr>
              <w:t>1.名称:太阳能杀虫灯;</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2.太阳能板:采用单晶硅太阳能板，功率≥35W;</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3.蓄电池:采用新型锂电池，容量≥22AH;</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4.诱虫灯管参数:①采用2U型 ②光谱：320-680nm③功率：≥</w:t>
            </w:r>
            <w:r>
              <w:rPr>
                <w:rFonts w:cs="Arial"/>
                <w:color w:val="000000" w:themeColor="text1"/>
                <w:sz w:val="18"/>
                <w:szCs w:val="18"/>
                <w14:textFill>
                  <w14:solidFill>
                    <w14:schemeClr w14:val="tx1"/>
                  </w14:solidFill>
                </w14:textFill>
              </w:rPr>
              <w:t>7</w:t>
            </w:r>
            <w:r>
              <w:rPr>
                <w:rFonts w:hint="eastAsia" w:cs="Arial"/>
                <w:color w:val="000000" w:themeColor="text1"/>
                <w:sz w:val="18"/>
                <w:szCs w:val="18"/>
                <w14:textFill>
                  <w14:solidFill>
                    <w14:schemeClr w14:val="tx1"/>
                  </w14:solidFill>
                </w14:textFill>
              </w:rPr>
              <w:t>w;</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5.风机参数:①功率：≥12V/7W ②风速≥4.8m/s③防水等级：≥IP68;</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6.</w:t>
            </w:r>
            <w:r>
              <w:rPr>
                <w:rFonts w:hint="eastAsia" w:cs="Arial"/>
                <w:color w:val="000000" w:themeColor="text1"/>
                <w:kern w:val="0"/>
                <w:sz w:val="18"/>
                <w:szCs w:val="18"/>
                <w14:textFill>
                  <w14:solidFill>
                    <w14:schemeClr w14:val="tx1"/>
                  </w14:solidFill>
                </w14:textFill>
              </w:rPr>
              <w:t xml:space="preserve"> 需具有</w:t>
            </w:r>
            <w:r>
              <w:rPr>
                <w:rFonts w:hint="eastAsia" w:cs="Arial"/>
                <w:color w:val="000000" w:themeColor="text1"/>
                <w:sz w:val="18"/>
                <w:szCs w:val="18"/>
                <w14:textFill>
                  <w14:solidFill>
                    <w14:schemeClr w14:val="tx1"/>
                  </w14:solidFill>
                </w14:textFill>
              </w:rPr>
              <w:t>连续阴雨天工作能力:每天连续工作≥</w:t>
            </w:r>
            <w:r>
              <w:rPr>
                <w:rFonts w:cs="Arial"/>
                <w:color w:val="000000" w:themeColor="text1"/>
                <w:sz w:val="18"/>
                <w:szCs w:val="18"/>
                <w14:textFill>
                  <w14:solidFill>
                    <w14:schemeClr w14:val="tx1"/>
                  </w14:solidFill>
                </w14:textFill>
              </w:rPr>
              <w:t>4</w:t>
            </w:r>
            <w:r>
              <w:rPr>
                <w:rFonts w:hint="eastAsia" w:cs="Arial"/>
                <w:color w:val="000000" w:themeColor="text1"/>
                <w:sz w:val="18"/>
                <w:szCs w:val="18"/>
                <w14:textFill>
                  <w14:solidFill>
                    <w14:schemeClr w14:val="tx1"/>
                  </w14:solidFill>
                </w14:textFill>
              </w:rPr>
              <w:t>H的情况下，杀虫灯可连续工作≥3天;</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7.有效杀虫面积:10-30亩/台;</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8.杀虫模式:抽吸式被动捕虫及囚笼式风干脱水，饥饿致死，采用螺旋式风;</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9.诱虫模式:多光谱诱虫灯管+飞虫活体自身信息素;</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10.储虫网箱:采用304不锈钢网箱，不易腐蚀使用寿命长。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11.诱虫灯及捕虫装置可以调节高度。</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12.通过风机产生负压把昆虫吸入储虫网箱;</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13.杀虫灯可以在环境湿度≥95%RH的情况正常工作;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14.设备要求有防逃逸装置。</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CD11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套</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6272FD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6.00</w:t>
            </w:r>
          </w:p>
        </w:tc>
      </w:tr>
      <w:tr w14:paraId="0593F02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55AC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6FF1D6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011404007005</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0B9F658">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乳剂喷洒消灭乔木表面白蚁</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32F542EE">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1.部位:乔木表面;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2.药剂名称:5</w:t>
            </w:r>
            <w:r>
              <w:rPr>
                <w:rFonts w:cs="Arial"/>
                <w:color w:val="000000" w:themeColor="text1"/>
                <w:sz w:val="18"/>
                <w:szCs w:val="18"/>
                <w14:textFill>
                  <w14:solidFill>
                    <w14:schemeClr w14:val="tx1"/>
                  </w14:solidFill>
                </w14:textFill>
              </w:rPr>
              <w:t>%</w:t>
            </w:r>
            <w:r>
              <w:rPr>
                <w:rFonts w:hint="eastAsia" w:cs="Arial"/>
                <w:color w:val="000000" w:themeColor="text1"/>
                <w:sz w:val="18"/>
                <w:szCs w:val="18"/>
                <w14:textFill>
                  <w14:solidFill>
                    <w14:schemeClr w14:val="tx1"/>
                  </w14:solidFill>
                </w14:textFill>
              </w:rPr>
              <w:t>联苯菊酯;</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E499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B40108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810.00</w:t>
            </w:r>
          </w:p>
        </w:tc>
      </w:tr>
      <w:tr w14:paraId="35F9F1FD">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62180">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10</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44E2E1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C7AF507">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打孔灌注药剂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61998B4">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1.名称:打孔灌注10%吡虫啉;</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2.部位:周边绿地及白蚁巢穴;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05DE0">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DA5598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2587.00</w:t>
            </w:r>
          </w:p>
        </w:tc>
      </w:tr>
      <w:tr w14:paraId="3DEADE5A">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C71E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5EF6E6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050101007001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93F7FCD">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喷洒粉剂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73F6A04">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1.部位:乔、灌木、草皮表面;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2.粉剂名称:10%吡虫啉;</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EA33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B0CD87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41990.50</w:t>
            </w:r>
          </w:p>
        </w:tc>
      </w:tr>
      <w:tr w14:paraId="6A8FA50C">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3730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B4569B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050403003001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0E8EA3E">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乔、灌木刷石灰水</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D1C615F">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1.说明:乔、灌木下方树干刷石灰水;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0BA5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61F7F0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35.70</w:t>
            </w:r>
          </w:p>
        </w:tc>
      </w:tr>
      <w:tr w14:paraId="087CDAA7">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8300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589039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010201017005</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CAB76A9">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毒土屏障</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61957DC">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1.药剂名称:0.5%氧虫腈粉剂;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2.屏障截面规格: ≥80*80cm;</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3.需具有阻止未进行白蚁防治的区域白蚁进入保护范围内造成侵蚀，也可以有效杀死白蚁;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4.材料品种及比例:人工将药剂拌合至土内，药剂不少于15kg/米;</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7F94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1092F7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257.50</w:t>
            </w:r>
          </w:p>
        </w:tc>
      </w:tr>
      <w:tr w14:paraId="44782DD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4B86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95FB16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72E5CB7">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设置地下型白蚁危害监控站</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F99C367">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1.名称:地下型白蚁危害成品监控站;</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2.安装形式:地下型;</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可在一定区域内对白蚁的发生数量、危害程度进行监测，在必要时可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4、主要技术要求：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1、位置:室外;</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2、顶盖应有高于上侧平面10毫米以上凸起部分确保正确安装后及使用中目测可见。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3、外壳上白蚁进入通道是孔状，孔状的直径在2-4毫米之间。</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4、内置饵料舱(不含电子舱和排水锥)容积不小于800立方厘米。</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5、白蚁监控装置在环境温度-20℃到+60℃区间内，能正常工作。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6、白蚁监控装置在≤-20℃环境中放置24小时后，能正常工作。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7、白蚁监控装置在≥60℃环境中放置2小时后，能正常工作。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8、白蚁监控装置电子系统满足≥IP67防护等级。</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9、手机端微信小程序实时监测定位饵站安装位置、无需安装APP，使用方便。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10、装置使用NB-IOT</w:t>
            </w:r>
            <w:r>
              <w:rPr>
                <w:rFonts w:hint="eastAsia" w:cs="Arial"/>
                <w:color w:val="000000" w:themeColor="text1"/>
                <w:sz w:val="18"/>
                <w:szCs w:val="18"/>
                <w:lang w:val="en-US" w:eastAsia="zh-CN"/>
                <w14:textFill>
                  <w14:solidFill>
                    <w14:schemeClr w14:val="tx1"/>
                  </w14:solidFill>
                </w14:textFill>
              </w:rPr>
              <w:t>等</w:t>
            </w:r>
            <w:r>
              <w:rPr>
                <w:rFonts w:hint="eastAsia" w:cs="Arial"/>
                <w:color w:val="000000" w:themeColor="text1"/>
                <w:sz w:val="18"/>
                <w:szCs w:val="18"/>
                <w14:textFill>
                  <w14:solidFill>
                    <w14:schemeClr w14:val="tx1"/>
                  </w14:solidFill>
                </w14:textFill>
              </w:rPr>
              <w:t>通信方式进行远程通信。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11、当装置有蚁害或遭到破坏后，手机端、电脑端显示有相应的警报信息提示。</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12、白蚁控制装置埋设安装并激活后，电脑端或手机端能读取信号或有信息提示，站内温度低于0℃时自动进入休眠状态，常温条件下至少每3天一次发射电信号，当装置有蚁害或遭到破坏后，至少每天一次发射电信号。</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13、配套软件免费在线更新，同时更新后的软件须能够保证原有装置继续沿用。</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14、使用可更换电池供电。</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720B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9129A2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51.00</w:t>
            </w:r>
          </w:p>
        </w:tc>
      </w:tr>
      <w:tr w14:paraId="5511F3D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14CDD">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C76AE9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010201017006</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9673C16">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砂浆修补蛀空乔木</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372CF96E">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1.名称:混合砂浆 1∶0.5∶3;</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2.说明:虫蛀空但存活乔木灌浆;</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ADD0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184FDA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9.00</w:t>
            </w:r>
          </w:p>
        </w:tc>
      </w:tr>
      <w:tr w14:paraId="598342F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ED498">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D54203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011701006001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CF586CB">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室内施药金属活动脚手架</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3304B60E">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1.搭设方式:金属活动脚手架;</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0EA1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F5CB11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1301.79</w:t>
            </w:r>
          </w:p>
        </w:tc>
      </w:tr>
      <w:tr w14:paraId="2CB9E866">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87846">
            <w:pPr>
              <w:widowControl/>
              <w:jc w:val="center"/>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四</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3128374">
            <w:pPr>
              <w:widowControl/>
              <w:jc w:val="center"/>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毛泽东同志故居、</w:t>
            </w:r>
            <w:r>
              <w:rPr>
                <w:rFonts w:hint="eastAsia" w:cs="Arial"/>
                <w:color w:val="000000" w:themeColor="text1"/>
                <w:kern w:val="0"/>
                <w:sz w:val="18"/>
                <w:szCs w:val="18"/>
                <w14:textFill>
                  <w14:solidFill>
                    <w14:schemeClr w14:val="tx1"/>
                  </w14:solidFill>
                </w14:textFill>
              </w:rPr>
              <w:t>室内诱杀盒</w:t>
            </w:r>
            <w:r>
              <w:rPr>
                <w:rFonts w:hint="eastAsia" w:cs="Arial"/>
                <w:b/>
                <w:color w:val="000000" w:themeColor="text1"/>
                <w:kern w:val="0"/>
                <w:sz w:val="18"/>
                <w:szCs w:val="18"/>
                <w14:textFill>
                  <w14:solidFill>
                    <w14:schemeClr w14:val="tx1"/>
                  </w14:solidFill>
                </w14:textFill>
              </w:rPr>
              <w:t>岸片区</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C758EB3">
            <w:pPr>
              <w:widowControl/>
              <w:jc w:val="left"/>
              <w:rPr>
                <w:rFonts w:cs="Arial"/>
                <w:color w:val="000000" w:themeColor="text1"/>
                <w:kern w:val="0"/>
                <w:sz w:val="18"/>
                <w:szCs w:val="18"/>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A3B5D1E">
            <w:pPr>
              <w:widowControl/>
              <w:jc w:val="left"/>
              <w:rPr>
                <w:rFonts w:cs="Arial"/>
                <w:color w:val="000000" w:themeColor="text1"/>
                <w:kern w:val="0"/>
                <w:sz w:val="18"/>
                <w:szCs w:val="18"/>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1E5F3">
            <w:pPr>
              <w:widowControl/>
              <w:jc w:val="center"/>
              <w:rPr>
                <w:rFonts w:cs="Arial"/>
                <w:color w:val="000000" w:themeColor="text1"/>
                <w:kern w:val="0"/>
                <w:sz w:val="18"/>
                <w:szCs w:val="18"/>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0E542E5">
            <w:pPr>
              <w:widowControl/>
              <w:jc w:val="center"/>
              <w:rPr>
                <w:rFonts w:cs="Arial"/>
                <w:color w:val="000000" w:themeColor="text1"/>
                <w:kern w:val="0"/>
                <w:sz w:val="18"/>
                <w:szCs w:val="18"/>
                <w14:textFill>
                  <w14:solidFill>
                    <w14:schemeClr w14:val="tx1"/>
                  </w14:solidFill>
                </w14:textFill>
              </w:rPr>
            </w:pPr>
          </w:p>
        </w:tc>
      </w:tr>
      <w:tr w14:paraId="1DCB96E5">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49441">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FCFB61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8364CFF">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文物本体建筑</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0003944">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C1A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10201E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r>
      <w:tr w14:paraId="64904B10">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EFDD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C7A372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F97DED7">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室内诱杀盒</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3F3D82CF">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1.名称:成品室内诱杀盒;</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w:t>
            </w:r>
            <w:r>
              <w:rPr>
                <w:rFonts w:hint="eastAsia" w:cs="Arial"/>
                <w:color w:val="000000" w:themeColor="text1"/>
                <w:kern w:val="0"/>
                <w:sz w:val="18"/>
                <w:szCs w:val="18"/>
                <w14:textFill>
                  <w14:solidFill>
                    <w14:schemeClr w14:val="tx1"/>
                  </w14:solidFill>
                </w14:textFill>
              </w:rPr>
              <w:t xml:space="preserve"> 技术要求：</w:t>
            </w:r>
            <w:r>
              <w:rPr>
                <w:rFonts w:hint="eastAsia" w:cs="Arial"/>
                <w:color w:val="000000" w:themeColor="text1"/>
                <w:sz w:val="18"/>
                <w:szCs w:val="18"/>
                <w14:textFill>
                  <w14:solidFill>
                    <w14:schemeClr w14:val="tx1"/>
                  </w14:solidFill>
                </w14:textFill>
              </w:rPr>
              <w:t>室内设置成品诱杀盒，白蚁可以通过管壁上的孔进入诱杀盒内部取食诱饵剂，白蚁在取食的同时，把该毒剂带进了白蚁巢，达到杀灭白蚁巢体的目的;</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D294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230FEE0">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42.00</w:t>
            </w:r>
          </w:p>
        </w:tc>
      </w:tr>
      <w:tr w14:paraId="22829171">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0E07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193FAE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AD51427">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乳剂喷洒消灭木构件内部白蚁</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0B34D07">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1.部位:木构件;</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2.药剂名称:5</w:t>
            </w:r>
            <w:r>
              <w:rPr>
                <w:rFonts w:cs="Arial"/>
                <w:color w:val="000000" w:themeColor="text1"/>
                <w:sz w:val="18"/>
                <w:szCs w:val="18"/>
                <w14:textFill>
                  <w14:solidFill>
                    <w14:schemeClr w14:val="tx1"/>
                  </w14:solidFill>
                </w14:textFill>
              </w:rPr>
              <w:t>%</w:t>
            </w:r>
            <w:r>
              <w:rPr>
                <w:rFonts w:hint="eastAsia" w:cs="Arial"/>
                <w:color w:val="000000" w:themeColor="text1"/>
                <w:sz w:val="18"/>
                <w:szCs w:val="18"/>
                <w14:textFill>
                  <w14:solidFill>
                    <w14:schemeClr w14:val="tx1"/>
                  </w14:solidFill>
                </w14:textFill>
              </w:rPr>
              <w:t>联苯菊酯;</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110C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DEB98B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15.00</w:t>
            </w:r>
          </w:p>
        </w:tc>
      </w:tr>
      <w:tr w14:paraId="369CD5BA">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2E73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52D65F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011404007002</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B659FF0">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木构件表面涂刷防虫药剂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10C9842">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1.部位:木构件表面;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2.药剂名称:有机氯合剂（OS-1）;</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3862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14A5F2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3944.50</w:t>
            </w:r>
          </w:p>
        </w:tc>
      </w:tr>
      <w:tr w14:paraId="3F11E142">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1D44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EDAA64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030411006002</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B7CAC40">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设置地上型白蚁危害监控站</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07E0EF0">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1.名称:地上型白蚁危害成品监控站;</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2.安装形式:地上型;</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在一定区域内对白蚁的发生数量、危害程度进行监测，在必要时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4、主要技术要求：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1、位置:室内; </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2、顶盖应有高于上侧平面10毫米以上凸起部分确保正确安装后及使用中目测可见。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3、外壳上白蚁进入通道是孔状，孔状的直径在2-4毫米之间。</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4、内置饵料舱(不含电子舱和排水锥)容积不小于800立方厘米。</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5、白蚁监控装置在环境温度-20℃到+60℃区间内，能正常工作。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6、白蚁监控装置在≤-20℃环境中放置24小时后，能正常工作。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7、白蚁监控装置在≥60℃环境中放置2小时后，能正常工作。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8、白蚁监控装置电子系统满足≥IP67防护等级。</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9、手机端微信小程序实时监测定位饵站安装位置、无需安装APP，使用方便。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10、装置使用NB-IOT</w:t>
            </w:r>
            <w:r>
              <w:rPr>
                <w:rFonts w:hint="eastAsia" w:cs="Arial"/>
                <w:color w:val="000000" w:themeColor="text1"/>
                <w:sz w:val="18"/>
                <w:szCs w:val="18"/>
                <w:lang w:val="en-US" w:eastAsia="zh-CN"/>
                <w14:textFill>
                  <w14:solidFill>
                    <w14:schemeClr w14:val="tx1"/>
                  </w14:solidFill>
                </w14:textFill>
              </w:rPr>
              <w:t>等</w:t>
            </w:r>
            <w:r>
              <w:rPr>
                <w:rFonts w:hint="eastAsia" w:cs="Arial"/>
                <w:color w:val="000000" w:themeColor="text1"/>
                <w:sz w:val="18"/>
                <w:szCs w:val="18"/>
                <w14:textFill>
                  <w14:solidFill>
                    <w14:schemeClr w14:val="tx1"/>
                  </w14:solidFill>
                </w14:textFill>
              </w:rPr>
              <w:t>通信方式进行远程通信。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11、当装置有蚁害或遭到破坏后，手机端、电脑端显示有相应的警报信息提示。</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12、白蚁控制装置埋设安装并激活后，电脑端或手机端能读取信号或有信息提示，站内温度低于0℃时自动进入休眠状态，常温条件下至少每3天一次发射电信号，当装置有蚁害或遭到破坏后，至少每天一次发射电信号。</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13、配套软件免费在线更新，同时更新后的软件须能够保证原有装置继续沿用。</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14、使用可更换电池供电。</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FB4B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5B9BF3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15.00</w:t>
            </w:r>
          </w:p>
        </w:tc>
      </w:tr>
      <w:tr w14:paraId="49305A6E">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0F6C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FC01EA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4E584DD">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周边绿化</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A24D5CE">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5225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561783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r>
      <w:tr w14:paraId="745B6318">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A06B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ADFCBC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050101002001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1C1FCD8">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人工清理白蚁蛀死树蔸</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4A28396">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1.地径:40cm以内;</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2.说明:人工清理被白蚁虫蛀死的树蔸;</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053B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C5AF25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47.00</w:t>
            </w:r>
          </w:p>
        </w:tc>
      </w:tr>
      <w:tr w14:paraId="65A76F42">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25F6A">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327F3A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010103001001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5161A5B">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回填方</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427178D">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1.填方来源、运距:就近开挖土方;</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219F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m3</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CA1913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22.60</w:t>
            </w:r>
          </w:p>
        </w:tc>
      </w:tr>
      <w:tr w14:paraId="4FE94910">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FF37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32C66D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86E5B05">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人工挖除白蚁巢穴</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7D7EDBFD">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1.说明:人工挖除绿地内的白蚁巢穴;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69E3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D3156E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12.00</w:t>
            </w:r>
          </w:p>
        </w:tc>
      </w:tr>
      <w:tr w14:paraId="33BC839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6F52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C562AC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030411006003</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3EB20D1">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室外诱杀条</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A30D795">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1.名称:成品室外诱杀条;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2.室外设置成品诱杀条，白蚁可以通过管壁上的孔进入诱杀条内部取食诱饵剂，白蚁在取食的同时，把该毒剂带进了白蚁巢，达到杀灭白蚁巢体的目的;</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FA56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789440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1414.00</w:t>
            </w:r>
          </w:p>
        </w:tc>
      </w:tr>
      <w:tr w14:paraId="45711252">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6DCD0">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38621C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030412004001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842FF92">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设置诱杀灯</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793AC033">
            <w:pPr>
              <w:rPr>
                <w:rFonts w:cs="Arial"/>
                <w:color w:val="000000" w:themeColor="text1"/>
                <w:sz w:val="18"/>
                <w:szCs w:val="18"/>
                <w14:textFill>
                  <w14:solidFill>
                    <w14:schemeClr w14:val="tx1"/>
                  </w14:solidFill>
                </w14:textFill>
              </w:rPr>
            </w:pPr>
            <w:r>
              <w:rPr>
                <w:rFonts w:hint="eastAsia" w:cs="Arial"/>
                <w:b/>
                <w:bCs/>
                <w:color w:val="000000" w:themeColor="text1"/>
                <w:sz w:val="18"/>
                <w:szCs w:val="18"/>
                <w14:textFill>
                  <w14:solidFill>
                    <w14:schemeClr w14:val="tx1"/>
                  </w14:solidFill>
                </w14:textFill>
              </w:rPr>
              <w:t>1.名称:太阳能杀虫灯;</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2.太阳能板:采用单晶硅太阳能板，功率≥35W;3.蓄电池:采用新型锂电池，容量≥22AH;</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4.诱虫灯管参数要求:①采用2U型 ②光谱：320-680nm③功率：≥</w:t>
            </w:r>
            <w:r>
              <w:rPr>
                <w:rFonts w:cs="Arial"/>
                <w:color w:val="000000" w:themeColor="text1"/>
                <w:sz w:val="18"/>
                <w:szCs w:val="18"/>
                <w14:textFill>
                  <w14:solidFill>
                    <w14:schemeClr w14:val="tx1"/>
                  </w14:solidFill>
                </w14:textFill>
              </w:rPr>
              <w:t>7</w:t>
            </w:r>
            <w:r>
              <w:rPr>
                <w:rFonts w:hint="eastAsia" w:cs="Arial"/>
                <w:color w:val="000000" w:themeColor="text1"/>
                <w:sz w:val="18"/>
                <w:szCs w:val="18"/>
                <w14:textFill>
                  <w14:solidFill>
                    <w14:schemeClr w14:val="tx1"/>
                  </w14:solidFill>
                </w14:textFill>
              </w:rPr>
              <w:t>w;</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5.风机参数要求:①功率：≥12V/7W ②风速≥4.8m/s③防水等级：≥IP68;</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6.需具有连续阴雨天工作能力:每天连续工作≥</w:t>
            </w:r>
            <w:r>
              <w:rPr>
                <w:rFonts w:cs="Arial"/>
                <w:color w:val="000000" w:themeColor="text1"/>
                <w:sz w:val="18"/>
                <w:szCs w:val="18"/>
                <w14:textFill>
                  <w14:solidFill>
                    <w14:schemeClr w14:val="tx1"/>
                  </w14:solidFill>
                </w14:textFill>
              </w:rPr>
              <w:t>4</w:t>
            </w:r>
            <w:r>
              <w:rPr>
                <w:rFonts w:hint="eastAsia" w:cs="Arial"/>
                <w:color w:val="000000" w:themeColor="text1"/>
                <w:sz w:val="18"/>
                <w:szCs w:val="18"/>
                <w14:textFill>
                  <w14:solidFill>
                    <w14:schemeClr w14:val="tx1"/>
                  </w14:solidFill>
                </w14:textFill>
              </w:rPr>
              <w:t>H的情况下，杀虫灯可连续工作≥3天;</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7.有效杀虫面积:10-30亩/台;</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8.杀虫模式:抽吸式被动捕虫及囚笼式风干脱水，饥饿致死，采用螺旋式风;</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9.诱虫模式:多光谱诱虫灯管+飞虫活体自身信息素;</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10.储虫网箱:采用304不锈钢网箱，不易腐蚀使用寿命长。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11.诱虫灯及捕虫装置可以调节高度。</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12.通过风机产生负压把昆虫吸入储虫网箱;</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13.杀虫灯可以在环境湿度≥95%RH的情况正常工作;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14.设备要求有防逃逸装置。</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2A67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套</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C3489A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5.00</w:t>
            </w:r>
          </w:p>
        </w:tc>
      </w:tr>
      <w:tr w14:paraId="14CA67BE">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3D27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10</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F40D28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011404007005</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AB144A5">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乳剂喷洒消灭乔木表面白蚁</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0024091">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1.部位:乔木表面;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2.药剂名称:5</w:t>
            </w:r>
            <w:r>
              <w:rPr>
                <w:rFonts w:cs="Arial"/>
                <w:color w:val="000000" w:themeColor="text1"/>
                <w:sz w:val="18"/>
                <w:szCs w:val="18"/>
                <w14:textFill>
                  <w14:solidFill>
                    <w14:schemeClr w14:val="tx1"/>
                  </w14:solidFill>
                </w14:textFill>
              </w:rPr>
              <w:t>%</w:t>
            </w:r>
            <w:r>
              <w:rPr>
                <w:rFonts w:hint="eastAsia" w:cs="Arial"/>
                <w:color w:val="000000" w:themeColor="text1"/>
                <w:sz w:val="18"/>
                <w:szCs w:val="18"/>
                <w14:textFill>
                  <w14:solidFill>
                    <w14:schemeClr w14:val="tx1"/>
                  </w14:solidFill>
                </w14:textFill>
              </w:rPr>
              <w:t>联苯菊酯;</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5827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E6E37B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1200.00</w:t>
            </w:r>
          </w:p>
        </w:tc>
      </w:tr>
      <w:tr w14:paraId="515BA6F7">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AA3E1">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7705DD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22EE556">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打孔灌注药剂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87384C1">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1.名称:打孔灌注10%吡虫啉;</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2.部位:周边绿地及白蚁巢穴;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20D1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83673C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3928.00</w:t>
            </w:r>
          </w:p>
        </w:tc>
      </w:tr>
      <w:tr w14:paraId="685C5FC1">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247E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00ADC4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050101007001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5B1C58B5">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喷洒粉剂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8D0A11D">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1.部位:乔、灌木、草皮表面;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2.粉剂名称:10%吡虫啉;</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CEB5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78831B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47950.70</w:t>
            </w:r>
          </w:p>
        </w:tc>
      </w:tr>
      <w:tr w14:paraId="08CA191C">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C95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CDD4B9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050403003001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F268CB5">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乔、灌木刷石灰水</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B329637">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1.说明:乔、灌木下方树干刷石灰水;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C96E0">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35DD39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64.50</w:t>
            </w:r>
          </w:p>
        </w:tc>
      </w:tr>
      <w:tr w14:paraId="48FCE98E">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3281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B3BD62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010201017005</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A2F6748">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毒土屏障</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F3B49C4">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1.药剂名称:0.5%氧虫腈粉剂;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2.屏障截面规格:≥80*80cm;</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3.需具有阻止未进行白蚁防治的区域白蚁进入保护范围内造成侵蚀，也可以有效杀死白蚁;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4.材料品种及比例:人工将药剂拌合至土内，药剂不少于15kg/米;</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FC05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F0191D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264.50</w:t>
            </w:r>
          </w:p>
        </w:tc>
      </w:tr>
      <w:tr w14:paraId="54163A47">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56B3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F9D3BE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11F516B">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设置地下型白蚁危害监控站</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60E9E76">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1.名称:地下型白蚁危害成品监控站;</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2.安装形式:地下型;</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可在一定区域内对白蚁的发生数量、危害程度进行监测，在必要时可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4、主要技术要求：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1、位置:室外;</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2、顶盖应有高于上侧平面10毫米以上凸起部分确保正确安装后及使用中目测可见。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3、外壳上白蚁进入通道是孔状，孔状的直径在2-4毫米之间。</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4、内置饵料舱(不含电子舱和排水锥)容积不小于800立方厘米。</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5、白蚁监控装置在环境温度-20℃到+60℃区间内，能正常工作。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6、白蚁监控装置在≤-20℃环境中放置24小时后，能正常工作。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7、白蚁监控装置在≥60℃环境中放置2小时后，能正常工作。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8、白蚁监控装置电子系统满足≥IP67防护等级。</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9、手机端微信小程序实时监测定位饵站安装位置、无需安装APP，使用方便。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10、装置使用NB-IOT</w:t>
            </w:r>
            <w:r>
              <w:rPr>
                <w:rFonts w:hint="eastAsia" w:cs="Arial"/>
                <w:color w:val="000000" w:themeColor="text1"/>
                <w:sz w:val="18"/>
                <w:szCs w:val="18"/>
                <w:lang w:val="en-US" w:eastAsia="zh-CN"/>
                <w14:textFill>
                  <w14:solidFill>
                    <w14:schemeClr w14:val="tx1"/>
                  </w14:solidFill>
                </w14:textFill>
              </w:rPr>
              <w:t>等</w:t>
            </w:r>
            <w:r>
              <w:rPr>
                <w:rFonts w:hint="eastAsia" w:cs="Arial"/>
                <w:color w:val="000000" w:themeColor="text1"/>
                <w:sz w:val="18"/>
                <w:szCs w:val="18"/>
                <w14:textFill>
                  <w14:solidFill>
                    <w14:schemeClr w14:val="tx1"/>
                  </w14:solidFill>
                </w14:textFill>
              </w:rPr>
              <w:t>通信方式进行远程通信。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11、当装置有蚁害或遭到破坏后，手机端、电脑端显示有相应的警报信息提示。</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12、白蚁控制装置埋设安装并激活后，电脑端或手机端能读取信号或有信息提示，站内温度低于0℃时自动进入休眠状态，常温条件下至少每3天一次发射电信号，当装置有蚁害或遭到破坏后，至少每天一次发射电信号。</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13、配套软件免费在线更新，同时更新后的软件须能够保证原有装置继续沿用。</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14、使用可更换电池供电。</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A62E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61495D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143.00</w:t>
            </w:r>
          </w:p>
        </w:tc>
      </w:tr>
      <w:tr w14:paraId="1E3C751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86295">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FDB665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010201017006</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2F77395">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砂浆修补蛀空乔木</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550DCAE">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1.名称:混合砂浆 1∶0.5∶3;</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2.说明:虫蛀空但存活乔木灌浆;</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7ABA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187CA4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28.00</w:t>
            </w:r>
          </w:p>
        </w:tc>
      </w:tr>
      <w:tr w14:paraId="72955A5C">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891C8">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7E52EF0">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011701006001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1ABA5D3">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室内施药金属活动脚手架</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34B1449C">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1.搭设方式:金属活动脚手架;</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8C40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22B351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472.92</w:t>
            </w:r>
          </w:p>
        </w:tc>
      </w:tr>
      <w:tr w14:paraId="49C9F50D">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09AA">
            <w:pPr>
              <w:widowControl/>
              <w:jc w:val="center"/>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五</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2178246">
            <w:pPr>
              <w:widowControl/>
              <w:jc w:val="center"/>
              <w:rPr>
                <w:rFonts w:cs="Arial"/>
                <w:b/>
                <w:color w:val="000000" w:themeColor="text1"/>
                <w:kern w:val="0"/>
                <w:sz w:val="18"/>
                <w:szCs w:val="18"/>
                <w14:textFill>
                  <w14:solidFill>
                    <w14:schemeClr w14:val="tx1"/>
                  </w14:solidFill>
                </w14:textFill>
              </w:rPr>
            </w:pPr>
            <w:r>
              <w:rPr>
                <w:rFonts w:hint="eastAsia" w:cs="Arial"/>
                <w:b/>
                <w:color w:val="000000" w:themeColor="text1"/>
                <w:kern w:val="0"/>
                <w:sz w:val="18"/>
                <w:szCs w:val="18"/>
                <w14:textFill>
                  <w14:solidFill>
                    <w14:schemeClr w14:val="tx1"/>
                  </w14:solidFill>
                </w14:textFill>
              </w:rPr>
              <w:t>毛震公祠片区</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FF425E1">
            <w:pPr>
              <w:widowControl/>
              <w:jc w:val="left"/>
              <w:rPr>
                <w:rFonts w:cs="Arial"/>
                <w:color w:val="000000" w:themeColor="text1"/>
                <w:kern w:val="0"/>
                <w:sz w:val="18"/>
                <w:szCs w:val="18"/>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EF94FF4">
            <w:pPr>
              <w:widowControl/>
              <w:jc w:val="left"/>
              <w:rPr>
                <w:rFonts w:cs="Arial"/>
                <w:color w:val="000000" w:themeColor="text1"/>
                <w:kern w:val="0"/>
                <w:sz w:val="18"/>
                <w:szCs w:val="18"/>
                <w14:textFill>
                  <w14:solidFill>
                    <w14:schemeClr w14:val="tx1"/>
                  </w14:solidFill>
                </w14:textFill>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4D408">
            <w:pPr>
              <w:widowControl/>
              <w:jc w:val="center"/>
              <w:rPr>
                <w:rFonts w:cs="Arial"/>
                <w:color w:val="000000" w:themeColor="text1"/>
                <w:kern w:val="0"/>
                <w:sz w:val="18"/>
                <w:szCs w:val="18"/>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0EDD2C7">
            <w:pPr>
              <w:widowControl/>
              <w:rPr>
                <w:rFonts w:cs="Arial"/>
                <w:color w:val="000000" w:themeColor="text1"/>
                <w:kern w:val="0"/>
                <w:sz w:val="18"/>
                <w:szCs w:val="18"/>
                <w14:textFill>
                  <w14:solidFill>
                    <w14:schemeClr w14:val="tx1"/>
                  </w14:solidFill>
                </w14:textFill>
              </w:rPr>
            </w:pPr>
          </w:p>
        </w:tc>
      </w:tr>
      <w:tr w14:paraId="0015487E">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9E762">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963FFA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161721B">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文物本体建筑</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7FA71CF">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BC3B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83803B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r>
      <w:tr w14:paraId="1B6E0C8D">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DE88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076D07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CB4FEFA">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室内诱杀盒</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9695D9E">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1.名称:成品室内诱杀盒;</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w:t>
            </w:r>
            <w:r>
              <w:rPr>
                <w:rFonts w:hint="eastAsia" w:cs="Arial"/>
                <w:color w:val="000000" w:themeColor="text1"/>
                <w:kern w:val="0"/>
                <w:sz w:val="18"/>
                <w:szCs w:val="18"/>
                <w14:textFill>
                  <w14:solidFill>
                    <w14:schemeClr w14:val="tx1"/>
                  </w14:solidFill>
                </w14:textFill>
              </w:rPr>
              <w:t xml:space="preserve"> 技术要求：</w:t>
            </w:r>
            <w:r>
              <w:rPr>
                <w:rFonts w:hint="eastAsia" w:cs="Arial"/>
                <w:color w:val="000000" w:themeColor="text1"/>
                <w:sz w:val="18"/>
                <w:szCs w:val="18"/>
                <w14:textFill>
                  <w14:solidFill>
                    <w14:schemeClr w14:val="tx1"/>
                  </w14:solidFill>
                </w14:textFill>
              </w:rPr>
              <w:t>室内设置成品诱杀盒，白蚁可以通过管壁上的孔进入诱杀条内部取食诱饵剂，白蚁在取食的同时，把该毒剂带进了白蚁巢，达到杀灭白蚁巢体的目的;</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D2A4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25246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22.00</w:t>
            </w:r>
          </w:p>
        </w:tc>
      </w:tr>
      <w:tr w14:paraId="67E19583">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95C8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A8A4A9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33040DA">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乳剂喷洒消灭木构件内部白蚁</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4B583CB0">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1.部位:木构件;</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2.药剂名称:5</w:t>
            </w:r>
            <w:r>
              <w:rPr>
                <w:rFonts w:cs="Arial"/>
                <w:color w:val="000000" w:themeColor="text1"/>
                <w:sz w:val="18"/>
                <w:szCs w:val="18"/>
                <w14:textFill>
                  <w14:solidFill>
                    <w14:schemeClr w14:val="tx1"/>
                  </w14:solidFill>
                </w14:textFill>
              </w:rPr>
              <w:t>%</w:t>
            </w:r>
            <w:r>
              <w:rPr>
                <w:rFonts w:hint="eastAsia" w:cs="Arial"/>
                <w:color w:val="000000" w:themeColor="text1"/>
                <w:sz w:val="18"/>
                <w:szCs w:val="18"/>
                <w14:textFill>
                  <w14:solidFill>
                    <w14:schemeClr w14:val="tx1"/>
                  </w14:solidFill>
                </w14:textFill>
              </w:rPr>
              <w:t>联苯菊酯;</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025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1601D5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30.00</w:t>
            </w:r>
          </w:p>
        </w:tc>
      </w:tr>
      <w:tr w14:paraId="421CF32A">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ADBA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5E3ED6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011404007002</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C1AF10B">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木构件表面涂刷防虫药剂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CFDF332">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1.部位:木构件表面;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2.药剂名称:有机氯合剂（OS-1）;</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ED00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847B9F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2934.40</w:t>
            </w:r>
          </w:p>
        </w:tc>
      </w:tr>
      <w:tr w14:paraId="232E573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007C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B43CCC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030411006002</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1EDF8F2">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设置地上型白蚁危害监控站</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357D5DD2">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1.名称:地上型白蚁危害成品监控站;</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2.安装形式:地上型;</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在一定区域内对白蚁的发生数量、危害程度进行监测，在必要时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4、主要技术要求：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1、位置:室内; </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2、顶盖应有高于上侧平面10毫米以上凸起部分确保正确安装后及使用中目测可见。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3、外壳上白蚁进入通道是孔状，孔状的直径在2-4毫米之间。</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4、内置饵料舱(不含电子舱和排水锥)容积不小于800立方厘米。</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5、白蚁监控装置在环境温度-20℃到+60℃区间内，能正常工作。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6、白蚁监控装置在≤-20℃环境中放置24小时后，能正常工作。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7、白蚁监控装置在≥60℃环境中放置2小时后，能正常工作。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8、白蚁监控装置电子系统满足≥IP67防护等级。</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9、手机端微信小程序实时监测定位饵站安装位置、无需安装APP，使用方便。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10、装置使用NB-IOT</w:t>
            </w:r>
            <w:r>
              <w:rPr>
                <w:rFonts w:hint="eastAsia" w:cs="Arial"/>
                <w:color w:val="000000" w:themeColor="text1"/>
                <w:sz w:val="18"/>
                <w:szCs w:val="18"/>
                <w:lang w:val="en-US" w:eastAsia="zh-CN"/>
                <w14:textFill>
                  <w14:solidFill>
                    <w14:schemeClr w14:val="tx1"/>
                  </w14:solidFill>
                </w14:textFill>
              </w:rPr>
              <w:t>等</w:t>
            </w:r>
            <w:r>
              <w:rPr>
                <w:rFonts w:hint="eastAsia" w:cs="Arial"/>
                <w:color w:val="000000" w:themeColor="text1"/>
                <w:sz w:val="18"/>
                <w:szCs w:val="18"/>
                <w14:textFill>
                  <w14:solidFill>
                    <w14:schemeClr w14:val="tx1"/>
                  </w14:solidFill>
                </w14:textFill>
              </w:rPr>
              <w:t>通信方式进行远程通信。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11、当装置有蚁害或遭到破坏后，手机端、电脑端显示有相应的警报信息提示。</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12、白蚁控制装置埋设安装并激活后，电脑端或手机端能读取信号或有信息提示，站内温度低于0℃时自动进入休眠状态，常温条件下至少每3天一次发射电信号，当装置有蚁害或遭到破坏后，至少每天一次发射电信号。</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13、配套软件免费在线更新，同时更新后的软件须能够保证原有装置继续沿用。</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 xml:space="preserve"> 14、使用可更换电池供电。</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5042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84E82D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9.00</w:t>
            </w:r>
          </w:p>
        </w:tc>
      </w:tr>
      <w:tr w14:paraId="4B74F3C2">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86A7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74C5B9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1305353">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周边绿化</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C94F746">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880D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8B4748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w:t>
            </w:r>
          </w:p>
        </w:tc>
      </w:tr>
      <w:tr w14:paraId="3507E5F0">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5AB5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D6E5B8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050101002001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3E538B3">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人工清理白蚁蛀死树蔸</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FD96820">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1.地径:40cm以内;2.说明:人工清理被白蚁虫蛀死的树蔸;</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214E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1D2815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6.00</w:t>
            </w:r>
          </w:p>
        </w:tc>
      </w:tr>
      <w:tr w14:paraId="2274E9B5">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FED03">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21CAC10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010103001001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1E15B60">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回填方</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68EA79A">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1.填方来源、运距:就近开挖土方;</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419D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m3</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0F5F1B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2.90</w:t>
            </w:r>
          </w:p>
        </w:tc>
      </w:tr>
      <w:tr w14:paraId="4D384622">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9A56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870531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B62B616">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人工挖除白蚁巢穴</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C6275E9">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1.说明:人工挖除绿地内的白蚁巢穴;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2944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D08ADE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4.00</w:t>
            </w:r>
          </w:p>
        </w:tc>
      </w:tr>
      <w:tr w14:paraId="688EF7B8">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726A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8</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127603F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030411006003</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30C050D5">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室外诱杀条</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74BB2654">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1.名称:成品室外诱杀条;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2.室外设置成品诱杀条，白蚁可以通过管壁上的孔进入诱杀条内部取食诱饵剂，白蚁在取食的同时，把该毒剂带进了白蚁巢，达到杀灭白蚁巢体的目的;</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6D16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135FA9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86.00</w:t>
            </w:r>
          </w:p>
        </w:tc>
      </w:tr>
      <w:tr w14:paraId="431AD0D8">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F5FF7">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9</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B09AE8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030412004001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0CDF620A">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设置诱杀灯</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6C6CB5C">
            <w:pPr>
              <w:rPr>
                <w:rFonts w:cs="Arial"/>
                <w:color w:val="000000" w:themeColor="text1"/>
                <w:sz w:val="18"/>
                <w:szCs w:val="18"/>
                <w14:textFill>
                  <w14:solidFill>
                    <w14:schemeClr w14:val="tx1"/>
                  </w14:solidFill>
                </w14:textFill>
              </w:rPr>
            </w:pPr>
            <w:r>
              <w:rPr>
                <w:rFonts w:hint="eastAsia" w:cs="Arial"/>
                <w:b/>
                <w:bCs/>
                <w:color w:val="000000" w:themeColor="text1"/>
                <w:sz w:val="18"/>
                <w:szCs w:val="18"/>
                <w14:textFill>
                  <w14:solidFill>
                    <w14:schemeClr w14:val="tx1"/>
                  </w14:solidFill>
                </w14:textFill>
              </w:rPr>
              <w:t>1.名称:太阳能杀虫灯;</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2.太阳能板:采用单晶硅太阳能板，功率≥35W;3.蓄电池:采用新型锂电池，容量≥22AH;</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4.诱虫灯管参数:①采用2U型 ②光谱：320-680nm③功率：≥</w:t>
            </w:r>
            <w:r>
              <w:rPr>
                <w:rFonts w:cs="Arial"/>
                <w:color w:val="000000" w:themeColor="text1"/>
                <w:sz w:val="18"/>
                <w:szCs w:val="18"/>
                <w14:textFill>
                  <w14:solidFill>
                    <w14:schemeClr w14:val="tx1"/>
                  </w14:solidFill>
                </w14:textFill>
              </w:rPr>
              <w:t>7</w:t>
            </w:r>
            <w:r>
              <w:rPr>
                <w:rFonts w:hint="eastAsia" w:cs="Arial"/>
                <w:color w:val="000000" w:themeColor="text1"/>
                <w:sz w:val="18"/>
                <w:szCs w:val="18"/>
                <w14:textFill>
                  <w14:solidFill>
                    <w14:schemeClr w14:val="tx1"/>
                  </w14:solidFill>
                </w14:textFill>
              </w:rPr>
              <w:t>w;</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5.风机参数:①功率：≥12V/7W ②风速≥4.8m/s③防水等级：≥IP68;</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6.需具有连续阴雨天工作能力:每天连续工作≥</w:t>
            </w:r>
            <w:r>
              <w:rPr>
                <w:rFonts w:cs="Arial"/>
                <w:color w:val="000000" w:themeColor="text1"/>
                <w:sz w:val="18"/>
                <w:szCs w:val="18"/>
                <w14:textFill>
                  <w14:solidFill>
                    <w14:schemeClr w14:val="tx1"/>
                  </w14:solidFill>
                </w14:textFill>
              </w:rPr>
              <w:t>4</w:t>
            </w:r>
            <w:r>
              <w:rPr>
                <w:rFonts w:hint="eastAsia" w:cs="Arial"/>
                <w:color w:val="000000" w:themeColor="text1"/>
                <w:sz w:val="18"/>
                <w:szCs w:val="18"/>
                <w14:textFill>
                  <w14:solidFill>
                    <w14:schemeClr w14:val="tx1"/>
                  </w14:solidFill>
                </w14:textFill>
              </w:rPr>
              <w:t>H的情况下，杀虫灯可连续工作≥3天;</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7.有效杀虫面积:10-30亩/台;</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8.杀虫模式:抽吸式被动捕虫及囚笼式风干脱水，饥饿致死，采用螺旋式风;</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9.诱虫模式:多光谱诱虫灯管+飞虫活体自身信息素;</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10.储虫网箱:采用304不锈钢网箱，不易腐蚀使用寿命长。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11.诱虫灯及捕虫装置可以调节高度。</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12.通过风机产生负压把昆虫吸入储虫网箱;</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13.杀虫灯可以在环境湿度≥95%RH的情况正常工作;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14.设备要求有防逃逸装置。</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FA77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套</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D79A29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3.00</w:t>
            </w:r>
          </w:p>
        </w:tc>
      </w:tr>
      <w:tr w14:paraId="501C914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4691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10</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A84A754">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011404007005</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E8A1692">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乳剂喷洒消灭乔木表面白蚁</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721E13F">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1.部位:乔木表面;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2.药剂名称:5</w:t>
            </w:r>
            <w:r>
              <w:rPr>
                <w:rFonts w:cs="Arial"/>
                <w:color w:val="000000" w:themeColor="text1"/>
                <w:sz w:val="18"/>
                <w:szCs w:val="18"/>
                <w14:textFill>
                  <w14:solidFill>
                    <w14:schemeClr w14:val="tx1"/>
                  </w14:solidFill>
                </w14:textFill>
              </w:rPr>
              <w:t>%</w:t>
            </w:r>
            <w:r>
              <w:rPr>
                <w:rFonts w:hint="eastAsia" w:cs="Arial"/>
                <w:color w:val="000000" w:themeColor="text1"/>
                <w:sz w:val="18"/>
                <w:szCs w:val="18"/>
                <w14:textFill>
                  <w14:solidFill>
                    <w14:schemeClr w14:val="tx1"/>
                  </w14:solidFill>
                </w14:textFill>
              </w:rPr>
              <w:t>联苯菊酯;</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E1F2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2B5B2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330.00</w:t>
            </w:r>
          </w:p>
        </w:tc>
      </w:tr>
      <w:tr w14:paraId="775B7457">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8431">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5B910FB0">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8AEB99D">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打孔灌注药剂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04154E92">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1.名称:打孔灌注10%吡虫啉;</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2.部位:周边绿地及白蚁巢穴;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DFA8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27332CC">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238.00</w:t>
            </w:r>
          </w:p>
        </w:tc>
      </w:tr>
      <w:tr w14:paraId="59CA82F0">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C5DD5">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015BAB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050101007001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080E43D">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喷洒粉剂</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5C1B9826">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1.部位:乔、灌木、草皮表面;</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2.粉剂名称:10%吡虫啉;</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F7D07">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AFE5B8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8924.80</w:t>
            </w:r>
          </w:p>
        </w:tc>
      </w:tr>
      <w:tr w14:paraId="404EEE78">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EBB4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E1ACA89">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050403003001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706E7DA">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乔、灌木刷石灰水</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3F93814B">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1.说明:乔、灌木下方树干刷石灰水;</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8C31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1A78CCF">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20.70</w:t>
            </w:r>
          </w:p>
        </w:tc>
      </w:tr>
      <w:tr w14:paraId="44E2816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8D21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14</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097CAE9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010201017005</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4560358C">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毒土屏障</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7172A86">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1.药剂名称:0.5%氧虫腈粉剂;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2.屏障截面规格: ≥80*80cm;</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3.需具有阻止未进行白蚁防治的区域白蚁进入保护范围内造成侵蚀，也可以有效杀死白蚁;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4.材料品种及比例:人工将药剂拌合至土内，药剂不少于15kg/米;</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2DD6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99726CD">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120.875</w:t>
            </w:r>
          </w:p>
        </w:tc>
      </w:tr>
      <w:tr w14:paraId="068FE53C">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40FA2">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6F0993AE">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030411006004</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1DAC12CF">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设置地下型白蚁危害监控站</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28D066A5">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1.名称:地下型白蚁危害成品监控站;</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2.安装形式:地下型;</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可在一定区域内对白蚁的发生数量、危害程度进行监测，在必要时可采取适当的防治措施，从而将该区域内的白蚁种群密度控制在不足以危害房屋建筑的水平以下，达到控制白蚁危害的一种综合治理策略。而能够达到这一防治策略的技术主要就是白蚁监测控制技术。该技术的主要特点是：创新性地将饵剂技术用于白蚁预防；实时监测—杀灭—再监测的白蚁预防预警模式。</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4、主要技术要求：</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1、位置:室外;</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2、顶盖应有高于上侧平面10毫米以上凸起部分确保正确安装后及使用中目测可见。</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3、外壳上白蚁进入通道是孔状，孔状的直径在2-4毫米之间。</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4、内置饵料舱(不含电子舱和排水锥)容积不小于800立方厘米。</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5、白蚁监控装置在环境温度-20℃到+60℃区间内，能正常工作。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6、白蚁监控装置在≤-20℃环境中放置24小时后，能正常工作。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7、白蚁监控装置在≥60℃环境中放置2小时后，能正常工作。</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8、白蚁监控装置电子系统满足≥IP67防护等级。</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9、手机端微信小程序实时监测定位饵站安装位置、无需安装APP，使用方便。</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10、装置使用NB-IOT</w:t>
            </w:r>
            <w:r>
              <w:rPr>
                <w:rFonts w:hint="eastAsia" w:cs="Arial"/>
                <w:color w:val="000000" w:themeColor="text1"/>
                <w:sz w:val="18"/>
                <w:szCs w:val="18"/>
                <w:lang w:val="en-US" w:eastAsia="zh-CN"/>
                <w14:textFill>
                  <w14:solidFill>
                    <w14:schemeClr w14:val="tx1"/>
                  </w14:solidFill>
                </w14:textFill>
              </w:rPr>
              <w:t>等</w:t>
            </w:r>
            <w:r>
              <w:rPr>
                <w:rFonts w:hint="eastAsia" w:cs="Arial"/>
                <w:color w:val="000000" w:themeColor="text1"/>
                <w:sz w:val="18"/>
                <w:szCs w:val="18"/>
                <w14:textFill>
                  <w14:solidFill>
                    <w14:schemeClr w14:val="tx1"/>
                  </w14:solidFill>
                </w14:textFill>
              </w:rPr>
              <w:t>通信方式进行远程通信。</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11、当装置有蚁害或遭到破坏后，手机端、电脑端显示有相应的警报信息提示。</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12、白蚁控制装置埋设安装并激活后，电脑端或手机端能读取信号或有信息提示，站内温度低于0℃时自动进入休眠状态，常温条件下至少每3天一次发射电信号，当装置有蚁害或遭到破坏后，至少每天一次发射电信号。</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13、配套软件免费在线更新，同时更新后的软件须能够保证原有装置继续沿用。</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14、使用可更换电池供电。</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2C201">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83E4B1B">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15.00</w:t>
            </w:r>
          </w:p>
        </w:tc>
      </w:tr>
      <w:tr w14:paraId="1AA73BA4">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78EA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16</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67B1F5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010201017006</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68EC8046">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砂浆修补蛀空乔木</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6F3D62ED">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1.名称:混合砂浆 1∶0.5∶3;</w:t>
            </w:r>
            <w:r>
              <w:rPr>
                <w:rFonts w:hint="eastAsia" w:cs="Arial"/>
                <w:color w:val="000000" w:themeColor="text1"/>
                <w:sz w:val="18"/>
                <w:szCs w:val="18"/>
                <w14:textFill>
                  <w14:solidFill>
                    <w14:schemeClr w14:val="tx1"/>
                  </w14:solidFill>
                </w14:textFill>
              </w:rPr>
              <w:br w:type="textWrapping"/>
            </w:r>
            <w:r>
              <w:rPr>
                <w:rFonts w:hint="eastAsia" w:cs="Arial"/>
                <w:color w:val="000000" w:themeColor="text1"/>
                <w:sz w:val="18"/>
                <w:szCs w:val="18"/>
                <w14:textFill>
                  <w14:solidFill>
                    <w14:schemeClr w14:val="tx1"/>
                  </w14:solidFill>
                </w14:textFill>
              </w:rPr>
              <w:t>2.说明:虫蛀空但存活乔木灌浆;</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BA6C8">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株</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166C343">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5.00</w:t>
            </w:r>
          </w:p>
        </w:tc>
      </w:tr>
      <w:tr w14:paraId="032D1731">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B3FE1">
            <w:pPr>
              <w:widowControl/>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34880FA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011701006001</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72E8FAF">
            <w:pPr>
              <w:jc w:val="left"/>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室内施药金属活动脚手架</w:t>
            </w:r>
          </w:p>
        </w:tc>
        <w:tc>
          <w:tcPr>
            <w:tcW w:w="5529" w:type="dxa"/>
            <w:tcBorders>
              <w:top w:val="single" w:color="auto" w:sz="4" w:space="0"/>
              <w:left w:val="single" w:color="auto" w:sz="4" w:space="0"/>
              <w:bottom w:val="single" w:color="auto" w:sz="4" w:space="0"/>
              <w:right w:val="single" w:color="auto" w:sz="4" w:space="0"/>
            </w:tcBorders>
            <w:shd w:val="clear" w:color="auto" w:fill="auto"/>
            <w:vAlign w:val="center"/>
          </w:tcPr>
          <w:p w14:paraId="144952DB">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1.搭设方式:金属活动脚手架;</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B2CFA">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m2</w:t>
            </w:r>
          </w:p>
        </w:tc>
        <w:tc>
          <w:tcPr>
            <w:tcW w:w="9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9691AA6">
            <w:pPr>
              <w:jc w:val="cente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977.37</w:t>
            </w:r>
          </w:p>
        </w:tc>
      </w:tr>
    </w:tbl>
    <w:p w14:paraId="260D2597">
      <w:pPr>
        <w:pStyle w:val="4"/>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o01LeI1yyznIxn4zyr7eVZhrDuw=" w:salt="TTVvX1S1GhCgDPaon2Zi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36018"/>
    <w:rsid w:val="3970396A"/>
    <w:rsid w:val="7CA3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1"/>
    <w:rPr>
      <w:rFonts w:hint="eastAsia"/>
      <w:sz w:val="28"/>
    </w:rPr>
  </w:style>
  <w:style w:type="paragraph" w:styleId="5">
    <w:name w:val="toc 5"/>
    <w:basedOn w:val="1"/>
    <w:next w:val="1"/>
    <w:semiHidden/>
    <w:qFormat/>
    <w:uiPriority w:val="0"/>
    <w:pPr>
      <w:ind w:left="840"/>
      <w:jc w:val="left"/>
    </w:pPr>
    <w:rPr>
      <w:rFonts w:hint="default" w:ascii="Times New Roman" w:hAnsi="Times New Roman"/>
      <w:sz w:val="21"/>
      <w:szCs w:val="21"/>
    </w:rPr>
  </w:style>
  <w:style w:type="paragraph" w:styleId="6">
    <w:name w:val="Body Text Indent"/>
    <w:basedOn w:val="1"/>
    <w:next w:val="7"/>
    <w:qFormat/>
    <w:uiPriority w:val="0"/>
    <w:pPr>
      <w:spacing w:after="120"/>
      <w:ind w:left="420" w:leftChars="200"/>
    </w:pPr>
  </w:style>
  <w:style w:type="paragraph" w:styleId="7">
    <w:name w:val="annotation subject"/>
    <w:basedOn w:val="3"/>
    <w:next w:val="1"/>
    <w:qFormat/>
    <w:uiPriority w:val="0"/>
    <w:rPr>
      <w:b/>
      <w:bCs/>
    </w:rPr>
  </w:style>
  <w:style w:type="paragraph" w:styleId="8">
    <w:name w:val="Body Text First Indent 2"/>
    <w:basedOn w:val="6"/>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1369</Words>
  <Characters>1404</Characters>
  <Lines>0</Lines>
  <Paragraphs>0</Paragraphs>
  <TotalTime>0</TotalTime>
  <ScaleCrop>false</ScaleCrop>
  <LinksUpToDate>false</LinksUpToDate>
  <CharactersWithSpaces>1420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2025-04-28T05:29:00Z</dcterms:created>
  <dc:creator>李超</dc:creator>
  <cp:lastModifiedBy>李超</cp:lastModifiedBy>
  <dcterms:modified xsi:type="dcterms:W3CDTF">2025-04-28T05:31:20Z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C41D5A7D75984FE48BB9B22B2A752281_11</vt:lpwstr>
  </property>
  <property fmtid="{D5CDD505-2E9C-101B-9397-08002B2CF9AE}" pid="4" name="KSOTemplateDocerSaveRecord">
    <vt:lpwstr>eyJoZGlkIjoiZjg1M2M1OWJiNDU2NTQyMjY2Zjk1YmI4N2I3ZTdiM2QiLCJ1c2VySWQiOiIxNTM1NTc5NDg4In0=</vt:lpwstr>
  </property>
</Properties>
</file>