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440881-2025-00795</w:t>
      </w:r>
    </w:p>
    <w:p>
      <w:pPr>
        <w:pStyle w:val="null3"/>
        <w:jc w:val="center"/>
        <w:outlineLvl w:val="3"/>
      </w:pPr>
      <w:r>
        <w:rPr>
          <w:sz w:val="24"/>
          <w:b/>
        </w:rPr>
        <w:t>采购项目编号：</w:t>
      </w:r>
      <w:r>
        <w:rPr>
          <w:sz w:val="24"/>
          <w:b/>
        </w:rPr>
        <w:t>GDGF2024-114</w:t>
      </w:r>
    </w:p>
    <w:p>
      <w:pPr>
        <w:pStyle w:val="null3"/>
        <w:jc w:val="center"/>
        <w:outlineLvl w:val="3"/>
      </w:pPr>
      <w:r>
        <w:rPr>
          <w:sz w:val="24"/>
          <w:b/>
        </w:rPr>
        <w:t>项目名称：</w:t>
      </w:r>
      <w:r>
        <w:rPr>
          <w:sz w:val="24"/>
          <w:b/>
        </w:rPr>
        <w:t>廉江市2024年中央农业防灾减灾和水利救灾资金（防灾救灾第三批）红火蚁防控项目</w:t>
      </w:r>
    </w:p>
    <w:p>
      <w:pPr>
        <w:pStyle w:val="null3"/>
        <w:jc w:val="center"/>
        <w:outlineLvl w:val="3"/>
      </w:pPr>
      <w:r>
        <w:rPr>
          <w:sz w:val="24"/>
          <w:b/>
        </w:rPr>
        <w:t>采购人：</w:t>
      </w:r>
      <w:r>
        <w:rPr>
          <w:sz w:val="24"/>
          <w:b/>
        </w:rPr>
        <w:t>廉江市农业技术推广中心（廉江市植物检疫站、廉江市水生动物防疫检疫站）</w:t>
      </w:r>
    </w:p>
    <w:p>
      <w:pPr>
        <w:pStyle w:val="null3"/>
        <w:jc w:val="center"/>
        <w:outlineLvl w:val="3"/>
      </w:pPr>
      <w:r>
        <w:rPr>
          <w:sz w:val="24"/>
          <w:b/>
        </w:rPr>
        <w:t>采购代理机构：</w:t>
      </w:r>
      <w:r>
        <w:rPr>
          <w:sz w:val="24"/>
          <w:b/>
        </w:rPr>
        <w:t>广东国丰项目管理有限公司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广东国丰项目管理有限公司</w:t>
      </w:r>
      <w:r>
        <w:rPr/>
        <w:t>受</w:t>
      </w:r>
      <w:r>
        <w:rPr/>
        <w:t>廉江市农业技术推广中心（廉江市植物检疫站、廉江市水生动物防疫检疫站）</w:t>
      </w:r>
      <w:r>
        <w:rPr/>
        <w:t>的委托，采用</w:t>
      </w:r>
      <w:r>
        <w:rPr/>
        <w:t>公开招标</w:t>
      </w:r>
      <w:r>
        <w:rPr/>
        <w:t>方式组织采购</w:t>
      </w:r>
      <w:r>
        <w:rPr/>
        <w:t>廉江市2024年中央农业防灾减灾和水利救灾资金（防灾救灾第三批）红火蚁防控项目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廉江市2024年中央农业防灾减灾和水利救灾资金（防灾救灾第三批）红火蚁防控项目</w:t>
      </w:r>
    </w:p>
    <w:p>
      <w:pPr>
        <w:pStyle w:val="null3"/>
        <w:ind w:firstLine="480"/>
      </w:pPr>
      <w:r>
        <w:rPr/>
        <w:t>采购计划编号：</w:t>
      </w:r>
      <w:r>
        <w:rPr/>
        <w:t>440881-2025-00795</w:t>
      </w:r>
    </w:p>
    <w:p>
      <w:pPr>
        <w:pStyle w:val="null3"/>
        <w:ind w:firstLine="480"/>
      </w:pPr>
      <w:r>
        <w:rPr/>
        <w:t>采购项目编号：</w:t>
      </w:r>
      <w:r>
        <w:rPr/>
        <w:t>GDGF2024-114</w:t>
      </w:r>
    </w:p>
    <w:p>
      <w:pPr>
        <w:pStyle w:val="null3"/>
        <w:ind w:firstLine="480"/>
      </w:pPr>
      <w:r>
        <w:rPr/>
        <w:t>采购方式：</w:t>
      </w:r>
      <w:r>
        <w:rPr/>
        <w:t>公开招标</w:t>
      </w:r>
    </w:p>
    <w:p>
      <w:pPr>
        <w:pStyle w:val="null3"/>
        <w:ind w:firstLine="480"/>
      </w:pPr>
      <w:r>
        <w:rPr/>
        <w:t>预算金额：</w:t>
      </w:r>
      <w:r>
        <w:rPr/>
        <w:t>1,100,000.00</w:t>
      </w:r>
      <w:r>
        <w:rPr/>
        <w:t>元</w:t>
      </w:r>
    </w:p>
    <w:p>
      <w:pPr>
        <w:pStyle w:val="null3"/>
        <w:outlineLvl w:val="3"/>
      </w:pPr>
      <w:r>
        <w:rPr>
          <w:sz w:val="24"/>
          <w:b/>
        </w:rPr>
        <w:t>2.项目内容及需求情况（采购项目技术规格、参数及要求）</w:t>
      </w:r>
    </w:p>
    <w:p>
      <w:pPr>
        <w:pStyle w:val="null3"/>
      </w:pPr>
      <w:r>
        <w:rPr/>
        <w:t>采购包1(廉江市2024年中央农业防灾减灾和水利救灾资金（防灾救灾第三批）红火蚁防控项目):</w:t>
      </w:r>
    </w:p>
    <w:p>
      <w:pPr>
        <w:pStyle w:val="null3"/>
      </w:pPr>
      <w:r>
        <w:rPr/>
        <w:t>采购包预算金额：1,100,000.00元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其他农业服务</w:t>
            </w:r>
          </w:p>
        </w:tc>
        <w:tc>
          <w:tcPr>
            <w:tcW w:type="dxa" w:w="2136"/>
          </w:tcPr>
          <w:p>
            <w:pPr>
              <w:pStyle w:val="null3"/>
            </w:pPr>
            <w:r>
              <w:rPr/>
              <w:t>廉江市2024年中央农业防灾减灾和水利救灾资金（防灾救灾第三批）红火蚁防控项目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合同履行期限：合同签定后，红火蚁综合（专业）防控服务及村民自防区防控服务在3个月内完成。</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湛江市政府采购供应商资格信用承诺函》（格式详见采购公告附件）。</w:t>
      </w:r>
    </w:p>
    <w:p>
      <w:pPr>
        <w:pStyle w:val="null3"/>
      </w:pPr>
      <w:r>
        <w:rPr/>
        <w:t>3）具有良好的商业信誉和健全的财务会计制度：投标人必须提供经第三方会计师事务所审计的2023年度财务状况报告，或2024年任意1个月的财务报表，或基本开户行出具的资信证明或提供《湛江市政府采购供应商资格信用承诺函》（格式详见采购公告附件）。</w:t>
      </w:r>
    </w:p>
    <w:p>
      <w:pPr>
        <w:pStyle w:val="null3"/>
      </w:pPr>
      <w:r>
        <w:rPr/>
        <w:t>4）履行合同所必需的设备和专业技术能力：具有履行合同所必需的设备和专业技术能力的其他证明材料或提供书面承诺声明函（格式自拟）。</w:t>
      </w:r>
    </w:p>
    <w:p>
      <w:pPr>
        <w:pStyle w:val="null3"/>
      </w:pPr>
      <w:r>
        <w:rPr/>
        <w:t>5）参加采购活动前3年内，在经营活动中没有重大违法记录：提供《湛江市政府采购供应商资格信用承诺函》（格式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采购包1（廉江市2024年中央农业防灾减灾和水利救灾资金（防灾救灾第三批）红火蚁防控项目）：</w:t>
      </w:r>
      <w:r>
        <w:rPr/>
        <w:t>本项目专门面向中小企业采购。采购包整体专门面向中小企业，需提交相应的证明文件。供应商须符合本项目采购标的对应行业(农、林、牧、渔业)政策划分标准的中小企业。监狱企业、残疾人福利单位视同小型、微型企业。注：中小企业以供应商填写的《中小企业声明函》(见报价格式)为判定标准，残疾人福利性单位以供应商填写的《残疾人福利性单位声明函》(见报价格式)为判定标准，监狱企业须供应商提供由省级以上监狱管理局、戒毒管理局 (含新疆生产建设兵团)出具的属于监狱企业的证明文件，否则不予认定。</w:t>
      </w:r>
    </w:p>
    <w:p>
      <w:pPr>
        <w:pStyle w:val="null3"/>
        <w:outlineLvl w:val="3"/>
      </w:pPr>
      <w:r>
        <w:rPr>
          <w:sz w:val="24"/>
          <w:b/>
        </w:rPr>
        <w:t>3.本项目特定的资格要求：</w:t>
      </w:r>
    </w:p>
    <w:p>
      <w:pPr>
        <w:pStyle w:val="null3"/>
      </w:pPr>
      <w:r>
        <w:rPr/>
        <w:t>采购包1（廉江市2024年中央农业防灾减灾和水利救灾资金（防灾救灾第三批）红火蚁防控项目）：</w:t>
      </w:r>
    </w:p>
    <w:p>
      <w:pPr>
        <w:pStyle w:val="null3"/>
      </w:pPr>
      <w:r>
        <w:rPr/>
        <w:t>1)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3)供应商须具备行政主管部门颁发的有效期内的《农药生产许可证》或《农药经营许可证》。</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廉江市农业技术推广中心（廉江市植物检疫站、廉江市水生动物防疫检疫站）</w:t>
      </w:r>
    </w:p>
    <w:p>
      <w:pPr>
        <w:pStyle w:val="null3"/>
        <w:ind w:firstLine="480"/>
      </w:pPr>
      <w:r>
        <w:rPr/>
        <w:t xml:space="preserve"> 地址：</w:t>
      </w:r>
      <w:r>
        <w:rPr/>
        <w:t>廉江市建设大道6号</w:t>
      </w:r>
    </w:p>
    <w:p>
      <w:pPr>
        <w:pStyle w:val="null3"/>
        <w:ind w:firstLine="480"/>
      </w:pPr>
      <w:r>
        <w:rPr/>
        <w:t xml:space="preserve"> 联系方式：</w:t>
      </w:r>
      <w:r>
        <w:rPr/>
        <w:t>0759-6680563</w:t>
      </w:r>
    </w:p>
    <w:p>
      <w:pPr>
        <w:pStyle w:val="null3"/>
        <w:outlineLvl w:val="3"/>
      </w:pPr>
      <w:r>
        <w:rPr>
          <w:sz w:val="24"/>
          <w:b/>
        </w:rPr>
        <w:t xml:space="preserve"> 2.采购代理机构信息</w:t>
      </w:r>
    </w:p>
    <w:p>
      <w:pPr>
        <w:pStyle w:val="null3"/>
        <w:ind w:firstLine="480"/>
      </w:pPr>
      <w:r>
        <w:rPr/>
        <w:t xml:space="preserve"> 名称：</w:t>
      </w:r>
      <w:r>
        <w:rPr/>
        <w:t>广东国丰项目管理有限公司</w:t>
      </w:r>
    </w:p>
    <w:p>
      <w:pPr>
        <w:pStyle w:val="null3"/>
        <w:ind w:firstLine="480"/>
      </w:pPr>
      <w:r>
        <w:rPr/>
        <w:t xml:space="preserve"> 地址：</w:t>
      </w:r>
      <w:r>
        <w:rPr/>
        <w:t>广东省湛江市赤坎区体育北路15号湛江商务大厦2006号办公室</w:t>
      </w:r>
    </w:p>
    <w:p>
      <w:pPr>
        <w:pStyle w:val="null3"/>
        <w:ind w:firstLine="480"/>
      </w:pPr>
      <w:r>
        <w:rPr/>
        <w:t xml:space="preserve"> 联系方式：</w:t>
      </w:r>
      <w:r>
        <w:rPr/>
        <w:t>0759-3971373</w:t>
      </w:r>
    </w:p>
    <w:p>
      <w:pPr>
        <w:pStyle w:val="null3"/>
        <w:outlineLvl w:val="3"/>
      </w:pPr>
      <w:r>
        <w:rPr>
          <w:sz w:val="24"/>
          <w:b/>
        </w:rPr>
        <w:t xml:space="preserve"> 3.项目联系方式</w:t>
      </w:r>
    </w:p>
    <w:p>
      <w:pPr>
        <w:pStyle w:val="null3"/>
        <w:ind w:firstLine="480"/>
      </w:pPr>
      <w:r>
        <w:rPr/>
        <w:t xml:space="preserve"> 项目联系人：</w:t>
      </w:r>
      <w:r>
        <w:rPr/>
        <w:t>袁小姐</w:t>
      </w:r>
    </w:p>
    <w:p>
      <w:pPr>
        <w:pStyle w:val="null3"/>
        <w:ind w:firstLine="480"/>
      </w:pPr>
      <w:r>
        <w:rPr/>
        <w:t xml:space="preserve"> 电话：</w:t>
      </w:r>
      <w:r>
        <w:rPr/>
        <w:t>0759-3971373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广东国丰项目管理有限公司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1.采购内容一览表</w:t>
      </w:r>
    </w:p>
    <w:tbl>
      <w:tblPr>
        <w:tblW w:w="0" w:type="auto"/>
        <w:tblBorders>
          <w:top w:val="none" w:color="000000" w:sz="4"/>
          <w:left w:val="none" w:color="000000" w:sz="4"/>
          <w:bottom w:val="none" w:color="000000" w:sz="4"/>
          <w:right w:val="none" w:color="000000" w:sz="4"/>
          <w:insideH w:val="none"/>
          <w:insideV w:val="none"/>
        </w:tblBorders>
      </w:tblPr>
      <w:tblGrid>
        <w:gridCol w:w="727"/>
        <w:gridCol w:w="2182"/>
        <w:gridCol w:w="1493"/>
        <w:gridCol w:w="906"/>
        <w:gridCol w:w="804"/>
        <w:gridCol w:w="995"/>
        <w:gridCol w:w="1199"/>
      </w:tblGrid>
      <w:tr>
        <w:tc>
          <w:tcPr>
            <w:tcW w:type="dxa" w:w="7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项目名称</w:t>
            </w:r>
          </w:p>
        </w:tc>
        <w:tc>
          <w:tcPr>
            <w:tcW w:type="dxa" w:w="14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政府采购品目分类编码</w:t>
            </w:r>
          </w:p>
        </w:tc>
        <w:tc>
          <w:tcPr>
            <w:tcW w:type="dxa" w:w="9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服务期</w:t>
            </w:r>
          </w:p>
        </w:tc>
        <w:tc>
          <w:tcPr>
            <w:tcW w:type="dxa" w:w="8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单价最高限价（元</w:t>
            </w:r>
            <w:r>
              <w:rPr>
                <w:sz w:val="21"/>
                <w:b/>
              </w:rPr>
              <w:t>/亩）</w:t>
            </w:r>
          </w:p>
        </w:tc>
        <w:tc>
          <w:tcPr>
            <w:tcW w:type="dxa" w:w="9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数量（亩）</w:t>
            </w:r>
          </w:p>
        </w:tc>
        <w:tc>
          <w:tcPr>
            <w:tcW w:type="dxa" w:w="1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最高限价（元）</w:t>
            </w:r>
          </w:p>
        </w:tc>
      </w:tr>
      <w:tr>
        <w:tc>
          <w:tcPr>
            <w:tcW w:type="dxa" w:w="7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廉江市</w:t>
            </w:r>
            <w:r>
              <w:rPr>
                <w:sz w:val="21"/>
              </w:rPr>
              <w:t>2024年中央农业防灾减灾和水利救灾资金（防灾救灾第三批）红火蚁防控项目</w:t>
            </w:r>
            <w:r>
              <w:rPr>
                <w:sz w:val="21"/>
              </w:rPr>
              <w:t xml:space="preserve"> </w:t>
            </w:r>
          </w:p>
        </w:tc>
        <w:tc>
          <w:tcPr>
            <w:tcW w:type="dxa" w:w="1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C09019900</w:t>
            </w:r>
          </w:p>
          <w:p>
            <w:pPr>
              <w:pStyle w:val="null3"/>
              <w:jc w:val="center"/>
            </w:pPr>
            <w:r>
              <w:rPr>
                <w:sz w:val="21"/>
              </w:rPr>
              <w:t xml:space="preserve"> </w:t>
            </w:r>
            <w:r>
              <w:rPr>
                <w:sz w:val="21"/>
              </w:rPr>
              <w:t>其他农业服务</w:t>
            </w:r>
          </w:p>
        </w:tc>
        <w:tc>
          <w:tcPr>
            <w:tcW w:type="dxa" w:w="9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3个月</w:t>
            </w:r>
          </w:p>
        </w:tc>
        <w:tc>
          <w:tcPr>
            <w:tcW w:type="dxa" w:w="8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89.2</w:t>
            </w:r>
          </w:p>
        </w:tc>
        <w:tc>
          <w:tcPr>
            <w:tcW w:type="dxa" w:w="9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12334</w:t>
            </w:r>
          </w:p>
        </w:tc>
        <w:tc>
          <w:tcPr>
            <w:tcW w:type="dxa" w:w="1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1100000.00</w:t>
            </w:r>
          </w:p>
        </w:tc>
      </w:tr>
    </w:tbl>
    <w:p>
      <w:pPr>
        <w:pStyle w:val="null3"/>
        <w:ind w:firstLine="420"/>
        <w:jc w:val="both"/>
      </w:pPr>
      <w:r>
        <w:rPr>
          <w:sz w:val="21"/>
        </w:rPr>
        <w:t>注：</w:t>
      </w:r>
    </w:p>
    <w:p>
      <w:pPr>
        <w:pStyle w:val="null3"/>
        <w:ind w:firstLine="420"/>
        <w:jc w:val="both"/>
      </w:pPr>
      <w:r>
        <w:rPr>
          <w:sz w:val="21"/>
        </w:rPr>
        <w:t>1、响应供应商须对项目内所有的内容进行响应，不允许只对其中部分内容进行响应，否则作无效响应处理；</w:t>
      </w:r>
    </w:p>
    <w:p>
      <w:pPr>
        <w:pStyle w:val="null3"/>
        <w:ind w:firstLine="420"/>
        <w:jc w:val="both"/>
      </w:pPr>
      <w:r>
        <w:rPr>
          <w:sz w:val="21"/>
        </w:rPr>
        <w:t>2、报价包含货物、检测、验收合格及货物运抵指定交货地点（包括装卸货）、售后服务、税金及其他所有费用；</w:t>
      </w:r>
    </w:p>
    <w:p>
      <w:pPr>
        <w:pStyle w:val="null3"/>
        <w:ind w:firstLine="420"/>
        <w:jc w:val="both"/>
      </w:pPr>
      <w:r>
        <w:rPr>
          <w:sz w:val="21"/>
        </w:rPr>
        <w:t>3、本项目要求中所出现的工艺、材料、参数仅为方便描述而没有限制性，响应供应商可以在其提供的文件资料中选用替代标准，但这些替代标准应优于或相当于本采购项目内容的标准。响应供应商必须确保其真实性，如发现成交供应商提供虚假材料谋取成交的，采购人有权拒绝接收其成交货物，并追究其法律责任。</w:t>
      </w:r>
    </w:p>
    <w:p>
      <w:pPr>
        <w:pStyle w:val="null3"/>
        <w:jc w:val="both"/>
      </w:pPr>
      <w:r>
        <w:rPr>
          <w:sz w:val="21"/>
        </w:rPr>
        <w:t xml:space="preserve">      4、供应商须具备行政主管部门颁发有效期内的《农药生产许可证》或《农药经营许可证》 。</w:t>
      </w:r>
    </w:p>
    <w:p>
      <w:pPr>
        <w:pStyle w:val="null3"/>
        <w:ind w:firstLine="422"/>
        <w:jc w:val="both"/>
      </w:pPr>
      <w:r>
        <w:rPr>
          <w:sz w:val="21"/>
          <w:b/>
        </w:rPr>
        <w:t>2.项目概况</w:t>
      </w:r>
    </w:p>
    <w:p>
      <w:pPr>
        <w:pStyle w:val="null3"/>
        <w:ind w:firstLine="420"/>
        <w:jc w:val="both"/>
      </w:pPr>
      <w:r>
        <w:rPr>
          <w:sz w:val="21"/>
        </w:rPr>
        <w:t>（</w:t>
      </w:r>
      <w:r>
        <w:rPr>
          <w:sz w:val="21"/>
        </w:rPr>
        <w:t>1）采购项目名称：廉江市2024年中央农业防灾减灾和水利救灾资金（防灾救灾第三批）红火蚁防控项目。</w:t>
      </w:r>
    </w:p>
    <w:p>
      <w:pPr>
        <w:pStyle w:val="null3"/>
        <w:ind w:firstLine="420"/>
        <w:jc w:val="both"/>
      </w:pPr>
      <w:r>
        <w:rPr>
          <w:sz w:val="21"/>
        </w:rPr>
        <w:t>（</w:t>
      </w:r>
      <w:r>
        <w:rPr>
          <w:sz w:val="21"/>
        </w:rPr>
        <w:t>2）资金来源：2024年中央农业防灾减灾和水利救灾资金。</w:t>
      </w:r>
    </w:p>
    <w:p>
      <w:pPr>
        <w:pStyle w:val="null3"/>
        <w:ind w:firstLine="420"/>
        <w:jc w:val="both"/>
      </w:pPr>
      <w:r>
        <w:rPr>
          <w:sz w:val="21"/>
        </w:rPr>
        <w:t>（</w:t>
      </w:r>
      <w:r>
        <w:rPr>
          <w:sz w:val="21"/>
        </w:rPr>
        <w:t>3）目标任务：防控服务</w:t>
      </w:r>
      <w:r>
        <w:rPr>
          <w:sz w:val="21"/>
        </w:rPr>
        <w:t>37000</w:t>
      </w:r>
      <w:r>
        <w:rPr>
          <w:sz w:val="21"/>
        </w:rPr>
        <w:t>亩次以上</w:t>
      </w:r>
      <w:r>
        <w:rPr>
          <w:sz w:val="21"/>
        </w:rPr>
        <w:t>，</w:t>
      </w:r>
      <w:r>
        <w:rPr>
          <w:sz w:val="21"/>
        </w:rPr>
        <w:t>开展</w:t>
      </w:r>
      <w:r>
        <w:rPr>
          <w:sz w:val="21"/>
        </w:rPr>
        <w:t>防控</w:t>
      </w:r>
      <w:r>
        <w:rPr>
          <w:sz w:val="21"/>
        </w:rPr>
        <w:t>技术</w:t>
      </w:r>
      <w:r>
        <w:rPr>
          <w:sz w:val="21"/>
        </w:rPr>
        <w:t>培训</w:t>
      </w:r>
      <w:r>
        <w:rPr>
          <w:sz w:val="21"/>
        </w:rPr>
        <w:t>80人次以上</w:t>
      </w:r>
      <w:r>
        <w:rPr>
          <w:sz w:val="21"/>
        </w:rPr>
        <w:t>。</w:t>
      </w:r>
      <w:r>
        <w:rPr>
          <w:sz w:val="21"/>
        </w:rPr>
        <w:t>选择石</w:t>
      </w:r>
      <w:r>
        <w:rPr>
          <w:sz w:val="21"/>
        </w:rPr>
        <w:t>岭</w:t>
      </w:r>
      <w:r>
        <w:rPr>
          <w:sz w:val="21"/>
        </w:rPr>
        <w:t>镇和新民镇</w:t>
      </w:r>
      <w:r>
        <w:rPr>
          <w:sz w:val="21"/>
        </w:rPr>
        <w:t>各</w:t>
      </w:r>
      <w:r>
        <w:rPr>
          <w:sz w:val="21"/>
        </w:rPr>
        <w:t>2个村委</w:t>
      </w:r>
      <w:r>
        <w:rPr>
          <w:sz w:val="21"/>
        </w:rPr>
        <w:t>作为红火蚁综合（专业）防控示范区，每个示范区面积</w:t>
      </w:r>
      <w:r>
        <w:rPr>
          <w:sz w:val="21"/>
        </w:rPr>
        <w:t>3083.5</w:t>
      </w:r>
      <w:r>
        <w:rPr>
          <w:sz w:val="21"/>
        </w:rPr>
        <w:t>亩，共</w:t>
      </w:r>
      <w:r>
        <w:rPr>
          <w:sz w:val="21"/>
        </w:rPr>
        <w:t>1</w:t>
      </w:r>
      <w:r>
        <w:rPr>
          <w:sz w:val="21"/>
        </w:rPr>
        <w:t>2334</w:t>
      </w:r>
      <w:r>
        <w:rPr>
          <w:sz w:val="21"/>
        </w:rPr>
        <w:t>亩，</w:t>
      </w:r>
      <w:r>
        <w:rPr>
          <w:sz w:val="21"/>
        </w:rPr>
        <w:t>进行</w:t>
      </w:r>
      <w:r>
        <w:rPr>
          <w:sz w:val="21"/>
        </w:rPr>
        <w:t>2次</w:t>
      </w:r>
      <w:r>
        <w:rPr>
          <w:sz w:val="21"/>
        </w:rPr>
        <w:t>防控</w:t>
      </w:r>
      <w:r>
        <w:rPr>
          <w:sz w:val="21"/>
        </w:rPr>
        <w:t>共</w:t>
      </w:r>
      <w:r>
        <w:rPr>
          <w:sz w:val="21"/>
        </w:rPr>
        <w:t>24668</w:t>
      </w:r>
      <w:r>
        <w:rPr>
          <w:sz w:val="21"/>
        </w:rPr>
        <w:t>亩次；在示范区外的另</w:t>
      </w:r>
      <w:r>
        <w:rPr>
          <w:sz w:val="21"/>
        </w:rPr>
        <w:t>2个镇各</w:t>
      </w:r>
      <w:r>
        <w:rPr>
          <w:sz w:val="21"/>
        </w:rPr>
        <w:t>选择</w:t>
      </w:r>
      <w:r>
        <w:rPr>
          <w:sz w:val="21"/>
        </w:rPr>
        <w:t>2</w:t>
      </w:r>
      <w:r>
        <w:rPr>
          <w:sz w:val="21"/>
        </w:rPr>
        <w:t>个村</w:t>
      </w:r>
      <w:r>
        <w:rPr>
          <w:sz w:val="21"/>
        </w:rPr>
        <w:t>委</w:t>
      </w:r>
      <w:r>
        <w:rPr>
          <w:sz w:val="21"/>
        </w:rPr>
        <w:t>建立村民自防区，每个自防区面积</w:t>
      </w:r>
      <w:r>
        <w:rPr>
          <w:sz w:val="21"/>
        </w:rPr>
        <w:t>3083.5</w:t>
      </w:r>
      <w:r>
        <w:rPr>
          <w:sz w:val="21"/>
        </w:rPr>
        <w:t>亩，由</w:t>
      </w:r>
      <w:r>
        <w:rPr>
          <w:sz w:val="21"/>
        </w:rPr>
        <w:t>供应商</w:t>
      </w:r>
      <w:r>
        <w:rPr>
          <w:sz w:val="21"/>
        </w:rPr>
        <w:t>指导进行</w:t>
      </w:r>
      <w:r>
        <w:rPr>
          <w:sz w:val="21"/>
        </w:rPr>
        <w:t>1</w:t>
      </w:r>
      <w:r>
        <w:rPr>
          <w:sz w:val="21"/>
        </w:rPr>
        <w:t>次防控，防控</w:t>
      </w:r>
      <w:r>
        <w:rPr>
          <w:sz w:val="21"/>
        </w:rPr>
        <w:t>12334</w:t>
      </w:r>
      <w:r>
        <w:rPr>
          <w:sz w:val="21"/>
        </w:rPr>
        <w:t>亩次。红火蚁发生区疫情防治处置率达</w:t>
      </w:r>
      <w:r>
        <w:rPr>
          <w:sz w:val="21"/>
        </w:rPr>
        <w:t>100%，农药包装废弃物回收率达100%。</w:t>
      </w:r>
    </w:p>
    <w:p>
      <w:pPr>
        <w:pStyle w:val="null3"/>
        <w:ind w:firstLine="420"/>
        <w:jc w:val="both"/>
      </w:pPr>
      <w:r>
        <w:rPr>
          <w:sz w:val="21"/>
        </w:rPr>
        <w:t>（</w:t>
      </w:r>
      <w:r>
        <w:rPr>
          <w:sz w:val="21"/>
        </w:rPr>
        <w:t>4）项目内容：</w:t>
      </w:r>
      <w:r>
        <w:rPr>
          <w:sz w:val="21"/>
          <w:u w:val="single"/>
        </w:rPr>
        <w:t>一是采购红火蚁综合（专业）防控服务组织（含防控化学药剂）；二是开展红火蚁防控技术培训。</w:t>
      </w:r>
    </w:p>
    <w:p>
      <w:pPr>
        <w:pStyle w:val="null3"/>
        <w:ind w:firstLine="420"/>
        <w:jc w:val="both"/>
      </w:pPr>
      <w:r>
        <w:rPr>
          <w:sz w:val="21"/>
        </w:rPr>
        <w:t>（</w:t>
      </w:r>
      <w:r>
        <w:rPr>
          <w:sz w:val="21"/>
        </w:rPr>
        <w:t>5）</w:t>
      </w:r>
      <w:r>
        <w:rPr>
          <w:sz w:val="21"/>
        </w:rPr>
        <w:t>服务</w:t>
      </w:r>
      <w:r>
        <w:rPr>
          <w:sz w:val="21"/>
        </w:rPr>
        <w:t>内容</w:t>
      </w:r>
    </w:p>
    <w:p>
      <w:pPr>
        <w:pStyle w:val="null3"/>
        <w:ind w:firstLine="420"/>
        <w:jc w:val="both"/>
      </w:pPr>
      <w:r>
        <w:rPr>
          <w:sz w:val="21"/>
        </w:rPr>
        <w:t>服务内容</w:t>
      </w:r>
      <w:r>
        <w:rPr>
          <w:sz w:val="21"/>
        </w:rPr>
        <w:t>：</w:t>
      </w:r>
      <w:r>
        <w:rPr>
          <w:sz w:val="21"/>
        </w:rPr>
        <w:t>红火蚁综合（专业）防控示范区（含药剂、人工、监测调查、</w:t>
      </w:r>
      <w:r>
        <w:rPr>
          <w:sz w:val="21"/>
        </w:rPr>
        <w:t>培训</w:t>
      </w:r>
      <w:r>
        <w:rPr>
          <w:sz w:val="21"/>
        </w:rPr>
        <w:t>及指导村民自防等费）</w:t>
      </w:r>
    </w:p>
    <w:p>
      <w:pPr>
        <w:pStyle w:val="null3"/>
        <w:jc w:val="both"/>
      </w:pPr>
      <w:r>
        <w:rPr>
          <w:sz w:val="21"/>
        </w:rPr>
        <w:t xml:space="preserve">     服务要求</w:t>
      </w:r>
      <w:r>
        <w:rPr>
          <w:sz w:val="21"/>
        </w:rPr>
        <w:t>：</w:t>
      </w:r>
      <w:r>
        <w:rPr>
          <w:sz w:val="21"/>
        </w:rPr>
        <w:t>防控服务</w:t>
      </w:r>
      <w:r>
        <w:rPr>
          <w:sz w:val="21"/>
        </w:rPr>
        <w:t>12334</w:t>
      </w:r>
      <w:r>
        <w:rPr>
          <w:sz w:val="21"/>
        </w:rPr>
        <w:t>亩（石</w:t>
      </w:r>
      <w:r>
        <w:rPr>
          <w:sz w:val="21"/>
        </w:rPr>
        <w:t>岭</w:t>
      </w:r>
      <w:r>
        <w:rPr>
          <w:sz w:val="21"/>
        </w:rPr>
        <w:t>镇、新民镇各</w:t>
      </w:r>
      <w:r>
        <w:rPr>
          <w:sz w:val="21"/>
        </w:rPr>
        <w:t>6167</w:t>
      </w:r>
      <w:r>
        <w:rPr>
          <w:sz w:val="21"/>
        </w:rPr>
        <w:t>亩）示范区建设，进行</w:t>
      </w:r>
      <w:r>
        <w:rPr>
          <w:sz w:val="21"/>
        </w:rPr>
        <w:t>2次施药防控，</w:t>
      </w:r>
      <w:r>
        <w:rPr>
          <w:sz w:val="21"/>
        </w:rPr>
        <w:t>共</w:t>
      </w:r>
      <w:r>
        <w:rPr>
          <w:sz w:val="21"/>
        </w:rPr>
        <w:t>24668亩次，</w:t>
      </w:r>
      <w:r>
        <w:rPr>
          <w:sz w:val="21"/>
        </w:rPr>
        <w:t>指导村民进行自防</w:t>
      </w:r>
      <w:r>
        <w:rPr>
          <w:sz w:val="21"/>
        </w:rPr>
        <w:t>12334</w:t>
      </w:r>
      <w:r>
        <w:rPr>
          <w:sz w:val="21"/>
        </w:rPr>
        <w:t>亩次</w:t>
      </w:r>
      <w:r>
        <w:rPr>
          <w:sz w:val="21"/>
        </w:rPr>
        <w:t>，开展防控技术培训</w:t>
      </w:r>
      <w:r>
        <w:rPr>
          <w:sz w:val="21"/>
        </w:rPr>
        <w:t>80人次以上</w:t>
      </w:r>
      <w:r>
        <w:rPr>
          <w:sz w:val="21"/>
        </w:rPr>
        <w:t>。</w:t>
      </w:r>
    </w:p>
    <w:p>
      <w:pPr>
        <w:pStyle w:val="null3"/>
      </w:pPr>
      <w:r>
        <w:rPr/>
        <w:t>采购包1（廉江市2024年中央农业防灾减灾和水利救灾资金（防灾救灾第三批）红火蚁防控项目）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合同签定后，红火蚁综合（专业）防控服务及村民自防区防控服务在3个月内完成。</w:t>
            </w:r>
          </w:p>
        </w:tc>
      </w:tr>
      <w:tr>
        <w:tc>
          <w:tcPr>
            <w:tcW w:type="dxa" w:w="4153"/>
          </w:tcPr>
          <w:p>
            <w:pPr>
              <w:pStyle w:val="null3"/>
            </w:pPr>
            <w:r>
              <w:rPr/>
              <w:t>标的提供的地点</w:t>
            </w:r>
          </w:p>
        </w:tc>
        <w:tc>
          <w:tcPr>
            <w:tcW w:type="dxa" w:w="4153"/>
          </w:tcPr>
          <w:p>
            <w:pPr>
              <w:pStyle w:val="null3"/>
            </w:pPr>
            <w:r>
              <w:rPr/>
              <w:t>红火蚁综合（专业）防控示范区安排在新民镇、石岭镇，村民自防区安排在示范区外的另2个镇，具体地点由采购人指定。</w:t>
            </w:r>
          </w:p>
        </w:tc>
      </w:tr>
      <w:tr/>
      <w:tr/>
      <w:tr>
        <w:tc>
          <w:tcPr>
            <w:tcW w:type="dxa" w:w="4153"/>
          </w:tcPr>
          <w:p>
            <w:pPr>
              <w:pStyle w:val="null3"/>
            </w:pPr>
            <w:r>
              <w:rPr/>
              <w:t>付款方式</w:t>
            </w:r>
          </w:p>
        </w:tc>
        <w:tc>
          <w:tcPr>
            <w:tcW w:type="dxa" w:w="4153"/>
          </w:tcPr>
          <w:p>
            <w:pPr>
              <w:pStyle w:val="null3"/>
            </w:pPr>
            <w:r>
              <w:rPr/>
              <w:t>第1期为(进度款)：支付比例100%，本项目无预付款，项目全部结束经验收合格后，中标供应商凭以下有效文件与采购人结算： （1）合同； （2）中标供应商开具的正式发票； （3）验收报告（加盖采购人公章）； （4）中标通知书； （5）验收申请书、红火蚁防控承诺书、红火蚁疫情监测及防控工作方案、防控服务工作总结和相关图片等佐证材料。 因采购人使用的是财政资金，在成交供应商提交与采购人结算资料后15个工作日内，采购人向财政部门提交办理财政支付申请的手续，即视为采购人已经按期支付。若因财政资金不到位引起货款不能按合同要求或有关规定拨付的，采购人不承担因货款延期拨付给成交供应商造成的各类损失，如利息、连带责任等。。</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1期：（1）防控服务结束后, 防控示范区的红火蚁发生程度须达到《全国农业植物疫情分级标准（试行）》红火蚁发生分级标准一级以下，防效达90%以上，没有明显活蚁巢。 （2）验收由采购人组织专家进行现场验收。 （3）验收材料：验收申请书；红火蚁防控承诺书；红火蚁疫情监测及防控工作方案；红火蚁信息化监测技术应用的相关数据和图片；防控服务工作总结，需提供佐证材料。 （4）采购人组成验收小组按国家有关规定、规范进行验收，必要时邀请相关的专业人员或机构参与验收。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本项目采购预算金额为110万元，报价形式为总价，投标供应商须在分项报价表中列明各项服务内容的投标分项单价及分项总价，根据中标单价按实结算。①建立红火蚁综合防控示范点总价110万元固定不变，数量不定。各响应供应商在分项报价中投标单价报价不能超过单价最高限价，若超过采购单价最高限价的，视为报价无效。数量“12334亩”不作为最终成交数量，最终实际成交数量按110万元除以中标单价计算。实际成交数量（亩）=总价110万元÷中标单价。</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其他农业服务</w:t>
            </w:r>
          </w:p>
        </w:tc>
        <w:tc>
          <w:tcPr>
            <w:tcW w:type="dxa" w:w="933"/>
          </w:tcPr>
          <w:p>
            <w:pPr>
              <w:pStyle w:val="null3"/>
              <w:jc w:val="left"/>
            </w:pPr>
            <w:r>
              <w:rPr/>
              <w:t>廉江市2024年中央农业防灾减灾和水利救灾资金（防灾救灾第三批）红火蚁防控项目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1,100,000.00</w:t>
            </w:r>
          </w:p>
        </w:tc>
        <w:tc>
          <w:tcPr>
            <w:tcW w:type="dxa" w:w="933"/>
          </w:tcPr>
          <w:p>
            <w:pPr>
              <w:pStyle w:val="null3"/>
              <w:jc w:val="right"/>
            </w:pPr>
            <w:r>
              <w:rPr/>
              <w:t>1,100,000.00</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廉江市2024年中央农业防灾减灾和水利救灾资金（防灾救灾第三批）红火蚁防控项目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1"/>
                <w:b/>
              </w:rPr>
              <w:t>（</w:t>
            </w:r>
            <w:r>
              <w:rPr>
                <w:sz w:val="21"/>
                <w:b/>
              </w:rPr>
              <w:t>一</w:t>
            </w:r>
            <w:r>
              <w:rPr>
                <w:sz w:val="21"/>
                <w:b/>
              </w:rPr>
              <w:t>）</w:t>
            </w:r>
            <w:r>
              <w:rPr>
                <w:sz w:val="21"/>
                <w:b/>
              </w:rPr>
              <w:t>总体要求：</w:t>
            </w:r>
            <w:r>
              <w:rPr>
                <w:sz w:val="21"/>
              </w:rPr>
              <w:t>供应商须按采购人指定的防控示范区（示范面积</w:t>
            </w:r>
            <w:r>
              <w:rPr>
                <w:sz w:val="21"/>
              </w:rPr>
              <w:t>12334</w:t>
            </w:r>
            <w:r>
              <w:rPr>
                <w:sz w:val="21"/>
              </w:rPr>
              <w:t>亩）在限定时间内开展红火蚁防控示范，规划实施地址位于</w:t>
            </w:r>
            <w:r>
              <w:rPr>
                <w:sz w:val="21"/>
              </w:rPr>
              <w:t>石</w:t>
            </w:r>
            <w:r>
              <w:rPr>
                <w:sz w:val="21"/>
              </w:rPr>
              <w:t>岭</w:t>
            </w:r>
            <w:r>
              <w:rPr>
                <w:sz w:val="21"/>
              </w:rPr>
              <w:t>镇、新民镇的村</w:t>
            </w:r>
            <w:r>
              <w:rPr>
                <w:sz w:val="21"/>
              </w:rPr>
              <w:t>委</w:t>
            </w:r>
            <w:r>
              <w:rPr>
                <w:sz w:val="21"/>
              </w:rPr>
              <w:t>和农田等红火蚁发生区，选定红火蚁发生较严重的</w:t>
            </w:r>
            <w:r>
              <w:rPr>
                <w:sz w:val="21"/>
              </w:rPr>
              <w:t>4个村</w:t>
            </w:r>
            <w:r>
              <w:rPr>
                <w:sz w:val="21"/>
              </w:rPr>
              <w:t>委</w:t>
            </w:r>
            <w:r>
              <w:rPr>
                <w:sz w:val="21"/>
              </w:rPr>
              <w:t>，建立</w:t>
            </w:r>
            <w:r>
              <w:rPr>
                <w:sz w:val="21"/>
              </w:rPr>
              <w:t>4个连片村级红火蚁防控村</w:t>
            </w:r>
            <w:r>
              <w:rPr>
                <w:sz w:val="21"/>
              </w:rPr>
              <w:t>委</w:t>
            </w:r>
            <w:r>
              <w:rPr>
                <w:sz w:val="21"/>
              </w:rPr>
              <w:t>和农田示范区，示范面积</w:t>
            </w:r>
            <w:r>
              <w:rPr>
                <w:sz w:val="21"/>
              </w:rPr>
              <w:t>12334</w:t>
            </w:r>
            <w:r>
              <w:rPr>
                <w:sz w:val="21"/>
              </w:rPr>
              <w:t>亩，进行</w:t>
            </w:r>
            <w:r>
              <w:rPr>
                <w:sz w:val="21"/>
              </w:rPr>
              <w:t>2次施药防治，防治面积</w:t>
            </w:r>
            <w:r>
              <w:rPr>
                <w:sz w:val="21"/>
              </w:rPr>
              <w:t>24668</w:t>
            </w:r>
            <w:r>
              <w:rPr>
                <w:sz w:val="21"/>
              </w:rPr>
              <w:t>亩次。</w:t>
            </w:r>
            <w:r>
              <w:rPr>
                <w:sz w:val="21"/>
              </w:rPr>
              <w:t>在</w:t>
            </w:r>
            <w:r>
              <w:rPr>
                <w:sz w:val="21"/>
              </w:rPr>
              <w:t>示范区外的</w:t>
            </w:r>
            <w:r>
              <w:rPr>
                <w:sz w:val="21"/>
              </w:rPr>
              <w:t>另</w:t>
            </w:r>
            <w:r>
              <w:rPr>
                <w:sz w:val="21"/>
              </w:rPr>
              <w:t>2个镇各</w:t>
            </w:r>
            <w:r>
              <w:rPr>
                <w:sz w:val="21"/>
              </w:rPr>
              <w:t>选择</w:t>
            </w:r>
            <w:r>
              <w:rPr>
                <w:sz w:val="21"/>
              </w:rPr>
              <w:t>2</w:t>
            </w:r>
            <w:r>
              <w:rPr>
                <w:sz w:val="21"/>
              </w:rPr>
              <w:t>个村</w:t>
            </w:r>
            <w:r>
              <w:rPr>
                <w:sz w:val="21"/>
              </w:rPr>
              <w:t>委</w:t>
            </w:r>
            <w:r>
              <w:rPr>
                <w:sz w:val="21"/>
              </w:rPr>
              <w:t>建立村民自防区，每个自防区面积</w:t>
            </w:r>
            <w:r>
              <w:rPr>
                <w:sz w:val="21"/>
              </w:rPr>
              <w:t>3083.5</w:t>
            </w:r>
            <w:r>
              <w:rPr>
                <w:sz w:val="21"/>
              </w:rPr>
              <w:t>亩，</w:t>
            </w:r>
            <w:r>
              <w:rPr>
                <w:sz w:val="21"/>
              </w:rPr>
              <w:t>由村民自备药剂供应商指导进行</w:t>
            </w:r>
            <w:r>
              <w:rPr>
                <w:sz w:val="21"/>
              </w:rPr>
              <w:t>1</w:t>
            </w:r>
            <w:r>
              <w:rPr>
                <w:sz w:val="21"/>
              </w:rPr>
              <w:t>次防控，防控作业</w:t>
            </w:r>
            <w:r>
              <w:rPr>
                <w:sz w:val="21"/>
              </w:rPr>
              <w:t>12334</w:t>
            </w:r>
            <w:r>
              <w:rPr>
                <w:sz w:val="21"/>
              </w:rPr>
              <w:t>亩次。</w:t>
            </w:r>
            <w:r>
              <w:rPr>
                <w:sz w:val="21"/>
              </w:rPr>
              <w:t>12334</w:t>
            </w:r>
            <w:r>
              <w:rPr>
                <w:sz w:val="21"/>
              </w:rPr>
              <w:t>亩综合（专业）防控服务主要内容：红火蚁防控前疫情监测普查</w:t>
            </w:r>
            <w:r>
              <w:rPr>
                <w:sz w:val="21"/>
              </w:rPr>
              <w:t>1次、用药防控2次以上，防效调查2次,</w:t>
            </w:r>
            <w:r>
              <w:rPr>
                <w:sz w:val="21"/>
              </w:rPr>
              <w:t xml:space="preserve"> </w:t>
            </w:r>
            <w:r>
              <w:rPr>
                <w:sz w:val="21"/>
              </w:rPr>
              <w:t>防效达</w:t>
            </w:r>
            <w:r>
              <w:rPr>
                <w:sz w:val="21"/>
              </w:rPr>
              <w:t>90%以上，</w:t>
            </w:r>
            <w:r>
              <w:rPr>
                <w:sz w:val="21"/>
              </w:rPr>
              <w:t>将红火蚁疫情控制在</w:t>
            </w:r>
            <w:r>
              <w:rPr>
                <w:sz w:val="21"/>
              </w:rPr>
              <w:t>1级以下，没有明显活蚁巢。中标供应商须提供监测普查、防控服务、防控药剂及所需的设备和工作日志记录。施药作业从开始到结束必须实行统一人员着装、统一农药（饵剂）和统一器械，</w:t>
            </w:r>
            <w:r>
              <w:rPr>
                <w:sz w:val="21"/>
              </w:rPr>
              <w:t>如疫</w:t>
            </w:r>
            <w:r>
              <w:rPr>
                <w:sz w:val="21"/>
              </w:rPr>
              <w:t>情等级升至</w:t>
            </w:r>
            <w:r>
              <w:rPr>
                <w:sz w:val="21"/>
              </w:rPr>
              <w:t>1级以上，则中标供应商都要在5天内进行施药防治，直至蚁情等级降至1级以下，以确保在合同签订3个月内每个月的红火蚁保持在1级以下，活蚁巢不明显。</w:t>
            </w:r>
          </w:p>
          <w:p>
            <w:pPr>
              <w:pStyle w:val="null3"/>
              <w:ind w:firstLine="413"/>
              <w:jc w:val="left"/>
            </w:pPr>
            <w:r>
              <w:rPr>
                <w:sz w:val="21"/>
                <w:b/>
              </w:rPr>
              <w:t>（</w:t>
            </w:r>
            <w:r>
              <w:rPr>
                <w:sz w:val="21"/>
                <w:b/>
              </w:rPr>
              <w:t>二</w:t>
            </w:r>
            <w:r>
              <w:rPr>
                <w:sz w:val="21"/>
                <w:b/>
              </w:rPr>
              <w:t>）</w:t>
            </w:r>
            <w:r>
              <w:rPr>
                <w:sz w:val="21"/>
                <w:b/>
              </w:rPr>
              <w:t>建立红火蚁综合防控示范点和村民自防区</w:t>
            </w:r>
            <w:r>
              <w:rPr>
                <w:sz w:val="21"/>
                <w:b/>
              </w:rPr>
              <w:t xml:space="preserve"> </w:t>
            </w:r>
          </w:p>
          <w:p>
            <w:pPr>
              <w:pStyle w:val="null3"/>
              <w:ind w:firstLine="420"/>
              <w:jc w:val="left"/>
            </w:pPr>
            <w:r>
              <w:rPr>
                <w:sz w:val="21"/>
              </w:rPr>
              <w:t>1、中标供应商应在202</w:t>
            </w:r>
            <w:r>
              <w:rPr>
                <w:sz w:val="21"/>
              </w:rPr>
              <w:t>4</w:t>
            </w:r>
            <w:r>
              <w:rPr>
                <w:sz w:val="21"/>
              </w:rPr>
              <w:t>年秋冬季进场实施防控，防控作业时间控制在</w:t>
            </w:r>
            <w:r>
              <w:rPr>
                <w:sz w:val="21"/>
              </w:rPr>
              <w:t>2个月内，如遇不可抗拒因素可延长。</w:t>
            </w:r>
          </w:p>
          <w:p>
            <w:pPr>
              <w:pStyle w:val="null3"/>
              <w:ind w:left="315" w:firstLine="210"/>
              <w:jc w:val="left"/>
            </w:pPr>
            <w:r>
              <w:rPr>
                <w:sz w:val="21"/>
              </w:rPr>
              <w:t>2、防控示范区安排在新民镇、石</w:t>
            </w:r>
            <w:r>
              <w:rPr>
                <w:sz w:val="21"/>
              </w:rPr>
              <w:t>岭</w:t>
            </w:r>
            <w:r>
              <w:rPr>
                <w:sz w:val="21"/>
              </w:rPr>
              <w:t>镇各</w:t>
            </w:r>
            <w:r>
              <w:rPr>
                <w:sz w:val="21"/>
              </w:rPr>
              <w:t>6167</w:t>
            </w:r>
            <w:r>
              <w:rPr>
                <w:sz w:val="21"/>
              </w:rPr>
              <w:t>亩，共</w:t>
            </w:r>
            <w:r>
              <w:rPr>
                <w:sz w:val="21"/>
              </w:rPr>
              <w:t>12334</w:t>
            </w:r>
            <w:r>
              <w:rPr>
                <w:sz w:val="21"/>
              </w:rPr>
              <w:t>亩，</w:t>
            </w:r>
            <w:r>
              <w:rPr>
                <w:sz w:val="21"/>
              </w:rPr>
              <w:t>进行</w:t>
            </w:r>
            <w:r>
              <w:rPr>
                <w:sz w:val="21"/>
              </w:rPr>
              <w:t>2次施药防治，防治面积</w:t>
            </w:r>
            <w:r>
              <w:rPr>
                <w:sz w:val="21"/>
              </w:rPr>
              <w:t>24668</w:t>
            </w:r>
            <w:r>
              <w:rPr>
                <w:sz w:val="21"/>
              </w:rPr>
              <w:t>亩次</w:t>
            </w:r>
            <w:r>
              <w:rPr>
                <w:sz w:val="21"/>
              </w:rPr>
              <w:t>。</w:t>
            </w:r>
            <w:r>
              <w:rPr>
                <w:sz w:val="21"/>
              </w:rPr>
              <w:t>在</w:t>
            </w:r>
            <w:r>
              <w:rPr>
                <w:sz w:val="21"/>
              </w:rPr>
              <w:t>示范区外的</w:t>
            </w:r>
            <w:r>
              <w:rPr>
                <w:sz w:val="21"/>
              </w:rPr>
              <w:t>另</w:t>
            </w:r>
            <w:r>
              <w:rPr>
                <w:sz w:val="21"/>
              </w:rPr>
              <w:t>2个镇各</w:t>
            </w:r>
            <w:r>
              <w:rPr>
                <w:sz w:val="21"/>
              </w:rPr>
              <w:t>选择</w:t>
            </w:r>
            <w:r>
              <w:rPr>
                <w:sz w:val="21"/>
              </w:rPr>
              <w:t>2</w:t>
            </w:r>
            <w:r>
              <w:rPr>
                <w:sz w:val="21"/>
              </w:rPr>
              <w:t>个村</w:t>
            </w:r>
            <w:r>
              <w:rPr>
                <w:sz w:val="21"/>
              </w:rPr>
              <w:t>委</w:t>
            </w:r>
            <w:r>
              <w:rPr>
                <w:sz w:val="21"/>
              </w:rPr>
              <w:t>建立村民自防区，每个自防区面积</w:t>
            </w:r>
            <w:r>
              <w:rPr>
                <w:sz w:val="21"/>
              </w:rPr>
              <w:t>3083.5</w:t>
            </w:r>
            <w:r>
              <w:rPr>
                <w:sz w:val="21"/>
              </w:rPr>
              <w:t>亩，</w:t>
            </w:r>
            <w:r>
              <w:rPr>
                <w:sz w:val="21"/>
              </w:rPr>
              <w:t>由村民自备药剂供应商指导进行</w:t>
            </w:r>
            <w:r>
              <w:rPr>
                <w:sz w:val="21"/>
              </w:rPr>
              <w:t>1</w:t>
            </w:r>
            <w:r>
              <w:rPr>
                <w:sz w:val="21"/>
              </w:rPr>
              <w:t>次防控，防控作业</w:t>
            </w:r>
            <w:r>
              <w:rPr>
                <w:sz w:val="21"/>
              </w:rPr>
              <w:t>12334</w:t>
            </w:r>
            <w:r>
              <w:rPr>
                <w:sz w:val="21"/>
              </w:rPr>
              <w:t>亩次</w:t>
            </w:r>
            <w:r>
              <w:rPr>
                <w:sz w:val="21"/>
              </w:rPr>
              <w:t>，项目区红火蚁发生面积计算与发生程度分级标准参照《广东省红火蚁防控三年行动方案（</w:t>
            </w:r>
            <w:r>
              <w:rPr>
                <w:sz w:val="21"/>
              </w:rPr>
              <w:t>2021-2023年）》(粤农防指〔2021〕3号）的附件2《广东省红火蚁防控工作指引》。</w:t>
            </w:r>
          </w:p>
          <w:p>
            <w:pPr>
              <w:pStyle w:val="null3"/>
              <w:ind w:firstLine="420"/>
              <w:jc w:val="left"/>
            </w:pPr>
            <w:r>
              <w:rPr>
                <w:sz w:val="21"/>
              </w:rPr>
              <w:t>3、防效要求：在红火蚁综合（专业）防控示范区发生区域，开展全域智能化调查与监测，掌握示范区红火蚁的发生程度、面积和扩散趋势，实施防控作业，撰写防控报告。红火蚁发生程度降至1级（含1级）以下，防效达90%以上；每个项目区所属镇级行政区调查5户群众，项目区域群众满意度需达85%以上；不发生红火蚁恶性蔓延而严重影响人民群众生产生活，避免重大人员伤亡事故；公共区域疫情基本控制在一级轻发生水平。</w:t>
            </w:r>
          </w:p>
          <w:p>
            <w:pPr>
              <w:pStyle w:val="null3"/>
              <w:ind w:firstLine="420"/>
              <w:jc w:val="left"/>
            </w:pPr>
            <w:r>
              <w:rPr>
                <w:sz w:val="21"/>
              </w:rPr>
              <w:t>4、防治时效：实施后项目区内红火蚁发生程度降至1级（含1级）以下，且防治时效要持续不低于3个月，具体防治时效可由供应商自行承诺。</w:t>
            </w:r>
          </w:p>
          <w:p>
            <w:pPr>
              <w:pStyle w:val="null3"/>
              <w:ind w:firstLine="420"/>
              <w:jc w:val="left"/>
            </w:pPr>
            <w:r>
              <w:rPr>
                <w:sz w:val="21"/>
              </w:rPr>
              <w:t>5、防控工作要求：</w:t>
            </w:r>
          </w:p>
          <w:p>
            <w:pPr>
              <w:pStyle w:val="null3"/>
              <w:ind w:firstLine="420"/>
              <w:jc w:val="left"/>
            </w:pPr>
            <w:r>
              <w:rPr>
                <w:sz w:val="21"/>
              </w:rPr>
              <w:t>①施药前后疫情监测普查，对于</w:t>
            </w:r>
            <w:r>
              <w:rPr>
                <w:sz w:val="21"/>
              </w:rPr>
              <w:t>12334</w:t>
            </w:r>
            <w:r>
              <w:rPr>
                <w:sz w:val="21"/>
              </w:rPr>
              <w:t>亩综合（专业）防控示范区，采用全域智能化监测技术，定位示范区内蚁巢，监测工蚁密度。摸清红火蚁发生现状，明确红火蚁监测轨迹和发生分布情况，发生级别与面积，做好监测台账交付采购人。</w:t>
            </w:r>
          </w:p>
          <w:p>
            <w:pPr>
              <w:pStyle w:val="null3"/>
              <w:ind w:firstLine="420"/>
              <w:jc w:val="left"/>
            </w:pPr>
            <w:r>
              <w:rPr>
                <w:sz w:val="21"/>
              </w:rPr>
              <w:t>②根据《红火蚁专业化防控实施规程》（NY/T3541—2020）规定的方法开展红火蚁专业化统一防控。做好红火蚁防治工作日志档案，包括采取防治措施的日期、防治范围、使用的药物及剂量、防治过程的图片、防治措施实施人员等信息资料交付采购人。</w:t>
            </w:r>
          </w:p>
          <w:p>
            <w:pPr>
              <w:pStyle w:val="null3"/>
              <w:ind w:firstLine="420"/>
              <w:jc w:val="left"/>
            </w:pPr>
            <w:r>
              <w:rPr>
                <w:sz w:val="21"/>
              </w:rPr>
              <w:t>③防控施药前，需通知项目实施区所属行政村，告知周围群众。</w:t>
            </w:r>
          </w:p>
          <w:p>
            <w:pPr>
              <w:pStyle w:val="null3"/>
              <w:ind w:firstLine="420"/>
              <w:jc w:val="left"/>
            </w:pPr>
            <w:r>
              <w:rPr>
                <w:sz w:val="21"/>
              </w:rPr>
              <w:t>④防控施药作业时，必须在施药范围设立警示牌，施药者应统一穿着雨鞋、戴手套、带红火蚁防控标识的服装，做好个人防护等。供应商在防治过程中因药物使用导致第三方经济损失的，供应商承担赔偿责任。</w:t>
            </w:r>
          </w:p>
          <w:p>
            <w:pPr>
              <w:pStyle w:val="null3"/>
              <w:ind w:firstLine="420"/>
              <w:jc w:val="both"/>
            </w:pPr>
            <w:r>
              <w:rPr>
                <w:sz w:val="21"/>
              </w:rPr>
              <w:t>⑤成交供应商必须配备满足本项目需求的车辆、工具及工作人员防护用品等。</w:t>
            </w:r>
          </w:p>
          <w:p>
            <w:pPr>
              <w:pStyle w:val="null3"/>
              <w:ind w:firstLine="413"/>
              <w:jc w:val="both"/>
            </w:pPr>
            <w:r>
              <w:rPr>
                <w:sz w:val="21"/>
                <w:b/>
              </w:rPr>
              <w:t>（</w:t>
            </w:r>
            <w:r>
              <w:rPr>
                <w:sz w:val="21"/>
                <w:b/>
              </w:rPr>
              <w:t>三</w:t>
            </w:r>
            <w:r>
              <w:rPr>
                <w:sz w:val="21"/>
                <w:b/>
              </w:rPr>
              <w:t>）</w:t>
            </w:r>
            <w:r>
              <w:rPr>
                <w:sz w:val="21"/>
                <w:b/>
              </w:rPr>
              <w:t>防控</w:t>
            </w:r>
            <w:r>
              <w:rPr>
                <w:sz w:val="21"/>
                <w:b/>
              </w:rPr>
              <w:t>红火蚁服务专用药剂</w:t>
            </w:r>
            <w:r>
              <w:rPr>
                <w:sz w:val="21"/>
                <w:b/>
              </w:rPr>
              <w:t>和监测系统</w:t>
            </w:r>
            <w:r>
              <w:rPr>
                <w:sz w:val="21"/>
                <w:b/>
              </w:rPr>
              <w:t>技术要求</w:t>
            </w:r>
          </w:p>
          <w:tbl>
            <w:tblPr>
              <w:tblBorders>
                <w:top w:val="none" w:color="000000" w:sz="4"/>
                <w:left w:val="none" w:color="000000" w:sz="4"/>
                <w:bottom w:val="none" w:color="000000" w:sz="4"/>
                <w:right w:val="none" w:color="000000" w:sz="4"/>
                <w:insideH w:val="none"/>
                <w:insideV w:val="none"/>
              </w:tblBorders>
            </w:tblPr>
            <w:tblGrid>
              <w:gridCol w:w="517"/>
              <w:gridCol w:w="5081"/>
            </w:tblGrid>
            <w:tr>
              <w:tc>
                <w:tcPr>
                  <w:tcW w:type="dxa" w:w="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50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具体技术</w:t>
                  </w:r>
                  <w:r>
                    <w:rPr>
                      <w:sz w:val="21"/>
                    </w:rPr>
                    <w:t>(参数)要求</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5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所投产品：具有农药登记证、生产许可证、产品质量标准齐全，防治对象为红火蚁，且在18个月有效期以上的农药品种。（提供农药登记证、农药生产许可证或者农药生产批准文件、产品质量标准证证书复印件）。</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5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红火蚁药剂总体要求：茚虫威饵剂要求引诱力强、用药量小、杀灭彻底、安全环保、低毒高效、适口性佳、</w:t>
                  </w:r>
                  <w:r>
                    <w:rPr>
                      <w:sz w:val="21"/>
                    </w:rPr>
                    <w:t>环保高效、无残留、对人畜安全，易于储存。</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5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★剂型：饵剂。</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5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★有效成分：0.045-0.1%茚虫威。</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5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毒性：低毒或微毒。</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5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规格：不限。</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5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响应供应商近三年未因销售不合规农药受到行政处罚（提供承诺函</w:t>
                  </w:r>
                  <w:r>
                    <w:rPr>
                      <w:sz w:val="21"/>
                    </w:rPr>
                    <w:t>，</w:t>
                  </w:r>
                  <w:r>
                    <w:rPr>
                      <w:sz w:val="21"/>
                    </w:rPr>
                    <w:t>格式自拟</w:t>
                  </w:r>
                  <w:r>
                    <w:rPr>
                      <w:sz w:val="21"/>
                    </w:rPr>
                    <w:t>）。</w:t>
                  </w:r>
                </w:p>
              </w:tc>
            </w:tr>
            <w:tr>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50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应用</w:t>
                  </w:r>
                  <w:r>
                    <w:rPr>
                      <w:sz w:val="21"/>
                    </w:rPr>
                    <w:t>红火蚁信息</w:t>
                  </w:r>
                  <w:r>
                    <w:rPr>
                      <w:sz w:val="21"/>
                    </w:rPr>
                    <w:t>化监测</w:t>
                  </w:r>
                  <w:r>
                    <w:rPr>
                      <w:sz w:val="21"/>
                    </w:rPr>
                    <w:t>系统</w:t>
                  </w:r>
                  <w:r>
                    <w:rPr>
                      <w:sz w:val="21"/>
                    </w:rPr>
                    <w:t>技术（提供承诺函，格式自拟）。</w:t>
                  </w:r>
                </w:p>
              </w:tc>
            </w:tr>
          </w:tbl>
          <w:p>
            <w:pPr>
              <w:pStyle w:val="null3"/>
              <w:jc w:val="both"/>
            </w:pPr>
            <w:r>
              <w:rPr>
                <w:sz w:val="21"/>
                <w:b/>
              </w:rPr>
              <w:t>（</w:t>
            </w:r>
            <w:r>
              <w:rPr>
                <w:sz w:val="21"/>
                <w:b/>
              </w:rPr>
              <w:t>四</w:t>
            </w:r>
            <w:r>
              <w:rPr>
                <w:sz w:val="21"/>
                <w:b/>
              </w:rPr>
              <w:t>）</w:t>
            </w:r>
            <w:r>
              <w:rPr>
                <w:sz w:val="21"/>
                <w:b/>
              </w:rPr>
              <w:t>技术</w:t>
            </w:r>
            <w:r>
              <w:rPr>
                <w:sz w:val="21"/>
                <w:b/>
              </w:rPr>
              <w:t>培训与</w:t>
            </w:r>
            <w:r>
              <w:rPr>
                <w:sz w:val="21"/>
                <w:b/>
              </w:rPr>
              <w:t>指导</w:t>
            </w:r>
          </w:p>
          <w:p>
            <w:pPr>
              <w:pStyle w:val="null3"/>
              <w:jc w:val="both"/>
            </w:pPr>
            <w:r>
              <w:rPr>
                <w:sz w:val="21"/>
              </w:rPr>
              <w:t>开展</w:t>
            </w:r>
            <w:r>
              <w:rPr>
                <w:sz w:val="21"/>
              </w:rPr>
              <w:t>80人次以上的防控技术培训，</w:t>
            </w:r>
            <w:r>
              <w:rPr>
                <w:sz w:val="21"/>
              </w:rPr>
              <w:t>在</w:t>
            </w:r>
            <w:r>
              <w:rPr>
                <w:sz w:val="21"/>
              </w:rPr>
              <w:t>新民镇、石</w:t>
            </w:r>
            <w:r>
              <w:rPr>
                <w:sz w:val="21"/>
              </w:rPr>
              <w:t>岭</w:t>
            </w:r>
            <w:r>
              <w:rPr>
                <w:sz w:val="21"/>
              </w:rPr>
              <w:t>镇</w:t>
            </w:r>
            <w:r>
              <w:rPr>
                <w:sz w:val="21"/>
              </w:rPr>
              <w:t>指导防控人员使用红火蚁信息化监测系统上报疫情，全面提升防控人员红火蚁识别、普查及防控技术，带动广大民众参与到红火蚁防控工作中来，实现红火蚁的群防群治，达到遏制红火蚁发生和蔓延的目标。</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1.采购代理机构：本项目是指广东国丰项目管理有限公司，负责整个采购活动的组织，依法负责编制和发布招标文件，对招标文件拥有最终的解释权，不以任何身份出任评标委员会成员。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廉江市农业技术推广中心（廉江市植物检疫站、廉江市水生动物防疫检疫站）</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收费标准根据中华人民共和国国家发展计划委员会颁发的发改价格[2015]299号文《国家发展改革委关于进一步放开建设项目专业服务价格的通知》，本项目为“服务类”采购项目。本项目招标代理服务费按照标准收费计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纸质投标文件，纸质投标文件（含电子签章）正本1份，纸质投标文件副本2份。纸质投标文件仅用于存档，中标人于中标结果公告发布后3个工作日内送达或邮寄至代理机构：广东省湛江市赤坎区体育北路15号湛江商务大厦20楼2006室；联系人：袁小姐 0759-3971373</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10分钟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广东国丰项目管理有限公司</w:t>
      </w:r>
      <w:r>
        <w:rPr/>
        <w:t>代收。具体操作要求详见</w:t>
      </w:r>
      <w:r>
        <w:rPr/>
        <w:t>广东国丰项目管理有限公司</w:t>
      </w:r>
      <w:r>
        <w:rPr/>
        <w:t>有关指引，递交事宜请自行咨询</w:t>
      </w:r>
      <w:r>
        <w:rPr/>
        <w:t>广东国丰项目管理有限公司</w:t>
      </w:r>
      <w:r>
        <w:rPr/>
        <w:t>；请各投标人在投标文件递交截止时间前按须知前附表规定的金额递交至</w:t>
      </w:r>
      <w:r>
        <w:rPr/>
        <w:t>广东国丰项目管理有限公司</w:t>
      </w:r>
      <w:r>
        <w:rPr/>
        <w:t>，到账情况以开标时</w:t>
      </w:r>
      <w:r>
        <w:rPr/>
        <w:t>广东国丰项目管理有限公司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袁小姐</w:t>
      </w:r>
    </w:p>
    <w:p>
      <w:pPr>
        <w:pStyle w:val="null3"/>
        <w:ind w:firstLine="480"/>
      </w:pPr>
      <w:r>
        <w:rPr/>
        <w:t>电话：</w:t>
      </w:r>
      <w:r>
        <w:rPr/>
        <w:t>0759-3971373</w:t>
      </w:r>
    </w:p>
    <w:p>
      <w:pPr>
        <w:pStyle w:val="null3"/>
        <w:ind w:firstLine="480"/>
      </w:pPr>
      <w:r>
        <w:rPr/>
        <w:t>传真：</w:t>
      </w:r>
      <w:r>
        <w:rPr/>
        <w:t>/</w:t>
      </w:r>
    </w:p>
    <w:p>
      <w:pPr>
        <w:pStyle w:val="null3"/>
        <w:ind w:firstLine="480"/>
      </w:pPr>
      <w:r>
        <w:rPr/>
        <w:t>邮箱：</w:t>
      </w:r>
      <w:r>
        <w:rPr/>
        <w:t>gdgf6666@163.com</w:t>
      </w:r>
    </w:p>
    <w:p>
      <w:pPr>
        <w:pStyle w:val="null3"/>
        <w:ind w:firstLine="480"/>
      </w:pPr>
      <w:r>
        <w:rPr/>
        <w:t>地址：</w:t>
      </w:r>
      <w:r>
        <w:rPr/>
        <w:t>广东省湛江市赤坎区体育北路15号湛江商务大厦2006号办公室</w:t>
      </w:r>
    </w:p>
    <w:p>
      <w:pPr>
        <w:pStyle w:val="null3"/>
        <w:ind w:firstLine="480"/>
      </w:pPr>
      <w:r>
        <w:rPr/>
        <w:t>邮编：</w:t>
      </w:r>
      <w:r>
        <w:rPr/>
        <w:t>524000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政府采购监督管理机构名称：廉江市政府采购监督管理办公室</w:t>
      </w:r>
    </w:p>
    <w:p>
      <w:pPr>
        <w:pStyle w:val="null3"/>
      </w:pPr>
      <w:r>
        <w:rPr/>
        <w:t>地 址：廉江市罗州大道西2号</w:t>
      </w:r>
    </w:p>
    <w:p>
      <w:pPr>
        <w:pStyle w:val="null3"/>
      </w:pPr>
      <w:r>
        <w:rPr/>
        <w:t>电 话：0759-6671006</w:t>
      </w:r>
    </w:p>
    <w:p>
      <w:pPr>
        <w:pStyle w:val="null3"/>
      </w:pPr>
      <w:r>
        <w:rPr/>
        <w:t>邮 编：524400</w:t>
      </w:r>
    </w:p>
    <w:p>
      <w:pPr>
        <w:pStyle w:val="null3"/>
      </w:pPr>
      <w:r>
        <w:rPr/>
        <w:t>传 真：无</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廉江市2024年中央农业防灾减灾和水利救灾资金（防灾救灾第三批）红火蚁防控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广东国丰项目管理有限公司</w:t>
      </w:r>
      <w:r>
        <w:rPr/>
        <w:t>统一对外发布。</w:t>
      </w:r>
    </w:p>
    <w:p>
      <w:pPr>
        <w:pStyle w:val="null3"/>
        <w:ind w:firstLine="480"/>
      </w:pPr>
      <w:r>
        <w:rPr/>
        <w:t>（2）对</w:t>
      </w:r>
      <w:r>
        <w:rPr/>
        <w:t>广东国丰项目管理有限公司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采购包1（廉江市2024年中央农业防灾减灾和水利救灾资金（防灾救灾第三批）红火蚁防控项目）：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采购包1（廉江市2024年中央农业防灾减灾和水利救灾资金（防灾救灾第三批）红火蚁防控项目）：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湛江市政府采购供应商资格信用承诺函》（格式详见采购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投标人必须提供经第三方会计师事务所审计的2023年度财务状况报告，或2024年任意1个月的财务报表，或基本开户行出具的资信证明或提供《湛江市政府采购供应商资格信用承诺函》（格式详见采购公告附件）。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具有履行合同所必需的设备和专业技术能力的其他证明材料或提供书面承诺声明函（格式自拟）。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湛江市政府采购供应商资格信用承诺函》（格式详见采购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资质证书</w:t>
            </w:r>
          </w:p>
        </w:tc>
        <w:tc>
          <w:tcPr>
            <w:tcW w:type="dxa" w:w="4238"/>
          </w:tcPr>
          <w:p>
            <w:pPr>
              <w:pStyle w:val="null3"/>
            </w:pPr>
            <w:r>
              <w:rPr/>
              <w:t>供应商须具备行政主管部门颁发的有效期内的《农药生产许可证》或《农药经营许可证》。</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专门面向中小企业采购。采购包整体专门面向中小企业，需提交相应的证明文件。供应商须符合本项目采购标的对应行业(农、林、牧、渔业)政策划分标准的中小企业。监狱企业、残疾人福利单位视同小型、微型企业。注：中小企业以供应商填写的《中小企业声明函》(见报价格式)为判定标准，残疾人福利性单位以供应商填写的《残疾人福利性单位声明函》(见报价格式)为判定标准，监狱企业须供应商提供由省级以上监狱管理局、戒毒管理局 (含新疆生产建设兵团)出具的属于监狱企业的证明文件，否则不予认定。</w:t>
            </w:r>
          </w:p>
        </w:tc>
      </w:tr>
    </w:tbl>
    <w:p>
      <w:pPr>
        <w:pStyle w:val="null3"/>
        <w:ind w:firstLine="480"/>
      </w:pPr>
      <w:r>
        <w:rPr/>
        <w:t>表二符合性审查表：</w:t>
      </w:r>
    </w:p>
    <w:p>
      <w:pPr>
        <w:pStyle w:val="null3"/>
      </w:pPr>
      <w:r>
        <w:rPr/>
        <w:t>采购包1（廉江市2024年中央农业防灾减灾和水利救灾资金（防灾救灾第三批）红火蚁防控项目）：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投标有效期是否符合要求</w:t>
            </w:r>
          </w:p>
        </w:tc>
        <w:tc>
          <w:tcPr>
            <w:tcW w:type="dxa" w:w="4238"/>
          </w:tcPr>
          <w:p>
            <w:pPr>
              <w:pStyle w:val="null3"/>
            </w:pPr>
            <w:r>
              <w:rPr/>
              <w:t>投标有效期为90天。</w:t>
            </w:r>
          </w:p>
        </w:tc>
      </w:tr>
      <w:tr>
        <w:tc>
          <w:tcPr>
            <w:tcW w:type="dxa" w:w="890"/>
          </w:tcPr>
          <w:p>
            <w:pPr>
              <w:pStyle w:val="null3"/>
            </w:pPr>
            <w:r>
              <w:rPr/>
              <w:t>2</w:t>
            </w:r>
          </w:p>
        </w:tc>
        <w:tc>
          <w:tcPr>
            <w:tcW w:type="dxa" w:w="3178"/>
          </w:tcPr>
          <w:p>
            <w:pPr>
              <w:pStyle w:val="null3"/>
            </w:pPr>
            <w:r>
              <w:rPr/>
              <w:t>投标文件式样和签署</w:t>
            </w:r>
          </w:p>
        </w:tc>
        <w:tc>
          <w:tcPr>
            <w:tcW w:type="dxa" w:w="4238"/>
          </w:tcPr>
          <w:p>
            <w:pPr>
              <w:pStyle w:val="null3"/>
            </w:pPr>
            <w:r>
              <w:rPr/>
              <w:t>投标文件符合招标文件的式样和签署要求。</w:t>
            </w:r>
          </w:p>
        </w:tc>
      </w:tr>
      <w:tr>
        <w:tc>
          <w:tcPr>
            <w:tcW w:type="dxa" w:w="890"/>
          </w:tcPr>
          <w:p>
            <w:pPr>
              <w:pStyle w:val="null3"/>
            </w:pPr>
            <w:r>
              <w:rPr/>
              <w:t>3</w:t>
            </w:r>
          </w:p>
        </w:tc>
        <w:tc>
          <w:tcPr>
            <w:tcW w:type="dxa" w:w="3178"/>
          </w:tcPr>
          <w:p>
            <w:pPr>
              <w:pStyle w:val="null3"/>
            </w:pPr>
            <w:r>
              <w:rPr/>
              <w:t>报价是否符合要求</w:t>
            </w:r>
          </w:p>
        </w:tc>
        <w:tc>
          <w:tcPr>
            <w:tcW w:type="dxa" w:w="4238"/>
          </w:tcPr>
          <w:p>
            <w:pPr>
              <w:pStyle w:val="null3"/>
            </w:pPr>
            <w:r>
              <w:rPr/>
              <w:t>报价是固定唯一价且没有超出最高限价。</w:t>
            </w:r>
          </w:p>
        </w:tc>
      </w:tr>
      <w:tr>
        <w:tc>
          <w:tcPr>
            <w:tcW w:type="dxa" w:w="890"/>
          </w:tcPr>
          <w:p>
            <w:pPr>
              <w:pStyle w:val="null3"/>
            </w:pPr>
            <w:r>
              <w:rPr/>
              <w:t>4</w:t>
            </w:r>
          </w:p>
        </w:tc>
        <w:tc>
          <w:tcPr>
            <w:tcW w:type="dxa" w:w="3178"/>
          </w:tcPr>
          <w:p>
            <w:pPr>
              <w:pStyle w:val="null3"/>
            </w:pPr>
            <w:r>
              <w:rPr/>
              <w:t>实质性响应是否符合要求</w:t>
            </w:r>
          </w:p>
        </w:tc>
        <w:tc>
          <w:tcPr>
            <w:tcW w:type="dxa" w:w="4238"/>
          </w:tcPr>
          <w:p>
            <w:pPr>
              <w:pStyle w:val="null3"/>
            </w:pPr>
            <w:r>
              <w:rPr/>
              <w:t>投标文件实质性响应招标文件要求，且无经评委认定为无效标的。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采购包1(廉江市2024年中央农业防灾减灾和水利救灾资金（防灾救灾第三批）红火蚁防控项目):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对本项目的理解 (10.0分)</w:t>
            </w:r>
          </w:p>
        </w:tc>
        <w:tc>
          <w:tcPr>
            <w:tcW w:type="dxa" w:w="5076"/>
          </w:tcPr>
          <w:p>
            <w:pPr>
              <w:pStyle w:val="null3"/>
              <w:jc w:val="left"/>
            </w:pPr>
            <w:r>
              <w:rPr/>
              <w:t>根据供应商对项目现场的熟悉程度、周边环境状况分析的具体程度进行评审，方案应包括但不限于：①技术方案；②服务方案；③供货安排及承诺的交货期。包含上述3项内容，每项得1分，最高得3分。 （1）对项目现场熟悉、周边环境状况分析透彻的，得7分； （2）对项目现场较熟悉、周边环境状况分析较适合的，得5分； （3）对项目现场一般熟悉、周边环境状况分析基本完整的，得3分； （4）对项目现场不熟悉、周边环境状况分析不完整的，得1分；（5）不提供不得分。</w:t>
            </w:r>
          </w:p>
        </w:tc>
      </w:tr>
      <w:tr>
        <w:tc>
          <w:tcPr>
            <w:tcW w:type="dxa" w:w="922"/>
            <w:gridSpan w:val="2"/>
            <w:vMerge/>
          </w:tcPr>
          <w:p/>
        </w:tc>
        <w:tc>
          <w:tcPr>
            <w:tcW w:type="dxa" w:w="2307"/>
          </w:tcPr>
          <w:p>
            <w:pPr>
              <w:pStyle w:val="null3"/>
              <w:jc w:val="left"/>
            </w:pPr>
            <w:r>
              <w:rPr/>
              <w:t>项目整体服务方案 (15.0分)</w:t>
            </w:r>
          </w:p>
        </w:tc>
        <w:tc>
          <w:tcPr>
            <w:tcW w:type="dxa" w:w="5076"/>
          </w:tcPr>
          <w:p>
            <w:pPr>
              <w:pStyle w:val="null3"/>
              <w:jc w:val="left"/>
            </w:pPr>
            <w:r>
              <w:rPr/>
              <w:t>根据供应商针对本项目的整体服务方案进行评审，方案应包括但不限于：①实施服务作业的完整性、安全性、针对性、可行性②计划安排及重点与难点分析③提出合理化建议④需求响应程度⑤运营情况⑥公司管理制度，包含上述6项内容，每项得0.5分，最高得3分。 （1）项目实施方案对本项目的实际情况切合程度高，完整性、可行性高，进度计划合理，人员及设备投入安排十分充足，得12分； （2）项目实施方案对本项目的实际情况切合程度较高，完整性、可行性及进度计划较好，人员及设备投入安排较充足，得10分； （3）项目实施方案对本项目的实际情况切合程度一般，完整性、可行性及进度计划一般，人员及设备投入安排不充足，得8分； （4）项目实施方案不切合本项目的实际情况，完整性、可行性差，进度计划安排不合理，人员及设备投入安排差，得3分。 （5）不提供不得分。</w:t>
            </w:r>
          </w:p>
        </w:tc>
      </w:tr>
      <w:tr>
        <w:tc>
          <w:tcPr>
            <w:tcW w:type="dxa" w:w="922"/>
            <w:gridSpan w:val="2"/>
            <w:vMerge/>
          </w:tcPr>
          <w:p/>
        </w:tc>
        <w:tc>
          <w:tcPr>
            <w:tcW w:type="dxa" w:w="2307"/>
          </w:tcPr>
          <w:p>
            <w:pPr>
              <w:pStyle w:val="null3"/>
              <w:jc w:val="left"/>
            </w:pPr>
            <w:r>
              <w:rPr/>
              <w:t>培训方案 (15.0分)</w:t>
            </w:r>
          </w:p>
        </w:tc>
        <w:tc>
          <w:tcPr>
            <w:tcW w:type="dxa" w:w="5076"/>
          </w:tcPr>
          <w:p>
            <w:pPr>
              <w:pStyle w:val="null3"/>
              <w:jc w:val="left"/>
            </w:pPr>
            <w:r>
              <w:rPr/>
              <w:t>根据供应商针对本项目的技术培训进行评审：①培训计划，②专用于红火蚁监测防控实操指引③实施及用药安全培训；包含上述3项内容，每项得1分，最高得3分： 1）培训方案架构完整详细，针对性及操作性强，实操指引详细、清晰的，得12分； 2）培训方案架构较完整详细，针对性及操作性较强，实操指引比较详细、清晰的，得10分； 3）培训方案架构基本完整，针对性及操作性一般，实操指引基本清晰的，得8分； 4）培训方案不完善，基本不具备针对性、实操性较差，得3分；5）不提供不得分。</w:t>
            </w:r>
          </w:p>
        </w:tc>
      </w:tr>
      <w:tr>
        <w:tc>
          <w:tcPr>
            <w:tcW w:type="dxa" w:w="922"/>
            <w:gridSpan w:val="2"/>
            <w:vMerge/>
          </w:tcPr>
          <w:p/>
        </w:tc>
        <w:tc>
          <w:tcPr>
            <w:tcW w:type="dxa" w:w="2307"/>
          </w:tcPr>
          <w:p>
            <w:pPr>
              <w:pStyle w:val="null3"/>
              <w:jc w:val="left"/>
            </w:pPr>
            <w:r>
              <w:rPr/>
              <w:t>质量保证措施 (15.0分)</w:t>
            </w:r>
          </w:p>
        </w:tc>
        <w:tc>
          <w:tcPr>
            <w:tcW w:type="dxa" w:w="5076"/>
          </w:tcPr>
          <w:p>
            <w:pPr>
              <w:pStyle w:val="null3"/>
              <w:jc w:val="left"/>
            </w:pPr>
            <w:r>
              <w:rPr/>
              <w:t>根据投标服务商提供的质量保证措施进行评审：包括但不限于：①质量保证计划②质量保证措施③质量保证承诺；包含上述3项内容，每项得1分，最高得3分： 质量保证措施详细合理，满足且优于招标文件要求，得12分；2）质量保证措施详细较合理，较满足招标文件要求，得10分； 3）质量保证措施详细基本合理，基本满足招标文件要求，得8分； 质量保证措施不够详细合理，未能满足招标文件要求，得3分；4）不提供不得分。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(16.0分)</w:t>
            </w:r>
          </w:p>
        </w:tc>
        <w:tc>
          <w:tcPr>
            <w:tcW w:type="dxa" w:w="5076"/>
          </w:tcPr>
          <w:p>
            <w:pPr>
              <w:pStyle w:val="null3"/>
              <w:jc w:val="left"/>
            </w:pPr>
            <w:r>
              <w:rPr/>
              <w:t>供应商近三年（2021年1月1日至本项目开标之日，以合同签订日期为准）的同类业绩情况。每提供一项同类业绩得4分，最高得16分。 注：提供中标(成交)通知书、合同关键信息页复印件并加盖供应商公章，不满足要求不得分。</w:t>
            </w:r>
          </w:p>
        </w:tc>
      </w:tr>
      <w:tr>
        <w:tc>
          <w:tcPr>
            <w:tcW w:type="dxa" w:w="922"/>
            <w:gridSpan w:val="2"/>
            <w:vMerge/>
          </w:tcPr>
          <w:p/>
        </w:tc>
        <w:tc>
          <w:tcPr>
            <w:tcW w:type="dxa" w:w="2307"/>
          </w:tcPr>
          <w:p>
            <w:pPr>
              <w:pStyle w:val="null3"/>
              <w:jc w:val="left"/>
            </w:pPr>
            <w:r>
              <w:rPr/>
              <w:t>智能化监测技术保障承诺 (8.0分)</w:t>
            </w:r>
          </w:p>
        </w:tc>
        <w:tc>
          <w:tcPr>
            <w:tcW w:type="dxa" w:w="5076"/>
          </w:tcPr>
          <w:p>
            <w:pPr>
              <w:pStyle w:val="null3"/>
              <w:jc w:val="left"/>
            </w:pPr>
            <w:r>
              <w:rPr/>
              <w:t>投标人承诺能应用红火蚁智能化监测技术开展红火蚁普查与监测、防控远程监督、效果评价、即时上传有关数据与照片的，每提供一项承诺得2分，最高得8分。 注：提供承诺函，格式自拟。</w:t>
            </w:r>
          </w:p>
        </w:tc>
      </w:tr>
      <w:tr>
        <w:tc>
          <w:tcPr>
            <w:tcW w:type="dxa" w:w="922"/>
            <w:gridSpan w:val="2"/>
            <w:vMerge/>
          </w:tcPr>
          <w:p/>
        </w:tc>
        <w:tc>
          <w:tcPr>
            <w:tcW w:type="dxa" w:w="2307"/>
          </w:tcPr>
          <w:p>
            <w:pPr>
              <w:pStyle w:val="null3"/>
              <w:jc w:val="left"/>
            </w:pPr>
            <w:r>
              <w:rPr/>
              <w:t>售后服务方案 (11.0分)</w:t>
            </w:r>
            <w:r>
              <w:rPr/>
              <w:t>）</w:t>
            </w:r>
          </w:p>
        </w:tc>
        <w:tc>
          <w:tcPr>
            <w:tcW w:type="dxa" w:w="5076"/>
          </w:tcPr>
          <w:p>
            <w:pPr>
              <w:pStyle w:val="null3"/>
              <w:jc w:val="left"/>
            </w:pPr>
            <w:r>
              <w:rPr/>
              <w:t>根据供应商提供的售后服务方案（包括但不限于售后服务计划、服务响应时间、服务响应方式完善、问题整改的速度）进行评审： 1）售后服务体系完善、方案完整、可行性高，服务响应速度快的，得11分； 2）售后服务体系比较完善、方案比较完整、可行性较高，服务响应速度比较快的，得8分； 3）售后服务体系基本完善、方案基本完整、可行性一般，服务响应速度一般的，得5分； 4）售后服务体系不完善，方案内容不齐全，服务响应速度慢的，得2分。 5）不提供不得分。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1"/>
        </w:rPr>
        <w:t>甲</w:t>
      </w:r>
      <w:r>
        <w:rPr>
          <w:sz w:val="21"/>
        </w:rPr>
        <w:t xml:space="preserve">    </w:t>
      </w:r>
      <w:r>
        <w:rPr>
          <w:sz w:val="21"/>
        </w:rPr>
        <w:t>方（采购人）：</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rPr>
        <w:t>乙</w:t>
      </w:r>
      <w:r>
        <w:rPr>
          <w:sz w:val="21"/>
        </w:rPr>
        <w:t xml:space="preserve">    </w:t>
      </w:r>
      <w:r>
        <w:rPr>
          <w:sz w:val="21"/>
        </w:rPr>
        <w:t>方（中标人）：</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rPr>
        <w:t>项目名称：</w:t>
      </w:r>
      <w:r>
        <w:rPr>
          <w:sz w:val="21"/>
        </w:rPr>
        <w:t xml:space="preserve">                                   </w:t>
      </w:r>
      <w:r>
        <w:rPr>
          <w:sz w:val="21"/>
        </w:rPr>
        <w:t>采购编号：</w:t>
      </w:r>
    </w:p>
    <w:p>
      <w:pPr>
        <w:pStyle w:val="null3"/>
        <w:ind w:firstLine="420"/>
        <w:jc w:val="both"/>
      </w:pPr>
      <w:r>
        <w:rPr>
          <w:sz w:val="21"/>
        </w:rPr>
        <w:t>根据</w:t>
      </w:r>
      <w:r>
        <w:rPr>
          <w:sz w:val="21"/>
          <w:u w:val="single"/>
        </w:rPr>
        <w:t xml:space="preserve">                             </w:t>
      </w:r>
      <w:r>
        <w:rPr>
          <w:sz w:val="21"/>
          <w:u w:val="single"/>
        </w:rPr>
        <w:t>项目</w:t>
      </w:r>
      <w:r>
        <w:rPr>
          <w:sz w:val="21"/>
          <w:u w:val="single"/>
        </w:rPr>
        <w:t xml:space="preserve">  </w:t>
      </w:r>
      <w:r>
        <w:rPr>
          <w:sz w:val="21"/>
        </w:rPr>
        <w:t>的采购结果，按照《中华人民共和国政府采购法》、《中华人民共和国政府采购法实施条例》、《中华人民共和国民法典》的规定，经双方协商，本着平等互利和诚实信用的原则，一致同意签订本合同如下。</w:t>
      </w:r>
    </w:p>
    <w:p>
      <w:pPr>
        <w:pStyle w:val="null3"/>
        <w:jc w:val="both"/>
      </w:pPr>
      <w:r>
        <w:rPr>
          <w:sz w:val="21"/>
          <w:b/>
        </w:rPr>
        <w:t>一、合同金额</w:t>
      </w:r>
    </w:p>
    <w:p>
      <w:pPr>
        <w:pStyle w:val="null3"/>
        <w:ind w:firstLine="210"/>
        <w:jc w:val="both"/>
      </w:pPr>
      <w:r>
        <w:rPr>
          <w:sz w:val="21"/>
        </w:rPr>
        <w:t>人民币（大写）</w:t>
      </w:r>
      <w:r>
        <w:rPr>
          <w:sz w:val="21"/>
          <w:u w:val="single"/>
        </w:rPr>
        <w:t xml:space="preserve">         </w:t>
      </w:r>
      <w:r>
        <w:rPr>
          <w:sz w:val="21"/>
        </w:rPr>
        <w:t>元（</w:t>
      </w:r>
      <w:r>
        <w:rPr>
          <w:sz w:val="21"/>
        </w:rPr>
        <w:t>¥</w:t>
      </w:r>
      <w:r>
        <w:rPr>
          <w:sz w:val="21"/>
          <w:u w:val="single"/>
        </w:rPr>
        <w:t xml:space="preserve">         </w:t>
      </w:r>
      <w:r>
        <w:rPr>
          <w:sz w:val="21"/>
        </w:rPr>
        <w:t>）。（价格明细单见合同附件）合同总额报价中必须包含但不限于：红火蚁防控费、货物费、运输费、保险费、技术服务费（含培训费）、税费、购买药物、人工、工具等不可预见费所需的费用。</w:t>
      </w:r>
    </w:p>
    <w:p>
      <w:pPr>
        <w:pStyle w:val="null3"/>
        <w:jc w:val="both"/>
      </w:pPr>
      <w:r>
        <w:rPr>
          <w:sz w:val="21"/>
          <w:b/>
        </w:rPr>
        <w:t>二、服务范围及内容</w:t>
      </w:r>
    </w:p>
    <w:p>
      <w:pPr>
        <w:pStyle w:val="null3"/>
        <w:ind w:firstLine="420"/>
        <w:jc w:val="both"/>
      </w:pPr>
      <w:r>
        <w:rPr>
          <w:sz w:val="21"/>
        </w:rPr>
        <w:t>防控示范区安排在新民镇、石</w:t>
      </w:r>
      <w:r>
        <w:rPr>
          <w:sz w:val="21"/>
        </w:rPr>
        <w:t>岭</w:t>
      </w:r>
      <w:r>
        <w:rPr>
          <w:sz w:val="21"/>
        </w:rPr>
        <w:t>镇各</w:t>
      </w:r>
      <w:r>
        <w:rPr>
          <w:sz w:val="21"/>
        </w:rPr>
        <w:t>6167</w:t>
      </w:r>
      <w:r>
        <w:rPr>
          <w:sz w:val="21"/>
        </w:rPr>
        <w:t>亩，共</w:t>
      </w:r>
      <w:r>
        <w:rPr>
          <w:sz w:val="21"/>
        </w:rPr>
        <w:t>12334</w:t>
      </w:r>
      <w:r>
        <w:rPr>
          <w:sz w:val="21"/>
        </w:rPr>
        <w:t>亩，</w:t>
      </w:r>
      <w:r>
        <w:rPr>
          <w:sz w:val="21"/>
        </w:rPr>
        <w:t>进行</w:t>
      </w:r>
      <w:r>
        <w:rPr>
          <w:sz w:val="21"/>
        </w:rPr>
        <w:t>2次施药防治，防治面积</w:t>
      </w:r>
      <w:r>
        <w:rPr>
          <w:sz w:val="21"/>
        </w:rPr>
        <w:t>24668</w:t>
      </w:r>
      <w:r>
        <w:rPr>
          <w:sz w:val="21"/>
        </w:rPr>
        <w:t>亩次</w:t>
      </w:r>
      <w:r>
        <w:rPr>
          <w:sz w:val="21"/>
        </w:rPr>
        <w:t>。</w:t>
      </w:r>
      <w:r>
        <w:rPr>
          <w:sz w:val="21"/>
        </w:rPr>
        <w:t>在</w:t>
      </w:r>
      <w:r>
        <w:rPr>
          <w:sz w:val="21"/>
        </w:rPr>
        <w:t>示范区外的</w:t>
      </w:r>
      <w:r>
        <w:rPr>
          <w:sz w:val="21"/>
        </w:rPr>
        <w:t>另</w:t>
      </w:r>
      <w:r>
        <w:rPr>
          <w:sz w:val="21"/>
        </w:rPr>
        <w:t>2个镇各</w:t>
      </w:r>
      <w:r>
        <w:rPr>
          <w:sz w:val="21"/>
        </w:rPr>
        <w:t>选择</w:t>
      </w:r>
      <w:r>
        <w:rPr>
          <w:sz w:val="21"/>
        </w:rPr>
        <w:t>2</w:t>
      </w:r>
      <w:r>
        <w:rPr>
          <w:sz w:val="21"/>
        </w:rPr>
        <w:t>个村</w:t>
      </w:r>
      <w:r>
        <w:rPr>
          <w:sz w:val="21"/>
        </w:rPr>
        <w:t>委</w:t>
      </w:r>
      <w:r>
        <w:rPr>
          <w:sz w:val="21"/>
        </w:rPr>
        <w:t>建立村民自防区，每个自防区面积</w:t>
      </w:r>
      <w:r>
        <w:rPr>
          <w:sz w:val="21"/>
        </w:rPr>
        <w:t>3083.5</w:t>
      </w:r>
      <w:r>
        <w:rPr>
          <w:sz w:val="21"/>
        </w:rPr>
        <w:t>亩，</w:t>
      </w:r>
      <w:r>
        <w:rPr>
          <w:sz w:val="21"/>
        </w:rPr>
        <w:t>由村民自备药剂供应商指导进行</w:t>
      </w:r>
      <w:r>
        <w:rPr>
          <w:sz w:val="21"/>
        </w:rPr>
        <w:t>1</w:t>
      </w:r>
      <w:r>
        <w:rPr>
          <w:sz w:val="21"/>
        </w:rPr>
        <w:t>次防控，防控作业</w:t>
      </w:r>
      <w:r>
        <w:rPr>
          <w:sz w:val="21"/>
        </w:rPr>
        <w:t>12334</w:t>
      </w:r>
      <w:r>
        <w:rPr>
          <w:sz w:val="21"/>
        </w:rPr>
        <w:t>亩次</w:t>
      </w:r>
      <w:r>
        <w:rPr>
          <w:sz w:val="21"/>
        </w:rPr>
        <w:t>，</w:t>
      </w:r>
      <w:r>
        <w:rPr>
          <w:sz w:val="21"/>
        </w:rPr>
        <w:t>具体地点由采购人指定</w:t>
      </w:r>
      <w:r>
        <w:rPr>
          <w:sz w:val="21"/>
        </w:rPr>
        <w:t>；开展防控技术培训</w:t>
      </w:r>
      <w:r>
        <w:rPr>
          <w:sz w:val="21"/>
        </w:rPr>
        <w:t>80人次以上。</w:t>
      </w:r>
    </w:p>
    <w:tbl>
      <w:tblPr>
        <w:tblW w:w="0" w:type="auto"/>
        <w:tblBorders>
          <w:top w:val="none" w:color="000000" w:sz="4"/>
          <w:left w:val="none" w:color="000000" w:sz="4"/>
          <w:bottom w:val="none" w:color="000000" w:sz="4"/>
          <w:right w:val="none" w:color="000000" w:sz="4"/>
          <w:insideH w:val="none"/>
          <w:insideV w:val="none"/>
        </w:tblBorders>
      </w:tblPr>
      <w:tblGrid>
        <w:gridCol w:w="785"/>
        <w:gridCol w:w="1701"/>
        <w:gridCol w:w="2661"/>
        <w:gridCol w:w="1120"/>
        <w:gridCol w:w="1003"/>
        <w:gridCol w:w="989"/>
      </w:tblGrid>
      <w:tr>
        <w:tc>
          <w:tcPr>
            <w:tcW w:type="dxa" w:w="7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7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服务内容</w:t>
            </w:r>
          </w:p>
        </w:tc>
        <w:tc>
          <w:tcPr>
            <w:tcW w:type="dxa" w:w="2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服务要求</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单价（元）</w:t>
            </w:r>
          </w:p>
        </w:tc>
        <w:tc>
          <w:tcPr>
            <w:tcW w:type="dxa" w:w="10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p>
            <w:pPr>
              <w:pStyle w:val="null3"/>
              <w:jc w:val="center"/>
            </w:pPr>
            <w:r>
              <w:rPr>
                <w:sz w:val="21"/>
              </w:rPr>
              <w:t>（单位）</w:t>
            </w:r>
          </w:p>
        </w:tc>
        <w:tc>
          <w:tcPr>
            <w:tcW w:type="dxa" w:w="9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总价（元）</w:t>
            </w:r>
          </w:p>
        </w:tc>
      </w:tr>
      <w:tr>
        <w:tc>
          <w:tcPr>
            <w:tcW w:type="dxa" w:w="7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10"/>
              <w:jc w:val="left"/>
            </w:pPr>
            <w:r>
              <w:rPr>
                <w:sz w:val="21"/>
              </w:rPr>
              <w:t>1</w:t>
            </w:r>
          </w:p>
        </w:tc>
        <w:tc>
          <w:tcPr>
            <w:tcW w:type="dxa" w:w="17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红火蚁综合（专业）防控示范点（含药剂、人工、监测调查、</w:t>
            </w:r>
            <w:r>
              <w:rPr>
                <w:sz w:val="21"/>
              </w:rPr>
              <w:t>培训</w:t>
            </w:r>
            <w:r>
              <w:rPr>
                <w:sz w:val="21"/>
              </w:rPr>
              <w:t>及指导村民自防等费）</w:t>
            </w:r>
          </w:p>
        </w:tc>
        <w:tc>
          <w:tcPr>
            <w:tcW w:type="dxa" w:w="2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防控服务</w:t>
            </w:r>
            <w:r>
              <w:rPr>
                <w:sz w:val="21"/>
              </w:rPr>
              <w:t>12334</w:t>
            </w:r>
            <w:r>
              <w:rPr>
                <w:sz w:val="21"/>
              </w:rPr>
              <w:t>亩（石</w:t>
            </w:r>
            <w:r>
              <w:rPr>
                <w:sz w:val="21"/>
              </w:rPr>
              <w:t>岭</w:t>
            </w:r>
            <w:r>
              <w:rPr>
                <w:sz w:val="21"/>
              </w:rPr>
              <w:t>镇、新民镇各</w:t>
            </w:r>
            <w:r>
              <w:rPr>
                <w:sz w:val="21"/>
              </w:rPr>
              <w:t>6167</w:t>
            </w:r>
            <w:r>
              <w:rPr>
                <w:sz w:val="21"/>
              </w:rPr>
              <w:t>亩）示范区建设，进行</w:t>
            </w:r>
            <w:r>
              <w:rPr>
                <w:sz w:val="21"/>
              </w:rPr>
              <w:t>2次施药防控，并指导村民进行自防</w:t>
            </w:r>
            <w:r>
              <w:rPr>
                <w:sz w:val="21"/>
              </w:rPr>
              <w:t>12334</w:t>
            </w:r>
            <w:r>
              <w:rPr>
                <w:sz w:val="21"/>
              </w:rPr>
              <w:t>亩次</w:t>
            </w:r>
            <w:r>
              <w:rPr>
                <w:sz w:val="21"/>
              </w:rPr>
              <w:t>，开展防控技术培训</w:t>
            </w:r>
            <w:r>
              <w:rPr>
                <w:sz w:val="21"/>
              </w:rPr>
              <w:t>80人次以上</w:t>
            </w:r>
            <w:r>
              <w:rPr>
                <w:sz w:val="21"/>
              </w:rPr>
              <w:t>。</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0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270"/>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w:t>
            </w:r>
          </w:p>
        </w:tc>
        <w:tc>
          <w:tcPr>
            <w:tcW w:type="dxa" w:w="9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sz w:val="21"/>
        </w:rPr>
        <w:t>三、项目服务完成期限</w:t>
      </w:r>
    </w:p>
    <w:p>
      <w:pPr>
        <w:pStyle w:val="null3"/>
        <w:ind w:firstLine="420"/>
        <w:jc w:val="both"/>
      </w:pPr>
      <w:r>
        <w:rPr>
          <w:sz w:val="21"/>
        </w:rPr>
        <w:t>合同签定后，红火蚁综合（专业）防控服务</w:t>
      </w:r>
      <w:r>
        <w:rPr>
          <w:sz w:val="21"/>
        </w:rPr>
        <w:t>、指导</w:t>
      </w:r>
      <w:r>
        <w:rPr>
          <w:sz w:val="21"/>
        </w:rPr>
        <w:t>村民自防区防控服务</w:t>
      </w:r>
      <w:r>
        <w:rPr>
          <w:sz w:val="21"/>
        </w:rPr>
        <w:t>及技术培训</w:t>
      </w:r>
      <w:r>
        <w:rPr>
          <w:sz w:val="21"/>
        </w:rPr>
        <w:t>在</w:t>
      </w:r>
      <w:r>
        <w:rPr>
          <w:sz w:val="21"/>
        </w:rPr>
        <w:t>3个月内完成。</w:t>
      </w:r>
    </w:p>
    <w:p>
      <w:pPr>
        <w:pStyle w:val="null3"/>
        <w:ind w:firstLine="420"/>
        <w:jc w:val="both"/>
      </w:pPr>
      <w:r>
        <w:rPr>
          <w:sz w:val="21"/>
        </w:rPr>
        <w:t>四、付款方式</w:t>
      </w:r>
    </w:p>
    <w:p>
      <w:pPr>
        <w:pStyle w:val="null3"/>
        <w:ind w:firstLine="420"/>
        <w:jc w:val="both"/>
      </w:pPr>
      <w:r>
        <w:rPr>
          <w:sz w:val="21"/>
        </w:rPr>
        <w:t>1、</w:t>
      </w:r>
      <w:r>
        <w:rPr>
          <w:sz w:val="21"/>
        </w:rPr>
        <w:t>签订合同后由采购人在二十个工作日内向上级部门申请合同总金额的</w:t>
      </w:r>
      <w:r>
        <w:rPr>
          <w:sz w:val="21"/>
        </w:rPr>
        <w:t>30%作为预付款。</w:t>
      </w:r>
    </w:p>
    <w:p>
      <w:pPr>
        <w:pStyle w:val="null3"/>
        <w:ind w:firstLine="420"/>
        <w:jc w:val="both"/>
      </w:pPr>
      <w:r>
        <w:rPr>
          <w:sz w:val="21"/>
        </w:rPr>
        <w:t>2、</w:t>
      </w:r>
      <w:r>
        <w:rPr>
          <w:sz w:val="21"/>
        </w:rPr>
        <w:t>项目服务完成，提供验收申请书、红火蚁防控承诺书、红火蚁疫情监测及防控工作方案、防控服务工作总结</w:t>
      </w:r>
      <w:r>
        <w:rPr>
          <w:sz w:val="21"/>
        </w:rPr>
        <w:t>、红火蚁信息化监测技术应用的相关数据</w:t>
      </w:r>
      <w:r>
        <w:rPr>
          <w:sz w:val="21"/>
        </w:rPr>
        <w:t>和图片等相关佐证材料，验收合格后由采购人在三十个工作日内向上级部门申请合同总金额。因采购人使用的是财政资金，在中标人提交与采购人结算资料后，采购人向财政部门提交办理财政支付申请的手续，即视为采购人已经按期支付。若因财政资金不到位引起货款不能按合同要求或有关规定拨付的，采购人不承担因货款延期拨付给中标人造成的各类损失，如利息、连带责任等。</w:t>
      </w:r>
    </w:p>
    <w:p>
      <w:pPr>
        <w:pStyle w:val="null3"/>
        <w:ind w:firstLine="420"/>
        <w:jc w:val="both"/>
      </w:pPr>
      <w:r>
        <w:rPr>
          <w:sz w:val="21"/>
        </w:rPr>
        <w:t>五、验收方法及要求</w:t>
      </w:r>
    </w:p>
    <w:p>
      <w:pPr>
        <w:pStyle w:val="null3"/>
        <w:ind w:firstLine="420"/>
        <w:jc w:val="both"/>
      </w:pPr>
      <w:r>
        <w:rPr>
          <w:sz w:val="21"/>
        </w:rPr>
        <w:t>1、提供防控示范点内开展防控的工作日志记录，包括统一施药时间、人员数量、扑杀场景图片、面积（GPS定位图）、补</w:t>
      </w:r>
      <w:r>
        <w:rPr>
          <w:sz w:val="21"/>
        </w:rPr>
        <w:t>施</w:t>
      </w:r>
      <w:r>
        <w:rPr>
          <w:sz w:val="21"/>
        </w:rPr>
        <w:t>药</w:t>
      </w:r>
      <w:r>
        <w:rPr>
          <w:sz w:val="21"/>
        </w:rPr>
        <w:t>剂、应用红火蚁信息化监测技术开展红火蚁普查与监测、防控远程监督、实时上传有关数据与照片</w:t>
      </w:r>
      <w:r>
        <w:rPr>
          <w:sz w:val="21"/>
        </w:rPr>
        <w:t>等情况。</w:t>
      </w:r>
    </w:p>
    <w:p>
      <w:pPr>
        <w:pStyle w:val="null3"/>
        <w:ind w:firstLine="420"/>
        <w:jc w:val="both"/>
      </w:pPr>
      <w:r>
        <w:rPr>
          <w:sz w:val="21"/>
        </w:rPr>
        <w:t>2、验收（1）防控服务任务结束后,防控示范点的红火蚁发生程度须达到《全国农业植物疫情分级标准（试行）》红火蚁发生分级标准一级以下，防效达</w:t>
      </w:r>
      <w:r>
        <w:rPr>
          <w:sz w:val="21"/>
        </w:rPr>
        <w:t>85</w:t>
      </w:r>
      <w:r>
        <w:rPr>
          <w:sz w:val="21"/>
        </w:rPr>
        <w:t>%以上，没有明显活蚁巢。（2）验收工作由采购人组织专家进行现场验收。（3）验收材料：验收申请书；红火蚁防控承诺书；红火蚁疫情监测及防控工作方案；</w:t>
      </w:r>
      <w:r>
        <w:rPr>
          <w:sz w:val="21"/>
        </w:rPr>
        <w:t>红火蚁信息化监测技术应用的相关数据</w:t>
      </w:r>
      <w:r>
        <w:rPr>
          <w:sz w:val="21"/>
        </w:rPr>
        <w:t>和图片</w:t>
      </w:r>
      <w:r>
        <w:rPr>
          <w:sz w:val="21"/>
        </w:rPr>
        <w:t>；</w:t>
      </w:r>
      <w:r>
        <w:rPr>
          <w:sz w:val="21"/>
        </w:rPr>
        <w:t>防控服务工作总结，需提供佐证材料。（</w:t>
      </w:r>
      <w:r>
        <w:rPr>
          <w:sz w:val="21"/>
        </w:rPr>
        <w:t>4）</w:t>
      </w:r>
      <w:r>
        <w:rPr>
          <w:sz w:val="21"/>
        </w:rPr>
        <w:t>提供技术培训相片、签到表等。</w:t>
      </w:r>
      <w:r>
        <w:rPr>
          <w:sz w:val="21"/>
        </w:rPr>
        <w:t>（</w:t>
      </w:r>
      <w:r>
        <w:rPr>
          <w:sz w:val="21"/>
        </w:rPr>
        <w:t>5</w:t>
      </w:r>
      <w:r>
        <w:rPr>
          <w:sz w:val="21"/>
        </w:rPr>
        <w:t>）甲方组成验收小组按国家有关规定、规范进行验收，必要时邀请相关的专业人员或机构参与验收。</w:t>
      </w:r>
    </w:p>
    <w:p>
      <w:pPr>
        <w:pStyle w:val="null3"/>
        <w:ind w:firstLine="420"/>
        <w:jc w:val="both"/>
      </w:pPr>
      <w:r>
        <w:rPr>
          <w:sz w:val="21"/>
        </w:rPr>
        <w:t>六、甲方乙方的职责和义务</w:t>
      </w:r>
    </w:p>
    <w:p>
      <w:pPr>
        <w:pStyle w:val="null3"/>
        <w:ind w:firstLine="420"/>
        <w:jc w:val="both"/>
      </w:pPr>
      <w:r>
        <w:rPr>
          <w:sz w:val="21"/>
        </w:rPr>
        <w:t>甲方的职责和义务</w:t>
      </w:r>
    </w:p>
    <w:p>
      <w:pPr>
        <w:pStyle w:val="null3"/>
        <w:ind w:firstLine="420"/>
        <w:jc w:val="both"/>
      </w:pPr>
      <w:r>
        <w:rPr>
          <w:sz w:val="21"/>
        </w:rPr>
        <w:t>（</w:t>
      </w:r>
      <w:r>
        <w:rPr>
          <w:sz w:val="21"/>
        </w:rPr>
        <w:t>1）甲方协助乙方做好项目实施沟通、协调工作，确保项目顺利实施。</w:t>
      </w:r>
    </w:p>
    <w:p>
      <w:pPr>
        <w:pStyle w:val="null3"/>
        <w:ind w:firstLine="420"/>
        <w:jc w:val="both"/>
      </w:pPr>
      <w:r>
        <w:rPr>
          <w:sz w:val="21"/>
        </w:rPr>
        <w:t>（</w:t>
      </w:r>
      <w:r>
        <w:rPr>
          <w:sz w:val="21"/>
        </w:rPr>
        <w:t>2）甲方有权对合同规定范围内乙方的服务行为进行监督和检查，拥有监管权。对乙方工作不到位的部分要求乙方限期整改。</w:t>
      </w:r>
    </w:p>
    <w:p>
      <w:pPr>
        <w:pStyle w:val="null3"/>
        <w:ind w:firstLine="420"/>
        <w:jc w:val="both"/>
      </w:pPr>
      <w:r>
        <w:rPr>
          <w:sz w:val="21"/>
        </w:rPr>
        <w:t>（</w:t>
      </w:r>
      <w:r>
        <w:rPr>
          <w:sz w:val="21"/>
        </w:rPr>
        <w:t>3）负责检查监督乙方管理工作的实施及制度的执行情况。</w:t>
      </w:r>
    </w:p>
    <w:p>
      <w:pPr>
        <w:pStyle w:val="null3"/>
        <w:ind w:firstLine="420"/>
        <w:jc w:val="both"/>
      </w:pPr>
      <w:r>
        <w:rPr>
          <w:sz w:val="21"/>
        </w:rPr>
        <w:t>（</w:t>
      </w:r>
      <w:r>
        <w:rPr>
          <w:sz w:val="21"/>
        </w:rPr>
        <w:t>4）根据本合同规定，按合同付款方式向乙方支付费用。</w:t>
      </w:r>
    </w:p>
    <w:p>
      <w:pPr>
        <w:pStyle w:val="null3"/>
        <w:ind w:firstLine="420"/>
        <w:jc w:val="both"/>
      </w:pPr>
      <w:r>
        <w:rPr>
          <w:sz w:val="21"/>
        </w:rPr>
        <w:t>乙方的职责和义务</w:t>
      </w:r>
    </w:p>
    <w:p>
      <w:pPr>
        <w:pStyle w:val="null3"/>
        <w:ind w:firstLine="420"/>
        <w:jc w:val="both"/>
      </w:pPr>
      <w:r>
        <w:rPr>
          <w:sz w:val="21"/>
        </w:rPr>
        <w:t>（</w:t>
      </w:r>
      <w:r>
        <w:rPr>
          <w:sz w:val="21"/>
        </w:rPr>
        <w:t>1）按采购文件和本合同规定的委托服务项目和要求完成工作任务。</w:t>
      </w:r>
    </w:p>
    <w:p>
      <w:pPr>
        <w:pStyle w:val="null3"/>
        <w:ind w:firstLine="420"/>
        <w:jc w:val="both"/>
      </w:pPr>
      <w:r>
        <w:rPr>
          <w:sz w:val="21"/>
        </w:rPr>
        <w:t>（</w:t>
      </w:r>
      <w:r>
        <w:rPr>
          <w:sz w:val="21"/>
        </w:rPr>
        <w:t>2）根据本合同的规定，在本项目管理范围内，有权对合同资金进行管理及合理使用。</w:t>
      </w:r>
    </w:p>
    <w:p>
      <w:pPr>
        <w:pStyle w:val="null3"/>
        <w:ind w:firstLine="420"/>
        <w:jc w:val="both"/>
      </w:pPr>
      <w:r>
        <w:rPr>
          <w:sz w:val="21"/>
        </w:rPr>
        <w:t>（</w:t>
      </w:r>
      <w:r>
        <w:rPr>
          <w:sz w:val="21"/>
        </w:rPr>
        <w:t>3）及时向甲方汇报本项目服务工作中的重大事项，及时配合处理投诉。</w:t>
      </w:r>
    </w:p>
    <w:p>
      <w:pPr>
        <w:pStyle w:val="null3"/>
        <w:ind w:firstLine="420"/>
        <w:jc w:val="both"/>
      </w:pPr>
      <w:r>
        <w:rPr>
          <w:sz w:val="21"/>
        </w:rPr>
        <w:t>（</w:t>
      </w:r>
      <w:r>
        <w:rPr>
          <w:sz w:val="21"/>
        </w:rPr>
        <w:t>4）接受甲方的监督、指导。</w:t>
      </w:r>
    </w:p>
    <w:p>
      <w:pPr>
        <w:pStyle w:val="null3"/>
        <w:ind w:firstLine="420"/>
        <w:jc w:val="both"/>
      </w:pPr>
      <w:r>
        <w:rPr>
          <w:sz w:val="21"/>
        </w:rPr>
        <w:t>（</w:t>
      </w:r>
      <w:r>
        <w:rPr>
          <w:sz w:val="21"/>
        </w:rPr>
        <w:t>5）在</w:t>
      </w:r>
      <w:r>
        <w:rPr>
          <w:sz w:val="21"/>
        </w:rPr>
        <w:t>项目服务</w:t>
      </w:r>
      <w:r>
        <w:rPr>
          <w:sz w:val="21"/>
        </w:rPr>
        <w:t>期间，发生安全等其他事故，</w:t>
      </w:r>
      <w:r>
        <w:rPr>
          <w:sz w:val="21"/>
        </w:rPr>
        <w:t>一切责任</w:t>
      </w:r>
      <w:r>
        <w:rPr>
          <w:sz w:val="21"/>
        </w:rPr>
        <w:t>由乙方负责。</w:t>
      </w:r>
    </w:p>
    <w:p>
      <w:pPr>
        <w:pStyle w:val="null3"/>
        <w:ind w:firstLine="420"/>
        <w:jc w:val="both"/>
      </w:pPr>
      <w:r>
        <w:rPr>
          <w:sz w:val="21"/>
        </w:rPr>
        <w:t>七、知识产权产权归属</w:t>
      </w:r>
    </w:p>
    <w:p>
      <w:pPr>
        <w:pStyle w:val="null3"/>
        <w:ind w:firstLine="420"/>
        <w:jc w:val="both"/>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自己承担。</w:t>
      </w:r>
    </w:p>
    <w:p>
      <w:pPr>
        <w:pStyle w:val="null3"/>
        <w:ind w:firstLine="420"/>
        <w:jc w:val="both"/>
      </w:pPr>
      <w:r>
        <w:rPr>
          <w:sz w:val="21"/>
        </w:rPr>
        <w:t>八、保密</w:t>
      </w:r>
    </w:p>
    <w:p>
      <w:pPr>
        <w:pStyle w:val="null3"/>
        <w:ind w:firstLine="420"/>
        <w:jc w:val="both"/>
      </w:pPr>
      <w:r>
        <w:rPr>
          <w:sz w:val="21"/>
        </w:rPr>
        <w:t>1.项目实施过程中至乙方正式向甲方交付技术文档资料时止，乙方必须采取措施对本项目实施过程中的数据、源代码、技术文档等资料保密，否则，由于乙方过错导致的上述资料泄密的，乙方必须承担一切责任。项目完成后，甲、乙双方均有责任对本项目的技术履行保密义务。</w:t>
      </w:r>
    </w:p>
    <w:p>
      <w:pPr>
        <w:pStyle w:val="null3"/>
        <w:ind w:firstLine="420"/>
        <w:jc w:val="both"/>
      </w:pPr>
      <w:r>
        <w:rPr>
          <w:sz w:val="21"/>
        </w:rPr>
        <w:t xml:space="preserve"> </w:t>
      </w:r>
      <w:r>
        <w:rPr>
          <w:sz w:val="21"/>
        </w:rPr>
        <w:t>2.未经乙方事先书面同意，甲方不得将由乙方为本合同提供的条文、规格、计划、图纸、样品或资料提供给与本合同无关的任何第三方，不得将其用于履行本合同之外的其他用途。即使向与履行本合同有关的人员提供，也应注意保密并限于履行合同所必需的范围。</w:t>
      </w:r>
    </w:p>
    <w:p>
      <w:pPr>
        <w:pStyle w:val="null3"/>
        <w:ind w:firstLine="420"/>
        <w:jc w:val="both"/>
      </w:pPr>
      <w:r>
        <w:rPr>
          <w:sz w:val="21"/>
        </w:rPr>
        <w:t>九、违约责任与赔偿损失</w:t>
      </w:r>
    </w:p>
    <w:p>
      <w:pPr>
        <w:pStyle w:val="null3"/>
        <w:ind w:firstLine="420"/>
        <w:jc w:val="both"/>
      </w:pPr>
      <w:r>
        <w:rPr>
          <w:sz w:val="21"/>
        </w:rPr>
        <w:t>1.乙方提供的服务不符合采购文件、报价文件或本合同规定的，甲方有权拒收，并且乙方须向甲方支付本合同总价5%的违约金。</w:t>
      </w:r>
    </w:p>
    <w:p>
      <w:pPr>
        <w:pStyle w:val="null3"/>
        <w:ind w:firstLine="420"/>
        <w:jc w:val="both"/>
      </w:pPr>
      <w:r>
        <w:rPr>
          <w:sz w:val="21"/>
        </w:rPr>
        <w:t>2.乙方未能按本合同规定的完成时间提供服务，从逾期之日起每日按本合同总价3‰的数额向甲方支付违约金；逾期半个月以上的，甲方有权终止合同，由此造成的甲方经济损失由乙方承担。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3.甲方无正当理由拒收接受服务，到期拒付服务款项的，甲方向乙方偿付本合同总的5%的违约金。</w:t>
      </w:r>
    </w:p>
    <w:p>
      <w:pPr>
        <w:pStyle w:val="null3"/>
        <w:ind w:firstLine="420"/>
        <w:jc w:val="both"/>
      </w:pPr>
      <w:r>
        <w:rPr>
          <w:sz w:val="21"/>
        </w:rPr>
        <w:t>4.其它违约责任按《中华人民共和国民法典》处理。</w:t>
      </w:r>
    </w:p>
    <w:p>
      <w:pPr>
        <w:pStyle w:val="null3"/>
        <w:ind w:firstLine="420"/>
        <w:jc w:val="both"/>
      </w:pPr>
      <w:r>
        <w:rPr>
          <w:sz w:val="21"/>
        </w:rPr>
        <w:t>十、争端的解决</w:t>
      </w:r>
    </w:p>
    <w:p>
      <w:pPr>
        <w:pStyle w:val="null3"/>
        <w:ind w:firstLine="420"/>
        <w:jc w:val="both"/>
      </w:pPr>
      <w:r>
        <w:rPr>
          <w:sz w:val="21"/>
        </w:rPr>
        <w:t>　　合同执行过程中发生的任何争议，如双方不能通过友好协商解决，按相关法律法规处理。</w:t>
      </w:r>
    </w:p>
    <w:p>
      <w:pPr>
        <w:pStyle w:val="null3"/>
        <w:ind w:firstLine="420"/>
        <w:jc w:val="both"/>
      </w:pPr>
      <w:r>
        <w:rPr>
          <w:sz w:val="21"/>
        </w:rPr>
        <w:t>十一、不可抗力</w:t>
      </w:r>
    </w:p>
    <w:p>
      <w:pPr>
        <w:pStyle w:val="null3"/>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ind w:firstLine="420"/>
        <w:jc w:val="both"/>
      </w:pPr>
      <w:r>
        <w:rPr>
          <w:sz w:val="21"/>
        </w:rPr>
        <w:t>十二、其它</w:t>
      </w:r>
    </w:p>
    <w:p>
      <w:pPr>
        <w:pStyle w:val="null3"/>
        <w:ind w:firstLine="420"/>
        <w:jc w:val="both"/>
      </w:pPr>
      <w:r>
        <w:rPr>
          <w:sz w:val="21"/>
        </w:rPr>
        <w:t>1.本合同所有附件、采购文件、投标文件、中标通知书均为合同的有效组成部分，与本合同具有同等法律效力。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3.如一方地址、电话、传真号码有变更，应在变更当日内书面通知对方，否则，应承担相应责任。</w:t>
      </w:r>
    </w:p>
    <w:p>
      <w:pPr>
        <w:pStyle w:val="null3"/>
        <w:ind w:firstLine="420"/>
        <w:jc w:val="both"/>
      </w:pPr>
      <w:r>
        <w:rPr>
          <w:sz w:val="21"/>
        </w:rPr>
        <w:t>4.除甲方事先书面同意外，乙方不得部分或全部转让其应履行的合同项下的义务。</w:t>
      </w:r>
    </w:p>
    <w:p>
      <w:pPr>
        <w:pStyle w:val="null3"/>
        <w:jc w:val="both"/>
      </w:pPr>
      <w:r>
        <w:rPr>
          <w:sz w:val="21"/>
          <w:b/>
        </w:rPr>
        <w:t>十</w:t>
      </w:r>
      <w:r>
        <w:rPr>
          <w:sz w:val="21"/>
          <w:b/>
        </w:rPr>
        <w:t>五</w:t>
      </w:r>
      <w:r>
        <w:rPr>
          <w:sz w:val="21"/>
          <w:b/>
        </w:rPr>
        <w:t>、合同生效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份，招标代理机构</w:t>
      </w:r>
      <w:r>
        <w:rPr>
          <w:sz w:val="21"/>
          <w:u w:val="single"/>
        </w:rPr>
        <w:t>壹</w:t>
      </w:r>
      <w:r>
        <w:rPr>
          <w:sz w:val="21"/>
        </w:rPr>
        <w:t>份。</w:t>
      </w:r>
    </w:p>
    <w:p>
      <w:pPr>
        <w:pStyle w:val="null3"/>
        <w:jc w:val="both"/>
      </w:pPr>
      <w:r>
        <w:rPr>
          <w:sz w:val="21"/>
        </w:rPr>
        <w:t xml:space="preserve"> </w:t>
      </w:r>
    </w:p>
    <w:p>
      <w:pPr>
        <w:pStyle w:val="null3"/>
        <w:jc w:val="both"/>
      </w:pPr>
      <w:r>
        <w:rPr>
          <w:sz w:val="21"/>
        </w:rPr>
        <w:t>甲方（盖章）：</w:t>
      </w:r>
      <w:r>
        <w:rPr>
          <w:sz w:val="21"/>
        </w:rPr>
        <w:t xml:space="preserve">                 </w:t>
      </w:r>
      <w:r>
        <w:rPr>
          <w:sz w:val="21"/>
        </w:rPr>
        <w:t>乙方（盖章）：</w:t>
      </w:r>
    </w:p>
    <w:p>
      <w:pPr>
        <w:pStyle w:val="null3"/>
        <w:jc w:val="both"/>
      </w:pPr>
      <w:r>
        <w:rPr>
          <w:sz w:val="21"/>
        </w:rPr>
        <w:t>法定代表</w:t>
      </w:r>
      <w:r>
        <w:rPr>
          <w:sz w:val="21"/>
        </w:rPr>
        <w:t>/授权代表（签字）：      法定代表/授权代表（签字）：</w:t>
      </w:r>
    </w:p>
    <w:p>
      <w:pPr>
        <w:pStyle w:val="null3"/>
        <w:jc w:val="both"/>
      </w:pPr>
      <w:r>
        <w:rPr>
          <w:sz w:val="21"/>
        </w:rPr>
        <w:t>日期：</w:t>
      </w:r>
      <w:r>
        <w:rPr>
          <w:sz w:val="21"/>
        </w:rPr>
        <w:t xml:space="preserve">                         </w:t>
      </w:r>
      <w:r>
        <w:rPr>
          <w:sz w:val="21"/>
        </w:rPr>
        <w:t>日期：</w:t>
      </w:r>
    </w:p>
    <w:p>
      <w:pPr>
        <w:pStyle w:val="null3"/>
        <w:jc w:val="both"/>
      </w:pPr>
      <w:r>
        <w:rPr>
          <w:sz w:val="21"/>
        </w:rPr>
        <w:t>邮政编码：</w:t>
      </w:r>
      <w:r>
        <w:rPr>
          <w:sz w:val="21"/>
        </w:rPr>
        <w:t xml:space="preserve">                     </w:t>
      </w:r>
      <w:r>
        <w:rPr>
          <w:sz w:val="21"/>
        </w:rPr>
        <w:t>邮政编码：</w:t>
      </w:r>
    </w:p>
    <w:p>
      <w:pPr>
        <w:pStyle w:val="null3"/>
        <w:jc w:val="both"/>
      </w:pPr>
      <w:r>
        <w:rPr>
          <w:sz w:val="21"/>
        </w:rPr>
        <w:t>开户名称：</w:t>
      </w:r>
      <w:r>
        <w:rPr>
          <w:sz w:val="21"/>
        </w:rPr>
        <w:t xml:space="preserve">                     </w:t>
      </w:r>
      <w:r>
        <w:rPr>
          <w:sz w:val="21"/>
        </w:rPr>
        <w:t>开户名称：</w:t>
      </w:r>
    </w:p>
    <w:p>
      <w:pPr>
        <w:pStyle w:val="null3"/>
        <w:jc w:val="both"/>
      </w:pPr>
      <w:r>
        <w:rPr>
          <w:sz w:val="21"/>
        </w:rPr>
        <w:t>开户银行：</w:t>
      </w:r>
      <w:r>
        <w:rPr>
          <w:sz w:val="21"/>
        </w:rPr>
        <w:t xml:space="preserve">                     </w:t>
      </w:r>
      <w:r>
        <w:rPr>
          <w:sz w:val="21"/>
        </w:rPr>
        <w:t>开户银行：</w:t>
      </w:r>
    </w:p>
    <w:p>
      <w:pPr>
        <w:pStyle w:val="null3"/>
        <w:jc w:val="both"/>
      </w:pPr>
      <w:r>
        <w:rPr>
          <w:sz w:val="21"/>
        </w:rPr>
        <w:t>开户账号：</w:t>
      </w:r>
      <w:r>
        <w:rPr>
          <w:sz w:val="21"/>
        </w:rPr>
        <w:t xml:space="preserve">                     </w:t>
      </w:r>
      <w:r>
        <w:rPr>
          <w:sz w:val="21"/>
        </w:rPr>
        <w:t>开户账号</w:t>
      </w:r>
      <w:r>
        <w:rPr>
          <w:sz w:val="21"/>
        </w:rPr>
        <w:t>:</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440881-2025-00795</w:t>
      </w:r>
    </w:p>
    <w:p>
      <w:pPr>
        <w:pStyle w:val="null3"/>
        <w:jc w:val="center"/>
        <w:outlineLvl w:val="3"/>
      </w:pPr>
      <w:r>
        <w:rPr>
          <w:sz w:val="24"/>
          <w:b/>
        </w:rPr>
        <w:t>采购项目编号：</w:t>
      </w:r>
      <w:r>
        <w:rPr>
          <w:sz w:val="24"/>
          <w:b/>
        </w:rPr>
        <w:t>GDGF2024-114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广东国丰项目管理有限公司</w:t>
      </w:r>
    </w:p>
    <w:p>
      <w:pPr>
        <w:pStyle w:val="null3"/>
        <w:ind w:firstLine="480"/>
      </w:pPr>
      <w:r>
        <w:rPr/>
        <w:t xml:space="preserve"> 你方组织的</w:t>
      </w:r>
      <w:r>
        <w:rPr>
          <w:u w:val="single"/>
        </w:rPr>
        <w:t>“</w:t>
      </w:r>
      <w:r>
        <w:rPr>
          <w:u w:val="single"/>
        </w:rPr>
        <w:t>廉江市2024年中央农业防灾减灾和水利救灾资金（防灾救灾第三批）红火蚁防控项目</w:t>
      </w:r>
      <w:r>
        <w:rPr>
          <w:u w:val="single"/>
        </w:rPr>
        <w:t>”</w:t>
      </w:r>
      <w:r>
        <w:rPr/>
        <w:t>项目的招标[采购项目编号为：</w:t>
      </w:r>
      <w:r>
        <w:rPr>
          <w:u w:val="single"/>
        </w:rPr>
        <w:t>GDGF2024-114</w:t>
      </w:r>
      <w:r>
        <w:rPr/>
        <w:t>]，我方愿参与投标。</w:t>
      </w:r>
    </w:p>
    <w:p>
      <w:pPr>
        <w:pStyle w:val="null3"/>
        <w:ind w:firstLine="480"/>
      </w:pPr>
      <w:r>
        <w:rPr/>
        <w:t>我方确认收到贵方提供的</w:t>
      </w:r>
      <w:r>
        <w:rPr>
          <w:u w:val="single"/>
        </w:rPr>
        <w:t>“</w:t>
      </w:r>
      <w:r>
        <w:rPr>
          <w:u w:val="single"/>
        </w:rPr>
        <w:t>廉江市2024年中央农业防灾减灾和水利救灾资金（防灾救灾第三批）红火蚁防控项目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广东国丰项目管理有限公司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廉江市2024年中央农业防灾减灾和水利救灾资金（防灾救灾第三批）红火蚁防控项目</w:t>
      </w:r>
      <w:r>
        <w:rPr/>
        <w:t>”项目采购[采购项目编号为</w:t>
      </w:r>
      <w:r>
        <w:rPr/>
        <w:t>GDGF2024-114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廉江市农业技术推广中心（廉江市植物检疫站、廉江市水生动物防疫检疫站）</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广东国丰项目管理有限公司</w:t>
      </w:r>
    </w:p>
    <w:p>
      <w:pPr>
        <w:pStyle w:val="null3"/>
        <w:ind w:firstLine="480"/>
      </w:pPr>
      <w:r>
        <w:rPr/>
        <w:t xml:space="preserve"> 如果我方在贵采购代理机构组织的</w:t>
      </w:r>
      <w:r>
        <w:rPr/>
        <w:t>廉江市2024年中央农业防灾减灾和水利救灾资金（防灾救灾第三批）红火蚁防控项目</w:t>
      </w:r>
      <w:r>
        <w:rPr/>
        <w:t>招标中获中标（采购项目编号：</w:t>
      </w:r>
      <w:r>
        <w:rPr/>
        <w:t>GDGF2024-114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广东国丰项目管理有限公司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广东国丰项目管理有限公司</w:t>
      </w:r>
    </w:p>
    <w:p>
      <w:pPr>
        <w:pStyle w:val="null3"/>
        <w:ind w:firstLine="480"/>
      </w:pPr>
      <w:r>
        <w:rPr/>
        <w:t>我单位已登记并准备参与“</w:t>
      </w:r>
      <w:r>
        <w:rPr/>
        <w:t>廉江市2024年中央农业防灾减灾和水利救灾资金（防灾救灾第三批）红火蚁防控项目</w:t>
      </w:r>
      <w:r>
        <w:rPr/>
        <w:t>”项目（采购项目编号：</w:t>
      </w:r>
      <w:r>
        <w:rPr/>
        <w:t>GDGF2024-114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