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D6D69">
      <w:pPr>
        <w:pageBreakBefore w:val="0"/>
        <w:kinsoku/>
        <w:wordWrap/>
        <w:overflowPunct/>
        <w:topLinePunct w:val="0"/>
        <w:bidi w:val="0"/>
        <w:adjustRightInd/>
        <w:snapToGrid/>
        <w:ind w:left="0" w:leftChars="0" w:right="0" w:rightChars="0"/>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南通兴东国际机场病媒生物监测及防制服务</w:t>
      </w:r>
    </w:p>
    <w:p w14:paraId="79B9594D">
      <w:pPr>
        <w:pageBreakBefore w:val="0"/>
        <w:kinsoku/>
        <w:wordWrap/>
        <w:overflowPunct/>
        <w:topLinePunct w:val="0"/>
        <w:bidi w:val="0"/>
        <w:adjustRightInd/>
        <w:snapToGrid/>
        <w:ind w:left="0" w:leftChars="0" w:right="0" w:rightChars="0"/>
        <w:jc w:val="center"/>
        <w:rPr>
          <w:rFonts w:hint="eastAsia" w:ascii="宋体" w:hAnsi="宋体" w:eastAsia="宋体" w:cs="宋体"/>
          <w:b/>
          <w:color w:val="000000" w:themeColor="text1"/>
          <w:sz w:val="44"/>
          <w:szCs w:val="44"/>
          <w:highlight w:val="none"/>
          <w:lang w:eastAsia="zh-CN"/>
          <w14:textFill>
            <w14:solidFill>
              <w14:schemeClr w14:val="tx1"/>
            </w14:solidFill>
          </w14:textFill>
        </w:rPr>
      </w:pPr>
      <w:r>
        <w:rPr>
          <w:rFonts w:hint="eastAsia" w:ascii="宋体" w:hAnsi="宋体" w:eastAsia="宋体" w:cs="宋体"/>
          <w:b/>
          <w:color w:val="000000" w:themeColor="text1"/>
          <w:sz w:val="44"/>
          <w:szCs w:val="44"/>
          <w:highlight w:val="none"/>
          <w:lang w:eastAsia="zh-CN"/>
          <w14:textFill>
            <w14:solidFill>
              <w14:schemeClr w14:val="tx1"/>
            </w14:solidFill>
          </w14:textFill>
        </w:rPr>
        <w:t>招标</w:t>
      </w:r>
      <w:r>
        <w:rPr>
          <w:rFonts w:hint="eastAsia" w:ascii="宋体" w:hAnsi="宋体" w:cs="宋体"/>
          <w:b/>
          <w:color w:val="000000" w:themeColor="text1"/>
          <w:sz w:val="44"/>
          <w:szCs w:val="44"/>
          <w:highlight w:val="none"/>
          <w:lang w:eastAsia="zh-CN"/>
          <w14:textFill>
            <w14:solidFill>
              <w14:schemeClr w14:val="tx1"/>
            </w14:solidFill>
          </w14:textFill>
        </w:rPr>
        <w:t>公告（第二次）</w:t>
      </w:r>
    </w:p>
    <w:p w14:paraId="52D78ED7">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eastAsia="zh-CN"/>
          <w14:textFill>
            <w14:solidFill>
              <w14:schemeClr w14:val="tx1"/>
            </w14:solidFill>
          </w14:textFill>
        </w:rPr>
      </w:pPr>
      <w:bookmarkStart w:id="0" w:name="_Toc10684"/>
    </w:p>
    <w:p w14:paraId="56925D25">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14:textFill>
            <w14:solidFill>
              <w14:schemeClr w14:val="tx1"/>
            </w14:solidFill>
          </w14:textFill>
        </w:rPr>
      </w:pPr>
      <w:bookmarkStart w:id="1" w:name="_GoBack"/>
      <w:bookmarkEnd w:id="1"/>
      <w:r>
        <w:rPr>
          <w:rFonts w:hint="eastAsia" w:ascii="仿宋" w:hAnsi="仿宋" w:eastAsia="仿宋" w:cs="仿宋"/>
          <w:color w:val="000000" w:themeColor="text1"/>
          <w:highlight w:val="none"/>
          <w:shd w:val="clear" w:color="auto" w:fill="FFFFFF"/>
          <w:lang w:eastAsia="zh-CN"/>
          <w14:textFill>
            <w14:solidFill>
              <w14:schemeClr w14:val="tx1"/>
            </w14:solidFill>
          </w14:textFill>
        </w:rPr>
        <w:t>南通机场集团有限公司</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通过公开招标方式</w:t>
      </w:r>
      <w:r>
        <w:rPr>
          <w:rFonts w:hint="eastAsia" w:ascii="仿宋" w:hAnsi="仿宋" w:eastAsia="仿宋" w:cs="仿宋"/>
          <w:color w:val="000000" w:themeColor="text1"/>
          <w:highlight w:val="none"/>
          <w:shd w:val="clear" w:color="auto" w:fill="FFFFFF"/>
          <w14:textFill>
            <w14:solidFill>
              <w14:schemeClr w14:val="tx1"/>
            </w14:solidFill>
          </w14:textFill>
        </w:rPr>
        <w:t>采购病媒生物监测及防制服务</w:t>
      </w:r>
      <w:r>
        <w:rPr>
          <w:rFonts w:hint="eastAsia" w:ascii="仿宋" w:hAnsi="仿宋" w:eastAsia="仿宋" w:cs="仿宋"/>
          <w:color w:val="000000" w:themeColor="text1"/>
          <w:highlight w:val="none"/>
          <w:shd w:val="clear" w:color="auto" w:fill="FFFFFF"/>
          <w:lang w:eastAsia="zh-CN"/>
          <w14:textFill>
            <w14:solidFill>
              <w14:schemeClr w14:val="tx1"/>
            </w14:solidFill>
          </w14:textFill>
        </w:rPr>
        <w:t>，</w:t>
      </w:r>
      <w:r>
        <w:rPr>
          <w:rFonts w:hint="eastAsia" w:ascii="仿宋" w:hAnsi="仿宋" w:eastAsia="仿宋" w:cs="仿宋"/>
          <w:color w:val="000000" w:themeColor="text1"/>
          <w:highlight w:val="none"/>
          <w:shd w:val="clear" w:color="auto" w:fill="FFFFFF"/>
          <w14:textFill>
            <w14:solidFill>
              <w14:schemeClr w14:val="tx1"/>
            </w14:solidFill>
          </w14:textFill>
        </w:rPr>
        <w:t>邀请符合条件的供应商参加。</w:t>
      </w:r>
    </w:p>
    <w:p w14:paraId="7D11C225">
      <w:pPr>
        <w:pStyle w:val="15"/>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color w:val="000000" w:themeColor="text1"/>
          <w:highlight w:val="none"/>
          <w:shd w:val="clear" w:color="auto" w:fill="FFFFFF"/>
          <w14:textFill>
            <w14:solidFill>
              <w14:schemeClr w14:val="tx1"/>
            </w14:solidFill>
          </w14:textFill>
        </w:rPr>
      </w:pPr>
      <w:r>
        <w:rPr>
          <w:rFonts w:hint="eastAsia" w:ascii="黑体" w:hAnsi="黑体" w:eastAsia="黑体" w:cs="黑体"/>
          <w:b/>
          <w:bCs/>
          <w:color w:val="000000" w:themeColor="text1"/>
          <w:highlight w:val="none"/>
          <w:shd w:val="clear" w:color="auto" w:fill="FFFFFF"/>
          <w14:textFill>
            <w14:solidFill>
              <w14:schemeClr w14:val="tx1"/>
            </w14:solidFill>
          </w14:textFill>
        </w:rPr>
        <w:t>一、项目内容</w:t>
      </w:r>
    </w:p>
    <w:p w14:paraId="20C85951">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项目编号：</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JCJT</w:t>
      </w:r>
      <w:r>
        <w:rPr>
          <w:rFonts w:hint="eastAsia" w:ascii="仿宋" w:hAnsi="仿宋" w:eastAsia="仿宋" w:cs="仿宋"/>
          <w:color w:val="000000" w:themeColor="text1"/>
          <w:highlight w:val="none"/>
          <w:shd w:val="clear" w:color="auto" w:fill="FFFFFF"/>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FW</w:t>
      </w:r>
      <w:r>
        <w:rPr>
          <w:rFonts w:hint="eastAsia" w:ascii="仿宋" w:hAnsi="仿宋" w:eastAsia="仿宋" w:cs="仿宋"/>
          <w:color w:val="000000" w:themeColor="text1"/>
          <w:highlight w:val="none"/>
          <w:shd w:val="clear" w:color="auto" w:fill="FFFFFF"/>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2024113</w:t>
      </w:r>
    </w:p>
    <w:p w14:paraId="7285BFFB">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eastAsia="zh-CN"/>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项目名称：南通兴东国际机场病媒生物监测及防制服务</w:t>
      </w:r>
      <w:r>
        <w:rPr>
          <w:rFonts w:hint="eastAsia" w:ascii="仿宋" w:hAnsi="仿宋" w:eastAsia="仿宋" w:cs="仿宋"/>
          <w:color w:val="000000" w:themeColor="text1"/>
          <w:highlight w:val="none"/>
          <w:shd w:val="clear" w:color="auto" w:fill="FFFFFF"/>
          <w:lang w:eastAsia="zh-CN"/>
          <w14:textFill>
            <w14:solidFill>
              <w14:schemeClr w14:val="tx1"/>
            </w14:solidFill>
          </w14:textFill>
        </w:rPr>
        <w:t>（第二次）</w:t>
      </w:r>
    </w:p>
    <w:p w14:paraId="56EFDB9A">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采购预算</w:t>
      </w:r>
      <w:r>
        <w:rPr>
          <w:rFonts w:hint="eastAsia" w:ascii="仿宋" w:hAnsi="仿宋" w:eastAsia="仿宋" w:cs="仿宋"/>
          <w:color w:val="000000" w:themeColor="text1"/>
          <w:highlight w:val="none"/>
          <w:shd w:val="clear" w:color="auto" w:fill="FFFFFF"/>
          <w:lang w:eastAsia="zh-CN"/>
          <w14:textFill>
            <w14:solidFill>
              <w14:schemeClr w14:val="tx1"/>
            </w14:solidFill>
          </w14:textFill>
        </w:rPr>
        <w:t>（含税）</w:t>
      </w:r>
      <w:r>
        <w:rPr>
          <w:rFonts w:hint="eastAsia" w:ascii="仿宋" w:hAnsi="仿宋" w:eastAsia="仿宋" w:cs="仿宋"/>
          <w:color w:val="000000" w:themeColor="text1"/>
          <w:highlight w:val="none"/>
          <w:shd w:val="clear" w:color="auto" w:fill="FFFFFF"/>
          <w14:textFill>
            <w14:solidFill>
              <w14:schemeClr w14:val="tx1"/>
            </w14:solidFill>
          </w14:textFill>
        </w:rPr>
        <w:t>：</w:t>
      </w:r>
      <w:r>
        <w:rPr>
          <w:rFonts w:hint="eastAsia" w:ascii="仿宋" w:hAnsi="仿宋" w:eastAsia="仿宋" w:cs="仿宋"/>
          <w:color w:val="000000" w:themeColor="text1"/>
          <w:highlight w:val="none"/>
          <w:shd w:val="clear" w:color="auto" w:fill="FFFFFF"/>
          <w:lang w:eastAsia="zh-CN"/>
          <w14:textFill>
            <w14:solidFill>
              <w14:schemeClr w14:val="tx1"/>
            </w14:solidFill>
          </w14:textFill>
        </w:rPr>
        <w:t>每年</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贰拾万</w:t>
      </w:r>
      <w:r>
        <w:rPr>
          <w:rFonts w:hint="eastAsia" w:ascii="仿宋" w:hAnsi="仿宋" w:eastAsia="仿宋" w:cs="仿宋"/>
          <w:color w:val="000000" w:themeColor="text1"/>
          <w:highlight w:val="none"/>
          <w:shd w:val="clear" w:color="auto" w:fill="FFFFFF"/>
          <w14:textFill>
            <w14:solidFill>
              <w14:schemeClr w14:val="tx1"/>
            </w14:solidFill>
          </w14:textFill>
        </w:rPr>
        <w:t>元</w:t>
      </w:r>
      <w:r>
        <w:rPr>
          <w:rFonts w:hint="eastAsia" w:ascii="仿宋" w:hAnsi="仿宋" w:eastAsia="仿宋" w:cs="仿宋"/>
          <w:color w:val="000000" w:themeColor="text1"/>
          <w:highlight w:val="none"/>
          <w:shd w:val="clear" w:color="auto" w:fill="FFFFFF"/>
          <w:lang w:eastAsia="zh-CN"/>
          <w14:textFill>
            <w14:solidFill>
              <w14:schemeClr w14:val="tx1"/>
            </w14:solidFill>
          </w14:textFill>
        </w:rPr>
        <w:t>整（</w:t>
      </w:r>
      <w:r>
        <w:rPr>
          <w:rFonts w:hint="eastAsia" w:ascii="仿宋" w:hAnsi="仿宋" w:eastAsia="仿宋" w:cs="仿宋"/>
          <w:color w:val="000000" w:themeColor="text1"/>
          <w:highlight w:val="none"/>
          <w:shd w:val="clear" w:color="auto" w:fill="FFFFFF"/>
          <w:lang w:val="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200000.00元/年</w:t>
      </w:r>
      <w:r>
        <w:rPr>
          <w:rFonts w:hint="eastAsia" w:ascii="仿宋" w:hAnsi="仿宋" w:eastAsia="仿宋" w:cs="仿宋"/>
          <w:color w:val="000000" w:themeColor="text1"/>
          <w:highlight w:val="none"/>
          <w:shd w:val="clear" w:color="auto" w:fill="FFFFFF"/>
          <w:lang w:eastAsia="zh-CN"/>
          <w14:textFill>
            <w14:solidFill>
              <w14:schemeClr w14:val="tx1"/>
            </w14:solidFill>
          </w14:textFill>
        </w:rPr>
        <w:t>）</w:t>
      </w:r>
    </w:p>
    <w:p w14:paraId="156BDABB">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color w:val="000000" w:themeColor="text1"/>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eastAsia="zh-CN"/>
          <w14:textFill>
            <w14:solidFill>
              <w14:schemeClr w14:val="tx1"/>
            </w14:solidFill>
          </w14:textFill>
        </w:rPr>
        <w:t>项目</w:t>
      </w:r>
      <w:r>
        <w:rPr>
          <w:rFonts w:hint="eastAsia" w:ascii="仿宋" w:hAnsi="仿宋" w:eastAsia="仿宋" w:cs="仿宋"/>
          <w:color w:val="000000" w:themeColor="text1"/>
          <w:highlight w:val="none"/>
          <w:shd w:val="clear" w:color="auto" w:fill="FFFFFF"/>
          <w14:textFill>
            <w14:solidFill>
              <w14:schemeClr w14:val="tx1"/>
            </w14:solidFill>
          </w14:textFill>
        </w:rPr>
        <w:t>清单</w:t>
      </w:r>
      <w:r>
        <w:rPr>
          <w:rFonts w:hint="eastAsia" w:ascii="仿宋" w:hAnsi="仿宋" w:eastAsia="仿宋" w:cs="仿宋"/>
          <w:color w:val="000000" w:themeColor="text1"/>
          <w:highlight w:val="none"/>
          <w:shd w:val="clear" w:color="auto" w:fill="FFFFFF"/>
          <w:lang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详见第三章项目需求。</w:t>
      </w:r>
    </w:p>
    <w:p w14:paraId="19022098">
      <w:pPr>
        <w:pStyle w:val="15"/>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color w:val="000000" w:themeColor="text1"/>
          <w:highlight w:val="none"/>
          <w:shd w:val="clear" w:color="auto" w:fill="FFFFFF"/>
          <w14:textFill>
            <w14:solidFill>
              <w14:schemeClr w14:val="tx1"/>
            </w14:solidFill>
          </w14:textFill>
        </w:rPr>
      </w:pPr>
      <w:r>
        <w:rPr>
          <w:rFonts w:hint="eastAsia" w:ascii="黑体" w:hAnsi="黑体" w:eastAsia="黑体" w:cs="黑体"/>
          <w:b/>
          <w:bCs/>
          <w:color w:val="000000" w:themeColor="text1"/>
          <w:highlight w:val="none"/>
          <w:shd w:val="clear" w:color="auto" w:fill="FFFFFF"/>
          <w14:textFill>
            <w14:solidFill>
              <w14:schemeClr w14:val="tx1"/>
            </w14:solidFill>
          </w14:textFill>
        </w:rPr>
        <w:t>二、</w:t>
      </w:r>
      <w:r>
        <w:rPr>
          <w:rFonts w:hint="eastAsia" w:ascii="黑体" w:hAnsi="黑体" w:eastAsia="黑体" w:cs="黑体"/>
          <w:b/>
          <w:bCs/>
          <w:color w:val="000000" w:themeColor="text1"/>
          <w:highlight w:val="none"/>
          <w:shd w:val="clear" w:color="auto" w:fill="FFFFFF"/>
          <w:lang w:eastAsia="zh-CN"/>
          <w14:textFill>
            <w14:solidFill>
              <w14:schemeClr w14:val="tx1"/>
            </w14:solidFill>
          </w14:textFill>
        </w:rPr>
        <w:t>资格</w:t>
      </w:r>
      <w:r>
        <w:rPr>
          <w:rFonts w:hint="eastAsia" w:ascii="黑体" w:hAnsi="黑体" w:eastAsia="黑体" w:cs="黑体"/>
          <w:b/>
          <w:bCs/>
          <w:color w:val="000000" w:themeColor="text1"/>
          <w:highlight w:val="none"/>
          <w:shd w:val="clear" w:color="auto" w:fill="FFFFFF"/>
          <w14:textFill>
            <w14:solidFill>
              <w14:schemeClr w14:val="tx1"/>
            </w14:solidFill>
          </w14:textFill>
        </w:rPr>
        <w:t>要求</w:t>
      </w:r>
    </w:p>
    <w:p w14:paraId="2803133F">
      <w:pPr>
        <w:pStyle w:val="15"/>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color w:val="000000" w:themeColor="text1"/>
          <w:highlight w:val="none"/>
          <w:shd w:val="clear" w:color="auto" w:fill="FFFFFF"/>
          <w14:textFill>
            <w14:solidFill>
              <w14:schemeClr w14:val="tx1"/>
            </w14:solidFill>
          </w14:textFill>
        </w:rPr>
      </w:pPr>
      <w:r>
        <w:rPr>
          <w:rFonts w:hint="eastAsia" w:ascii="仿宋" w:hAnsi="仿宋" w:eastAsia="仿宋" w:cs="仿宋"/>
          <w:b w:val="0"/>
          <w:bCs w:val="0"/>
          <w:color w:val="000000" w:themeColor="text1"/>
          <w:highlight w:val="none"/>
          <w:shd w:val="clear" w:color="auto" w:fill="FFFFFF"/>
          <w:lang w:val="en-US" w:eastAsia="zh-CN"/>
          <w14:textFill>
            <w14:solidFill>
              <w14:schemeClr w14:val="tx1"/>
            </w14:solidFill>
          </w14:textFill>
        </w:rPr>
        <w:t>1、</w:t>
      </w:r>
      <w:r>
        <w:rPr>
          <w:rFonts w:hint="eastAsia" w:ascii="仿宋" w:hAnsi="仿宋" w:eastAsia="仿宋" w:cs="仿宋"/>
          <w:b w:val="0"/>
          <w:bCs w:val="0"/>
          <w:color w:val="000000" w:themeColor="text1"/>
          <w:highlight w:val="none"/>
          <w:shd w:val="clear" w:color="auto" w:fill="FFFFFF"/>
          <w14:textFill>
            <w14:solidFill>
              <w14:schemeClr w14:val="tx1"/>
            </w14:solidFill>
          </w14:textFill>
        </w:rPr>
        <w:t>资质条件：</w:t>
      </w:r>
    </w:p>
    <w:p w14:paraId="1957EE8B">
      <w:pPr>
        <w:pStyle w:val="15"/>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color w:val="000000" w:themeColor="text1"/>
          <w:highlight w:val="none"/>
          <w:shd w:val="clear" w:color="auto" w:fill="FFFFFF"/>
          <w14:textFill>
            <w14:solidFill>
              <w14:schemeClr w14:val="tx1"/>
            </w14:solidFill>
          </w14:textFill>
        </w:rPr>
      </w:pPr>
      <w:r>
        <w:rPr>
          <w:rFonts w:hint="eastAsia" w:ascii="仿宋" w:hAnsi="仿宋" w:eastAsia="仿宋" w:cs="仿宋"/>
          <w:b w:val="0"/>
          <w:bCs w:val="0"/>
          <w:color w:val="000000" w:themeColor="text1"/>
          <w:highlight w:val="none"/>
          <w:shd w:val="clear" w:color="auto" w:fill="FFFFFF"/>
          <w:lang w:val="en-US" w:eastAsia="zh-CN"/>
          <w14:textFill>
            <w14:solidFill>
              <w14:schemeClr w14:val="tx1"/>
            </w14:solidFill>
          </w14:textFill>
        </w:rPr>
        <w:t>1.1</w:t>
      </w:r>
      <w:r>
        <w:rPr>
          <w:rFonts w:hint="eastAsia" w:ascii="仿宋" w:hAnsi="仿宋" w:eastAsia="仿宋" w:cs="仿宋"/>
          <w:b w:val="0"/>
          <w:bCs w:val="0"/>
          <w:color w:val="000000" w:themeColor="text1"/>
          <w:highlight w:val="none"/>
          <w:shd w:val="clear" w:color="auto" w:fill="FFFFFF"/>
          <w14:textFill>
            <w14:solidFill>
              <w14:schemeClr w14:val="tx1"/>
            </w14:solidFill>
          </w14:textFill>
        </w:rPr>
        <w:t>投标人具有</w:t>
      </w:r>
      <w:r>
        <w:rPr>
          <w:rFonts w:hint="eastAsia" w:ascii="仿宋" w:hAnsi="仿宋" w:eastAsia="仿宋" w:cs="仿宋"/>
          <w:b w:val="0"/>
          <w:bCs w:val="0"/>
          <w:color w:val="000000" w:themeColor="text1"/>
          <w:highlight w:val="none"/>
          <w:shd w:val="clear" w:color="auto" w:fill="FFFFFF"/>
          <w:lang w:eastAsia="zh-CN"/>
          <w14:textFill>
            <w14:solidFill>
              <w14:schemeClr w14:val="tx1"/>
            </w14:solidFill>
          </w14:textFill>
        </w:rPr>
        <w:t>承担民事责任的法人资格</w:t>
      </w:r>
      <w:r>
        <w:rPr>
          <w:rFonts w:hint="eastAsia" w:ascii="仿宋" w:hAnsi="仿宋" w:eastAsia="仿宋" w:cs="仿宋"/>
          <w:b w:val="0"/>
          <w:bCs w:val="0"/>
          <w:color w:val="000000" w:themeColor="text1"/>
          <w:highlight w:val="none"/>
          <w:shd w:val="clear" w:color="auto" w:fill="FFFFFF"/>
          <w14:textFill>
            <w14:solidFill>
              <w14:schemeClr w14:val="tx1"/>
            </w14:solidFill>
          </w14:textFill>
        </w:rPr>
        <w:t>，招标内容在其营业执照的经营范围内</w:t>
      </w:r>
      <w:r>
        <w:rPr>
          <w:rFonts w:hint="eastAsia" w:ascii="仿宋" w:hAnsi="仿宋" w:eastAsia="仿宋" w:cs="仿宋"/>
          <w:b w:val="0"/>
          <w:bCs w:val="0"/>
          <w:color w:val="000000" w:themeColor="text1"/>
          <w:highlight w:val="none"/>
          <w:shd w:val="clear" w:color="auto" w:fill="FFFFFF"/>
          <w:lang w:eastAsia="zh-CN"/>
          <w14:textFill>
            <w14:solidFill>
              <w14:schemeClr w14:val="tx1"/>
            </w14:solidFill>
          </w14:textFill>
        </w:rPr>
        <w:t>（</w:t>
      </w:r>
      <w:r>
        <w:rPr>
          <w:rFonts w:hint="eastAsia" w:ascii="仿宋" w:hAnsi="仿宋" w:eastAsia="仿宋" w:cs="仿宋"/>
          <w:b w:val="0"/>
          <w:bCs w:val="0"/>
          <w:color w:val="000000" w:themeColor="text1"/>
          <w:highlight w:val="none"/>
          <w:shd w:val="clear" w:color="auto" w:fill="FFFFFF"/>
          <w14:textFill>
            <w14:solidFill>
              <w14:schemeClr w14:val="tx1"/>
            </w14:solidFill>
          </w14:textFill>
        </w:rPr>
        <w:t>提供营业执照复印件</w:t>
      </w:r>
      <w:r>
        <w:rPr>
          <w:rFonts w:hint="eastAsia" w:ascii="仿宋" w:hAnsi="仿宋" w:eastAsia="仿宋" w:cs="仿宋"/>
          <w:b w:val="0"/>
          <w:bCs w:val="0"/>
          <w:color w:val="000000" w:themeColor="text1"/>
          <w:highlight w:val="none"/>
          <w:shd w:val="clear" w:color="auto" w:fill="FFFFFF"/>
          <w:lang w:eastAsia="zh-CN"/>
          <w14:textFill>
            <w14:solidFill>
              <w14:schemeClr w14:val="tx1"/>
            </w14:solidFill>
          </w14:textFill>
        </w:rPr>
        <w:t>，</w:t>
      </w:r>
      <w:r>
        <w:rPr>
          <w:rFonts w:hint="eastAsia" w:ascii="仿宋" w:hAnsi="仿宋" w:eastAsia="仿宋" w:cs="仿宋"/>
          <w:b w:val="0"/>
          <w:bCs w:val="0"/>
          <w:color w:val="000000" w:themeColor="text1"/>
          <w:highlight w:val="none"/>
          <w:shd w:val="clear" w:color="auto" w:fill="FFFFFF"/>
          <w14:textFill>
            <w14:solidFill>
              <w14:schemeClr w14:val="tx1"/>
            </w14:solidFill>
          </w14:textFill>
        </w:rPr>
        <w:t>加盖公章</w:t>
      </w:r>
      <w:r>
        <w:rPr>
          <w:rFonts w:hint="eastAsia" w:ascii="仿宋" w:hAnsi="仿宋" w:eastAsia="仿宋" w:cs="仿宋"/>
          <w:b w:val="0"/>
          <w:bCs w:val="0"/>
          <w:color w:val="000000" w:themeColor="text1"/>
          <w:highlight w:val="none"/>
          <w:shd w:val="clear" w:color="auto" w:fill="FFFFFF"/>
          <w:lang w:eastAsia="zh-CN"/>
          <w14:textFill>
            <w14:solidFill>
              <w14:schemeClr w14:val="tx1"/>
            </w14:solidFill>
          </w14:textFill>
        </w:rPr>
        <w:t>）</w:t>
      </w:r>
      <w:r>
        <w:rPr>
          <w:rFonts w:hint="eastAsia" w:ascii="仿宋" w:hAnsi="仿宋" w:eastAsia="仿宋" w:cs="仿宋"/>
          <w:b w:val="0"/>
          <w:bCs w:val="0"/>
          <w:color w:val="000000" w:themeColor="text1"/>
          <w:highlight w:val="none"/>
          <w:shd w:val="clear" w:color="auto" w:fill="FFFFFF"/>
          <w14:textFill>
            <w14:solidFill>
              <w14:schemeClr w14:val="tx1"/>
            </w14:solidFill>
          </w14:textFill>
        </w:rPr>
        <w:t>；</w:t>
      </w:r>
    </w:p>
    <w:p w14:paraId="5C242C25">
      <w:pPr>
        <w:pStyle w:val="15"/>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default" w:ascii="仿宋" w:hAnsi="仿宋" w:eastAsia="仿宋" w:cs="仿宋"/>
          <w:b w:val="0"/>
          <w:bCs w:val="0"/>
          <w:color w:val="000000" w:themeColor="text1"/>
          <w:highlight w:val="none"/>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highlight w:val="none"/>
          <w:shd w:val="clear" w:color="auto" w:fill="FFFFFF"/>
          <w:lang w:val="en-US" w:eastAsia="zh-CN"/>
          <w14:textFill>
            <w14:solidFill>
              <w14:schemeClr w14:val="tx1"/>
            </w14:solidFill>
          </w14:textFill>
        </w:rPr>
        <w:t>1.2投标人须具备由省级及以上卫生有害生物防制协会颁发的《有害生物防制服务机构服务能力证书》，并在投标文件中提供该证书的清晰复印件以供查验，证书应在有效期内。</w:t>
      </w:r>
    </w:p>
    <w:p w14:paraId="2F6D1BB3">
      <w:pPr>
        <w:pStyle w:val="15"/>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color w:val="000000" w:themeColor="text1"/>
          <w:highlight w:val="none"/>
          <w:shd w:val="clear" w:color="auto" w:fill="FFFFFF"/>
          <w14:textFill>
            <w14:solidFill>
              <w14:schemeClr w14:val="tx1"/>
            </w14:solidFill>
          </w14:textFill>
        </w:rPr>
      </w:pPr>
      <w:r>
        <w:rPr>
          <w:rFonts w:hint="eastAsia" w:ascii="仿宋" w:hAnsi="仿宋" w:eastAsia="仿宋" w:cs="仿宋"/>
          <w:b w:val="0"/>
          <w:bCs w:val="0"/>
          <w:color w:val="000000" w:themeColor="text1"/>
          <w:highlight w:val="none"/>
          <w:shd w:val="clear" w:color="auto" w:fill="FFFFFF"/>
          <w:lang w:val="en-US" w:eastAsia="zh-CN"/>
          <w14:textFill>
            <w14:solidFill>
              <w14:schemeClr w14:val="tx1"/>
            </w14:solidFill>
          </w14:textFill>
        </w:rPr>
        <w:t>2、</w:t>
      </w:r>
      <w:r>
        <w:rPr>
          <w:rFonts w:hint="eastAsia" w:ascii="仿宋" w:hAnsi="仿宋" w:eastAsia="仿宋" w:cs="仿宋"/>
          <w:b w:val="0"/>
          <w:bCs w:val="0"/>
          <w:color w:val="000000" w:themeColor="text1"/>
          <w:highlight w:val="none"/>
          <w:shd w:val="clear" w:color="auto" w:fill="FFFFFF"/>
          <w14:textFill>
            <w14:solidFill>
              <w14:schemeClr w14:val="tx1"/>
            </w14:solidFill>
          </w14:textFill>
        </w:rPr>
        <w:t>财务要求：投标人</w:t>
      </w:r>
      <w:r>
        <w:rPr>
          <w:rFonts w:hint="eastAsia" w:ascii="仿宋" w:hAnsi="仿宋" w:eastAsia="仿宋" w:cs="仿宋"/>
          <w:b w:val="0"/>
          <w:bCs w:val="0"/>
          <w:color w:val="000000" w:themeColor="text1"/>
          <w:highlight w:val="none"/>
          <w:shd w:val="clear" w:color="auto" w:fill="FFFFFF"/>
          <w:lang w:eastAsia="zh-CN"/>
          <w14:textFill>
            <w14:solidFill>
              <w14:schemeClr w14:val="tx1"/>
            </w14:solidFill>
          </w14:textFill>
        </w:rPr>
        <w:t>具有健全的财务会计制度（</w:t>
      </w:r>
      <w:r>
        <w:rPr>
          <w:rFonts w:hint="eastAsia" w:ascii="仿宋" w:hAnsi="仿宋" w:eastAsia="仿宋" w:cs="仿宋"/>
          <w:b w:val="0"/>
          <w:bCs w:val="0"/>
          <w:color w:val="000000" w:themeColor="text1"/>
          <w:highlight w:val="none"/>
          <w:shd w:val="clear" w:color="auto" w:fill="FFFFFF"/>
          <w14:textFill>
            <w14:solidFill>
              <w14:schemeClr w14:val="tx1"/>
            </w14:solidFill>
          </w14:textFill>
        </w:rPr>
        <w:t>提供</w:t>
      </w:r>
      <w:r>
        <w:rPr>
          <w:rFonts w:hint="eastAsia" w:ascii="仿宋" w:hAnsi="仿宋" w:eastAsia="仿宋" w:cs="仿宋"/>
          <w:b w:val="0"/>
          <w:bCs w:val="0"/>
          <w:color w:val="000000" w:themeColor="text1"/>
          <w:highlight w:val="none"/>
          <w:shd w:val="clear" w:color="auto" w:fill="FFFFFF"/>
          <w:lang w:val="en-US" w:eastAsia="zh-CN"/>
          <w14:textFill>
            <w14:solidFill>
              <w14:schemeClr w14:val="tx1"/>
            </w14:solidFill>
          </w14:textFill>
        </w:rPr>
        <w:t>2023</w:t>
      </w:r>
      <w:r>
        <w:rPr>
          <w:rFonts w:hint="eastAsia" w:ascii="仿宋" w:hAnsi="仿宋" w:eastAsia="仿宋" w:cs="仿宋"/>
          <w:b w:val="0"/>
          <w:bCs w:val="0"/>
          <w:color w:val="000000" w:themeColor="text1"/>
          <w:highlight w:val="none"/>
          <w:shd w:val="clear" w:color="auto" w:fill="FFFFFF"/>
          <w:lang w:eastAsia="zh-CN"/>
          <w14:textFill>
            <w14:solidFill>
              <w14:schemeClr w14:val="tx1"/>
            </w14:solidFill>
          </w14:textFill>
        </w:rPr>
        <w:t>年度经审计的</w:t>
      </w:r>
      <w:r>
        <w:rPr>
          <w:rFonts w:hint="eastAsia" w:ascii="仿宋" w:hAnsi="仿宋" w:eastAsia="仿宋" w:cs="仿宋"/>
          <w:b w:val="0"/>
          <w:bCs w:val="0"/>
          <w:color w:val="000000" w:themeColor="text1"/>
          <w:highlight w:val="none"/>
          <w:shd w:val="clear" w:color="auto" w:fill="FFFFFF"/>
          <w14:textFill>
            <w14:solidFill>
              <w14:schemeClr w14:val="tx1"/>
            </w14:solidFill>
          </w14:textFill>
        </w:rPr>
        <w:t>财务</w:t>
      </w:r>
      <w:r>
        <w:rPr>
          <w:rFonts w:hint="eastAsia" w:ascii="仿宋" w:hAnsi="仿宋" w:eastAsia="仿宋" w:cs="仿宋"/>
          <w:b w:val="0"/>
          <w:bCs w:val="0"/>
          <w:color w:val="000000" w:themeColor="text1"/>
          <w:highlight w:val="none"/>
          <w:shd w:val="clear" w:color="auto" w:fill="FFFFFF"/>
          <w:lang w:eastAsia="zh-CN"/>
          <w14:textFill>
            <w14:solidFill>
              <w14:schemeClr w14:val="tx1"/>
            </w14:solidFill>
          </w14:textFill>
        </w:rPr>
        <w:t>报</w:t>
      </w:r>
      <w:r>
        <w:rPr>
          <w:rFonts w:hint="eastAsia" w:ascii="仿宋" w:hAnsi="仿宋" w:eastAsia="仿宋" w:cs="仿宋"/>
          <w:b w:val="0"/>
          <w:bCs w:val="0"/>
          <w:color w:val="000000" w:themeColor="text1"/>
          <w:highlight w:val="none"/>
          <w:shd w:val="clear" w:color="auto" w:fill="FFFFFF"/>
          <w:lang w:val="en-US" w:eastAsia="zh-CN"/>
          <w14:textFill>
            <w14:solidFill>
              <w14:schemeClr w14:val="tx1"/>
            </w14:solidFill>
          </w14:textFill>
        </w:rPr>
        <w:t>告，加盖公章</w:t>
      </w:r>
      <w:r>
        <w:rPr>
          <w:rFonts w:hint="eastAsia" w:ascii="仿宋" w:hAnsi="仿宋" w:eastAsia="仿宋" w:cs="仿宋"/>
          <w:b w:val="0"/>
          <w:bCs w:val="0"/>
          <w:color w:val="000000" w:themeColor="text1"/>
          <w:highlight w:val="none"/>
          <w:shd w:val="clear" w:color="auto" w:fill="FFFFFF"/>
          <w:lang w:eastAsia="zh-CN"/>
          <w14:textFill>
            <w14:solidFill>
              <w14:schemeClr w14:val="tx1"/>
            </w14:solidFill>
          </w14:textFill>
        </w:rPr>
        <w:t>）；</w:t>
      </w:r>
    </w:p>
    <w:p w14:paraId="2529069C">
      <w:pPr>
        <w:pStyle w:val="15"/>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color w:val="000000" w:themeColor="text1"/>
          <w:highlight w:val="none"/>
          <w:shd w:val="clear" w:color="auto" w:fill="FFFFFF"/>
          <w:lang w:eastAsia="zh-CN"/>
          <w14:textFill>
            <w14:solidFill>
              <w14:schemeClr w14:val="tx1"/>
            </w14:solidFill>
          </w14:textFill>
        </w:rPr>
      </w:pPr>
      <w:r>
        <w:rPr>
          <w:rFonts w:hint="eastAsia" w:ascii="仿宋" w:hAnsi="仿宋" w:eastAsia="仿宋" w:cs="仿宋"/>
          <w:b w:val="0"/>
          <w:bCs w:val="0"/>
          <w:color w:val="000000" w:themeColor="text1"/>
          <w:highlight w:val="none"/>
          <w:shd w:val="clear" w:color="auto" w:fill="FFFFFF"/>
          <w14:textFill>
            <w14:solidFill>
              <w14:schemeClr w14:val="tx1"/>
            </w14:solidFill>
          </w14:textFill>
        </w:rPr>
        <w:t>3</w:t>
      </w:r>
      <w:r>
        <w:rPr>
          <w:rFonts w:hint="eastAsia" w:ascii="仿宋" w:hAnsi="仿宋" w:eastAsia="仿宋" w:cs="仿宋"/>
          <w:b w:val="0"/>
          <w:bCs w:val="0"/>
          <w:color w:val="000000" w:themeColor="text1"/>
          <w:highlight w:val="none"/>
          <w:shd w:val="clear" w:color="auto" w:fill="FFFFFF"/>
          <w:lang w:eastAsia="zh-CN"/>
          <w14:textFill>
            <w14:solidFill>
              <w14:schemeClr w14:val="tx1"/>
            </w14:solidFill>
          </w14:textFill>
        </w:rPr>
        <w:t>、商业信誉：投标人具有良好的商业信誉，未被信用中国等信用媒体列入失信被执行人、企业经营异常名录、重大税收违法案件当事人名单、政府采购严重违法失信名单、没有因违反招投标规定被行政处罚且在公示期内（本项由投标人提供证明材料，加盖公章）；</w:t>
      </w:r>
    </w:p>
    <w:p w14:paraId="5F316B73">
      <w:pPr>
        <w:pStyle w:val="15"/>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color w:val="000000" w:themeColor="text1"/>
          <w:highlight w:val="none"/>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highlight w:val="none"/>
          <w:shd w:val="clear" w:color="auto" w:fill="FFFFFF"/>
          <w:lang w:val="en-US" w:eastAsia="zh-CN"/>
          <w14:textFill>
            <w14:solidFill>
              <w14:schemeClr w14:val="tx1"/>
            </w14:solidFill>
          </w14:textFill>
        </w:rPr>
        <w:t>4、履约能力：具有履行合同所必需的生产（或经营）和专业技术能力（提供2021年1月1日以来口岸类且面积达到7万平方米的病媒生物监测及防制项目业绩，提供合同复印件及对应的合同发票、业主证明业绩的书面材料等）；</w:t>
      </w:r>
    </w:p>
    <w:p w14:paraId="5A472A73">
      <w:pPr>
        <w:pStyle w:val="15"/>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color w:val="000000" w:themeColor="text1"/>
          <w:highlight w:val="none"/>
          <w:shd w:val="clear" w:color="auto" w:fill="FFFFFF"/>
          <w14:textFill>
            <w14:solidFill>
              <w14:schemeClr w14:val="tx1"/>
            </w14:solidFill>
          </w14:textFill>
        </w:rPr>
      </w:pPr>
      <w:r>
        <w:rPr>
          <w:rFonts w:hint="eastAsia" w:ascii="仿宋" w:hAnsi="仿宋" w:eastAsia="仿宋" w:cs="仿宋"/>
          <w:b w:val="0"/>
          <w:bCs w:val="0"/>
          <w:color w:val="000000" w:themeColor="text1"/>
          <w:highlight w:val="none"/>
          <w:shd w:val="clear" w:color="auto" w:fill="FFFFFF"/>
          <w:lang w:val="en-US" w:eastAsia="zh-CN"/>
          <w14:textFill>
            <w14:solidFill>
              <w14:schemeClr w14:val="tx1"/>
            </w14:solidFill>
          </w14:textFill>
        </w:rPr>
        <w:t>5、</w:t>
      </w:r>
      <w:r>
        <w:rPr>
          <w:rFonts w:hint="eastAsia" w:ascii="仿宋" w:hAnsi="仿宋" w:eastAsia="仿宋" w:cs="仿宋"/>
          <w:b w:val="0"/>
          <w:bCs w:val="0"/>
          <w:color w:val="000000" w:themeColor="text1"/>
          <w:highlight w:val="none"/>
          <w:shd w:val="clear" w:color="auto" w:fill="FFFFFF"/>
          <w14:textFill>
            <w14:solidFill>
              <w14:schemeClr w14:val="tx1"/>
            </w14:solidFill>
          </w14:textFill>
        </w:rPr>
        <w:t>其他要求：</w:t>
      </w:r>
    </w:p>
    <w:p w14:paraId="51739EE0">
      <w:pPr>
        <w:pStyle w:val="15"/>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color w:val="000000" w:themeColor="text1"/>
          <w:highlight w:val="none"/>
          <w:shd w:val="clear" w:color="auto" w:fill="FFFFFF"/>
          <w:lang w:eastAsia="zh-CN"/>
          <w14:textFill>
            <w14:solidFill>
              <w14:schemeClr w14:val="tx1"/>
            </w14:solidFill>
          </w14:textFill>
        </w:rPr>
      </w:pPr>
      <w:r>
        <w:rPr>
          <w:rFonts w:hint="eastAsia" w:ascii="仿宋" w:hAnsi="仿宋" w:eastAsia="仿宋" w:cs="仿宋"/>
          <w:b w:val="0"/>
          <w:bCs w:val="0"/>
          <w:color w:val="000000" w:themeColor="text1"/>
          <w:highlight w:val="none"/>
          <w:shd w:val="clear" w:color="auto" w:fill="FFFFFF"/>
          <w:lang w:val="en-US" w:eastAsia="zh-CN"/>
          <w14:textFill>
            <w14:solidFill>
              <w14:schemeClr w14:val="tx1"/>
            </w14:solidFill>
          </w14:textFill>
        </w:rPr>
        <w:t>5.1</w:t>
      </w:r>
      <w:r>
        <w:rPr>
          <w:rFonts w:hint="eastAsia" w:ascii="仿宋" w:hAnsi="仿宋" w:eastAsia="仿宋" w:cs="仿宋"/>
          <w:b w:val="0"/>
          <w:bCs w:val="0"/>
          <w:color w:val="000000" w:themeColor="text1"/>
          <w:highlight w:val="none"/>
          <w:shd w:val="clear" w:color="auto" w:fill="FFFFFF"/>
          <w:lang w:eastAsia="zh-CN"/>
          <w14:textFill>
            <w14:solidFill>
              <w14:schemeClr w14:val="tx1"/>
            </w14:solidFill>
          </w14:textFill>
        </w:rPr>
        <w:t>有依法缴纳税收和社会保障资金的良好记录（提供开标前三个月的缴纳税收和社会保障资金的记录材料，加盖公章）；</w:t>
      </w:r>
    </w:p>
    <w:p w14:paraId="1BE05B50">
      <w:pPr>
        <w:pStyle w:val="15"/>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default" w:ascii="仿宋" w:hAnsi="仿宋" w:eastAsia="仿宋" w:cs="仿宋"/>
          <w:b w:val="0"/>
          <w:bCs w:val="0"/>
          <w:color w:val="000000" w:themeColor="text1"/>
          <w:highlight w:val="none"/>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highlight w:val="none"/>
          <w:shd w:val="clear" w:color="auto" w:fill="FFFFFF"/>
          <w:lang w:val="en-US" w:eastAsia="zh-CN"/>
          <w14:textFill>
            <w14:solidFill>
              <w14:schemeClr w14:val="tx1"/>
            </w14:solidFill>
          </w14:textFill>
        </w:rPr>
        <w:t>5.2项目负责人需具有国家高级（三级）及以上有害生物防制员资格证书。投标时须提供资格证书复印件（原件备查）和2024年8月份至2024年10月份由投标人为其缴纳的养老保险缴纳证明；</w:t>
      </w:r>
    </w:p>
    <w:p w14:paraId="20269B2B">
      <w:pPr>
        <w:pStyle w:val="15"/>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color w:val="000000" w:themeColor="text1"/>
          <w:highlight w:val="none"/>
          <w:shd w:val="clear" w:color="auto" w:fill="FFFFFF"/>
          <w:lang w:eastAsia="zh-CN"/>
          <w14:textFill>
            <w14:solidFill>
              <w14:schemeClr w14:val="tx1"/>
            </w14:solidFill>
          </w14:textFill>
        </w:rPr>
      </w:pPr>
      <w:r>
        <w:rPr>
          <w:rFonts w:hint="eastAsia" w:ascii="仿宋" w:hAnsi="仿宋" w:eastAsia="仿宋" w:cs="仿宋"/>
          <w:b w:val="0"/>
          <w:bCs w:val="0"/>
          <w:color w:val="000000" w:themeColor="text1"/>
          <w:highlight w:val="none"/>
          <w:shd w:val="clear" w:color="auto" w:fill="FFFFFF"/>
          <w:lang w:val="en-US" w:eastAsia="zh-CN"/>
          <w14:textFill>
            <w14:solidFill>
              <w14:schemeClr w14:val="tx1"/>
            </w14:solidFill>
          </w14:textFill>
        </w:rPr>
        <w:t>6、</w:t>
      </w:r>
      <w:r>
        <w:rPr>
          <w:rFonts w:hint="eastAsia" w:ascii="仿宋" w:hAnsi="仿宋" w:eastAsia="仿宋" w:cs="仿宋"/>
          <w:b w:val="0"/>
          <w:bCs w:val="0"/>
          <w:color w:val="000000" w:themeColor="text1"/>
          <w:highlight w:val="none"/>
          <w:shd w:val="clear" w:color="auto" w:fill="FFFFFF"/>
          <w14:textFill>
            <w14:solidFill>
              <w14:schemeClr w14:val="tx1"/>
            </w14:solidFill>
          </w14:textFill>
        </w:rPr>
        <w:t>本次招标不接受联合体投标</w:t>
      </w:r>
      <w:r>
        <w:rPr>
          <w:rFonts w:hint="eastAsia" w:ascii="仿宋" w:hAnsi="仿宋" w:eastAsia="仿宋" w:cs="仿宋"/>
          <w:b w:val="0"/>
          <w:bCs w:val="0"/>
          <w:color w:val="000000" w:themeColor="text1"/>
          <w:highlight w:val="none"/>
          <w:shd w:val="clear" w:color="auto" w:fill="FFFFFF"/>
          <w:lang w:eastAsia="zh-CN"/>
          <w14:textFill>
            <w14:solidFill>
              <w14:schemeClr w14:val="tx1"/>
            </w14:solidFill>
          </w14:textFill>
        </w:rPr>
        <w:t>；</w:t>
      </w:r>
    </w:p>
    <w:p w14:paraId="09B62187">
      <w:pPr>
        <w:pStyle w:val="15"/>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color w:val="000000" w:themeColor="text1"/>
          <w:highlight w:val="none"/>
          <w:shd w:val="clear" w:color="auto" w:fill="FFFFFF"/>
          <w:lang w:eastAsia="zh-CN"/>
          <w14:textFill>
            <w14:solidFill>
              <w14:schemeClr w14:val="tx1"/>
            </w14:solidFill>
          </w14:textFill>
        </w:rPr>
      </w:pPr>
      <w:r>
        <w:rPr>
          <w:rFonts w:hint="eastAsia" w:ascii="仿宋" w:hAnsi="仿宋" w:eastAsia="仿宋" w:cs="仿宋"/>
          <w:b w:val="0"/>
          <w:bCs w:val="0"/>
          <w:color w:val="000000" w:themeColor="text1"/>
          <w:highlight w:val="none"/>
          <w:shd w:val="clear" w:color="auto" w:fill="FFFFFF"/>
          <w:lang w:val="en-US" w:eastAsia="zh-CN"/>
          <w14:textFill>
            <w14:solidFill>
              <w14:schemeClr w14:val="tx1"/>
            </w14:solidFill>
          </w14:textFill>
        </w:rPr>
        <w:t>7、</w:t>
      </w:r>
      <w:r>
        <w:rPr>
          <w:rFonts w:hint="eastAsia" w:ascii="仿宋" w:hAnsi="仿宋" w:eastAsia="仿宋" w:cs="仿宋"/>
          <w:b w:val="0"/>
          <w:bCs w:val="0"/>
          <w:color w:val="000000" w:themeColor="text1"/>
          <w:highlight w:val="none"/>
          <w:shd w:val="clear" w:color="auto" w:fill="FFFFFF"/>
          <w14:textFill>
            <w14:solidFill>
              <w14:schemeClr w14:val="tx1"/>
            </w14:solidFill>
          </w14:textFill>
        </w:rPr>
        <w:t>具有投资参股关系的关联企业，或具有直接管理和被管理关系的母子公司，或同一母公司的子公司，不予同时参加</w:t>
      </w:r>
      <w:r>
        <w:rPr>
          <w:rFonts w:hint="eastAsia" w:ascii="仿宋" w:hAnsi="仿宋" w:eastAsia="仿宋" w:cs="仿宋"/>
          <w:b w:val="0"/>
          <w:bCs w:val="0"/>
          <w:color w:val="000000" w:themeColor="text1"/>
          <w:highlight w:val="none"/>
          <w:shd w:val="clear" w:color="auto" w:fill="FFFFFF"/>
          <w:lang w:eastAsia="zh-CN"/>
          <w14:textFill>
            <w14:solidFill>
              <w14:schemeClr w14:val="tx1"/>
            </w14:solidFill>
          </w14:textFill>
        </w:rPr>
        <w:t>本项目</w:t>
      </w:r>
      <w:r>
        <w:rPr>
          <w:rFonts w:hint="eastAsia" w:ascii="仿宋" w:hAnsi="仿宋" w:eastAsia="仿宋" w:cs="仿宋"/>
          <w:b w:val="0"/>
          <w:bCs w:val="0"/>
          <w:color w:val="000000" w:themeColor="text1"/>
          <w:highlight w:val="none"/>
          <w:shd w:val="clear" w:color="auto" w:fill="FFFFFF"/>
          <w14:textFill>
            <w14:solidFill>
              <w14:schemeClr w14:val="tx1"/>
            </w14:solidFill>
          </w14:textFill>
        </w:rPr>
        <w:t>投标；法人代表为同一人的两个及以上公司，不予同时参加本</w:t>
      </w:r>
      <w:r>
        <w:rPr>
          <w:rFonts w:hint="eastAsia" w:ascii="仿宋" w:hAnsi="仿宋" w:eastAsia="仿宋" w:cs="仿宋"/>
          <w:b w:val="0"/>
          <w:bCs w:val="0"/>
          <w:color w:val="000000" w:themeColor="text1"/>
          <w:highlight w:val="none"/>
          <w:shd w:val="clear" w:color="auto" w:fill="FFFFFF"/>
          <w:lang w:eastAsia="zh-CN"/>
          <w14:textFill>
            <w14:solidFill>
              <w14:schemeClr w14:val="tx1"/>
            </w14:solidFill>
          </w14:textFill>
        </w:rPr>
        <w:t>项目</w:t>
      </w:r>
      <w:r>
        <w:rPr>
          <w:rFonts w:hint="eastAsia" w:ascii="仿宋" w:hAnsi="仿宋" w:eastAsia="仿宋" w:cs="仿宋"/>
          <w:b w:val="0"/>
          <w:bCs w:val="0"/>
          <w:color w:val="000000" w:themeColor="text1"/>
          <w:highlight w:val="none"/>
          <w:shd w:val="clear" w:color="auto" w:fill="FFFFFF"/>
          <w14:textFill>
            <w14:solidFill>
              <w14:schemeClr w14:val="tx1"/>
            </w14:solidFill>
          </w14:textFill>
        </w:rPr>
        <w:t>投标</w:t>
      </w:r>
      <w:r>
        <w:rPr>
          <w:rFonts w:hint="eastAsia" w:ascii="仿宋" w:hAnsi="仿宋" w:eastAsia="仿宋" w:cs="仿宋"/>
          <w:b w:val="0"/>
          <w:bCs w:val="0"/>
          <w:color w:val="000000" w:themeColor="text1"/>
          <w:highlight w:val="none"/>
          <w:shd w:val="clear" w:color="auto" w:fill="FFFFFF"/>
          <w:lang w:eastAsia="zh-CN"/>
          <w14:textFill>
            <w14:solidFill>
              <w14:schemeClr w14:val="tx1"/>
            </w14:solidFill>
          </w14:textFill>
        </w:rPr>
        <w:t>。</w:t>
      </w:r>
    </w:p>
    <w:p w14:paraId="51B4B830">
      <w:pPr>
        <w:pStyle w:val="15"/>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color w:val="000000" w:themeColor="text1"/>
          <w:highlight w:val="none"/>
          <w:shd w:val="clear" w:color="auto" w:fill="FFFFFF"/>
          <w:lang w:eastAsia="zh-CN"/>
          <w14:textFill>
            <w14:solidFill>
              <w14:schemeClr w14:val="tx1"/>
            </w14:solidFill>
          </w14:textFill>
        </w:rPr>
      </w:pPr>
      <w:r>
        <w:rPr>
          <w:rFonts w:hint="eastAsia" w:ascii="黑体" w:hAnsi="黑体" w:eastAsia="黑体" w:cs="黑体"/>
          <w:b/>
          <w:bCs/>
          <w:color w:val="000000" w:themeColor="text1"/>
          <w:highlight w:val="none"/>
          <w:shd w:val="clear" w:color="auto" w:fill="FFFFFF"/>
          <w14:textFill>
            <w14:solidFill>
              <w14:schemeClr w14:val="tx1"/>
            </w14:solidFill>
          </w14:textFill>
        </w:rPr>
        <w:t>三、</w:t>
      </w:r>
      <w:r>
        <w:rPr>
          <w:rFonts w:hint="eastAsia" w:ascii="黑体" w:hAnsi="黑体" w:eastAsia="黑体" w:cs="黑体"/>
          <w:b/>
          <w:bCs/>
          <w:color w:val="000000" w:themeColor="text1"/>
          <w:highlight w:val="none"/>
          <w:shd w:val="clear" w:color="auto" w:fill="FFFFFF"/>
          <w:lang w:eastAsia="zh-CN"/>
          <w14:textFill>
            <w14:solidFill>
              <w14:schemeClr w14:val="tx1"/>
            </w14:solidFill>
          </w14:textFill>
        </w:rPr>
        <w:t>文件获取</w:t>
      </w:r>
    </w:p>
    <w:p w14:paraId="3B14AA8E">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14:textFill>
            <w14:solidFill>
              <w14:schemeClr w14:val="tx1"/>
            </w14:solidFill>
          </w14:textFill>
        </w:rPr>
      </w:pPr>
      <w:r>
        <w:rPr>
          <w:rFonts w:hint="eastAsia" w:ascii="仿宋" w:hAnsi="仿宋" w:eastAsia="仿宋" w:cs="仿宋"/>
          <w:color w:val="000000" w:themeColor="text1"/>
          <w:highlight w:val="none"/>
          <w:shd w:val="clear" w:color="auto" w:fill="FFFFFF"/>
          <w:lang w:val="zh-CN"/>
          <w14:textFill>
            <w14:solidFill>
              <w14:schemeClr w14:val="tx1"/>
            </w14:solidFill>
          </w14:textFill>
        </w:rPr>
        <w:t>1、采购文件获取时间：自公告发布之日起；</w:t>
      </w:r>
    </w:p>
    <w:p w14:paraId="6BFE2881">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14:textFill>
            <w14:solidFill>
              <w14:schemeClr w14:val="tx1"/>
            </w14:solidFill>
          </w14:textFill>
        </w:rPr>
      </w:pPr>
      <w:r>
        <w:rPr>
          <w:rFonts w:hint="eastAsia" w:ascii="仿宋" w:hAnsi="仿宋" w:eastAsia="仿宋" w:cs="仿宋"/>
          <w:color w:val="000000" w:themeColor="text1"/>
          <w:highlight w:val="none"/>
          <w:shd w:val="clear" w:color="auto" w:fill="FFFFFF"/>
          <w:lang w:val="zh-CN"/>
          <w14:textFill>
            <w14:solidFill>
              <w14:schemeClr w14:val="tx1"/>
            </w14:solidFill>
          </w14:textFill>
        </w:rPr>
        <w:t>2、采购文件获取方法：在南通兴东国际机场官网上自行下载。</w:t>
      </w:r>
    </w:p>
    <w:p w14:paraId="0F440F9C">
      <w:pPr>
        <w:pStyle w:val="15"/>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color w:val="000000" w:themeColor="text1"/>
          <w:highlight w:val="none"/>
          <w:shd w:val="clear" w:color="auto" w:fill="FFFFFF"/>
          <w:lang w:eastAsia="zh-CN"/>
          <w14:textFill>
            <w14:solidFill>
              <w14:schemeClr w14:val="tx1"/>
            </w14:solidFill>
          </w14:textFill>
        </w:rPr>
      </w:pPr>
      <w:r>
        <w:rPr>
          <w:rFonts w:hint="eastAsia" w:ascii="黑体" w:hAnsi="黑体" w:eastAsia="黑体" w:cs="黑体"/>
          <w:b/>
          <w:bCs/>
          <w:color w:val="000000" w:themeColor="text1"/>
          <w:highlight w:val="none"/>
          <w:shd w:val="clear" w:color="auto" w:fill="FFFFFF"/>
          <w14:textFill>
            <w14:solidFill>
              <w14:schemeClr w14:val="tx1"/>
            </w14:solidFill>
          </w14:textFill>
        </w:rPr>
        <w:t>四、</w:t>
      </w:r>
      <w:r>
        <w:rPr>
          <w:rFonts w:hint="eastAsia" w:ascii="黑体" w:hAnsi="黑体" w:eastAsia="黑体" w:cs="黑体"/>
          <w:b/>
          <w:bCs/>
          <w:color w:val="000000" w:themeColor="text1"/>
          <w:highlight w:val="none"/>
          <w:shd w:val="clear" w:color="auto" w:fill="FFFFFF"/>
          <w:lang w:eastAsia="zh-CN"/>
          <w14:textFill>
            <w14:solidFill>
              <w14:schemeClr w14:val="tx1"/>
            </w14:solidFill>
          </w14:textFill>
        </w:rPr>
        <w:t>文件递交</w:t>
      </w:r>
    </w:p>
    <w:p w14:paraId="06CFD0D3">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1、</w:t>
      </w:r>
      <w:r>
        <w:rPr>
          <w:rFonts w:hint="eastAsia" w:ascii="仿宋" w:hAnsi="仿宋" w:eastAsia="仿宋" w:cs="仿宋"/>
          <w:color w:val="000000" w:themeColor="text1"/>
          <w:highlight w:val="none"/>
          <w:shd w:val="clear" w:color="auto" w:fill="FFFFFF"/>
          <w:lang w:val="zh-CN"/>
          <w14:textFill>
            <w14:solidFill>
              <w14:schemeClr w14:val="tx1"/>
            </w14:solidFill>
          </w14:textFill>
        </w:rPr>
        <w:t>递交截止时间：</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2024</w:t>
      </w:r>
      <w:r>
        <w:rPr>
          <w:rFonts w:hint="eastAsia" w:ascii="仿宋" w:hAnsi="仿宋" w:eastAsia="仿宋" w:cs="仿宋"/>
          <w:color w:val="000000" w:themeColor="text1"/>
          <w:highlight w:val="none"/>
          <w:shd w:val="clear" w:color="auto" w:fill="FFFFFF"/>
          <w:lang w:val="zh-CN"/>
          <w14:textFill>
            <w14:solidFill>
              <w14:schemeClr w14:val="tx1"/>
            </w14:solidFill>
          </w14:textFill>
        </w:rPr>
        <w:t>年</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12月18</w:t>
      </w:r>
      <w:r>
        <w:rPr>
          <w:rFonts w:hint="eastAsia" w:ascii="仿宋" w:hAnsi="仿宋" w:eastAsia="仿宋" w:cs="仿宋"/>
          <w:color w:val="000000" w:themeColor="text1"/>
          <w:highlight w:val="none"/>
          <w:shd w:val="clear" w:color="auto" w:fill="FFFFFF"/>
          <w:lang w:val="zh-CN"/>
          <w14:textFill>
            <w14:solidFill>
              <w14:schemeClr w14:val="tx1"/>
            </w14:solidFill>
          </w14:textFill>
        </w:rPr>
        <w:t>日</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【上午09:30】</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（开标时间同上）；</w:t>
      </w:r>
    </w:p>
    <w:p w14:paraId="415E76FF">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2、</w:t>
      </w:r>
      <w:r>
        <w:rPr>
          <w:rFonts w:hint="eastAsia" w:ascii="仿宋" w:hAnsi="仿宋" w:eastAsia="仿宋" w:cs="仿宋"/>
          <w:color w:val="000000" w:themeColor="text1"/>
          <w:highlight w:val="none"/>
          <w:shd w:val="clear" w:color="auto" w:fill="FFFFFF"/>
          <w:lang w:val="zh-CN"/>
          <w14:textFill>
            <w14:solidFill>
              <w14:schemeClr w14:val="tx1"/>
            </w14:solidFill>
          </w14:textFill>
        </w:rPr>
        <w:t>文件递交地点：南通</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兴东国际机场</w:t>
      </w:r>
      <w:r>
        <w:rPr>
          <w:rFonts w:hint="eastAsia" w:ascii="仿宋" w:hAnsi="仿宋" w:eastAsia="仿宋" w:cs="仿宋"/>
          <w:color w:val="000000" w:themeColor="text1"/>
          <w:highlight w:val="none"/>
          <w:shd w:val="clear" w:color="auto" w:fill="FFFFFF"/>
          <w:lang w:val="zh-CN"/>
          <w14:textFill>
            <w14:solidFill>
              <w14:schemeClr w14:val="tx1"/>
            </w14:solidFill>
          </w14:textFill>
        </w:rPr>
        <w:t>办公楼</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208</w:t>
      </w:r>
      <w:r>
        <w:rPr>
          <w:rFonts w:hint="eastAsia" w:ascii="仿宋" w:hAnsi="仿宋" w:eastAsia="仿宋" w:cs="仿宋"/>
          <w:color w:val="000000" w:themeColor="text1"/>
          <w:highlight w:val="none"/>
          <w:shd w:val="clear" w:color="auto" w:fill="FFFFFF"/>
          <w:lang w:val="zh-CN"/>
          <w14:textFill>
            <w14:solidFill>
              <w14:schemeClr w14:val="tx1"/>
            </w14:solidFill>
          </w14:textFill>
        </w:rPr>
        <w:t>室（开标地点同上）；</w:t>
      </w:r>
    </w:p>
    <w:p w14:paraId="56CC2330">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3、文件递交方式：邮寄递交（不见面开标）；</w:t>
      </w:r>
    </w:p>
    <w:p w14:paraId="24597A07">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4、逾期送达的或者未送达指定地点的投标文件，招标人不予受理。</w:t>
      </w:r>
      <w:r>
        <w:rPr>
          <w:rFonts w:hint="eastAsia" w:ascii="仿宋" w:hAnsi="仿宋" w:eastAsia="仿宋" w:cs="仿宋"/>
          <w:color w:val="000000" w:themeColor="text1"/>
          <w:highlight w:val="none"/>
          <w:shd w:val="clear" w:color="auto" w:fill="FFFFFF"/>
          <w:lang w:val="zh-CN"/>
          <w14:textFill>
            <w14:solidFill>
              <w14:schemeClr w14:val="tx1"/>
            </w14:solidFill>
          </w14:textFill>
        </w:rPr>
        <w:t> </w:t>
      </w:r>
    </w:p>
    <w:p w14:paraId="0E95AA9D">
      <w:pPr>
        <w:pStyle w:val="15"/>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color w:val="000000" w:themeColor="text1"/>
          <w:highlight w:val="none"/>
          <w:shd w:val="clear" w:color="auto" w:fill="FFFFFF"/>
          <w:lang w:val="zh-CN"/>
          <w14:textFill>
            <w14:solidFill>
              <w14:schemeClr w14:val="tx1"/>
            </w14:solidFill>
          </w14:textFill>
        </w:rPr>
      </w:pPr>
      <w:r>
        <w:rPr>
          <w:rFonts w:hint="eastAsia" w:ascii="黑体" w:hAnsi="黑体" w:eastAsia="黑体" w:cs="黑体"/>
          <w:b/>
          <w:bCs/>
          <w:color w:val="000000" w:themeColor="text1"/>
          <w:highlight w:val="none"/>
          <w:shd w:val="clear" w:color="auto" w:fill="FFFFFF"/>
          <w:lang w:val="zh-CN"/>
          <w14:textFill>
            <w14:solidFill>
              <w14:schemeClr w14:val="tx1"/>
            </w14:solidFill>
          </w14:textFill>
        </w:rPr>
        <w:t>五、公告媒体</w:t>
      </w:r>
    </w:p>
    <w:p w14:paraId="74AA13CB">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14:textFill>
            <w14:solidFill>
              <w14:schemeClr w14:val="tx1"/>
            </w14:solidFill>
          </w14:textFill>
        </w:rPr>
      </w:pPr>
      <w:r>
        <w:rPr>
          <w:rFonts w:hint="eastAsia" w:ascii="仿宋" w:hAnsi="仿宋" w:eastAsia="仿宋" w:cs="仿宋"/>
          <w:color w:val="000000" w:themeColor="text1"/>
          <w:highlight w:val="none"/>
          <w:shd w:val="clear" w:color="auto" w:fill="FFFFFF"/>
          <w:lang w:val="zh-CN"/>
          <w14:textFill>
            <w14:solidFill>
              <w14:schemeClr w14:val="tx1"/>
            </w14:solidFill>
          </w14:textFill>
        </w:rPr>
        <w:t>本次采购公告在南通兴东国际机场官网上发布 </w:t>
      </w:r>
    </w:p>
    <w:p w14:paraId="5EC02C6C">
      <w:pPr>
        <w:pStyle w:val="15"/>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color w:val="000000" w:themeColor="text1"/>
          <w:highlight w:val="none"/>
          <w:shd w:val="clear" w:color="auto" w:fill="FFFFFF"/>
          <w14:textFill>
            <w14:solidFill>
              <w14:schemeClr w14:val="tx1"/>
            </w14:solidFill>
          </w14:textFill>
        </w:rPr>
      </w:pPr>
      <w:r>
        <w:rPr>
          <w:rFonts w:hint="eastAsia" w:ascii="黑体" w:hAnsi="黑体" w:eastAsia="黑体" w:cs="黑体"/>
          <w:b/>
          <w:bCs/>
          <w:color w:val="000000" w:themeColor="text1"/>
          <w:highlight w:val="none"/>
          <w:shd w:val="clear" w:color="auto" w:fill="FFFFFF"/>
          <w14:textFill>
            <w14:solidFill>
              <w14:schemeClr w14:val="tx1"/>
            </w14:solidFill>
          </w14:textFill>
        </w:rPr>
        <w:t>六、联系方式</w:t>
      </w:r>
      <w:bookmarkEnd w:id="0"/>
    </w:p>
    <w:p w14:paraId="3FFD30F7">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default" w:ascii="仿宋" w:hAnsi="仿宋" w:eastAsia="仿宋" w:cs="仿宋"/>
          <w:color w:val="000000" w:themeColor="text1"/>
          <w:highlight w:val="none"/>
          <w:shd w:val="clear" w:color="auto" w:fill="FFFFFF"/>
          <w:lang w:val="zh-CN"/>
          <w14:textFill>
            <w14:solidFill>
              <w14:schemeClr w14:val="tx1"/>
            </w14:solidFill>
          </w14:textFill>
        </w:rPr>
      </w:pPr>
      <w:r>
        <w:rPr>
          <w:rFonts w:hint="default" w:ascii="仿宋" w:hAnsi="仿宋" w:eastAsia="仿宋" w:cs="仿宋"/>
          <w:color w:val="000000" w:themeColor="text1"/>
          <w:highlight w:val="none"/>
          <w:shd w:val="clear" w:color="auto" w:fill="FFFFFF"/>
          <w:lang w:val="zh-CN"/>
          <w14:textFill>
            <w14:solidFill>
              <w14:schemeClr w14:val="tx1"/>
            </w14:solidFill>
          </w14:textFill>
        </w:rPr>
        <w:t>采购咨询</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 xml:space="preserve">  </w:t>
      </w:r>
      <w:r>
        <w:rPr>
          <w:rFonts w:hint="default" w:ascii="仿宋" w:hAnsi="仿宋" w:eastAsia="仿宋" w:cs="仿宋"/>
          <w:color w:val="000000" w:themeColor="text1"/>
          <w:highlight w:val="none"/>
          <w:shd w:val="clear" w:color="auto" w:fill="FFFFFF"/>
          <w:lang w:val="zh-CN"/>
          <w14:textFill>
            <w14:solidFill>
              <w14:schemeClr w14:val="tx1"/>
            </w14:solidFill>
          </w14:textFill>
        </w:rPr>
        <w:t>杨蓓娟电话：0513-86860217</w:t>
      </w:r>
    </w:p>
    <w:p w14:paraId="2F92D3B0">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14:textFill>
            <w14:solidFill>
              <w14:schemeClr w14:val="tx1"/>
            </w14:solidFill>
          </w14:textFill>
        </w:rPr>
      </w:pPr>
      <w:r>
        <w:rPr>
          <w:rFonts w:hint="default" w:ascii="仿宋" w:hAnsi="仿宋" w:eastAsia="仿宋" w:cs="仿宋"/>
          <w:color w:val="000000" w:themeColor="text1"/>
          <w:highlight w:val="none"/>
          <w:shd w:val="clear" w:color="auto" w:fill="FFFFFF"/>
          <w:lang w:val="zh-CN"/>
          <w14:textFill>
            <w14:solidFill>
              <w14:schemeClr w14:val="tx1"/>
            </w14:solidFill>
          </w14:textFill>
        </w:rPr>
        <w:t>地址：江苏省南通市兴东国际机场办公楼431室</w:t>
      </w:r>
    </w:p>
    <w:p w14:paraId="412F3F8E">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pPr>
      <w:r>
        <w:rPr>
          <w:rFonts w:hint="default" w:ascii="仿宋" w:hAnsi="仿宋" w:eastAsia="仿宋" w:cs="仿宋"/>
          <w:color w:val="000000" w:themeColor="text1"/>
          <w:highlight w:val="none"/>
          <w:shd w:val="clear" w:color="auto" w:fill="FFFFFF"/>
          <w:lang w:val="zh-CN"/>
          <w14:textFill>
            <w14:solidFill>
              <w14:schemeClr w14:val="tx1"/>
            </w14:solidFill>
          </w14:textFill>
        </w:rPr>
        <w:t xml:space="preserve">技术咨询 </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 xml:space="preserve"> 张海烽</w:t>
      </w:r>
      <w:r>
        <w:rPr>
          <w:rFonts w:hint="default" w:ascii="仿宋" w:hAnsi="仿宋" w:eastAsia="仿宋" w:cs="仿宋"/>
          <w:color w:val="000000" w:themeColor="text1"/>
          <w:highlight w:val="none"/>
          <w:shd w:val="clear" w:color="auto" w:fill="FFFFFF"/>
          <w:lang w:val="zh-CN"/>
          <w14:textFill>
            <w14:solidFill>
              <w14:schemeClr w14:val="tx1"/>
            </w14:solidFill>
          </w14:textFill>
        </w:rPr>
        <w:t xml:space="preserve"> 电话：</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19802568786</w:t>
      </w:r>
    </w:p>
    <w:p w14:paraId="0CEC6FDD">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default" w:ascii="仿宋" w:hAnsi="仿宋" w:eastAsia="仿宋" w:cs="仿宋"/>
          <w:color w:val="000000" w:themeColor="text1"/>
          <w:highlight w:val="none"/>
          <w:shd w:val="clear" w:color="auto" w:fill="FFFFFF"/>
          <w:lang w:val="zh-CN"/>
          <w14:textFill>
            <w14:solidFill>
              <w14:schemeClr w14:val="tx1"/>
            </w14:solidFill>
          </w14:textFill>
        </w:rPr>
      </w:pPr>
      <w:r>
        <w:rPr>
          <w:rFonts w:hint="default" w:ascii="仿宋" w:hAnsi="仿宋" w:eastAsia="仿宋" w:cs="仿宋"/>
          <w:color w:val="000000" w:themeColor="text1"/>
          <w:highlight w:val="none"/>
          <w:shd w:val="clear" w:color="auto" w:fill="FFFFFF"/>
          <w:lang w:val="zh-CN"/>
          <w14:textFill>
            <w14:solidFill>
              <w14:schemeClr w14:val="tx1"/>
            </w14:solidFill>
          </w14:textFill>
        </w:rPr>
        <w:t>采购监督</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 xml:space="preserve">  陈家辉</w:t>
      </w:r>
      <w:r>
        <w:rPr>
          <w:rFonts w:hint="default" w:ascii="仿宋" w:hAnsi="仿宋" w:eastAsia="仿宋" w:cs="仿宋"/>
          <w:color w:val="000000" w:themeColor="text1"/>
          <w:highlight w:val="none"/>
          <w:shd w:val="clear" w:color="auto" w:fill="FFFFFF"/>
          <w:lang w:val="zh-CN"/>
          <w14:textFill>
            <w14:solidFill>
              <w14:schemeClr w14:val="tx1"/>
            </w14:solidFill>
          </w14:textFill>
        </w:rPr>
        <w:t>电话：</w:t>
      </w:r>
      <w:r>
        <w:rPr>
          <w:rFonts w:hint="eastAsia" w:ascii="仿宋" w:hAnsi="仿宋" w:eastAsia="仿宋" w:cs="仿宋"/>
          <w:sz w:val="24"/>
          <w:szCs w:val="24"/>
          <w:highlight w:val="none"/>
          <w:lang w:val="zh-CN"/>
        </w:rPr>
        <w:t>0513-86</w:t>
      </w:r>
      <w:r>
        <w:rPr>
          <w:rFonts w:hint="eastAsia" w:ascii="仿宋" w:hAnsi="仿宋" w:eastAsia="仿宋" w:cs="仿宋"/>
          <w:sz w:val="24"/>
          <w:szCs w:val="24"/>
          <w:highlight w:val="none"/>
          <w:lang w:val="en-US" w:eastAsia="zh-CN"/>
        </w:rPr>
        <w:t>860032</w:t>
      </w:r>
    </w:p>
    <w:p w14:paraId="5014DAFD">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5040" w:firstLineChars="2100"/>
        <w:jc w:val="both"/>
        <w:textAlignment w:val="auto"/>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14:textFill>
            <w14:solidFill>
              <w14:schemeClr w14:val="tx1"/>
            </w14:solidFill>
          </w14:textFill>
        </w:rPr>
        <w:t>招标人：</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南通机场集团有限公司</w:t>
      </w:r>
    </w:p>
    <w:p w14:paraId="4B6F9D07">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5760" w:firstLineChars="2400"/>
        <w:jc w:val="both"/>
        <w:textAlignment w:val="auto"/>
        <w:rPr>
          <w:rFonts w:hint="default" w:ascii="仿宋" w:hAnsi="仿宋" w:eastAsia="仿宋" w:cs="仿宋"/>
          <w:color w:val="000000" w:themeColor="text1"/>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2024年11月27日</w:t>
      </w:r>
    </w:p>
    <w:p w14:paraId="415B7798">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1440" w:firstLineChars="600"/>
        <w:jc w:val="both"/>
        <w:textAlignment w:val="auto"/>
        <w:rPr>
          <w:rFonts w:hint="default" w:ascii="仿宋" w:hAnsi="仿宋" w:eastAsia="仿宋"/>
          <w:color w:val="000000" w:themeColor="text1"/>
          <w:sz w:val="24"/>
          <w:highlight w:val="none"/>
          <w:lang w:val="en-US" w:eastAsia="zh-CN"/>
          <w14:textFill>
            <w14:solidFill>
              <w14:schemeClr w14:val="tx1"/>
            </w14:solidFill>
          </w14:textFill>
        </w:rPr>
      </w:pPr>
    </w:p>
    <w:p w14:paraId="159312CC">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color w:val="000000" w:themeColor="text1"/>
          <w:sz w:val="30"/>
          <w:szCs w:val="30"/>
          <w:highlight w:val="none"/>
          <w:lang w:eastAsia="zh-CN"/>
          <w14:textFill>
            <w14:solidFill>
              <w14:schemeClr w14:val="tx1"/>
            </w14:solidFill>
          </w14:textFill>
        </w:rPr>
      </w:pPr>
      <w:r>
        <w:rPr>
          <w:rFonts w:hint="eastAsia" w:ascii="黑体" w:hAnsi="黑体" w:eastAsia="黑体"/>
          <w:color w:val="000000" w:themeColor="text1"/>
          <w:sz w:val="30"/>
          <w:szCs w:val="30"/>
          <w:highlight w:val="none"/>
          <w14:textFill>
            <w14:solidFill>
              <w14:schemeClr w14:val="tx1"/>
            </w14:solidFill>
          </w14:textFill>
        </w:rPr>
        <w:t>第二章</w:t>
      </w:r>
      <w:r>
        <w:rPr>
          <w:rFonts w:ascii="黑体" w:hAnsi="黑体" w:eastAsia="黑体"/>
          <w:color w:val="000000" w:themeColor="text1"/>
          <w:sz w:val="30"/>
          <w:szCs w:val="30"/>
          <w:highlight w:val="none"/>
          <w14:textFill>
            <w14:solidFill>
              <w14:schemeClr w14:val="tx1"/>
            </w14:solidFill>
          </w14:textFill>
        </w:rPr>
        <w:t xml:space="preserve"> </w:t>
      </w:r>
      <w:r>
        <w:rPr>
          <w:rFonts w:hint="eastAsia" w:ascii="黑体" w:hAnsi="黑体" w:eastAsia="黑体"/>
          <w:color w:val="000000" w:themeColor="text1"/>
          <w:sz w:val="30"/>
          <w:szCs w:val="30"/>
          <w:highlight w:val="none"/>
          <w:lang w:eastAsia="zh-CN"/>
          <w14:textFill>
            <w14:solidFill>
              <w14:schemeClr w14:val="tx1"/>
            </w14:solidFill>
          </w14:textFill>
        </w:rPr>
        <w:t>投标须知</w:t>
      </w:r>
    </w:p>
    <w:p w14:paraId="33086931">
      <w:pPr>
        <w:pStyle w:val="15"/>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color w:val="000000" w:themeColor="text1"/>
          <w:highlight w:val="none"/>
          <w:shd w:val="clear" w:color="auto" w:fill="FFFFFF"/>
          <w:lang w:val="zh-CN" w:eastAsia="zh-CN"/>
          <w14:textFill>
            <w14:solidFill>
              <w14:schemeClr w14:val="tx1"/>
            </w14:solidFill>
          </w14:textFill>
        </w:rPr>
      </w:pPr>
      <w:r>
        <w:rPr>
          <w:rFonts w:hint="eastAsia" w:ascii="黑体" w:hAnsi="黑体" w:eastAsia="黑体" w:cs="黑体"/>
          <w:b/>
          <w:bCs/>
          <w:color w:val="000000" w:themeColor="text1"/>
          <w:highlight w:val="none"/>
          <w:shd w:val="clear" w:color="auto" w:fill="FFFFFF"/>
          <w:lang w:val="zh-CN" w:eastAsia="zh-CN"/>
          <w14:textFill>
            <w14:solidFill>
              <w14:schemeClr w14:val="tx1"/>
            </w14:solidFill>
          </w14:textFill>
        </w:rPr>
        <w:t>一、澄清与修改</w:t>
      </w:r>
    </w:p>
    <w:p w14:paraId="460D4484">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1、</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投标人应仔细阅读和检查招标文件的全部内容。如发现缺页或附件不全，应及时向招标人提出，以便补齐。如有疑问，应在开标前以质疑函要求招标人对招标文件予以澄清。</w:t>
      </w:r>
    </w:p>
    <w:p w14:paraId="229340A7">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2、</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如果澄清发出的时间距投标截止时间不足</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15</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天，</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招标人</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相应延长投标截止时间。</w:t>
      </w:r>
    </w:p>
    <w:p w14:paraId="3D1A3EE0">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3、招标文件的修改和澄清将在</w:t>
      </w:r>
      <w:r>
        <w:rPr>
          <w:rFonts w:hint="eastAsia" w:ascii="仿宋" w:hAnsi="仿宋" w:eastAsia="仿宋" w:cs="仿宋"/>
          <w:color w:val="000000" w:themeColor="text1"/>
          <w:highlight w:val="none"/>
          <w:shd w:val="clear" w:color="auto" w:fill="FFFFFF"/>
          <w:lang w:val="zh-CN"/>
          <w14:textFill>
            <w14:solidFill>
              <w14:schemeClr w14:val="tx1"/>
            </w14:solidFill>
          </w14:textFill>
        </w:rPr>
        <w:t>南通兴东国际机场官网</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公布，补充文件将作为招标文件的组成部分，并对投标人具有约束力。</w:t>
      </w:r>
    </w:p>
    <w:p w14:paraId="5FB4A52B">
      <w:pPr>
        <w:pStyle w:val="15"/>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color w:val="000000" w:themeColor="text1"/>
          <w:highlight w:val="none"/>
          <w:shd w:val="clear" w:color="auto" w:fill="FFFFFF"/>
          <w:lang w:val="zh-CN" w:eastAsia="zh-CN"/>
          <w14:textFill>
            <w14:solidFill>
              <w14:schemeClr w14:val="tx1"/>
            </w14:solidFill>
          </w14:textFill>
        </w:rPr>
      </w:pPr>
      <w:r>
        <w:rPr>
          <w:rFonts w:hint="eastAsia" w:ascii="黑体" w:hAnsi="黑体" w:eastAsia="黑体" w:cs="黑体"/>
          <w:b/>
          <w:bCs/>
          <w:color w:val="000000" w:themeColor="text1"/>
          <w:highlight w:val="none"/>
          <w:shd w:val="clear" w:color="auto" w:fill="FFFFFF"/>
          <w:lang w:val="zh-CN" w:eastAsia="zh-CN"/>
          <w14:textFill>
            <w14:solidFill>
              <w14:schemeClr w14:val="tx1"/>
            </w14:solidFill>
          </w14:textFill>
        </w:rPr>
        <w:t>二、质疑与答复</w:t>
      </w:r>
    </w:p>
    <w:p w14:paraId="0980B245">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1、</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投标人认为采购文件使自己的权益受到损害的，可以在开标前，以书面形式向招标人提出质疑；对采购过程提出质疑的，为各采购程序环节结束之日；对中标或者成交结果提出质疑的，为中标或者成交结果公告期限届满之日。</w:t>
      </w:r>
    </w:p>
    <w:p w14:paraId="12A9F56E">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2、质疑人、</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质疑函应当符合《政府采购质疑和投诉办法》所规定的要求，一次性提出同一环节的质疑，质疑必须以参加投标供应商法定代表人或授权代表（投标文件中所确定的）原件送达的方式提交，未按上述要求提交的质疑函（含传真、电子邮件等）采购人有权不予受理。</w:t>
      </w:r>
    </w:p>
    <w:p w14:paraId="5E08B9AC">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3、</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采购人收到质疑函后，将对质疑的形式和内容进行审查，如质疑函内容、格式不符合规定，采购人将告知质疑人进行补正。质疑人应当在法定质疑期限内进行补正并重新提交质疑函，拒不补正或者在法定期限内未重新提交质疑函的，为无效质疑，采购人有权不予受理。</w:t>
      </w:r>
    </w:p>
    <w:p w14:paraId="161DCA6C">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4、</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对于内容、格式符合规定的质疑函，采购人应当在收到投标供应商的书面质疑后</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7</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个工作日内作出答复，并以书面形式通知质疑供应商和其他有关供应商，但答复的内容不得涉及商业秘密。</w:t>
      </w:r>
    </w:p>
    <w:p w14:paraId="2B8C537A">
      <w:pPr>
        <w:pStyle w:val="15"/>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color w:val="000000" w:themeColor="text1"/>
          <w:highlight w:val="none"/>
          <w:shd w:val="clear" w:color="auto" w:fill="FFFFFF"/>
          <w:lang w:val="zh-CN" w:eastAsia="zh-CN"/>
          <w14:textFill>
            <w14:solidFill>
              <w14:schemeClr w14:val="tx1"/>
            </w14:solidFill>
          </w14:textFill>
        </w:rPr>
      </w:pPr>
      <w:r>
        <w:rPr>
          <w:rFonts w:hint="eastAsia" w:ascii="黑体" w:hAnsi="黑体" w:eastAsia="黑体" w:cs="黑体"/>
          <w:b/>
          <w:bCs/>
          <w:color w:val="000000" w:themeColor="text1"/>
          <w:highlight w:val="none"/>
          <w:shd w:val="clear" w:color="auto" w:fill="FFFFFF"/>
          <w:lang w:val="zh-CN" w:eastAsia="zh-CN"/>
          <w14:textFill>
            <w14:solidFill>
              <w14:schemeClr w14:val="tx1"/>
            </w14:solidFill>
          </w14:textFill>
        </w:rPr>
        <w:t>三、投标文件</w:t>
      </w:r>
    </w:p>
    <w:p w14:paraId="6D3A8600">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招标文件第四章投标文件格式有提供格式的应采用提供的格式编写，未提供格式的投标人可自行确定格式。</w:t>
      </w:r>
    </w:p>
    <w:p w14:paraId="009AA5D5">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1、</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投标文件组成</w:t>
      </w:r>
    </w:p>
    <w:p w14:paraId="195C01A9">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宋体" w:hAnsi="宋体" w:eastAsia="宋体" w:cs="宋体"/>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价格包（包内含一正一副）</w:t>
      </w:r>
    </w:p>
    <w:p w14:paraId="1A0F4FA7">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（1）报价单；</w:t>
      </w:r>
    </w:p>
    <w:p w14:paraId="4E957DEF">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（2）投标函。</w:t>
      </w:r>
    </w:p>
    <w:p w14:paraId="56A3F0D4">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宋体" w:hAnsi="宋体" w:eastAsia="宋体" w:cs="宋体"/>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资格审查包（包内含一正一副）</w:t>
      </w:r>
    </w:p>
    <w:p w14:paraId="054B5563">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1</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）法人代表投标的：提供法定代表人身份证明书和法定代表人身份证复印件；</w:t>
      </w:r>
    </w:p>
    <w:p w14:paraId="1B17E91D">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非法人代表投标：提供法定代表人授权委托书和投标人代表身份证复印件。</w:t>
      </w:r>
    </w:p>
    <w:p w14:paraId="6F7AED62">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2</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）投标人承诺书；</w:t>
      </w:r>
    </w:p>
    <w:p w14:paraId="6DCB3C9D">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color w:val="000000" w:themeColor="text1"/>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3</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提供</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第一章</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采购公告中资格要求中的1-5项所需的材料；</w:t>
      </w:r>
    </w:p>
    <w:p w14:paraId="45EEA74D">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4</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）非法人代表投标：</w:t>
      </w:r>
      <w:r>
        <w:rPr>
          <w:rFonts w:hint="eastAsia" w:ascii="仿宋" w:hAnsi="仿宋" w:eastAsia="仿宋" w:cs="仿宋"/>
          <w:color w:val="000000" w:themeColor="text1"/>
          <w:highlight w:val="none"/>
          <w:shd w:val="clear" w:color="auto" w:fill="auto"/>
          <w:lang w:val="zh-CN" w:eastAsia="zh-CN"/>
          <w14:textFill>
            <w14:solidFill>
              <w14:schemeClr w14:val="tx1"/>
            </w14:solidFill>
          </w14:textFill>
        </w:rPr>
        <w:t>响应供应商为投标人代表缴纳社保的证明，</w:t>
      </w:r>
      <w:r>
        <w:rPr>
          <w:rFonts w:hint="eastAsia" w:ascii="仿宋" w:hAnsi="仿宋" w:eastAsia="仿宋" w:cs="仿宋"/>
          <w:b w:val="0"/>
          <w:bCs w:val="0"/>
          <w:color w:val="000000" w:themeColor="text1"/>
          <w:highlight w:val="none"/>
          <w:shd w:val="clear" w:color="auto" w:fill="auto"/>
          <w:lang w:eastAsia="zh-CN"/>
          <w14:textFill>
            <w14:solidFill>
              <w14:schemeClr w14:val="tx1"/>
            </w14:solidFill>
          </w14:textFill>
        </w:rPr>
        <w:t>提供开标前三个月的缴纳社会保障资金的记录材料</w:t>
      </w:r>
      <w:r>
        <w:rPr>
          <w:rFonts w:hint="eastAsia" w:ascii="仿宋" w:hAnsi="仿宋" w:eastAsia="仿宋" w:cs="仿宋"/>
          <w:color w:val="000000" w:themeColor="text1"/>
          <w:highlight w:val="none"/>
          <w:shd w:val="clear" w:color="auto" w:fill="auto"/>
          <w:lang w:val="zh-CN" w:eastAsia="zh-CN"/>
          <w14:textFill>
            <w14:solidFill>
              <w14:schemeClr w14:val="tx1"/>
            </w14:solidFill>
          </w14:textFill>
        </w:rPr>
        <w:t>。若投标人代表为法定代表人，不用提供其缴纳社保的证明</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p>
    <w:p w14:paraId="61611A0B">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宋体" w:hAnsi="宋体" w:eastAsia="宋体" w:cs="宋体"/>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商务技术包（包内含一正一副）</w:t>
      </w:r>
    </w:p>
    <w:p w14:paraId="61D274F5">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1</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）技术偏离表；</w:t>
      </w:r>
    </w:p>
    <w:p w14:paraId="51EB7C9F">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2</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）按技术要求所需提供的材料；</w:t>
      </w:r>
    </w:p>
    <w:p w14:paraId="0F92A956">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3</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）商务偏离表；</w:t>
      </w:r>
    </w:p>
    <w:p w14:paraId="231118FD">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4</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）按商务要求所需提供的材料；</w:t>
      </w:r>
    </w:p>
    <w:p w14:paraId="438EE569">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5</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）其他招标文件要求和投标人自认为应该提供的材料。</w:t>
      </w:r>
    </w:p>
    <w:p w14:paraId="6DCB36CF">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2、投标文件编制</w:t>
      </w:r>
    </w:p>
    <w:p w14:paraId="08210DFA">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1</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投标文件的正本和副本均可双面打印，字迹应清晰易于辨认，并在投标文件封面的右上角清楚地注明“正本”或“副本”。正本与副本应分别装订成册（不可散装或有活页），并编制目录及页码，正本和副本有不一致之处，以正本为准。</w:t>
      </w:r>
    </w:p>
    <w:p w14:paraId="3DAF75C0">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2</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）投标文件应用不褪色的</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A4</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（图纸除外，若页面大于A4，应叠成A4页面大小）材料书写或打印，投标文件副本可为正本（经签字盖章后）的复印件。</w:t>
      </w:r>
    </w:p>
    <w:p w14:paraId="2A145D54">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3、投标文件签署</w:t>
      </w:r>
    </w:p>
    <w:p w14:paraId="04BC54B0">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1</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）投标文件封面或者扉页、投标函及其附录及相应有要求的部位均应加盖单位章并经法定代表人或其授权的代理人签字确认（签字可使用签名章代替）。</w:t>
      </w:r>
    </w:p>
    <w:p w14:paraId="0268DAE1">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2</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）投标文件应尽量避免涂改、行间插字或删除。如果出现上述情况，改动之处应加盖单位章或由投标人的法定代表人或其授权的代理人签字确认。</w:t>
      </w:r>
    </w:p>
    <w:p w14:paraId="020FF8CE">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4</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、投标文件密封</w:t>
      </w:r>
    </w:p>
    <w:p w14:paraId="53B1F461">
      <w:pPr>
        <w:pStyle w:val="15"/>
        <w:keepNext w:val="0"/>
        <w:keepLines w:val="0"/>
        <w:pageBreakBefore w:val="0"/>
        <w:widowControl/>
        <w:shd w:val="clear" w:color="auto" w:fill="auto"/>
        <w:tabs>
          <w:tab w:val="left" w:pos="420"/>
        </w:tabs>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1</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）投标文件封套加贴封条，并在封套的封口处加盖投标人单位章。</w:t>
      </w:r>
    </w:p>
    <w:p w14:paraId="24ED315F">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2</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）投标文件及材料原则上分</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3</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个封套递交，“价格包”、“资格审查包”、“商务技术</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包</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p>
    <w:p w14:paraId="6F86652D">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5</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、投标文件标记</w:t>
      </w:r>
    </w:p>
    <w:p w14:paraId="54A255F0">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投标文件的封套上应写明的其他内容：</w:t>
      </w:r>
    </w:p>
    <w:p w14:paraId="60DAB073">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（1）招标人名称、标段项目名称、投标人的名称及“价格包”、“资格审查包”、“商务技术</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包</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p>
    <w:p w14:paraId="4495B805">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2</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）在年月日时分前（即开标时间）不得开启。</w:t>
      </w:r>
    </w:p>
    <w:p w14:paraId="37014B69">
      <w:pPr>
        <w:pStyle w:val="15"/>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color w:val="000000" w:themeColor="text1"/>
          <w:highlight w:val="none"/>
          <w:shd w:val="clear" w:color="auto" w:fill="FFFFFF"/>
          <w:lang w:val="zh-CN" w:eastAsia="zh-CN"/>
          <w14:textFill>
            <w14:solidFill>
              <w14:schemeClr w14:val="tx1"/>
            </w14:solidFill>
          </w14:textFill>
        </w:rPr>
      </w:pPr>
      <w:r>
        <w:rPr>
          <w:rFonts w:hint="eastAsia" w:ascii="黑体" w:hAnsi="黑体" w:eastAsia="黑体" w:cs="黑体"/>
          <w:b/>
          <w:bCs/>
          <w:color w:val="000000" w:themeColor="text1"/>
          <w:highlight w:val="none"/>
          <w:shd w:val="clear" w:color="auto" w:fill="FFFFFF"/>
          <w:lang w:val="en-US" w:eastAsia="zh-CN"/>
          <w14:textFill>
            <w14:solidFill>
              <w14:schemeClr w14:val="tx1"/>
            </w14:solidFill>
          </w14:textFill>
        </w:rPr>
        <w:t>四、</w:t>
      </w:r>
      <w:r>
        <w:rPr>
          <w:rFonts w:hint="eastAsia" w:ascii="黑体" w:hAnsi="黑体" w:eastAsia="黑体" w:cs="黑体"/>
          <w:b/>
          <w:bCs/>
          <w:color w:val="000000" w:themeColor="text1"/>
          <w:highlight w:val="none"/>
          <w:shd w:val="clear" w:color="auto" w:fill="FFFFFF"/>
          <w:lang w:val="zh-CN" w:eastAsia="zh-CN"/>
          <w14:textFill>
            <w14:solidFill>
              <w14:schemeClr w14:val="tx1"/>
            </w14:solidFill>
          </w14:textFill>
        </w:rPr>
        <w:t>投标报价</w:t>
      </w:r>
    </w:p>
    <w:p w14:paraId="3288C449">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1、</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投标有效期。递交投标文件截止之日起的</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60</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天；</w:t>
      </w:r>
    </w:p>
    <w:p w14:paraId="3E3B16C2">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2、</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最高含税限价：</w:t>
      </w:r>
      <w:r>
        <w:rPr>
          <w:rFonts w:hint="eastAsia" w:ascii="仿宋" w:hAnsi="仿宋" w:eastAsia="仿宋" w:cs="仿宋"/>
          <w:color w:val="000000" w:themeColor="text1"/>
          <w:highlight w:val="none"/>
          <w:shd w:val="clear" w:color="auto" w:fill="FFFFFF"/>
          <w:lang w:eastAsia="zh-CN"/>
          <w14:textFill>
            <w14:solidFill>
              <w14:schemeClr w14:val="tx1"/>
            </w14:solidFill>
          </w14:textFill>
        </w:rPr>
        <w:t>每年</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贰拾万</w:t>
      </w:r>
      <w:r>
        <w:rPr>
          <w:rFonts w:hint="eastAsia" w:ascii="仿宋" w:hAnsi="仿宋" w:eastAsia="仿宋" w:cs="仿宋"/>
          <w:color w:val="000000" w:themeColor="text1"/>
          <w:highlight w:val="none"/>
          <w:shd w:val="clear" w:color="auto" w:fill="FFFFFF"/>
          <w14:textFill>
            <w14:solidFill>
              <w14:schemeClr w14:val="tx1"/>
            </w14:solidFill>
          </w14:textFill>
        </w:rPr>
        <w:t>元</w:t>
      </w:r>
      <w:r>
        <w:rPr>
          <w:rFonts w:hint="eastAsia" w:ascii="仿宋" w:hAnsi="仿宋" w:eastAsia="仿宋" w:cs="仿宋"/>
          <w:color w:val="000000" w:themeColor="text1"/>
          <w:highlight w:val="none"/>
          <w:shd w:val="clear" w:color="auto" w:fill="FFFFFF"/>
          <w:lang w:eastAsia="zh-CN"/>
          <w14:textFill>
            <w14:solidFill>
              <w14:schemeClr w14:val="tx1"/>
            </w14:solidFill>
          </w14:textFill>
        </w:rPr>
        <w:t>整（</w:t>
      </w:r>
      <w:r>
        <w:rPr>
          <w:rFonts w:hint="eastAsia" w:ascii="仿宋" w:hAnsi="仿宋" w:eastAsia="仿宋" w:cs="仿宋"/>
          <w:color w:val="000000" w:themeColor="text1"/>
          <w:highlight w:val="none"/>
          <w:shd w:val="clear" w:color="auto" w:fill="FFFFFF"/>
          <w:lang w:val="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200000.00元/年</w:t>
      </w:r>
      <w:r>
        <w:rPr>
          <w:rFonts w:hint="eastAsia" w:ascii="仿宋" w:hAnsi="仿宋" w:eastAsia="仿宋" w:cs="仿宋"/>
          <w:color w:val="000000" w:themeColor="text1"/>
          <w:highlight w:val="none"/>
          <w:shd w:val="clear" w:color="auto" w:fill="FFFFFF"/>
          <w:lang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p>
    <w:p w14:paraId="48C9D563">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3、</w:t>
      </w:r>
      <w:r>
        <w:rPr>
          <w:rFonts w:hint="eastAsia" w:ascii="仿宋" w:hAnsi="仿宋" w:eastAsia="仿宋" w:cs="仿宋"/>
          <w:color w:val="000000" w:themeColor="text1"/>
          <w:kern w:val="0"/>
          <w:sz w:val="24"/>
          <w:highlight w:val="none"/>
          <w:shd w:val="clear" w:color="auto" w:fill="FFFFFF"/>
          <w:lang w:val="en-US" w:eastAsia="zh-CN"/>
          <w14:textFill>
            <w14:solidFill>
              <w14:schemeClr w14:val="tx1"/>
            </w14:solidFill>
          </w14:textFill>
        </w:rPr>
        <w:t>投标人对本次项目</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进行报价，</w:t>
      </w:r>
      <w:r>
        <w:rPr>
          <w:rFonts w:hint="eastAsia" w:ascii="仿宋" w:hAnsi="仿宋" w:eastAsia="仿宋" w:cs="仿宋"/>
          <w:color w:val="000000" w:themeColor="text1"/>
          <w:highlight w:val="none"/>
          <w:shd w:val="clear" w:color="auto" w:fill="FFFFFF"/>
          <w:lang w:val="zh-CN"/>
          <w14:textFill>
            <w14:solidFill>
              <w14:schemeClr w14:val="tx1"/>
            </w14:solidFill>
          </w14:textFill>
        </w:rPr>
        <w:t>报价包含与项目相关的所有费用，</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包括但不限于服务人工费、设备工具及耗材费用、交通差旅费、药剂材料费用、设备租赁运行费用、方案报告费用、培训费用、应急服务费、检测费、管理费利润及税费等各项支出。</w:t>
      </w:r>
    </w:p>
    <w:p w14:paraId="41EA734B">
      <w:pPr>
        <w:pStyle w:val="15"/>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color w:val="000000" w:themeColor="text1"/>
          <w:highlight w:val="none"/>
          <w:shd w:val="clear" w:color="auto" w:fill="FFFFFF"/>
          <w:lang w:val="zh-CN" w:eastAsia="zh-CN"/>
          <w14:textFill>
            <w14:solidFill>
              <w14:schemeClr w14:val="tx1"/>
            </w14:solidFill>
          </w14:textFill>
        </w:rPr>
      </w:pPr>
      <w:r>
        <w:rPr>
          <w:rFonts w:hint="eastAsia" w:ascii="黑体" w:hAnsi="黑体" w:eastAsia="黑体" w:cs="黑体"/>
          <w:b/>
          <w:bCs/>
          <w:color w:val="000000" w:themeColor="text1"/>
          <w:highlight w:val="none"/>
          <w:shd w:val="clear" w:color="auto" w:fill="FFFFFF"/>
          <w:lang w:val="zh-CN" w:eastAsia="zh-CN"/>
          <w14:textFill>
            <w14:solidFill>
              <w14:schemeClr w14:val="tx1"/>
            </w14:solidFill>
          </w14:textFill>
        </w:rPr>
        <w:t>五、开标程序</w:t>
      </w:r>
    </w:p>
    <w:p w14:paraId="5E72F4A0">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1、</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开标截止时间后公布递交投标文件的投标人名称；</w:t>
      </w:r>
    </w:p>
    <w:p w14:paraId="701F2302">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2、</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评委会对所有投标文件的密封、标记等情况进行核查，记录在案，并签字确认；</w:t>
      </w:r>
    </w:p>
    <w:p w14:paraId="24BC3A02">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3、</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评标委员对投标人资格、响应性进行审查，对合格投标人的响应文件进行技术评分；</w:t>
      </w:r>
    </w:p>
    <w:p w14:paraId="22B591D9">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4、</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按照宣布的开标顺序当众开标，公布有效投标人名称、标段名称、投标报价及其他内容，并记录在案；</w:t>
      </w:r>
    </w:p>
    <w:p w14:paraId="1150D27D">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5、</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公布采购结果。</w:t>
      </w:r>
    </w:p>
    <w:p w14:paraId="06AD0D45">
      <w:pPr>
        <w:pStyle w:val="15"/>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color w:val="000000" w:themeColor="text1"/>
          <w:highlight w:val="none"/>
          <w:shd w:val="clear" w:color="auto" w:fill="FFFFFF"/>
          <w:lang w:val="zh-CN" w:eastAsia="zh-CN"/>
          <w14:textFill>
            <w14:solidFill>
              <w14:schemeClr w14:val="tx1"/>
            </w14:solidFill>
          </w14:textFill>
        </w:rPr>
      </w:pPr>
      <w:r>
        <w:rPr>
          <w:rFonts w:hint="eastAsia" w:ascii="黑体" w:hAnsi="黑体" w:eastAsia="黑体" w:cs="黑体"/>
          <w:b/>
          <w:bCs/>
          <w:color w:val="000000" w:themeColor="text1"/>
          <w:highlight w:val="none"/>
          <w:shd w:val="clear" w:color="auto" w:fill="FFFFFF"/>
          <w:lang w:val="en-US" w:eastAsia="zh-CN"/>
          <w14:textFill>
            <w14:solidFill>
              <w14:schemeClr w14:val="tx1"/>
            </w14:solidFill>
          </w14:textFill>
        </w:rPr>
        <w:t>六、</w:t>
      </w:r>
      <w:r>
        <w:rPr>
          <w:rFonts w:hint="eastAsia" w:ascii="黑体" w:hAnsi="黑体" w:eastAsia="黑体" w:cs="黑体"/>
          <w:b/>
          <w:bCs/>
          <w:color w:val="000000" w:themeColor="text1"/>
          <w:highlight w:val="none"/>
          <w:shd w:val="clear" w:color="auto" w:fill="FFFFFF"/>
          <w:lang w:val="zh-CN" w:eastAsia="zh-CN"/>
          <w14:textFill>
            <w14:solidFill>
              <w14:schemeClr w14:val="tx1"/>
            </w14:solidFill>
          </w14:textFill>
        </w:rPr>
        <w:t>评标方法</w:t>
      </w:r>
    </w:p>
    <w:p w14:paraId="41E773A7">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以综合评分法评标。</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8"/>
        <w:gridCol w:w="947"/>
        <w:gridCol w:w="2937"/>
        <w:gridCol w:w="3260"/>
      </w:tblGrid>
      <w:tr w14:paraId="1B843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8" w:type="dxa"/>
            <w:noWrap w:val="0"/>
            <w:vAlign w:val="center"/>
          </w:tcPr>
          <w:p w14:paraId="60F93A26">
            <w:pPr>
              <w:jc w:val="cente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条款内容</w:t>
            </w:r>
          </w:p>
        </w:tc>
        <w:tc>
          <w:tcPr>
            <w:tcW w:w="7144" w:type="dxa"/>
            <w:gridSpan w:val="3"/>
            <w:noWrap w:val="0"/>
            <w:vAlign w:val="top"/>
          </w:tcPr>
          <w:p w14:paraId="211C94BD">
            <w:pPr>
              <w:jc w:val="cente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编列内容</w:t>
            </w:r>
          </w:p>
        </w:tc>
      </w:tr>
      <w:tr w14:paraId="2ADF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8" w:type="dxa"/>
            <w:vMerge w:val="restart"/>
            <w:noWrap w:val="0"/>
            <w:vAlign w:val="center"/>
          </w:tcPr>
          <w:p w14:paraId="635FBF41">
            <w:pPr>
              <w:jc w:val="cente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分值构成(总分100分)</w:t>
            </w:r>
          </w:p>
        </w:tc>
        <w:tc>
          <w:tcPr>
            <w:tcW w:w="3884" w:type="dxa"/>
            <w:gridSpan w:val="2"/>
            <w:noWrap w:val="0"/>
            <w:vAlign w:val="top"/>
          </w:tcPr>
          <w:p w14:paraId="0AEE2889">
            <w:pP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评分因素</w:t>
            </w:r>
          </w:p>
        </w:tc>
        <w:tc>
          <w:tcPr>
            <w:tcW w:w="3260" w:type="dxa"/>
            <w:noWrap w:val="0"/>
            <w:vAlign w:val="top"/>
          </w:tcPr>
          <w:p w14:paraId="25B46652">
            <w:pP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分值</w:t>
            </w:r>
          </w:p>
        </w:tc>
      </w:tr>
      <w:tr w14:paraId="75784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8" w:type="dxa"/>
            <w:vMerge w:val="continue"/>
            <w:noWrap w:val="0"/>
            <w:vAlign w:val="center"/>
          </w:tcPr>
          <w:p w14:paraId="67053A28">
            <w:pPr>
              <w:jc w:val="cente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p>
        </w:tc>
        <w:tc>
          <w:tcPr>
            <w:tcW w:w="3884" w:type="dxa"/>
            <w:gridSpan w:val="2"/>
            <w:noWrap w:val="0"/>
            <w:vAlign w:val="top"/>
          </w:tcPr>
          <w:p w14:paraId="33E9A7D6">
            <w:pP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投标价格</w:t>
            </w:r>
          </w:p>
        </w:tc>
        <w:tc>
          <w:tcPr>
            <w:tcW w:w="3260" w:type="dxa"/>
            <w:noWrap w:val="0"/>
            <w:vAlign w:val="top"/>
          </w:tcPr>
          <w:p w14:paraId="4135FB50">
            <w:pPr>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40</w:t>
            </w:r>
          </w:p>
        </w:tc>
      </w:tr>
      <w:tr w14:paraId="2F420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8" w:type="dxa"/>
            <w:vMerge w:val="continue"/>
            <w:noWrap w:val="0"/>
            <w:vAlign w:val="center"/>
          </w:tcPr>
          <w:p w14:paraId="37821902">
            <w:pPr>
              <w:jc w:val="cente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p>
        </w:tc>
        <w:tc>
          <w:tcPr>
            <w:tcW w:w="3884" w:type="dxa"/>
            <w:gridSpan w:val="2"/>
            <w:noWrap w:val="0"/>
            <w:vAlign w:val="top"/>
          </w:tcPr>
          <w:p w14:paraId="3D71AEBF">
            <w:pP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商务技术响应</w:t>
            </w:r>
          </w:p>
        </w:tc>
        <w:tc>
          <w:tcPr>
            <w:tcW w:w="3260" w:type="dxa"/>
            <w:noWrap w:val="0"/>
            <w:vAlign w:val="top"/>
          </w:tcPr>
          <w:p w14:paraId="213EBE1E">
            <w:pPr>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60</w:t>
            </w:r>
          </w:p>
        </w:tc>
      </w:tr>
      <w:tr w14:paraId="727EC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8" w:type="dxa"/>
            <w:noWrap w:val="0"/>
            <w:vAlign w:val="center"/>
          </w:tcPr>
          <w:p w14:paraId="3EE36D05">
            <w:pPr>
              <w:jc w:val="cente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评标</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价和评标</w:t>
            </w: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基准价计算方法</w:t>
            </w:r>
          </w:p>
        </w:tc>
        <w:tc>
          <w:tcPr>
            <w:tcW w:w="7144" w:type="dxa"/>
            <w:gridSpan w:val="3"/>
            <w:noWrap w:val="0"/>
            <w:vAlign w:val="top"/>
          </w:tcPr>
          <w:p w14:paraId="76EE5752">
            <w:pPr>
              <w:numPr>
                <w:ilvl w:val="0"/>
                <w:numId w:val="1"/>
              </w:numP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评标价的确定：评标价=投标报价（不含税）</w:t>
            </w:r>
          </w:p>
          <w:p w14:paraId="645B753E">
            <w:pPr>
              <w:numPr>
                <w:ilvl w:val="0"/>
                <w:numId w:val="0"/>
              </w:numP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（2）有效评标价的确定：所有通过评审的投标文件的评标价（不含税）为有效评标价</w:t>
            </w:r>
          </w:p>
          <w:p w14:paraId="6154A45E">
            <w:pP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（3）评标基准价的计算：所有有效评标价去掉一个最高值和一个最低值后的算术平均值为评标基准价（如果有效评标价少于5家时，则计算时不去掉最高值和最低值）</w:t>
            </w:r>
          </w:p>
        </w:tc>
      </w:tr>
      <w:tr w14:paraId="69090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8" w:type="dxa"/>
            <w:noWrap w:val="0"/>
            <w:vAlign w:val="center"/>
          </w:tcPr>
          <w:p w14:paraId="018668F7">
            <w:pPr>
              <w:jc w:val="cente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偏差率计算方法</w:t>
            </w:r>
          </w:p>
        </w:tc>
        <w:tc>
          <w:tcPr>
            <w:tcW w:w="7144" w:type="dxa"/>
            <w:gridSpan w:val="3"/>
            <w:noWrap w:val="0"/>
            <w:vAlign w:val="center"/>
          </w:tcPr>
          <w:p w14:paraId="0B6EFF14">
            <w:pPr>
              <w:numPr>
                <w:ilvl w:val="0"/>
                <w:numId w:val="0"/>
              </w:numPr>
              <w:jc w:val="left"/>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偏差率=100%×（投标人评标价-评标基准价）/评标基准价</w:t>
            </w:r>
          </w:p>
        </w:tc>
      </w:tr>
      <w:tr w14:paraId="78408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42" w:type="dxa"/>
            <w:gridSpan w:val="4"/>
            <w:noWrap w:val="0"/>
            <w:vAlign w:val="center"/>
          </w:tcPr>
          <w:p w14:paraId="19A104F9">
            <w:pPr>
              <w:jc w:val="cente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评分因素、分值权重及评分标准</w:t>
            </w:r>
          </w:p>
        </w:tc>
      </w:tr>
      <w:tr w14:paraId="183CB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8" w:type="dxa"/>
            <w:noWrap w:val="0"/>
            <w:vAlign w:val="center"/>
          </w:tcPr>
          <w:p w14:paraId="68013B82">
            <w:pPr>
              <w:jc w:val="cente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评分因素</w:t>
            </w:r>
          </w:p>
        </w:tc>
        <w:tc>
          <w:tcPr>
            <w:tcW w:w="947" w:type="dxa"/>
            <w:noWrap w:val="0"/>
            <w:vAlign w:val="center"/>
          </w:tcPr>
          <w:p w14:paraId="490E44D6">
            <w:pPr>
              <w:jc w:val="cente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分值</w:t>
            </w:r>
          </w:p>
        </w:tc>
        <w:tc>
          <w:tcPr>
            <w:tcW w:w="6197" w:type="dxa"/>
            <w:gridSpan w:val="2"/>
            <w:noWrap w:val="0"/>
            <w:vAlign w:val="center"/>
          </w:tcPr>
          <w:p w14:paraId="41CD1DEF">
            <w:pPr>
              <w:jc w:val="cente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评分标准</w:t>
            </w:r>
          </w:p>
        </w:tc>
      </w:tr>
      <w:tr w14:paraId="292A1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8" w:type="dxa"/>
            <w:noWrap w:val="0"/>
            <w:vAlign w:val="center"/>
          </w:tcPr>
          <w:p w14:paraId="0520F87E">
            <w:pPr>
              <w:spacing w:line="240" w:lineRule="atLeast"/>
              <w:jc w:val="left"/>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评标价</w:t>
            </w:r>
          </w:p>
        </w:tc>
        <w:tc>
          <w:tcPr>
            <w:tcW w:w="947" w:type="dxa"/>
            <w:noWrap w:val="0"/>
            <w:vAlign w:val="center"/>
          </w:tcPr>
          <w:p w14:paraId="200BDC59">
            <w:pPr>
              <w:spacing w:line="240" w:lineRule="atLeast"/>
              <w:jc w:val="left"/>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40分</w:t>
            </w:r>
          </w:p>
        </w:tc>
        <w:tc>
          <w:tcPr>
            <w:tcW w:w="6197" w:type="dxa"/>
            <w:gridSpan w:val="2"/>
            <w:noWrap w:val="0"/>
            <w:vAlign w:val="center"/>
          </w:tcPr>
          <w:p w14:paraId="6A5CA821">
            <w:pPr>
              <w:spacing w:line="240" w:lineRule="atLeast"/>
              <w:jc w:val="left"/>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基准分</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40</w:t>
            </w: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分，然后根据以下方法，计算出各投标单位的报价得分（报价得分值保留二位小数，最小计分单位为0.01分）：</w:t>
            </w:r>
          </w:p>
          <w:p w14:paraId="1C892E8E">
            <w:pPr>
              <w:spacing w:line="240" w:lineRule="atLeast"/>
              <w:jc w:val="left"/>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fldChar w:fldCharType="begin"/>
            </w: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instrText xml:space="preserve">= 1 \* GB3</w:instrText>
            </w: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fldChar w:fldCharType="separate"/>
            </w: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①</w:t>
            </w: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fldChar w:fldCharType="end"/>
            </w: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若偏差率大于</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0</w:t>
            </w: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，投标人得分</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w:t>
            </w: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基准分</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-偏差率*</w:t>
            </w: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0.</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6</w:t>
            </w: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分；</w:t>
            </w:r>
          </w:p>
          <w:p w14:paraId="1BCE2A93">
            <w:pPr>
              <w:spacing w:line="240" w:lineRule="atLeast"/>
              <w:jc w:val="left"/>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fldChar w:fldCharType="begin"/>
            </w: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instrText xml:space="preserve">= 2 \* GB3</w:instrText>
            </w: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fldChar w:fldCharType="separate"/>
            </w: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②</w:t>
            </w: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fldChar w:fldCharType="end"/>
            </w: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若偏差率小于</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0</w:t>
            </w: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，投标人得分</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w:t>
            </w: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基准分</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+偏差率*</w:t>
            </w: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0.</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5</w:t>
            </w: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分；</w:t>
            </w:r>
          </w:p>
          <w:p w14:paraId="5A410EE3">
            <w:pPr>
              <w:spacing w:line="240" w:lineRule="atLeast"/>
              <w:jc w:val="left"/>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r>
              <w:rPr>
                <w:rFonts w:hint="default"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③</w:t>
            </w: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若偏差率等于</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0</w:t>
            </w: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，投标人得分</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w:t>
            </w: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基准分</w:t>
            </w:r>
          </w:p>
          <w:p w14:paraId="3CE4DDFA">
            <w:pPr>
              <w:spacing w:line="240" w:lineRule="atLeast"/>
              <w:jc w:val="left"/>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注：评标委员会认为投标人的报价明显高于或低于其他通过符合性审查的供应商的报价，有可能影响服务质量或者不能诚信履约的，应当要求其在开标现场合理的时间内提供书面说明，必要时提交相关证明材料；供应商不能证明其报价合理性的，评标委员会应当将其作为无效投标处理。</w:t>
            </w:r>
          </w:p>
        </w:tc>
      </w:tr>
      <w:tr w14:paraId="2F1CE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8" w:type="dxa"/>
            <w:noWrap w:val="0"/>
            <w:vAlign w:val="center"/>
          </w:tcPr>
          <w:p w14:paraId="439099EF">
            <w:pPr>
              <w:spacing w:line="240" w:lineRule="atLeast"/>
              <w:jc w:val="left"/>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服务方案</w:t>
            </w:r>
          </w:p>
          <w:p w14:paraId="05E61988">
            <w:pPr>
              <w:spacing w:line="240" w:lineRule="atLeast"/>
              <w:jc w:val="left"/>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p>
        </w:tc>
        <w:tc>
          <w:tcPr>
            <w:tcW w:w="947" w:type="dxa"/>
            <w:noWrap w:val="0"/>
            <w:vAlign w:val="center"/>
          </w:tcPr>
          <w:p w14:paraId="30E28079">
            <w:pPr>
              <w:jc w:val="left"/>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20分</w:t>
            </w:r>
          </w:p>
        </w:tc>
        <w:tc>
          <w:tcPr>
            <w:tcW w:w="6197" w:type="dxa"/>
            <w:gridSpan w:val="2"/>
            <w:noWrap w:val="0"/>
            <w:vAlign w:val="center"/>
          </w:tcPr>
          <w:p w14:paraId="6B3DB728">
            <w:pPr>
              <w:pStyle w:val="2"/>
              <w:numPr>
                <w:ilvl w:val="0"/>
                <w:numId w:val="2"/>
              </w:numPr>
              <w:ind w:left="0" w:leftChars="0" w:firstLine="0" w:firstLineChars="0"/>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根据各供应商针对本项目作出的除四害技术方案是否具有针对性、可行性、科学性等进行综合评审</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（本小项满分5分）</w:t>
            </w:r>
            <w:r>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 除四害技术方案科学，现场调查资料详细，依据充分，措施明确、合理，施工组织严密，运作流程</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进行综合评分，优秀得5-4.25分、良好得4.2-3.5分、一般得3.45-2.5分、差得2.45-0分、不提供不得分；</w:t>
            </w:r>
          </w:p>
          <w:p w14:paraId="04D1024B">
            <w:pPr>
              <w:pStyle w:val="2"/>
              <w:numPr>
                <w:ilvl w:val="0"/>
                <w:numId w:val="2"/>
              </w:numPr>
              <w:ind w:left="0" w:leftChars="0" w:firstLine="0" w:firstLineChars="0"/>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根据供应商提供的用药方案进行评审：用药方案全面、具体，不同环境的用药及方法针对性和可操作性</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进行综合评分（本小项满分5分），优秀得5-4.25分、良好得4.2-3.5分、一般得3.45-2.5分、差得2.45-0分、不提供不得分；</w:t>
            </w:r>
          </w:p>
          <w:p w14:paraId="065163D1">
            <w:pPr>
              <w:pStyle w:val="2"/>
              <w:numPr>
                <w:ilvl w:val="0"/>
                <w:numId w:val="2"/>
              </w:numPr>
              <w:ind w:left="0" w:leftChars="0" w:firstLine="0" w:firstLineChars="0"/>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color w:val="000000" w:themeColor="text1"/>
                <w:highlight w:val="none"/>
                <w14:textFill>
                  <w14:solidFill>
                    <w14:schemeClr w14:val="tx1"/>
                  </w14:solidFill>
                </w14:textFill>
              </w:rPr>
              <w:t>根据供应商是否能根据本项目要求提供详细的服务质量保证目标及分期目标，并提供具体可行、详细的保证措施等进行综合</w:t>
            </w:r>
            <w:r>
              <w:rPr>
                <w:rFonts w:hint="eastAsia"/>
                <w:color w:val="000000" w:themeColor="text1"/>
                <w:highlight w:val="none"/>
                <w:lang w:val="en-US" w:eastAsia="zh-CN"/>
                <w14:textFill>
                  <w14:solidFill>
                    <w14:schemeClr w14:val="tx1"/>
                  </w14:solidFill>
                </w14:textFill>
              </w:rPr>
              <w:t>评分（本小项满分5分），</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优秀得5-4.25分、良好得4.2-3.5分、一般得3.45-2.5分、差得2.45-0分、不提供不得分；</w:t>
            </w:r>
          </w:p>
          <w:p w14:paraId="68CF87DC">
            <w:pPr>
              <w:pStyle w:val="2"/>
              <w:numPr>
                <w:ilvl w:val="0"/>
                <w:numId w:val="0"/>
              </w:numPr>
              <w:ind w:leftChars="0"/>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4.针对自然灾害天气影响，重大接待任务，重大节假日或活动，虫媒疫情等特殊情况制定应急处置方案（应急方案中包含应急人数、接受专业培训程度、药品和设备调配、责任分工等）进行综合评分，（本小项满分5分），</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优秀得5-4.25分、良好得4.2-3.5分、一般得3.45-2.5分、差得2.45-0分、不提供不得分；</w:t>
            </w:r>
          </w:p>
        </w:tc>
      </w:tr>
      <w:tr w14:paraId="7141C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8" w:type="dxa"/>
            <w:noWrap w:val="0"/>
            <w:vAlign w:val="center"/>
          </w:tcPr>
          <w:p w14:paraId="05EB1439">
            <w:pPr>
              <w:spacing w:line="240" w:lineRule="atLeast"/>
              <w:jc w:val="left"/>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服务团队</w:t>
            </w:r>
          </w:p>
        </w:tc>
        <w:tc>
          <w:tcPr>
            <w:tcW w:w="947" w:type="dxa"/>
            <w:noWrap w:val="0"/>
            <w:vAlign w:val="center"/>
          </w:tcPr>
          <w:p w14:paraId="403D206E">
            <w:pPr>
              <w:jc w:val="left"/>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10分</w:t>
            </w:r>
          </w:p>
        </w:tc>
        <w:tc>
          <w:tcPr>
            <w:tcW w:w="6197" w:type="dxa"/>
            <w:gridSpan w:val="2"/>
            <w:noWrap w:val="0"/>
            <w:vAlign w:val="center"/>
          </w:tcPr>
          <w:p w14:paraId="643AF282">
            <w:pPr>
              <w:pStyle w:val="29"/>
              <w:rPr>
                <w:rFonts w:hint="default" w:ascii="仿宋" w:hAnsi="仿宋" w:eastAsia="仿宋" w:cs="仿宋"/>
                <w:bCs w:val="0"/>
                <w:color w:val="000000" w:themeColor="text1"/>
                <w:kern w:val="0"/>
                <w:sz w:val="24"/>
                <w:szCs w:val="24"/>
                <w:highlight w:val="none"/>
                <w:shd w:val="clear" w:color="auto" w:fill="FFFFFF"/>
                <w:lang w:val="en-US" w:eastAsia="zh-CN"/>
                <w14:textFill>
                  <w14:solidFill>
                    <w14:schemeClr w14:val="tx1"/>
                  </w14:solidFill>
                </w14:textFill>
              </w:rPr>
            </w:pPr>
            <w:r>
              <w:rPr>
                <w:rFonts w:hint="default" w:ascii="仿宋" w:hAnsi="仿宋" w:eastAsia="仿宋" w:cs="仿宋"/>
                <w:bCs w:val="0"/>
                <w:color w:val="000000" w:themeColor="text1"/>
                <w:kern w:val="0"/>
                <w:sz w:val="24"/>
                <w:szCs w:val="24"/>
                <w:highlight w:val="none"/>
                <w:shd w:val="clear" w:color="auto" w:fill="FFFFFF"/>
                <w:lang w:val="en-US" w:eastAsia="zh-CN"/>
                <w14:textFill>
                  <w14:solidFill>
                    <w14:schemeClr w14:val="tx1"/>
                  </w14:solidFill>
                </w14:textFill>
              </w:rPr>
              <w:t>本项目拟派的其他人员（不含项目负责人）</w:t>
            </w:r>
          </w:p>
          <w:p w14:paraId="2C113144">
            <w:pPr>
              <w:pStyle w:val="29"/>
              <w:rPr>
                <w:rFonts w:hint="default" w:ascii="仿宋" w:hAnsi="仿宋" w:eastAsia="仿宋" w:cs="仿宋"/>
                <w:bCs w:val="0"/>
                <w:color w:val="000000" w:themeColor="text1"/>
                <w:kern w:val="0"/>
                <w:sz w:val="24"/>
                <w:szCs w:val="24"/>
                <w:highlight w:val="none"/>
                <w:shd w:val="clear" w:color="auto" w:fill="FFFFFF"/>
                <w:lang w:val="en-US" w:eastAsia="zh-CN"/>
                <w14:textFill>
                  <w14:solidFill>
                    <w14:schemeClr w14:val="tx1"/>
                  </w14:solidFill>
                </w14:textFill>
              </w:rPr>
            </w:pPr>
            <w:r>
              <w:rPr>
                <w:rFonts w:hint="default" w:ascii="仿宋" w:hAnsi="仿宋" w:eastAsia="仿宋" w:cs="仿宋"/>
                <w:bCs w:val="0"/>
                <w:color w:val="000000" w:themeColor="text1"/>
                <w:kern w:val="0"/>
                <w:sz w:val="24"/>
                <w:szCs w:val="24"/>
                <w:highlight w:val="none"/>
                <w:shd w:val="clear" w:color="auto" w:fill="FFFFFF"/>
                <w:lang w:val="en-US" w:eastAsia="zh-CN"/>
                <w14:textFill>
                  <w14:solidFill>
                    <w14:schemeClr w14:val="tx1"/>
                  </w14:solidFill>
                </w14:textFill>
              </w:rPr>
              <w:t>1.具有国家高级（三级）有害生物防治员资格的，每人得3分；</w:t>
            </w:r>
          </w:p>
          <w:p w14:paraId="107EF9E0">
            <w:pPr>
              <w:pStyle w:val="29"/>
              <w:rPr>
                <w:rFonts w:hint="default" w:ascii="仿宋" w:hAnsi="仿宋" w:eastAsia="仿宋" w:cs="仿宋"/>
                <w:bCs w:val="0"/>
                <w:color w:val="000000" w:themeColor="text1"/>
                <w:kern w:val="0"/>
                <w:sz w:val="24"/>
                <w:szCs w:val="24"/>
                <w:highlight w:val="none"/>
                <w:shd w:val="clear" w:color="auto" w:fill="FFFFFF"/>
                <w:lang w:val="en-US" w:eastAsia="zh-CN"/>
                <w14:textFill>
                  <w14:solidFill>
                    <w14:schemeClr w14:val="tx1"/>
                  </w14:solidFill>
                </w14:textFill>
              </w:rPr>
            </w:pPr>
            <w:r>
              <w:rPr>
                <w:rFonts w:hint="default" w:ascii="仿宋" w:hAnsi="仿宋" w:eastAsia="仿宋" w:cs="仿宋"/>
                <w:bCs w:val="0"/>
                <w:color w:val="000000" w:themeColor="text1"/>
                <w:kern w:val="0"/>
                <w:sz w:val="24"/>
                <w:szCs w:val="24"/>
                <w:highlight w:val="none"/>
                <w:shd w:val="clear" w:color="auto" w:fill="FFFFFF"/>
                <w:lang w:val="en-US" w:eastAsia="zh-CN"/>
                <w14:textFill>
                  <w14:solidFill>
                    <w14:schemeClr w14:val="tx1"/>
                  </w14:solidFill>
                </w14:textFill>
              </w:rPr>
              <w:t>2.具有国家中级（四级）有害生物防治员资格的，每人得2分；</w:t>
            </w:r>
          </w:p>
          <w:p w14:paraId="169BA699">
            <w:pPr>
              <w:pStyle w:val="29"/>
              <w:rPr>
                <w:rFonts w:hint="default" w:ascii="仿宋" w:hAnsi="仿宋" w:eastAsia="仿宋" w:cs="仿宋"/>
                <w:bCs w:val="0"/>
                <w:color w:val="000000" w:themeColor="text1"/>
                <w:kern w:val="0"/>
                <w:sz w:val="24"/>
                <w:szCs w:val="24"/>
                <w:highlight w:val="none"/>
                <w:shd w:val="clear" w:color="auto" w:fill="FFFFFF"/>
                <w:lang w:val="en-US" w:eastAsia="zh-CN"/>
                <w14:textFill>
                  <w14:solidFill>
                    <w14:schemeClr w14:val="tx1"/>
                  </w14:solidFill>
                </w14:textFill>
              </w:rPr>
            </w:pPr>
            <w:r>
              <w:rPr>
                <w:rFonts w:hint="default" w:ascii="仿宋" w:hAnsi="仿宋" w:eastAsia="仿宋" w:cs="仿宋"/>
                <w:bCs w:val="0"/>
                <w:color w:val="000000" w:themeColor="text1"/>
                <w:kern w:val="0"/>
                <w:sz w:val="24"/>
                <w:szCs w:val="24"/>
                <w:highlight w:val="none"/>
                <w:shd w:val="clear" w:color="auto" w:fill="FFFFFF"/>
                <w:lang w:val="en-US" w:eastAsia="zh-CN"/>
                <w14:textFill>
                  <w14:solidFill>
                    <w14:schemeClr w14:val="tx1"/>
                  </w14:solidFill>
                </w14:textFill>
              </w:rPr>
              <w:t>3.具有国家初级（五级）有害生物防治员资格的，每人得1分。</w:t>
            </w:r>
          </w:p>
          <w:p w14:paraId="7EF1E33D">
            <w:pPr>
              <w:pStyle w:val="29"/>
              <w:rPr>
                <w:rFonts w:hint="default" w:ascii="仿宋" w:hAnsi="仿宋" w:eastAsia="仿宋" w:cs="仿宋"/>
                <w:bCs w:val="0"/>
                <w:color w:val="000000" w:themeColor="text1"/>
                <w:kern w:val="0"/>
                <w:sz w:val="24"/>
                <w:szCs w:val="24"/>
                <w:highlight w:val="none"/>
                <w:shd w:val="clear" w:color="auto" w:fill="FFFFFF"/>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FFFFFF"/>
                <w:lang w:val="en-US" w:eastAsia="zh-CN"/>
                <w14:textFill>
                  <w14:solidFill>
                    <w14:schemeClr w14:val="tx1"/>
                  </w14:solidFill>
                </w14:textFill>
              </w:rPr>
              <w:t>注：须提供服务团队人员清单、资格证书及供应商所在地社保机构出具的由供应商为本项目拟派的其他人员缴纳的2024年4月至2024年9月的养老保险缴费证明（同一人员不重复计分，以高证为准）。</w:t>
            </w:r>
          </w:p>
        </w:tc>
      </w:tr>
      <w:tr w14:paraId="113F4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8" w:type="dxa"/>
            <w:noWrap w:val="0"/>
            <w:vAlign w:val="center"/>
          </w:tcPr>
          <w:p w14:paraId="2C2254DB">
            <w:pPr>
              <w:spacing w:line="240" w:lineRule="atLeast"/>
              <w:jc w:val="left"/>
              <w:rPr>
                <w:rFonts w:hint="default"/>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综合实力</w:t>
            </w:r>
          </w:p>
        </w:tc>
        <w:tc>
          <w:tcPr>
            <w:tcW w:w="947" w:type="dxa"/>
            <w:noWrap w:val="0"/>
            <w:vAlign w:val="center"/>
          </w:tcPr>
          <w:p w14:paraId="03C6E27E">
            <w:pPr>
              <w:jc w:val="left"/>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14分</w:t>
            </w:r>
          </w:p>
        </w:tc>
        <w:tc>
          <w:tcPr>
            <w:tcW w:w="6197" w:type="dxa"/>
            <w:gridSpan w:val="2"/>
            <w:noWrap w:val="0"/>
            <w:vAlign w:val="center"/>
          </w:tcPr>
          <w:p w14:paraId="0EC618DE">
            <w:pPr>
              <w:pStyle w:val="9"/>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1.具备病原体检测资质实验室，</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自建实验室的得4分、</w:t>
            </w: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委托实验室</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的</w:t>
            </w: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得</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3</w:t>
            </w: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分。</w:t>
            </w:r>
          </w:p>
          <w:p w14:paraId="7B46DA86">
            <w:pPr>
              <w:pStyle w:val="9"/>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注：自建实验室需提供资质证明，委托实验室需提供租赁或委托协议书。</w:t>
            </w:r>
          </w:p>
          <w:p w14:paraId="0ABE253E">
            <w:pPr>
              <w:pStyle w:val="9"/>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2.具备中华人民共和国海关进出境动植物检疫除害处理单位核准证书，具有A类的得5分，B类的得</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3</w:t>
            </w: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分，</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C类的得1分，</w:t>
            </w: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满分5分。</w:t>
            </w:r>
          </w:p>
          <w:p w14:paraId="4E813D6B">
            <w:pPr>
              <w:pStyle w:val="9"/>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注：提供相关核准证书。</w:t>
            </w:r>
          </w:p>
          <w:p w14:paraId="6E730721">
            <w:pPr>
              <w:pStyle w:val="9"/>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3.中国卫生有害生物防制协会有害生物防制服务机构服务能力证书A级或江苏省有害生物防制协会有害生物防制服务机构服务能力证书甲级的得5分；B级/乙级得3分；C级/丙级得1分。</w:t>
            </w:r>
          </w:p>
          <w:p w14:paraId="21A95469">
            <w:pPr>
              <w:pStyle w:val="9"/>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FFFFFF"/>
                <w:lang w:val="zh-CN" w:eastAsia="zh-CN" w:bidi="ar-SA"/>
                <w14:textFill>
                  <w14:solidFill>
                    <w14:schemeClr w14:val="tx1"/>
                  </w14:solidFill>
                </w14:textFill>
              </w:rPr>
              <w:t>注：提供相关能力证书。</w:t>
            </w:r>
          </w:p>
        </w:tc>
      </w:tr>
      <w:tr w14:paraId="43480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8" w:type="dxa"/>
            <w:noWrap w:val="0"/>
            <w:vAlign w:val="center"/>
          </w:tcPr>
          <w:p w14:paraId="1DEA8C4D">
            <w:pPr>
              <w:spacing w:line="240" w:lineRule="atLeast"/>
              <w:jc w:val="left"/>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业绩</w:t>
            </w:r>
          </w:p>
        </w:tc>
        <w:tc>
          <w:tcPr>
            <w:tcW w:w="947" w:type="dxa"/>
            <w:noWrap w:val="0"/>
            <w:vAlign w:val="center"/>
          </w:tcPr>
          <w:p w14:paraId="54F9D8B4">
            <w:pPr>
              <w:jc w:val="left"/>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16分</w:t>
            </w:r>
          </w:p>
        </w:tc>
        <w:tc>
          <w:tcPr>
            <w:tcW w:w="6197" w:type="dxa"/>
            <w:gridSpan w:val="2"/>
            <w:noWrap w:val="0"/>
            <w:vAlign w:val="center"/>
          </w:tcPr>
          <w:p w14:paraId="54AF2504">
            <w:pPr>
              <w:pStyle w:val="9"/>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1.供应商近三年（自202</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1</w:t>
            </w:r>
            <w:r>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年1月1日起，以合同签订时间为准）承担过</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政府、</w:t>
            </w:r>
            <w:r>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企事业单位开放口岸类病媒生物监测</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及防制</w:t>
            </w:r>
            <w:r>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项目业绩的合同，有1个得2分，最多得10分。</w:t>
            </w:r>
          </w:p>
          <w:p w14:paraId="46E282D9">
            <w:pPr>
              <w:pStyle w:val="9"/>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2.供应商近三年（自202</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1</w:t>
            </w:r>
            <w:r>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年1月1日起，以合同签订时间为准）承担过直属或隶属海关从事开放口岸类病媒生物监测</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及防制</w:t>
            </w:r>
            <w:r>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项目业绩，有1个得</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3</w:t>
            </w:r>
            <w:r>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分，最多得</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6</w:t>
            </w:r>
            <w:r>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分。</w:t>
            </w:r>
          </w:p>
          <w:p w14:paraId="4B440682">
            <w:pPr>
              <w:pStyle w:val="9"/>
              <w:rPr>
                <w:rFonts w:hint="default" w:ascii="宋体" w:hAnsi="宋体" w:eastAsia="宋体" w:cs="宋体"/>
                <w:b/>
                <w:bCs/>
                <w:color w:val="000000" w:themeColor="text1"/>
                <w:kern w:val="0"/>
                <w:sz w:val="21"/>
                <w:szCs w:val="21"/>
                <w:highlight w:val="none"/>
                <w:shd w:val="clear" w:color="auto" w:fill="FFFFFF"/>
                <w:lang w:val="en-US" w:eastAsia="zh-CN" w:bidi="ar-SA"/>
                <w14:textFill>
                  <w14:solidFill>
                    <w14:schemeClr w14:val="tx1"/>
                  </w14:solidFill>
                </w14:textFill>
              </w:rPr>
            </w:pPr>
            <w:r>
              <w:rPr>
                <w:rFonts w:hint="default" w:ascii="宋体" w:hAnsi="宋体" w:eastAsia="宋体" w:cs="宋体"/>
                <w:b/>
                <w:bCs/>
                <w:color w:val="000000" w:themeColor="text1"/>
                <w:kern w:val="0"/>
                <w:sz w:val="21"/>
                <w:szCs w:val="21"/>
                <w:highlight w:val="none"/>
                <w:shd w:val="clear" w:color="auto" w:fill="FFFFFF"/>
                <w:lang w:val="en-US" w:eastAsia="zh-CN" w:bidi="ar-SA"/>
                <w14:textFill>
                  <w14:solidFill>
                    <w14:schemeClr w14:val="tx1"/>
                  </w14:solidFill>
                </w14:textFill>
              </w:rPr>
              <w:t>注：（1）须提供中标通知书（或服务合同）。</w:t>
            </w:r>
          </w:p>
          <w:p w14:paraId="46AC10A0">
            <w:pPr>
              <w:pStyle w:val="9"/>
              <w:rPr>
                <w:rFonts w:hint="default" w:ascii="宋体" w:hAnsi="宋体" w:eastAsia="宋体" w:cs="宋体"/>
                <w:b/>
                <w:bCs/>
                <w:color w:val="000000" w:themeColor="text1"/>
                <w:kern w:val="0"/>
                <w:sz w:val="21"/>
                <w:szCs w:val="21"/>
                <w:highlight w:val="none"/>
                <w:shd w:val="clear" w:color="auto" w:fill="FFFFFF"/>
                <w:lang w:val="en-US" w:eastAsia="zh-CN" w:bidi="ar-SA"/>
                <w14:textFill>
                  <w14:solidFill>
                    <w14:schemeClr w14:val="tx1"/>
                  </w14:solidFill>
                </w14:textFill>
              </w:rPr>
            </w:pPr>
            <w:r>
              <w:rPr>
                <w:rFonts w:hint="default" w:ascii="宋体" w:hAnsi="宋体" w:eastAsia="宋体" w:cs="宋体"/>
                <w:b/>
                <w:bCs/>
                <w:color w:val="000000" w:themeColor="text1"/>
                <w:kern w:val="0"/>
                <w:sz w:val="21"/>
                <w:szCs w:val="21"/>
                <w:highlight w:val="none"/>
                <w:shd w:val="clear" w:color="auto" w:fill="FFFFFF"/>
                <w:lang w:val="en-US" w:eastAsia="zh-CN" w:bidi="ar-SA"/>
                <w14:textFill>
                  <w14:solidFill>
                    <w14:schemeClr w14:val="tx1"/>
                  </w14:solidFill>
                </w14:textFill>
              </w:rPr>
              <w:t>同一单位业绩不重复计分。</w:t>
            </w:r>
          </w:p>
          <w:p w14:paraId="3B1E3697">
            <w:pPr>
              <w:pStyle w:val="9"/>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default" w:ascii="宋体" w:hAnsi="宋体" w:eastAsia="宋体" w:cs="宋体"/>
                <w:b/>
                <w:bCs/>
                <w:color w:val="000000" w:themeColor="text1"/>
                <w:kern w:val="0"/>
                <w:sz w:val="21"/>
                <w:szCs w:val="21"/>
                <w:highlight w:val="none"/>
                <w:shd w:val="clear" w:color="auto" w:fill="FFFFFF"/>
                <w:lang w:val="en-US" w:eastAsia="zh-CN" w:bidi="ar-SA"/>
                <w14:textFill>
                  <w14:solidFill>
                    <w14:schemeClr w14:val="tx1"/>
                  </w14:solidFill>
                </w14:textFill>
              </w:rPr>
              <w:t>服务合同内容需具备开放口岸病媒生物监测</w:t>
            </w:r>
            <w:r>
              <w:rPr>
                <w:rFonts w:hint="eastAsia" w:ascii="宋体" w:hAnsi="宋体" w:cs="宋体"/>
                <w:b/>
                <w:bCs/>
                <w:color w:val="000000" w:themeColor="text1"/>
                <w:kern w:val="0"/>
                <w:sz w:val="21"/>
                <w:szCs w:val="21"/>
                <w:highlight w:val="none"/>
                <w:shd w:val="clear" w:color="auto" w:fill="FFFFFF"/>
                <w:lang w:val="en-US" w:eastAsia="zh-CN" w:bidi="ar-SA"/>
                <w14:textFill>
                  <w14:solidFill>
                    <w14:schemeClr w14:val="tx1"/>
                  </w14:solidFill>
                </w14:textFill>
              </w:rPr>
              <w:t>及防制</w:t>
            </w:r>
            <w:r>
              <w:rPr>
                <w:rFonts w:hint="default" w:ascii="宋体" w:hAnsi="宋体" w:eastAsia="宋体" w:cs="宋体"/>
                <w:b/>
                <w:bCs/>
                <w:color w:val="000000" w:themeColor="text1"/>
                <w:kern w:val="0"/>
                <w:sz w:val="21"/>
                <w:szCs w:val="21"/>
                <w:highlight w:val="none"/>
                <w:shd w:val="clear" w:color="auto" w:fill="FFFFFF"/>
                <w:lang w:val="en-US" w:eastAsia="zh-CN" w:bidi="ar-SA"/>
                <w14:textFill>
                  <w14:solidFill>
                    <w14:schemeClr w14:val="tx1"/>
                  </w14:solidFill>
                </w14:textFill>
              </w:rPr>
              <w:t>服务项目。</w:t>
            </w:r>
          </w:p>
        </w:tc>
      </w:tr>
      <w:tr w14:paraId="13E83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898" w:type="dxa"/>
            <w:noWrap w:val="0"/>
            <w:vAlign w:val="center"/>
          </w:tcPr>
          <w:p w14:paraId="13C3C07E">
            <w:pP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备注</w:t>
            </w:r>
          </w:p>
        </w:tc>
        <w:tc>
          <w:tcPr>
            <w:tcW w:w="7144" w:type="dxa"/>
            <w:gridSpan w:val="3"/>
            <w:noWrap w:val="0"/>
            <w:vAlign w:val="center"/>
          </w:tcPr>
          <w:p w14:paraId="01ACA794">
            <w:pP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1、技术响应部分最小计分单位为0.1分。</w:t>
            </w:r>
          </w:p>
          <w:p w14:paraId="1D1F9E23">
            <w:pP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2、评标委员会成员评审计分工作实行实名制。将所有评标委员会成员评分的算术平均值作为投标人的综合得分，评分分值计算保留小数点后两位，小数点后第三位“四舍五入”；评标委员会按每个投标人的综合得分从高到低进行排序，并据此推荐中标候选人。</w:t>
            </w:r>
          </w:p>
        </w:tc>
      </w:tr>
    </w:tbl>
    <w:p w14:paraId="69690CD0">
      <w:pPr>
        <w:pStyle w:val="15"/>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color w:val="000000" w:themeColor="text1"/>
          <w:highlight w:val="none"/>
          <w:shd w:val="clear" w:color="auto" w:fill="FFFFFF"/>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特别说明：</w:t>
      </w:r>
      <w:r>
        <w:rPr>
          <w:rFonts w:hint="eastAsia" w:ascii="宋体" w:hAnsi="宋体" w:eastAsia="宋体" w:cs="宋体"/>
          <w:b/>
          <w:bCs/>
          <w:color w:val="000000" w:themeColor="text1"/>
          <w:sz w:val="24"/>
          <w:szCs w:val="24"/>
          <w:highlight w:val="none"/>
          <w14:textFill>
            <w14:solidFill>
              <w14:schemeClr w14:val="tx1"/>
            </w14:solidFill>
          </w14:textFill>
        </w:rPr>
        <w:t>所涉及的相关证明材料均须提供复印件并加盖单位公章，如发现有弄虚作假的，则作无效投标处理，中标后发现的则取消中标资格。</w:t>
      </w:r>
    </w:p>
    <w:p w14:paraId="676B255E">
      <w:pPr>
        <w:pStyle w:val="15"/>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color w:val="000000" w:themeColor="text1"/>
          <w:highlight w:val="none"/>
          <w:shd w:val="clear" w:color="auto" w:fill="FFFFFF"/>
          <w:lang w:val="en-US" w:eastAsia="zh-CN"/>
          <w14:textFill>
            <w14:solidFill>
              <w14:schemeClr w14:val="tx1"/>
            </w14:solidFill>
          </w14:textFill>
        </w:rPr>
      </w:pPr>
    </w:p>
    <w:p w14:paraId="5205ADBD">
      <w:pPr>
        <w:pStyle w:val="15"/>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color w:val="000000" w:themeColor="text1"/>
          <w:highlight w:val="none"/>
          <w:shd w:val="clear" w:color="auto" w:fill="FFFFFF"/>
          <w:lang w:val="zh-CN" w:eastAsia="zh-CN"/>
          <w14:textFill>
            <w14:solidFill>
              <w14:schemeClr w14:val="tx1"/>
            </w14:solidFill>
          </w14:textFill>
        </w:rPr>
      </w:pPr>
      <w:r>
        <w:rPr>
          <w:rFonts w:hint="eastAsia" w:ascii="黑体" w:hAnsi="黑体" w:eastAsia="黑体" w:cs="黑体"/>
          <w:b/>
          <w:bCs/>
          <w:color w:val="000000" w:themeColor="text1"/>
          <w:highlight w:val="none"/>
          <w:shd w:val="clear" w:color="auto" w:fill="FFFFFF"/>
          <w:lang w:val="en-US" w:eastAsia="zh-CN"/>
          <w14:textFill>
            <w14:solidFill>
              <w14:schemeClr w14:val="tx1"/>
            </w14:solidFill>
          </w14:textFill>
        </w:rPr>
        <w:t>七、</w:t>
      </w:r>
      <w:r>
        <w:rPr>
          <w:rFonts w:hint="eastAsia" w:ascii="黑体" w:hAnsi="黑体" w:eastAsia="黑体" w:cs="黑体"/>
          <w:b/>
          <w:bCs/>
          <w:color w:val="000000" w:themeColor="text1"/>
          <w:highlight w:val="none"/>
          <w:shd w:val="clear" w:color="auto" w:fill="FFFFFF"/>
          <w:lang w:val="zh-CN" w:eastAsia="zh-CN"/>
          <w14:textFill>
            <w14:solidFill>
              <w14:schemeClr w14:val="tx1"/>
            </w14:solidFill>
          </w14:textFill>
        </w:rPr>
        <w:t>合同授予</w:t>
      </w:r>
    </w:p>
    <w:p w14:paraId="699868C2">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1、</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定标方式</w:t>
      </w:r>
    </w:p>
    <w:p w14:paraId="6A7E3719">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（1）评标委员会提出的书面报告，按得分由高到低顺序推荐</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3个</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中标候选人，招标人根据得分第一的确定为中标人。</w:t>
      </w:r>
    </w:p>
    <w:p w14:paraId="2FC8E329">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2</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如果得分第一的中标候选人放弃中标、因不可抗力提出不能履行合同或者招标文件规定应当提交履约担保而在规定期限未能提交的，招标人可依法确定得分第二的中标候选人为中标人，依此类推，当所有中标候选人因上述原因不能签订合同的，招标人将依法重新招标。</w:t>
      </w:r>
    </w:p>
    <w:p w14:paraId="36B1DEFA">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2、</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中标公示</w:t>
      </w:r>
    </w:p>
    <w:p w14:paraId="17FFC19E">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14:textFill>
            <w14:solidFill>
              <w14:schemeClr w14:val="tx1"/>
            </w14:solidFill>
          </w14:textFill>
        </w:rPr>
        <w:t>在南通兴东国际机场官网上</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公布采购结果，公示期为3</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个工作</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日。</w:t>
      </w:r>
    </w:p>
    <w:p w14:paraId="13013F18">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3、</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履约担保（</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若有</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p>
    <w:p w14:paraId="74B7DA58">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在签订合同前，中标人应向招标人提交履约金，中标人不能提交履约担保的，视为放弃中标，其投标保证金不予退还，给招标人造成的损失超过投标保证金数额的，中标人还应当对超过部分予以赔偿。履约金在合同履行完成后无息退还。</w:t>
      </w:r>
    </w:p>
    <w:p w14:paraId="0C73372C">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4、</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签订合同</w:t>
      </w:r>
    </w:p>
    <w:p w14:paraId="45410960">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中标人应当自中标通知书发出之日起30天内，根据招标文件和中标人的投标文件与招标人订立书面合同。中标人无正当理由拒签合同的，招标人取消其中标资格。</w:t>
      </w:r>
    </w:p>
    <w:p w14:paraId="2347E257">
      <w:pPr>
        <w:pStyle w:val="15"/>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color w:val="000000" w:themeColor="text1"/>
          <w:highlight w:val="none"/>
          <w:shd w:val="clear" w:color="auto" w:fill="FFFFFF"/>
          <w:lang w:val="zh-CN" w:eastAsia="zh-CN"/>
          <w14:textFill>
            <w14:solidFill>
              <w14:schemeClr w14:val="tx1"/>
            </w14:solidFill>
          </w14:textFill>
        </w:rPr>
      </w:pPr>
      <w:r>
        <w:rPr>
          <w:rFonts w:hint="eastAsia" w:ascii="黑体" w:hAnsi="黑体" w:eastAsia="黑体" w:cs="黑体"/>
          <w:b/>
          <w:bCs/>
          <w:color w:val="000000" w:themeColor="text1"/>
          <w:highlight w:val="none"/>
          <w:shd w:val="clear" w:color="auto" w:fill="FFFFFF"/>
          <w:lang w:val="en-US" w:eastAsia="zh-CN"/>
          <w14:textFill>
            <w14:solidFill>
              <w14:schemeClr w14:val="tx1"/>
            </w14:solidFill>
          </w14:textFill>
        </w:rPr>
        <w:t>八、无效投标、废标、</w:t>
      </w:r>
      <w:r>
        <w:rPr>
          <w:rFonts w:hint="eastAsia" w:ascii="黑体" w:hAnsi="黑体" w:eastAsia="黑体" w:cs="黑体"/>
          <w:b/>
          <w:bCs/>
          <w:color w:val="000000" w:themeColor="text1"/>
          <w:highlight w:val="none"/>
          <w:shd w:val="clear" w:color="auto" w:fill="FFFFFF"/>
          <w:lang w:val="zh-CN" w:eastAsia="zh-CN"/>
          <w14:textFill>
            <w14:solidFill>
              <w14:schemeClr w14:val="tx1"/>
            </w14:solidFill>
          </w14:textFill>
        </w:rPr>
        <w:t>重新招标和不再招标</w:t>
      </w:r>
    </w:p>
    <w:p w14:paraId="552F13E7">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1、</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无效投标</w:t>
      </w:r>
    </w:p>
    <w:p w14:paraId="6125A5CF">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1</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）未提交投标保证金的；</w:t>
      </w:r>
    </w:p>
    <w:p w14:paraId="14525B07">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2</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）投标文件未按招标文件要求签署、盖章的；</w:t>
      </w:r>
    </w:p>
    <w:p w14:paraId="08243F43">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3</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）投标人在报价时采用选择性报价；</w:t>
      </w:r>
    </w:p>
    <w:p w14:paraId="41F34E1F">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4</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）不具备招标文件中规定的资格要求的；</w:t>
      </w:r>
    </w:p>
    <w:p w14:paraId="6D155F1D">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5</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）报价超过招标文件中规定的预算金额或者最高限价的；</w:t>
      </w:r>
    </w:p>
    <w:p w14:paraId="2678EDE0">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6</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）投标文件含有采购人不能接受的附加条件的;</w:t>
      </w:r>
    </w:p>
    <w:p w14:paraId="05494FB7">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7</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）未通过符合性检查的；</w:t>
      </w:r>
    </w:p>
    <w:p w14:paraId="69A7F75F">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8</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）不符合招标文件中规定的其他实质性要求和条件的；</w:t>
      </w:r>
    </w:p>
    <w:p w14:paraId="43063BF5">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9</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）法律、法规及本招标文件规定的属无效投标的情形。</w:t>
      </w:r>
    </w:p>
    <w:p w14:paraId="3693C4C3">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color w:val="000000" w:themeColor="text1"/>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2、废标</w:t>
      </w:r>
    </w:p>
    <w:p w14:paraId="29B275BC">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1</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）出现影响采购公正的违法、违规行为的；</w:t>
      </w:r>
    </w:p>
    <w:p w14:paraId="390DC44D">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2</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）因重大变故，采购任务取消的；</w:t>
      </w:r>
    </w:p>
    <w:p w14:paraId="2B03A681">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3</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）评标委员会认定招标文件存在歧义、重大缺陷导致评审工作无法进行。</w:t>
      </w:r>
    </w:p>
    <w:p w14:paraId="61DE88AF">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3、</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重新招标</w:t>
      </w:r>
    </w:p>
    <w:p w14:paraId="3D6E5518">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1</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）投标截止时间止，有效投标人少于</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3个</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的；</w:t>
      </w:r>
    </w:p>
    <w:p w14:paraId="2F2D4BAB">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2</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）经评标委员会评审后否决所有投标的；</w:t>
      </w:r>
    </w:p>
    <w:p w14:paraId="269D33E1">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3</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）符合国家、省、市采购招标文件中规定情形，导致中标无效，并且应当重新招标的。</w:t>
      </w:r>
    </w:p>
    <w:p w14:paraId="360D16D1">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4、</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不再招标</w:t>
      </w:r>
    </w:p>
    <w:p w14:paraId="7F43355D">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1</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）重新招标后有效投标人仍少于</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3个</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的；</w:t>
      </w:r>
    </w:p>
    <w:p w14:paraId="5ED6D70A">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2</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）重新招标后</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有效投标人只有2个的，改为竞争性磋商，评标方式不变，二次报价。</w:t>
      </w:r>
    </w:p>
    <w:p w14:paraId="064AFD97">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color w:val="000000" w:themeColor="text1"/>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3</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）重新招标后</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有效投标人只有1个的，改为商务谈判。</w:t>
      </w:r>
    </w:p>
    <w:p w14:paraId="69818C19">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color w:val="000000" w:themeColor="text1"/>
          <w:sz w:val="30"/>
          <w:szCs w:val="30"/>
          <w:highlight w:val="none"/>
          <w:lang w:eastAsia="zh-CN"/>
          <w14:textFill>
            <w14:solidFill>
              <w14:schemeClr w14:val="tx1"/>
            </w14:solidFill>
          </w14:textFill>
        </w:rPr>
      </w:pPr>
      <w:r>
        <w:rPr>
          <w:rFonts w:hint="eastAsia" w:ascii="黑体" w:hAnsi="黑体" w:eastAsia="黑体"/>
          <w:color w:val="000000" w:themeColor="text1"/>
          <w:sz w:val="30"/>
          <w:szCs w:val="30"/>
          <w:highlight w:val="none"/>
          <w:lang w:eastAsia="zh-CN"/>
          <w14:textFill>
            <w14:solidFill>
              <w14:schemeClr w14:val="tx1"/>
            </w14:solidFill>
          </w14:textFill>
        </w:rPr>
        <w:t>第三章</w:t>
      </w:r>
      <w:r>
        <w:rPr>
          <w:rFonts w:hint="eastAsia" w:ascii="黑体" w:hAnsi="黑体" w:eastAsia="黑体"/>
          <w:color w:val="000000" w:themeColor="text1"/>
          <w:sz w:val="30"/>
          <w:szCs w:val="30"/>
          <w:highlight w:val="none"/>
          <w:lang w:val="en-US" w:eastAsia="zh-CN"/>
          <w14:textFill>
            <w14:solidFill>
              <w14:schemeClr w14:val="tx1"/>
            </w14:solidFill>
          </w14:textFill>
        </w:rPr>
        <w:t xml:space="preserve"> </w:t>
      </w:r>
      <w:r>
        <w:rPr>
          <w:rFonts w:hint="eastAsia" w:ascii="黑体" w:hAnsi="黑体" w:eastAsia="黑体"/>
          <w:color w:val="000000" w:themeColor="text1"/>
          <w:sz w:val="30"/>
          <w:szCs w:val="30"/>
          <w:highlight w:val="none"/>
          <w:lang w:eastAsia="zh-CN"/>
          <w14:textFill>
            <w14:solidFill>
              <w14:schemeClr w14:val="tx1"/>
            </w14:solidFill>
          </w14:textFill>
        </w:rPr>
        <w:t>项目需求</w:t>
      </w:r>
    </w:p>
    <w:p w14:paraId="047D42E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黑体" w:hAnsi="黑体" w:eastAsia="黑体" w:cs="黑体"/>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黑体" w:hAnsi="黑体" w:eastAsia="黑体" w:cs="黑体"/>
          <w:color w:val="000000" w:themeColor="text1"/>
          <w:kern w:val="0"/>
          <w:sz w:val="24"/>
          <w:szCs w:val="24"/>
          <w:highlight w:val="none"/>
          <w:shd w:val="clear" w:color="auto" w:fill="FFFFFF"/>
          <w:lang w:val="en-US" w:eastAsia="zh-CN" w:bidi="ar-SA"/>
          <w14:textFill>
            <w14:solidFill>
              <w14:schemeClr w14:val="tx1"/>
            </w14:solidFill>
          </w14:textFill>
        </w:rPr>
        <w:t>一、项目概况</w:t>
      </w:r>
    </w:p>
    <w:p w14:paraId="0D8489AF">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lang w:eastAsia="zh-CN"/>
          <w14:textFill>
            <w14:solidFill>
              <w14:schemeClr w14:val="tx1"/>
            </w14:solidFill>
          </w14:textFill>
        </w:rPr>
        <w:t>南通机场集团有限公司</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通过公开招标方式</w:t>
      </w:r>
      <w:r>
        <w:rPr>
          <w:rFonts w:hint="eastAsia" w:ascii="仿宋" w:hAnsi="仿宋" w:eastAsia="仿宋" w:cs="仿宋"/>
          <w:color w:val="000000" w:themeColor="text1"/>
          <w:highlight w:val="none"/>
          <w:shd w:val="clear" w:color="auto" w:fill="FFFFFF"/>
          <w14:textFill>
            <w14:solidFill>
              <w14:schemeClr w14:val="tx1"/>
            </w14:solidFill>
          </w14:textFill>
        </w:rPr>
        <w:t>采购病媒生物监测及防制服务</w:t>
      </w:r>
      <w:r>
        <w:rPr>
          <w:rFonts w:hint="eastAsia" w:ascii="仿宋" w:hAnsi="仿宋" w:eastAsia="仿宋" w:cs="仿宋"/>
          <w:color w:val="000000" w:themeColor="text1"/>
          <w:highlight w:val="none"/>
          <w:shd w:val="clear" w:color="auto" w:fill="FFFFFF"/>
          <w:lang w:eastAsia="zh-CN"/>
          <w14:textFill>
            <w14:solidFill>
              <w14:schemeClr w14:val="tx1"/>
            </w14:solidFill>
          </w14:textFill>
        </w:rPr>
        <w:t>，</w:t>
      </w:r>
      <w:r>
        <w:rPr>
          <w:rFonts w:hint="eastAsia" w:ascii="仿宋" w:hAnsi="仿宋" w:eastAsia="仿宋" w:cs="仿宋"/>
          <w:color w:val="000000" w:themeColor="text1"/>
          <w:highlight w:val="none"/>
          <w:shd w:val="clear" w:color="auto" w:fill="FFFFFF"/>
          <w14:textFill>
            <w14:solidFill>
              <w14:schemeClr w14:val="tx1"/>
            </w14:solidFill>
          </w14:textFill>
        </w:rPr>
        <w:t>邀请符合条件的供应商参加。</w:t>
      </w:r>
    </w:p>
    <w:p w14:paraId="3EAC242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黑体" w:hAnsi="黑体" w:eastAsia="黑体" w:cs="黑体"/>
          <w:color w:val="000000" w:themeColor="text1"/>
          <w:kern w:val="0"/>
          <w:sz w:val="24"/>
          <w:szCs w:val="24"/>
          <w:highlight w:val="none"/>
          <w:shd w:val="clear" w:color="auto" w:fill="FFFFFF"/>
          <w:lang w:val="en-US" w:eastAsia="zh-CN" w:bidi="ar-SA"/>
          <w14:textFill>
            <w14:solidFill>
              <w14:schemeClr w14:val="tx1"/>
            </w14:solidFill>
          </w14:textFill>
        </w:rPr>
        <w:t>二、技术要求</w:t>
      </w:r>
    </w:p>
    <w:p w14:paraId="7009FBA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一、服务范围</w:t>
      </w:r>
    </w:p>
    <w:p w14:paraId="54841C0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1、南通兴东国际机场占地面积约248万平方米，建筑总面积约17.9392万平方米，本项目服务物理空间涵盖范围：</w:t>
      </w:r>
    </w:p>
    <w:p w14:paraId="1A07F10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①航站区区域：南通兴东国际机场T1、T2、T3航站楼及其配套设施（包括楼宇周边的停车场、配套用房等），新老航管楼，国际货运用房（含三水口岸用房），京东物流货运用房，水泵房，综合保障楼，安检办公用房，新老机务楼，跨境电商，配电用房，公安用房，联检大楼（包括停车场），新供水站，新建垃圾房，机场外环境（400m范围内）。</w:t>
      </w:r>
    </w:p>
    <w:p w14:paraId="7B709C3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②飞行区区域：飞行区与航站区交界及飞行周界、围墙周边，飞行区内设施（包括消防站、灯光站等）。</w:t>
      </w:r>
    </w:p>
    <w:p w14:paraId="475C1A7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2、本项目的技术服务内容：</w:t>
      </w:r>
    </w:p>
    <w:p w14:paraId="5F28C2B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上述生态环境内的鼠类及体表寄生虫（蚤、蜱、螨）、蚊类、伊蚊专项、蝇类、蜚蠊、游离蜱、蠓类的监测及防制服务。</w:t>
      </w:r>
    </w:p>
    <w:p w14:paraId="69A0D3C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特别说明:投标人有责任和义务对本招标项目的现场进行实地勘察，以便全面、准确地了解项目现场的各项细节及潜在影响投标报价和项目实施的因素。现场勘察的时间、方式等由投标人自行安排确定。若投标人未完成现场勘察步骤即参与投标，在此过程中所出现的任何因对现场状况缺乏了解而产生的投标风险，均由投标人自行负担，招标人将不就此类风险承担任何形式的责任。</w:t>
      </w:r>
    </w:p>
    <w:p w14:paraId="08B5DD7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二、服务要求</w:t>
      </w:r>
    </w:p>
    <w:p w14:paraId="2DC88CD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（一）防制要求</w:t>
      </w:r>
    </w:p>
    <w:p w14:paraId="25F136F4">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1、防制频次</w:t>
      </w:r>
    </w:p>
    <w:tbl>
      <w:tblPr>
        <w:tblStyle w:val="17"/>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371"/>
        <w:gridCol w:w="599"/>
        <w:gridCol w:w="599"/>
        <w:gridCol w:w="599"/>
        <w:gridCol w:w="599"/>
        <w:gridCol w:w="574"/>
        <w:gridCol w:w="574"/>
        <w:gridCol w:w="574"/>
        <w:gridCol w:w="574"/>
        <w:gridCol w:w="574"/>
        <w:gridCol w:w="678"/>
        <w:gridCol w:w="700"/>
        <w:gridCol w:w="668"/>
      </w:tblGrid>
      <w:tr w14:paraId="1EE5C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0" w:type="dxa"/>
            <w:gridSpan w:val="2"/>
            <w:noWrap w:val="0"/>
            <w:vAlign w:val="center"/>
          </w:tcPr>
          <w:p w14:paraId="16FF3593">
            <w:pPr>
              <w:widowControl/>
              <w:adjustRightInd w:val="0"/>
              <w:snapToGrid w:val="0"/>
              <w:spacing w:line="240" w:lineRule="auto"/>
              <w:jc w:val="center"/>
              <w:rPr>
                <w:rFonts w:hint="eastAsia" w:ascii="仿宋_GB2312" w:hAnsi="仿宋_GB2312" w:eastAsia="仿宋_GB2312" w:cs="仿宋_GB2312"/>
                <w:bCs/>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bCs/>
                <w:color w:val="000000" w:themeColor="text1"/>
                <w:kern w:val="0"/>
                <w:sz w:val="21"/>
                <w:szCs w:val="21"/>
                <w:highlight w:val="none"/>
                <w14:textFill>
                  <w14:solidFill>
                    <w14:schemeClr w14:val="tx1"/>
                  </w14:solidFill>
                </w14:textFill>
              </w:rPr>
              <w:t>服务项目</w:t>
            </w:r>
          </w:p>
        </w:tc>
        <w:tc>
          <w:tcPr>
            <w:tcW w:w="599" w:type="dxa"/>
            <w:noWrap w:val="0"/>
            <w:vAlign w:val="center"/>
          </w:tcPr>
          <w:p w14:paraId="7771C5EF">
            <w:pPr>
              <w:widowControl/>
              <w:adjustRightInd w:val="0"/>
              <w:snapToGrid w:val="0"/>
              <w:spacing w:line="240" w:lineRule="auto"/>
              <w:jc w:val="center"/>
              <w:rPr>
                <w:rFonts w:hint="eastAsia" w:ascii="仿宋_GB2312" w:hAnsi="仿宋_GB2312" w:eastAsia="仿宋_GB2312" w:cs="仿宋_GB2312"/>
                <w:bCs/>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1"/>
                <w:szCs w:val="21"/>
                <w:highlight w:val="none"/>
                <w14:textFill>
                  <w14:solidFill>
                    <w14:schemeClr w14:val="tx1"/>
                  </w14:solidFill>
                </w14:textFill>
              </w:rPr>
              <w:t>1</w:t>
            </w:r>
            <w:r>
              <w:rPr>
                <w:rFonts w:hint="eastAsia" w:ascii="仿宋_GB2312" w:hAnsi="仿宋_GB2312" w:eastAsia="仿宋_GB2312" w:cs="仿宋_GB2312"/>
                <w:bCs/>
                <w:color w:val="000000" w:themeColor="text1"/>
                <w:kern w:val="0"/>
                <w:sz w:val="21"/>
                <w:szCs w:val="21"/>
                <w:highlight w:val="none"/>
                <w:lang w:val="en-US" w:eastAsia="zh-CN"/>
                <w14:textFill>
                  <w14:solidFill>
                    <w14:schemeClr w14:val="tx1"/>
                  </w14:solidFill>
                </w14:textFill>
              </w:rPr>
              <w:t>月</w:t>
            </w:r>
          </w:p>
        </w:tc>
        <w:tc>
          <w:tcPr>
            <w:tcW w:w="599" w:type="dxa"/>
            <w:noWrap w:val="0"/>
            <w:vAlign w:val="center"/>
          </w:tcPr>
          <w:p w14:paraId="7469E467">
            <w:pPr>
              <w:widowControl/>
              <w:adjustRightInd w:val="0"/>
              <w:snapToGrid w:val="0"/>
              <w:spacing w:line="240" w:lineRule="auto"/>
              <w:jc w:val="center"/>
              <w:rPr>
                <w:rFonts w:hint="eastAsia" w:ascii="仿宋_GB2312" w:hAnsi="仿宋_GB2312" w:eastAsia="仿宋_GB2312" w:cs="仿宋_GB2312"/>
                <w:bCs/>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1"/>
                <w:szCs w:val="21"/>
                <w:highlight w:val="none"/>
                <w14:textFill>
                  <w14:solidFill>
                    <w14:schemeClr w14:val="tx1"/>
                  </w14:solidFill>
                </w14:textFill>
              </w:rPr>
              <w:t>2</w:t>
            </w:r>
            <w:r>
              <w:rPr>
                <w:rFonts w:hint="eastAsia" w:ascii="仿宋_GB2312" w:hAnsi="仿宋_GB2312" w:eastAsia="仿宋_GB2312" w:cs="仿宋_GB2312"/>
                <w:bCs/>
                <w:color w:val="000000" w:themeColor="text1"/>
                <w:kern w:val="0"/>
                <w:sz w:val="21"/>
                <w:szCs w:val="21"/>
                <w:highlight w:val="none"/>
                <w:lang w:val="en-US" w:eastAsia="zh-CN"/>
                <w14:textFill>
                  <w14:solidFill>
                    <w14:schemeClr w14:val="tx1"/>
                  </w14:solidFill>
                </w14:textFill>
              </w:rPr>
              <w:t>月</w:t>
            </w:r>
          </w:p>
        </w:tc>
        <w:tc>
          <w:tcPr>
            <w:tcW w:w="599" w:type="dxa"/>
            <w:noWrap w:val="0"/>
            <w:vAlign w:val="center"/>
          </w:tcPr>
          <w:p w14:paraId="0350CF95">
            <w:pPr>
              <w:widowControl/>
              <w:adjustRightInd w:val="0"/>
              <w:snapToGrid w:val="0"/>
              <w:spacing w:line="240" w:lineRule="auto"/>
              <w:jc w:val="center"/>
              <w:rPr>
                <w:rFonts w:hint="eastAsia" w:ascii="仿宋_GB2312" w:hAnsi="仿宋_GB2312" w:eastAsia="仿宋_GB2312" w:cs="仿宋_GB2312"/>
                <w:bCs/>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1"/>
                <w:szCs w:val="21"/>
                <w:highlight w:val="none"/>
                <w14:textFill>
                  <w14:solidFill>
                    <w14:schemeClr w14:val="tx1"/>
                  </w14:solidFill>
                </w14:textFill>
              </w:rPr>
              <w:t>3</w:t>
            </w:r>
            <w:r>
              <w:rPr>
                <w:rFonts w:hint="eastAsia" w:ascii="仿宋_GB2312" w:hAnsi="仿宋_GB2312" w:eastAsia="仿宋_GB2312" w:cs="仿宋_GB2312"/>
                <w:bCs/>
                <w:color w:val="000000" w:themeColor="text1"/>
                <w:kern w:val="0"/>
                <w:sz w:val="21"/>
                <w:szCs w:val="21"/>
                <w:highlight w:val="none"/>
                <w:lang w:val="en-US" w:eastAsia="zh-CN"/>
                <w14:textFill>
                  <w14:solidFill>
                    <w14:schemeClr w14:val="tx1"/>
                  </w14:solidFill>
                </w14:textFill>
              </w:rPr>
              <w:t>月</w:t>
            </w:r>
          </w:p>
        </w:tc>
        <w:tc>
          <w:tcPr>
            <w:tcW w:w="599" w:type="dxa"/>
            <w:noWrap w:val="0"/>
            <w:vAlign w:val="center"/>
          </w:tcPr>
          <w:p w14:paraId="4A2E1DBB">
            <w:pPr>
              <w:widowControl/>
              <w:adjustRightInd w:val="0"/>
              <w:snapToGrid w:val="0"/>
              <w:spacing w:line="240" w:lineRule="auto"/>
              <w:jc w:val="center"/>
              <w:rPr>
                <w:rFonts w:hint="eastAsia" w:ascii="仿宋_GB2312" w:hAnsi="仿宋_GB2312" w:eastAsia="仿宋_GB2312" w:cs="仿宋_GB2312"/>
                <w:bCs/>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1"/>
                <w:szCs w:val="21"/>
                <w:highlight w:val="none"/>
                <w14:textFill>
                  <w14:solidFill>
                    <w14:schemeClr w14:val="tx1"/>
                  </w14:solidFill>
                </w14:textFill>
              </w:rPr>
              <w:t>4</w:t>
            </w:r>
            <w:r>
              <w:rPr>
                <w:rFonts w:hint="eastAsia" w:ascii="仿宋_GB2312" w:hAnsi="仿宋_GB2312" w:eastAsia="仿宋_GB2312" w:cs="仿宋_GB2312"/>
                <w:bCs/>
                <w:color w:val="000000" w:themeColor="text1"/>
                <w:kern w:val="0"/>
                <w:sz w:val="21"/>
                <w:szCs w:val="21"/>
                <w:highlight w:val="none"/>
                <w:lang w:val="en-US" w:eastAsia="zh-CN"/>
                <w14:textFill>
                  <w14:solidFill>
                    <w14:schemeClr w14:val="tx1"/>
                  </w14:solidFill>
                </w14:textFill>
              </w:rPr>
              <w:t>月</w:t>
            </w:r>
          </w:p>
        </w:tc>
        <w:tc>
          <w:tcPr>
            <w:tcW w:w="574" w:type="dxa"/>
            <w:noWrap w:val="0"/>
            <w:vAlign w:val="center"/>
          </w:tcPr>
          <w:p w14:paraId="76C466D3">
            <w:pPr>
              <w:widowControl/>
              <w:adjustRightInd w:val="0"/>
              <w:snapToGrid w:val="0"/>
              <w:spacing w:line="240" w:lineRule="auto"/>
              <w:jc w:val="center"/>
              <w:rPr>
                <w:rFonts w:hint="eastAsia" w:ascii="仿宋_GB2312" w:hAnsi="仿宋_GB2312" w:eastAsia="仿宋_GB2312" w:cs="仿宋_GB2312"/>
                <w:bCs/>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1"/>
                <w:szCs w:val="21"/>
                <w:highlight w:val="none"/>
                <w14:textFill>
                  <w14:solidFill>
                    <w14:schemeClr w14:val="tx1"/>
                  </w14:solidFill>
                </w14:textFill>
              </w:rPr>
              <w:t>5</w:t>
            </w:r>
            <w:r>
              <w:rPr>
                <w:rFonts w:hint="eastAsia" w:ascii="仿宋_GB2312" w:hAnsi="仿宋_GB2312" w:eastAsia="仿宋_GB2312" w:cs="仿宋_GB2312"/>
                <w:bCs/>
                <w:color w:val="000000" w:themeColor="text1"/>
                <w:kern w:val="0"/>
                <w:sz w:val="21"/>
                <w:szCs w:val="21"/>
                <w:highlight w:val="none"/>
                <w:lang w:val="en-US" w:eastAsia="zh-CN"/>
                <w14:textFill>
                  <w14:solidFill>
                    <w14:schemeClr w14:val="tx1"/>
                  </w14:solidFill>
                </w14:textFill>
              </w:rPr>
              <w:t>月</w:t>
            </w:r>
          </w:p>
        </w:tc>
        <w:tc>
          <w:tcPr>
            <w:tcW w:w="574" w:type="dxa"/>
            <w:noWrap w:val="0"/>
            <w:vAlign w:val="center"/>
          </w:tcPr>
          <w:p w14:paraId="7D58BFEB">
            <w:pPr>
              <w:widowControl/>
              <w:adjustRightInd w:val="0"/>
              <w:snapToGrid w:val="0"/>
              <w:spacing w:line="240" w:lineRule="auto"/>
              <w:jc w:val="center"/>
              <w:rPr>
                <w:rFonts w:hint="eastAsia" w:ascii="仿宋_GB2312" w:hAnsi="仿宋_GB2312" w:eastAsia="仿宋_GB2312" w:cs="仿宋_GB2312"/>
                <w:bCs/>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1"/>
                <w:szCs w:val="21"/>
                <w:highlight w:val="none"/>
                <w14:textFill>
                  <w14:solidFill>
                    <w14:schemeClr w14:val="tx1"/>
                  </w14:solidFill>
                </w14:textFill>
              </w:rPr>
              <w:t>6</w:t>
            </w:r>
            <w:r>
              <w:rPr>
                <w:rFonts w:hint="eastAsia" w:ascii="仿宋_GB2312" w:hAnsi="仿宋_GB2312" w:eastAsia="仿宋_GB2312" w:cs="仿宋_GB2312"/>
                <w:bCs/>
                <w:color w:val="000000" w:themeColor="text1"/>
                <w:kern w:val="0"/>
                <w:sz w:val="21"/>
                <w:szCs w:val="21"/>
                <w:highlight w:val="none"/>
                <w:lang w:val="en-US" w:eastAsia="zh-CN"/>
                <w14:textFill>
                  <w14:solidFill>
                    <w14:schemeClr w14:val="tx1"/>
                  </w14:solidFill>
                </w14:textFill>
              </w:rPr>
              <w:t>月</w:t>
            </w:r>
          </w:p>
        </w:tc>
        <w:tc>
          <w:tcPr>
            <w:tcW w:w="574" w:type="dxa"/>
            <w:noWrap w:val="0"/>
            <w:vAlign w:val="center"/>
          </w:tcPr>
          <w:p w14:paraId="415AAEC6">
            <w:pPr>
              <w:widowControl/>
              <w:adjustRightInd w:val="0"/>
              <w:snapToGrid w:val="0"/>
              <w:spacing w:line="240" w:lineRule="auto"/>
              <w:jc w:val="center"/>
              <w:rPr>
                <w:rFonts w:hint="eastAsia" w:ascii="仿宋_GB2312" w:hAnsi="仿宋_GB2312" w:eastAsia="仿宋_GB2312" w:cs="仿宋_GB2312"/>
                <w:bCs/>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1"/>
                <w:szCs w:val="21"/>
                <w:highlight w:val="none"/>
                <w14:textFill>
                  <w14:solidFill>
                    <w14:schemeClr w14:val="tx1"/>
                  </w14:solidFill>
                </w14:textFill>
              </w:rPr>
              <w:t>7</w:t>
            </w:r>
            <w:r>
              <w:rPr>
                <w:rFonts w:hint="eastAsia" w:ascii="仿宋_GB2312" w:hAnsi="仿宋_GB2312" w:eastAsia="仿宋_GB2312" w:cs="仿宋_GB2312"/>
                <w:bCs/>
                <w:color w:val="000000" w:themeColor="text1"/>
                <w:kern w:val="0"/>
                <w:sz w:val="21"/>
                <w:szCs w:val="21"/>
                <w:highlight w:val="none"/>
                <w:lang w:val="en-US" w:eastAsia="zh-CN"/>
                <w14:textFill>
                  <w14:solidFill>
                    <w14:schemeClr w14:val="tx1"/>
                  </w14:solidFill>
                </w14:textFill>
              </w:rPr>
              <w:t>月</w:t>
            </w:r>
          </w:p>
        </w:tc>
        <w:tc>
          <w:tcPr>
            <w:tcW w:w="574" w:type="dxa"/>
            <w:noWrap w:val="0"/>
            <w:vAlign w:val="center"/>
          </w:tcPr>
          <w:p w14:paraId="1670F6D5">
            <w:pPr>
              <w:widowControl/>
              <w:adjustRightInd w:val="0"/>
              <w:snapToGrid w:val="0"/>
              <w:spacing w:line="240" w:lineRule="auto"/>
              <w:jc w:val="center"/>
              <w:rPr>
                <w:rFonts w:hint="eastAsia" w:ascii="仿宋_GB2312" w:hAnsi="仿宋_GB2312" w:eastAsia="仿宋_GB2312" w:cs="仿宋_GB2312"/>
                <w:bCs/>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1"/>
                <w:szCs w:val="21"/>
                <w:highlight w:val="none"/>
                <w14:textFill>
                  <w14:solidFill>
                    <w14:schemeClr w14:val="tx1"/>
                  </w14:solidFill>
                </w14:textFill>
              </w:rPr>
              <w:t>8</w:t>
            </w:r>
            <w:r>
              <w:rPr>
                <w:rFonts w:hint="eastAsia" w:ascii="仿宋_GB2312" w:hAnsi="仿宋_GB2312" w:eastAsia="仿宋_GB2312" w:cs="仿宋_GB2312"/>
                <w:bCs/>
                <w:color w:val="000000" w:themeColor="text1"/>
                <w:kern w:val="0"/>
                <w:sz w:val="21"/>
                <w:szCs w:val="21"/>
                <w:highlight w:val="none"/>
                <w:lang w:val="en-US" w:eastAsia="zh-CN"/>
                <w14:textFill>
                  <w14:solidFill>
                    <w14:schemeClr w14:val="tx1"/>
                  </w14:solidFill>
                </w14:textFill>
              </w:rPr>
              <w:t>月</w:t>
            </w:r>
          </w:p>
        </w:tc>
        <w:tc>
          <w:tcPr>
            <w:tcW w:w="574" w:type="dxa"/>
            <w:noWrap w:val="0"/>
            <w:vAlign w:val="center"/>
          </w:tcPr>
          <w:p w14:paraId="6CDD16ED">
            <w:pPr>
              <w:widowControl/>
              <w:adjustRightInd w:val="0"/>
              <w:snapToGrid w:val="0"/>
              <w:spacing w:line="240" w:lineRule="auto"/>
              <w:jc w:val="center"/>
              <w:rPr>
                <w:rFonts w:hint="eastAsia" w:ascii="仿宋_GB2312" w:hAnsi="仿宋_GB2312" w:eastAsia="仿宋_GB2312" w:cs="仿宋_GB2312"/>
                <w:bCs/>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1"/>
                <w:szCs w:val="21"/>
                <w:highlight w:val="none"/>
                <w14:textFill>
                  <w14:solidFill>
                    <w14:schemeClr w14:val="tx1"/>
                  </w14:solidFill>
                </w14:textFill>
              </w:rPr>
              <w:t>9</w:t>
            </w:r>
            <w:r>
              <w:rPr>
                <w:rFonts w:hint="eastAsia" w:ascii="仿宋_GB2312" w:hAnsi="仿宋_GB2312" w:eastAsia="仿宋_GB2312" w:cs="仿宋_GB2312"/>
                <w:bCs/>
                <w:color w:val="000000" w:themeColor="text1"/>
                <w:kern w:val="0"/>
                <w:sz w:val="21"/>
                <w:szCs w:val="21"/>
                <w:highlight w:val="none"/>
                <w:lang w:val="en-US" w:eastAsia="zh-CN"/>
                <w14:textFill>
                  <w14:solidFill>
                    <w14:schemeClr w14:val="tx1"/>
                  </w14:solidFill>
                </w14:textFill>
              </w:rPr>
              <w:t>月</w:t>
            </w:r>
          </w:p>
        </w:tc>
        <w:tc>
          <w:tcPr>
            <w:tcW w:w="678" w:type="dxa"/>
            <w:noWrap w:val="0"/>
            <w:vAlign w:val="center"/>
          </w:tcPr>
          <w:p w14:paraId="40C16F32">
            <w:pPr>
              <w:widowControl/>
              <w:adjustRightInd w:val="0"/>
              <w:snapToGrid w:val="0"/>
              <w:spacing w:line="240" w:lineRule="auto"/>
              <w:jc w:val="center"/>
              <w:rPr>
                <w:rFonts w:hint="eastAsia" w:ascii="仿宋_GB2312" w:hAnsi="仿宋_GB2312" w:eastAsia="仿宋_GB2312" w:cs="仿宋_GB2312"/>
                <w:bCs/>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1"/>
                <w:szCs w:val="21"/>
                <w:highlight w:val="none"/>
                <w14:textFill>
                  <w14:solidFill>
                    <w14:schemeClr w14:val="tx1"/>
                  </w14:solidFill>
                </w14:textFill>
              </w:rPr>
              <w:t>10</w:t>
            </w:r>
            <w:r>
              <w:rPr>
                <w:rFonts w:hint="eastAsia" w:ascii="仿宋_GB2312" w:hAnsi="仿宋_GB2312" w:eastAsia="仿宋_GB2312" w:cs="仿宋_GB2312"/>
                <w:bCs/>
                <w:color w:val="000000" w:themeColor="text1"/>
                <w:kern w:val="0"/>
                <w:sz w:val="21"/>
                <w:szCs w:val="21"/>
                <w:highlight w:val="none"/>
                <w:lang w:val="en-US" w:eastAsia="zh-CN"/>
                <w14:textFill>
                  <w14:solidFill>
                    <w14:schemeClr w14:val="tx1"/>
                  </w14:solidFill>
                </w14:textFill>
              </w:rPr>
              <w:t>月</w:t>
            </w:r>
          </w:p>
        </w:tc>
        <w:tc>
          <w:tcPr>
            <w:tcW w:w="700" w:type="dxa"/>
            <w:noWrap w:val="0"/>
            <w:vAlign w:val="center"/>
          </w:tcPr>
          <w:p w14:paraId="248B4309">
            <w:pPr>
              <w:widowControl/>
              <w:adjustRightInd w:val="0"/>
              <w:snapToGrid w:val="0"/>
              <w:spacing w:line="240" w:lineRule="auto"/>
              <w:jc w:val="center"/>
              <w:rPr>
                <w:rFonts w:hint="eastAsia" w:ascii="仿宋_GB2312" w:hAnsi="仿宋_GB2312" w:eastAsia="仿宋_GB2312" w:cs="仿宋_GB2312"/>
                <w:bCs/>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1"/>
                <w:szCs w:val="21"/>
                <w:highlight w:val="none"/>
                <w14:textFill>
                  <w14:solidFill>
                    <w14:schemeClr w14:val="tx1"/>
                  </w14:solidFill>
                </w14:textFill>
              </w:rPr>
              <w:t>11</w:t>
            </w:r>
            <w:r>
              <w:rPr>
                <w:rFonts w:hint="eastAsia" w:ascii="仿宋_GB2312" w:hAnsi="仿宋_GB2312" w:eastAsia="仿宋_GB2312" w:cs="仿宋_GB2312"/>
                <w:bCs/>
                <w:color w:val="000000" w:themeColor="text1"/>
                <w:kern w:val="0"/>
                <w:sz w:val="21"/>
                <w:szCs w:val="21"/>
                <w:highlight w:val="none"/>
                <w:lang w:val="en-US" w:eastAsia="zh-CN"/>
                <w14:textFill>
                  <w14:solidFill>
                    <w14:schemeClr w14:val="tx1"/>
                  </w14:solidFill>
                </w14:textFill>
              </w:rPr>
              <w:t>月</w:t>
            </w:r>
          </w:p>
        </w:tc>
        <w:tc>
          <w:tcPr>
            <w:tcW w:w="668" w:type="dxa"/>
            <w:noWrap w:val="0"/>
            <w:vAlign w:val="center"/>
          </w:tcPr>
          <w:p w14:paraId="16E46546">
            <w:pPr>
              <w:widowControl/>
              <w:adjustRightInd w:val="0"/>
              <w:snapToGrid w:val="0"/>
              <w:spacing w:line="240" w:lineRule="auto"/>
              <w:jc w:val="center"/>
              <w:rPr>
                <w:rFonts w:hint="eastAsia" w:ascii="仿宋_GB2312" w:hAnsi="仿宋_GB2312" w:eastAsia="仿宋_GB2312" w:cs="仿宋_GB2312"/>
                <w:bCs/>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1"/>
                <w:szCs w:val="21"/>
                <w:highlight w:val="none"/>
                <w14:textFill>
                  <w14:solidFill>
                    <w14:schemeClr w14:val="tx1"/>
                  </w14:solidFill>
                </w14:textFill>
              </w:rPr>
              <w:t>12</w:t>
            </w:r>
            <w:r>
              <w:rPr>
                <w:rFonts w:hint="eastAsia" w:ascii="仿宋_GB2312" w:hAnsi="仿宋_GB2312" w:eastAsia="仿宋_GB2312" w:cs="仿宋_GB2312"/>
                <w:bCs/>
                <w:color w:val="000000" w:themeColor="text1"/>
                <w:kern w:val="0"/>
                <w:sz w:val="21"/>
                <w:szCs w:val="21"/>
                <w:highlight w:val="none"/>
                <w:lang w:val="en-US" w:eastAsia="zh-CN"/>
                <w14:textFill>
                  <w14:solidFill>
                    <w14:schemeClr w14:val="tx1"/>
                  </w14:solidFill>
                </w14:textFill>
              </w:rPr>
              <w:t>月</w:t>
            </w:r>
          </w:p>
        </w:tc>
      </w:tr>
      <w:tr w14:paraId="74285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9" w:type="dxa"/>
            <w:noWrap w:val="0"/>
            <w:vAlign w:val="center"/>
          </w:tcPr>
          <w:p w14:paraId="205B51E9">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鼠类</w:t>
            </w:r>
          </w:p>
        </w:tc>
        <w:tc>
          <w:tcPr>
            <w:tcW w:w="1371" w:type="dxa"/>
            <w:noWrap w:val="0"/>
            <w:vAlign w:val="center"/>
          </w:tcPr>
          <w:p w14:paraId="4600AF9F">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换药、维护</w:t>
            </w:r>
          </w:p>
        </w:tc>
        <w:tc>
          <w:tcPr>
            <w:tcW w:w="599" w:type="dxa"/>
            <w:noWrap w:val="0"/>
            <w:vAlign w:val="center"/>
          </w:tcPr>
          <w:p w14:paraId="135BDF32">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599" w:type="dxa"/>
            <w:noWrap w:val="0"/>
            <w:vAlign w:val="center"/>
          </w:tcPr>
          <w:p w14:paraId="1FE81A4C">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599" w:type="dxa"/>
            <w:noWrap w:val="0"/>
            <w:vAlign w:val="center"/>
          </w:tcPr>
          <w:p w14:paraId="7EC92E6D">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599" w:type="dxa"/>
            <w:noWrap w:val="0"/>
            <w:vAlign w:val="center"/>
          </w:tcPr>
          <w:p w14:paraId="71688B13">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574" w:type="dxa"/>
            <w:noWrap w:val="0"/>
            <w:vAlign w:val="center"/>
          </w:tcPr>
          <w:p w14:paraId="071196B7">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574" w:type="dxa"/>
            <w:noWrap w:val="0"/>
            <w:vAlign w:val="center"/>
          </w:tcPr>
          <w:p w14:paraId="17D81390">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574" w:type="dxa"/>
            <w:noWrap w:val="0"/>
            <w:vAlign w:val="center"/>
          </w:tcPr>
          <w:p w14:paraId="44DA7D28">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574" w:type="dxa"/>
            <w:noWrap w:val="0"/>
            <w:vAlign w:val="center"/>
          </w:tcPr>
          <w:p w14:paraId="0C426450">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574" w:type="dxa"/>
            <w:noWrap w:val="0"/>
            <w:vAlign w:val="center"/>
          </w:tcPr>
          <w:p w14:paraId="477C4439">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678" w:type="dxa"/>
            <w:noWrap w:val="0"/>
            <w:vAlign w:val="center"/>
          </w:tcPr>
          <w:p w14:paraId="7EED1A6E">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700" w:type="dxa"/>
            <w:noWrap w:val="0"/>
            <w:vAlign w:val="center"/>
          </w:tcPr>
          <w:p w14:paraId="0BC94677">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668" w:type="dxa"/>
            <w:noWrap w:val="0"/>
            <w:vAlign w:val="center"/>
          </w:tcPr>
          <w:p w14:paraId="306E0086">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r>
      <w:tr w14:paraId="4A72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49" w:type="dxa"/>
            <w:vMerge w:val="restart"/>
            <w:noWrap w:val="0"/>
            <w:vAlign w:val="center"/>
          </w:tcPr>
          <w:p w14:paraId="474DD01D">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蚊类</w:t>
            </w:r>
          </w:p>
          <w:p w14:paraId="23FAF09D">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蝇类</w:t>
            </w:r>
          </w:p>
        </w:tc>
        <w:tc>
          <w:tcPr>
            <w:tcW w:w="1371" w:type="dxa"/>
            <w:noWrap w:val="0"/>
            <w:vAlign w:val="center"/>
          </w:tcPr>
          <w:p w14:paraId="155DBD9A">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药剂喷洒</w:t>
            </w:r>
          </w:p>
        </w:tc>
        <w:tc>
          <w:tcPr>
            <w:tcW w:w="599" w:type="dxa"/>
            <w:noWrap w:val="0"/>
            <w:vAlign w:val="center"/>
          </w:tcPr>
          <w:p w14:paraId="54419CFD">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p>
        </w:tc>
        <w:tc>
          <w:tcPr>
            <w:tcW w:w="599" w:type="dxa"/>
            <w:noWrap w:val="0"/>
            <w:vAlign w:val="center"/>
          </w:tcPr>
          <w:p w14:paraId="093DD2B4">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p>
        </w:tc>
        <w:tc>
          <w:tcPr>
            <w:tcW w:w="599" w:type="dxa"/>
            <w:noWrap w:val="0"/>
            <w:vAlign w:val="center"/>
          </w:tcPr>
          <w:p w14:paraId="36E05ADE">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p>
        </w:tc>
        <w:tc>
          <w:tcPr>
            <w:tcW w:w="599" w:type="dxa"/>
            <w:noWrap w:val="0"/>
            <w:vAlign w:val="center"/>
          </w:tcPr>
          <w:p w14:paraId="1747BE82">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574" w:type="dxa"/>
            <w:noWrap w:val="0"/>
            <w:vAlign w:val="center"/>
          </w:tcPr>
          <w:p w14:paraId="68F0CA6C">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2</w:t>
            </w:r>
          </w:p>
        </w:tc>
        <w:tc>
          <w:tcPr>
            <w:tcW w:w="574" w:type="dxa"/>
            <w:noWrap w:val="0"/>
            <w:vAlign w:val="center"/>
          </w:tcPr>
          <w:p w14:paraId="379FCD48">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2</w:t>
            </w:r>
          </w:p>
        </w:tc>
        <w:tc>
          <w:tcPr>
            <w:tcW w:w="574" w:type="dxa"/>
            <w:noWrap w:val="0"/>
            <w:vAlign w:val="center"/>
          </w:tcPr>
          <w:p w14:paraId="1FA7872E">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2</w:t>
            </w:r>
          </w:p>
        </w:tc>
        <w:tc>
          <w:tcPr>
            <w:tcW w:w="574" w:type="dxa"/>
            <w:noWrap w:val="0"/>
            <w:vAlign w:val="center"/>
          </w:tcPr>
          <w:p w14:paraId="426B7067">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2</w:t>
            </w:r>
          </w:p>
        </w:tc>
        <w:tc>
          <w:tcPr>
            <w:tcW w:w="574" w:type="dxa"/>
            <w:noWrap w:val="0"/>
            <w:vAlign w:val="center"/>
          </w:tcPr>
          <w:p w14:paraId="112CC445">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2</w:t>
            </w:r>
          </w:p>
        </w:tc>
        <w:tc>
          <w:tcPr>
            <w:tcW w:w="678" w:type="dxa"/>
            <w:noWrap w:val="0"/>
            <w:vAlign w:val="center"/>
          </w:tcPr>
          <w:p w14:paraId="68C3BC06">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2</w:t>
            </w:r>
          </w:p>
        </w:tc>
        <w:tc>
          <w:tcPr>
            <w:tcW w:w="700" w:type="dxa"/>
            <w:noWrap w:val="0"/>
            <w:vAlign w:val="center"/>
          </w:tcPr>
          <w:p w14:paraId="73930FB0">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68" w:type="dxa"/>
            <w:noWrap w:val="0"/>
            <w:vAlign w:val="center"/>
          </w:tcPr>
          <w:p w14:paraId="7D572CD9">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p>
        </w:tc>
      </w:tr>
      <w:tr w14:paraId="0FC42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Merge w:val="continue"/>
            <w:noWrap w:val="0"/>
            <w:vAlign w:val="center"/>
          </w:tcPr>
          <w:p w14:paraId="0D1B15ED">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p>
        </w:tc>
        <w:tc>
          <w:tcPr>
            <w:tcW w:w="1371" w:type="dxa"/>
            <w:noWrap w:val="0"/>
            <w:vAlign w:val="center"/>
          </w:tcPr>
          <w:p w14:paraId="147648B7">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器械维护</w:t>
            </w:r>
          </w:p>
        </w:tc>
        <w:tc>
          <w:tcPr>
            <w:tcW w:w="599" w:type="dxa"/>
            <w:noWrap w:val="0"/>
            <w:vAlign w:val="center"/>
          </w:tcPr>
          <w:p w14:paraId="05731950">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599" w:type="dxa"/>
            <w:noWrap w:val="0"/>
            <w:vAlign w:val="center"/>
          </w:tcPr>
          <w:p w14:paraId="3BB6B928">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599" w:type="dxa"/>
            <w:noWrap w:val="0"/>
            <w:vAlign w:val="center"/>
          </w:tcPr>
          <w:p w14:paraId="70EB8FA5">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599" w:type="dxa"/>
            <w:noWrap w:val="0"/>
            <w:vAlign w:val="center"/>
          </w:tcPr>
          <w:p w14:paraId="39F75A00">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574" w:type="dxa"/>
            <w:noWrap w:val="0"/>
            <w:vAlign w:val="center"/>
          </w:tcPr>
          <w:p w14:paraId="29FEEFAD">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574" w:type="dxa"/>
            <w:noWrap w:val="0"/>
            <w:vAlign w:val="center"/>
          </w:tcPr>
          <w:p w14:paraId="52CF8F69">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574" w:type="dxa"/>
            <w:noWrap w:val="0"/>
            <w:vAlign w:val="center"/>
          </w:tcPr>
          <w:p w14:paraId="297E895F">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574" w:type="dxa"/>
            <w:noWrap w:val="0"/>
            <w:vAlign w:val="center"/>
          </w:tcPr>
          <w:p w14:paraId="56E7799F">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574" w:type="dxa"/>
            <w:noWrap w:val="0"/>
            <w:vAlign w:val="center"/>
          </w:tcPr>
          <w:p w14:paraId="54221C3A">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678" w:type="dxa"/>
            <w:noWrap w:val="0"/>
            <w:vAlign w:val="center"/>
          </w:tcPr>
          <w:p w14:paraId="0E4B0E9F">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700" w:type="dxa"/>
            <w:noWrap w:val="0"/>
            <w:vAlign w:val="center"/>
          </w:tcPr>
          <w:p w14:paraId="74EDBCF7">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668" w:type="dxa"/>
            <w:noWrap w:val="0"/>
            <w:vAlign w:val="center"/>
          </w:tcPr>
          <w:p w14:paraId="75FDA0DE">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r>
      <w:tr w14:paraId="74D2D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noWrap w:val="0"/>
            <w:vAlign w:val="center"/>
          </w:tcPr>
          <w:p w14:paraId="05EC7DFF">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蜚蠊</w:t>
            </w:r>
          </w:p>
        </w:tc>
        <w:tc>
          <w:tcPr>
            <w:tcW w:w="1371" w:type="dxa"/>
            <w:noWrap w:val="0"/>
            <w:vAlign w:val="center"/>
          </w:tcPr>
          <w:p w14:paraId="595F0221">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投药、维护</w:t>
            </w:r>
          </w:p>
        </w:tc>
        <w:tc>
          <w:tcPr>
            <w:tcW w:w="599" w:type="dxa"/>
            <w:noWrap w:val="0"/>
            <w:vAlign w:val="center"/>
          </w:tcPr>
          <w:p w14:paraId="1A6BD6FA">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599" w:type="dxa"/>
            <w:noWrap w:val="0"/>
            <w:vAlign w:val="center"/>
          </w:tcPr>
          <w:p w14:paraId="2992823E">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599" w:type="dxa"/>
            <w:noWrap w:val="0"/>
            <w:vAlign w:val="center"/>
          </w:tcPr>
          <w:p w14:paraId="08E62D8C">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599" w:type="dxa"/>
            <w:noWrap w:val="0"/>
            <w:vAlign w:val="center"/>
          </w:tcPr>
          <w:p w14:paraId="382629C9">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574" w:type="dxa"/>
            <w:noWrap w:val="0"/>
            <w:vAlign w:val="center"/>
          </w:tcPr>
          <w:p w14:paraId="38CC340C">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574" w:type="dxa"/>
            <w:noWrap w:val="0"/>
            <w:vAlign w:val="center"/>
          </w:tcPr>
          <w:p w14:paraId="78FA893C">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574" w:type="dxa"/>
            <w:noWrap w:val="0"/>
            <w:vAlign w:val="center"/>
          </w:tcPr>
          <w:p w14:paraId="77EE31F1">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574" w:type="dxa"/>
            <w:noWrap w:val="0"/>
            <w:vAlign w:val="center"/>
          </w:tcPr>
          <w:p w14:paraId="5740004F">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574" w:type="dxa"/>
            <w:noWrap w:val="0"/>
            <w:vAlign w:val="center"/>
          </w:tcPr>
          <w:p w14:paraId="1D62C7B1">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678" w:type="dxa"/>
            <w:noWrap w:val="0"/>
            <w:vAlign w:val="center"/>
          </w:tcPr>
          <w:p w14:paraId="24382D65">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700" w:type="dxa"/>
            <w:noWrap w:val="0"/>
            <w:vAlign w:val="center"/>
          </w:tcPr>
          <w:p w14:paraId="7CB64CDA">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668" w:type="dxa"/>
            <w:noWrap w:val="0"/>
            <w:vAlign w:val="center"/>
          </w:tcPr>
          <w:p w14:paraId="36D8DE72">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r>
    </w:tbl>
    <w:p w14:paraId="1C70BE5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2、防制标准</w:t>
      </w:r>
    </w:p>
    <w:tbl>
      <w:tblPr>
        <w:tblStyle w:val="17"/>
        <w:tblW w:w="8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1757"/>
        <w:gridCol w:w="4743"/>
        <w:gridCol w:w="1207"/>
      </w:tblGrid>
      <w:tr w14:paraId="5B069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90" w:type="dxa"/>
            <w:noWrap w:val="0"/>
            <w:vAlign w:val="center"/>
          </w:tcPr>
          <w:p w14:paraId="11404C15">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序号</w:t>
            </w:r>
          </w:p>
        </w:tc>
        <w:tc>
          <w:tcPr>
            <w:tcW w:w="1757" w:type="dxa"/>
            <w:noWrap w:val="0"/>
            <w:vAlign w:val="center"/>
          </w:tcPr>
          <w:p w14:paraId="70796A12">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现场防制重点</w:t>
            </w:r>
          </w:p>
        </w:tc>
        <w:tc>
          <w:tcPr>
            <w:tcW w:w="4743" w:type="dxa"/>
            <w:noWrap w:val="0"/>
            <w:vAlign w:val="center"/>
          </w:tcPr>
          <w:p w14:paraId="55B39DEF">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防制参考标准</w:t>
            </w:r>
          </w:p>
        </w:tc>
        <w:tc>
          <w:tcPr>
            <w:tcW w:w="1207" w:type="dxa"/>
            <w:noWrap w:val="0"/>
            <w:vAlign w:val="center"/>
          </w:tcPr>
          <w:p w14:paraId="2CE63014">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备注</w:t>
            </w:r>
          </w:p>
        </w:tc>
      </w:tr>
      <w:tr w14:paraId="367A2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90" w:type="dxa"/>
            <w:noWrap w:val="0"/>
            <w:vAlign w:val="center"/>
          </w:tcPr>
          <w:p w14:paraId="512AF8EA">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1757" w:type="dxa"/>
            <w:noWrap w:val="0"/>
            <w:vAlign w:val="center"/>
          </w:tcPr>
          <w:p w14:paraId="1BAEA3CD">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鼠类</w:t>
            </w:r>
          </w:p>
        </w:tc>
        <w:tc>
          <w:tcPr>
            <w:tcW w:w="4743" w:type="dxa"/>
            <w:noWrap w:val="0"/>
            <w:vAlign w:val="center"/>
          </w:tcPr>
          <w:p w14:paraId="62685F44">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《病媒生物密度控制水平 鼠类》GB/T27770-2011</w:t>
            </w:r>
          </w:p>
        </w:tc>
        <w:tc>
          <w:tcPr>
            <w:tcW w:w="1207" w:type="dxa"/>
            <w:noWrap w:val="0"/>
            <w:vAlign w:val="center"/>
          </w:tcPr>
          <w:p w14:paraId="2248AD0C">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p>
        </w:tc>
      </w:tr>
      <w:tr w14:paraId="41DB3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90" w:type="dxa"/>
            <w:noWrap w:val="0"/>
            <w:vAlign w:val="center"/>
          </w:tcPr>
          <w:p w14:paraId="5F3A8D22">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2</w:t>
            </w:r>
          </w:p>
        </w:tc>
        <w:tc>
          <w:tcPr>
            <w:tcW w:w="1757" w:type="dxa"/>
            <w:noWrap w:val="0"/>
            <w:vAlign w:val="center"/>
          </w:tcPr>
          <w:p w14:paraId="2B7AA893">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蚊类</w:t>
            </w:r>
          </w:p>
        </w:tc>
        <w:tc>
          <w:tcPr>
            <w:tcW w:w="4743" w:type="dxa"/>
            <w:noWrap w:val="0"/>
            <w:vAlign w:val="center"/>
          </w:tcPr>
          <w:p w14:paraId="261B393F">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《病媒生物密度控制水平 蚊虫》GB/T27771-2011</w:t>
            </w:r>
          </w:p>
        </w:tc>
        <w:tc>
          <w:tcPr>
            <w:tcW w:w="1207" w:type="dxa"/>
            <w:noWrap w:val="0"/>
            <w:vAlign w:val="center"/>
          </w:tcPr>
          <w:p w14:paraId="6E2C9685">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p>
        </w:tc>
      </w:tr>
      <w:tr w14:paraId="3075D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90" w:type="dxa"/>
            <w:noWrap w:val="0"/>
            <w:vAlign w:val="center"/>
          </w:tcPr>
          <w:p w14:paraId="6D3817CF">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1757" w:type="dxa"/>
            <w:noWrap w:val="0"/>
            <w:vAlign w:val="center"/>
          </w:tcPr>
          <w:p w14:paraId="641D7F18">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蝇类</w:t>
            </w:r>
          </w:p>
        </w:tc>
        <w:tc>
          <w:tcPr>
            <w:tcW w:w="4743" w:type="dxa"/>
            <w:noWrap w:val="0"/>
            <w:vAlign w:val="center"/>
          </w:tcPr>
          <w:p w14:paraId="78B0B8CA">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《病媒生物密度控制水平 蝇类》GB/T27772-2011</w:t>
            </w:r>
          </w:p>
        </w:tc>
        <w:tc>
          <w:tcPr>
            <w:tcW w:w="1207" w:type="dxa"/>
            <w:noWrap w:val="0"/>
            <w:vAlign w:val="center"/>
          </w:tcPr>
          <w:p w14:paraId="670D5937">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p>
        </w:tc>
      </w:tr>
      <w:tr w14:paraId="2404D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90" w:type="dxa"/>
            <w:noWrap w:val="0"/>
            <w:vAlign w:val="center"/>
          </w:tcPr>
          <w:p w14:paraId="17184965">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4</w:t>
            </w:r>
          </w:p>
        </w:tc>
        <w:tc>
          <w:tcPr>
            <w:tcW w:w="1757" w:type="dxa"/>
            <w:noWrap w:val="0"/>
            <w:vAlign w:val="center"/>
          </w:tcPr>
          <w:p w14:paraId="6EA7AB16">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蜚蠊</w:t>
            </w:r>
          </w:p>
        </w:tc>
        <w:tc>
          <w:tcPr>
            <w:tcW w:w="4743" w:type="dxa"/>
            <w:noWrap w:val="0"/>
            <w:vAlign w:val="center"/>
          </w:tcPr>
          <w:p w14:paraId="09AAC4FA">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《病媒生物密度控制水平 蜚蠊》GB/T27773-2011</w:t>
            </w:r>
          </w:p>
        </w:tc>
        <w:tc>
          <w:tcPr>
            <w:tcW w:w="1207" w:type="dxa"/>
            <w:noWrap w:val="0"/>
            <w:vAlign w:val="center"/>
          </w:tcPr>
          <w:p w14:paraId="678657E0">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p>
        </w:tc>
      </w:tr>
    </w:tbl>
    <w:p w14:paraId="3C3BD58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3、防制对象</w:t>
      </w:r>
    </w:p>
    <w:p w14:paraId="79B1BC5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上述生态环境内的鼠类及体表寄生虫（蚤、蜱、螨）、蚊类、伊蚊、蝇类、蜚蠊。</w:t>
      </w:r>
    </w:p>
    <w:p w14:paraId="5F52F1D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4、防制要求</w:t>
      </w:r>
    </w:p>
    <w:p w14:paraId="50F3368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需根据机场特点和功能分区及环境条件等实际情况，针对鼠、蝇、蚊、蜚蠊4种媒介对各区域内风险进行评估分级，制定详细的防制方案，现场作业方法及标准、人员安排、药剂选择、器械种类、作业区域、长效器械布置示意图等关键因素均需体现在实施方案内。最终方案需经机场和机场海关认可，采购人有权要求中标人深化防制方案，如遇政策变化，中标人应根据最新的要求进行方案调整。</w:t>
      </w:r>
    </w:p>
    <w:p w14:paraId="6984052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4.1现场毒饵站安装总数量要求不低于700个，连续捕鼠器不低于400个，室内外捕虫灯安装数量不低于80台。（器械点布置需体现在平面图和服务方案中）</w:t>
      </w:r>
    </w:p>
    <w:p w14:paraId="4F602F8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4.2长效虫控器械布置：合理布置新型毒饵站、连续捕鼠器、捕虫灯、防鼠网，防蚊闸等器械，布放数量应结合机场实际情况，符合国家防制要求，每个防控器械需有标识标签，并提供器械布置的平面图。</w:t>
      </w:r>
    </w:p>
    <w:p w14:paraId="3A58610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4.3杀灭措施：根据季节特点和鼠、蝇、蚊、蜚蠊的生性，有针对性定期开展。鼠类控制每年不少于36次（全年每月3次），每月需3次针对外围毒饵站进行药剂更换及所有鼠类控制器械的清洁维护；蚊、蝇4-11月间不得少于14次（4、11月每月1次），需针对垃圾房、建筑外围绿化、污水处理区、食堂、下水道等蚊蝇易滋生区域进行药剂滞留喷洒处理，针对室内蚊蝇捕虫灯进行每月3次的定期清洁维护并更换相应耗材；蜚蠊每年不得少于36次（全年每月3次），每月需针对员工生活区、食堂等易滋生蟑螂的区域进行药物及物理器械控制服务。</w:t>
      </w:r>
    </w:p>
    <w:p w14:paraId="0BC887F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4.4密度评估：每年4月、10月需对鼠蟑蚊蝇进行整体密度监测评估（评估方法为，鼠类：夹夜法，不少于300有效夹；蚊：紫外灯诱捕法，不少于5灯次；蝇：笼诱法，不少于10笼次；蟑：粘捕法，不少于50张粘蟑板），对监测发现密度、数量、种群等有超标或其他异常情况的，需及时调整方案。</w:t>
      </w:r>
    </w:p>
    <w:p w14:paraId="237209A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4.5其他要求</w:t>
      </w:r>
    </w:p>
    <w:p w14:paraId="262E311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4.5.1现场防制需填写记录、提供每次现场防制服务记录单，并进行统计分析，按季度提交病媒生物防制报告，建立病媒生物防制档案。</w:t>
      </w:r>
    </w:p>
    <w:p w14:paraId="183F1DD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4.5.2每次现场防制需拍照留存，照片右下角需有日期。</w:t>
      </w:r>
    </w:p>
    <w:p w14:paraId="3A799D2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4.5.3实施单位需有完善的应急处置预案，发生中毒或其他安全事故能及时有效处置。</w:t>
      </w:r>
    </w:p>
    <w:p w14:paraId="447C8F2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4.5.4实施单位具备规范的药械使用管理体系，所用药品必须全部是国家主管机关部门认可、推荐的药物，器械使用后的清洗要按操作规程，药物残液要带离现场并按有毒物质的规定处理。</w:t>
      </w:r>
    </w:p>
    <w:p w14:paraId="56751B7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4.5.5实施单位需为口岸相关单位提供病媒生物防制技术培训，每年2次培训。</w:t>
      </w:r>
    </w:p>
    <w:p w14:paraId="1DA009D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4.5.6中标人必须及时按机场和海关要求处理紧急突发事件（包括航空器应急情况的处理），应急情况服务费用已包含在投标价内，不另计费用。</w:t>
      </w:r>
    </w:p>
    <w:p w14:paraId="4DB3432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（二）监测要求</w:t>
      </w:r>
    </w:p>
    <w:p w14:paraId="18FC03F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监测标准不低于《国境口岸病媒生物监测规定（质检卫函〔2016〕16号）》文件要求。</w:t>
      </w:r>
    </w:p>
    <w:p w14:paraId="6596981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1、监测要求</w:t>
      </w:r>
    </w:p>
    <w:p w14:paraId="4EBB361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监测应使用科学的方法，长期、连续、系统地收集病媒生物，从而获取种类、数量、分布和季节消长等资料，遵循“四定”原则，即“定人员、定时间、定生境和定方法”。</w:t>
      </w:r>
    </w:p>
    <w:p w14:paraId="5CACDEA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定人员：监测周期内，监测人员没有特殊情况不得随意更换。</w:t>
      </w:r>
    </w:p>
    <w:p w14:paraId="4068A2B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定时间：监测周期、频次和器具布放时间，一经确定不得更改，如遇特殊天气可顺延。</w:t>
      </w:r>
    </w:p>
    <w:p w14:paraId="217E0C8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定生境：根据机场口岸范围和地貌特点，选择具有代表性生态环境为监测点。在监测周期内，不得随意更改生境。</w:t>
      </w:r>
    </w:p>
    <w:p w14:paraId="093F8CE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定方法：采用本方案制定的方法。选用适宜该口岸的方法，执行前应将工作方案上报南通海关审定，并接受其工作指导和过程检查，同时定期按要求上报数据材料。方案一经确定，不得更改。</w:t>
      </w:r>
    </w:p>
    <w:p w14:paraId="1B4C067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2、监测范围。口岸及周边400米环境范围，可根据本口岸实际适当扩大监测范围。</w:t>
      </w:r>
    </w:p>
    <w:p w14:paraId="0D9FEF0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3、监测时间</w:t>
      </w:r>
    </w:p>
    <w:p w14:paraId="154014E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鼠及体表寄生虫监测，每月至少1次；成蚊监测，5-10月每月上下旬各监测1次；伊蚊（诱卵器法）监测，5-10月每月监测1次；蝇类监测，3-11月每月监测1次；游离蜱监测，4-10月每月监测1次；蜚蠊每月监测1次；蠓类每月监测1次。采购人根据南通兴东国际机场辖区内病媒生物活动规律可要求中标人适当延长监测时间，中标人应结合实际情况给予配合。</w:t>
      </w:r>
    </w:p>
    <w:p w14:paraId="5A10485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监测频次图示如下：</w:t>
      </w:r>
    </w:p>
    <w:tbl>
      <w:tblPr>
        <w:tblStyle w:val="17"/>
        <w:tblW w:w="8524"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642"/>
        <w:gridCol w:w="642"/>
        <w:gridCol w:w="642"/>
        <w:gridCol w:w="642"/>
        <w:gridCol w:w="642"/>
        <w:gridCol w:w="642"/>
        <w:gridCol w:w="643"/>
        <w:gridCol w:w="642"/>
        <w:gridCol w:w="642"/>
        <w:gridCol w:w="642"/>
        <w:gridCol w:w="642"/>
        <w:gridCol w:w="647"/>
      </w:tblGrid>
      <w:tr w14:paraId="4125C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blCellSpacing w:w="0" w:type="dxa"/>
          <w:jc w:val="center"/>
        </w:trPr>
        <w:tc>
          <w:tcPr>
            <w:tcW w:w="814" w:type="dxa"/>
            <w:tcBorders>
              <w:top w:val="single" w:color="auto" w:sz="2" w:space="0"/>
              <w:left w:val="single" w:color="auto" w:sz="4" w:space="0"/>
              <w:bottom w:val="single" w:color="auto" w:sz="2" w:space="0"/>
              <w:right w:val="single" w:color="auto" w:sz="2" w:space="0"/>
            </w:tcBorders>
            <w:noWrap w:val="0"/>
            <w:vAlign w:val="center"/>
          </w:tcPr>
          <w:p w14:paraId="03CA62EB">
            <w:pPr>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月份</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6211B421">
            <w:pPr>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1月</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0A3D11BE">
            <w:pPr>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2月</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54D5EC84">
            <w:pPr>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3月</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43A6DF24">
            <w:pPr>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4月</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04D6E35B">
            <w:pPr>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5月</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51B7FBD5">
            <w:pPr>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6月</w:t>
            </w:r>
          </w:p>
        </w:tc>
        <w:tc>
          <w:tcPr>
            <w:tcW w:w="643" w:type="dxa"/>
            <w:tcBorders>
              <w:top w:val="single" w:color="auto" w:sz="2" w:space="0"/>
              <w:left w:val="single" w:color="auto" w:sz="2" w:space="0"/>
              <w:bottom w:val="single" w:color="auto" w:sz="2" w:space="0"/>
              <w:right w:val="single" w:color="auto" w:sz="2" w:space="0"/>
            </w:tcBorders>
            <w:noWrap w:val="0"/>
            <w:vAlign w:val="center"/>
          </w:tcPr>
          <w:p w14:paraId="17DA0D22">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7月</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412464FF">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8月</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33502271">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9月</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76E6E58D">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10月</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1CFEB0C9">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11月</w:t>
            </w:r>
          </w:p>
        </w:tc>
        <w:tc>
          <w:tcPr>
            <w:tcW w:w="647" w:type="dxa"/>
            <w:tcBorders>
              <w:top w:val="single" w:color="auto" w:sz="2" w:space="0"/>
              <w:left w:val="single" w:color="auto" w:sz="2" w:space="0"/>
              <w:bottom w:val="single" w:color="auto" w:sz="2" w:space="0"/>
              <w:right w:val="single" w:color="auto" w:sz="2" w:space="0"/>
            </w:tcBorders>
            <w:noWrap w:val="0"/>
            <w:vAlign w:val="center"/>
          </w:tcPr>
          <w:p w14:paraId="49F333F8">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12月</w:t>
            </w:r>
          </w:p>
        </w:tc>
      </w:tr>
      <w:tr w14:paraId="3BB68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tblCellSpacing w:w="0" w:type="dxa"/>
          <w:jc w:val="center"/>
        </w:trPr>
        <w:tc>
          <w:tcPr>
            <w:tcW w:w="814" w:type="dxa"/>
            <w:tcBorders>
              <w:top w:val="single" w:color="auto" w:sz="2" w:space="0"/>
              <w:left w:val="single" w:color="auto" w:sz="4" w:space="0"/>
              <w:bottom w:val="single" w:color="auto" w:sz="2" w:space="0"/>
              <w:right w:val="single" w:color="auto" w:sz="2" w:space="0"/>
            </w:tcBorders>
            <w:noWrap w:val="0"/>
            <w:vAlign w:val="center"/>
          </w:tcPr>
          <w:p w14:paraId="28C702CD">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鼠</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690AC54E">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7062AB76">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4C31D54E">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46A817E6">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56212A47">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0494CC2B">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3" w:type="dxa"/>
            <w:tcBorders>
              <w:top w:val="single" w:color="auto" w:sz="2" w:space="0"/>
              <w:left w:val="single" w:color="auto" w:sz="2" w:space="0"/>
              <w:bottom w:val="single" w:color="auto" w:sz="2" w:space="0"/>
              <w:right w:val="single" w:color="auto" w:sz="2" w:space="0"/>
            </w:tcBorders>
            <w:noWrap w:val="0"/>
            <w:vAlign w:val="center"/>
          </w:tcPr>
          <w:p w14:paraId="007F231D">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559DFF1B">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0CD9F492">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488347A7">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77273565">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7" w:type="dxa"/>
            <w:tcBorders>
              <w:top w:val="single" w:color="auto" w:sz="2" w:space="0"/>
              <w:left w:val="single" w:color="auto" w:sz="2" w:space="0"/>
              <w:bottom w:val="single" w:color="auto" w:sz="2" w:space="0"/>
              <w:right w:val="single" w:color="auto" w:sz="2" w:space="0"/>
            </w:tcBorders>
            <w:noWrap w:val="0"/>
            <w:vAlign w:val="center"/>
          </w:tcPr>
          <w:p w14:paraId="12BAB58D">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r>
      <w:tr w14:paraId="714CE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tblCellSpacing w:w="0" w:type="dxa"/>
          <w:jc w:val="center"/>
        </w:trPr>
        <w:tc>
          <w:tcPr>
            <w:tcW w:w="814" w:type="dxa"/>
            <w:tcBorders>
              <w:top w:val="single" w:color="auto" w:sz="2" w:space="0"/>
              <w:left w:val="single" w:color="auto" w:sz="4" w:space="0"/>
              <w:bottom w:val="single" w:color="auto" w:sz="2" w:space="0"/>
              <w:right w:val="single" w:color="auto" w:sz="2" w:space="0"/>
            </w:tcBorders>
            <w:noWrap w:val="0"/>
            <w:vAlign w:val="center"/>
          </w:tcPr>
          <w:p w14:paraId="5C985214">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蚤、蜱、螨</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5E7A63D4">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0C2BBFCE">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57868D9C">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07D92AF6">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4B40E42E">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608A4994">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3" w:type="dxa"/>
            <w:tcBorders>
              <w:top w:val="single" w:color="auto" w:sz="2" w:space="0"/>
              <w:left w:val="single" w:color="auto" w:sz="2" w:space="0"/>
              <w:bottom w:val="single" w:color="auto" w:sz="2" w:space="0"/>
              <w:right w:val="single" w:color="auto" w:sz="2" w:space="0"/>
            </w:tcBorders>
            <w:noWrap w:val="0"/>
            <w:vAlign w:val="center"/>
          </w:tcPr>
          <w:p w14:paraId="393E7B1F">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0298CED6">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2E55DAAA">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6D8721C8">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7953832B">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7" w:type="dxa"/>
            <w:tcBorders>
              <w:top w:val="single" w:color="auto" w:sz="2" w:space="0"/>
              <w:left w:val="single" w:color="auto" w:sz="2" w:space="0"/>
              <w:bottom w:val="single" w:color="auto" w:sz="2" w:space="0"/>
              <w:right w:val="single" w:color="auto" w:sz="2" w:space="0"/>
            </w:tcBorders>
            <w:noWrap w:val="0"/>
            <w:vAlign w:val="center"/>
          </w:tcPr>
          <w:p w14:paraId="14A4626D">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r>
      <w:tr w14:paraId="46244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tblCellSpacing w:w="0" w:type="dxa"/>
          <w:jc w:val="center"/>
        </w:trPr>
        <w:tc>
          <w:tcPr>
            <w:tcW w:w="814" w:type="dxa"/>
            <w:tcBorders>
              <w:top w:val="single" w:color="auto" w:sz="2" w:space="0"/>
              <w:left w:val="single" w:color="auto" w:sz="4" w:space="0"/>
              <w:bottom w:val="single" w:color="auto" w:sz="2" w:space="0"/>
              <w:right w:val="single" w:color="auto" w:sz="2" w:space="0"/>
            </w:tcBorders>
            <w:noWrap w:val="0"/>
            <w:vAlign w:val="center"/>
          </w:tcPr>
          <w:p w14:paraId="2C964D70">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蜚蠊</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57850D21">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3D5C7784">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4E0BFDEE">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6AFE9756">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5357C4C1">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4EB35075">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3" w:type="dxa"/>
            <w:tcBorders>
              <w:top w:val="single" w:color="auto" w:sz="2" w:space="0"/>
              <w:left w:val="single" w:color="auto" w:sz="2" w:space="0"/>
              <w:bottom w:val="single" w:color="auto" w:sz="2" w:space="0"/>
              <w:right w:val="single" w:color="auto" w:sz="2" w:space="0"/>
            </w:tcBorders>
            <w:noWrap w:val="0"/>
            <w:vAlign w:val="center"/>
          </w:tcPr>
          <w:p w14:paraId="1FBEB7F9">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03DA6E3A">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35D2E621">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3706C6CD">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78694DB8">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7" w:type="dxa"/>
            <w:tcBorders>
              <w:top w:val="single" w:color="auto" w:sz="2" w:space="0"/>
              <w:left w:val="single" w:color="auto" w:sz="2" w:space="0"/>
              <w:bottom w:val="single" w:color="auto" w:sz="2" w:space="0"/>
              <w:right w:val="single" w:color="auto" w:sz="2" w:space="0"/>
            </w:tcBorders>
            <w:noWrap w:val="0"/>
            <w:vAlign w:val="center"/>
          </w:tcPr>
          <w:p w14:paraId="364E324E">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r>
      <w:tr w14:paraId="654FB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tblCellSpacing w:w="0" w:type="dxa"/>
          <w:jc w:val="center"/>
        </w:trPr>
        <w:tc>
          <w:tcPr>
            <w:tcW w:w="814" w:type="dxa"/>
            <w:tcBorders>
              <w:top w:val="single" w:color="auto" w:sz="2" w:space="0"/>
              <w:left w:val="single" w:color="auto" w:sz="4" w:space="0"/>
              <w:bottom w:val="single" w:color="auto" w:sz="2" w:space="0"/>
              <w:right w:val="single" w:color="auto" w:sz="2" w:space="0"/>
            </w:tcBorders>
            <w:noWrap w:val="0"/>
            <w:vAlign w:val="center"/>
          </w:tcPr>
          <w:p w14:paraId="16450847">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蝇</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6A71DD9F">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p>
        </w:tc>
        <w:tc>
          <w:tcPr>
            <w:tcW w:w="642" w:type="dxa"/>
            <w:tcBorders>
              <w:top w:val="single" w:color="auto" w:sz="2" w:space="0"/>
              <w:left w:val="single" w:color="auto" w:sz="2" w:space="0"/>
              <w:bottom w:val="single" w:color="auto" w:sz="2" w:space="0"/>
              <w:right w:val="single" w:color="auto" w:sz="2" w:space="0"/>
            </w:tcBorders>
            <w:noWrap w:val="0"/>
            <w:vAlign w:val="center"/>
          </w:tcPr>
          <w:p w14:paraId="0FFCE097">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p>
        </w:tc>
        <w:tc>
          <w:tcPr>
            <w:tcW w:w="642" w:type="dxa"/>
            <w:tcBorders>
              <w:top w:val="single" w:color="auto" w:sz="2" w:space="0"/>
              <w:left w:val="single" w:color="auto" w:sz="2" w:space="0"/>
              <w:bottom w:val="single" w:color="auto" w:sz="2" w:space="0"/>
              <w:right w:val="single" w:color="auto" w:sz="2" w:space="0"/>
            </w:tcBorders>
            <w:noWrap w:val="0"/>
            <w:vAlign w:val="center"/>
          </w:tcPr>
          <w:p w14:paraId="2F59456F">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7E8A60A9">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71862B03">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5286A15A">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3" w:type="dxa"/>
            <w:tcBorders>
              <w:top w:val="single" w:color="auto" w:sz="2" w:space="0"/>
              <w:left w:val="single" w:color="auto" w:sz="2" w:space="0"/>
              <w:bottom w:val="single" w:color="auto" w:sz="2" w:space="0"/>
              <w:right w:val="single" w:color="auto" w:sz="2" w:space="0"/>
            </w:tcBorders>
            <w:noWrap w:val="0"/>
            <w:vAlign w:val="center"/>
          </w:tcPr>
          <w:p w14:paraId="52B74E7D">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427DBDAB">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4DA2C881">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748013F6">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7FC88103">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7" w:type="dxa"/>
            <w:tcBorders>
              <w:top w:val="single" w:color="auto" w:sz="2" w:space="0"/>
              <w:left w:val="single" w:color="auto" w:sz="2" w:space="0"/>
              <w:bottom w:val="single" w:color="auto" w:sz="2" w:space="0"/>
              <w:right w:val="single" w:color="auto" w:sz="2" w:space="0"/>
            </w:tcBorders>
            <w:noWrap w:val="0"/>
            <w:vAlign w:val="center"/>
          </w:tcPr>
          <w:p w14:paraId="6CC3C8DB">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p>
        </w:tc>
      </w:tr>
      <w:tr w14:paraId="77C7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tblCellSpacing w:w="0" w:type="dxa"/>
          <w:jc w:val="center"/>
        </w:trPr>
        <w:tc>
          <w:tcPr>
            <w:tcW w:w="814" w:type="dxa"/>
            <w:tcBorders>
              <w:top w:val="single" w:color="auto" w:sz="2" w:space="0"/>
              <w:left w:val="single" w:color="auto" w:sz="4" w:space="0"/>
              <w:bottom w:val="single" w:color="auto" w:sz="2" w:space="0"/>
              <w:right w:val="single" w:color="auto" w:sz="2" w:space="0"/>
            </w:tcBorders>
            <w:noWrap w:val="0"/>
            <w:vAlign w:val="center"/>
          </w:tcPr>
          <w:p w14:paraId="4B6063B3">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游离蜱</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5F673028">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p>
        </w:tc>
        <w:tc>
          <w:tcPr>
            <w:tcW w:w="642" w:type="dxa"/>
            <w:tcBorders>
              <w:top w:val="single" w:color="auto" w:sz="2" w:space="0"/>
              <w:left w:val="single" w:color="auto" w:sz="2" w:space="0"/>
              <w:bottom w:val="single" w:color="auto" w:sz="2" w:space="0"/>
              <w:right w:val="single" w:color="auto" w:sz="2" w:space="0"/>
            </w:tcBorders>
            <w:noWrap w:val="0"/>
            <w:vAlign w:val="center"/>
          </w:tcPr>
          <w:p w14:paraId="1F2EEFFB">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p>
        </w:tc>
        <w:tc>
          <w:tcPr>
            <w:tcW w:w="642" w:type="dxa"/>
            <w:tcBorders>
              <w:top w:val="single" w:color="auto" w:sz="2" w:space="0"/>
              <w:left w:val="single" w:color="auto" w:sz="2" w:space="0"/>
              <w:bottom w:val="single" w:color="auto" w:sz="2" w:space="0"/>
              <w:right w:val="single" w:color="auto" w:sz="2" w:space="0"/>
            </w:tcBorders>
            <w:noWrap w:val="0"/>
            <w:vAlign w:val="center"/>
          </w:tcPr>
          <w:p w14:paraId="77C8930C">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p>
        </w:tc>
        <w:tc>
          <w:tcPr>
            <w:tcW w:w="642" w:type="dxa"/>
            <w:tcBorders>
              <w:top w:val="single" w:color="auto" w:sz="2" w:space="0"/>
              <w:left w:val="single" w:color="auto" w:sz="2" w:space="0"/>
              <w:bottom w:val="single" w:color="auto" w:sz="2" w:space="0"/>
              <w:right w:val="single" w:color="auto" w:sz="2" w:space="0"/>
            </w:tcBorders>
            <w:noWrap w:val="0"/>
            <w:vAlign w:val="center"/>
          </w:tcPr>
          <w:p w14:paraId="1EB3517B">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49E1B3E3">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5D42CC15">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3" w:type="dxa"/>
            <w:tcBorders>
              <w:top w:val="single" w:color="auto" w:sz="2" w:space="0"/>
              <w:left w:val="single" w:color="auto" w:sz="2" w:space="0"/>
              <w:bottom w:val="single" w:color="auto" w:sz="2" w:space="0"/>
              <w:right w:val="single" w:color="auto" w:sz="2" w:space="0"/>
            </w:tcBorders>
            <w:noWrap w:val="0"/>
            <w:vAlign w:val="center"/>
          </w:tcPr>
          <w:p w14:paraId="07CC415A">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77795D1A">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2D1610BB">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12840DF1">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356DC899">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p>
        </w:tc>
        <w:tc>
          <w:tcPr>
            <w:tcW w:w="647" w:type="dxa"/>
            <w:tcBorders>
              <w:top w:val="single" w:color="auto" w:sz="2" w:space="0"/>
              <w:left w:val="single" w:color="auto" w:sz="2" w:space="0"/>
              <w:bottom w:val="single" w:color="auto" w:sz="2" w:space="0"/>
              <w:right w:val="single" w:color="auto" w:sz="2" w:space="0"/>
            </w:tcBorders>
            <w:noWrap w:val="0"/>
            <w:vAlign w:val="center"/>
          </w:tcPr>
          <w:p w14:paraId="39EEA26D">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p>
        </w:tc>
      </w:tr>
      <w:tr w14:paraId="208B6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tblCellSpacing w:w="0" w:type="dxa"/>
          <w:jc w:val="center"/>
        </w:trPr>
        <w:tc>
          <w:tcPr>
            <w:tcW w:w="814" w:type="dxa"/>
            <w:tcBorders>
              <w:top w:val="single" w:color="auto" w:sz="2" w:space="0"/>
              <w:left w:val="single" w:color="auto" w:sz="4" w:space="0"/>
              <w:bottom w:val="single" w:color="auto" w:sz="2" w:space="0"/>
              <w:right w:val="single" w:color="auto" w:sz="2" w:space="0"/>
            </w:tcBorders>
            <w:noWrap w:val="0"/>
            <w:vAlign w:val="center"/>
          </w:tcPr>
          <w:p w14:paraId="634C9A24">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蠓</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22149C70">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55220AE4">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1C48CB80">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353CD3B6">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004EA8CE">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488DF302">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3" w:type="dxa"/>
            <w:tcBorders>
              <w:top w:val="single" w:color="auto" w:sz="2" w:space="0"/>
              <w:left w:val="single" w:color="auto" w:sz="2" w:space="0"/>
              <w:bottom w:val="single" w:color="auto" w:sz="2" w:space="0"/>
              <w:right w:val="single" w:color="auto" w:sz="2" w:space="0"/>
            </w:tcBorders>
            <w:noWrap w:val="0"/>
            <w:vAlign w:val="center"/>
          </w:tcPr>
          <w:p w14:paraId="345B7FC8">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7BCA62AC">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3B9138A7">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30D1E13B">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2A6F3DCD">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7" w:type="dxa"/>
            <w:tcBorders>
              <w:top w:val="single" w:color="auto" w:sz="2" w:space="0"/>
              <w:left w:val="single" w:color="auto" w:sz="2" w:space="0"/>
              <w:bottom w:val="single" w:color="auto" w:sz="2" w:space="0"/>
              <w:right w:val="single" w:color="auto" w:sz="2" w:space="0"/>
            </w:tcBorders>
            <w:noWrap w:val="0"/>
            <w:vAlign w:val="center"/>
          </w:tcPr>
          <w:p w14:paraId="2B25EFFA">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r>
      <w:tr w14:paraId="281E1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tblCellSpacing w:w="0" w:type="dxa"/>
          <w:jc w:val="center"/>
        </w:trPr>
        <w:tc>
          <w:tcPr>
            <w:tcW w:w="814" w:type="dxa"/>
            <w:tcBorders>
              <w:top w:val="single" w:color="auto" w:sz="2" w:space="0"/>
              <w:left w:val="single" w:color="auto" w:sz="4" w:space="0"/>
              <w:bottom w:val="single" w:color="auto" w:sz="2" w:space="0"/>
              <w:right w:val="single" w:color="auto" w:sz="2" w:space="0"/>
            </w:tcBorders>
            <w:noWrap w:val="0"/>
            <w:vAlign w:val="center"/>
          </w:tcPr>
          <w:p w14:paraId="06A09653">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蚊（成蚊）</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60D466F7">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p>
        </w:tc>
        <w:tc>
          <w:tcPr>
            <w:tcW w:w="642" w:type="dxa"/>
            <w:tcBorders>
              <w:top w:val="single" w:color="auto" w:sz="2" w:space="0"/>
              <w:left w:val="single" w:color="auto" w:sz="2" w:space="0"/>
              <w:bottom w:val="single" w:color="auto" w:sz="2" w:space="0"/>
              <w:right w:val="single" w:color="auto" w:sz="2" w:space="0"/>
            </w:tcBorders>
            <w:noWrap w:val="0"/>
            <w:vAlign w:val="center"/>
          </w:tcPr>
          <w:p w14:paraId="17885461">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p>
        </w:tc>
        <w:tc>
          <w:tcPr>
            <w:tcW w:w="642" w:type="dxa"/>
            <w:tcBorders>
              <w:top w:val="single" w:color="auto" w:sz="2" w:space="0"/>
              <w:left w:val="single" w:color="auto" w:sz="2" w:space="0"/>
              <w:bottom w:val="single" w:color="auto" w:sz="2" w:space="0"/>
              <w:right w:val="single" w:color="auto" w:sz="2" w:space="0"/>
            </w:tcBorders>
            <w:noWrap w:val="0"/>
            <w:vAlign w:val="center"/>
          </w:tcPr>
          <w:p w14:paraId="013EEF16">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p>
        </w:tc>
        <w:tc>
          <w:tcPr>
            <w:tcW w:w="642" w:type="dxa"/>
            <w:tcBorders>
              <w:top w:val="single" w:color="auto" w:sz="2" w:space="0"/>
              <w:left w:val="single" w:color="auto" w:sz="2" w:space="0"/>
              <w:bottom w:val="single" w:color="auto" w:sz="2" w:space="0"/>
              <w:right w:val="single" w:color="auto" w:sz="2" w:space="0"/>
            </w:tcBorders>
            <w:noWrap w:val="0"/>
            <w:vAlign w:val="center"/>
          </w:tcPr>
          <w:p w14:paraId="753D1135">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p>
        </w:tc>
        <w:tc>
          <w:tcPr>
            <w:tcW w:w="642" w:type="dxa"/>
            <w:tcBorders>
              <w:top w:val="single" w:color="auto" w:sz="2" w:space="0"/>
              <w:left w:val="single" w:color="auto" w:sz="2" w:space="0"/>
              <w:bottom w:val="single" w:color="auto" w:sz="2" w:space="0"/>
              <w:right w:val="single" w:color="auto" w:sz="2" w:space="0"/>
            </w:tcBorders>
            <w:noWrap w:val="0"/>
            <w:vAlign w:val="center"/>
          </w:tcPr>
          <w:p w14:paraId="3F5FE03C">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2</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7FC4DD52">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2</w:t>
            </w:r>
          </w:p>
        </w:tc>
        <w:tc>
          <w:tcPr>
            <w:tcW w:w="643" w:type="dxa"/>
            <w:tcBorders>
              <w:top w:val="single" w:color="auto" w:sz="2" w:space="0"/>
              <w:left w:val="single" w:color="auto" w:sz="2" w:space="0"/>
              <w:bottom w:val="single" w:color="auto" w:sz="2" w:space="0"/>
              <w:right w:val="single" w:color="auto" w:sz="2" w:space="0"/>
            </w:tcBorders>
            <w:noWrap w:val="0"/>
            <w:vAlign w:val="center"/>
          </w:tcPr>
          <w:p w14:paraId="49BC7260">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2</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6176CDCB">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2</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3935A7EB">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2</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7FB69423">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2</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2D27D5D5">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p>
        </w:tc>
        <w:tc>
          <w:tcPr>
            <w:tcW w:w="647" w:type="dxa"/>
            <w:tcBorders>
              <w:top w:val="single" w:color="auto" w:sz="2" w:space="0"/>
              <w:left w:val="single" w:color="auto" w:sz="2" w:space="0"/>
              <w:bottom w:val="single" w:color="auto" w:sz="2" w:space="0"/>
              <w:right w:val="single" w:color="auto" w:sz="2" w:space="0"/>
            </w:tcBorders>
            <w:noWrap w:val="0"/>
            <w:vAlign w:val="center"/>
          </w:tcPr>
          <w:p w14:paraId="034B9972">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p>
        </w:tc>
      </w:tr>
      <w:tr w14:paraId="20046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tblCellSpacing w:w="0" w:type="dxa"/>
          <w:jc w:val="center"/>
        </w:trPr>
        <w:tc>
          <w:tcPr>
            <w:tcW w:w="814" w:type="dxa"/>
            <w:tcBorders>
              <w:top w:val="single" w:color="auto" w:sz="2" w:space="0"/>
              <w:left w:val="single" w:color="auto" w:sz="4" w:space="0"/>
              <w:bottom w:val="single" w:color="auto" w:sz="2" w:space="0"/>
              <w:right w:val="single" w:color="auto" w:sz="2" w:space="0"/>
            </w:tcBorders>
            <w:noWrap w:val="0"/>
            <w:vAlign w:val="center"/>
          </w:tcPr>
          <w:p w14:paraId="2E4ECFFF">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伊蚊</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386EFB6E">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p>
        </w:tc>
        <w:tc>
          <w:tcPr>
            <w:tcW w:w="642" w:type="dxa"/>
            <w:tcBorders>
              <w:top w:val="single" w:color="auto" w:sz="2" w:space="0"/>
              <w:left w:val="single" w:color="auto" w:sz="2" w:space="0"/>
              <w:bottom w:val="single" w:color="auto" w:sz="2" w:space="0"/>
              <w:right w:val="single" w:color="auto" w:sz="2" w:space="0"/>
            </w:tcBorders>
            <w:noWrap w:val="0"/>
            <w:vAlign w:val="center"/>
          </w:tcPr>
          <w:p w14:paraId="76B8CD0D">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p>
        </w:tc>
        <w:tc>
          <w:tcPr>
            <w:tcW w:w="642" w:type="dxa"/>
            <w:tcBorders>
              <w:top w:val="single" w:color="auto" w:sz="2" w:space="0"/>
              <w:left w:val="single" w:color="auto" w:sz="2" w:space="0"/>
              <w:bottom w:val="single" w:color="auto" w:sz="2" w:space="0"/>
              <w:right w:val="single" w:color="auto" w:sz="2" w:space="0"/>
            </w:tcBorders>
            <w:noWrap w:val="0"/>
            <w:vAlign w:val="center"/>
          </w:tcPr>
          <w:p w14:paraId="2A99CA6A">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p>
        </w:tc>
        <w:tc>
          <w:tcPr>
            <w:tcW w:w="642" w:type="dxa"/>
            <w:tcBorders>
              <w:top w:val="single" w:color="auto" w:sz="2" w:space="0"/>
              <w:left w:val="single" w:color="auto" w:sz="2" w:space="0"/>
              <w:bottom w:val="single" w:color="auto" w:sz="2" w:space="0"/>
              <w:right w:val="single" w:color="auto" w:sz="2" w:space="0"/>
            </w:tcBorders>
            <w:noWrap w:val="0"/>
            <w:vAlign w:val="center"/>
          </w:tcPr>
          <w:p w14:paraId="38C2102E">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p>
        </w:tc>
        <w:tc>
          <w:tcPr>
            <w:tcW w:w="642" w:type="dxa"/>
            <w:tcBorders>
              <w:top w:val="single" w:color="auto" w:sz="2" w:space="0"/>
              <w:left w:val="single" w:color="auto" w:sz="2" w:space="0"/>
              <w:bottom w:val="single" w:color="auto" w:sz="2" w:space="0"/>
              <w:right w:val="single" w:color="auto" w:sz="2" w:space="0"/>
            </w:tcBorders>
            <w:noWrap w:val="0"/>
            <w:vAlign w:val="center"/>
          </w:tcPr>
          <w:p w14:paraId="1D5F199B">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7C8E477C">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3" w:type="dxa"/>
            <w:tcBorders>
              <w:top w:val="single" w:color="auto" w:sz="2" w:space="0"/>
              <w:left w:val="single" w:color="auto" w:sz="2" w:space="0"/>
              <w:bottom w:val="single" w:color="auto" w:sz="2" w:space="0"/>
              <w:right w:val="single" w:color="auto" w:sz="2" w:space="0"/>
            </w:tcBorders>
            <w:noWrap w:val="0"/>
            <w:vAlign w:val="center"/>
          </w:tcPr>
          <w:p w14:paraId="0A38E1A7">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6708F1C1">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10264FFA">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67141DB0">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49CF4F28">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p>
        </w:tc>
        <w:tc>
          <w:tcPr>
            <w:tcW w:w="647" w:type="dxa"/>
            <w:tcBorders>
              <w:top w:val="single" w:color="auto" w:sz="2" w:space="0"/>
              <w:left w:val="single" w:color="auto" w:sz="2" w:space="0"/>
              <w:bottom w:val="single" w:color="auto" w:sz="2" w:space="0"/>
              <w:right w:val="single" w:color="auto" w:sz="2" w:space="0"/>
            </w:tcBorders>
            <w:noWrap w:val="0"/>
            <w:vAlign w:val="center"/>
          </w:tcPr>
          <w:p w14:paraId="0F100444">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p>
        </w:tc>
      </w:tr>
    </w:tbl>
    <w:p w14:paraId="5BD78A9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4、监测方法</w:t>
      </w:r>
    </w:p>
    <w:p w14:paraId="79B4085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4.1鼠类</w:t>
      </w:r>
    </w:p>
    <w:p w14:paraId="7EC0BD1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1）夹夜法：每月至少开展1次，标准2号夹。室内沿墙基放置，鼠夹与墙基垂直平放，踏板端紧靠墙基，并布放于隐蔽处。小于15㎡房间放置1夹，15㎡房间放置2夹，大于15㎡的房间，按每15㎡为一间折算标准间数，放夹数量依此类推。室外按5m～10m布1夹，直线布放，行距约20m，每次监测日落前放置，每点每晚布鼠夹100只，连布3晚次日晨检查记录捕获鼠的数量，将捕获的鼠类编号进行登记，装入布袋，带回实验室分类鉴定、统计密度，制作标本同时进行病原学检测。诱饵以本口岸的实际情况确定。</w:t>
      </w:r>
    </w:p>
    <w:p w14:paraId="31AE2F1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鼠夹法鼠密度参考控制标准为小于1%。</w:t>
      </w:r>
    </w:p>
    <w:p w14:paraId="75D7382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鼠密度=（捕鼠总数/有效夹数）×100%</w:t>
      </w:r>
    </w:p>
    <w:p w14:paraId="3E3D4E1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2）鼠笼法：每月至少开展1次，每次每点监测不少于10笼，鼠笼与墙基垂直平放，鼠笼开口朝向墙面，晚放晨收，连布3晚，将捕获的鼠类编号进行登记，装入布袋，带回实验室分类鉴定、统计密度，制作标本同时进行病原学检测。</w:t>
      </w:r>
    </w:p>
    <w:p w14:paraId="06B304A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鼠笼法鼠密度参考控制标准为小于0.5%。</w:t>
      </w:r>
    </w:p>
    <w:p w14:paraId="566E4A4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鼠密度=（捕鼠笼数/有效笼数）×100%</w:t>
      </w:r>
    </w:p>
    <w:p w14:paraId="2A9B942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4.2蚤类</w:t>
      </w:r>
    </w:p>
    <w:p w14:paraId="5E94AE8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同鼠类调查同时进行，将捕获鼠及器械放入白布袋，扎紧袋口，置于密闭容器内，用氯仿或乙醚麻醉处理。处理后的鼠体放在白瓷盘上，用梳子或刷子捡蚤，以湿毛笔沾起放入75%酒精中，每只鼠检获的蚤类放入同一试管内，做好唯一性标识，在解剖镜下进行分类计数。</w:t>
      </w:r>
    </w:p>
    <w:p w14:paraId="1FB5700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鼠体染蚤率（%）=（染蚤鼠数/捕获鼠数）×100%</w:t>
      </w:r>
    </w:p>
    <w:p w14:paraId="0E296F0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鼠体蚤指数（个/只）=集蚤总数/染蚤鼠数</w:t>
      </w:r>
    </w:p>
    <w:p w14:paraId="34888FF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蚤构成比（%）=（某种蚤数/集蚤总数）×100%</w:t>
      </w:r>
    </w:p>
    <w:p w14:paraId="6DB81D6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4.3蜱类</w:t>
      </w:r>
    </w:p>
    <w:p w14:paraId="39F7C91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（1）鼠体寄生蜱类：同鼠类调查同时进行，检蜱方法同蚤类。</w:t>
      </w:r>
    </w:p>
    <w:p w14:paraId="11AE0F2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鼠体染蜱率（%）=（染蜱鼠数/捕获鼠数）×100%</w:t>
      </w:r>
    </w:p>
    <w:p w14:paraId="54F9CE4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鼠体蜱指数（个/只）=集蜱总数/染蜱鼠数</w:t>
      </w:r>
    </w:p>
    <w:p w14:paraId="232B965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蜱构成比（%）=（某种蜱数/集蜱总数）×100%</w:t>
      </w:r>
    </w:p>
    <w:p w14:paraId="6AFB03C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2）游离蜱类：布旗法。4-10月，每月至少一次。用长90厘米、宽60厘米大小的白布旗，在调查地段内进行定时拖蜱。手持旗杆伸向一侧，使旗子平铺于草丛上，等速缓步向前行，每步行10米停下观察1次，将附于旗上的蜱捡入容器内。每面旗子整个过程共进行1小时，计数检获蜱总数。</w:t>
      </w:r>
    </w:p>
    <w:p w14:paraId="65F538A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游离蜱类参考控制标准为平均密度小于1只/旗·小时。</w:t>
      </w:r>
    </w:p>
    <w:p w14:paraId="2F07AAD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平均密度［只/（旗·小时）］=检获蜱总数/（布旗数×小时数）</w:t>
      </w:r>
    </w:p>
    <w:p w14:paraId="347AD48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4.4螨类</w:t>
      </w:r>
    </w:p>
    <w:p w14:paraId="301D7E8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同鼠类调查同时进行，检螨方法同蚤类。</w:t>
      </w:r>
    </w:p>
    <w:p w14:paraId="7C00E7E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鼠体染螨率（%）=（染螨鼠数/捕获鼠数）×100%</w:t>
      </w:r>
    </w:p>
    <w:p w14:paraId="7148D95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鼠体螨指数（个/只）=集螨总数/染螨鼠数</w:t>
      </w:r>
    </w:p>
    <w:p w14:paraId="22EFF70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螨构成比（%）=（某种螨数/集螨总数）×100%</w:t>
      </w:r>
    </w:p>
    <w:p w14:paraId="56689CA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4.5蚊类</w:t>
      </w:r>
    </w:p>
    <w:p w14:paraId="452142E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1）成蚊：采用二氧化碳灯诱法。5-10月每月至少上下旬各监测1次，每个监测点布置一台二氧化碳诱蚊灯，日落时开始监测，每次监测时长为2小时。捕获的成蚊带回实验室进行分类鉴定、统计密度，制作标本、进行病原学检测。</w:t>
      </w:r>
    </w:p>
    <w:p w14:paraId="4FB4F02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成蚊参考控制标准为平均密度小于60只/灯·小时。</w:t>
      </w:r>
    </w:p>
    <w:p w14:paraId="0104064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平均密度［只/（灯·小时）］＝捕蚊总数/（诱蚊灯数×2）</w:t>
      </w:r>
    </w:p>
    <w:p w14:paraId="7D6108E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2）伊蚊：诱卵器法。5-10月每月至少监测1次，每个监测点放置50个诱卵器，各诱卵器间隔不少于10米，连续放置7日，于第4、7日分别检查记录伊蚊监测结果，包括收集诱到的成蚊及蚊卵、阳性容器数、调查期间平均气温和降雨情况。</w:t>
      </w:r>
    </w:p>
    <w:p w14:paraId="1BB8D2F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诱卵器法参考控制标准为诱蚊诱卵指数小于5%。</w:t>
      </w:r>
    </w:p>
    <w:p w14:paraId="57D836A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诱蚊诱卵指数［%］＝（阳性诱卵器数/布放诱卵器总数）×100%</w:t>
      </w:r>
    </w:p>
    <w:p w14:paraId="6C6110E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4.6蝇类</w:t>
      </w:r>
    </w:p>
    <w:p w14:paraId="30F1E85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蝇笼法：3-11月每月至少监测1次，每个监测点至少放5个规格为25*25*40CM的圆柱形捕蝇笼，晨放晚收，捕获到的成蝇连同诱蝇笼装入特制的塑料袋内密封，标记，送实验室鉴定分类，计算成蝇密度（只/笼·天），同时进行携带病原学检测。诱饵为动物质及植物质，如腐败的鱼虾、臭豆腐等，以本口岸的实际情况确定。</w:t>
      </w:r>
    </w:p>
    <w:p w14:paraId="3863DF1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蝇类参考控制标准为平均密度小于200只/（笼·日）。</w:t>
      </w:r>
    </w:p>
    <w:p w14:paraId="25318E5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平均密度［只/（笼·日）］=捕获蝇总数/诱蝇笼总数</w:t>
      </w:r>
    </w:p>
    <w:p w14:paraId="48AB268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4.7蜚蠊</w:t>
      </w:r>
    </w:p>
    <w:p w14:paraId="61DE6B8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粘捕法：每月监测1次，将粘蟑板放置在蜚蠊活动的场所，小于15㎡房间放置1板，15㎡房间放置2板，大于15㎡的房间，按每15㎡为一间折算标准间数，放板数量依此类推，晚放晨收。将捕获的蜚蠊进行分类计数。</w:t>
      </w:r>
    </w:p>
    <w:p w14:paraId="60B5C18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蜚蠊参考控制标准为侵害率小于3%，蜚蠊密度大蠊小于5只/张，小蠊小于10只/张。</w:t>
      </w:r>
    </w:p>
    <w:p w14:paraId="3F08363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蜚蠊侵害率=阳性房间蜚蠊数/阳性房间数</w:t>
      </w:r>
    </w:p>
    <w:p w14:paraId="633CEA5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蜚蠊密度［只/张］=捕获蜚蠊数/有效粘蟑板数</w:t>
      </w:r>
    </w:p>
    <w:p w14:paraId="04A6B15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4.8蠓类</w:t>
      </w:r>
    </w:p>
    <w:p w14:paraId="55F9578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紫外灯诱蠓法：每月监测1次，在室外将紫外诱蚊灯悬放在离地高度为1.5米，日落后1小时开灯，收集1小时，扎紧袋口，带回实验室用氯仿处理后放在白瓷盘上进行分类统计。</w:t>
      </w:r>
    </w:p>
    <w:p w14:paraId="02C2512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蠓类参考控制标准为吸血蠓密度小于2只/（灯·小时）。</w:t>
      </w:r>
    </w:p>
    <w:p w14:paraId="5F43223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吸血蠓密度［只/（灯·小时）］=捕获吸血蠓数/（灯数×开灯小时数）</w:t>
      </w:r>
    </w:p>
    <w:p w14:paraId="27B9338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5、标本鉴定和送样</w:t>
      </w:r>
    </w:p>
    <w:p w14:paraId="54C17BA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所捕获的病媒生物需按采集点分类，送机场和海关认可的实验室组织鉴定、病原学监测及标本制作。</w:t>
      </w:r>
    </w:p>
    <w:p w14:paraId="321B18C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6、其他要求</w:t>
      </w:r>
    </w:p>
    <w:p w14:paraId="00E6667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6.1每次调查监测结束后，及时填写相应的监测记录表。</w:t>
      </w:r>
    </w:p>
    <w:p w14:paraId="47D11DF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6.2每次现场监测需拍照留存，包括调查监测现场放置器械的照片、捕获的媒介照片等，图片格式为JPG/PNG，照片右下角需有日期。</w:t>
      </w:r>
    </w:p>
    <w:p w14:paraId="61AC786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6.3病媒生物检测必须由专业机构实验室出具分析报告，经机场管理部门及海关监督备案认可。</w:t>
      </w:r>
    </w:p>
    <w:p w14:paraId="034A730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6.4每月最后1个工作日需将本月监测记录表交机场和机场海关。</w:t>
      </w:r>
    </w:p>
    <w:p w14:paraId="3B1628B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6.5年底对监测结果需进行统计分析，12月31日前出具监测报告。</w:t>
      </w:r>
    </w:p>
    <w:p w14:paraId="615C98B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三、安全要求</w:t>
      </w:r>
    </w:p>
    <w:p w14:paraId="41F73BC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投标人应严格遵守国家法律法规、行业安全标准、招标人的安全管理规章制度、投标人的内部安全管理要求，全面履行合同中《安全生产协议》各项安全管理职责，服从招标人的安全管理。</w:t>
      </w:r>
    </w:p>
    <w:p w14:paraId="62A0175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四、服务质量考核</w:t>
      </w:r>
    </w:p>
    <w:p w14:paraId="6C6C720F">
      <w:pPr>
        <w:keepNext w:val="0"/>
        <w:keepLines w:val="0"/>
        <w:pageBreakBefore w:val="0"/>
        <w:widowControl w:val="0"/>
        <w:kinsoku/>
        <w:wordWrap/>
        <w:overflowPunct/>
        <w:topLinePunct w:val="0"/>
        <w:autoSpaceDE/>
        <w:autoSpaceDN/>
        <w:bidi w:val="0"/>
        <w:snapToGrid/>
        <w:spacing w:line="440" w:lineRule="exact"/>
        <w:ind w:firstLine="480" w:firstLineChars="200"/>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中标人接受采购人的监督，配合机场管理单位、海关等条线的监督检查，在监督检查过程中发现的问题，采购人将依据《附件1：病媒生物监测及防制服务考核实施方案》进行考核扣分，考核结果作为服务费结算（每扣一分扣减100元服务费）、合同延续履行的依据。</w:t>
      </w:r>
    </w:p>
    <w:p w14:paraId="314EEBF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黑体" w:hAnsi="黑体" w:eastAsia="黑体" w:cs="黑体"/>
          <w:color w:val="000000" w:themeColor="text1"/>
          <w:kern w:val="0"/>
          <w:sz w:val="24"/>
          <w:szCs w:val="24"/>
          <w:highlight w:val="none"/>
          <w:shd w:val="clear" w:color="auto" w:fill="FFFFFF"/>
          <w:lang w:val="en-US" w:eastAsia="zh-CN" w:bidi="ar-SA"/>
          <w14:textFill>
            <w14:solidFill>
              <w14:schemeClr w14:val="tx1"/>
            </w14:solidFill>
          </w14:textFill>
        </w:rPr>
        <w:t>三、商务要求</w:t>
      </w:r>
    </w:p>
    <w:p w14:paraId="7615B49D">
      <w:pPr>
        <w:pageBreakBefore w:val="0"/>
        <w:kinsoku/>
        <w:wordWrap/>
        <w:overflowPunct/>
        <w:topLinePunct w:val="0"/>
        <w:bidi w:val="0"/>
        <w:adjustRightInd/>
        <w:snapToGrid/>
        <w:spacing w:line="480" w:lineRule="exact"/>
        <w:ind w:left="0" w:leftChars="0" w:right="0" w:rightChars="0"/>
        <w:contextualSpacing/>
        <w:jc w:val="left"/>
        <w:outlineLvl w:val="0"/>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1、合作期限：双方合作总期限为3年，分为三段服务期（每段服务期为12个月）。每段服务期满后，根据中标人当期的服务质量，经招标人考评合格（考核内容详见附件1：病媒生物监测及防制服务考核实施方案），双方方可继续履行合同，否则招标人有权无责解除合同。</w:t>
      </w:r>
    </w:p>
    <w:p w14:paraId="693FF441">
      <w:pPr>
        <w:pageBreakBefore w:val="0"/>
        <w:kinsoku/>
        <w:wordWrap/>
        <w:overflowPunct/>
        <w:topLinePunct w:val="0"/>
        <w:bidi w:val="0"/>
        <w:adjustRightInd/>
        <w:snapToGrid/>
        <w:spacing w:line="480" w:lineRule="exact"/>
        <w:ind w:left="0" w:leftChars="0" w:right="0" w:rightChars="0"/>
        <w:contextualSpacing/>
        <w:jc w:val="left"/>
        <w:outlineLvl w:val="0"/>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2、服务地点：南通兴东国际机场</w:t>
      </w:r>
    </w:p>
    <w:p w14:paraId="027788E3">
      <w:pPr>
        <w:pageBreakBefore w:val="0"/>
        <w:kinsoku/>
        <w:wordWrap/>
        <w:overflowPunct/>
        <w:topLinePunct w:val="0"/>
        <w:bidi w:val="0"/>
        <w:adjustRightInd/>
        <w:snapToGrid/>
        <w:spacing w:line="480" w:lineRule="exact"/>
        <w:ind w:left="0" w:leftChars="0" w:right="0" w:rightChars="0"/>
        <w:contextualSpacing/>
        <w:jc w:val="left"/>
        <w:outlineLvl w:val="0"/>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3、履约保证金：中标人在合同签订前七天内向招标人交纳中标金额的10%作为履约保证金。</w:t>
      </w:r>
    </w:p>
    <w:p w14:paraId="77CE562D">
      <w:pPr>
        <w:pageBreakBefore w:val="0"/>
        <w:kinsoku/>
        <w:wordWrap/>
        <w:overflowPunct/>
        <w:topLinePunct w:val="0"/>
        <w:bidi w:val="0"/>
        <w:adjustRightInd/>
        <w:snapToGrid/>
        <w:spacing w:line="480" w:lineRule="exact"/>
        <w:ind w:left="0" w:leftChars="0" w:right="0" w:rightChars="0"/>
        <w:contextualSpacing/>
        <w:jc w:val="left"/>
        <w:outlineLvl w:val="0"/>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4、验收标准：按照国家最新颁布的与之相关的法律法规、技术规范与标准，双方签订的合同、招标文件以及响应文件中所列规格、具体配置、技术条件及功能要求和中标人承诺的其他指标进行验收。</w:t>
      </w:r>
    </w:p>
    <w:p w14:paraId="333C73A6">
      <w:pPr>
        <w:pageBreakBefore w:val="0"/>
        <w:kinsoku/>
        <w:wordWrap/>
        <w:overflowPunct/>
        <w:topLinePunct w:val="0"/>
        <w:bidi w:val="0"/>
        <w:adjustRightInd/>
        <w:snapToGrid/>
        <w:spacing w:line="480" w:lineRule="exact"/>
        <w:ind w:left="0" w:leftChars="0" w:right="0" w:rightChars="0"/>
        <w:contextualSpacing/>
        <w:jc w:val="left"/>
        <w:outlineLvl w:val="0"/>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5、验收方式：双方现场验收。</w:t>
      </w:r>
    </w:p>
    <w:p w14:paraId="3B40BF36">
      <w:pPr>
        <w:pageBreakBefore w:val="0"/>
        <w:kinsoku/>
        <w:wordWrap/>
        <w:overflowPunct/>
        <w:topLinePunct w:val="0"/>
        <w:bidi w:val="0"/>
        <w:adjustRightInd/>
        <w:snapToGrid/>
        <w:spacing w:line="480" w:lineRule="exact"/>
        <w:ind w:left="0" w:leftChars="0" w:right="0" w:rightChars="0"/>
        <w:contextualSpacing/>
        <w:jc w:val="left"/>
        <w:outlineLvl w:val="0"/>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6、付款条件：合同签订后按季度进行阶段验收，依据机场、海关等条线监管情况进行考核，中标供应商向采购人提供相关付款资料后，25个工作日内支付上季服务费（如遇法定节假日顺延）。</w:t>
      </w:r>
    </w:p>
    <w:p w14:paraId="03A7B0D8">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color w:val="000000" w:themeColor="text1"/>
          <w:sz w:val="30"/>
          <w:szCs w:val="30"/>
          <w:highlight w:val="none"/>
          <w:lang w:eastAsia="zh-CN"/>
          <w14:textFill>
            <w14:solidFill>
              <w14:schemeClr w14:val="tx1"/>
            </w14:solidFill>
          </w14:textFill>
        </w:rPr>
      </w:pPr>
    </w:p>
    <w:p w14:paraId="79694801">
      <w:pPr>
        <w:pageBreakBefore w:val="0"/>
        <w:kinsoku/>
        <w:wordWrap/>
        <w:overflowPunct/>
        <w:topLinePunct w:val="0"/>
        <w:bidi w:val="0"/>
        <w:adjustRightInd/>
        <w:snapToGrid/>
        <w:spacing w:line="480" w:lineRule="exact"/>
        <w:ind w:left="0" w:leftChars="0" w:right="0" w:rightChars="0"/>
        <w:contextualSpacing/>
        <w:jc w:val="center"/>
        <w:outlineLvl w:val="0"/>
        <w:rPr>
          <w:rFonts w:hint="default" w:ascii="黑体" w:hAnsi="黑体" w:eastAsia="黑体"/>
          <w:color w:val="000000" w:themeColor="text1"/>
          <w:sz w:val="30"/>
          <w:szCs w:val="30"/>
          <w:highlight w:val="none"/>
          <w:lang w:val="en-US" w:eastAsia="zh-CN"/>
          <w14:textFill>
            <w14:solidFill>
              <w14:schemeClr w14:val="tx1"/>
            </w14:solidFill>
          </w14:textFill>
        </w:rPr>
      </w:pPr>
    </w:p>
    <w:p w14:paraId="4530C244">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color w:val="000000" w:themeColor="text1"/>
          <w:sz w:val="30"/>
          <w:szCs w:val="30"/>
          <w:highlight w:val="none"/>
          <w:lang w:eastAsia="zh-CN"/>
          <w14:textFill>
            <w14:solidFill>
              <w14:schemeClr w14:val="tx1"/>
            </w14:solidFill>
          </w14:textFill>
        </w:rPr>
      </w:pPr>
    </w:p>
    <w:p w14:paraId="1B0CF713">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color w:val="000000" w:themeColor="text1"/>
          <w:sz w:val="30"/>
          <w:szCs w:val="30"/>
          <w:highlight w:val="none"/>
          <w:lang w:eastAsia="zh-CN"/>
          <w14:textFill>
            <w14:solidFill>
              <w14:schemeClr w14:val="tx1"/>
            </w14:solidFill>
          </w14:textFill>
        </w:rPr>
      </w:pPr>
    </w:p>
    <w:p w14:paraId="4B38092D">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color w:val="000000" w:themeColor="text1"/>
          <w:sz w:val="30"/>
          <w:szCs w:val="30"/>
          <w:highlight w:val="none"/>
          <w:lang w:eastAsia="zh-CN"/>
          <w14:textFill>
            <w14:solidFill>
              <w14:schemeClr w14:val="tx1"/>
            </w14:solidFill>
          </w14:textFill>
        </w:rPr>
      </w:pPr>
    </w:p>
    <w:p w14:paraId="07297DDF">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color w:val="000000" w:themeColor="text1"/>
          <w:sz w:val="30"/>
          <w:szCs w:val="30"/>
          <w:highlight w:val="none"/>
          <w:lang w:val="en-US" w:eastAsia="zh-CN"/>
          <w14:textFill>
            <w14:solidFill>
              <w14:schemeClr w14:val="tx1"/>
            </w14:solidFill>
          </w14:textFill>
        </w:rPr>
      </w:pPr>
      <w:r>
        <w:rPr>
          <w:rFonts w:hint="eastAsia" w:ascii="黑体" w:hAnsi="黑体" w:eastAsia="黑体"/>
          <w:color w:val="000000" w:themeColor="text1"/>
          <w:sz w:val="30"/>
          <w:szCs w:val="30"/>
          <w:highlight w:val="none"/>
          <w:lang w:eastAsia="zh-CN"/>
          <w14:textFill>
            <w14:solidFill>
              <w14:schemeClr w14:val="tx1"/>
            </w14:solidFill>
          </w14:textFill>
        </w:rPr>
        <w:t>第四章</w:t>
      </w:r>
      <w:r>
        <w:rPr>
          <w:rFonts w:hint="eastAsia" w:ascii="黑体" w:hAnsi="黑体" w:eastAsia="黑体"/>
          <w:color w:val="000000" w:themeColor="text1"/>
          <w:sz w:val="30"/>
          <w:szCs w:val="30"/>
          <w:highlight w:val="none"/>
          <w:lang w:val="en-US" w:eastAsia="zh-CN"/>
          <w14:textFill>
            <w14:solidFill>
              <w14:schemeClr w14:val="tx1"/>
            </w14:solidFill>
          </w14:textFill>
        </w:rPr>
        <w:t xml:space="preserve"> 投标文件格式</w:t>
      </w:r>
    </w:p>
    <w:p w14:paraId="44802ABC">
      <w:pPr>
        <w:pStyle w:val="45"/>
        <w:jc w:val="left"/>
        <w:outlineLvl w:val="9"/>
        <w:rPr>
          <w:rFonts w:hint="eastAsia" w:ascii="仿宋" w:hAnsi="仿宋" w:eastAsia="仿宋" w:cs="仿宋"/>
          <w:color w:val="000000" w:themeColor="text1"/>
          <w:sz w:val="28"/>
          <w:szCs w:val="28"/>
          <w:highlight w:val="none"/>
          <w14:textFill>
            <w14:solidFill>
              <w14:schemeClr w14:val="tx1"/>
            </w14:solidFill>
          </w14:textFill>
        </w:rPr>
      </w:pPr>
    </w:p>
    <w:p w14:paraId="78BC219A">
      <w:pPr>
        <w:pStyle w:val="4"/>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附件一：</w:t>
      </w:r>
      <w:r>
        <w:rPr>
          <w:rFonts w:hint="eastAsia" w:ascii="仿宋" w:hAnsi="仿宋" w:eastAsia="仿宋" w:cs="仿宋"/>
          <w:color w:val="000000" w:themeColor="text1"/>
          <w:sz w:val="28"/>
          <w:szCs w:val="28"/>
          <w:highlight w:val="none"/>
          <w:lang w:eastAsia="zh-CN"/>
          <w14:textFill>
            <w14:solidFill>
              <w14:schemeClr w14:val="tx1"/>
            </w14:solidFill>
          </w14:textFill>
        </w:rPr>
        <w:t>法定代表人身份证明书</w:t>
      </w:r>
    </w:p>
    <w:p w14:paraId="611FE43F">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color w:val="000000" w:themeColor="text1"/>
          <w:sz w:val="36"/>
          <w:szCs w:val="36"/>
          <w:highlight w:val="none"/>
          <w:lang w:eastAsia="zh-CN"/>
          <w14:textFill>
            <w14:solidFill>
              <w14:schemeClr w14:val="tx1"/>
            </w14:solidFill>
          </w14:textFill>
        </w:rPr>
      </w:pPr>
      <w:r>
        <w:rPr>
          <w:rFonts w:hint="eastAsia" w:ascii="宋体" w:hAnsi="宋体" w:eastAsia="宋体" w:cs="宋体"/>
          <w:b/>
          <w:color w:val="000000" w:themeColor="text1"/>
          <w:sz w:val="36"/>
          <w:szCs w:val="36"/>
          <w:highlight w:val="none"/>
          <w:lang w:eastAsia="zh-CN"/>
          <w14:textFill>
            <w14:solidFill>
              <w14:schemeClr w14:val="tx1"/>
            </w14:solidFill>
          </w14:textFill>
        </w:rPr>
        <w:t>法定代表人身份证明书</w:t>
      </w:r>
    </w:p>
    <w:p w14:paraId="75E97EF2">
      <w:pPr>
        <w:topLinePunct/>
        <w:spacing w:line="420" w:lineRule="atLeast"/>
        <w:rPr>
          <w:rFonts w:ascii="宋体"/>
          <w:color w:val="000000" w:themeColor="text1"/>
          <w:szCs w:val="21"/>
          <w:highlight w:val="none"/>
          <w14:textFill>
            <w14:solidFill>
              <w14:schemeClr w14:val="tx1"/>
            </w14:solidFill>
          </w14:textFill>
        </w:rPr>
      </w:pPr>
    </w:p>
    <w:p w14:paraId="408E3574">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单位名称：</w:t>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ab/>
      </w:r>
    </w:p>
    <w:p w14:paraId="2F944875">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color w:val="000000" w:themeColor="text1"/>
          <w:sz w:val="24"/>
          <w:highlight w:val="none"/>
          <w14:textFill>
            <w14:solidFill>
              <w14:schemeClr w14:val="tx1"/>
            </w14:solidFill>
          </w14:textFill>
        </w:rPr>
      </w:pPr>
    </w:p>
    <w:p w14:paraId="1B5695DD">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单位性质：</w:t>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ab/>
      </w:r>
    </w:p>
    <w:p w14:paraId="69A2F9A3">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color w:val="000000" w:themeColor="text1"/>
          <w:sz w:val="24"/>
          <w:highlight w:val="none"/>
          <w14:textFill>
            <w14:solidFill>
              <w14:schemeClr w14:val="tx1"/>
            </w14:solidFill>
          </w14:textFill>
        </w:rPr>
      </w:pPr>
    </w:p>
    <w:p w14:paraId="2D8D6A89">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w:t>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ab/>
      </w:r>
    </w:p>
    <w:p w14:paraId="7114C600">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color w:val="000000" w:themeColor="text1"/>
          <w:sz w:val="24"/>
          <w:highlight w:val="none"/>
          <w14:textFill>
            <w14:solidFill>
              <w14:schemeClr w14:val="tx1"/>
            </w14:solidFill>
          </w14:textFill>
        </w:rPr>
      </w:pPr>
    </w:p>
    <w:p w14:paraId="25FA91F2">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成立时间：年</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w:t>
      </w:r>
    </w:p>
    <w:p w14:paraId="3D2A2AB9">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color w:val="000000" w:themeColor="text1"/>
          <w:sz w:val="24"/>
          <w:highlight w:val="none"/>
          <w14:textFill>
            <w14:solidFill>
              <w14:schemeClr w14:val="tx1"/>
            </w14:solidFill>
          </w14:textFill>
        </w:rPr>
      </w:pPr>
    </w:p>
    <w:p w14:paraId="72A4135F">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经营期限：</w:t>
      </w:r>
      <w:r>
        <w:rPr>
          <w:rFonts w:hint="eastAsia" w:ascii="仿宋" w:hAnsi="仿宋" w:eastAsia="仿宋" w:cs="仿宋"/>
          <w:color w:val="000000" w:themeColor="text1"/>
          <w:sz w:val="24"/>
          <w:highlight w:val="none"/>
          <w14:textFill>
            <w14:solidFill>
              <w14:schemeClr w14:val="tx1"/>
            </w14:solidFill>
          </w14:textFill>
        </w:rPr>
        <w:tab/>
      </w:r>
    </w:p>
    <w:p w14:paraId="3706E5C3">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color w:val="000000" w:themeColor="text1"/>
          <w:sz w:val="24"/>
          <w:highlight w:val="none"/>
          <w14:textFill>
            <w14:solidFill>
              <w14:schemeClr w14:val="tx1"/>
            </w14:solidFill>
          </w14:textFill>
        </w:rPr>
      </w:pPr>
    </w:p>
    <w:p w14:paraId="5E54BCEC">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姓名：</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XXX  </w:t>
      </w:r>
      <w:r>
        <w:rPr>
          <w:rFonts w:hint="eastAsia" w:ascii="仿宋" w:hAnsi="仿宋" w:eastAsia="仿宋" w:cs="仿宋"/>
          <w:color w:val="000000" w:themeColor="text1"/>
          <w:sz w:val="24"/>
          <w:highlight w:val="none"/>
          <w14:textFill>
            <w14:solidFill>
              <w14:schemeClr w14:val="tx1"/>
            </w14:solidFill>
          </w14:textFill>
        </w:rPr>
        <w:t>身份证号：</w:t>
      </w:r>
      <w:r>
        <w:rPr>
          <w:rFonts w:hint="eastAsia" w:ascii="仿宋" w:hAnsi="仿宋" w:eastAsia="仿宋" w:cs="仿宋"/>
          <w:color w:val="000000" w:themeColor="text1"/>
          <w:sz w:val="24"/>
          <w:highlight w:val="none"/>
          <w:lang w:val="en-US" w:eastAsia="zh-CN"/>
          <w14:textFill>
            <w14:solidFill>
              <w14:schemeClr w14:val="tx1"/>
            </w14:solidFill>
          </w14:textFill>
        </w:rPr>
        <w:t>XXXXXXXXX</w:t>
      </w:r>
      <w:r>
        <w:rPr>
          <w:rFonts w:hint="eastAsia" w:ascii="仿宋" w:hAnsi="仿宋" w:eastAsia="仿宋" w:cs="仿宋"/>
          <w:color w:val="000000" w:themeColor="text1"/>
          <w:sz w:val="24"/>
          <w:highlight w:val="none"/>
          <w14:textFill>
            <w14:solidFill>
              <w14:schemeClr w14:val="tx1"/>
            </w14:solidFill>
          </w14:textFill>
        </w:rPr>
        <w:t>系（投标人名称）的法定代表人。</w:t>
      </w:r>
    </w:p>
    <w:p w14:paraId="695C6D5C">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特此证明。</w:t>
      </w:r>
    </w:p>
    <w:p w14:paraId="25183AD2">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color w:val="000000" w:themeColor="text1"/>
          <w:sz w:val="24"/>
          <w:highlight w:val="none"/>
          <w14:textFill>
            <w14:solidFill>
              <w14:schemeClr w14:val="tx1"/>
            </w14:solidFill>
          </w14:textFill>
        </w:rPr>
      </w:pPr>
    </w:p>
    <w:p w14:paraId="7E8ACA4A">
      <w:pPr>
        <w:pageBreakBefore w:val="0"/>
        <w:kinsoku/>
        <w:wordWrap/>
        <w:overflowPunct/>
        <w:topLinePunct w:val="0"/>
        <w:bidi w:val="0"/>
        <w:adjustRightInd/>
        <w:snapToGrid/>
        <w:spacing w:line="300" w:lineRule="auto"/>
        <w:ind w:left="0" w:leftChars="0" w:right="0" w:rightChars="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投标人：（公章）</w:t>
      </w:r>
    </w:p>
    <w:p w14:paraId="25823126">
      <w:pPr>
        <w:pageBreakBefore w:val="0"/>
        <w:kinsoku/>
        <w:wordWrap/>
        <w:overflowPunct/>
        <w:topLinePunct w:val="0"/>
        <w:bidi w:val="0"/>
        <w:adjustRightInd/>
        <w:snapToGrid/>
        <w:spacing w:line="300" w:lineRule="auto"/>
        <w:ind w:left="0" w:leftChars="0" w:right="0" w:rightChars="0"/>
        <w:jc w:val="right"/>
        <w:rPr>
          <w:rFonts w:hint="eastAsia" w:ascii="仿宋" w:hAnsi="仿宋" w:eastAsia="仿宋" w:cs="仿宋"/>
          <w:color w:val="000000" w:themeColor="text1"/>
          <w:sz w:val="24"/>
          <w:highlight w:val="none"/>
          <w14:textFill>
            <w14:solidFill>
              <w14:schemeClr w14:val="tx1"/>
            </w14:solidFill>
          </w14:textFill>
        </w:rPr>
      </w:pPr>
    </w:p>
    <w:p w14:paraId="745071C2">
      <w:pPr>
        <w:pageBreakBefore w:val="0"/>
        <w:kinsoku/>
        <w:wordWrap/>
        <w:overflowPunct/>
        <w:topLinePunct w:val="0"/>
        <w:bidi w:val="0"/>
        <w:adjustRightInd/>
        <w:snapToGrid/>
        <w:spacing w:line="300" w:lineRule="auto"/>
        <w:ind w:left="0" w:leftChars="0" w:right="0" w:rightChars="0"/>
        <w:jc w:val="righ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   年    月    日</w:t>
      </w:r>
    </w:p>
    <w:p w14:paraId="2452CBBA">
      <w:pPr>
        <w:rPr>
          <w:rFonts w:ascii="宋体"/>
          <w:b/>
          <w:bCs/>
          <w:color w:val="000000" w:themeColor="text1"/>
          <w:szCs w:val="21"/>
          <w:highlight w:val="none"/>
          <w14:textFill>
            <w14:solidFill>
              <w14:schemeClr w14:val="tx1"/>
            </w14:solidFill>
          </w14:textFill>
        </w:rPr>
      </w:pPr>
      <w:r>
        <w:rPr>
          <w:rFonts w:ascii="宋体"/>
          <w:b/>
          <w:bCs/>
          <w:color w:val="000000" w:themeColor="text1"/>
          <w:szCs w:val="21"/>
          <w:highlight w:val="none"/>
          <w14:textFill>
            <w14:solidFill>
              <w14:schemeClr w14:val="tx1"/>
            </w14:solidFill>
          </w14:textFill>
        </w:rPr>
        <w:br w:type="page"/>
      </w:r>
    </w:p>
    <w:p w14:paraId="796442FD">
      <w:pPr>
        <w:pStyle w:val="4"/>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附件二：法定代表人</w:t>
      </w:r>
      <w:r>
        <w:rPr>
          <w:rFonts w:hint="eastAsia" w:ascii="仿宋" w:hAnsi="仿宋" w:eastAsia="仿宋" w:cs="仿宋"/>
          <w:color w:val="000000" w:themeColor="text1"/>
          <w:sz w:val="28"/>
          <w:szCs w:val="28"/>
          <w:highlight w:val="none"/>
          <w14:textFill>
            <w14:solidFill>
              <w14:schemeClr w14:val="tx1"/>
            </w14:solidFill>
          </w14:textFill>
        </w:rPr>
        <w:t>授权委托书</w:t>
      </w:r>
    </w:p>
    <w:p w14:paraId="43AD1EAA">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lang w:eastAsia="zh-CN"/>
          <w14:textFill>
            <w14:solidFill>
              <w14:schemeClr w14:val="tx1"/>
            </w14:solidFill>
          </w14:textFill>
        </w:rPr>
        <w:t>法定代表人</w:t>
      </w:r>
      <w:r>
        <w:rPr>
          <w:rFonts w:hint="eastAsia" w:ascii="宋体" w:hAnsi="宋体" w:eastAsia="宋体" w:cs="宋体"/>
          <w:b/>
          <w:color w:val="000000" w:themeColor="text1"/>
          <w:sz w:val="36"/>
          <w:szCs w:val="36"/>
          <w:highlight w:val="none"/>
          <w14:textFill>
            <w14:solidFill>
              <w14:schemeClr w14:val="tx1"/>
            </w14:solidFill>
          </w14:textFill>
        </w:rPr>
        <w:t>授权委托书</w:t>
      </w:r>
    </w:p>
    <w:p w14:paraId="676F9BEF">
      <w:pPr>
        <w:pStyle w:val="12"/>
        <w:pageBreakBefore w:val="0"/>
        <w:kinsoku/>
        <w:wordWrap/>
        <w:overflowPunct/>
        <w:topLinePunct w:val="0"/>
        <w:bidi w:val="0"/>
        <w:adjustRightInd/>
        <w:snapToGrid/>
        <w:spacing w:line="400" w:lineRule="exact"/>
        <w:ind w:left="0" w:leftChars="0" w:right="0" w:rightChars="0"/>
        <w:jc w:val="left"/>
        <w:rPr>
          <w:rFonts w:hAnsi="宋体"/>
          <w:color w:val="000000" w:themeColor="text1"/>
          <w:sz w:val="21"/>
          <w:szCs w:val="21"/>
          <w:highlight w:val="none"/>
          <w14:textFill>
            <w14:solidFill>
              <w14:schemeClr w14:val="tx1"/>
            </w14:solidFill>
          </w14:textFill>
        </w:rPr>
      </w:pPr>
    </w:p>
    <w:p w14:paraId="77958953">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授权委托书声明：本人（姓名）系（单位全称）的法定代表人，现代表本公司授权我单位（部门、职务、姓名）作为本公司的合法代理人，以（单位名称）的名义参加南通机场集团有限公司的XXXX项目采购活动。授权代表签署与本次招标相关的一切文件和处理与之有关的一切事务，本</w:t>
      </w:r>
      <w:r>
        <w:rPr>
          <w:rFonts w:hint="eastAsia" w:ascii="仿宋" w:hAnsi="仿宋" w:eastAsia="仿宋" w:cs="仿宋"/>
          <w:color w:val="000000" w:themeColor="text1"/>
          <w:sz w:val="24"/>
          <w:highlight w:val="none"/>
          <w:lang w:eastAsia="zh-CN"/>
          <w14:textFill>
            <w14:solidFill>
              <w14:schemeClr w14:val="tx1"/>
            </w14:solidFill>
          </w14:textFill>
        </w:rPr>
        <w:t>单位</w:t>
      </w:r>
      <w:r>
        <w:rPr>
          <w:rFonts w:hint="eastAsia" w:ascii="仿宋" w:hAnsi="仿宋" w:eastAsia="仿宋" w:cs="仿宋"/>
          <w:color w:val="000000" w:themeColor="text1"/>
          <w:sz w:val="24"/>
          <w:highlight w:val="none"/>
          <w14:textFill>
            <w14:solidFill>
              <w14:schemeClr w14:val="tx1"/>
            </w14:solidFill>
          </w14:textFill>
        </w:rPr>
        <w:t>均予以承认。</w:t>
      </w:r>
    </w:p>
    <w:p w14:paraId="16FD076B">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受托代理人</w:t>
      </w:r>
      <w:r>
        <w:rPr>
          <w:rFonts w:hint="eastAsia" w:ascii="仿宋" w:hAnsi="仿宋" w:eastAsia="仿宋" w:cs="仿宋"/>
          <w:color w:val="000000" w:themeColor="text1"/>
          <w:sz w:val="24"/>
          <w:highlight w:val="none"/>
          <w14:textFill>
            <w14:solidFill>
              <w14:schemeClr w14:val="tx1"/>
            </w14:solidFill>
          </w14:textFill>
        </w:rPr>
        <w:t>无转委托权。</w:t>
      </w:r>
    </w:p>
    <w:p w14:paraId="1C17BCA8">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本授权书于</w:t>
      </w:r>
      <w:r>
        <w:rPr>
          <w:rFonts w:hint="eastAsia" w:ascii="仿宋" w:hAnsi="仿宋" w:eastAsia="仿宋" w:cs="仿宋"/>
          <w:color w:val="000000" w:themeColor="text1"/>
          <w:sz w:val="24"/>
          <w:highlight w:val="none"/>
          <w:lang w:val="en-US" w:eastAsia="zh-CN"/>
          <w14:textFill>
            <w14:solidFill>
              <w14:schemeClr w14:val="tx1"/>
            </w14:solidFill>
          </w14:textFill>
        </w:rPr>
        <w:t>XX</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lang w:val="en-US" w:eastAsia="zh-CN"/>
          <w14:textFill>
            <w14:solidFill>
              <w14:schemeClr w14:val="tx1"/>
            </w14:solidFill>
          </w14:textFill>
        </w:rPr>
        <w:t>XX</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XX</w:t>
      </w:r>
      <w:r>
        <w:rPr>
          <w:rFonts w:hint="eastAsia" w:ascii="仿宋" w:hAnsi="仿宋" w:eastAsia="仿宋" w:cs="仿宋"/>
          <w:color w:val="000000" w:themeColor="text1"/>
          <w:sz w:val="24"/>
          <w:highlight w:val="none"/>
          <w14:textFill>
            <w14:solidFill>
              <w14:schemeClr w14:val="tx1"/>
            </w14:solidFill>
          </w14:textFill>
        </w:rPr>
        <w:t>日签字或盖章后生效，特此声明。</w:t>
      </w:r>
    </w:p>
    <w:p w14:paraId="7C1DE4C2">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color w:val="000000" w:themeColor="text1"/>
          <w:sz w:val="24"/>
          <w:highlight w:val="none"/>
          <w14:textFill>
            <w14:solidFill>
              <w14:schemeClr w14:val="tx1"/>
            </w14:solidFill>
          </w14:textFill>
        </w:rPr>
      </w:pPr>
    </w:p>
    <w:p w14:paraId="37F3C1B5">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受托代理</w:t>
      </w:r>
      <w:r>
        <w:rPr>
          <w:rFonts w:hint="eastAsia" w:ascii="仿宋" w:hAnsi="仿宋" w:eastAsia="仿宋" w:cs="仿宋"/>
          <w:color w:val="000000" w:themeColor="text1"/>
          <w:sz w:val="24"/>
          <w:highlight w:val="none"/>
          <w14:textFill>
            <w14:solidFill>
              <w14:schemeClr w14:val="tx1"/>
            </w14:solidFill>
          </w14:textFill>
        </w:rPr>
        <w:t>人（签字或盖章）：</w:t>
      </w:r>
    </w:p>
    <w:p w14:paraId="12101141">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性别：      年龄：</w:t>
      </w:r>
    </w:p>
    <w:p w14:paraId="3355F7FF">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部门：      职务：    电话：</w:t>
      </w:r>
    </w:p>
    <w:p w14:paraId="17EDF46F">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color w:val="000000" w:themeColor="text1"/>
          <w:sz w:val="24"/>
          <w:highlight w:val="none"/>
          <w14:textFill>
            <w14:solidFill>
              <w14:schemeClr w14:val="tx1"/>
            </w14:solidFill>
          </w14:textFill>
        </w:rPr>
      </w:pPr>
    </w:p>
    <w:p w14:paraId="4ABD719F">
      <w:pPr>
        <w:pageBreakBefore w:val="0"/>
        <w:kinsoku/>
        <w:wordWrap/>
        <w:overflowPunct/>
        <w:topLinePunct w:val="0"/>
        <w:bidi w:val="0"/>
        <w:adjustRightInd/>
        <w:snapToGrid/>
        <w:spacing w:line="300" w:lineRule="auto"/>
        <w:ind w:left="0" w:leftChars="0" w:right="0" w:rightChars="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投标单位（公章）：</w:t>
      </w:r>
    </w:p>
    <w:p w14:paraId="350A55AF">
      <w:pPr>
        <w:pageBreakBefore w:val="0"/>
        <w:kinsoku/>
        <w:wordWrap/>
        <w:overflowPunct/>
        <w:topLinePunct w:val="0"/>
        <w:bidi w:val="0"/>
        <w:adjustRightInd/>
        <w:snapToGrid/>
        <w:spacing w:line="300" w:lineRule="auto"/>
        <w:ind w:left="0" w:leftChars="0" w:right="0" w:rightChars="0"/>
        <w:jc w:val="center"/>
        <w:rPr>
          <w:rFonts w:hint="eastAsia" w:ascii="仿宋" w:hAnsi="仿宋" w:eastAsia="仿宋" w:cs="仿宋"/>
          <w:color w:val="000000" w:themeColor="text1"/>
          <w:sz w:val="24"/>
          <w:highlight w:val="none"/>
          <w14:textFill>
            <w14:solidFill>
              <w14:schemeClr w14:val="tx1"/>
            </w14:solidFill>
          </w14:textFill>
        </w:rPr>
      </w:pPr>
    </w:p>
    <w:p w14:paraId="75443683">
      <w:pPr>
        <w:pageBreakBefore w:val="0"/>
        <w:kinsoku/>
        <w:wordWrap/>
        <w:overflowPunct/>
        <w:topLinePunct w:val="0"/>
        <w:bidi w:val="0"/>
        <w:adjustRightInd/>
        <w:snapToGrid/>
        <w:spacing w:line="300" w:lineRule="auto"/>
        <w:ind w:left="0" w:leftChars="0" w:right="0" w:rightChars="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法定代表人（签字或盖章）：</w:t>
      </w:r>
    </w:p>
    <w:p w14:paraId="6E4F492A">
      <w:pPr>
        <w:pageBreakBefore w:val="0"/>
        <w:kinsoku/>
        <w:wordWrap/>
        <w:overflowPunct/>
        <w:topLinePunct w:val="0"/>
        <w:bidi w:val="0"/>
        <w:adjustRightInd/>
        <w:snapToGrid/>
        <w:spacing w:line="300" w:lineRule="auto"/>
        <w:ind w:left="0" w:leftChars="0" w:right="0" w:rightChars="0"/>
        <w:jc w:val="right"/>
        <w:rPr>
          <w:rFonts w:hint="eastAsia" w:ascii="仿宋" w:hAnsi="仿宋" w:eastAsia="仿宋" w:cs="仿宋"/>
          <w:color w:val="000000" w:themeColor="text1"/>
          <w:sz w:val="24"/>
          <w:highlight w:val="none"/>
          <w14:textFill>
            <w14:solidFill>
              <w14:schemeClr w14:val="tx1"/>
            </w14:solidFill>
          </w14:textFill>
        </w:rPr>
      </w:pPr>
    </w:p>
    <w:p w14:paraId="756751F9">
      <w:pPr>
        <w:pageBreakBefore w:val="0"/>
        <w:kinsoku/>
        <w:wordWrap/>
        <w:overflowPunct/>
        <w:topLinePunct w:val="0"/>
        <w:bidi w:val="0"/>
        <w:adjustRightInd/>
        <w:snapToGrid/>
        <w:spacing w:line="300" w:lineRule="auto"/>
        <w:ind w:left="0" w:leftChars="0" w:right="0" w:rightChars="0"/>
        <w:jc w:val="righ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日期：年  月   日</w:t>
      </w:r>
    </w:p>
    <w:p w14:paraId="795A4008">
      <w:pPr>
        <w:pStyle w:val="12"/>
        <w:pageBreakBefore w:val="0"/>
        <w:kinsoku/>
        <w:wordWrap/>
        <w:overflowPunct/>
        <w:topLinePunct w:val="0"/>
        <w:bidi w:val="0"/>
        <w:adjustRightInd/>
        <w:snapToGrid/>
        <w:spacing w:line="400" w:lineRule="exact"/>
        <w:ind w:left="0" w:leftChars="0" w:right="0" w:rightChars="0"/>
        <w:jc w:val="left"/>
        <w:rPr>
          <w:rFonts w:hint="eastAsia" w:hAnsi="宋体"/>
          <w:color w:val="000000" w:themeColor="text1"/>
          <w:sz w:val="21"/>
          <w:szCs w:val="21"/>
          <w:highlight w:val="none"/>
          <w14:textFill>
            <w14:solidFill>
              <w14:schemeClr w14:val="tx1"/>
            </w14:solidFill>
          </w14:textFill>
        </w:rPr>
      </w:pPr>
    </w:p>
    <w:p w14:paraId="29218905">
      <w:pPr>
        <w:pStyle w:val="12"/>
        <w:pageBreakBefore w:val="0"/>
        <w:kinsoku/>
        <w:wordWrap/>
        <w:overflowPunct/>
        <w:topLinePunct w:val="0"/>
        <w:bidi w:val="0"/>
        <w:adjustRightInd/>
        <w:snapToGrid/>
        <w:spacing w:line="400" w:lineRule="exact"/>
        <w:ind w:left="0" w:leftChars="0" w:right="0" w:rightChars="0"/>
        <w:jc w:val="left"/>
        <w:rPr>
          <w:rFonts w:hint="eastAsia" w:hAnsi="宋体"/>
          <w:color w:val="000000" w:themeColor="text1"/>
          <w:sz w:val="21"/>
          <w:szCs w:val="21"/>
          <w:highlight w:val="none"/>
          <w14:textFill>
            <w14:solidFill>
              <w14:schemeClr w14:val="tx1"/>
            </w14:solidFill>
          </w14:textFill>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0"/>
        <w:gridCol w:w="4490"/>
      </w:tblGrid>
      <w:tr w14:paraId="628A6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trPr>
        <w:tc>
          <w:tcPr>
            <w:tcW w:w="4490" w:type="dxa"/>
            <w:noWrap w:val="0"/>
            <w:vAlign w:val="center"/>
          </w:tcPr>
          <w:p w14:paraId="123F3A49">
            <w:pPr>
              <w:pStyle w:val="12"/>
              <w:pageBreakBefore w:val="0"/>
              <w:kinsoku/>
              <w:wordWrap/>
              <w:overflowPunct/>
              <w:topLinePunct w:val="0"/>
              <w:bidi w:val="0"/>
              <w:adjustRightInd/>
              <w:snapToGrid/>
              <w:spacing w:line="400" w:lineRule="exact"/>
              <w:ind w:left="0" w:leftChars="0" w:right="0" w:rightChars="0"/>
              <w:jc w:val="center"/>
              <w:rPr>
                <w:rFonts w:hint="eastAsia" w:hAnsi="宋体" w:eastAsia="Calibri"/>
                <w:color w:val="000000" w:themeColor="text1"/>
                <w:sz w:val="21"/>
                <w:szCs w:val="21"/>
                <w:highlight w:val="none"/>
                <w:vertAlign w:val="baseline"/>
                <w:lang w:eastAsia="zh-CN"/>
                <w14:textFill>
                  <w14:solidFill>
                    <w14:schemeClr w14:val="tx1"/>
                  </w14:solidFill>
                </w14:textFill>
              </w:rPr>
            </w:pPr>
            <w:r>
              <w:rPr>
                <w:rFonts w:hint="eastAsia" w:hAnsi="宋体"/>
                <w:color w:val="000000" w:themeColor="text1"/>
                <w:sz w:val="21"/>
                <w:szCs w:val="21"/>
                <w:highlight w:val="none"/>
                <w:vertAlign w:val="baseline"/>
                <w:lang w:eastAsia="zh-CN"/>
                <w14:textFill>
                  <w14:solidFill>
                    <w14:schemeClr w14:val="tx1"/>
                  </w14:solidFill>
                </w14:textFill>
              </w:rPr>
              <w:t>法定代表人身份证粘贴处</w:t>
            </w:r>
          </w:p>
        </w:tc>
        <w:tc>
          <w:tcPr>
            <w:tcW w:w="4490" w:type="dxa"/>
            <w:noWrap w:val="0"/>
            <w:vAlign w:val="center"/>
          </w:tcPr>
          <w:p w14:paraId="6F4B1683">
            <w:pPr>
              <w:pStyle w:val="12"/>
              <w:pageBreakBefore w:val="0"/>
              <w:kinsoku/>
              <w:wordWrap/>
              <w:overflowPunct/>
              <w:topLinePunct w:val="0"/>
              <w:bidi w:val="0"/>
              <w:adjustRightInd/>
              <w:snapToGrid/>
              <w:spacing w:line="400" w:lineRule="exact"/>
              <w:ind w:left="0" w:leftChars="0" w:right="0" w:rightChars="0"/>
              <w:jc w:val="center"/>
              <w:rPr>
                <w:rFonts w:hint="eastAsia" w:hAnsi="宋体" w:eastAsia="Calibri"/>
                <w:color w:val="000000" w:themeColor="text1"/>
                <w:sz w:val="21"/>
                <w:szCs w:val="21"/>
                <w:highlight w:val="none"/>
                <w:vertAlign w:val="baseline"/>
                <w:lang w:eastAsia="zh-CN"/>
                <w14:textFill>
                  <w14:solidFill>
                    <w14:schemeClr w14:val="tx1"/>
                  </w14:solidFill>
                </w14:textFill>
              </w:rPr>
            </w:pPr>
            <w:r>
              <w:rPr>
                <w:rFonts w:hint="eastAsia" w:hAnsi="宋体"/>
                <w:color w:val="000000" w:themeColor="text1"/>
                <w:sz w:val="21"/>
                <w:szCs w:val="21"/>
                <w:highlight w:val="none"/>
                <w:vertAlign w:val="baseline"/>
                <w:lang w:eastAsia="zh-CN"/>
                <w14:textFill>
                  <w14:solidFill>
                    <w14:schemeClr w14:val="tx1"/>
                  </w14:solidFill>
                </w14:textFill>
              </w:rPr>
              <w:t>受托代理人身份证粘贴处</w:t>
            </w:r>
          </w:p>
        </w:tc>
      </w:tr>
    </w:tbl>
    <w:p w14:paraId="12A7A491">
      <w:pPr>
        <w:pageBreakBefore w:val="0"/>
        <w:kinsoku/>
        <w:wordWrap/>
        <w:overflowPunct/>
        <w:topLinePunct w:val="0"/>
        <w:bidi w:val="0"/>
        <w:adjustRightInd/>
        <w:snapToGrid/>
        <w:spacing w:line="240" w:lineRule="auto"/>
        <w:ind w:left="0" w:leftChars="0" w:right="0" w:rightChars="0"/>
        <w:jc w:val="left"/>
        <w:outlineLvl w:val="9"/>
        <w:rPr>
          <w:rFonts w:hint="eastAsia" w:ascii="仿宋" w:hAnsi="仿宋" w:eastAsia="仿宋" w:cs="仿宋"/>
          <w:color w:val="000000" w:themeColor="text1"/>
          <w:sz w:val="28"/>
          <w:szCs w:val="28"/>
          <w:highlight w:val="none"/>
          <w:lang w:eastAsia="zh-CN"/>
          <w14:textFill>
            <w14:solidFill>
              <w14:schemeClr w14:val="tx1"/>
            </w14:solidFill>
          </w14:textFill>
        </w:rPr>
      </w:pPr>
    </w:p>
    <w:p w14:paraId="37E2FCB7">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p>
    <w:p w14:paraId="3B4CAF08">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p>
    <w:p w14:paraId="66233FF3">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附件三：</w:t>
      </w:r>
      <w:r>
        <w:rPr>
          <w:rFonts w:hint="eastAsia" w:ascii="仿宋" w:hAnsi="仿宋" w:eastAsia="仿宋" w:cs="仿宋"/>
          <w:color w:val="000000" w:themeColor="text1"/>
          <w:sz w:val="28"/>
          <w:szCs w:val="28"/>
          <w:highlight w:val="none"/>
          <w14:textFill>
            <w14:solidFill>
              <w14:schemeClr w14:val="tx1"/>
            </w14:solidFill>
          </w14:textFill>
        </w:rPr>
        <w:t>报价单</w:t>
      </w:r>
    </w:p>
    <w:p w14:paraId="50BBE310">
      <w:pPr>
        <w:pStyle w:val="2"/>
        <w:rPr>
          <w:rFonts w:hint="eastAsia"/>
          <w:color w:val="000000" w:themeColor="text1"/>
          <w:highlight w:val="none"/>
          <w14:textFill>
            <w14:solidFill>
              <w14:schemeClr w14:val="tx1"/>
            </w14:solidFill>
          </w14:textFill>
        </w:rPr>
      </w:pPr>
    </w:p>
    <w:p w14:paraId="51F896C6">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color w:val="000000" w:themeColor="text1"/>
          <w:sz w:val="36"/>
          <w:szCs w:val="36"/>
          <w:highlight w:val="none"/>
          <w:lang w:eastAsia="zh-CN"/>
          <w14:textFill>
            <w14:solidFill>
              <w14:schemeClr w14:val="tx1"/>
            </w14:solidFill>
          </w14:textFill>
        </w:rPr>
      </w:pPr>
      <w:r>
        <w:rPr>
          <w:rFonts w:hint="eastAsia" w:ascii="宋体" w:hAnsi="宋体" w:eastAsia="宋体" w:cs="宋体"/>
          <w:b/>
          <w:color w:val="000000" w:themeColor="text1"/>
          <w:sz w:val="36"/>
          <w:szCs w:val="36"/>
          <w:highlight w:val="none"/>
          <w:lang w:eastAsia="zh-CN"/>
          <w14:textFill>
            <w14:solidFill>
              <w14:schemeClr w14:val="tx1"/>
            </w14:solidFill>
          </w14:textFill>
        </w:rPr>
        <w:t>报价明细表</w:t>
      </w:r>
    </w:p>
    <w:p w14:paraId="46714CA8">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color w:val="000000" w:themeColor="text1"/>
          <w:sz w:val="36"/>
          <w:szCs w:val="36"/>
          <w:highlight w:val="none"/>
          <w14:textFill>
            <w14:solidFill>
              <w14:schemeClr w14:val="tx1"/>
            </w14:solidFill>
          </w14:textFill>
        </w:rPr>
      </w:pPr>
    </w:p>
    <w:tbl>
      <w:tblPr>
        <w:tblStyle w:val="17"/>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321"/>
        <w:gridCol w:w="1417"/>
        <w:gridCol w:w="1418"/>
        <w:gridCol w:w="1275"/>
        <w:gridCol w:w="1276"/>
        <w:gridCol w:w="851"/>
        <w:gridCol w:w="1151"/>
      </w:tblGrid>
      <w:tr w14:paraId="34D07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971" w:type="dxa"/>
            <w:noWrap w:val="0"/>
            <w:vAlign w:val="bottom"/>
          </w:tcPr>
          <w:p w14:paraId="6668C4E5">
            <w:pPr>
              <w:snapToGrid w:val="0"/>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序号</w:t>
            </w:r>
          </w:p>
        </w:tc>
        <w:tc>
          <w:tcPr>
            <w:tcW w:w="1321" w:type="dxa"/>
            <w:noWrap w:val="0"/>
            <w:vAlign w:val="bottom"/>
          </w:tcPr>
          <w:p w14:paraId="76639791">
            <w:pPr>
              <w:snapToGrid w:val="0"/>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名称</w:t>
            </w:r>
          </w:p>
        </w:tc>
        <w:tc>
          <w:tcPr>
            <w:tcW w:w="1417" w:type="dxa"/>
            <w:noWrap w:val="0"/>
            <w:vAlign w:val="bottom"/>
          </w:tcPr>
          <w:p w14:paraId="1822726A">
            <w:pPr>
              <w:snapToGrid w:val="0"/>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服务范围</w:t>
            </w:r>
          </w:p>
        </w:tc>
        <w:tc>
          <w:tcPr>
            <w:tcW w:w="1418" w:type="dxa"/>
            <w:noWrap w:val="0"/>
            <w:vAlign w:val="bottom"/>
          </w:tcPr>
          <w:p w14:paraId="62A239B8">
            <w:pPr>
              <w:snapToGrid w:val="0"/>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服务要求</w:t>
            </w:r>
          </w:p>
        </w:tc>
        <w:tc>
          <w:tcPr>
            <w:tcW w:w="1275" w:type="dxa"/>
            <w:noWrap w:val="0"/>
            <w:vAlign w:val="bottom"/>
          </w:tcPr>
          <w:p w14:paraId="79B2BBEB">
            <w:pPr>
              <w:snapToGrid w:val="0"/>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服务时间</w:t>
            </w:r>
          </w:p>
        </w:tc>
        <w:tc>
          <w:tcPr>
            <w:tcW w:w="1276" w:type="dxa"/>
            <w:noWrap w:val="0"/>
            <w:vAlign w:val="bottom"/>
          </w:tcPr>
          <w:p w14:paraId="6B9AC584">
            <w:pPr>
              <w:snapToGrid w:val="0"/>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服务标准</w:t>
            </w:r>
          </w:p>
        </w:tc>
        <w:tc>
          <w:tcPr>
            <w:tcW w:w="851" w:type="dxa"/>
            <w:noWrap w:val="0"/>
            <w:vAlign w:val="bottom"/>
          </w:tcPr>
          <w:p w14:paraId="4C994B54">
            <w:pPr>
              <w:snapToGrid w:val="0"/>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金额</w:t>
            </w:r>
          </w:p>
        </w:tc>
        <w:tc>
          <w:tcPr>
            <w:tcW w:w="1151" w:type="dxa"/>
            <w:noWrap w:val="0"/>
            <w:vAlign w:val="bottom"/>
          </w:tcPr>
          <w:p w14:paraId="456B1173">
            <w:pPr>
              <w:snapToGrid w:val="0"/>
              <w:spacing w:line="360" w:lineRule="auto"/>
              <w:ind w:firstLine="105" w:firstLineChars="5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备注</w:t>
            </w:r>
          </w:p>
        </w:tc>
      </w:tr>
      <w:tr w14:paraId="5607F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971" w:type="dxa"/>
            <w:noWrap w:val="0"/>
            <w:vAlign w:val="center"/>
          </w:tcPr>
          <w:p w14:paraId="24AF937B">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1</w:t>
            </w:r>
          </w:p>
        </w:tc>
        <w:tc>
          <w:tcPr>
            <w:tcW w:w="1321" w:type="dxa"/>
            <w:noWrap w:val="0"/>
            <w:vAlign w:val="center"/>
          </w:tcPr>
          <w:p w14:paraId="071CBCDF">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417" w:type="dxa"/>
            <w:noWrap w:val="0"/>
            <w:vAlign w:val="center"/>
          </w:tcPr>
          <w:p w14:paraId="6C7D41BA">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418" w:type="dxa"/>
            <w:noWrap w:val="0"/>
            <w:vAlign w:val="center"/>
          </w:tcPr>
          <w:p w14:paraId="0E095BE2">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275" w:type="dxa"/>
            <w:noWrap w:val="0"/>
            <w:vAlign w:val="center"/>
          </w:tcPr>
          <w:p w14:paraId="60ACAD27">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276" w:type="dxa"/>
            <w:noWrap w:val="0"/>
            <w:vAlign w:val="center"/>
          </w:tcPr>
          <w:p w14:paraId="15AD73F1">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851" w:type="dxa"/>
            <w:noWrap w:val="0"/>
            <w:vAlign w:val="center"/>
          </w:tcPr>
          <w:p w14:paraId="5B9A0062">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151" w:type="dxa"/>
            <w:noWrap w:val="0"/>
            <w:vAlign w:val="center"/>
          </w:tcPr>
          <w:p w14:paraId="30C2488B">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r>
      <w:tr w14:paraId="063B4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971" w:type="dxa"/>
            <w:noWrap w:val="0"/>
            <w:vAlign w:val="center"/>
          </w:tcPr>
          <w:p w14:paraId="437E28EF">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2</w:t>
            </w:r>
          </w:p>
        </w:tc>
        <w:tc>
          <w:tcPr>
            <w:tcW w:w="1321" w:type="dxa"/>
            <w:noWrap w:val="0"/>
            <w:vAlign w:val="center"/>
          </w:tcPr>
          <w:p w14:paraId="359F2D2D">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417" w:type="dxa"/>
            <w:noWrap w:val="0"/>
            <w:vAlign w:val="center"/>
          </w:tcPr>
          <w:p w14:paraId="70046CE9">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418" w:type="dxa"/>
            <w:noWrap w:val="0"/>
            <w:vAlign w:val="center"/>
          </w:tcPr>
          <w:p w14:paraId="0FADCC5D">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275" w:type="dxa"/>
            <w:noWrap w:val="0"/>
            <w:vAlign w:val="center"/>
          </w:tcPr>
          <w:p w14:paraId="6E8E3DC1">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276" w:type="dxa"/>
            <w:noWrap w:val="0"/>
            <w:vAlign w:val="center"/>
          </w:tcPr>
          <w:p w14:paraId="750C6A4C">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851" w:type="dxa"/>
            <w:noWrap w:val="0"/>
            <w:vAlign w:val="center"/>
          </w:tcPr>
          <w:p w14:paraId="53A152EF">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151" w:type="dxa"/>
            <w:noWrap w:val="0"/>
            <w:vAlign w:val="center"/>
          </w:tcPr>
          <w:p w14:paraId="31F414E9">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r>
      <w:tr w14:paraId="7D735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noWrap w:val="0"/>
            <w:vAlign w:val="center"/>
          </w:tcPr>
          <w:p w14:paraId="235FEC76">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3</w:t>
            </w:r>
          </w:p>
        </w:tc>
        <w:tc>
          <w:tcPr>
            <w:tcW w:w="1321" w:type="dxa"/>
            <w:noWrap w:val="0"/>
            <w:vAlign w:val="center"/>
          </w:tcPr>
          <w:p w14:paraId="0F3B2244">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417" w:type="dxa"/>
            <w:noWrap w:val="0"/>
            <w:vAlign w:val="center"/>
          </w:tcPr>
          <w:p w14:paraId="534535B5">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418" w:type="dxa"/>
            <w:noWrap w:val="0"/>
            <w:vAlign w:val="center"/>
          </w:tcPr>
          <w:p w14:paraId="365F41CC">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275" w:type="dxa"/>
            <w:noWrap w:val="0"/>
            <w:vAlign w:val="center"/>
          </w:tcPr>
          <w:p w14:paraId="137D1B13">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276" w:type="dxa"/>
            <w:noWrap w:val="0"/>
            <w:vAlign w:val="center"/>
          </w:tcPr>
          <w:p w14:paraId="5792FDFA">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851" w:type="dxa"/>
            <w:noWrap w:val="0"/>
            <w:vAlign w:val="center"/>
          </w:tcPr>
          <w:p w14:paraId="5B70A868">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151" w:type="dxa"/>
            <w:noWrap w:val="0"/>
            <w:vAlign w:val="center"/>
          </w:tcPr>
          <w:p w14:paraId="2969EFB1">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r>
      <w:tr w14:paraId="0D05F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noWrap w:val="0"/>
            <w:vAlign w:val="center"/>
          </w:tcPr>
          <w:p w14:paraId="55691648">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4</w:t>
            </w:r>
          </w:p>
        </w:tc>
        <w:tc>
          <w:tcPr>
            <w:tcW w:w="1321" w:type="dxa"/>
            <w:noWrap w:val="0"/>
            <w:vAlign w:val="center"/>
          </w:tcPr>
          <w:p w14:paraId="14BF33E5">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417" w:type="dxa"/>
            <w:noWrap w:val="0"/>
            <w:vAlign w:val="center"/>
          </w:tcPr>
          <w:p w14:paraId="1B34F18E">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418" w:type="dxa"/>
            <w:noWrap w:val="0"/>
            <w:vAlign w:val="center"/>
          </w:tcPr>
          <w:p w14:paraId="3925A6AA">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275" w:type="dxa"/>
            <w:noWrap w:val="0"/>
            <w:vAlign w:val="center"/>
          </w:tcPr>
          <w:p w14:paraId="0ED32A70">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276" w:type="dxa"/>
            <w:noWrap w:val="0"/>
            <w:vAlign w:val="center"/>
          </w:tcPr>
          <w:p w14:paraId="21D49911">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851" w:type="dxa"/>
            <w:noWrap w:val="0"/>
            <w:vAlign w:val="center"/>
          </w:tcPr>
          <w:p w14:paraId="4560A43E">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151" w:type="dxa"/>
            <w:noWrap w:val="0"/>
            <w:vAlign w:val="center"/>
          </w:tcPr>
          <w:p w14:paraId="0B6C4FEC">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r>
      <w:tr w14:paraId="425D2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noWrap w:val="0"/>
            <w:vAlign w:val="center"/>
          </w:tcPr>
          <w:p w14:paraId="12F7810D">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w:t>
            </w:r>
          </w:p>
        </w:tc>
        <w:tc>
          <w:tcPr>
            <w:tcW w:w="1321" w:type="dxa"/>
            <w:noWrap w:val="0"/>
            <w:vAlign w:val="center"/>
          </w:tcPr>
          <w:p w14:paraId="4AE20D55">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417" w:type="dxa"/>
            <w:noWrap w:val="0"/>
            <w:vAlign w:val="center"/>
          </w:tcPr>
          <w:p w14:paraId="6D7E4176">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418" w:type="dxa"/>
            <w:noWrap w:val="0"/>
            <w:vAlign w:val="center"/>
          </w:tcPr>
          <w:p w14:paraId="53F70668">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275" w:type="dxa"/>
            <w:noWrap w:val="0"/>
            <w:vAlign w:val="center"/>
          </w:tcPr>
          <w:p w14:paraId="73CB04E6">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276" w:type="dxa"/>
            <w:noWrap w:val="0"/>
            <w:vAlign w:val="center"/>
          </w:tcPr>
          <w:p w14:paraId="04BE912D">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851" w:type="dxa"/>
            <w:noWrap w:val="0"/>
            <w:vAlign w:val="center"/>
          </w:tcPr>
          <w:p w14:paraId="0D2D1318">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151" w:type="dxa"/>
            <w:noWrap w:val="0"/>
            <w:vAlign w:val="center"/>
          </w:tcPr>
          <w:p w14:paraId="3BF0CD8E">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r>
      <w:tr w14:paraId="3673C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680" w:type="dxa"/>
            <w:gridSpan w:val="8"/>
            <w:noWrap w:val="0"/>
            <w:vAlign w:val="center"/>
          </w:tcPr>
          <w:p w14:paraId="395DE299">
            <w:pPr>
              <w:pageBreakBefore w:val="0"/>
              <w:kinsoku/>
              <w:wordWrap/>
              <w:overflowPunct/>
              <w:topLinePunct w:val="0"/>
              <w:bidi w:val="0"/>
              <w:adjustRightInd/>
              <w:snapToGrid/>
              <w:ind w:left="0" w:leftChars="0" w:right="0" w:rightChars="0"/>
              <w:rPr>
                <w:rFonts w:ascii="仿宋_GB2312" w:hAnsi="宋体" w:eastAsia="仿宋_GB2312"/>
                <w:color w:val="000000" w:themeColor="text1"/>
                <w:sz w:val="24"/>
                <w:highlight w:val="none"/>
                <w14:textFill>
                  <w14:solidFill>
                    <w14:schemeClr w14:val="tx1"/>
                  </w14:solidFill>
                </w14:textFill>
              </w:rPr>
            </w:pPr>
            <w:r>
              <w:rPr>
                <w:rFonts w:hint="eastAsia" w:ascii="仿宋" w:hAnsi="仿宋" w:eastAsia="仿宋" w:cs="仿宋"/>
                <w:color w:val="000000" w:themeColor="text1"/>
                <w:spacing w:val="20"/>
                <w:szCs w:val="21"/>
                <w:highlight w:val="none"/>
                <w:lang w:eastAsia="zh-CN"/>
                <w14:textFill>
                  <w14:solidFill>
                    <w14:schemeClr w14:val="tx1"/>
                  </w14:solidFill>
                </w14:textFill>
              </w:rPr>
              <w:t>税率：（）</w:t>
            </w:r>
            <w:r>
              <w:rPr>
                <w:rFonts w:hint="eastAsia" w:ascii="仿宋" w:hAnsi="仿宋" w:eastAsia="仿宋" w:cs="仿宋"/>
                <w:color w:val="000000" w:themeColor="text1"/>
                <w:spacing w:val="20"/>
                <w:szCs w:val="21"/>
                <w:highlight w:val="none"/>
                <w:lang w:val="en-US" w:eastAsia="zh-CN"/>
                <w14:textFill>
                  <w14:solidFill>
                    <w14:schemeClr w14:val="tx1"/>
                  </w14:solidFill>
                </w14:textFill>
              </w:rPr>
              <w:t>%</w:t>
            </w:r>
            <w:r>
              <w:rPr>
                <w:rFonts w:ascii="仿宋" w:hAnsi="仿宋" w:eastAsia="仿宋" w:cs="仿宋"/>
                <w:color w:val="000000" w:themeColor="text1"/>
                <w:spacing w:val="20"/>
                <w:szCs w:val="21"/>
                <w:highlight w:val="none"/>
                <w:u w:val="single"/>
                <w14:textFill>
                  <w14:solidFill>
                    <w14:schemeClr w14:val="tx1"/>
                  </w14:solidFill>
                </w14:textFill>
              </w:rPr>
              <w:t xml:space="preserve">                                                       </w:t>
            </w:r>
          </w:p>
        </w:tc>
      </w:tr>
      <w:tr w14:paraId="7B6B5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678" w:type="dxa"/>
            <w:gridSpan w:val="6"/>
            <w:noWrap w:val="0"/>
            <w:vAlign w:val="center"/>
          </w:tcPr>
          <w:p w14:paraId="3B75E5AA">
            <w:pPr>
              <w:pageBreakBefore w:val="0"/>
              <w:kinsoku/>
              <w:wordWrap/>
              <w:overflowPunct/>
              <w:topLinePunct w:val="0"/>
              <w:bidi w:val="0"/>
              <w:adjustRightInd/>
              <w:snapToGrid/>
              <w:ind w:left="0" w:leftChars="0" w:right="0" w:rightChars="0"/>
              <w:rPr>
                <w:rFonts w:ascii="仿宋_GB2312" w:hAnsi="宋体" w:eastAsia="仿宋_GB2312"/>
                <w:color w:val="000000" w:themeColor="text1"/>
                <w:sz w:val="24"/>
                <w:highlight w:val="none"/>
                <w14:textFill>
                  <w14:solidFill>
                    <w14:schemeClr w14:val="tx1"/>
                  </w14:solidFill>
                </w14:textFill>
              </w:rPr>
            </w:pPr>
            <w:r>
              <w:rPr>
                <w:rFonts w:hint="eastAsia" w:ascii="仿宋" w:hAnsi="仿宋" w:eastAsia="仿宋" w:cs="仿宋"/>
                <w:color w:val="000000" w:themeColor="text1"/>
                <w:spacing w:val="20"/>
                <w:szCs w:val="21"/>
                <w:highlight w:val="none"/>
                <w:u w:val="none"/>
                <w:lang w:val="en-US" w:eastAsia="zh-CN"/>
                <w14:textFill>
                  <w14:solidFill>
                    <w14:schemeClr w14:val="tx1"/>
                  </w14:solidFill>
                </w14:textFill>
              </w:rPr>
              <w:t>不含税总价</w:t>
            </w:r>
            <w:r>
              <w:rPr>
                <w:rFonts w:hint="eastAsia" w:ascii="仿宋" w:hAnsi="仿宋" w:eastAsia="仿宋" w:cs="仿宋"/>
                <w:color w:val="000000" w:themeColor="text1"/>
                <w:spacing w:val="20"/>
                <w:szCs w:val="21"/>
                <w:highlight w:val="none"/>
                <w:lang w:eastAsia="zh-CN"/>
                <w14:textFill>
                  <w14:solidFill>
                    <w14:schemeClr w14:val="tx1"/>
                  </w14:solidFill>
                </w14:textFill>
              </w:rPr>
              <w:t>（</w:t>
            </w:r>
            <w:r>
              <w:rPr>
                <w:rFonts w:hint="eastAsia" w:ascii="仿宋" w:hAnsi="仿宋" w:eastAsia="仿宋" w:cs="仿宋"/>
                <w:color w:val="000000" w:themeColor="text1"/>
                <w:spacing w:val="20"/>
                <w:szCs w:val="21"/>
                <w:highlight w:val="none"/>
                <w14:textFill>
                  <w14:solidFill>
                    <w14:schemeClr w14:val="tx1"/>
                  </w14:solidFill>
                </w14:textFill>
              </w:rPr>
              <w:t>大写</w:t>
            </w:r>
            <w:r>
              <w:rPr>
                <w:rFonts w:hint="eastAsia" w:ascii="仿宋" w:hAnsi="仿宋" w:eastAsia="仿宋" w:cs="仿宋"/>
                <w:color w:val="000000" w:themeColor="text1"/>
                <w:spacing w:val="20"/>
                <w:szCs w:val="21"/>
                <w:highlight w:val="none"/>
                <w:lang w:eastAsia="zh-CN"/>
                <w14:textFill>
                  <w14:solidFill>
                    <w14:schemeClr w14:val="tx1"/>
                  </w14:solidFill>
                </w14:textFill>
              </w:rPr>
              <w:t>）：</w:t>
            </w:r>
          </w:p>
        </w:tc>
        <w:tc>
          <w:tcPr>
            <w:tcW w:w="851" w:type="dxa"/>
            <w:noWrap w:val="0"/>
            <w:vAlign w:val="center"/>
          </w:tcPr>
          <w:p w14:paraId="425FA064">
            <w:pPr>
              <w:pageBreakBefore w:val="0"/>
              <w:kinsoku/>
              <w:wordWrap/>
              <w:overflowPunct/>
              <w:topLinePunct w:val="0"/>
              <w:bidi w:val="0"/>
              <w:adjustRightInd/>
              <w:snapToGrid/>
              <w:ind w:left="0" w:leftChars="0" w:right="0" w:rightChars="0"/>
              <w:rPr>
                <w:rFonts w:ascii="仿宋_GB2312" w:hAnsi="宋体" w:eastAsia="仿宋_GB2312"/>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小写：</w:t>
            </w:r>
          </w:p>
        </w:tc>
        <w:tc>
          <w:tcPr>
            <w:tcW w:w="1151" w:type="dxa"/>
            <w:noWrap w:val="0"/>
            <w:vAlign w:val="center"/>
          </w:tcPr>
          <w:p w14:paraId="18693F49">
            <w:pPr>
              <w:pageBreakBefore w:val="0"/>
              <w:kinsoku/>
              <w:wordWrap/>
              <w:overflowPunct/>
              <w:topLinePunct w:val="0"/>
              <w:bidi w:val="0"/>
              <w:adjustRightInd/>
              <w:snapToGrid/>
              <w:ind w:left="0" w:leftChars="0" w:right="0" w:rightChars="0"/>
              <w:rPr>
                <w:rFonts w:ascii="仿宋_GB2312" w:hAnsi="宋体" w:eastAsia="仿宋_GB2312"/>
                <w:color w:val="000000" w:themeColor="text1"/>
                <w:sz w:val="24"/>
                <w:highlight w:val="none"/>
                <w14:textFill>
                  <w14:solidFill>
                    <w14:schemeClr w14:val="tx1"/>
                  </w14:solidFill>
                </w14:textFill>
              </w:rPr>
            </w:pPr>
          </w:p>
        </w:tc>
      </w:tr>
      <w:tr w14:paraId="11362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7678" w:type="dxa"/>
            <w:gridSpan w:val="6"/>
            <w:noWrap w:val="0"/>
            <w:vAlign w:val="center"/>
          </w:tcPr>
          <w:p w14:paraId="46F4CF0D">
            <w:pPr>
              <w:pageBreakBefore w:val="0"/>
              <w:kinsoku/>
              <w:wordWrap/>
              <w:overflowPunct/>
              <w:topLinePunct w:val="0"/>
              <w:bidi w:val="0"/>
              <w:adjustRightInd/>
              <w:snapToGrid/>
              <w:ind w:left="0" w:leftChars="0" w:right="0" w:rightChars="0"/>
              <w:rPr>
                <w:color w:val="000000" w:themeColor="text1"/>
                <w:highlight w:val="none"/>
                <w14:textFill>
                  <w14:solidFill>
                    <w14:schemeClr w14:val="tx1"/>
                  </w14:solidFill>
                </w14:textFill>
              </w:rPr>
            </w:pPr>
            <w:r>
              <w:rPr>
                <w:rFonts w:hint="eastAsia" w:ascii="仿宋" w:hAnsi="仿宋" w:eastAsia="仿宋" w:cs="仿宋"/>
                <w:color w:val="000000" w:themeColor="text1"/>
                <w:spacing w:val="20"/>
                <w:szCs w:val="21"/>
                <w:highlight w:val="none"/>
                <w:lang w:eastAsia="zh-CN"/>
                <w14:textFill>
                  <w14:solidFill>
                    <w14:schemeClr w14:val="tx1"/>
                  </w14:solidFill>
                </w14:textFill>
              </w:rPr>
              <w:t>含税总价（大写）：</w:t>
            </w:r>
          </w:p>
        </w:tc>
        <w:tc>
          <w:tcPr>
            <w:tcW w:w="851" w:type="dxa"/>
            <w:noWrap w:val="0"/>
            <w:vAlign w:val="center"/>
          </w:tcPr>
          <w:p w14:paraId="1ABFAEE4">
            <w:pPr>
              <w:pageBreakBefore w:val="0"/>
              <w:kinsoku/>
              <w:wordWrap/>
              <w:overflowPunct/>
              <w:topLinePunct w:val="0"/>
              <w:bidi w:val="0"/>
              <w:adjustRightInd/>
              <w:snapToGrid/>
              <w:ind w:left="0" w:leftChars="0" w:right="0" w:rightChars="0"/>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小写：</w:t>
            </w:r>
          </w:p>
        </w:tc>
        <w:tc>
          <w:tcPr>
            <w:tcW w:w="1151" w:type="dxa"/>
            <w:noWrap w:val="0"/>
            <w:vAlign w:val="center"/>
          </w:tcPr>
          <w:p w14:paraId="515DBCA6">
            <w:pPr>
              <w:pageBreakBefore w:val="0"/>
              <w:kinsoku/>
              <w:wordWrap/>
              <w:overflowPunct/>
              <w:topLinePunct w:val="0"/>
              <w:bidi w:val="0"/>
              <w:adjustRightInd/>
              <w:snapToGrid/>
              <w:ind w:left="0" w:leftChars="0" w:right="0" w:rightChars="0"/>
              <w:rPr>
                <w:color w:val="000000" w:themeColor="text1"/>
                <w:highlight w:val="none"/>
                <w14:textFill>
                  <w14:solidFill>
                    <w14:schemeClr w14:val="tx1"/>
                  </w14:solidFill>
                </w14:textFill>
              </w:rPr>
            </w:pPr>
          </w:p>
        </w:tc>
      </w:tr>
    </w:tbl>
    <w:p w14:paraId="4CB97885">
      <w:pPr>
        <w:pageBreakBefore w:val="0"/>
        <w:kinsoku/>
        <w:wordWrap/>
        <w:overflowPunct/>
        <w:topLinePunct w:val="0"/>
        <w:bidi w:val="0"/>
        <w:adjustRightInd/>
        <w:snapToGrid/>
        <w:ind w:left="0" w:leftChars="0" w:right="0" w:rightChars="0"/>
        <w:rPr>
          <w:rFonts w:ascii="仿宋" w:hAnsi="仿宋" w:eastAsia="仿宋" w:cs="仿宋"/>
          <w:color w:val="000000" w:themeColor="text1"/>
          <w:spacing w:val="20"/>
          <w:szCs w:val="21"/>
          <w:highlight w:val="none"/>
          <w14:textFill>
            <w14:solidFill>
              <w14:schemeClr w14:val="tx1"/>
            </w14:solidFill>
          </w14:textFill>
        </w:rPr>
      </w:pPr>
    </w:p>
    <w:p w14:paraId="11BF3393">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备注：以上报价含税票、运送、安装、培训及其他所有费用。</w:t>
      </w:r>
    </w:p>
    <w:p w14:paraId="3645F993">
      <w:pPr>
        <w:pageBreakBefore w:val="0"/>
        <w:kinsoku/>
        <w:wordWrap/>
        <w:overflowPunct/>
        <w:topLinePunct w:val="0"/>
        <w:bidi w:val="0"/>
        <w:adjustRightInd/>
        <w:snapToGrid/>
        <w:spacing w:line="300" w:lineRule="auto"/>
        <w:ind w:left="0" w:leftChars="0" w:right="0" w:rightChars="0"/>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w:t>
      </w:r>
      <w:r>
        <w:rPr>
          <w:rFonts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响应供应商法定代表人（或法定代表人授权代表）签字：</w:t>
      </w:r>
      <w:r>
        <w:rPr>
          <w:rFonts w:ascii="仿宋" w:hAnsi="仿宋" w:eastAsia="仿宋" w:cs="仿宋"/>
          <w:color w:val="000000" w:themeColor="text1"/>
          <w:sz w:val="24"/>
          <w:highlight w:val="none"/>
          <w:u w:val="single"/>
          <w14:textFill>
            <w14:solidFill>
              <w14:schemeClr w14:val="tx1"/>
            </w14:solidFill>
          </w14:textFill>
        </w:rPr>
        <w:t xml:space="preserve">                   </w:t>
      </w:r>
    </w:p>
    <w:p w14:paraId="0AC6149C">
      <w:pPr>
        <w:pageBreakBefore w:val="0"/>
        <w:kinsoku/>
        <w:wordWrap/>
        <w:overflowPunct/>
        <w:topLinePunct w:val="0"/>
        <w:bidi w:val="0"/>
        <w:adjustRightInd/>
        <w:snapToGrid/>
        <w:spacing w:line="300" w:lineRule="auto"/>
        <w:ind w:left="0" w:leftChars="0" w:right="0" w:rightChars="0"/>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w:t>
      </w:r>
      <w:r>
        <w:rPr>
          <w:rFonts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响应供应商名称（盖章）：</w:t>
      </w:r>
      <w:r>
        <w:rPr>
          <w:rFonts w:ascii="仿宋" w:hAnsi="仿宋" w:eastAsia="仿宋" w:cs="仿宋"/>
          <w:color w:val="000000" w:themeColor="text1"/>
          <w:sz w:val="24"/>
          <w:highlight w:val="none"/>
          <w:u w:val="single"/>
          <w14:textFill>
            <w14:solidFill>
              <w14:schemeClr w14:val="tx1"/>
            </w14:solidFill>
          </w14:textFill>
        </w:rPr>
        <w:t xml:space="preserve">                        </w:t>
      </w:r>
    </w:p>
    <w:p w14:paraId="738C309E">
      <w:pPr>
        <w:pageBreakBefore w:val="0"/>
        <w:kinsoku/>
        <w:wordWrap/>
        <w:overflowPunct/>
        <w:topLinePunct w:val="0"/>
        <w:bidi w:val="0"/>
        <w:adjustRightInd/>
        <w:snapToGrid/>
        <w:ind w:left="0" w:leftChars="0" w:right="0" w:right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w:t>
      </w:r>
      <w:r>
        <w:rPr>
          <w:rFonts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w:t>
      </w:r>
    </w:p>
    <w:p w14:paraId="20670AA5">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01623AD1">
      <w:pPr>
        <w:pStyle w:val="4"/>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附件</w:t>
      </w:r>
      <w:r>
        <w:rPr>
          <w:rFonts w:hint="eastAsia" w:ascii="仿宋" w:hAnsi="仿宋" w:eastAsia="仿宋" w:cs="仿宋"/>
          <w:color w:val="000000" w:themeColor="text1"/>
          <w:sz w:val="28"/>
          <w:szCs w:val="28"/>
          <w:highlight w:val="none"/>
          <w:lang w:eastAsia="zh-CN"/>
          <w14:textFill>
            <w14:solidFill>
              <w14:schemeClr w14:val="tx1"/>
            </w14:solidFill>
          </w14:textFill>
        </w:rPr>
        <w:t>四</w:t>
      </w:r>
      <w:r>
        <w:rPr>
          <w:rFonts w:hint="eastAsia" w:ascii="仿宋" w:hAnsi="仿宋" w:eastAsia="仿宋" w:cs="仿宋"/>
          <w:color w:val="000000" w:themeColor="text1"/>
          <w:sz w:val="28"/>
          <w:szCs w:val="28"/>
          <w:highlight w:val="none"/>
          <w14:textFill>
            <w14:solidFill>
              <w14:schemeClr w14:val="tx1"/>
            </w14:solidFill>
          </w14:textFill>
        </w:rPr>
        <w:t>：投标函</w:t>
      </w:r>
    </w:p>
    <w:p w14:paraId="03D9BEC2">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投标函</w:t>
      </w:r>
    </w:p>
    <w:p w14:paraId="4DCDF1EC">
      <w:pPr>
        <w:pStyle w:val="12"/>
        <w:pageBreakBefore w:val="0"/>
        <w:kinsoku/>
        <w:wordWrap/>
        <w:overflowPunct/>
        <w:topLinePunct w:val="0"/>
        <w:bidi w:val="0"/>
        <w:adjustRightInd/>
        <w:snapToGrid/>
        <w:spacing w:line="400" w:lineRule="exact"/>
        <w:ind w:left="0" w:leftChars="0"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hAnsi="宋体" w:eastAsia="宋体" w:cs="宋体"/>
          <w:color w:val="000000" w:themeColor="text1"/>
          <w:sz w:val="21"/>
          <w:szCs w:val="21"/>
          <w:highlight w:val="none"/>
          <w:u w:val="single"/>
          <w:lang w:eastAsia="zh-CN"/>
          <w14:textFill>
            <w14:solidFill>
              <w14:schemeClr w14:val="tx1"/>
            </w14:solidFill>
          </w14:textFill>
        </w:rPr>
        <w:t>南通</w:t>
      </w:r>
      <w:r>
        <w:rPr>
          <w:rFonts w:hint="eastAsia" w:hAnsi="宋体" w:eastAsia="宋体" w:cs="宋体"/>
          <w:color w:val="000000" w:themeColor="text1"/>
          <w:sz w:val="21"/>
          <w:szCs w:val="21"/>
          <w:highlight w:val="none"/>
          <w:u w:val="single"/>
          <w:lang w:val="en-US" w:eastAsia="zh-CN"/>
          <w14:textFill>
            <w14:solidFill>
              <w14:schemeClr w14:val="tx1"/>
            </w14:solidFill>
          </w14:textFill>
        </w:rPr>
        <w:t>机场集团</w:t>
      </w:r>
      <w:r>
        <w:rPr>
          <w:rFonts w:hint="eastAsia" w:hAnsi="宋体" w:eastAsia="宋体" w:cs="宋体"/>
          <w:color w:val="000000" w:themeColor="text1"/>
          <w:sz w:val="21"/>
          <w:szCs w:val="21"/>
          <w:highlight w:val="none"/>
          <w:u w:val="single"/>
          <w:lang w:eastAsia="zh-CN"/>
          <w14:textFill>
            <w14:solidFill>
              <w14:schemeClr w14:val="tx1"/>
            </w14:solidFill>
          </w14:textFill>
        </w:rPr>
        <w:t>有限公司</w:t>
      </w:r>
      <w:r>
        <w:rPr>
          <w:rFonts w:hint="eastAsia" w:ascii="宋体" w:hAnsi="宋体" w:eastAsia="宋体" w:cs="宋体"/>
          <w:color w:val="000000" w:themeColor="text1"/>
          <w:sz w:val="21"/>
          <w:szCs w:val="21"/>
          <w:highlight w:val="none"/>
          <w14:textFill>
            <w14:solidFill>
              <w14:schemeClr w14:val="tx1"/>
            </w14:solidFill>
          </w14:textFill>
        </w:rPr>
        <w:t>：</w:t>
      </w:r>
    </w:p>
    <w:p w14:paraId="131829FA">
      <w:pPr>
        <w:pStyle w:val="12"/>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eastAsia="zh-CN"/>
          <w14:textFill>
            <w14:solidFill>
              <w14:schemeClr w14:val="tx1"/>
            </w14:solidFill>
          </w14:textFill>
        </w:rPr>
        <w:t>根据</w:t>
      </w:r>
      <w:r>
        <w:rPr>
          <w:rFonts w:hint="eastAsia" w:ascii="宋体" w:hAnsi="宋体" w:eastAsia="宋体" w:cs="宋体"/>
          <w:color w:val="000000" w:themeColor="text1"/>
          <w:sz w:val="21"/>
          <w:szCs w:val="21"/>
          <w:highlight w:val="none"/>
          <w14:textFill>
            <w14:solidFill>
              <w14:schemeClr w14:val="tx1"/>
            </w14:solidFill>
          </w14:textFill>
        </w:rPr>
        <w:t>贵方</w:t>
      </w:r>
      <w:r>
        <w:rPr>
          <w:rFonts w:hint="eastAsia" w:ascii="宋体" w:hAnsi="宋体" w:eastAsia="宋体" w:cs="宋体"/>
          <w:color w:val="000000" w:themeColor="text1"/>
          <w:sz w:val="21"/>
          <w:szCs w:val="21"/>
          <w:highlight w:val="none"/>
          <w:lang w:val="en-US" w:eastAsia="zh-CN"/>
          <w14:textFill>
            <w14:solidFill>
              <w14:schemeClr w14:val="tx1"/>
            </w14:solidFill>
          </w14:textFill>
        </w:rPr>
        <w:t>XXXX</w:t>
      </w:r>
      <w:r>
        <w:rPr>
          <w:rFonts w:hint="eastAsia" w:ascii="宋体" w:hAnsi="宋体" w:eastAsia="宋体" w:cs="宋体"/>
          <w:color w:val="000000" w:themeColor="text1"/>
          <w:sz w:val="21"/>
          <w:szCs w:val="21"/>
          <w:highlight w:val="none"/>
          <w14:textFill>
            <w14:solidFill>
              <w14:schemeClr w14:val="tx1"/>
            </w14:solidFill>
          </w14:textFill>
        </w:rPr>
        <w:t>项目</w:t>
      </w:r>
      <w:r>
        <w:rPr>
          <w:rFonts w:hint="eastAsia" w:ascii="宋体" w:hAnsi="宋体" w:eastAsia="宋体" w:cs="宋体"/>
          <w:color w:val="000000" w:themeColor="text1"/>
          <w:sz w:val="21"/>
          <w:szCs w:val="21"/>
          <w:highlight w:val="none"/>
          <w:lang w:eastAsia="zh-CN"/>
          <w14:textFill>
            <w14:solidFill>
              <w14:schemeClr w14:val="tx1"/>
            </w14:solidFill>
          </w14:textFill>
        </w:rPr>
        <w:t>采购公告</w:t>
      </w:r>
      <w:r>
        <w:rPr>
          <w:rFonts w:hint="eastAsia" w:ascii="宋体" w:hAnsi="宋体" w:eastAsia="宋体" w:cs="宋体"/>
          <w:color w:val="000000" w:themeColor="text1"/>
          <w:sz w:val="21"/>
          <w:szCs w:val="21"/>
          <w:highlight w:val="none"/>
          <w14:textFill>
            <w14:solidFill>
              <w14:schemeClr w14:val="tx1"/>
            </w14:solidFill>
          </w14:textFill>
        </w:rPr>
        <w:t>（招标编号</w:t>
      </w:r>
      <w:r>
        <w:rPr>
          <w:rFonts w:hint="eastAsia" w:ascii="宋体" w:hAnsi="宋体" w:eastAsia="宋体" w:cs="宋体"/>
          <w:color w:val="000000" w:themeColor="text1"/>
          <w:sz w:val="21"/>
          <w:szCs w:val="21"/>
          <w:highlight w:val="none"/>
          <w:lang w:eastAsia="zh-CN"/>
          <w14:textFill>
            <w14:solidFill>
              <w14:schemeClr w14:val="tx1"/>
            </w14:solidFill>
          </w14:textFill>
        </w:rPr>
        <w:t>XXXX-XX-20</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XXXX</w:t>
      </w:r>
      <w:r>
        <w:rPr>
          <w:rFonts w:hint="eastAsia" w:ascii="宋体" w:hAnsi="宋体" w:eastAsia="宋体" w:cs="宋体"/>
          <w:color w:val="000000" w:themeColor="text1"/>
          <w:sz w:val="21"/>
          <w:szCs w:val="21"/>
          <w:highlight w:val="none"/>
          <w14:textFill>
            <w14:solidFill>
              <w14:schemeClr w14:val="tx1"/>
            </w14:solidFill>
          </w14:textFill>
        </w:rPr>
        <w:t>），签字代表</w:t>
      </w:r>
      <w:r>
        <w:rPr>
          <w:rFonts w:hint="eastAsia" w:ascii="宋体" w:hAnsi="宋体" w:eastAsia="宋体" w:cs="宋体"/>
          <w:color w:val="000000" w:themeColor="text1"/>
          <w:sz w:val="21"/>
          <w:szCs w:val="21"/>
          <w:highlight w:val="none"/>
          <w:u w:val="single"/>
          <w14:textFill>
            <w14:solidFill>
              <w14:schemeClr w14:val="tx1"/>
            </w14:solidFill>
          </w14:textFill>
        </w:rPr>
        <w:t>（姓名、职务）</w:t>
      </w:r>
      <w:r>
        <w:rPr>
          <w:rFonts w:hint="eastAsia" w:ascii="宋体" w:hAnsi="宋体" w:eastAsia="宋体" w:cs="宋体"/>
          <w:color w:val="000000" w:themeColor="text1"/>
          <w:sz w:val="21"/>
          <w:szCs w:val="21"/>
          <w:highlight w:val="none"/>
          <w14:textFill>
            <w14:solidFill>
              <w14:schemeClr w14:val="tx1"/>
            </w14:solidFill>
          </w14:textFill>
        </w:rPr>
        <w:t>经正式授权并代表投标人</w:t>
      </w:r>
      <w:r>
        <w:rPr>
          <w:rFonts w:hint="eastAsia" w:ascii="宋体" w:hAnsi="宋体" w:eastAsia="宋体" w:cs="宋体"/>
          <w:color w:val="000000" w:themeColor="text1"/>
          <w:sz w:val="21"/>
          <w:szCs w:val="21"/>
          <w:highlight w:val="none"/>
          <w:u w:val="single"/>
          <w14:textFill>
            <w14:solidFill>
              <w14:schemeClr w14:val="tx1"/>
            </w14:solidFill>
          </w14:textFill>
        </w:rPr>
        <w:t>（投标人名称、地址）</w:t>
      </w:r>
      <w:r>
        <w:rPr>
          <w:rFonts w:hint="eastAsia" w:ascii="宋体" w:hAnsi="宋体" w:eastAsia="宋体" w:cs="宋体"/>
          <w:color w:val="000000" w:themeColor="text1"/>
          <w:sz w:val="21"/>
          <w:szCs w:val="21"/>
          <w:highlight w:val="none"/>
          <w14:textFill>
            <w14:solidFill>
              <w14:schemeClr w14:val="tx1"/>
            </w14:solidFill>
          </w14:textFill>
        </w:rPr>
        <w:t>提交投标文件正本一份及副本一份（包括招标文件要求提供的全部资料）；</w:t>
      </w:r>
    </w:p>
    <w:p w14:paraId="6AB47FA9">
      <w:pPr>
        <w:pStyle w:val="12"/>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据此函，签字代表宣布同意如下：</w:t>
      </w:r>
    </w:p>
    <w:p w14:paraId="748AC1C1">
      <w:pPr>
        <w:pStyle w:val="12"/>
        <w:pageBreakBefore w:val="0"/>
        <w:kinsoku/>
        <w:wordWrap/>
        <w:overflowPunct/>
        <w:topLinePunct w:val="0"/>
        <w:bidi w:val="0"/>
        <w:adjustRightInd/>
        <w:snapToGrid/>
        <w:spacing w:line="400" w:lineRule="exact"/>
        <w:ind w:left="0" w:leftChars="0" w:right="0" w:rightChars="0" w:firstLine="415" w:firstLineChars="198"/>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1．所附投标价格表中规定的</w:t>
      </w:r>
      <w:r>
        <w:rPr>
          <w:rFonts w:hint="eastAsia" w:hAnsi="宋体" w:eastAsia="宋体" w:cs="宋体"/>
          <w:color w:val="000000" w:themeColor="text1"/>
          <w:sz w:val="21"/>
          <w:szCs w:val="21"/>
          <w:highlight w:val="none"/>
          <w:lang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投标总价为</w:t>
      </w:r>
      <w:r>
        <w:rPr>
          <w:rFonts w:hint="eastAsia" w:ascii="宋体" w:hAnsi="宋体" w:eastAsia="宋体" w:cs="宋体"/>
          <w:color w:val="000000" w:themeColor="text1"/>
          <w:sz w:val="21"/>
          <w:szCs w:val="21"/>
          <w:highlight w:val="none"/>
          <w:u w:val="single"/>
          <w14:textFill>
            <w14:solidFill>
              <w14:schemeClr w14:val="tx1"/>
            </w14:solidFill>
          </w14:textFill>
        </w:rPr>
        <w:t>（注明币种，并用文字和数字表示的投标总价）。</w:t>
      </w:r>
    </w:p>
    <w:p w14:paraId="61D41B50">
      <w:pPr>
        <w:pStyle w:val="12"/>
        <w:pageBreakBefore w:val="0"/>
        <w:kinsoku/>
        <w:wordWrap/>
        <w:overflowPunct/>
        <w:topLinePunct w:val="0"/>
        <w:bidi w:val="0"/>
        <w:adjustRightInd/>
        <w:snapToGrid/>
        <w:spacing w:line="400" w:lineRule="exact"/>
        <w:ind w:left="0" w:leftChars="0" w:right="0" w:rightChars="0"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2．我方已详细审查全部招标文件，包括有关澄清和补充说明（如果有的话）。我们完全理解并同意放弃对这方面有不明及误解的权力。</w:t>
      </w:r>
    </w:p>
    <w:p w14:paraId="49EA069E">
      <w:pPr>
        <w:pStyle w:val="12"/>
        <w:pageBreakBefore w:val="0"/>
        <w:kinsoku/>
        <w:wordWrap/>
        <w:overflowPunct/>
        <w:topLinePunct w:val="0"/>
        <w:bidi w:val="0"/>
        <w:adjustRightInd/>
        <w:snapToGrid/>
        <w:spacing w:line="400" w:lineRule="exact"/>
        <w:ind w:left="0" w:leftChars="0" w:right="0" w:rightChars="0" w:firstLine="415" w:firstLineChars="19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3．本投标文件有效期为自开标日起</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hAnsi="宋体" w:eastAsia="宋体" w:cs="宋体"/>
          <w:color w:val="000000" w:themeColor="text1"/>
          <w:sz w:val="21"/>
          <w:szCs w:val="21"/>
          <w:highlight w:val="none"/>
          <w:u w:val="single"/>
          <w:lang w:val="en-US" w:eastAsia="zh-CN"/>
          <w14:textFill>
            <w14:solidFill>
              <w14:schemeClr w14:val="tx1"/>
            </w14:solidFill>
          </w14:textFill>
        </w:rPr>
        <w:t>XX</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个日历日。在这期间，本投标文件将始终对我方具有约束力，并可随时被接受。本次招标文件和本投标文件（含承诺书）将作为买卖合同的附件。</w:t>
      </w:r>
    </w:p>
    <w:p w14:paraId="267C513F">
      <w:pPr>
        <w:pStyle w:val="12"/>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4．如果在规定的开标时间后，我方在投标有效期内撤回投标，其投标保证金将被贵方没收。</w:t>
      </w:r>
    </w:p>
    <w:p w14:paraId="1411AC9F">
      <w:pPr>
        <w:pStyle w:val="12"/>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5．我方愿意向招标人提供任何与本次招标相关的其他资料。</w:t>
      </w:r>
    </w:p>
    <w:p w14:paraId="5C65377D">
      <w:pPr>
        <w:pStyle w:val="12"/>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6．我方将严格履行本投标文件中的全部承诺和责任，并遵守招标文件中对投标人的所有规定。</w:t>
      </w:r>
    </w:p>
    <w:p w14:paraId="56579C4E">
      <w:pPr>
        <w:pStyle w:val="12"/>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7．如果我方中标，将派出（姓名）作为本项目的项目负责人（或项目经理）。</w:t>
      </w:r>
    </w:p>
    <w:p w14:paraId="638F1F00">
      <w:pPr>
        <w:pStyle w:val="12"/>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8．如果我方中标，我们将在合同签订生效后按合同约定施工。并将按招标文件的规定履行合同责任和义务。</w:t>
      </w:r>
    </w:p>
    <w:p w14:paraId="6A9D19E6">
      <w:pPr>
        <w:pStyle w:val="12"/>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10．如果我们中标，我们将按招标文件的规定支付中标的有关服务费。</w:t>
      </w:r>
    </w:p>
    <w:p w14:paraId="6FD45357">
      <w:pPr>
        <w:pStyle w:val="12"/>
        <w:pageBreakBefore w:val="0"/>
        <w:kinsoku/>
        <w:wordWrap/>
        <w:overflowPunct/>
        <w:topLinePunct w:val="0"/>
        <w:bidi w:val="0"/>
        <w:adjustRightInd/>
        <w:snapToGrid/>
        <w:spacing w:line="400" w:lineRule="exact"/>
        <w:ind w:left="0" w:leftChars="0" w:right="0" w:rightChars="0" w:firstLine="588" w:firstLineChars="28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11.与本次投标有关的一切往来信函请寄：</w:t>
      </w:r>
    </w:p>
    <w:p w14:paraId="283F6F17">
      <w:pPr>
        <w:pStyle w:val="12"/>
        <w:pageBreakBefore w:val="0"/>
        <w:kinsoku/>
        <w:wordWrap/>
        <w:overflowPunct/>
        <w:topLinePunct w:val="0"/>
        <w:bidi w:val="0"/>
        <w:adjustRightInd/>
        <w:snapToGrid/>
        <w:spacing w:line="400" w:lineRule="exact"/>
        <w:ind w:left="0" w:leftChars="0" w:right="0" w:rightChars="0"/>
        <w:rPr>
          <w:rFonts w:hint="eastAsia" w:ascii="宋体" w:hAnsi="宋体" w:eastAsia="宋体" w:cs="宋体"/>
          <w:color w:val="000000" w:themeColor="text1"/>
          <w:sz w:val="21"/>
          <w:szCs w:val="21"/>
          <w:highlight w:val="none"/>
          <w14:textFill>
            <w14:solidFill>
              <w14:schemeClr w14:val="tx1"/>
            </w14:solidFill>
          </w14:textFill>
        </w:rPr>
      </w:pPr>
    </w:p>
    <w:p w14:paraId="18DF0967">
      <w:pPr>
        <w:pStyle w:val="12"/>
        <w:pageBreakBefore w:val="0"/>
        <w:kinsoku/>
        <w:wordWrap/>
        <w:overflowPunct/>
        <w:topLinePunct w:val="0"/>
        <w:bidi w:val="0"/>
        <w:adjustRightInd/>
        <w:snapToGrid/>
        <w:spacing w:line="400" w:lineRule="exact"/>
        <w:ind w:left="0" w:leftChars="0" w:right="0" w:rightChars="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地址：                       邮编：</w:t>
      </w:r>
    </w:p>
    <w:p w14:paraId="0D4606C6">
      <w:pPr>
        <w:pStyle w:val="12"/>
        <w:pageBreakBefore w:val="0"/>
        <w:kinsoku/>
        <w:wordWrap/>
        <w:overflowPunct/>
        <w:topLinePunct w:val="0"/>
        <w:bidi w:val="0"/>
        <w:adjustRightInd/>
        <w:snapToGrid/>
        <w:spacing w:line="400" w:lineRule="exact"/>
        <w:ind w:left="0" w:leftChars="0"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联系人：                     电话：</w:t>
      </w:r>
    </w:p>
    <w:p w14:paraId="226E7BE8">
      <w:pPr>
        <w:pStyle w:val="12"/>
        <w:pageBreakBefore w:val="0"/>
        <w:kinsoku/>
        <w:wordWrap/>
        <w:overflowPunct/>
        <w:topLinePunct w:val="0"/>
        <w:bidi w:val="0"/>
        <w:adjustRightInd/>
        <w:snapToGrid/>
        <w:spacing w:line="400" w:lineRule="exact"/>
        <w:ind w:left="0" w:leftChars="0" w:right="0" w:rightChars="0"/>
        <w:rPr>
          <w:rFonts w:hint="eastAsia" w:ascii="宋体" w:hAnsi="宋体" w:eastAsia="宋体" w:cs="宋体"/>
          <w:color w:val="000000" w:themeColor="text1"/>
          <w:sz w:val="21"/>
          <w:szCs w:val="21"/>
          <w:highlight w:val="none"/>
          <w14:textFill>
            <w14:solidFill>
              <w14:schemeClr w14:val="tx1"/>
            </w14:solidFill>
          </w14:textFill>
        </w:rPr>
      </w:pPr>
    </w:p>
    <w:p w14:paraId="02491ACD">
      <w:pPr>
        <w:pStyle w:val="12"/>
        <w:pageBreakBefore w:val="0"/>
        <w:tabs>
          <w:tab w:val="left" w:pos="5665"/>
          <w:tab w:val="right" w:pos="8360"/>
        </w:tabs>
        <w:kinsoku/>
        <w:wordWrap/>
        <w:overflowPunct/>
        <w:topLinePunct w:val="0"/>
        <w:bidi w:val="0"/>
        <w:adjustRightInd/>
        <w:snapToGrid/>
        <w:spacing w:line="400" w:lineRule="exact"/>
        <w:ind w:left="0" w:leftChars="0" w:right="0" w:rightChars="0" w:firstLine="525" w:firstLineChars="250"/>
        <w:jc w:val="center"/>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法人代表或授权代表签字：</w:t>
      </w:r>
    </w:p>
    <w:p w14:paraId="1D53CB8E">
      <w:pPr>
        <w:pStyle w:val="12"/>
        <w:pageBreakBefore w:val="0"/>
        <w:tabs>
          <w:tab w:val="left" w:pos="5665"/>
          <w:tab w:val="right" w:pos="8360"/>
        </w:tabs>
        <w:kinsoku/>
        <w:wordWrap/>
        <w:overflowPunct/>
        <w:topLinePunct w:val="0"/>
        <w:bidi w:val="0"/>
        <w:adjustRightInd/>
        <w:snapToGrid/>
        <w:spacing w:line="400" w:lineRule="exact"/>
        <w:ind w:left="0" w:leftChars="0" w:right="0" w:rightChars="0" w:firstLine="525" w:firstLineChars="250"/>
        <w:jc w:val="center"/>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投标人名称：(</w:t>
      </w:r>
      <w:r>
        <w:rPr>
          <w:rFonts w:hint="eastAsia" w:hAnsi="宋体" w:eastAsia="宋体" w:cs="宋体"/>
          <w:color w:val="000000" w:themeColor="text1"/>
          <w:sz w:val="21"/>
          <w:szCs w:val="21"/>
          <w:highlight w:val="none"/>
          <w:lang w:eastAsia="zh-CN"/>
          <w14:textFill>
            <w14:solidFill>
              <w14:schemeClr w14:val="tx1"/>
            </w14:solidFill>
          </w14:textFill>
        </w:rPr>
        <w:t>盖</w:t>
      </w:r>
      <w:r>
        <w:rPr>
          <w:rFonts w:hint="eastAsia" w:ascii="宋体" w:hAnsi="宋体" w:eastAsia="宋体" w:cs="宋体"/>
          <w:color w:val="000000" w:themeColor="text1"/>
          <w:sz w:val="21"/>
          <w:szCs w:val="21"/>
          <w:highlight w:val="none"/>
          <w14:textFill>
            <w14:solidFill>
              <w14:schemeClr w14:val="tx1"/>
            </w14:solidFill>
          </w14:textFill>
        </w:rPr>
        <w:t>章)</w:t>
      </w:r>
    </w:p>
    <w:p w14:paraId="39976E4A">
      <w:pPr>
        <w:pStyle w:val="12"/>
        <w:pageBreakBefore w:val="0"/>
        <w:tabs>
          <w:tab w:val="left" w:pos="5665"/>
          <w:tab w:val="right" w:pos="8360"/>
        </w:tabs>
        <w:kinsoku/>
        <w:wordWrap/>
        <w:overflowPunct/>
        <w:topLinePunct w:val="0"/>
        <w:bidi w:val="0"/>
        <w:adjustRightInd/>
        <w:snapToGrid/>
        <w:spacing w:line="400" w:lineRule="exact"/>
        <w:ind w:left="0" w:leftChars="0" w:right="0" w:rightChars="0" w:firstLine="525" w:firstLineChars="250"/>
        <w:jc w:val="center"/>
        <w:rPr>
          <w:rFonts w:hint="eastAsia" w:hAnsi="宋体" w:eastAsia="宋体" w:cs="宋体"/>
          <w:color w:val="000000" w:themeColor="text1"/>
          <w:sz w:val="21"/>
          <w:szCs w:val="21"/>
          <w:highlight w:val="none"/>
          <w:lang w:eastAsia="zh-CN"/>
          <w14:textFill>
            <w14:solidFill>
              <w14:schemeClr w14:val="tx1"/>
            </w14:solidFill>
          </w14:textFill>
        </w:rPr>
      </w:pPr>
      <w:r>
        <w:rPr>
          <w:rFonts w:hint="eastAsia"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日期：</w:t>
      </w:r>
      <w:r>
        <w:rPr>
          <w:rFonts w:hint="eastAsia"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hAnsi="宋体" w:eastAsia="宋体" w:cs="宋体"/>
          <w:color w:val="000000" w:themeColor="text1"/>
          <w:sz w:val="21"/>
          <w:szCs w:val="21"/>
          <w:highlight w:val="none"/>
          <w:lang w:eastAsia="zh-CN"/>
          <w14:textFill>
            <w14:solidFill>
              <w14:schemeClr w14:val="tx1"/>
            </w14:solidFill>
          </w14:textFill>
        </w:rPr>
        <w:t>年</w:t>
      </w:r>
      <w:r>
        <w:rPr>
          <w:rFonts w:hint="eastAsia"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hAnsi="宋体" w:eastAsia="宋体" w:cs="宋体"/>
          <w:color w:val="000000" w:themeColor="text1"/>
          <w:sz w:val="21"/>
          <w:szCs w:val="21"/>
          <w:highlight w:val="none"/>
          <w:lang w:eastAsia="zh-CN"/>
          <w14:textFill>
            <w14:solidFill>
              <w14:schemeClr w14:val="tx1"/>
            </w14:solidFill>
          </w14:textFill>
        </w:rPr>
        <w:t>月</w:t>
      </w:r>
      <w:r>
        <w:rPr>
          <w:rFonts w:hint="eastAsia"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hAnsi="宋体" w:eastAsia="宋体" w:cs="宋体"/>
          <w:color w:val="000000" w:themeColor="text1"/>
          <w:sz w:val="21"/>
          <w:szCs w:val="21"/>
          <w:highlight w:val="none"/>
          <w:lang w:eastAsia="zh-CN"/>
          <w14:textFill>
            <w14:solidFill>
              <w14:schemeClr w14:val="tx1"/>
            </w14:solidFill>
          </w14:textFill>
        </w:rPr>
        <w:t>日</w:t>
      </w:r>
    </w:p>
    <w:p w14:paraId="56DA24C0">
      <w:pPr>
        <w:rPr>
          <w:rFonts w:hint="eastAsia" w:hAnsi="宋体" w:eastAsia="宋体" w:cs="宋体"/>
          <w:color w:val="000000" w:themeColor="text1"/>
          <w:sz w:val="21"/>
          <w:szCs w:val="21"/>
          <w:highlight w:val="none"/>
          <w:lang w:eastAsia="zh-CN"/>
          <w14:textFill>
            <w14:solidFill>
              <w14:schemeClr w14:val="tx1"/>
            </w14:solidFill>
          </w14:textFill>
        </w:rPr>
      </w:pPr>
      <w:r>
        <w:rPr>
          <w:rFonts w:hint="eastAsia" w:hAnsi="宋体" w:eastAsia="宋体" w:cs="宋体"/>
          <w:color w:val="000000" w:themeColor="text1"/>
          <w:sz w:val="21"/>
          <w:szCs w:val="21"/>
          <w:highlight w:val="none"/>
          <w:lang w:eastAsia="zh-CN"/>
          <w14:textFill>
            <w14:solidFill>
              <w14:schemeClr w14:val="tx1"/>
            </w14:solidFill>
          </w14:textFill>
        </w:rPr>
        <w:br w:type="page"/>
      </w:r>
    </w:p>
    <w:p w14:paraId="33FA082F">
      <w:pPr>
        <w:pStyle w:val="4"/>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附件</w:t>
      </w:r>
      <w:r>
        <w:rPr>
          <w:rFonts w:hint="eastAsia" w:ascii="仿宋" w:hAnsi="仿宋" w:eastAsia="仿宋" w:cs="仿宋"/>
          <w:color w:val="000000" w:themeColor="text1"/>
          <w:sz w:val="28"/>
          <w:szCs w:val="28"/>
          <w:highlight w:val="none"/>
          <w:lang w:eastAsia="zh-CN"/>
          <w14:textFill>
            <w14:solidFill>
              <w14:schemeClr w14:val="tx1"/>
            </w14:solidFill>
          </w14:textFill>
        </w:rPr>
        <w:t>五</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eastAsia="zh-CN"/>
          <w14:textFill>
            <w14:solidFill>
              <w14:schemeClr w14:val="tx1"/>
            </w14:solidFill>
          </w14:textFill>
        </w:rPr>
        <w:t>投标人</w:t>
      </w:r>
      <w:r>
        <w:rPr>
          <w:rFonts w:hint="eastAsia" w:ascii="仿宋" w:hAnsi="仿宋" w:eastAsia="仿宋" w:cs="仿宋"/>
          <w:color w:val="000000" w:themeColor="text1"/>
          <w:sz w:val="28"/>
          <w:szCs w:val="28"/>
          <w:highlight w:val="none"/>
          <w14:textFill>
            <w14:solidFill>
              <w14:schemeClr w14:val="tx1"/>
            </w14:solidFill>
          </w14:textFill>
        </w:rPr>
        <w:t>承诺书</w:t>
      </w:r>
    </w:p>
    <w:p w14:paraId="7FA9E285">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lang w:eastAsia="zh-CN"/>
          <w14:textFill>
            <w14:solidFill>
              <w14:schemeClr w14:val="tx1"/>
            </w14:solidFill>
          </w14:textFill>
        </w:rPr>
        <w:t>投标人</w:t>
      </w:r>
      <w:r>
        <w:rPr>
          <w:rFonts w:hint="eastAsia" w:ascii="宋体" w:hAnsi="宋体" w:eastAsia="宋体" w:cs="宋体"/>
          <w:b/>
          <w:color w:val="000000" w:themeColor="text1"/>
          <w:sz w:val="36"/>
          <w:szCs w:val="36"/>
          <w:highlight w:val="none"/>
          <w14:textFill>
            <w14:solidFill>
              <w14:schemeClr w14:val="tx1"/>
            </w14:solidFill>
          </w14:textFill>
        </w:rPr>
        <w:t>承诺书</w:t>
      </w:r>
    </w:p>
    <w:p w14:paraId="06B0525B">
      <w:pPr>
        <w:pageBreakBefore w:val="0"/>
        <w:kinsoku/>
        <w:wordWrap/>
        <w:overflowPunct/>
        <w:topLinePunct w:val="0"/>
        <w:autoSpaceDE w:val="0"/>
        <w:autoSpaceDN w:val="0"/>
        <w:bidi w:val="0"/>
        <w:adjustRightInd/>
        <w:snapToGrid/>
        <w:spacing w:before="64"/>
        <w:ind w:left="0" w:leftChars="0" w:right="0" w:rightChars="0"/>
        <w:jc w:val="left"/>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致： </w:t>
      </w:r>
      <w:r>
        <w:rPr>
          <w:rFonts w:hint="eastAsia" w:ascii="宋体" w:hAnsi="宋体" w:eastAsia="宋体" w:cs="宋体"/>
          <w:color w:val="000000" w:themeColor="text1"/>
          <w:kern w:val="0"/>
          <w:szCs w:val="21"/>
          <w:highlight w:val="none"/>
          <w:lang w:val="en-US" w:eastAsia="zh-CN"/>
          <w14:textFill>
            <w14:solidFill>
              <w14:schemeClr w14:val="tx1"/>
            </w14:solidFill>
          </w14:textFill>
        </w:rPr>
        <w:t>南通机场集团有限公司</w:t>
      </w:r>
    </w:p>
    <w:p w14:paraId="4AC02A53">
      <w:pPr>
        <w:pStyle w:val="12"/>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我公司自愿参</w:t>
      </w:r>
      <w:r>
        <w:rPr>
          <w:rFonts w:hint="eastAsia" w:ascii="宋体" w:hAnsi="宋体" w:eastAsia="宋体" w:cs="宋体"/>
          <w:color w:val="000000" w:themeColor="text1"/>
          <w:sz w:val="21"/>
          <w:szCs w:val="21"/>
          <w:highlight w:val="none"/>
          <w:lang w:eastAsia="zh-CN"/>
          <w14:textFill>
            <w14:solidFill>
              <w14:schemeClr w14:val="tx1"/>
            </w14:solidFill>
          </w14:textFill>
        </w:rPr>
        <w:t>加贵单位</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XXXX</w:t>
      </w: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项目的投标，在此我公司承诺：</w:t>
      </w:r>
    </w:p>
    <w:p w14:paraId="0C0A4463">
      <w:pPr>
        <w:pStyle w:val="12"/>
        <w:pageBreakBefore w:val="0"/>
        <w:numPr>
          <w:ilvl w:val="0"/>
          <w:numId w:val="3"/>
        </w:numPr>
        <w:kinsoku/>
        <w:wordWrap/>
        <w:overflowPunct/>
        <w:topLinePunct w:val="0"/>
        <w:bidi w:val="0"/>
        <w:adjustRightInd/>
        <w:snapToGrid/>
        <w:spacing w:line="400" w:lineRule="exact"/>
        <w:ind w:left="0" w:leftChars="0" w:right="0" w:rightChars="0" w:firstLine="555"/>
        <w:rPr>
          <w:rFonts w:hint="eastAsia"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根据贵单位（</w:t>
      </w:r>
      <w:r>
        <w:rPr>
          <w:rFonts w:hint="eastAsia" w:hAnsi="宋体" w:eastAsia="宋体" w:cs="宋体"/>
          <w:color w:val="000000" w:themeColor="text1"/>
          <w:sz w:val="21"/>
          <w:szCs w:val="21"/>
          <w:highlight w:val="none"/>
          <w:lang w:val="en-US" w:eastAsia="zh-CN"/>
          <w14:textFill>
            <w14:solidFill>
              <w14:schemeClr w14:val="tx1"/>
            </w14:solidFill>
          </w14:textFill>
        </w:rPr>
        <w:t>南通机场集团有限公司</w:t>
      </w:r>
      <w:r>
        <w:rPr>
          <w:rFonts w:hint="eastAsia" w:ascii="宋体" w:hAnsi="宋体" w:eastAsia="宋体" w:cs="宋体"/>
          <w:color w:val="000000" w:themeColor="text1"/>
          <w:sz w:val="21"/>
          <w:szCs w:val="21"/>
          <w:highlight w:val="none"/>
          <w14:textFill>
            <w14:solidFill>
              <w14:schemeClr w14:val="tx1"/>
            </w14:solidFill>
          </w14:textFill>
        </w:rPr>
        <w:t>）提出的资格审查合格条件标准和要求</w:t>
      </w:r>
      <w:r>
        <w:rPr>
          <w:rFonts w:hint="eastAsia" w:hAnsi="宋体" w:eastAsia="宋体" w:cs="宋体"/>
          <w:color w:val="000000" w:themeColor="text1"/>
          <w:sz w:val="21"/>
          <w:szCs w:val="21"/>
          <w:highlight w:val="none"/>
          <w:lang w:eastAsia="zh-CN"/>
          <w14:textFill>
            <w14:solidFill>
              <w14:schemeClr w14:val="tx1"/>
            </w14:solidFill>
          </w14:textFill>
        </w:rPr>
        <w:t>；</w:t>
      </w:r>
    </w:p>
    <w:p w14:paraId="58282840">
      <w:pPr>
        <w:pStyle w:val="12"/>
        <w:pageBreakBefore w:val="0"/>
        <w:numPr>
          <w:ilvl w:val="0"/>
          <w:numId w:val="3"/>
        </w:numPr>
        <w:kinsoku/>
        <w:wordWrap/>
        <w:overflowPunct/>
        <w:topLinePunct w:val="0"/>
        <w:bidi w:val="0"/>
        <w:adjustRightInd/>
        <w:snapToGrid/>
        <w:spacing w:line="400" w:lineRule="exact"/>
        <w:ind w:left="0" w:leftChars="0" w:right="0" w:rightChars="0" w:firstLine="55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本公司企业财务和经营状况良好，具备履行合同能力</w:t>
      </w:r>
      <w:r>
        <w:rPr>
          <w:rFonts w:hint="eastAsia" w:hAnsi="宋体" w:eastAsia="宋体" w:cs="宋体"/>
          <w:color w:val="000000" w:themeColor="text1"/>
          <w:sz w:val="21"/>
          <w:szCs w:val="21"/>
          <w:highlight w:val="none"/>
          <w:lang w:eastAsia="zh-CN"/>
          <w14:textFill>
            <w14:solidFill>
              <w14:schemeClr w14:val="tx1"/>
            </w14:solidFill>
          </w14:textFill>
        </w:rPr>
        <w:t>；</w:t>
      </w:r>
    </w:p>
    <w:p w14:paraId="6AEA8323">
      <w:pPr>
        <w:pStyle w:val="12"/>
        <w:pageBreakBefore w:val="0"/>
        <w:numPr>
          <w:ilvl w:val="0"/>
          <w:numId w:val="3"/>
        </w:numPr>
        <w:kinsoku/>
        <w:wordWrap/>
        <w:overflowPunct/>
        <w:topLinePunct w:val="0"/>
        <w:bidi w:val="0"/>
        <w:adjustRightInd/>
        <w:snapToGrid/>
        <w:spacing w:line="400" w:lineRule="exact"/>
        <w:ind w:left="0" w:leftChars="0" w:right="0" w:rightChars="0" w:firstLine="55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近三年内无不良经营行为，未处于被责令停业，投标资格被取消或者财产被接管，冻结和破产状态；</w:t>
      </w:r>
    </w:p>
    <w:p w14:paraId="2CCD1EE1">
      <w:pPr>
        <w:pStyle w:val="12"/>
        <w:pageBreakBefore w:val="0"/>
        <w:numPr>
          <w:ilvl w:val="0"/>
          <w:numId w:val="3"/>
        </w:numPr>
        <w:kinsoku/>
        <w:wordWrap/>
        <w:overflowPunct/>
        <w:topLinePunct w:val="0"/>
        <w:bidi w:val="0"/>
        <w:adjustRightInd/>
        <w:snapToGrid/>
        <w:spacing w:line="400" w:lineRule="exact"/>
        <w:ind w:left="0" w:leftChars="0" w:right="0" w:rightChars="0" w:firstLine="55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没有因骗取中标或者严重违约以及发生重大质量、安全生产事故等问题，被有关部门暂停投标资格并在暂停期内的</w:t>
      </w:r>
      <w:r>
        <w:rPr>
          <w:rFonts w:hint="eastAsia" w:hAnsi="宋体" w:eastAsia="宋体" w:cs="宋体"/>
          <w:color w:val="000000" w:themeColor="text1"/>
          <w:sz w:val="21"/>
          <w:szCs w:val="21"/>
          <w:highlight w:val="none"/>
          <w:lang w:eastAsia="zh-CN"/>
          <w14:textFill>
            <w14:solidFill>
              <w14:schemeClr w14:val="tx1"/>
            </w14:solidFill>
          </w14:textFill>
        </w:rPr>
        <w:t>；</w:t>
      </w:r>
    </w:p>
    <w:p w14:paraId="56E7BAD5">
      <w:pPr>
        <w:pStyle w:val="12"/>
        <w:pageBreakBefore w:val="0"/>
        <w:numPr>
          <w:ilvl w:val="0"/>
          <w:numId w:val="3"/>
        </w:numPr>
        <w:kinsoku/>
        <w:wordWrap/>
        <w:overflowPunct/>
        <w:topLinePunct w:val="0"/>
        <w:bidi w:val="0"/>
        <w:adjustRightInd/>
        <w:snapToGrid/>
        <w:spacing w:line="400" w:lineRule="exact"/>
        <w:ind w:left="0" w:leftChars="0" w:right="0" w:rightChars="0" w:firstLine="55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未被“信用中国”等列入失信被执行人、企业经营异常名录、重大税收违法案件当事人名单、政府采购严重违法失信名单、没有因违反招投标规定被行政处罚且在公示期内</w:t>
      </w:r>
      <w:r>
        <w:rPr>
          <w:rFonts w:hint="eastAsia" w:hAnsi="宋体" w:eastAsia="宋体" w:cs="宋体"/>
          <w:color w:val="000000" w:themeColor="text1"/>
          <w:sz w:val="21"/>
          <w:szCs w:val="21"/>
          <w:highlight w:val="none"/>
          <w:lang w:eastAsia="zh-CN"/>
          <w14:textFill>
            <w14:solidFill>
              <w14:schemeClr w14:val="tx1"/>
            </w14:solidFill>
          </w14:textFill>
        </w:rPr>
        <w:t>；</w:t>
      </w:r>
    </w:p>
    <w:p w14:paraId="448E8D3F">
      <w:pPr>
        <w:pStyle w:val="12"/>
        <w:pageBreakBefore w:val="0"/>
        <w:numPr>
          <w:ilvl w:val="0"/>
          <w:numId w:val="3"/>
        </w:numPr>
        <w:kinsoku/>
        <w:wordWrap/>
        <w:overflowPunct/>
        <w:topLinePunct w:val="0"/>
        <w:bidi w:val="0"/>
        <w:adjustRightInd/>
        <w:snapToGrid/>
        <w:spacing w:line="400" w:lineRule="exact"/>
        <w:ind w:left="0" w:leftChars="0" w:right="0" w:rightChars="0" w:firstLine="55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本公司递交的</w:t>
      </w:r>
      <w:r>
        <w:rPr>
          <w:rFonts w:hint="eastAsia" w:hAnsi="宋体" w:eastAsia="宋体" w:cs="宋体"/>
          <w:color w:val="000000" w:themeColor="text1"/>
          <w:sz w:val="21"/>
          <w:szCs w:val="21"/>
          <w:highlight w:val="none"/>
          <w:lang w:eastAsia="zh-CN"/>
          <w14:textFill>
            <w14:solidFill>
              <w14:schemeClr w14:val="tx1"/>
            </w14:solidFill>
          </w14:textFill>
        </w:rPr>
        <w:t>响应文件</w:t>
      </w:r>
      <w:r>
        <w:rPr>
          <w:rFonts w:hint="eastAsia" w:ascii="宋体" w:hAnsi="宋体" w:eastAsia="宋体" w:cs="宋体"/>
          <w:color w:val="000000" w:themeColor="text1"/>
          <w:sz w:val="21"/>
          <w:szCs w:val="21"/>
          <w:highlight w:val="none"/>
          <w14:textFill>
            <w14:solidFill>
              <w14:schemeClr w14:val="tx1"/>
            </w14:solidFill>
          </w14:textFill>
        </w:rPr>
        <w:t>中的内容没有隐瞒、虚假、伪造等弄虚作假行为。</w:t>
      </w:r>
    </w:p>
    <w:p w14:paraId="09E632FE">
      <w:pPr>
        <w:pStyle w:val="1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发现我公司有以上行为，贵公司可以拒绝我公司投标，如已中标，可取消我公司中标资格，并接受行政主管部门对我公司弄虚作假、违反公平和诚实信用原则做出的任何处理。</w:t>
      </w:r>
    </w:p>
    <w:p w14:paraId="6EF28BE3">
      <w:pPr>
        <w:pageBreakBefore w:val="0"/>
        <w:kinsoku/>
        <w:wordWrap/>
        <w:overflowPunct/>
        <w:topLinePunct w:val="0"/>
        <w:autoSpaceDE w:val="0"/>
        <w:autoSpaceDN w:val="0"/>
        <w:bidi w:val="0"/>
        <w:adjustRightInd/>
        <w:snapToGrid/>
        <w:spacing w:before="64" w:line="360" w:lineRule="auto"/>
        <w:ind w:left="0" w:leftChars="0" w:right="0" w:rightChars="0"/>
        <w:jc w:val="left"/>
        <w:rPr>
          <w:rFonts w:hint="eastAsia" w:ascii="宋体" w:hAnsi="宋体" w:eastAsia="宋体" w:cs="宋体"/>
          <w:color w:val="000000" w:themeColor="text1"/>
          <w:kern w:val="0"/>
          <w:szCs w:val="21"/>
          <w:highlight w:val="none"/>
          <w14:textFill>
            <w14:solidFill>
              <w14:schemeClr w14:val="tx1"/>
            </w14:solidFill>
          </w14:textFill>
        </w:rPr>
      </w:pPr>
    </w:p>
    <w:p w14:paraId="381CE97A">
      <w:pPr>
        <w:pageBreakBefore w:val="0"/>
        <w:kinsoku/>
        <w:wordWrap/>
        <w:overflowPunct/>
        <w:topLinePunct w:val="0"/>
        <w:autoSpaceDE w:val="0"/>
        <w:autoSpaceDN w:val="0"/>
        <w:bidi w:val="0"/>
        <w:adjustRightInd/>
        <w:snapToGrid/>
        <w:spacing w:before="64"/>
        <w:ind w:left="0" w:leftChars="0" w:right="0" w:rightChars="0"/>
        <w:jc w:val="left"/>
        <w:rPr>
          <w:rFonts w:hint="eastAsia" w:ascii="宋体" w:hAnsi="宋体" w:eastAsia="宋体" w:cs="宋体"/>
          <w:color w:val="000000" w:themeColor="text1"/>
          <w:kern w:val="0"/>
          <w:szCs w:val="21"/>
          <w:highlight w:val="none"/>
          <w14:textFill>
            <w14:solidFill>
              <w14:schemeClr w14:val="tx1"/>
            </w14:solidFill>
          </w14:textFill>
        </w:rPr>
      </w:pPr>
    </w:p>
    <w:p w14:paraId="1F7907A8">
      <w:pPr>
        <w:pageBreakBefore w:val="0"/>
        <w:kinsoku/>
        <w:wordWrap/>
        <w:overflowPunct/>
        <w:topLinePunct w:val="0"/>
        <w:autoSpaceDE w:val="0"/>
        <w:autoSpaceDN w:val="0"/>
        <w:bidi w:val="0"/>
        <w:adjustRightInd/>
        <w:snapToGrid/>
        <w:spacing w:before="64"/>
        <w:ind w:left="0" w:leftChars="0" w:right="0" w:rightChars="0"/>
        <w:jc w:val="left"/>
        <w:rPr>
          <w:rFonts w:hint="eastAsia" w:ascii="宋体" w:hAnsi="宋体" w:eastAsia="宋体" w:cs="宋体"/>
          <w:color w:val="000000" w:themeColor="text1"/>
          <w:kern w:val="0"/>
          <w:szCs w:val="21"/>
          <w:highlight w:val="none"/>
          <w14:textFill>
            <w14:solidFill>
              <w14:schemeClr w14:val="tx1"/>
            </w14:solidFill>
          </w14:textFill>
        </w:rPr>
      </w:pPr>
    </w:p>
    <w:p w14:paraId="1019CE41">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4252" w:firstLineChars="2025"/>
        <w:textAlignment w:val="bottom"/>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投标人名称（盖章）：</w:t>
      </w:r>
    </w:p>
    <w:p w14:paraId="6EE362F3">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4252" w:firstLineChars="2025"/>
        <w:textAlignment w:val="bottom"/>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法定代表人或授权代表签字：</w:t>
      </w:r>
    </w:p>
    <w:p w14:paraId="40B1E485">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4252" w:firstLineChars="2025"/>
        <w:textAlignment w:val="bottom"/>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日期：</w:t>
      </w:r>
    </w:p>
    <w:p w14:paraId="1FEAB1AE">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2605E533">
      <w:pPr>
        <w:pStyle w:val="4"/>
        <w:spacing w:line="240" w:lineRule="auto"/>
        <w:jc w:val="left"/>
        <w:outlineLvl w:val="1"/>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附件</w:t>
      </w:r>
      <w:r>
        <w:rPr>
          <w:rFonts w:hint="eastAsia" w:ascii="仿宋" w:hAnsi="仿宋" w:eastAsia="仿宋" w:cs="仿宋"/>
          <w:color w:val="000000" w:themeColor="text1"/>
          <w:sz w:val="28"/>
          <w:szCs w:val="28"/>
          <w:highlight w:val="none"/>
          <w:lang w:eastAsia="zh-CN"/>
          <w14:textFill>
            <w14:solidFill>
              <w14:schemeClr w14:val="tx1"/>
            </w14:solidFill>
          </w14:textFill>
        </w:rPr>
        <w:t>六</w:t>
      </w:r>
      <w:r>
        <w:rPr>
          <w:rFonts w:hint="eastAsia" w:ascii="仿宋" w:hAnsi="仿宋" w:eastAsia="仿宋" w:cs="仿宋"/>
          <w:color w:val="000000" w:themeColor="text1"/>
          <w:sz w:val="28"/>
          <w:szCs w:val="28"/>
          <w:highlight w:val="none"/>
          <w14:textFill>
            <w14:solidFill>
              <w14:schemeClr w14:val="tx1"/>
            </w14:solidFill>
          </w14:textFill>
        </w:rPr>
        <w:t>：技术参数偏离表</w:t>
      </w:r>
    </w:p>
    <w:p w14:paraId="0911AAC3">
      <w:pPr>
        <w:jc w:val="center"/>
        <w:rPr>
          <w:rFonts w:hint="eastAsia"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技术参数偏离表</w:t>
      </w:r>
    </w:p>
    <w:p w14:paraId="50A79598">
      <w:pPr>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（须与招标文件点对点应答）</w:t>
      </w:r>
    </w:p>
    <w:p w14:paraId="2C299EF9">
      <w:pP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招标文件编号：标段号（如果有的话）：</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741"/>
        <w:gridCol w:w="1756"/>
        <w:gridCol w:w="1890"/>
        <w:gridCol w:w="1935"/>
        <w:gridCol w:w="1680"/>
      </w:tblGrid>
      <w:tr w14:paraId="2B297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48" w:type="dxa"/>
            <w:noWrap w:val="0"/>
            <w:vAlign w:val="center"/>
          </w:tcPr>
          <w:p w14:paraId="54199B91">
            <w:pPr>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1741" w:type="dxa"/>
            <w:noWrap w:val="0"/>
            <w:vAlign w:val="center"/>
          </w:tcPr>
          <w:p w14:paraId="21F9A3E6">
            <w:pPr>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货物名称</w:t>
            </w:r>
          </w:p>
        </w:tc>
        <w:tc>
          <w:tcPr>
            <w:tcW w:w="1756" w:type="dxa"/>
            <w:noWrap w:val="0"/>
            <w:vAlign w:val="center"/>
          </w:tcPr>
          <w:p w14:paraId="5E7D56CF">
            <w:pPr>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招标文件条目号</w:t>
            </w:r>
          </w:p>
        </w:tc>
        <w:tc>
          <w:tcPr>
            <w:tcW w:w="1890" w:type="dxa"/>
            <w:noWrap w:val="0"/>
            <w:vAlign w:val="center"/>
          </w:tcPr>
          <w:p w14:paraId="7C99E4A5">
            <w:pPr>
              <w:ind w:left="151" w:hanging="151" w:hangingChars="72"/>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招标技术规格</w:t>
            </w:r>
          </w:p>
        </w:tc>
        <w:tc>
          <w:tcPr>
            <w:tcW w:w="1935" w:type="dxa"/>
            <w:noWrap w:val="0"/>
            <w:vAlign w:val="center"/>
          </w:tcPr>
          <w:p w14:paraId="2364BA18">
            <w:pPr>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投标技术规格</w:t>
            </w:r>
          </w:p>
        </w:tc>
        <w:tc>
          <w:tcPr>
            <w:tcW w:w="1680" w:type="dxa"/>
            <w:noWrap w:val="0"/>
            <w:vAlign w:val="center"/>
          </w:tcPr>
          <w:p w14:paraId="799F1B2C">
            <w:pPr>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偏离情况</w:t>
            </w:r>
          </w:p>
        </w:tc>
      </w:tr>
      <w:tr w14:paraId="5AD5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48" w:type="dxa"/>
            <w:noWrap w:val="0"/>
            <w:vAlign w:val="top"/>
          </w:tcPr>
          <w:p w14:paraId="2B5DE0C1">
            <w:pPr>
              <w:rPr>
                <w:rFonts w:ascii="宋体"/>
                <w:color w:val="000000" w:themeColor="text1"/>
                <w:szCs w:val="21"/>
                <w:highlight w:val="none"/>
                <w14:textFill>
                  <w14:solidFill>
                    <w14:schemeClr w14:val="tx1"/>
                  </w14:solidFill>
                </w14:textFill>
              </w:rPr>
            </w:pPr>
          </w:p>
        </w:tc>
        <w:tc>
          <w:tcPr>
            <w:tcW w:w="1741" w:type="dxa"/>
            <w:noWrap w:val="0"/>
            <w:vAlign w:val="top"/>
          </w:tcPr>
          <w:p w14:paraId="3AD4B505">
            <w:pPr>
              <w:rPr>
                <w:rFonts w:ascii="宋体"/>
                <w:color w:val="000000" w:themeColor="text1"/>
                <w:szCs w:val="21"/>
                <w:highlight w:val="none"/>
                <w14:textFill>
                  <w14:solidFill>
                    <w14:schemeClr w14:val="tx1"/>
                  </w14:solidFill>
                </w14:textFill>
              </w:rPr>
            </w:pPr>
          </w:p>
        </w:tc>
        <w:tc>
          <w:tcPr>
            <w:tcW w:w="1756" w:type="dxa"/>
            <w:noWrap w:val="0"/>
            <w:vAlign w:val="top"/>
          </w:tcPr>
          <w:p w14:paraId="6416F2CD">
            <w:pPr>
              <w:rPr>
                <w:rFonts w:ascii="宋体"/>
                <w:color w:val="000000" w:themeColor="text1"/>
                <w:szCs w:val="21"/>
                <w:highlight w:val="none"/>
                <w14:textFill>
                  <w14:solidFill>
                    <w14:schemeClr w14:val="tx1"/>
                  </w14:solidFill>
                </w14:textFill>
              </w:rPr>
            </w:pPr>
          </w:p>
        </w:tc>
        <w:tc>
          <w:tcPr>
            <w:tcW w:w="1890" w:type="dxa"/>
            <w:noWrap w:val="0"/>
            <w:vAlign w:val="top"/>
          </w:tcPr>
          <w:p w14:paraId="48210F8D">
            <w:pPr>
              <w:rPr>
                <w:rFonts w:ascii="宋体"/>
                <w:color w:val="000000" w:themeColor="text1"/>
                <w:szCs w:val="21"/>
                <w:highlight w:val="none"/>
                <w14:textFill>
                  <w14:solidFill>
                    <w14:schemeClr w14:val="tx1"/>
                  </w14:solidFill>
                </w14:textFill>
              </w:rPr>
            </w:pPr>
          </w:p>
        </w:tc>
        <w:tc>
          <w:tcPr>
            <w:tcW w:w="1935" w:type="dxa"/>
            <w:noWrap w:val="0"/>
            <w:vAlign w:val="top"/>
          </w:tcPr>
          <w:p w14:paraId="12E42ECD">
            <w:pPr>
              <w:rPr>
                <w:rFonts w:ascii="宋体"/>
                <w:color w:val="000000" w:themeColor="text1"/>
                <w:szCs w:val="21"/>
                <w:highlight w:val="none"/>
                <w14:textFill>
                  <w14:solidFill>
                    <w14:schemeClr w14:val="tx1"/>
                  </w14:solidFill>
                </w14:textFill>
              </w:rPr>
            </w:pPr>
          </w:p>
        </w:tc>
        <w:tc>
          <w:tcPr>
            <w:tcW w:w="1680" w:type="dxa"/>
            <w:noWrap w:val="0"/>
            <w:vAlign w:val="top"/>
          </w:tcPr>
          <w:p w14:paraId="7AA391BE">
            <w:pPr>
              <w:rPr>
                <w:rFonts w:ascii="宋体"/>
                <w:color w:val="000000" w:themeColor="text1"/>
                <w:szCs w:val="21"/>
                <w:highlight w:val="none"/>
                <w14:textFill>
                  <w14:solidFill>
                    <w14:schemeClr w14:val="tx1"/>
                  </w14:solidFill>
                </w14:textFill>
              </w:rPr>
            </w:pPr>
          </w:p>
        </w:tc>
      </w:tr>
      <w:tr w14:paraId="21E80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48" w:type="dxa"/>
            <w:noWrap w:val="0"/>
            <w:vAlign w:val="top"/>
          </w:tcPr>
          <w:p w14:paraId="05415D04">
            <w:pPr>
              <w:rPr>
                <w:rFonts w:ascii="宋体"/>
                <w:color w:val="000000" w:themeColor="text1"/>
                <w:szCs w:val="21"/>
                <w:highlight w:val="none"/>
                <w14:textFill>
                  <w14:solidFill>
                    <w14:schemeClr w14:val="tx1"/>
                  </w14:solidFill>
                </w14:textFill>
              </w:rPr>
            </w:pPr>
          </w:p>
        </w:tc>
        <w:tc>
          <w:tcPr>
            <w:tcW w:w="1741" w:type="dxa"/>
            <w:noWrap w:val="0"/>
            <w:vAlign w:val="top"/>
          </w:tcPr>
          <w:p w14:paraId="2C2AEF2D">
            <w:pPr>
              <w:rPr>
                <w:rFonts w:ascii="宋体"/>
                <w:color w:val="000000" w:themeColor="text1"/>
                <w:szCs w:val="21"/>
                <w:highlight w:val="none"/>
                <w14:textFill>
                  <w14:solidFill>
                    <w14:schemeClr w14:val="tx1"/>
                  </w14:solidFill>
                </w14:textFill>
              </w:rPr>
            </w:pPr>
          </w:p>
        </w:tc>
        <w:tc>
          <w:tcPr>
            <w:tcW w:w="1756" w:type="dxa"/>
            <w:noWrap w:val="0"/>
            <w:vAlign w:val="top"/>
          </w:tcPr>
          <w:p w14:paraId="5A0B71C5">
            <w:pPr>
              <w:rPr>
                <w:rFonts w:ascii="宋体"/>
                <w:color w:val="000000" w:themeColor="text1"/>
                <w:szCs w:val="21"/>
                <w:highlight w:val="none"/>
                <w14:textFill>
                  <w14:solidFill>
                    <w14:schemeClr w14:val="tx1"/>
                  </w14:solidFill>
                </w14:textFill>
              </w:rPr>
            </w:pPr>
          </w:p>
        </w:tc>
        <w:tc>
          <w:tcPr>
            <w:tcW w:w="1890" w:type="dxa"/>
            <w:noWrap w:val="0"/>
            <w:vAlign w:val="top"/>
          </w:tcPr>
          <w:p w14:paraId="5411EC30">
            <w:pPr>
              <w:rPr>
                <w:rFonts w:ascii="宋体"/>
                <w:color w:val="000000" w:themeColor="text1"/>
                <w:szCs w:val="21"/>
                <w:highlight w:val="none"/>
                <w14:textFill>
                  <w14:solidFill>
                    <w14:schemeClr w14:val="tx1"/>
                  </w14:solidFill>
                </w14:textFill>
              </w:rPr>
            </w:pPr>
          </w:p>
        </w:tc>
        <w:tc>
          <w:tcPr>
            <w:tcW w:w="1935" w:type="dxa"/>
            <w:noWrap w:val="0"/>
            <w:vAlign w:val="top"/>
          </w:tcPr>
          <w:p w14:paraId="3B91C8CA">
            <w:pPr>
              <w:rPr>
                <w:rFonts w:ascii="宋体"/>
                <w:color w:val="000000" w:themeColor="text1"/>
                <w:szCs w:val="21"/>
                <w:highlight w:val="none"/>
                <w14:textFill>
                  <w14:solidFill>
                    <w14:schemeClr w14:val="tx1"/>
                  </w14:solidFill>
                </w14:textFill>
              </w:rPr>
            </w:pPr>
          </w:p>
        </w:tc>
        <w:tc>
          <w:tcPr>
            <w:tcW w:w="1680" w:type="dxa"/>
            <w:noWrap w:val="0"/>
            <w:vAlign w:val="top"/>
          </w:tcPr>
          <w:p w14:paraId="6059B6E0">
            <w:pPr>
              <w:rPr>
                <w:rFonts w:ascii="宋体"/>
                <w:color w:val="000000" w:themeColor="text1"/>
                <w:szCs w:val="21"/>
                <w:highlight w:val="none"/>
                <w14:textFill>
                  <w14:solidFill>
                    <w14:schemeClr w14:val="tx1"/>
                  </w14:solidFill>
                </w14:textFill>
              </w:rPr>
            </w:pPr>
          </w:p>
        </w:tc>
      </w:tr>
    </w:tbl>
    <w:p w14:paraId="1FFAF948">
      <w:pPr>
        <w:rPr>
          <w:rFonts w:ascii="宋体"/>
          <w:color w:val="000000" w:themeColor="text1"/>
          <w:szCs w:val="21"/>
          <w:highlight w:val="none"/>
          <w14:textFill>
            <w14:solidFill>
              <w14:schemeClr w14:val="tx1"/>
            </w14:solidFill>
          </w14:textFill>
        </w:rPr>
      </w:pPr>
    </w:p>
    <w:p w14:paraId="3176A5FF">
      <w:pPr>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投标人（盖章）：</w:t>
      </w:r>
    </w:p>
    <w:p w14:paraId="6CCA0691">
      <w:pPr>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法定代表人或授权代表签字：</w:t>
      </w:r>
    </w:p>
    <w:p w14:paraId="10FBFCD5">
      <w:pPr>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日期：</w:t>
      </w:r>
    </w:p>
    <w:p w14:paraId="57AE3E80">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注：1、对本采购文件第三章项目需求的技术要求部分进行响应，如全部响应无偏离的，则提交加盖公章的空白表格；</w:t>
      </w:r>
    </w:p>
    <w:p w14:paraId="356D5DD9">
      <w:pP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2、如有偏离情况的（正、负偏离），应逐条列明偏离情况，并在偏离情况栏内填写“正偏离”或“负偏离”；</w:t>
      </w:r>
    </w:p>
    <w:p w14:paraId="3DDB60E5">
      <w:pPr>
        <w:rPr>
          <w:rFonts w:hint="eastAsia" w:ascii="宋体" w:hAnsi="宋体" w:cs="宋体"/>
          <w:b/>
          <w:color w:val="000000" w:themeColor="text1"/>
          <w:szCs w:val="21"/>
          <w:highlight w:val="none"/>
          <w14:textFill>
            <w14:solidFill>
              <w14:schemeClr w14:val="tx1"/>
            </w14:solidFill>
          </w14:textFill>
        </w:rPr>
      </w:pPr>
    </w:p>
    <w:p w14:paraId="7C49B37F">
      <w:pPr>
        <w:pStyle w:val="4"/>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附件</w:t>
      </w:r>
      <w:r>
        <w:rPr>
          <w:rFonts w:hint="eastAsia" w:ascii="仿宋" w:hAnsi="仿宋" w:eastAsia="仿宋" w:cs="仿宋"/>
          <w:color w:val="000000" w:themeColor="text1"/>
          <w:sz w:val="28"/>
          <w:szCs w:val="28"/>
          <w:highlight w:val="none"/>
          <w:lang w:eastAsia="zh-CN"/>
          <w14:textFill>
            <w14:solidFill>
              <w14:schemeClr w14:val="tx1"/>
            </w14:solidFill>
          </w14:textFill>
        </w:rPr>
        <w:t>七</w:t>
      </w:r>
      <w:r>
        <w:rPr>
          <w:rFonts w:hint="eastAsia" w:ascii="仿宋" w:hAnsi="仿宋" w:eastAsia="仿宋" w:cs="仿宋"/>
          <w:color w:val="000000" w:themeColor="text1"/>
          <w:sz w:val="28"/>
          <w:szCs w:val="28"/>
          <w:highlight w:val="none"/>
          <w14:textFill>
            <w14:solidFill>
              <w14:schemeClr w14:val="tx1"/>
            </w14:solidFill>
          </w14:textFill>
        </w:rPr>
        <w:t>：商务条款偏离表</w:t>
      </w:r>
    </w:p>
    <w:p w14:paraId="0A026F3B">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商务条款偏离表</w:t>
      </w:r>
    </w:p>
    <w:p w14:paraId="599DE498">
      <w:pPr>
        <w:pageBreakBefore w:val="0"/>
        <w:kinsoku/>
        <w:wordWrap/>
        <w:overflowPunct/>
        <w:topLinePunct w:val="0"/>
        <w:bidi w:val="0"/>
        <w:adjustRightInd/>
        <w:snapToGrid/>
        <w:ind w:left="0" w:leftChars="0" w:right="0" w:rightChars="0"/>
        <w:jc w:val="center"/>
        <w:rPr>
          <w:rFonts w:ascii="宋体"/>
          <w:color w:val="000000" w:themeColor="text1"/>
          <w:highlight w:val="none"/>
          <w14:textFill>
            <w14:solidFill>
              <w14:schemeClr w14:val="tx1"/>
            </w14:solidFill>
          </w14:textFill>
        </w:rPr>
      </w:pPr>
    </w:p>
    <w:p w14:paraId="288B212D">
      <w:pPr>
        <w:pageBreakBefore w:val="0"/>
        <w:kinsoku/>
        <w:wordWrap/>
        <w:overflowPunct/>
        <w:topLinePunct w:val="0"/>
        <w:bidi w:val="0"/>
        <w:adjustRightInd/>
        <w:snapToGrid/>
        <w:ind w:left="0" w:leftChars="0" w:right="0" w:rightChars="0" w:firstLine="119" w:firstLineChars="57"/>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招标文件编号：标段号（如果有的话）：</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444"/>
        <w:gridCol w:w="2739"/>
        <w:gridCol w:w="2835"/>
        <w:gridCol w:w="1530"/>
      </w:tblGrid>
      <w:tr w14:paraId="50671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noWrap w:val="0"/>
            <w:vAlign w:val="center"/>
          </w:tcPr>
          <w:p w14:paraId="7D4AAFEB">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序号</w:t>
            </w:r>
          </w:p>
        </w:tc>
        <w:tc>
          <w:tcPr>
            <w:tcW w:w="1444" w:type="dxa"/>
            <w:noWrap w:val="0"/>
            <w:vAlign w:val="bottom"/>
          </w:tcPr>
          <w:p w14:paraId="7FD0BA71">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招标文件</w:t>
            </w:r>
          </w:p>
          <w:p w14:paraId="0E21E8F1">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条目号</w:t>
            </w:r>
          </w:p>
        </w:tc>
        <w:tc>
          <w:tcPr>
            <w:tcW w:w="2739" w:type="dxa"/>
            <w:noWrap w:val="0"/>
            <w:vAlign w:val="bottom"/>
          </w:tcPr>
          <w:p w14:paraId="3AF90CB0">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招标文件的</w:t>
            </w:r>
          </w:p>
          <w:p w14:paraId="410870EA">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商务条款</w:t>
            </w:r>
          </w:p>
        </w:tc>
        <w:tc>
          <w:tcPr>
            <w:tcW w:w="2835" w:type="dxa"/>
            <w:noWrap w:val="0"/>
            <w:vAlign w:val="bottom"/>
          </w:tcPr>
          <w:p w14:paraId="1621EC51">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投标文件的</w:t>
            </w:r>
          </w:p>
          <w:p w14:paraId="5F753D8E">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商务条款</w:t>
            </w:r>
          </w:p>
        </w:tc>
        <w:tc>
          <w:tcPr>
            <w:tcW w:w="1530" w:type="dxa"/>
            <w:noWrap w:val="0"/>
            <w:vAlign w:val="center"/>
          </w:tcPr>
          <w:p w14:paraId="1D93B7D1">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偏离情况</w:t>
            </w:r>
          </w:p>
        </w:tc>
      </w:tr>
      <w:tr w14:paraId="6FF15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56" w:type="dxa"/>
            <w:noWrap w:val="0"/>
            <w:vAlign w:val="top"/>
          </w:tcPr>
          <w:p w14:paraId="763CD2F1">
            <w:pPr>
              <w:pageBreakBefore w:val="0"/>
              <w:kinsoku/>
              <w:wordWrap/>
              <w:overflowPunct/>
              <w:topLinePunct w:val="0"/>
              <w:bidi w:val="0"/>
              <w:adjustRightInd/>
              <w:snapToGrid/>
              <w:ind w:left="0" w:leftChars="0" w:right="0" w:rightChars="0"/>
              <w:rPr>
                <w:rFonts w:ascii="宋体"/>
                <w:color w:val="000000" w:themeColor="text1"/>
                <w:szCs w:val="21"/>
                <w:highlight w:val="none"/>
                <w14:textFill>
                  <w14:solidFill>
                    <w14:schemeClr w14:val="tx1"/>
                  </w14:solidFill>
                </w14:textFill>
              </w:rPr>
            </w:pPr>
          </w:p>
        </w:tc>
        <w:tc>
          <w:tcPr>
            <w:tcW w:w="1444" w:type="dxa"/>
            <w:noWrap w:val="0"/>
            <w:vAlign w:val="top"/>
          </w:tcPr>
          <w:p w14:paraId="6CB0F1E3">
            <w:pPr>
              <w:pageBreakBefore w:val="0"/>
              <w:kinsoku/>
              <w:wordWrap/>
              <w:overflowPunct/>
              <w:topLinePunct w:val="0"/>
              <w:bidi w:val="0"/>
              <w:adjustRightInd/>
              <w:snapToGrid/>
              <w:ind w:left="0" w:leftChars="0" w:right="0" w:rightChars="0"/>
              <w:rPr>
                <w:rFonts w:ascii="宋体"/>
                <w:color w:val="000000" w:themeColor="text1"/>
                <w:szCs w:val="21"/>
                <w:highlight w:val="none"/>
                <w14:textFill>
                  <w14:solidFill>
                    <w14:schemeClr w14:val="tx1"/>
                  </w14:solidFill>
                </w14:textFill>
              </w:rPr>
            </w:pPr>
          </w:p>
        </w:tc>
        <w:tc>
          <w:tcPr>
            <w:tcW w:w="2739" w:type="dxa"/>
            <w:noWrap w:val="0"/>
            <w:vAlign w:val="top"/>
          </w:tcPr>
          <w:p w14:paraId="4D1E8EBE">
            <w:pPr>
              <w:pageBreakBefore w:val="0"/>
              <w:kinsoku/>
              <w:wordWrap/>
              <w:overflowPunct/>
              <w:topLinePunct w:val="0"/>
              <w:bidi w:val="0"/>
              <w:adjustRightInd/>
              <w:snapToGrid/>
              <w:ind w:left="0" w:leftChars="0" w:right="0" w:rightChars="0"/>
              <w:rPr>
                <w:rFonts w:ascii="宋体"/>
                <w:color w:val="000000" w:themeColor="text1"/>
                <w:szCs w:val="21"/>
                <w:highlight w:val="none"/>
                <w14:textFill>
                  <w14:solidFill>
                    <w14:schemeClr w14:val="tx1"/>
                  </w14:solidFill>
                </w14:textFill>
              </w:rPr>
            </w:pPr>
          </w:p>
        </w:tc>
        <w:tc>
          <w:tcPr>
            <w:tcW w:w="2835" w:type="dxa"/>
            <w:noWrap w:val="0"/>
            <w:vAlign w:val="top"/>
          </w:tcPr>
          <w:p w14:paraId="5EA2FE40">
            <w:pPr>
              <w:pageBreakBefore w:val="0"/>
              <w:kinsoku/>
              <w:wordWrap/>
              <w:overflowPunct/>
              <w:topLinePunct w:val="0"/>
              <w:bidi w:val="0"/>
              <w:adjustRightInd/>
              <w:snapToGrid/>
              <w:ind w:left="0" w:leftChars="0" w:right="0" w:rightChars="0"/>
              <w:rPr>
                <w:rFonts w:ascii="宋体"/>
                <w:color w:val="000000" w:themeColor="text1"/>
                <w:szCs w:val="21"/>
                <w:highlight w:val="none"/>
                <w14:textFill>
                  <w14:solidFill>
                    <w14:schemeClr w14:val="tx1"/>
                  </w14:solidFill>
                </w14:textFill>
              </w:rPr>
            </w:pPr>
          </w:p>
        </w:tc>
        <w:tc>
          <w:tcPr>
            <w:tcW w:w="1530" w:type="dxa"/>
            <w:noWrap w:val="0"/>
            <w:vAlign w:val="top"/>
          </w:tcPr>
          <w:p w14:paraId="7BA9FEB3">
            <w:pPr>
              <w:pageBreakBefore w:val="0"/>
              <w:kinsoku/>
              <w:wordWrap/>
              <w:overflowPunct/>
              <w:topLinePunct w:val="0"/>
              <w:bidi w:val="0"/>
              <w:adjustRightInd/>
              <w:snapToGrid/>
              <w:ind w:left="0" w:leftChars="0" w:right="0" w:rightChars="0"/>
              <w:rPr>
                <w:rFonts w:ascii="宋体"/>
                <w:color w:val="000000" w:themeColor="text1"/>
                <w:szCs w:val="21"/>
                <w:highlight w:val="none"/>
                <w14:textFill>
                  <w14:solidFill>
                    <w14:schemeClr w14:val="tx1"/>
                  </w14:solidFill>
                </w14:textFill>
              </w:rPr>
            </w:pPr>
          </w:p>
        </w:tc>
      </w:tr>
      <w:tr w14:paraId="08213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56" w:type="dxa"/>
            <w:noWrap w:val="0"/>
            <w:vAlign w:val="top"/>
          </w:tcPr>
          <w:p w14:paraId="00AD7228">
            <w:pPr>
              <w:pageBreakBefore w:val="0"/>
              <w:kinsoku/>
              <w:wordWrap/>
              <w:overflowPunct/>
              <w:topLinePunct w:val="0"/>
              <w:bidi w:val="0"/>
              <w:adjustRightInd/>
              <w:snapToGrid/>
              <w:ind w:left="0" w:leftChars="0" w:right="0" w:rightChars="0"/>
              <w:rPr>
                <w:rFonts w:ascii="宋体"/>
                <w:color w:val="000000" w:themeColor="text1"/>
                <w:szCs w:val="21"/>
                <w:highlight w:val="none"/>
                <w14:textFill>
                  <w14:solidFill>
                    <w14:schemeClr w14:val="tx1"/>
                  </w14:solidFill>
                </w14:textFill>
              </w:rPr>
            </w:pPr>
          </w:p>
        </w:tc>
        <w:tc>
          <w:tcPr>
            <w:tcW w:w="1444" w:type="dxa"/>
            <w:noWrap w:val="0"/>
            <w:vAlign w:val="top"/>
          </w:tcPr>
          <w:p w14:paraId="1F3F3856">
            <w:pPr>
              <w:pageBreakBefore w:val="0"/>
              <w:kinsoku/>
              <w:wordWrap/>
              <w:overflowPunct/>
              <w:topLinePunct w:val="0"/>
              <w:bidi w:val="0"/>
              <w:adjustRightInd/>
              <w:snapToGrid/>
              <w:ind w:left="0" w:leftChars="0" w:right="0" w:rightChars="0"/>
              <w:rPr>
                <w:rFonts w:ascii="宋体"/>
                <w:color w:val="000000" w:themeColor="text1"/>
                <w:szCs w:val="21"/>
                <w:highlight w:val="none"/>
                <w14:textFill>
                  <w14:solidFill>
                    <w14:schemeClr w14:val="tx1"/>
                  </w14:solidFill>
                </w14:textFill>
              </w:rPr>
            </w:pPr>
          </w:p>
        </w:tc>
        <w:tc>
          <w:tcPr>
            <w:tcW w:w="2739" w:type="dxa"/>
            <w:noWrap w:val="0"/>
            <w:vAlign w:val="top"/>
          </w:tcPr>
          <w:p w14:paraId="24E4E889">
            <w:pPr>
              <w:pageBreakBefore w:val="0"/>
              <w:kinsoku/>
              <w:wordWrap/>
              <w:overflowPunct/>
              <w:topLinePunct w:val="0"/>
              <w:bidi w:val="0"/>
              <w:adjustRightInd/>
              <w:snapToGrid/>
              <w:ind w:left="0" w:leftChars="0" w:right="0" w:rightChars="0"/>
              <w:rPr>
                <w:rFonts w:ascii="宋体"/>
                <w:color w:val="000000" w:themeColor="text1"/>
                <w:szCs w:val="21"/>
                <w:highlight w:val="none"/>
                <w14:textFill>
                  <w14:solidFill>
                    <w14:schemeClr w14:val="tx1"/>
                  </w14:solidFill>
                </w14:textFill>
              </w:rPr>
            </w:pPr>
          </w:p>
        </w:tc>
        <w:tc>
          <w:tcPr>
            <w:tcW w:w="2835" w:type="dxa"/>
            <w:noWrap w:val="0"/>
            <w:vAlign w:val="top"/>
          </w:tcPr>
          <w:p w14:paraId="255E13B7">
            <w:pPr>
              <w:pageBreakBefore w:val="0"/>
              <w:kinsoku/>
              <w:wordWrap/>
              <w:overflowPunct/>
              <w:topLinePunct w:val="0"/>
              <w:bidi w:val="0"/>
              <w:adjustRightInd/>
              <w:snapToGrid/>
              <w:ind w:left="0" w:leftChars="0" w:right="0" w:rightChars="0"/>
              <w:rPr>
                <w:rFonts w:ascii="宋体"/>
                <w:color w:val="000000" w:themeColor="text1"/>
                <w:szCs w:val="21"/>
                <w:highlight w:val="none"/>
                <w14:textFill>
                  <w14:solidFill>
                    <w14:schemeClr w14:val="tx1"/>
                  </w14:solidFill>
                </w14:textFill>
              </w:rPr>
            </w:pPr>
          </w:p>
        </w:tc>
        <w:tc>
          <w:tcPr>
            <w:tcW w:w="1530" w:type="dxa"/>
            <w:noWrap w:val="0"/>
            <w:vAlign w:val="top"/>
          </w:tcPr>
          <w:p w14:paraId="005CEEAC">
            <w:pPr>
              <w:pageBreakBefore w:val="0"/>
              <w:kinsoku/>
              <w:wordWrap/>
              <w:overflowPunct/>
              <w:topLinePunct w:val="0"/>
              <w:bidi w:val="0"/>
              <w:adjustRightInd/>
              <w:snapToGrid/>
              <w:ind w:left="0" w:leftChars="0" w:right="0" w:rightChars="0"/>
              <w:rPr>
                <w:rFonts w:ascii="宋体"/>
                <w:color w:val="000000" w:themeColor="text1"/>
                <w:szCs w:val="21"/>
                <w:highlight w:val="none"/>
                <w14:textFill>
                  <w14:solidFill>
                    <w14:schemeClr w14:val="tx1"/>
                  </w14:solidFill>
                </w14:textFill>
              </w:rPr>
            </w:pPr>
          </w:p>
        </w:tc>
      </w:tr>
    </w:tbl>
    <w:p w14:paraId="22CB6A00">
      <w:pPr>
        <w:pageBreakBefore w:val="0"/>
        <w:kinsoku/>
        <w:wordWrap/>
        <w:overflowPunct/>
        <w:topLinePunct w:val="0"/>
        <w:bidi w:val="0"/>
        <w:adjustRightInd/>
        <w:snapToGrid/>
        <w:ind w:left="0" w:leftChars="0" w:right="0" w:rightChars="0"/>
        <w:rPr>
          <w:rFonts w:ascii="宋体"/>
          <w:color w:val="000000" w:themeColor="text1"/>
          <w:szCs w:val="21"/>
          <w:highlight w:val="none"/>
          <w14:textFill>
            <w14:solidFill>
              <w14:schemeClr w14:val="tx1"/>
            </w14:solidFill>
          </w14:textFill>
        </w:rPr>
      </w:pPr>
    </w:p>
    <w:p w14:paraId="1E278E68">
      <w:pPr>
        <w:keepNext w:val="0"/>
        <w:keepLines w:val="0"/>
        <w:pageBreakBefore w:val="0"/>
        <w:widowControl w:val="0"/>
        <w:kinsoku/>
        <w:wordWrap/>
        <w:overflowPunct/>
        <w:topLinePunct w:val="0"/>
        <w:autoSpaceDE/>
        <w:autoSpaceDN/>
        <w:bidi w:val="0"/>
        <w:adjustRightInd/>
        <w:snapToGrid/>
        <w:ind w:left="0" w:leftChars="0" w:right="0" w:rightChars="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投标人（盖章）：</w:t>
      </w:r>
    </w:p>
    <w:p w14:paraId="5E0D713A">
      <w:pPr>
        <w:keepNext w:val="0"/>
        <w:keepLines w:val="0"/>
        <w:pageBreakBefore w:val="0"/>
        <w:widowControl w:val="0"/>
        <w:kinsoku/>
        <w:wordWrap/>
        <w:overflowPunct/>
        <w:topLinePunct w:val="0"/>
        <w:autoSpaceDE/>
        <w:autoSpaceDN/>
        <w:bidi w:val="0"/>
        <w:adjustRightInd/>
        <w:snapToGrid/>
        <w:ind w:left="0" w:leftChars="0" w:right="0" w:rightChars="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法定代表人或授权代表签字：</w:t>
      </w:r>
    </w:p>
    <w:p w14:paraId="02B4D1D3">
      <w:pPr>
        <w:keepNext w:val="0"/>
        <w:keepLines w:val="0"/>
        <w:pageBreakBefore w:val="0"/>
        <w:widowControl w:val="0"/>
        <w:kinsoku/>
        <w:wordWrap/>
        <w:overflowPunct/>
        <w:topLinePunct w:val="0"/>
        <w:autoSpaceDE/>
        <w:autoSpaceDN/>
        <w:bidi w:val="0"/>
        <w:adjustRightInd/>
        <w:snapToGrid/>
        <w:ind w:left="0" w:leftChars="0" w:right="0" w:rightChars="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日期：</w:t>
      </w:r>
    </w:p>
    <w:p w14:paraId="744981DA">
      <w:pPr>
        <w:keepNext w:val="0"/>
        <w:keepLines w:val="0"/>
        <w:pageBreakBefore w:val="0"/>
        <w:widowControl w:val="0"/>
        <w:kinsoku/>
        <w:wordWrap/>
        <w:overflowPunct/>
        <w:topLinePunct w:val="0"/>
        <w:autoSpaceDE/>
        <w:autoSpaceDN/>
        <w:bidi w:val="0"/>
        <w:adjustRightInd/>
        <w:snapToGrid/>
        <w:ind w:left="0" w:leftChars="0" w:right="0" w:rightChars="0" w:firstLine="420" w:firstLineChars="20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注：1、对本采购文件第三章项目需求的商务要求和第四章响应文件格式 附件</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采购合同等进行响应，如全部响应无偏离的，则提交加盖公章的空白表格；</w:t>
      </w:r>
    </w:p>
    <w:p w14:paraId="2B1FB22F">
      <w:pPr>
        <w:keepNext w:val="0"/>
        <w:keepLines w:val="0"/>
        <w:pageBreakBefore w:val="0"/>
        <w:widowControl w:val="0"/>
        <w:kinsoku/>
        <w:wordWrap/>
        <w:overflowPunct/>
        <w:topLinePunct w:val="0"/>
        <w:autoSpaceDE/>
        <w:autoSpaceDN/>
        <w:bidi w:val="0"/>
        <w:adjustRightInd/>
        <w:snapToGrid/>
        <w:ind w:left="0" w:leftChars="0" w:right="0" w:rightChars="0" w:firstLine="420" w:firstLineChars="20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2、如有偏离情况的（正、负偏离），应逐条列明偏离情况，并在偏离情况栏内填写“正偏离”或“负偏离”。</w:t>
      </w:r>
    </w:p>
    <w:p w14:paraId="644A9798">
      <w:pPr>
        <w:keepNext w:val="0"/>
        <w:keepLines w:val="0"/>
        <w:pageBreakBefore w:val="0"/>
        <w:widowControl w:val="0"/>
        <w:kinsoku/>
        <w:wordWrap/>
        <w:overflowPunct/>
        <w:topLinePunct w:val="0"/>
        <w:autoSpaceDE/>
        <w:autoSpaceDN/>
        <w:bidi w:val="0"/>
        <w:adjustRightInd/>
        <w:snapToGrid/>
        <w:ind w:left="0" w:leftChars="0" w:right="0" w:rightChars="0" w:firstLine="420" w:firstLineChars="20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3、如</w:t>
      </w:r>
      <w:r>
        <w:rPr>
          <w:rFonts w:hint="eastAsia" w:ascii="宋体" w:hAnsi="宋体" w:eastAsia="宋体" w:cs="宋体"/>
          <w:color w:val="000000" w:themeColor="text1"/>
          <w:szCs w:val="21"/>
          <w:highlight w:val="none"/>
          <w:lang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不符合上述要求，</w:t>
      </w:r>
      <w:r>
        <w:rPr>
          <w:rFonts w:hint="eastAsia" w:ascii="宋体" w:hAnsi="宋体" w:eastAsia="宋体" w:cs="宋体"/>
          <w:color w:val="000000" w:themeColor="text1"/>
          <w:szCs w:val="21"/>
          <w:highlight w:val="none"/>
          <w:lang w:eastAsia="zh-CN"/>
          <w14:textFill>
            <w14:solidFill>
              <w14:schemeClr w14:val="tx1"/>
            </w14:solidFill>
          </w14:textFill>
        </w:rPr>
        <w:t>响应供应商</w:t>
      </w:r>
      <w:r>
        <w:rPr>
          <w:rFonts w:hint="eastAsia" w:ascii="宋体" w:hAnsi="宋体" w:eastAsia="宋体" w:cs="宋体"/>
          <w:color w:val="000000" w:themeColor="text1"/>
          <w:szCs w:val="21"/>
          <w:highlight w:val="none"/>
          <w14:textFill>
            <w14:solidFill>
              <w14:schemeClr w14:val="tx1"/>
            </w14:solidFill>
          </w14:textFill>
        </w:rPr>
        <w:t>将承担其投标被拒绝的风险。</w:t>
      </w:r>
    </w:p>
    <w:p w14:paraId="7746DEDA">
      <w:pPr>
        <w:pStyle w:val="4"/>
        <w:pageBreakBefore w:val="0"/>
        <w:kinsoku/>
        <w:overflowPunct/>
        <w:bidi w:val="0"/>
        <w:adjustRightInd/>
        <w:snapToGrid/>
        <w:spacing w:line="460" w:lineRule="exact"/>
        <w:jc w:val="left"/>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附件</w:t>
      </w:r>
      <w:r>
        <w:rPr>
          <w:rFonts w:hint="eastAsia" w:ascii="仿宋" w:hAnsi="仿宋" w:eastAsia="仿宋" w:cs="仿宋"/>
          <w:color w:val="000000" w:themeColor="text1"/>
          <w:sz w:val="28"/>
          <w:szCs w:val="28"/>
          <w:highlight w:val="none"/>
          <w:lang w:val="en-US" w:eastAsia="zh-CN"/>
          <w14:textFill>
            <w14:solidFill>
              <w14:schemeClr w14:val="tx1"/>
            </w14:solidFill>
          </w14:textFill>
        </w:rPr>
        <w:t>八</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eastAsia="zh-CN"/>
          <w14:textFill>
            <w14:solidFill>
              <w14:schemeClr w14:val="tx1"/>
            </w14:solidFill>
          </w14:textFill>
        </w:rPr>
        <w:t>合同格式</w:t>
      </w:r>
    </w:p>
    <w:p w14:paraId="5DCA0412">
      <w:pPr>
        <w:pageBreakBefore w:val="0"/>
        <w:kinsoku/>
        <w:overflowPunct/>
        <w:bidi w:val="0"/>
        <w:adjustRightInd/>
        <w:snapToGrid/>
        <w:spacing w:line="460" w:lineRule="exact"/>
        <w:rPr>
          <w:rFonts w:hint="eastAsia" w:ascii="仿宋" w:hAnsi="仿宋" w:eastAsia="仿宋" w:cs="仿宋"/>
          <w:color w:val="000000" w:themeColor="text1"/>
          <w:sz w:val="28"/>
          <w:szCs w:val="28"/>
          <w:highlight w:val="none"/>
          <w14:textFill>
            <w14:solidFill>
              <w14:schemeClr w14:val="tx1"/>
            </w14:solidFill>
          </w14:textFill>
        </w:rPr>
      </w:pPr>
    </w:p>
    <w:p w14:paraId="4DAB946F">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bCs w:val="0"/>
          <w:color w:val="000000" w:themeColor="text1"/>
          <w:sz w:val="36"/>
          <w:szCs w:val="36"/>
          <w:highlight w:val="none"/>
          <w:lang w:eastAsia="zh-CN"/>
          <w14:textFill>
            <w14:solidFill>
              <w14:schemeClr w14:val="tx1"/>
            </w14:solidFill>
          </w14:textFill>
        </w:rPr>
        <w:t>服务</w:t>
      </w:r>
      <w:r>
        <w:rPr>
          <w:rFonts w:hint="eastAsia" w:ascii="仿宋" w:hAnsi="仿宋" w:eastAsia="仿宋" w:cs="仿宋"/>
          <w:b/>
          <w:bCs w:val="0"/>
          <w:color w:val="000000" w:themeColor="text1"/>
          <w:sz w:val="36"/>
          <w:szCs w:val="36"/>
          <w:highlight w:val="none"/>
          <w14:textFill>
            <w14:solidFill>
              <w14:schemeClr w14:val="tx1"/>
            </w14:solidFill>
          </w14:textFill>
        </w:rPr>
        <w:t>合同书</w:t>
      </w:r>
    </w:p>
    <w:p w14:paraId="2B7E0F59">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0"/>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合同编号：【同项目编号】</w:t>
      </w:r>
    </w:p>
    <w:p w14:paraId="005D489A">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0"/>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eastAsia="zh-CN"/>
          <w14:textFill>
            <w14:solidFill>
              <w14:schemeClr w14:val="tx1"/>
            </w14:solidFill>
          </w14:textFill>
        </w:rPr>
        <w:t>签订地点：兴东国际机场</w:t>
      </w:r>
    </w:p>
    <w:p w14:paraId="2642D457">
      <w:pPr>
        <w:spacing w:line="240" w:lineRule="auto"/>
        <w:rPr>
          <w:rFonts w:hint="eastAsia" w:ascii="仿宋" w:hAnsi="仿宋" w:eastAsia="仿宋" w:cs="仿宋"/>
          <w:color w:val="000000" w:themeColor="text1"/>
          <w:sz w:val="24"/>
          <w:szCs w:val="24"/>
          <w:highlight w:val="none"/>
          <w:lang w:eastAsia="zh-CN"/>
          <w14:textFill>
            <w14:solidFill>
              <w14:schemeClr w14:val="tx1"/>
            </w14:solidFill>
          </w14:textFill>
        </w:rPr>
      </w:pPr>
    </w:p>
    <w:p w14:paraId="709B9983">
      <w:pPr>
        <w:spacing w:line="240" w:lineRule="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甲方：</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【南通机场集团有限公司】</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（以下简称“甲方”</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p>
    <w:p w14:paraId="2DD05A7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地址：【</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p>
    <w:p w14:paraId="37A9961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联系电话：</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p>
    <w:p w14:paraId="24D504C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乙方：</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】（以下简称“乙方”）</w:t>
      </w:r>
    </w:p>
    <w:p w14:paraId="109E459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地址</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 】</w:t>
      </w:r>
    </w:p>
    <w:p w14:paraId="01F8C29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联系电话：</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w:t>
      </w:r>
    </w:p>
    <w:p w14:paraId="38CE7480">
      <w:pPr>
        <w:spacing w:line="240" w:lineRule="auto"/>
        <w:rPr>
          <w:rFonts w:hint="eastAsia" w:ascii="仿宋" w:hAnsi="仿宋" w:eastAsia="仿宋" w:cs="仿宋"/>
          <w:color w:val="000000" w:themeColor="text1"/>
          <w:sz w:val="24"/>
          <w:szCs w:val="24"/>
          <w:highlight w:val="none"/>
          <w:lang w:eastAsia="zh-CN"/>
          <w14:textFill>
            <w14:solidFill>
              <w14:schemeClr w14:val="tx1"/>
            </w14:solidFill>
          </w14:textFill>
        </w:rPr>
      </w:pPr>
    </w:p>
    <w:p w14:paraId="555AAC13">
      <w:pPr>
        <w:spacing w:line="240" w:lineRule="auto"/>
        <w:ind w:firstLine="480" w:firstLineChars="200"/>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甲方</w:t>
      </w:r>
      <w:r>
        <w:rPr>
          <w:rFonts w:hint="eastAsia" w:ascii="仿宋" w:hAnsi="仿宋" w:eastAsia="仿宋" w:cs="仿宋"/>
          <w:color w:val="000000" w:themeColor="text1"/>
          <w:sz w:val="24"/>
          <w:szCs w:val="24"/>
          <w:highlight w:val="none"/>
          <w:lang w:eastAsia="zh-CN"/>
          <w14:textFill>
            <w14:solidFill>
              <w14:schemeClr w14:val="tx1"/>
            </w14:solidFill>
          </w14:textFill>
        </w:rPr>
        <w:t>通过</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【填写采购方式】</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方式</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对</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【南通兴东国际机场病媒生物监测及防制服务】</w:t>
      </w:r>
      <w:r>
        <w:rPr>
          <w:rFonts w:hint="eastAsia" w:ascii="仿宋" w:hAnsi="仿宋" w:eastAsia="仿宋" w:cs="仿宋"/>
          <w:color w:val="000000" w:themeColor="text1"/>
          <w:sz w:val="24"/>
          <w:szCs w:val="24"/>
          <w:highlight w:val="none"/>
          <w:lang w:val="en-US" w:eastAsia="zh-CN"/>
          <w14:textFill>
            <w14:solidFill>
              <w14:schemeClr w14:val="tx1"/>
            </w14:solidFill>
          </w14:textFill>
        </w:rPr>
        <w:t>进行采购，经评定，</w:t>
      </w:r>
      <w:r>
        <w:rPr>
          <w:rFonts w:hint="eastAsia" w:ascii="仿宋" w:hAnsi="仿宋" w:eastAsia="仿宋" w:cs="仿宋"/>
          <w:color w:val="000000" w:themeColor="text1"/>
          <w:sz w:val="24"/>
          <w:szCs w:val="24"/>
          <w:highlight w:val="none"/>
          <w14:textFill>
            <w14:solidFill>
              <w14:schemeClr w14:val="tx1"/>
            </w14:solidFill>
          </w14:textFill>
        </w:rPr>
        <w:t>乙方为本次</w:t>
      </w:r>
      <w:r>
        <w:rPr>
          <w:rFonts w:hint="eastAsia" w:ascii="仿宋" w:hAnsi="仿宋" w:eastAsia="仿宋" w:cs="仿宋"/>
          <w:color w:val="000000" w:themeColor="text1"/>
          <w:sz w:val="24"/>
          <w:szCs w:val="24"/>
          <w:highlight w:val="none"/>
          <w:lang w:eastAsia="zh-CN"/>
          <w14:textFill>
            <w14:solidFill>
              <w14:schemeClr w14:val="tx1"/>
            </w14:solidFill>
          </w14:textFill>
        </w:rPr>
        <w:t>中标</w:t>
      </w:r>
      <w:r>
        <w:rPr>
          <w:rFonts w:hint="eastAsia" w:ascii="仿宋" w:hAnsi="仿宋" w:eastAsia="仿宋" w:cs="仿宋"/>
          <w:color w:val="000000" w:themeColor="text1"/>
          <w:sz w:val="24"/>
          <w:szCs w:val="24"/>
          <w:highlight w:val="none"/>
          <w14:textFill>
            <w14:solidFill>
              <w14:schemeClr w14:val="tx1"/>
            </w14:solidFill>
          </w14:textFill>
        </w:rPr>
        <w:t>供应商。</w:t>
      </w:r>
      <w:r>
        <w:rPr>
          <w:rFonts w:hint="eastAsia" w:ascii="仿宋" w:hAnsi="仿宋" w:eastAsia="仿宋" w:cs="仿宋"/>
          <w:color w:val="000000" w:themeColor="text1"/>
          <w:sz w:val="24"/>
          <w:szCs w:val="24"/>
          <w:highlight w:val="none"/>
          <w:lang w:eastAsia="zh-CN"/>
          <w14:textFill>
            <w14:solidFill>
              <w14:schemeClr w14:val="tx1"/>
            </w14:solidFill>
          </w14:textFill>
        </w:rPr>
        <w:t>依</w:t>
      </w:r>
      <w:r>
        <w:rPr>
          <w:rFonts w:hint="eastAsia" w:ascii="仿宋" w:hAnsi="仿宋" w:eastAsia="仿宋" w:cs="仿宋"/>
          <w:color w:val="000000" w:themeColor="text1"/>
          <w:sz w:val="24"/>
          <w:szCs w:val="24"/>
          <w:highlight w:val="none"/>
          <w:lang w:val="zh-CN"/>
          <w14:textFill>
            <w14:solidFill>
              <w14:schemeClr w14:val="tx1"/>
            </w14:solidFill>
          </w14:textFill>
        </w:rPr>
        <w:t>据《中华人民共和国民法典》等相关法律法规之规定以及</w:t>
      </w:r>
      <w:r>
        <w:rPr>
          <w:rFonts w:hint="eastAsia" w:ascii="仿宋" w:hAnsi="仿宋" w:eastAsia="仿宋" w:cs="仿宋"/>
          <w:color w:val="000000" w:themeColor="text1"/>
          <w:sz w:val="24"/>
          <w:szCs w:val="24"/>
          <w:highlight w:val="none"/>
          <w:lang w:eastAsia="zh-CN"/>
          <w14:textFill>
            <w14:solidFill>
              <w14:schemeClr w14:val="tx1"/>
            </w14:solidFill>
          </w14:textFill>
        </w:rPr>
        <w:t>甲方的采购</w:t>
      </w:r>
      <w:r>
        <w:rPr>
          <w:rFonts w:hint="eastAsia" w:ascii="仿宋" w:hAnsi="仿宋" w:eastAsia="仿宋" w:cs="仿宋"/>
          <w:color w:val="000000" w:themeColor="text1"/>
          <w:sz w:val="24"/>
          <w:szCs w:val="24"/>
          <w:highlight w:val="none"/>
          <w14:textFill>
            <w14:solidFill>
              <w14:schemeClr w14:val="tx1"/>
            </w14:solidFill>
          </w14:textFill>
        </w:rPr>
        <w:t>文件、乙方的响应文件</w:t>
      </w:r>
      <w:r>
        <w:rPr>
          <w:rFonts w:hint="eastAsia" w:ascii="仿宋" w:hAnsi="仿宋" w:eastAsia="仿宋" w:cs="仿宋"/>
          <w:color w:val="000000" w:themeColor="text1"/>
          <w:sz w:val="24"/>
          <w:szCs w:val="24"/>
          <w:highlight w:val="none"/>
          <w:lang w:eastAsia="zh-CN"/>
          <w14:textFill>
            <w14:solidFill>
              <w14:schemeClr w14:val="tx1"/>
            </w14:solidFill>
          </w14:textFill>
        </w:rPr>
        <w:t>等</w:t>
      </w:r>
      <w:r>
        <w:rPr>
          <w:rFonts w:hint="eastAsia" w:ascii="仿宋" w:hAnsi="仿宋" w:eastAsia="仿宋" w:cs="仿宋"/>
          <w:color w:val="000000" w:themeColor="text1"/>
          <w:sz w:val="24"/>
          <w:szCs w:val="24"/>
          <w:highlight w:val="none"/>
          <w14:textFill>
            <w14:solidFill>
              <w14:schemeClr w14:val="tx1"/>
            </w14:solidFill>
          </w14:textFill>
        </w:rPr>
        <w:t>内容</w:t>
      </w:r>
      <w:r>
        <w:rPr>
          <w:rFonts w:hint="eastAsia" w:ascii="仿宋" w:hAnsi="仿宋" w:eastAsia="仿宋" w:cs="仿宋"/>
          <w:color w:val="000000" w:themeColor="text1"/>
          <w:sz w:val="24"/>
          <w:szCs w:val="24"/>
          <w:highlight w:val="none"/>
          <w:lang w:val="zh-CN"/>
          <w14:textFill>
            <w14:solidFill>
              <w14:schemeClr w14:val="tx1"/>
            </w14:solidFill>
          </w14:textFill>
        </w:rPr>
        <w:t>，按照平等、自愿、公平和诚实信用的原则，经</w:t>
      </w:r>
      <w:r>
        <w:rPr>
          <w:rFonts w:hint="eastAsia" w:ascii="仿宋" w:hAnsi="仿宋" w:eastAsia="仿宋" w:cs="仿宋"/>
          <w:color w:val="000000" w:themeColor="text1"/>
          <w:sz w:val="24"/>
          <w:szCs w:val="24"/>
          <w:highlight w:val="none"/>
          <w:u w:val="none"/>
          <w:lang w:eastAsia="zh-CN"/>
          <w14:textFill>
            <w14:solidFill>
              <w14:schemeClr w14:val="tx1"/>
            </w14:solidFill>
          </w14:textFill>
        </w:rPr>
        <w:t>双方</w:t>
      </w:r>
      <w:r>
        <w:rPr>
          <w:rFonts w:hint="eastAsia" w:ascii="仿宋" w:hAnsi="仿宋" w:eastAsia="仿宋" w:cs="仿宋"/>
          <w:color w:val="000000" w:themeColor="text1"/>
          <w:sz w:val="24"/>
          <w:szCs w:val="24"/>
          <w:highlight w:val="none"/>
          <w:lang w:val="zh-CN"/>
          <w14:textFill>
            <w14:solidFill>
              <w14:schemeClr w14:val="tx1"/>
            </w14:solidFill>
          </w14:textFill>
        </w:rPr>
        <w:t>协商一致，约定以下合同</w:t>
      </w:r>
      <w:r>
        <w:rPr>
          <w:rFonts w:hint="eastAsia" w:ascii="仿宋" w:hAnsi="仿宋" w:eastAsia="仿宋" w:cs="仿宋"/>
          <w:color w:val="000000" w:themeColor="text1"/>
          <w:sz w:val="24"/>
          <w:szCs w:val="24"/>
          <w:highlight w:val="none"/>
          <w14:textFill>
            <w14:solidFill>
              <w14:schemeClr w14:val="tx1"/>
            </w14:solidFill>
          </w14:textFill>
        </w:rPr>
        <w:t>条款，以兹共同遵守、全面履行。</w:t>
      </w:r>
    </w:p>
    <w:p w14:paraId="17D2EC0B">
      <w:pPr>
        <w:spacing w:line="240" w:lineRule="auto"/>
        <w:rPr>
          <w:rFonts w:hint="eastAsia" w:ascii="仿宋" w:hAnsi="仿宋" w:eastAsia="仿宋" w:cs="仿宋"/>
          <w:color w:val="000000" w:themeColor="text1"/>
          <w:sz w:val="24"/>
          <w:szCs w:val="24"/>
          <w:highlight w:val="none"/>
          <w:lang w:eastAsia="zh-CN"/>
          <w14:textFill>
            <w14:solidFill>
              <w14:schemeClr w14:val="tx1"/>
            </w14:solidFill>
          </w14:textFill>
        </w:rPr>
      </w:pPr>
    </w:p>
    <w:p w14:paraId="27052630">
      <w:pPr>
        <w:numPr>
          <w:ilvl w:val="0"/>
          <w:numId w:val="0"/>
        </w:numPr>
        <w:spacing w:line="240" w:lineRule="auto"/>
        <w:ind w:left="420" w:firstLine="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释义：【若有】</w:t>
      </w:r>
    </w:p>
    <w:p w14:paraId="17607CC2">
      <w:pPr>
        <w:spacing w:line="240" w:lineRule="auto"/>
        <w:rPr>
          <w:rFonts w:hint="eastAsia" w:ascii="仿宋" w:hAnsi="仿宋" w:eastAsia="仿宋" w:cs="仿宋"/>
          <w:color w:val="000000" w:themeColor="text1"/>
          <w:sz w:val="24"/>
          <w:szCs w:val="24"/>
          <w:highlight w:val="none"/>
          <w:lang w:eastAsia="zh-CN"/>
          <w14:textFill>
            <w14:solidFill>
              <w14:schemeClr w14:val="tx1"/>
            </w14:solidFill>
          </w14:textFill>
        </w:rPr>
      </w:pPr>
    </w:p>
    <w:p w14:paraId="559F90D6">
      <w:pPr>
        <w:numPr>
          <w:ilvl w:val="0"/>
          <w:numId w:val="4"/>
        </w:numPr>
        <w:spacing w:line="240" w:lineRule="auto"/>
        <w:ind w:left="425" w:hanging="425"/>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服务项目</w:t>
      </w:r>
    </w:p>
    <w:p w14:paraId="00762D8D">
      <w:pPr>
        <w:numPr>
          <w:ilvl w:val="1"/>
          <w:numId w:val="4"/>
        </w:numPr>
        <w:spacing w:line="240" w:lineRule="auto"/>
        <w:ind w:left="0" w:firstLine="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项目名称：【南通兴东国际机场病媒生物监测及防制服务】</w:t>
      </w:r>
    </w:p>
    <w:p w14:paraId="02B0F211">
      <w:pPr>
        <w:numPr>
          <w:ilvl w:val="1"/>
          <w:numId w:val="4"/>
        </w:numPr>
        <w:spacing w:line="240" w:lineRule="auto"/>
        <w:ind w:left="0" w:firstLine="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服务周期：【】</w:t>
      </w:r>
    </w:p>
    <w:p w14:paraId="47874CAD">
      <w:pPr>
        <w:numPr>
          <w:ilvl w:val="0"/>
          <w:numId w:val="4"/>
        </w:numPr>
        <w:spacing w:line="240" w:lineRule="auto"/>
        <w:ind w:left="425" w:hanging="425"/>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服务范围及质量要求</w:t>
      </w:r>
    </w:p>
    <w:p w14:paraId="05B67F70">
      <w:pPr>
        <w:numPr>
          <w:ilvl w:val="1"/>
          <w:numId w:val="4"/>
        </w:numPr>
        <w:spacing w:line="240" w:lineRule="auto"/>
        <w:ind w:left="0" w:firstLine="0"/>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服务范围：</w:t>
      </w:r>
    </w:p>
    <w:p w14:paraId="7A6B12F2">
      <w:pPr>
        <w:numPr>
          <w:ilvl w:val="1"/>
          <w:numId w:val="4"/>
        </w:numPr>
        <w:spacing w:line="240" w:lineRule="auto"/>
        <w:ind w:left="0" w:firstLine="0"/>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服务质量要求：</w:t>
      </w:r>
    </w:p>
    <w:p w14:paraId="721EDC2E">
      <w:pPr>
        <w:numPr>
          <w:ilvl w:val="1"/>
          <w:numId w:val="4"/>
        </w:numPr>
        <w:spacing w:line="240" w:lineRule="auto"/>
        <w:ind w:left="0" w:firstLine="0"/>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服务成果：</w:t>
      </w:r>
    </w:p>
    <w:p w14:paraId="12AC9CBB">
      <w:pPr>
        <w:numPr>
          <w:ilvl w:val="1"/>
          <w:numId w:val="4"/>
        </w:numPr>
        <w:spacing w:line="240" w:lineRule="auto"/>
        <w:ind w:left="0" w:firstLine="0"/>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服务成果提交形式：</w:t>
      </w:r>
    </w:p>
    <w:p w14:paraId="5AE27CBD">
      <w:pPr>
        <w:numPr>
          <w:ilvl w:val="0"/>
          <w:numId w:val="4"/>
        </w:numPr>
        <w:spacing w:line="240" w:lineRule="auto"/>
        <w:ind w:left="425" w:hanging="425"/>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服务价款</w:t>
      </w:r>
    </w:p>
    <w:p w14:paraId="1FE51A54">
      <w:pPr>
        <w:numPr>
          <w:ilvl w:val="1"/>
          <w:numId w:val="4"/>
        </w:numPr>
        <w:spacing w:line="240" w:lineRule="auto"/>
        <w:ind w:left="0" w:firstLine="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合同价款：总价【】</w:t>
      </w:r>
    </w:p>
    <w:p w14:paraId="703D027E">
      <w:pPr>
        <w:numPr>
          <w:ilvl w:val="0"/>
          <w:numId w:val="0"/>
        </w:numPr>
        <w:spacing w:line="240" w:lineRule="auto"/>
        <w:ind w:left="0" w:firstLine="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（明细价格表）</w:t>
      </w:r>
    </w:p>
    <w:p w14:paraId="09090F30">
      <w:pPr>
        <w:keepNext w:val="0"/>
        <w:keepLines w:val="0"/>
        <w:pageBreakBefore w:val="0"/>
        <w:numPr>
          <w:ilvl w:val="2"/>
          <w:numId w:val="4"/>
        </w:numPr>
        <w:tabs>
          <w:tab w:val="left" w:pos="540"/>
        </w:tabs>
        <w:kinsoku/>
        <w:wordWrap/>
        <w:overflowPunct/>
        <w:topLinePunct w:val="0"/>
        <w:autoSpaceDE/>
        <w:autoSpaceDN/>
        <w:bidi w:val="0"/>
        <w:adjustRightInd/>
        <w:snapToGrid/>
        <w:spacing w:line="240" w:lineRule="auto"/>
        <w:ind w:left="480" w:leftChars="0" w:right="0" w:rightChars="0" w:hanging="480" w:hanging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本合同价格包括上述标的物，一次性报定，</w:t>
      </w:r>
      <w:r>
        <w:rPr>
          <w:rFonts w:hint="eastAsia" w:ascii="仿宋" w:hAnsi="仿宋" w:eastAsia="仿宋" w:cs="仿宋"/>
          <w:color w:val="000000" w:themeColor="text1"/>
          <w:sz w:val="24"/>
          <w:szCs w:val="24"/>
          <w:highlight w:val="none"/>
          <w:lang w:val="zh-CN"/>
          <w14:textFill>
            <w14:solidFill>
              <w14:schemeClr w14:val="tx1"/>
            </w14:solidFill>
          </w14:textFill>
        </w:rPr>
        <w:t>报价包含与项目相关的所有费用，</w:t>
      </w:r>
      <w:r>
        <w:rPr>
          <w:rFonts w:hint="eastAsia" w:ascii="仿宋" w:hAnsi="仿宋" w:eastAsia="仿宋" w:cs="仿宋"/>
          <w:color w:val="000000" w:themeColor="text1"/>
          <w:sz w:val="24"/>
          <w:szCs w:val="24"/>
          <w:highlight w:val="none"/>
          <w:lang w:val="en-US" w:eastAsia="zh-CN"/>
          <w14:textFill>
            <w14:solidFill>
              <w14:schemeClr w14:val="tx1"/>
            </w14:solidFill>
          </w14:textFill>
        </w:rPr>
        <w:t>包括但不限于</w:t>
      </w:r>
      <w:r>
        <w:rPr>
          <w:rFonts w:hint="eastAsia" w:ascii="仿宋" w:hAnsi="仿宋" w:eastAsia="仿宋" w:cs="仿宋"/>
          <w:color w:val="000000" w:themeColor="text1"/>
          <w:sz w:val="24"/>
          <w:highlight w:val="none"/>
          <w:shd w:val="clear"/>
          <w:lang w:val="en-US" w:eastAsia="zh-CN"/>
          <w14:textFill>
            <w14:solidFill>
              <w14:schemeClr w14:val="tx1"/>
            </w14:solidFill>
          </w14:textFill>
        </w:rPr>
        <w:t>服务人工费、设备工具及耗材费用、交通差旅费、药剂材料费用、设备租赁运行费用、方案报告费用、培训费用、应急服务费、检测费、管理费利润及税费等各项支出</w:t>
      </w:r>
      <w:r>
        <w:rPr>
          <w:rFonts w:hint="eastAsia" w:ascii="仿宋" w:hAnsi="仿宋" w:eastAsia="仿宋" w:cs="仿宋"/>
          <w:color w:val="000000" w:themeColor="text1"/>
          <w:sz w:val="24"/>
          <w:szCs w:val="24"/>
          <w:highlight w:val="none"/>
          <w:lang w:eastAsia="zh-CN"/>
          <w14:textFill>
            <w14:solidFill>
              <w14:schemeClr w14:val="tx1"/>
            </w14:solidFill>
          </w14:textFill>
        </w:rPr>
        <w:t>，甲方无需再额外支付费用</w:t>
      </w:r>
      <w:r>
        <w:rPr>
          <w:rFonts w:hint="eastAsia" w:ascii="仿宋" w:hAnsi="仿宋" w:eastAsia="仿宋" w:cs="仿宋"/>
          <w:color w:val="000000" w:themeColor="text1"/>
          <w:sz w:val="24"/>
          <w:szCs w:val="24"/>
          <w:highlight w:val="none"/>
          <w14:textFill>
            <w14:solidFill>
              <w14:schemeClr w14:val="tx1"/>
            </w14:solidFill>
          </w14:textFill>
        </w:rPr>
        <w:t>。</w:t>
      </w:r>
    </w:p>
    <w:p w14:paraId="5F39F54B">
      <w:pPr>
        <w:numPr>
          <w:ilvl w:val="2"/>
          <w:numId w:val="4"/>
        </w:numPr>
        <w:tabs>
          <w:tab w:val="left" w:pos="540"/>
        </w:tabs>
        <w:spacing w:line="240" w:lineRule="auto"/>
        <w:ind w:left="480" w:leftChars="0" w:hanging="480" w:hangingChars="20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根据现行税法对甲方征收的与本合同有关的一切税费均由甲方承担；根据现行税法对乙方征收的与本合同有关的一切税费均由乙方承担。</w:t>
      </w:r>
    </w:p>
    <w:p w14:paraId="11497952">
      <w:pPr>
        <w:numPr>
          <w:ilvl w:val="1"/>
          <w:numId w:val="4"/>
        </w:numPr>
        <w:spacing w:line="240" w:lineRule="auto"/>
        <w:ind w:left="0" w:leftChars="0" w:firstLine="0" w:firstLineChars="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履约保证金：</w:t>
      </w:r>
      <w:r>
        <w:rPr>
          <w:rFonts w:hint="eastAsia" w:ascii="仿宋" w:hAnsi="仿宋" w:eastAsia="仿宋" w:cs="仿宋"/>
          <w:color w:val="000000" w:themeColor="text1"/>
          <w:sz w:val="24"/>
          <w:szCs w:val="24"/>
          <w:highlight w:val="none"/>
          <w14:textFill>
            <w14:solidFill>
              <w14:schemeClr w14:val="tx1"/>
            </w14:solidFill>
          </w14:textFill>
        </w:rPr>
        <w:t>乙方应缴付甲方履约保证金</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人民币：元整</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，以保证乙方遵守本合同的一切条款、条件和承诺。</w:t>
      </w:r>
      <w:r>
        <w:rPr>
          <w:rFonts w:hint="eastAsia" w:ascii="仿宋" w:hAnsi="仿宋" w:eastAsia="仿宋" w:cs="仿宋"/>
          <w:color w:val="000000" w:themeColor="text1"/>
          <w:sz w:val="24"/>
          <w:szCs w:val="24"/>
          <w:highlight w:val="none"/>
          <w:lang w:val="en-US" w:eastAsia="zh-CN"/>
          <w14:textFill>
            <w14:solidFill>
              <w14:schemeClr w14:val="tx1"/>
            </w14:solidFill>
          </w14:textFill>
        </w:rPr>
        <w:t>在签订合同前七天内乙方必须将履约保证金存入甲方指定银行账户。甲方认为乙方在合同期内没有应付而未付金额或违约行为，甲方在合同期满后或提前终止合同后三十天内退回应扣除金额的无息履约保证金。</w:t>
      </w:r>
    </w:p>
    <w:p w14:paraId="02401EA9">
      <w:pPr>
        <w:numPr>
          <w:ilvl w:val="0"/>
          <w:numId w:val="4"/>
        </w:numPr>
        <w:spacing w:line="240" w:lineRule="auto"/>
        <w:ind w:left="425" w:hanging="425"/>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结算方式</w:t>
      </w:r>
    </w:p>
    <w:p w14:paraId="12565033">
      <w:pPr>
        <w:numPr>
          <w:ilvl w:val="1"/>
          <w:numId w:val="4"/>
        </w:numPr>
        <w:spacing w:line="240" w:lineRule="auto"/>
        <w:ind w:left="0" w:firstLine="0"/>
        <w:rPr>
          <w:rFonts w:hint="eastAsia" w:ascii="仿宋" w:hAnsi="仿宋" w:eastAsia="仿宋" w:cs="仿宋"/>
          <w:color w:val="000000" w:themeColor="text1"/>
          <w:sz w:val="24"/>
          <w:szCs w:val="24"/>
          <w:highlight w:val="none"/>
          <w:lang w:val="zh-CN"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付款约定：本合同服务费依据实际发生服务项目及考核情况按季支付，</w:t>
      </w:r>
      <w:r>
        <w:rPr>
          <w:rFonts w:hint="eastAsia" w:ascii="仿宋" w:hAnsi="仿宋" w:eastAsia="仿宋" w:cs="仿宋"/>
          <w:color w:val="000000" w:themeColor="text1"/>
          <w:sz w:val="24"/>
          <w:szCs w:val="24"/>
          <w:highlight w:val="none"/>
          <w:lang w:val="zh-CN" w:eastAsia="zh-CN"/>
          <w14:textFill>
            <w14:solidFill>
              <w14:schemeClr w14:val="tx1"/>
            </w14:solidFill>
          </w14:textFill>
        </w:rPr>
        <w:t>经甲方验收合格同时乙方提供本合同第</w:t>
      </w:r>
      <w:r>
        <w:rPr>
          <w:rFonts w:hint="eastAsia" w:ascii="仿宋" w:hAnsi="仿宋" w:eastAsia="仿宋" w:cs="仿宋"/>
          <w:color w:val="000000" w:themeColor="text1"/>
          <w:sz w:val="24"/>
          <w:szCs w:val="24"/>
          <w:highlight w:val="none"/>
          <w:lang w:val="en-US" w:eastAsia="zh-CN"/>
          <w14:textFill>
            <w14:solidFill>
              <w14:schemeClr w14:val="tx1"/>
            </w14:solidFill>
          </w14:textFill>
        </w:rPr>
        <w:t>4.2条</w:t>
      </w:r>
      <w:r>
        <w:rPr>
          <w:rFonts w:hint="eastAsia" w:ascii="仿宋" w:hAnsi="仿宋" w:eastAsia="仿宋" w:cs="仿宋"/>
          <w:color w:val="000000" w:themeColor="text1"/>
          <w:sz w:val="24"/>
          <w:szCs w:val="24"/>
          <w:highlight w:val="none"/>
          <w:lang w:val="zh-CN" w:eastAsia="zh-CN"/>
          <w14:textFill>
            <w14:solidFill>
              <w14:schemeClr w14:val="tx1"/>
            </w14:solidFill>
          </w14:textFill>
        </w:rPr>
        <w:t>约定的资料后</w:t>
      </w:r>
      <w:r>
        <w:rPr>
          <w:rFonts w:hint="eastAsia" w:ascii="仿宋" w:hAnsi="仿宋" w:eastAsia="仿宋" w:cs="仿宋"/>
          <w:color w:val="000000" w:themeColor="text1"/>
          <w:sz w:val="24"/>
          <w:szCs w:val="24"/>
          <w:highlight w:val="none"/>
          <w:lang w:val="en-US" w:eastAsia="zh-CN"/>
          <w14:textFill>
            <w14:solidFill>
              <w14:schemeClr w14:val="tx1"/>
            </w14:solidFill>
          </w14:textFill>
        </w:rPr>
        <w:t>的25个工作日内支付上季服务费（如遇法定节假日顺延）。</w:t>
      </w:r>
    </w:p>
    <w:p w14:paraId="4B4BCFEF">
      <w:pPr>
        <w:numPr>
          <w:ilvl w:val="1"/>
          <w:numId w:val="4"/>
        </w:numPr>
        <w:spacing w:line="240" w:lineRule="auto"/>
        <w:ind w:left="0" w:firstLine="0"/>
        <w:rPr>
          <w:rFonts w:hint="eastAsia" w:ascii="仿宋" w:hAnsi="仿宋" w:eastAsia="仿宋" w:cs="仿宋"/>
          <w:color w:val="000000" w:themeColor="text1"/>
          <w:sz w:val="24"/>
          <w:szCs w:val="24"/>
          <w:highlight w:val="none"/>
          <w:lang w:val="zh-CN" w:eastAsia="zh-CN"/>
          <w14:textFill>
            <w14:solidFill>
              <w14:schemeClr w14:val="tx1"/>
            </w14:solidFill>
          </w14:textFill>
        </w:rPr>
      </w:pPr>
      <w:r>
        <w:rPr>
          <w:rFonts w:hint="eastAsia" w:ascii="仿宋" w:hAnsi="仿宋" w:eastAsia="仿宋" w:cs="仿宋"/>
          <w:color w:val="000000" w:themeColor="text1"/>
          <w:sz w:val="24"/>
          <w:szCs w:val="24"/>
          <w:highlight w:val="none"/>
          <w:lang w:val="zh-CN" w:eastAsia="zh-CN"/>
          <w14:textFill>
            <w14:solidFill>
              <w14:schemeClr w14:val="tx1"/>
            </w14:solidFill>
          </w14:textFill>
        </w:rPr>
        <w:t>乙方要求付款应提供以下资料：</w:t>
      </w:r>
    </w:p>
    <w:p w14:paraId="1C181E96">
      <w:pPr>
        <w:keepNext w:val="0"/>
        <w:keepLines w:val="0"/>
        <w:pageBreakBefore w:val="0"/>
        <w:widowControl w:val="0"/>
        <w:numPr>
          <w:ilvl w:val="0"/>
          <w:numId w:val="5"/>
        </w:numPr>
        <w:tabs>
          <w:tab w:val="left" w:pos="1080"/>
        </w:tabs>
        <w:kinsoku/>
        <w:wordWrap/>
        <w:overflowPunct/>
        <w:topLinePunct w:val="0"/>
        <w:autoSpaceDE/>
        <w:autoSpaceDN/>
        <w:bidi w:val="0"/>
        <w:adjustRightInd w:val="0"/>
        <w:snapToGrid/>
        <w:spacing w:line="240" w:lineRule="auto"/>
        <w:ind w:left="0" w:leftChars="0" w:right="0" w:rightChars="0" w:firstLine="480" w:firstLineChars="200"/>
        <w:jc w:val="left"/>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增值税专用</w:t>
      </w:r>
      <w:r>
        <w:rPr>
          <w:rFonts w:hint="eastAsia" w:ascii="仿宋" w:hAnsi="仿宋" w:eastAsia="仿宋" w:cs="仿宋"/>
          <w:color w:val="000000" w:themeColor="text1"/>
          <w:sz w:val="24"/>
          <w:szCs w:val="24"/>
          <w:highlight w:val="none"/>
          <w14:textFill>
            <w14:solidFill>
              <w14:schemeClr w14:val="tx1"/>
            </w14:solidFill>
          </w14:textFill>
        </w:rPr>
        <w:t>发票</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6E6BA7D6">
      <w:pPr>
        <w:keepNext w:val="0"/>
        <w:keepLines w:val="0"/>
        <w:pageBreakBefore w:val="0"/>
        <w:widowControl w:val="0"/>
        <w:numPr>
          <w:ilvl w:val="0"/>
          <w:numId w:val="5"/>
        </w:numPr>
        <w:tabs>
          <w:tab w:val="left" w:pos="1080"/>
        </w:tabs>
        <w:kinsoku/>
        <w:wordWrap/>
        <w:overflowPunct/>
        <w:topLinePunct w:val="0"/>
        <w:autoSpaceDE/>
        <w:autoSpaceDN/>
        <w:bidi w:val="0"/>
        <w:adjustRightInd w:val="0"/>
        <w:snapToGrid/>
        <w:spacing w:line="240" w:lineRule="auto"/>
        <w:ind w:left="0" w:leftChars="0" w:right="0" w:rightChars="0" w:firstLine="480" w:firstLineChars="200"/>
        <w:jc w:val="left"/>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甲乙双方签章的</w:t>
      </w:r>
      <w:r>
        <w:rPr>
          <w:rFonts w:hint="eastAsia" w:ascii="仿宋" w:hAnsi="仿宋" w:eastAsia="仿宋" w:cs="仿宋"/>
          <w:color w:val="000000" w:themeColor="text1"/>
          <w:sz w:val="24"/>
          <w:szCs w:val="24"/>
          <w:highlight w:val="none"/>
          <w:lang w:eastAsia="zh-CN"/>
          <w14:textFill>
            <w14:solidFill>
              <w14:schemeClr w14:val="tx1"/>
            </w14:solidFill>
          </w14:textFill>
        </w:rPr>
        <w:t>服务</w:t>
      </w:r>
      <w:r>
        <w:rPr>
          <w:rFonts w:hint="eastAsia" w:ascii="仿宋" w:hAnsi="仿宋" w:eastAsia="仿宋" w:cs="仿宋"/>
          <w:color w:val="000000" w:themeColor="text1"/>
          <w:sz w:val="24"/>
          <w:szCs w:val="24"/>
          <w:highlight w:val="none"/>
          <w14:textFill>
            <w14:solidFill>
              <w14:schemeClr w14:val="tx1"/>
            </w14:solidFill>
          </w14:textFill>
        </w:rPr>
        <w:t>验收</w:t>
      </w:r>
      <w:r>
        <w:rPr>
          <w:rFonts w:hint="eastAsia" w:ascii="仿宋" w:hAnsi="仿宋" w:eastAsia="仿宋" w:cs="仿宋"/>
          <w:color w:val="000000" w:themeColor="text1"/>
          <w:sz w:val="24"/>
          <w:szCs w:val="24"/>
          <w:highlight w:val="none"/>
          <w:lang w:eastAsia="zh-CN"/>
          <w14:textFill>
            <w14:solidFill>
              <w14:schemeClr w14:val="tx1"/>
            </w14:solidFill>
          </w14:textFill>
        </w:rPr>
        <w:t>交接单（附件</w:t>
      </w:r>
      <w:r>
        <w:rPr>
          <w:rFonts w:hint="eastAsia" w:ascii="仿宋" w:hAnsi="仿宋" w:eastAsia="仿宋" w:cs="仿宋"/>
          <w:color w:val="000000" w:themeColor="text1"/>
          <w:sz w:val="24"/>
          <w:szCs w:val="24"/>
          <w:highlight w:val="none"/>
          <w:lang w:val="en-US" w:eastAsia="zh-CN"/>
          <w14:textFill>
            <w14:solidFill>
              <w14:schemeClr w14:val="tx1"/>
            </w14:solidFill>
          </w14:textFill>
        </w:rPr>
        <w:t>9</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5F4D2AA1">
      <w:pPr>
        <w:keepNext w:val="0"/>
        <w:keepLines w:val="0"/>
        <w:pageBreakBefore w:val="0"/>
        <w:widowControl w:val="0"/>
        <w:numPr>
          <w:ilvl w:val="0"/>
          <w:numId w:val="5"/>
        </w:numPr>
        <w:tabs>
          <w:tab w:val="left" w:pos="1080"/>
        </w:tabs>
        <w:kinsoku/>
        <w:wordWrap/>
        <w:overflowPunct/>
        <w:topLinePunct w:val="0"/>
        <w:autoSpaceDE/>
        <w:autoSpaceDN/>
        <w:bidi w:val="0"/>
        <w:adjustRightInd w:val="0"/>
        <w:snapToGrid/>
        <w:spacing w:line="240" w:lineRule="auto"/>
        <w:ind w:left="0" w:leftChars="0" w:right="0" w:rightChars="0" w:firstLine="480" w:firstLineChars="200"/>
        <w:jc w:val="left"/>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季度服务报告；</w:t>
      </w:r>
    </w:p>
    <w:p w14:paraId="26DF2058">
      <w:pPr>
        <w:numPr>
          <w:ilvl w:val="0"/>
          <w:numId w:val="5"/>
        </w:numPr>
        <w:tabs>
          <w:tab w:val="left" w:pos="1080"/>
        </w:tabs>
        <w:adjustRightInd w:val="0"/>
        <w:spacing w:line="240" w:lineRule="auto"/>
        <w:ind w:firstLine="480" w:firstLineChars="200"/>
        <w:jc w:val="left"/>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若出现本合同签订</w:t>
      </w:r>
      <w:r>
        <w:rPr>
          <w:rFonts w:hint="eastAsia" w:ascii="仿宋" w:hAnsi="仿宋" w:eastAsia="仿宋" w:cs="仿宋"/>
          <w:color w:val="000000" w:themeColor="text1"/>
          <w:sz w:val="24"/>
          <w:szCs w:val="24"/>
          <w:highlight w:val="none"/>
          <w14:textFill>
            <w14:solidFill>
              <w14:schemeClr w14:val="tx1"/>
            </w14:solidFill>
          </w14:textFill>
        </w:rPr>
        <w:t>采购数量与实际使用数量不一致时</w:t>
      </w:r>
      <w:r>
        <w:rPr>
          <w:rFonts w:hint="eastAsia" w:ascii="仿宋" w:hAnsi="仿宋" w:eastAsia="仿宋" w:cs="仿宋"/>
          <w:color w:val="000000" w:themeColor="text1"/>
          <w:sz w:val="24"/>
          <w:szCs w:val="24"/>
          <w:highlight w:val="none"/>
          <w:lang w:eastAsia="zh-CN"/>
          <w14:textFill>
            <w14:solidFill>
              <w14:schemeClr w14:val="tx1"/>
            </w14:solidFill>
          </w14:textFill>
        </w:rPr>
        <w:t>，需提供本合同第</w:t>
      </w:r>
      <w:r>
        <w:rPr>
          <w:rFonts w:hint="eastAsia" w:ascii="仿宋" w:hAnsi="仿宋" w:eastAsia="仿宋" w:cs="仿宋"/>
          <w:color w:val="000000" w:themeColor="text1"/>
          <w:sz w:val="24"/>
          <w:szCs w:val="24"/>
          <w:highlight w:val="none"/>
          <w:lang w:val="en-US" w:eastAsia="zh-CN"/>
          <w14:textFill>
            <w14:solidFill>
              <w14:schemeClr w14:val="tx1"/>
            </w14:solidFill>
          </w14:textFill>
        </w:rPr>
        <w:t>4.5条规定的相关文件</w:t>
      </w:r>
      <w:r>
        <w:rPr>
          <w:rFonts w:hint="eastAsia" w:ascii="仿宋" w:hAnsi="仿宋" w:eastAsia="仿宋" w:cs="仿宋"/>
          <w:color w:val="000000" w:themeColor="text1"/>
          <w:sz w:val="24"/>
          <w:szCs w:val="24"/>
          <w:highlight w:val="none"/>
          <w14:textFill>
            <w14:solidFill>
              <w14:schemeClr w14:val="tx1"/>
            </w14:solidFill>
          </w14:textFill>
        </w:rPr>
        <w:t>。</w:t>
      </w:r>
    </w:p>
    <w:p w14:paraId="5FD4F9C4">
      <w:pPr>
        <w:numPr>
          <w:ilvl w:val="1"/>
          <w:numId w:val="4"/>
        </w:numPr>
        <w:spacing w:line="240" w:lineRule="auto"/>
        <w:ind w:left="0" w:firstLine="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支付方式：银行转账。</w:t>
      </w:r>
    </w:p>
    <w:p w14:paraId="0AE6B0A9">
      <w:pPr>
        <w:numPr>
          <w:ilvl w:val="0"/>
          <w:numId w:val="0"/>
        </w:numPr>
        <w:tabs>
          <w:tab w:val="left" w:pos="420"/>
        </w:tabs>
        <w:spacing w:line="24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满足付款条件后，甲方及时将价款转入乙方提供的银行账号：</w:t>
      </w:r>
    </w:p>
    <w:p w14:paraId="430A4AC8">
      <w:pPr>
        <w:numPr>
          <w:ilvl w:val="0"/>
          <w:numId w:val="0"/>
        </w:numPr>
        <w:spacing w:line="240" w:lineRule="auto"/>
        <w:ind w:left="840" w:leftChars="400" w:firstLine="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收款人：【】</w:t>
      </w:r>
    </w:p>
    <w:p w14:paraId="07E5C5F4">
      <w:pPr>
        <w:keepNext w:val="0"/>
        <w:keepLines w:val="0"/>
        <w:pageBreakBefore w:val="0"/>
        <w:numPr>
          <w:ilvl w:val="0"/>
          <w:numId w:val="0"/>
        </w:numPr>
        <w:kinsoku/>
        <w:wordWrap/>
        <w:overflowPunct/>
        <w:topLinePunct w:val="0"/>
        <w:autoSpaceDE/>
        <w:autoSpaceDN/>
        <w:bidi w:val="0"/>
        <w:adjustRightInd/>
        <w:snapToGrid/>
        <w:spacing w:line="240" w:lineRule="auto"/>
        <w:ind w:left="840" w:leftChars="400" w:right="0" w:rightChars="0" w:firstLine="0" w:firstLineChars="0"/>
        <w:jc w:val="both"/>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开户银行：【】</w:t>
      </w:r>
    </w:p>
    <w:p w14:paraId="51B6723E">
      <w:pPr>
        <w:keepNext w:val="0"/>
        <w:keepLines w:val="0"/>
        <w:pageBreakBefore w:val="0"/>
        <w:numPr>
          <w:ilvl w:val="0"/>
          <w:numId w:val="0"/>
        </w:numPr>
        <w:kinsoku/>
        <w:wordWrap/>
        <w:overflowPunct/>
        <w:topLinePunct w:val="0"/>
        <w:autoSpaceDE/>
        <w:autoSpaceDN/>
        <w:bidi w:val="0"/>
        <w:adjustRightInd/>
        <w:snapToGrid/>
        <w:spacing w:line="240" w:lineRule="auto"/>
        <w:ind w:left="840" w:leftChars="400" w:right="0" w:rightChars="0" w:firstLine="0" w:firstLineChars="0"/>
        <w:jc w:val="both"/>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银行账号：【】</w:t>
      </w:r>
    </w:p>
    <w:p w14:paraId="2321CA63">
      <w:pPr>
        <w:numPr>
          <w:ilvl w:val="1"/>
          <w:numId w:val="4"/>
        </w:numPr>
        <w:spacing w:line="240" w:lineRule="auto"/>
        <w:ind w:left="0" w:firstLine="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合同签订后，双方不得以任何方式变更结算价款，但双方协商后确认增减数量点位的情况除外。</w:t>
      </w:r>
    </w:p>
    <w:p w14:paraId="7752563C">
      <w:pPr>
        <w:numPr>
          <w:ilvl w:val="1"/>
          <w:numId w:val="4"/>
        </w:numPr>
        <w:spacing w:line="240" w:lineRule="auto"/>
        <w:ind w:left="0" w:firstLine="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当本合同签订采购内容与实际采购内容不一致时，乙方需提供双方协商一致以书面形式确认实际采购内容的补充协议和实际采购内容的清单文件，合同的最终结算金额按实际采购项目乘以成交单价进行计算。</w:t>
      </w:r>
    </w:p>
    <w:p w14:paraId="3ABB55BE">
      <w:pPr>
        <w:numPr>
          <w:ilvl w:val="0"/>
          <w:numId w:val="4"/>
        </w:numPr>
        <w:spacing w:line="240" w:lineRule="auto"/>
        <w:ind w:left="425" w:hanging="425"/>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知识产权与保密义务</w:t>
      </w:r>
    </w:p>
    <w:p w14:paraId="076478D2">
      <w:pPr>
        <w:numPr>
          <w:ilvl w:val="1"/>
          <w:numId w:val="4"/>
        </w:numPr>
        <w:spacing w:line="240" w:lineRule="auto"/>
        <w:ind w:left="0" w:firstLine="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根据本合同规定，乙方所完成的</w:t>
      </w:r>
      <w:r>
        <w:rPr>
          <w:rFonts w:hint="eastAsia" w:ascii="仿宋" w:hAnsi="仿宋" w:eastAsia="仿宋" w:cs="仿宋"/>
          <w:color w:val="000000" w:themeColor="text1"/>
          <w:sz w:val="24"/>
          <w:szCs w:val="24"/>
          <w:highlight w:val="none"/>
          <w:lang w:val="en-US" w:eastAsia="zh-CN"/>
          <w14:textFill>
            <w14:solidFill>
              <w14:schemeClr w14:val="tx1"/>
            </w14:solidFill>
          </w14:textFill>
        </w:rPr>
        <w:t>服务、</w:t>
      </w:r>
      <w:r>
        <w:rPr>
          <w:rFonts w:hint="eastAsia" w:ascii="仿宋" w:hAnsi="仿宋" w:eastAsia="仿宋" w:cs="仿宋"/>
          <w:color w:val="000000" w:themeColor="text1"/>
          <w:sz w:val="24"/>
          <w:szCs w:val="24"/>
          <w:highlight w:val="none"/>
          <w:lang w:eastAsia="zh-CN"/>
          <w14:textFill>
            <w14:solidFill>
              <w14:schemeClr w14:val="tx1"/>
            </w14:solidFill>
          </w14:textFill>
        </w:rPr>
        <w:t>文档等在内的所有成果的知识产权归甲方所有。乙方不得再在其他项目中提供给第三方使用，也不得向第三方泄露，同时乙方保证其向甲方提供的工作成果不存在对第三人的知识产权侵权，否则因此产生的侵权责任及给甲方造成的全部损失均由乙方承担。</w:t>
      </w:r>
    </w:p>
    <w:p w14:paraId="5C55623D">
      <w:pPr>
        <w:numPr>
          <w:ilvl w:val="1"/>
          <w:numId w:val="4"/>
        </w:numPr>
        <w:spacing w:line="240" w:lineRule="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乙方在从事甲方委托项目期间所接触、知悉的包括但不限于设计、图纸、文档等在内的甲方技术上及经营上的信息、数据，乙方必须对其资料进行保密，不得用于本合同约定以外的用途，亦不得向第三人泄露或提供给第三人使用，否则乙方所获利益归甲方所有，并且甲方因此造成的全部损失均由乙方承担。</w:t>
      </w:r>
    </w:p>
    <w:p w14:paraId="32A48EBE">
      <w:pPr>
        <w:numPr>
          <w:ilvl w:val="1"/>
          <w:numId w:val="4"/>
        </w:numPr>
        <w:spacing w:line="240" w:lineRule="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乙方应保证所提供</w:t>
      </w:r>
      <w:r>
        <w:rPr>
          <w:rFonts w:hint="eastAsia" w:ascii="仿宋" w:hAnsi="仿宋" w:eastAsia="仿宋" w:cs="仿宋"/>
          <w:color w:val="000000" w:themeColor="text1"/>
          <w:sz w:val="24"/>
          <w:szCs w:val="24"/>
          <w:highlight w:val="none"/>
          <w:lang w:eastAsia="zh-CN"/>
          <w14:textFill>
            <w14:solidFill>
              <w14:schemeClr w14:val="tx1"/>
            </w14:solidFill>
          </w14:textFill>
        </w:rPr>
        <w:t>服务涉及的</w:t>
      </w:r>
      <w:r>
        <w:rPr>
          <w:rFonts w:hint="eastAsia" w:ascii="仿宋" w:hAnsi="仿宋" w:eastAsia="仿宋" w:cs="仿宋"/>
          <w:color w:val="000000" w:themeColor="text1"/>
          <w:sz w:val="24"/>
          <w:szCs w:val="24"/>
          <w:highlight w:val="none"/>
          <w14:textFill>
            <w14:solidFill>
              <w14:schemeClr w14:val="tx1"/>
            </w14:solidFill>
          </w14:textFill>
        </w:rPr>
        <w:t>知识产权是合法取得，并享有完整的知识产权，不会因为甲方的使用而被责令停止使用、追偿或要求赔偿损失，如出现此情况，一切经济和法律责任均由乙方承担</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7FE3A380">
      <w:pPr>
        <w:numPr>
          <w:ilvl w:val="0"/>
          <w:numId w:val="4"/>
        </w:numPr>
        <w:spacing w:line="240" w:lineRule="auto"/>
        <w:ind w:left="425" w:hanging="425"/>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服务质量要求</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/目标</w:t>
      </w:r>
    </w:p>
    <w:p w14:paraId="3F0159D3">
      <w:pPr>
        <w:numPr>
          <w:ilvl w:val="1"/>
          <w:numId w:val="4"/>
        </w:numPr>
        <w:spacing w:line="240" w:lineRule="auto"/>
        <w:ind w:left="0" w:firstLine="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乙方应按照本合同前款所述及双方招投标文件中约定的服务时间、地点、内容、数量和质量的要求向甲方提供服务，在合同期内，若乙方提供的服务未达到约定的数量和质量等标准，应及时更换、补齐或提升服务水平至本合同约定的标准。</w:t>
      </w:r>
    </w:p>
    <w:p w14:paraId="19A1BB7A">
      <w:pPr>
        <w:numPr>
          <w:ilvl w:val="1"/>
          <w:numId w:val="4"/>
        </w:numPr>
        <w:spacing w:line="240" w:lineRule="auto"/>
        <w:ind w:left="0" w:firstLine="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乙方应保证具有提供本合同所载服务应具有的各项资质及专业技术人员，乙方工作人员在提供服务的过程中应遵守甲方的相关规章，文明操作，安全服务；由于乙方的管理失误或乙方工作人员的原因造成的损失乙方承担全部责任。</w:t>
      </w:r>
    </w:p>
    <w:p w14:paraId="39D12535">
      <w:pPr>
        <w:numPr>
          <w:ilvl w:val="1"/>
          <w:numId w:val="4"/>
        </w:numPr>
        <w:spacing w:line="240" w:lineRule="auto"/>
        <w:ind w:left="0" w:firstLine="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乙方提供的服务必须符合国家相关法律法规、甲方招标文件和乙方响应文件中要求的服务质量；</w:t>
      </w:r>
      <w:r>
        <w:rPr>
          <w:rFonts w:hint="eastAsia" w:ascii="仿宋" w:hAnsi="仿宋" w:eastAsia="仿宋" w:cs="仿宋"/>
          <w:color w:val="000000" w:themeColor="text1"/>
          <w:sz w:val="24"/>
          <w:szCs w:val="24"/>
          <w:highlight w:val="none"/>
          <w:lang w:eastAsia="zh-CN"/>
          <w14:textFill>
            <w14:solidFill>
              <w14:schemeClr w14:val="tx1"/>
            </w14:solidFill>
          </w14:textFill>
        </w:rPr>
        <w:t>若技术规格中无相应规定，则应符合相应的中国国家标准或</w:t>
      </w:r>
      <w:r>
        <w:rPr>
          <w:rFonts w:hint="eastAsia" w:ascii="仿宋" w:hAnsi="仿宋" w:eastAsia="仿宋" w:cs="仿宋"/>
          <w:color w:val="000000" w:themeColor="text1"/>
          <w:sz w:val="24"/>
          <w:szCs w:val="24"/>
          <w:highlight w:val="none"/>
          <w:lang w:val="en-US" w:eastAsia="zh-CN"/>
          <w14:textFill>
            <w14:solidFill>
              <w14:schemeClr w14:val="tx1"/>
            </w14:solidFill>
          </w14:textFill>
        </w:rPr>
        <w:t>其他</w:t>
      </w:r>
      <w:r>
        <w:rPr>
          <w:rFonts w:hint="eastAsia" w:ascii="仿宋" w:hAnsi="仿宋" w:eastAsia="仿宋" w:cs="仿宋"/>
          <w:color w:val="000000" w:themeColor="text1"/>
          <w:sz w:val="24"/>
          <w:szCs w:val="24"/>
          <w:highlight w:val="none"/>
          <w:lang w:eastAsia="zh-CN"/>
          <w14:textFill>
            <w14:solidFill>
              <w14:schemeClr w14:val="tx1"/>
            </w14:solidFill>
          </w14:textFill>
        </w:rPr>
        <w:t>国家有关部门最新颁布的相应的正式标准。在合同有效期内，如与本合同标的物相关的国家质量标准发生变化，则以国家最新颁布的标准及规范执行。</w:t>
      </w:r>
    </w:p>
    <w:p w14:paraId="36EE22F4">
      <w:pPr>
        <w:numPr>
          <w:ilvl w:val="0"/>
          <w:numId w:val="4"/>
        </w:numPr>
        <w:spacing w:line="240" w:lineRule="auto"/>
        <w:ind w:left="425" w:hanging="425"/>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验收</w:t>
      </w:r>
    </w:p>
    <w:p w14:paraId="0D4BFB36">
      <w:pPr>
        <w:numPr>
          <w:ilvl w:val="1"/>
          <w:numId w:val="4"/>
        </w:numPr>
        <w:spacing w:line="240" w:lineRule="auto"/>
        <w:ind w:left="0" w:firstLine="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验收标准：</w:t>
      </w:r>
    </w:p>
    <w:p w14:paraId="34A5AE05">
      <w:pPr>
        <w:numPr>
          <w:ilvl w:val="1"/>
          <w:numId w:val="4"/>
        </w:numPr>
        <w:spacing w:line="240" w:lineRule="auto"/>
        <w:ind w:left="0" w:firstLine="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验收方式：【</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双方现场共同验收</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779FA527">
      <w:pPr>
        <w:numPr>
          <w:ilvl w:val="1"/>
          <w:numId w:val="4"/>
        </w:numPr>
        <w:spacing w:line="240" w:lineRule="auto"/>
        <w:ind w:left="0" w:firstLine="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验收文件：</w:t>
      </w:r>
      <w:r>
        <w:rPr>
          <w:rFonts w:hint="eastAsia" w:ascii="仿宋" w:hAnsi="仿宋" w:eastAsia="仿宋" w:cs="仿宋"/>
          <w:color w:val="000000" w:themeColor="text1"/>
          <w:sz w:val="24"/>
          <w:szCs w:val="24"/>
          <w:highlight w:val="none"/>
          <w14:textFill>
            <w14:solidFill>
              <w14:schemeClr w14:val="tx1"/>
            </w14:solidFill>
          </w14:textFill>
        </w:rPr>
        <w:t>甲方根据合同规定的内容和验收标准进行验收，经检验无误后出具</w:t>
      </w:r>
      <w:r>
        <w:rPr>
          <w:rFonts w:hint="eastAsia" w:ascii="仿宋" w:hAnsi="仿宋" w:eastAsia="仿宋" w:cs="仿宋"/>
          <w:b/>
          <w:bCs/>
          <w:color w:val="000000" w:themeColor="text1"/>
          <w:sz w:val="24"/>
          <w:szCs w:val="24"/>
          <w:highlight w:val="none"/>
          <w:u w:val="single"/>
          <w:lang w:eastAsia="zh-CN"/>
          <w14:textFill>
            <w14:solidFill>
              <w14:schemeClr w14:val="tx1"/>
            </w14:solidFill>
          </w14:textFill>
        </w:rPr>
        <w:t>服务</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验收交接单</w:t>
      </w:r>
      <w:r>
        <w:rPr>
          <w:rFonts w:hint="eastAsia" w:ascii="仿宋" w:hAnsi="仿宋" w:eastAsia="仿宋" w:cs="仿宋"/>
          <w:color w:val="000000" w:themeColor="text1"/>
          <w:sz w:val="24"/>
          <w:szCs w:val="24"/>
          <w:highlight w:val="none"/>
          <w14:textFill>
            <w14:solidFill>
              <w14:schemeClr w14:val="tx1"/>
            </w14:solidFill>
          </w14:textFill>
        </w:rPr>
        <w:t>，双方代表须按规定的验收项目对照本合同填好</w:t>
      </w:r>
      <w:r>
        <w:rPr>
          <w:rFonts w:hint="eastAsia" w:ascii="仿宋" w:hAnsi="仿宋" w:eastAsia="仿宋" w:cs="仿宋"/>
          <w:color w:val="000000" w:themeColor="text1"/>
          <w:sz w:val="24"/>
          <w:szCs w:val="24"/>
          <w:highlight w:val="none"/>
          <w:lang w:eastAsia="zh-CN"/>
          <w14:textFill>
            <w14:solidFill>
              <w14:schemeClr w14:val="tx1"/>
            </w14:solidFill>
          </w14:textFill>
        </w:rPr>
        <w:t>验收交接单</w:t>
      </w:r>
      <w:r>
        <w:rPr>
          <w:rFonts w:hint="eastAsia" w:ascii="仿宋" w:hAnsi="仿宋" w:eastAsia="仿宋" w:cs="仿宋"/>
          <w:color w:val="000000" w:themeColor="text1"/>
          <w:sz w:val="24"/>
          <w:szCs w:val="24"/>
          <w:highlight w:val="none"/>
          <w14:textFill>
            <w14:solidFill>
              <w14:schemeClr w14:val="tx1"/>
            </w14:solidFill>
          </w14:textFill>
        </w:rPr>
        <w:t>并签名盖章</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作为最终付款所需文件的组成部分</w:t>
      </w:r>
    </w:p>
    <w:p w14:paraId="5788ECB7">
      <w:pPr>
        <w:numPr>
          <w:ilvl w:val="1"/>
          <w:numId w:val="4"/>
        </w:numPr>
        <w:spacing w:line="240" w:lineRule="auto"/>
        <w:ind w:left="0" w:firstLine="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验收结果：</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如果标的物的数量、质量或规格与合同不符或证实标的物是具有缺陷的，包括潜在缺陷或使用不符合要求的材料等，甲方</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应尽快以书面方式将拒绝验收的决定通知到乙方，同时</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依照本合同第</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10</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条规定</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向乙方提出索赔</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，并</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要求乙方</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承担相应的违约责任</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w:t>
      </w:r>
    </w:p>
    <w:p w14:paraId="6D1E70BA">
      <w:pPr>
        <w:numPr>
          <w:ilvl w:val="1"/>
          <w:numId w:val="4"/>
        </w:numPr>
        <w:spacing w:line="240" w:lineRule="auto"/>
        <w:ind w:left="0" w:firstLine="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第三方检验：</w:t>
      </w:r>
      <w:r>
        <w:rPr>
          <w:rFonts w:hint="eastAsia" w:ascii="仿宋" w:hAnsi="仿宋" w:eastAsia="仿宋" w:cs="仿宋"/>
          <w:color w:val="000000" w:themeColor="text1"/>
          <w:sz w:val="24"/>
          <w:szCs w:val="24"/>
          <w:highlight w:val="none"/>
          <w14:textFill>
            <w14:solidFill>
              <w14:schemeClr w14:val="tx1"/>
            </w14:solidFill>
          </w14:textFill>
        </w:rPr>
        <w:t>如双方对验收结果有分歧，</w:t>
      </w:r>
      <w:r>
        <w:rPr>
          <w:rFonts w:hint="eastAsia" w:ascii="仿宋" w:hAnsi="仿宋" w:eastAsia="仿宋" w:cs="仿宋"/>
          <w:color w:val="000000" w:themeColor="text1"/>
          <w:sz w:val="24"/>
          <w:szCs w:val="24"/>
          <w:highlight w:val="none"/>
          <w:lang w:eastAsia="zh-CN"/>
          <w14:textFill>
            <w14:solidFill>
              <w14:schemeClr w14:val="tx1"/>
            </w14:solidFill>
          </w14:textFill>
        </w:rPr>
        <w:t>可以提请</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当地技监部门</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或第三方权威机构进行检验，</w:t>
      </w:r>
      <w:r>
        <w:rPr>
          <w:rFonts w:hint="eastAsia" w:ascii="仿宋" w:hAnsi="仿宋" w:eastAsia="仿宋" w:cs="仿宋"/>
          <w:color w:val="000000" w:themeColor="text1"/>
          <w:sz w:val="24"/>
          <w:szCs w:val="24"/>
          <w:highlight w:val="none"/>
          <w14:textFill>
            <w14:solidFill>
              <w14:schemeClr w14:val="tx1"/>
            </w14:solidFill>
          </w14:textFill>
        </w:rPr>
        <w:t>以第三方权威机构的检验结果为准，检验费由有过失的一方支付</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3E52BCBC">
      <w:pPr>
        <w:numPr>
          <w:ilvl w:val="0"/>
          <w:numId w:val="4"/>
        </w:numPr>
        <w:spacing w:line="240" w:lineRule="auto"/>
        <w:ind w:left="425" w:hanging="425"/>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双方权利与义务</w:t>
      </w:r>
    </w:p>
    <w:p w14:paraId="7B534EA2">
      <w:pPr>
        <w:numPr>
          <w:ilvl w:val="1"/>
          <w:numId w:val="4"/>
        </w:numPr>
        <w:spacing w:line="240" w:lineRule="auto"/>
        <w:ind w:left="0" w:firstLine="0"/>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甲方权利与义务</w:t>
      </w:r>
    </w:p>
    <w:p w14:paraId="2E567E9F">
      <w:pPr>
        <w:numPr>
          <w:ilvl w:val="2"/>
          <w:numId w:val="4"/>
        </w:numPr>
        <w:spacing w:line="240" w:lineRule="auto"/>
        <w:ind w:left="709" w:hanging="709"/>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甲方在合同签订后按照乙方提交的资料清单，向乙方提供所需资料，若提交时间超过约定期限，乙方提供服务成果的时间可相应顺延。甲方仅对提供资料的真实性负责。</w:t>
      </w:r>
    </w:p>
    <w:p w14:paraId="0095AFDE">
      <w:pPr>
        <w:numPr>
          <w:ilvl w:val="2"/>
          <w:numId w:val="4"/>
        </w:numPr>
        <w:spacing w:line="240" w:lineRule="auto"/>
        <w:ind w:left="709" w:hanging="709"/>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甲方应协助乙方征询有关方面的意见，</w:t>
      </w:r>
      <w:r>
        <w:rPr>
          <w:rFonts w:hint="eastAsia" w:ascii="仿宋" w:hAnsi="仿宋" w:eastAsia="仿宋" w:cs="仿宋"/>
          <w:color w:val="000000" w:themeColor="text1"/>
          <w:sz w:val="24"/>
          <w:szCs w:val="24"/>
          <w:highlight w:val="none"/>
          <w:lang w:val="en-US" w:eastAsia="zh-CN"/>
          <w14:textFill>
            <w14:solidFill>
              <w14:schemeClr w14:val="tx1"/>
            </w14:solidFill>
          </w14:textFill>
        </w:rPr>
        <w:t>协助乙方解决服务工作现场遇到的特殊问题</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71CD766F">
      <w:pPr>
        <w:numPr>
          <w:ilvl w:val="2"/>
          <w:numId w:val="4"/>
        </w:numPr>
        <w:spacing w:line="240" w:lineRule="auto"/>
        <w:ind w:left="709" w:hanging="709"/>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甲方应根据合同规定如期向乙方支付合同金额。</w:t>
      </w:r>
    </w:p>
    <w:p w14:paraId="6378AEEE">
      <w:pPr>
        <w:numPr>
          <w:ilvl w:val="2"/>
          <w:numId w:val="4"/>
        </w:numPr>
        <w:spacing w:line="240" w:lineRule="auto"/>
        <w:ind w:left="709" w:hanging="709"/>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甲方有权</w:t>
      </w:r>
      <w:r>
        <w:rPr>
          <w:rFonts w:hint="eastAsia" w:ascii="仿宋" w:hAnsi="仿宋" w:eastAsia="仿宋" w:cs="仿宋"/>
          <w:color w:val="000000" w:themeColor="text1"/>
          <w:sz w:val="24"/>
          <w:szCs w:val="24"/>
          <w:highlight w:val="none"/>
          <w:lang w:eastAsia="zh-CN"/>
          <w14:textFill>
            <w14:solidFill>
              <w14:schemeClr w14:val="tx1"/>
            </w14:solidFill>
          </w14:textFill>
        </w:rPr>
        <w:t>指派专人按照《</w:t>
      </w:r>
      <w:r>
        <w:rPr>
          <w:rFonts w:hint="eastAsia" w:ascii="仿宋" w:hAnsi="仿宋" w:eastAsia="仿宋" w:cs="仿宋"/>
          <w:color w:val="000000" w:themeColor="text1"/>
          <w:sz w:val="24"/>
          <w:szCs w:val="24"/>
          <w:highlight w:val="none"/>
          <w:lang w:val="en-US" w:eastAsia="zh-CN"/>
          <w14:textFill>
            <w14:solidFill>
              <w14:schemeClr w14:val="tx1"/>
            </w14:solidFill>
          </w14:textFill>
        </w:rPr>
        <w:t>附件1：病媒生物监测及防制服务考核实施方案</w:t>
      </w:r>
      <w:r>
        <w:rPr>
          <w:rFonts w:hint="eastAsia" w:ascii="仿宋" w:hAnsi="仿宋" w:eastAsia="仿宋" w:cs="仿宋"/>
          <w:color w:val="000000" w:themeColor="text1"/>
          <w:sz w:val="24"/>
          <w:szCs w:val="24"/>
          <w:highlight w:val="none"/>
          <w:lang w:eastAsia="zh-CN"/>
          <w14:textFill>
            <w14:solidFill>
              <w14:schemeClr w14:val="tx1"/>
            </w14:solidFill>
          </w14:textFill>
        </w:rPr>
        <w:t>》对乙方服务质量进行</w:t>
      </w:r>
      <w:r>
        <w:rPr>
          <w:rFonts w:hint="eastAsia" w:ascii="仿宋" w:hAnsi="仿宋" w:eastAsia="仿宋" w:cs="仿宋"/>
          <w:color w:val="000000" w:themeColor="text1"/>
          <w:sz w:val="24"/>
          <w:szCs w:val="24"/>
          <w:highlight w:val="none"/>
          <w:lang w:val="en-US" w:eastAsia="zh-CN"/>
          <w14:textFill>
            <w14:solidFill>
              <w14:schemeClr w14:val="tx1"/>
            </w14:solidFill>
          </w14:textFill>
        </w:rPr>
        <w:t>考评</w:t>
      </w:r>
      <w:r>
        <w:rPr>
          <w:rFonts w:hint="eastAsia" w:ascii="仿宋" w:hAnsi="仿宋" w:eastAsia="仿宋" w:cs="仿宋"/>
          <w:color w:val="000000" w:themeColor="text1"/>
          <w:sz w:val="24"/>
          <w:szCs w:val="24"/>
          <w:highlight w:val="none"/>
          <w:lang w:eastAsia="zh-CN"/>
          <w14:textFill>
            <w14:solidFill>
              <w14:schemeClr w14:val="tx1"/>
            </w14:solidFill>
          </w14:textFill>
        </w:rPr>
        <w:t>，如发现不符合甲方要求</w:t>
      </w:r>
      <w:r>
        <w:rPr>
          <w:rFonts w:hint="eastAsia" w:ascii="仿宋" w:hAnsi="仿宋" w:eastAsia="仿宋" w:cs="仿宋"/>
          <w:color w:val="000000" w:themeColor="text1"/>
          <w:sz w:val="24"/>
          <w:szCs w:val="24"/>
          <w:highlight w:val="none"/>
          <w:lang w:val="en-US" w:eastAsia="zh-CN"/>
          <w14:textFill>
            <w14:solidFill>
              <w14:schemeClr w14:val="tx1"/>
            </w14:solidFill>
          </w14:textFill>
        </w:rPr>
        <w:t>通知乙方</w:t>
      </w:r>
      <w:r>
        <w:rPr>
          <w:rFonts w:hint="eastAsia" w:ascii="仿宋" w:hAnsi="仿宋" w:eastAsia="仿宋" w:cs="仿宋"/>
          <w:color w:val="000000" w:themeColor="text1"/>
          <w:sz w:val="24"/>
          <w:szCs w:val="24"/>
          <w:highlight w:val="none"/>
          <w:lang w:eastAsia="zh-CN"/>
          <w14:textFill>
            <w14:solidFill>
              <w14:schemeClr w14:val="tx1"/>
            </w14:solidFill>
          </w14:textFill>
        </w:rPr>
        <w:t>人员立即整改</w:t>
      </w:r>
      <w:r>
        <w:rPr>
          <w:rFonts w:hint="eastAsia" w:ascii="仿宋" w:hAnsi="仿宋" w:eastAsia="仿宋" w:cs="仿宋"/>
          <w:color w:val="000000" w:themeColor="text1"/>
          <w:sz w:val="24"/>
          <w:szCs w:val="24"/>
          <w:highlight w:val="none"/>
          <w:lang w:val="en-US" w:eastAsia="zh-CN"/>
          <w14:textFill>
            <w14:solidFill>
              <w14:schemeClr w14:val="tx1"/>
            </w14:solidFill>
          </w14:textFill>
        </w:rPr>
        <w:t>并予以考核扣款</w:t>
      </w:r>
      <w:r>
        <w:rPr>
          <w:rFonts w:hint="eastAsia" w:ascii="仿宋" w:hAnsi="仿宋" w:eastAsia="仿宋" w:cs="仿宋"/>
          <w:color w:val="000000" w:themeColor="text1"/>
          <w:sz w:val="24"/>
          <w:szCs w:val="24"/>
          <w:highlight w:val="none"/>
          <w:lang w:eastAsia="zh-CN"/>
          <w14:textFill>
            <w14:solidFill>
              <w14:schemeClr w14:val="tx1"/>
            </w14:solidFill>
          </w14:textFill>
        </w:rPr>
        <w:t>，若</w:t>
      </w:r>
      <w:r>
        <w:rPr>
          <w:rFonts w:hint="eastAsia" w:ascii="仿宋" w:hAnsi="仿宋" w:eastAsia="仿宋" w:cs="仿宋"/>
          <w:color w:val="000000" w:themeColor="text1"/>
          <w:sz w:val="24"/>
          <w:szCs w:val="24"/>
          <w:highlight w:val="none"/>
          <w:lang w:val="en-US" w:eastAsia="zh-CN"/>
          <w14:textFill>
            <w14:solidFill>
              <w14:schemeClr w14:val="tx1"/>
            </w14:solidFill>
          </w14:textFill>
        </w:rPr>
        <w:t>整改不及时、不到位</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将</w:t>
      </w:r>
      <w:r>
        <w:rPr>
          <w:rFonts w:hint="eastAsia" w:ascii="仿宋" w:hAnsi="仿宋" w:eastAsia="仿宋" w:cs="仿宋"/>
          <w:color w:val="000000" w:themeColor="text1"/>
          <w:sz w:val="24"/>
          <w:szCs w:val="24"/>
          <w:highlight w:val="none"/>
          <w:lang w:eastAsia="zh-CN"/>
          <w14:textFill>
            <w14:solidFill>
              <w14:schemeClr w14:val="tx1"/>
            </w14:solidFill>
          </w14:textFill>
        </w:rPr>
        <w:t>视情况</w:t>
      </w:r>
      <w:r>
        <w:rPr>
          <w:rFonts w:hint="eastAsia" w:ascii="仿宋" w:hAnsi="仿宋" w:eastAsia="仿宋" w:cs="仿宋"/>
          <w:color w:val="000000" w:themeColor="text1"/>
          <w:sz w:val="24"/>
          <w:szCs w:val="24"/>
          <w:highlight w:val="none"/>
          <w:lang w:val="en-US" w:eastAsia="zh-CN"/>
          <w14:textFill>
            <w14:solidFill>
              <w14:schemeClr w14:val="tx1"/>
            </w14:solidFill>
          </w14:textFill>
        </w:rPr>
        <w:t>予以加倍考核。</w:t>
      </w:r>
      <w:r>
        <w:rPr>
          <w:rFonts w:hint="eastAsia" w:ascii="仿宋" w:hAnsi="仿宋" w:eastAsia="仿宋" w:cs="仿宋"/>
          <w:color w:val="000000" w:themeColor="text1"/>
          <w:sz w:val="24"/>
          <w:szCs w:val="24"/>
          <w:highlight w:val="none"/>
          <w:lang w:eastAsia="zh-CN"/>
          <w14:textFill>
            <w14:solidFill>
              <w14:schemeClr w14:val="tx1"/>
            </w14:solidFill>
          </w14:textFill>
        </w:rPr>
        <w:t>因服务、安全、质量等原因扣款和违约金及其他应付甲方的款项，在合同服务费用中扣除。</w:t>
      </w:r>
    </w:p>
    <w:p w14:paraId="4C2DE013">
      <w:pPr>
        <w:numPr>
          <w:ilvl w:val="2"/>
          <w:numId w:val="4"/>
        </w:numPr>
        <w:spacing w:line="240" w:lineRule="auto"/>
        <w:ind w:left="709" w:hanging="709"/>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甲方有权要求乙方对员工进行上岗前安全培训并进行监督，对乙方不合格的</w:t>
      </w:r>
      <w:r>
        <w:rPr>
          <w:rFonts w:hint="eastAsia" w:ascii="仿宋" w:hAnsi="仿宋" w:eastAsia="仿宋" w:cs="仿宋"/>
          <w:color w:val="000000" w:themeColor="text1"/>
          <w:sz w:val="24"/>
          <w:szCs w:val="24"/>
          <w:highlight w:val="none"/>
          <w:lang w:val="en-US" w:eastAsia="zh-CN"/>
          <w14:textFill>
            <w14:solidFill>
              <w14:schemeClr w14:val="tx1"/>
            </w14:solidFill>
          </w14:textFill>
        </w:rPr>
        <w:t>人员</w:t>
      </w:r>
      <w:r>
        <w:rPr>
          <w:rFonts w:hint="eastAsia" w:ascii="仿宋" w:hAnsi="仿宋" w:eastAsia="仿宋" w:cs="仿宋"/>
          <w:color w:val="000000" w:themeColor="text1"/>
          <w:sz w:val="24"/>
          <w:szCs w:val="24"/>
          <w:highlight w:val="none"/>
          <w:lang w:eastAsia="zh-CN"/>
          <w14:textFill>
            <w14:solidFill>
              <w14:schemeClr w14:val="tx1"/>
            </w14:solidFill>
          </w14:textFill>
        </w:rPr>
        <w:t>提出调整、更换，有权对乙方员工</w:t>
      </w:r>
      <w:r>
        <w:rPr>
          <w:rFonts w:hint="eastAsia" w:ascii="仿宋" w:hAnsi="仿宋" w:eastAsia="仿宋" w:cs="仿宋"/>
          <w:color w:val="000000" w:themeColor="text1"/>
          <w:sz w:val="24"/>
          <w:szCs w:val="24"/>
          <w:highlight w:val="none"/>
          <w:lang w:eastAsia="zh-CN"/>
          <w14:textFill>
            <w14:solidFill>
              <w14:schemeClr w14:val="tx1"/>
            </w14:solidFill>
          </w14:textFill>
        </w:rPr>
        <w:fldChar w:fldCharType="begin"/>
      </w:r>
      <w:r>
        <w:rPr>
          <w:rFonts w:hint="eastAsia" w:ascii="仿宋" w:hAnsi="仿宋" w:eastAsia="仿宋" w:cs="仿宋"/>
          <w:color w:val="000000" w:themeColor="text1"/>
          <w:sz w:val="24"/>
          <w:szCs w:val="24"/>
          <w:highlight w:val="none"/>
          <w:lang w:eastAsia="zh-CN"/>
          <w14:textFill>
            <w14:solidFill>
              <w14:schemeClr w14:val="tx1"/>
            </w14:solidFill>
          </w14:textFill>
        </w:rPr>
        <w:instrText xml:space="preserve"> HYPERLINK "http://www.fdcew.com/hypx/List_181.html" \t "_blank" </w:instrText>
      </w:r>
      <w:r>
        <w:rPr>
          <w:rFonts w:hint="eastAsia" w:ascii="仿宋" w:hAnsi="仿宋" w:eastAsia="仿宋" w:cs="仿宋"/>
          <w:color w:val="000000" w:themeColor="text1"/>
          <w:sz w:val="24"/>
          <w:szCs w:val="24"/>
          <w:highlight w:val="none"/>
          <w:lang w:eastAsia="zh-CN"/>
          <w14:textFill>
            <w14:solidFill>
              <w14:schemeClr w14:val="tx1"/>
            </w14:solidFill>
          </w14:textFill>
        </w:rPr>
        <w:fldChar w:fldCharType="separate"/>
      </w:r>
      <w:r>
        <w:rPr>
          <w:rFonts w:hint="eastAsia" w:ascii="仿宋" w:hAnsi="仿宋" w:eastAsia="仿宋" w:cs="仿宋"/>
          <w:color w:val="000000" w:themeColor="text1"/>
          <w:sz w:val="24"/>
          <w:szCs w:val="24"/>
          <w:highlight w:val="none"/>
          <w:lang w:eastAsia="zh-CN"/>
          <w14:textFill>
            <w14:solidFill>
              <w14:schemeClr w14:val="tx1"/>
            </w14:solidFill>
          </w14:textFill>
        </w:rPr>
        <w:t>培训</w:t>
      </w:r>
      <w:r>
        <w:rPr>
          <w:rFonts w:hint="eastAsia" w:ascii="仿宋" w:hAnsi="仿宋" w:eastAsia="仿宋" w:cs="仿宋"/>
          <w:color w:val="000000" w:themeColor="text1"/>
          <w:sz w:val="24"/>
          <w:szCs w:val="24"/>
          <w:highlight w:val="none"/>
          <w:lang w:eastAsia="zh-CN"/>
          <w14:textFill>
            <w14:solidFill>
              <w14:schemeClr w14:val="tx1"/>
            </w14:solidFill>
          </w14:textFill>
        </w:rPr>
        <w:fldChar w:fldCharType="end"/>
      </w:r>
      <w:r>
        <w:rPr>
          <w:rFonts w:hint="eastAsia" w:ascii="仿宋" w:hAnsi="仿宋" w:eastAsia="仿宋" w:cs="仿宋"/>
          <w:color w:val="000000" w:themeColor="text1"/>
          <w:sz w:val="24"/>
          <w:szCs w:val="24"/>
          <w:highlight w:val="none"/>
          <w:lang w:eastAsia="zh-CN"/>
          <w14:textFill>
            <w14:solidFill>
              <w14:schemeClr w14:val="tx1"/>
            </w14:solidFill>
          </w14:textFill>
        </w:rPr>
        <w:t>进行监督指导。</w:t>
      </w:r>
    </w:p>
    <w:p w14:paraId="504A666E">
      <w:pPr>
        <w:numPr>
          <w:ilvl w:val="2"/>
          <w:numId w:val="4"/>
        </w:numPr>
        <w:spacing w:line="240" w:lineRule="auto"/>
        <w:ind w:left="709" w:hanging="709"/>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因乙方原因未实施的项目，甲方有权另择供应商实施，所产生的一切费用由乙方承担。</w:t>
      </w:r>
    </w:p>
    <w:p w14:paraId="16BDB0A5">
      <w:pPr>
        <w:numPr>
          <w:ilvl w:val="1"/>
          <w:numId w:val="4"/>
        </w:numPr>
        <w:spacing w:line="240" w:lineRule="auto"/>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乙方权利与义务</w:t>
      </w:r>
    </w:p>
    <w:p w14:paraId="69FA1378">
      <w:pPr>
        <w:numPr>
          <w:ilvl w:val="2"/>
          <w:numId w:val="4"/>
        </w:numPr>
        <w:spacing w:line="240" w:lineRule="auto"/>
        <w:ind w:left="709" w:hanging="709"/>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乙方应按国家和地方有关法律法规、技术规范标准以及合同约定的工作内容履行合同义务。</w:t>
      </w:r>
    </w:p>
    <w:p w14:paraId="7DFACA14">
      <w:pPr>
        <w:numPr>
          <w:ilvl w:val="2"/>
          <w:numId w:val="4"/>
        </w:numPr>
        <w:spacing w:line="240" w:lineRule="auto"/>
        <w:ind w:left="709" w:hanging="709"/>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乙方配合甲方向有关部门汇报和参加评审，并负责提供所需的汇报资料、评审资料。</w:t>
      </w:r>
    </w:p>
    <w:p w14:paraId="74302E1D">
      <w:pPr>
        <w:numPr>
          <w:ilvl w:val="2"/>
          <w:numId w:val="4"/>
        </w:numPr>
        <w:spacing w:line="240" w:lineRule="auto"/>
        <w:ind w:left="709" w:hanging="709"/>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乙方对</w:t>
      </w:r>
      <w:r>
        <w:rPr>
          <w:rFonts w:hint="eastAsia" w:ascii="仿宋" w:hAnsi="仿宋" w:eastAsia="仿宋" w:cs="仿宋"/>
          <w:color w:val="000000" w:themeColor="text1"/>
          <w:sz w:val="24"/>
          <w:szCs w:val="24"/>
          <w:highlight w:val="none"/>
          <w:lang w:val="en-US" w:eastAsia="zh-CN"/>
          <w14:textFill>
            <w14:solidFill>
              <w14:schemeClr w14:val="tx1"/>
            </w14:solidFill>
          </w14:textFill>
        </w:rPr>
        <w:t>服务</w:t>
      </w:r>
      <w:r>
        <w:rPr>
          <w:rFonts w:hint="eastAsia" w:ascii="仿宋" w:hAnsi="仿宋" w:eastAsia="仿宋" w:cs="仿宋"/>
          <w:color w:val="000000" w:themeColor="text1"/>
          <w:sz w:val="24"/>
          <w:szCs w:val="24"/>
          <w:highlight w:val="none"/>
          <w:lang w:eastAsia="zh-CN"/>
          <w14:textFill>
            <w14:solidFill>
              <w14:schemeClr w14:val="tx1"/>
            </w14:solidFill>
          </w14:textFill>
        </w:rPr>
        <w:t>成果中的遗漏、差错、缺陷应负责进行</w:t>
      </w:r>
      <w:r>
        <w:rPr>
          <w:rFonts w:hint="eastAsia" w:ascii="仿宋" w:hAnsi="仿宋" w:eastAsia="仿宋" w:cs="仿宋"/>
          <w:color w:val="000000" w:themeColor="text1"/>
          <w:sz w:val="24"/>
          <w:szCs w:val="24"/>
          <w:highlight w:val="none"/>
          <w:lang w:val="en-US" w:eastAsia="zh-CN"/>
          <w14:textFill>
            <w14:solidFill>
              <w14:schemeClr w14:val="tx1"/>
            </w14:solidFill>
          </w14:textFill>
        </w:rPr>
        <w:t>补齐、更换或提升服务水平</w:t>
      </w:r>
      <w:r>
        <w:rPr>
          <w:rFonts w:hint="eastAsia" w:ascii="仿宋" w:hAnsi="仿宋" w:eastAsia="仿宋" w:cs="仿宋"/>
          <w:color w:val="000000" w:themeColor="text1"/>
          <w:sz w:val="24"/>
          <w:szCs w:val="24"/>
          <w:highlight w:val="none"/>
          <w:lang w:eastAsia="zh-CN"/>
          <w14:textFill>
            <w14:solidFill>
              <w14:schemeClr w14:val="tx1"/>
            </w14:solidFill>
          </w14:textFill>
        </w:rPr>
        <w:t>，直至符合本合同约定。因</w:t>
      </w:r>
      <w:r>
        <w:rPr>
          <w:rFonts w:hint="eastAsia" w:ascii="仿宋" w:hAnsi="仿宋" w:eastAsia="仿宋" w:cs="仿宋"/>
          <w:color w:val="000000" w:themeColor="text1"/>
          <w:sz w:val="24"/>
          <w:szCs w:val="24"/>
          <w:highlight w:val="none"/>
          <w:lang w:val="en-US" w:eastAsia="zh-CN"/>
          <w14:textFill>
            <w14:solidFill>
              <w14:schemeClr w14:val="tx1"/>
            </w14:solidFill>
          </w14:textFill>
        </w:rPr>
        <w:t>乙方原因</w:t>
      </w:r>
      <w:r>
        <w:rPr>
          <w:rFonts w:hint="eastAsia" w:ascii="仿宋" w:hAnsi="仿宋" w:eastAsia="仿宋" w:cs="仿宋"/>
          <w:color w:val="000000" w:themeColor="text1"/>
          <w:sz w:val="24"/>
          <w:szCs w:val="24"/>
          <w:highlight w:val="none"/>
          <w:lang w:eastAsia="zh-CN"/>
          <w14:textFill>
            <w14:solidFill>
              <w14:schemeClr w14:val="tx1"/>
            </w14:solidFill>
          </w14:textFill>
        </w:rPr>
        <w:t>造成的</w:t>
      </w:r>
      <w:r>
        <w:rPr>
          <w:rFonts w:hint="eastAsia" w:ascii="仿宋" w:hAnsi="仿宋" w:eastAsia="仿宋" w:cs="仿宋"/>
          <w:color w:val="000000" w:themeColor="text1"/>
          <w:sz w:val="24"/>
          <w:szCs w:val="24"/>
          <w:highlight w:val="none"/>
          <w:lang w:val="en-US" w:eastAsia="zh-CN"/>
          <w14:textFill>
            <w14:solidFill>
              <w14:schemeClr w14:val="tx1"/>
            </w14:solidFill>
          </w14:textFill>
        </w:rPr>
        <w:t>损失</w:t>
      </w:r>
      <w:r>
        <w:rPr>
          <w:rFonts w:hint="eastAsia" w:ascii="仿宋" w:hAnsi="仿宋" w:eastAsia="仿宋" w:cs="仿宋"/>
          <w:color w:val="000000" w:themeColor="text1"/>
          <w:sz w:val="24"/>
          <w:szCs w:val="24"/>
          <w:highlight w:val="none"/>
          <w:lang w:eastAsia="zh-CN"/>
          <w14:textFill>
            <w14:solidFill>
              <w14:schemeClr w14:val="tx1"/>
            </w14:solidFill>
          </w14:textFill>
        </w:rPr>
        <w:t>由乙方自行承担。</w:t>
      </w:r>
    </w:p>
    <w:p w14:paraId="207FEDB8">
      <w:pPr>
        <w:numPr>
          <w:ilvl w:val="2"/>
          <w:numId w:val="4"/>
        </w:numPr>
        <w:spacing w:line="240" w:lineRule="auto"/>
        <w:ind w:left="709" w:hanging="709"/>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在履行合同过程中，如果乙方遇到不能</w:t>
      </w:r>
      <w:r>
        <w:rPr>
          <w:rFonts w:hint="eastAsia" w:ascii="仿宋" w:hAnsi="仿宋" w:eastAsia="仿宋" w:cs="仿宋"/>
          <w:color w:val="000000" w:themeColor="text1"/>
          <w:sz w:val="24"/>
          <w:szCs w:val="24"/>
          <w:highlight w:val="none"/>
          <w:lang w:val="en-US" w:eastAsia="zh-CN"/>
          <w14:textFill>
            <w14:solidFill>
              <w14:schemeClr w14:val="tx1"/>
            </w14:solidFill>
          </w14:textFill>
        </w:rPr>
        <w:t>按照合同约定履行相应服务</w:t>
      </w:r>
      <w:r>
        <w:rPr>
          <w:rFonts w:hint="eastAsia" w:ascii="仿宋" w:hAnsi="仿宋" w:eastAsia="仿宋" w:cs="仿宋"/>
          <w:color w:val="000000" w:themeColor="text1"/>
          <w:sz w:val="24"/>
          <w:szCs w:val="24"/>
          <w:highlight w:val="none"/>
          <w:lang w:eastAsia="zh-CN"/>
          <w14:textFill>
            <w14:solidFill>
              <w14:schemeClr w14:val="tx1"/>
            </w14:solidFill>
          </w14:textFill>
        </w:rPr>
        <w:t>的情况，应及时以书面形式将不能按时交付的理由、可能延误的期限通知甲方。</w:t>
      </w:r>
    </w:p>
    <w:p w14:paraId="73C65CBC">
      <w:pPr>
        <w:numPr>
          <w:ilvl w:val="2"/>
          <w:numId w:val="4"/>
        </w:numPr>
        <w:spacing w:line="240" w:lineRule="auto"/>
        <w:ind w:left="709" w:hanging="709"/>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为保证项目服务质量，乙方应保证项目团队的稳定性，未经甲方同意不得擅自更换项目团队人员，同时，如果甲方发现乙方指派人员不能胜任工作任务的，甲方有权要求乙方进行更换。</w:t>
      </w:r>
    </w:p>
    <w:p w14:paraId="09D7D29B">
      <w:pPr>
        <w:numPr>
          <w:ilvl w:val="2"/>
          <w:numId w:val="4"/>
        </w:numPr>
        <w:spacing w:line="240" w:lineRule="auto"/>
        <w:ind w:left="709" w:hanging="709"/>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乙方应遵守国家、江苏省、南通市及甲方的公共卫生</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管理</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规定，完全配合做好人物的防护措施，自动告知甲方相关情况；不隐瞒信息、不伪造相关材料。</w:t>
      </w:r>
    </w:p>
    <w:p w14:paraId="42B37566">
      <w:pPr>
        <w:numPr>
          <w:ilvl w:val="2"/>
          <w:numId w:val="4"/>
        </w:numPr>
        <w:spacing w:line="240" w:lineRule="auto"/>
        <w:ind w:left="709" w:hanging="709"/>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不以任何形式</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转包</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分包、</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转让、抵押承包</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项目</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p>
    <w:p w14:paraId="0122CA52">
      <w:pPr>
        <w:numPr>
          <w:ilvl w:val="2"/>
          <w:numId w:val="4"/>
        </w:numPr>
        <w:spacing w:line="240" w:lineRule="auto"/>
        <w:ind w:left="709" w:hanging="709"/>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乙方应配合甲方或其授权人员的监督及对服务工作质量的检查。</w:t>
      </w:r>
    </w:p>
    <w:p w14:paraId="56F6E305">
      <w:pPr>
        <w:numPr>
          <w:ilvl w:val="2"/>
          <w:numId w:val="4"/>
        </w:numPr>
        <w:spacing w:line="240" w:lineRule="auto"/>
        <w:ind w:left="709" w:hanging="709"/>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乙方</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工作时间必须满足甲方的营运要求，包括节假日和法定假期，乙方不得以任何理由，停止外包服务工作。</w:t>
      </w:r>
    </w:p>
    <w:p w14:paraId="37A5F8D8">
      <w:pPr>
        <w:numPr>
          <w:ilvl w:val="2"/>
          <w:numId w:val="4"/>
        </w:numPr>
        <w:spacing w:line="240" w:lineRule="auto"/>
        <w:ind w:left="709" w:hanging="709"/>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乙方项目负责人和</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项目</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团队必须与投标文件承诺的一致，项目</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负责人</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全权代表乙方并保证服务业务的正常运作并与甲方保持密切联系。</w:t>
      </w:r>
    </w:p>
    <w:p w14:paraId="4AC22E39">
      <w:pPr>
        <w:numPr>
          <w:ilvl w:val="2"/>
          <w:numId w:val="4"/>
        </w:numPr>
        <w:spacing w:line="240" w:lineRule="auto"/>
        <w:ind w:left="709" w:hanging="709"/>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乙方项目团队</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聘用人员必须经培训考核合格上岗，</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要求需持有国家相关资格证书的人员必须持有效资格证书上岗</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p>
    <w:p w14:paraId="3FD6C154">
      <w:pPr>
        <w:numPr>
          <w:ilvl w:val="2"/>
          <w:numId w:val="4"/>
        </w:numPr>
        <w:spacing w:line="240" w:lineRule="auto"/>
        <w:ind w:left="709" w:hanging="709"/>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乙方用工必须遵守《中华人民共和国劳动法》《中华人民共和国劳动合同法》及相关法律法规，保障员工工资待遇、福利和休息，提供劳动保护（包括</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但</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不限于</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公共卫生</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物资、</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劳动保护</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用品）。乙方员工与乙方发生的一切劳动纠纷及其他纠纷乙方必须妥善处理，与甲方无任何关系，甲方不参与任何乙方与员工之间的纠纷。</w:t>
      </w:r>
    </w:p>
    <w:p w14:paraId="486483F0">
      <w:pPr>
        <w:numPr>
          <w:ilvl w:val="2"/>
          <w:numId w:val="4"/>
        </w:numPr>
        <w:spacing w:line="240" w:lineRule="auto"/>
        <w:ind w:left="709" w:hanging="709"/>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乙方不得以甲方的名义从事任何经济活动。乙方发生的一切债权、债务与甲方无关。</w:t>
      </w:r>
    </w:p>
    <w:p w14:paraId="065D86F9">
      <w:pPr>
        <w:numPr>
          <w:ilvl w:val="2"/>
          <w:numId w:val="4"/>
        </w:numPr>
        <w:spacing w:line="240" w:lineRule="auto"/>
        <w:ind w:left="709" w:hanging="709"/>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乙方必须确保为甲方提供优质、高效的专业服务，甲方有权要求乙方改变不满意的服务状况。</w:t>
      </w:r>
    </w:p>
    <w:p w14:paraId="42CD9EE0">
      <w:pPr>
        <w:numPr>
          <w:ilvl w:val="2"/>
          <w:numId w:val="4"/>
        </w:numPr>
        <w:spacing w:line="240" w:lineRule="auto"/>
        <w:ind w:left="709" w:hanging="709"/>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乙方应向员工提供培训，保证员工具备业务能力，满足甲方的要求。</w:t>
      </w:r>
    </w:p>
    <w:p w14:paraId="20C4D938">
      <w:pPr>
        <w:numPr>
          <w:ilvl w:val="2"/>
          <w:numId w:val="4"/>
        </w:numPr>
        <w:spacing w:line="240" w:lineRule="auto"/>
        <w:ind w:left="709" w:hanging="709"/>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乙方原因造成的设施、设备损坏或服务质量不达标，甲方将书面通知乙方修复或整改，在书面通知下达一周后，仍未按要求修复或整改，甲方将负责完成，所产生的费用全部由乙方承担。</w:t>
      </w:r>
    </w:p>
    <w:p w14:paraId="2F887167">
      <w:pPr>
        <w:numPr>
          <w:ilvl w:val="2"/>
          <w:numId w:val="4"/>
        </w:numPr>
        <w:spacing w:line="240" w:lineRule="auto"/>
        <w:ind w:left="709" w:hanging="709"/>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乙方人员不得在</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服务区域</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从事非法活动，不允许在服务区域对甲方或其他经营单位、旅客进行滋扰性的行为。</w:t>
      </w:r>
    </w:p>
    <w:p w14:paraId="3E29CD64">
      <w:pPr>
        <w:numPr>
          <w:ilvl w:val="2"/>
          <w:numId w:val="4"/>
        </w:numPr>
        <w:spacing w:line="240" w:lineRule="auto"/>
        <w:ind w:left="709" w:hanging="709"/>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未获甲方书面同意，乙方任何时候都不能在服务区域存放</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有毒或</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易燃</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易爆</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物品、挥发性大或气味浓烈的液体、</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气体</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p>
    <w:p w14:paraId="16060B15">
      <w:pPr>
        <w:numPr>
          <w:ilvl w:val="2"/>
          <w:numId w:val="4"/>
        </w:numPr>
        <w:spacing w:line="240" w:lineRule="auto"/>
        <w:ind w:left="709" w:hanging="709"/>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乙方或与其有关的公司，不得从事有损甲方或其他承包人利益的活动。</w:t>
      </w:r>
    </w:p>
    <w:p w14:paraId="0897AE2B">
      <w:pPr>
        <w:numPr>
          <w:ilvl w:val="2"/>
          <w:numId w:val="4"/>
        </w:numPr>
        <w:spacing w:line="240" w:lineRule="auto"/>
        <w:ind w:left="709" w:hanging="709"/>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遇突发事件（包含不限国家公共卫生突发事件）或安全检查时，乙方必须完全配合机场相关部门工作。</w:t>
      </w:r>
    </w:p>
    <w:p w14:paraId="31149704">
      <w:pPr>
        <w:numPr>
          <w:ilvl w:val="2"/>
          <w:numId w:val="4"/>
        </w:numPr>
        <w:spacing w:line="240" w:lineRule="auto"/>
        <w:ind w:left="709" w:hanging="709"/>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乙方应严格遵守《安全生产协议》的要求，落实安全生产管理职责。</w:t>
      </w:r>
    </w:p>
    <w:p w14:paraId="4DCC1D20">
      <w:pPr>
        <w:numPr>
          <w:ilvl w:val="2"/>
          <w:numId w:val="4"/>
        </w:numPr>
        <w:spacing w:line="240" w:lineRule="auto"/>
        <w:ind w:left="709" w:hanging="709"/>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未经甲方书面同意，乙方不得将本合同项下的权利和义务转让给任何第三方。</w:t>
      </w:r>
    </w:p>
    <w:p w14:paraId="433FCCAF">
      <w:pPr>
        <w:numPr>
          <w:ilvl w:val="0"/>
          <w:numId w:val="4"/>
        </w:numPr>
        <w:spacing w:line="240" w:lineRule="auto"/>
        <w:ind w:left="425" w:hanging="425"/>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廉政责任</w:t>
      </w:r>
    </w:p>
    <w:p w14:paraId="0E095DE5">
      <w:pPr>
        <w:numPr>
          <w:ilvl w:val="1"/>
          <w:numId w:val="4"/>
        </w:numPr>
        <w:spacing w:line="240" w:lineRule="auto"/>
        <w:ind w:left="0" w:firstLine="0"/>
        <w:jc w:val="both"/>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应严格遵守国家关于市场准入、项目招标投标和市场活动等有关法律、法规，相关政策，以及廉政建设的各项规定。业务活动必须坚持公开、公平、公正、诚信、透明的原则(除法律法规另有规定者外)，不得为获取不正当的利益，损害国家、集体和对方利益，不得违反</w:t>
      </w:r>
      <w:r>
        <w:rPr>
          <w:rFonts w:hint="eastAsia" w:ascii="仿宋" w:hAnsi="仿宋" w:eastAsia="仿宋" w:cs="仿宋"/>
          <w:color w:val="000000" w:themeColor="text1"/>
          <w:sz w:val="24"/>
          <w:szCs w:val="24"/>
          <w:highlight w:val="none"/>
          <w:lang w:eastAsia="zh-CN"/>
          <w14:textFill>
            <w14:solidFill>
              <w14:schemeClr w14:val="tx1"/>
            </w14:solidFill>
          </w14:textFill>
        </w:rPr>
        <w:t>服务项目</w:t>
      </w:r>
      <w:r>
        <w:rPr>
          <w:rFonts w:hint="eastAsia" w:ascii="仿宋" w:hAnsi="仿宋" w:eastAsia="仿宋" w:cs="仿宋"/>
          <w:color w:val="000000" w:themeColor="text1"/>
          <w:sz w:val="24"/>
          <w:szCs w:val="24"/>
          <w:highlight w:val="none"/>
          <w14:textFill>
            <w14:solidFill>
              <w14:schemeClr w14:val="tx1"/>
            </w14:solidFill>
          </w14:textFill>
        </w:rPr>
        <w:t>管理的规章制度。</w:t>
      </w:r>
    </w:p>
    <w:p w14:paraId="7EBB96B1">
      <w:pPr>
        <w:numPr>
          <w:ilvl w:val="1"/>
          <w:numId w:val="4"/>
        </w:numPr>
        <w:spacing w:line="240" w:lineRule="auto"/>
        <w:ind w:left="0" w:firstLine="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发现对方在业务活动中有违规、违纪、违法行为的，应及时提醒对方，情节严重的，应向其上级主管部门或纪检监察、司法等有关机关举报</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依据有关法律法规和规定给予党纪、政</w:t>
      </w:r>
      <w:r>
        <w:rPr>
          <w:rFonts w:hint="eastAsia" w:ascii="仿宋" w:hAnsi="仿宋" w:eastAsia="仿宋" w:cs="仿宋"/>
          <w:color w:val="000000" w:themeColor="text1"/>
          <w:sz w:val="24"/>
          <w:szCs w:val="24"/>
          <w:highlight w:val="none"/>
          <w:lang w:eastAsia="zh-CN"/>
          <w14:textFill>
            <w14:solidFill>
              <w14:schemeClr w14:val="tx1"/>
            </w14:solidFill>
          </w14:textFill>
        </w:rPr>
        <w:t>务</w:t>
      </w:r>
      <w:r>
        <w:rPr>
          <w:rFonts w:hint="eastAsia" w:ascii="仿宋" w:hAnsi="仿宋" w:eastAsia="仿宋" w:cs="仿宋"/>
          <w:color w:val="000000" w:themeColor="text1"/>
          <w:sz w:val="24"/>
          <w:szCs w:val="24"/>
          <w:highlight w:val="none"/>
          <w14:textFill>
            <w14:solidFill>
              <w14:schemeClr w14:val="tx1"/>
            </w14:solidFill>
          </w14:textFill>
        </w:rPr>
        <w:t>处分或组织处理；涉嫌犯罪的，移交司法机关追究刑事责任；给</w:t>
      </w:r>
      <w:r>
        <w:rPr>
          <w:rFonts w:hint="eastAsia" w:ascii="仿宋" w:hAnsi="仿宋" w:eastAsia="仿宋" w:cs="仿宋"/>
          <w:color w:val="000000" w:themeColor="text1"/>
          <w:sz w:val="24"/>
          <w:szCs w:val="24"/>
          <w:highlight w:val="none"/>
          <w:lang w:eastAsia="zh-CN"/>
          <w14:textFill>
            <w14:solidFill>
              <w14:schemeClr w14:val="tx1"/>
            </w14:solidFill>
          </w14:textFill>
        </w:rPr>
        <w:t>对方</w:t>
      </w:r>
      <w:r>
        <w:rPr>
          <w:rFonts w:hint="eastAsia" w:ascii="仿宋" w:hAnsi="仿宋" w:eastAsia="仿宋" w:cs="仿宋"/>
          <w:color w:val="000000" w:themeColor="text1"/>
          <w:sz w:val="24"/>
          <w:szCs w:val="24"/>
          <w:highlight w:val="none"/>
          <w14:textFill>
            <w14:solidFill>
              <w14:schemeClr w14:val="tx1"/>
            </w14:solidFill>
          </w14:textFill>
        </w:rPr>
        <w:t>造成经济损失的，应予以赔偿。</w:t>
      </w:r>
    </w:p>
    <w:p w14:paraId="162CF0E4">
      <w:pPr>
        <w:numPr>
          <w:ilvl w:val="1"/>
          <w:numId w:val="4"/>
        </w:numPr>
        <w:spacing w:line="240" w:lineRule="auto"/>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甲、乙双方应当保持正常的业务活动，不得产生非业务的活动，不得存在影响公正的行为。甲方不得要求、暗示或接受乙方提供的与利益相关的活动、安排和服务。乙方不得向甲方提供回扣、礼金、报销、为近亲属安排工作、旅游等存在利益输送的行为活动。</w:t>
      </w:r>
    </w:p>
    <w:p w14:paraId="0926A297">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jc w:val="both"/>
        <w:textAlignment w:val="auto"/>
        <w:outlineLvl w:val="9"/>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违约责任</w:t>
      </w:r>
    </w:p>
    <w:p w14:paraId="2F2CD3FA">
      <w:pPr>
        <w:keepNext w:val="0"/>
        <w:keepLines w:val="0"/>
        <w:pageBreakBefore w:val="0"/>
        <w:numPr>
          <w:ilvl w:val="1"/>
          <w:numId w:val="4"/>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在本合同履行期间，因为甲方过错而终止或解除协议的，按照乙方已进行的实际工作量向乙方支付费用。</w:t>
      </w:r>
    </w:p>
    <w:p w14:paraId="681C313D">
      <w:pPr>
        <w:keepNext w:val="0"/>
        <w:keepLines w:val="0"/>
        <w:pageBreakBefore w:val="0"/>
        <w:numPr>
          <w:ilvl w:val="1"/>
          <w:numId w:val="4"/>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若乙方未按本合同约定的时间履行义务的，自逾期之日起，每日应按合同总金额的【</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】支付违约金。</w:t>
      </w:r>
      <w:r>
        <w:rPr>
          <w:rFonts w:hint="eastAsia" w:ascii="仿宋" w:hAnsi="仿宋" w:eastAsia="仿宋" w:cs="仿宋"/>
          <w:color w:val="000000" w:themeColor="text1"/>
          <w:sz w:val="24"/>
          <w:szCs w:val="24"/>
          <w:highlight w:val="none"/>
          <w:lang w:val="en-US" w:eastAsia="zh-CN"/>
          <w14:textFill>
            <w14:solidFill>
              <w14:schemeClr w14:val="tx1"/>
            </w14:solidFill>
          </w14:textFill>
        </w:rPr>
        <w:t>逾期</w:t>
      </w:r>
      <w:r>
        <w:rPr>
          <w:rFonts w:hint="eastAsia" w:ascii="仿宋" w:hAnsi="仿宋" w:eastAsia="仿宋" w:cs="仿宋"/>
          <w:color w:val="000000" w:themeColor="text1"/>
          <w:sz w:val="24"/>
          <w:szCs w:val="24"/>
          <w:highlight w:val="none"/>
          <w:lang w:eastAsia="zh-CN"/>
          <w14:textFill>
            <w14:solidFill>
              <w14:schemeClr w14:val="tx1"/>
            </w14:solidFill>
          </w14:textFill>
        </w:rPr>
        <w:t>超过【</w:t>
      </w:r>
      <w:r>
        <w:rPr>
          <w:rFonts w:hint="eastAsia" w:ascii="仿宋" w:hAnsi="仿宋" w:eastAsia="仿宋" w:cs="仿宋"/>
          <w:color w:val="000000" w:themeColor="text1"/>
          <w:sz w:val="24"/>
          <w:szCs w:val="24"/>
          <w:highlight w:val="none"/>
          <w:lang w:val="en-US" w:eastAsia="zh-CN"/>
          <w14:textFill>
            <w14:solidFill>
              <w14:schemeClr w14:val="tx1"/>
            </w14:solidFill>
          </w14:textFill>
        </w:rPr>
        <w:t>20</w:t>
      </w:r>
      <w:r>
        <w:rPr>
          <w:rFonts w:hint="eastAsia" w:ascii="仿宋" w:hAnsi="仿宋" w:eastAsia="仿宋" w:cs="仿宋"/>
          <w:color w:val="000000" w:themeColor="text1"/>
          <w:sz w:val="24"/>
          <w:szCs w:val="24"/>
          <w:highlight w:val="none"/>
          <w:lang w:eastAsia="zh-CN"/>
          <w14:textFill>
            <w14:solidFill>
              <w14:schemeClr w14:val="tx1"/>
            </w14:solidFill>
          </w14:textFill>
        </w:rPr>
        <w:t>】日的，甲方有权选择解除合同，要求乙方返还已支付的费用，并按照合同约定价款的【20%】承担违约责任，同时赔偿因此给甲方造成的全部损失。</w:t>
      </w:r>
    </w:p>
    <w:p w14:paraId="345A21D7">
      <w:pPr>
        <w:keepNext w:val="0"/>
        <w:keepLines w:val="0"/>
        <w:pageBreakBefore w:val="0"/>
        <w:numPr>
          <w:ilvl w:val="1"/>
          <w:numId w:val="4"/>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因乙方</w:t>
      </w:r>
      <w:r>
        <w:rPr>
          <w:rFonts w:hint="eastAsia" w:ascii="仿宋" w:hAnsi="仿宋" w:eastAsia="仿宋" w:cs="仿宋"/>
          <w:color w:val="000000" w:themeColor="text1"/>
          <w:sz w:val="24"/>
          <w:szCs w:val="24"/>
          <w:highlight w:val="none"/>
          <w:lang w:val="en-US" w:eastAsia="zh-CN"/>
          <w14:textFill>
            <w14:solidFill>
              <w14:schemeClr w14:val="tx1"/>
            </w14:solidFill>
          </w14:textFill>
        </w:rPr>
        <w:t>管理以及作业差错</w:t>
      </w:r>
      <w:r>
        <w:rPr>
          <w:rFonts w:hint="eastAsia" w:ascii="仿宋" w:hAnsi="仿宋" w:eastAsia="仿宋" w:cs="仿宋"/>
          <w:color w:val="000000" w:themeColor="text1"/>
          <w:sz w:val="24"/>
          <w:szCs w:val="24"/>
          <w:highlight w:val="none"/>
          <w14:textFill>
            <w14:solidFill>
              <w14:schemeClr w14:val="tx1"/>
            </w14:solidFill>
          </w14:textFill>
        </w:rPr>
        <w:t>造成甲方损失的，乙方除负责采取补救措施外，应免收受损失部分的</w:t>
      </w:r>
      <w:r>
        <w:rPr>
          <w:rFonts w:hint="eastAsia" w:ascii="仿宋" w:hAnsi="仿宋" w:eastAsia="仿宋" w:cs="仿宋"/>
          <w:color w:val="000000" w:themeColor="text1"/>
          <w:sz w:val="24"/>
          <w:szCs w:val="24"/>
          <w:highlight w:val="none"/>
          <w:lang w:val="en-US" w:eastAsia="zh-CN"/>
          <w14:textFill>
            <w14:solidFill>
              <w14:schemeClr w14:val="tx1"/>
            </w14:solidFill>
          </w14:textFill>
        </w:rPr>
        <w:t>服务</w:t>
      </w:r>
      <w:r>
        <w:rPr>
          <w:rFonts w:hint="eastAsia" w:ascii="仿宋" w:hAnsi="仿宋" w:eastAsia="仿宋" w:cs="仿宋"/>
          <w:color w:val="000000" w:themeColor="text1"/>
          <w:sz w:val="24"/>
          <w:szCs w:val="24"/>
          <w:highlight w:val="none"/>
          <w14:textFill>
            <w14:solidFill>
              <w14:schemeClr w14:val="tx1"/>
            </w14:solidFill>
          </w14:textFill>
        </w:rPr>
        <w:t>费，并赔偿甲方因此遭受的损失</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如乙方违反法律法规的，</w:t>
      </w:r>
      <w:r>
        <w:rPr>
          <w:rFonts w:hint="eastAsia" w:ascii="仿宋" w:hAnsi="仿宋" w:eastAsia="仿宋" w:cs="仿宋"/>
          <w:color w:val="000000" w:themeColor="text1"/>
          <w:sz w:val="24"/>
          <w:szCs w:val="24"/>
          <w:highlight w:val="none"/>
          <w14:textFill>
            <w14:solidFill>
              <w14:schemeClr w14:val="tx1"/>
            </w14:solidFill>
          </w14:textFill>
        </w:rPr>
        <w:t>还需承担国家规定的相关法律责任。</w:t>
      </w:r>
    </w:p>
    <w:p w14:paraId="4A980C1D">
      <w:pPr>
        <w:keepNext w:val="0"/>
        <w:keepLines w:val="0"/>
        <w:pageBreakBefore w:val="0"/>
        <w:numPr>
          <w:ilvl w:val="1"/>
          <w:numId w:val="4"/>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乙方违反廉政责任，甲方可立即</w:t>
      </w:r>
      <w:r>
        <w:rPr>
          <w:rFonts w:hint="eastAsia" w:ascii="仿宋" w:hAnsi="仿宋" w:eastAsia="仿宋" w:cs="仿宋"/>
          <w:color w:val="000000" w:themeColor="text1"/>
          <w:sz w:val="24"/>
          <w:szCs w:val="24"/>
          <w:highlight w:val="none"/>
          <w:lang w:val="en-US" w:eastAsia="zh-CN"/>
          <w14:textFill>
            <w14:solidFill>
              <w14:schemeClr w14:val="tx1"/>
            </w14:solidFill>
          </w14:textFill>
        </w:rPr>
        <w:t>终止</w:t>
      </w:r>
      <w:r>
        <w:rPr>
          <w:rFonts w:hint="eastAsia" w:ascii="仿宋" w:hAnsi="仿宋" w:eastAsia="仿宋" w:cs="仿宋"/>
          <w:color w:val="000000" w:themeColor="text1"/>
          <w:sz w:val="24"/>
          <w:szCs w:val="24"/>
          <w:highlight w:val="none"/>
          <w:lang w:eastAsia="zh-CN"/>
          <w14:textFill>
            <w14:solidFill>
              <w14:schemeClr w14:val="tx1"/>
            </w14:solidFill>
          </w14:textFill>
        </w:rPr>
        <w:t>合同，乙方及相关人员除承担法律和经济责任外，并终身不得进入甲方市场。</w:t>
      </w:r>
    </w:p>
    <w:p w14:paraId="79E87CDC">
      <w:pPr>
        <w:keepNext w:val="0"/>
        <w:keepLines w:val="0"/>
        <w:pageBreakBefore w:val="0"/>
        <w:numPr>
          <w:ilvl w:val="1"/>
          <w:numId w:val="4"/>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乙方月度考核不合格（80分以下）将扣除履约保证金的5%作违约金。</w:t>
      </w:r>
    </w:p>
    <w:p w14:paraId="3DE18FB2">
      <w:pPr>
        <w:keepNext w:val="0"/>
        <w:keepLines w:val="0"/>
        <w:pageBreakBefore w:val="0"/>
        <w:widowControl/>
        <w:numPr>
          <w:ilvl w:val="1"/>
          <w:numId w:val="4"/>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出现因病媒生物引起的紧急情况（包括航空器应急情况的处理），甲方通知后未能在一小时内到达指定地点的，第一次扣除每年合同金额的5%作违约金，第二次扣除每年合同金额的10%作违约金，第三次出现采购人有权终止合同。因不及时响应或处置不力，给机场造成影响的扣除每年合同金额的20%作违约金，同时采购人有权终止合同。</w:t>
      </w:r>
    </w:p>
    <w:p w14:paraId="5D28419D">
      <w:pPr>
        <w:keepNext w:val="0"/>
        <w:keepLines w:val="0"/>
        <w:pageBreakBefore w:val="0"/>
        <w:numPr>
          <w:ilvl w:val="1"/>
          <w:numId w:val="4"/>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实施人员必须与投标文件拟派团队人员一致，如未经采购人同意，出现实施人员与投标书不符情况，每次将扣除履约保证金的10%作违约金，第三次采购人有权终止合同。如因特殊情况发生团队人员变更，需书面向采购人提出变更申请，经采购人审核同意后方可变更，更换人员需满足投标文件承诺资质要求。项目负责人每变更1人次将扣除履约保证金的20%作为违约金。</w:t>
      </w:r>
    </w:p>
    <w:p w14:paraId="084BDD67">
      <w:pPr>
        <w:keepNext w:val="0"/>
        <w:keepLines w:val="0"/>
        <w:pageBreakBefore w:val="0"/>
        <w:numPr>
          <w:ilvl w:val="0"/>
          <w:numId w:val="4"/>
        </w:numPr>
        <w:kinsoku/>
        <w:wordWrap/>
        <w:overflowPunct/>
        <w:topLinePunct w:val="0"/>
        <w:autoSpaceDE/>
        <w:autoSpaceDN/>
        <w:bidi w:val="0"/>
        <w:adjustRightInd/>
        <w:snapToGrid/>
        <w:spacing w:line="240" w:lineRule="auto"/>
        <w:ind w:left="425" w:leftChars="0" w:right="0" w:rightChars="0" w:hanging="425" w:firstLineChars="0"/>
        <w:jc w:val="both"/>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合同的解除</w:t>
      </w:r>
    </w:p>
    <w:p w14:paraId="485EE679">
      <w:pPr>
        <w:keepNext w:val="0"/>
        <w:keepLines w:val="0"/>
        <w:pageBreakBefore w:val="0"/>
        <w:numPr>
          <w:ilvl w:val="1"/>
          <w:numId w:val="4"/>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合同生效后，即具有法律约束力，任何一方不得随意变更或解除</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36E34B6D">
      <w:pPr>
        <w:keepNext w:val="0"/>
        <w:keepLines w:val="0"/>
        <w:pageBreakBefore w:val="0"/>
        <w:numPr>
          <w:ilvl w:val="1"/>
          <w:numId w:val="4"/>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有下列情形之一，合同一方可以解除合同：</w:t>
      </w:r>
    </w:p>
    <w:p w14:paraId="3D9E2335">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双方协商一致，达成书面协议解除合同；</w:t>
      </w:r>
    </w:p>
    <w:p w14:paraId="04284B31">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因合同一方迟延履行主要债务，经催告后在合理期限内仍未履行，另一方有权解除合同；</w:t>
      </w:r>
    </w:p>
    <w:p w14:paraId="210C94C3">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因合同一方违约导致合同不能履行的，另一方有权解除合同；</w:t>
      </w:r>
    </w:p>
    <w:p w14:paraId="70616B50">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因不可抗力致使不能实现合同目的，未受不可抗力影响的一方有权解除合同；</w:t>
      </w:r>
    </w:p>
    <w:p w14:paraId="0D2A16DF">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法律规定的其他解除合同的情形。</w:t>
      </w:r>
    </w:p>
    <w:p w14:paraId="5699FC30">
      <w:pPr>
        <w:keepNext w:val="0"/>
        <w:keepLines w:val="0"/>
        <w:pageBreakBefore w:val="0"/>
        <w:numPr>
          <w:ilvl w:val="1"/>
          <w:numId w:val="4"/>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发生下列情形之一的，</w:t>
      </w:r>
      <w:r>
        <w:rPr>
          <w:rFonts w:hint="eastAsia" w:ascii="仿宋" w:hAnsi="仿宋" w:eastAsia="仿宋" w:cs="仿宋"/>
          <w:color w:val="000000" w:themeColor="text1"/>
          <w:sz w:val="24"/>
          <w:szCs w:val="24"/>
          <w:highlight w:val="none"/>
          <w:lang w:val="en-US" w:eastAsia="zh-CN"/>
          <w14:textFill>
            <w14:solidFill>
              <w14:schemeClr w14:val="tx1"/>
            </w14:solidFill>
          </w14:textFill>
        </w:rPr>
        <w:t>甲方有权无责解除</w:t>
      </w:r>
      <w:r>
        <w:rPr>
          <w:rFonts w:hint="eastAsia" w:ascii="仿宋" w:hAnsi="仿宋" w:eastAsia="仿宋" w:cs="仿宋"/>
          <w:color w:val="000000" w:themeColor="text1"/>
          <w:sz w:val="24"/>
          <w:szCs w:val="24"/>
          <w:highlight w:val="none"/>
          <w14:textFill>
            <w14:solidFill>
              <w14:schemeClr w14:val="tx1"/>
            </w14:solidFill>
          </w14:textFill>
        </w:rPr>
        <w:t>合同并扣除履约保证金</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63C7355E">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乙方不能达到进场要求的；</w:t>
      </w:r>
    </w:p>
    <w:p w14:paraId="52A56CBC">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未经甲方同意，乙方出现项目团队与投标文件承诺不符的，累计达到三次的；</w:t>
      </w:r>
    </w:p>
    <w:p w14:paraId="06ECFD62">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乙方在每阶段服务期内（12个月）月度考核得分在80分以下的次数累计达到3次或每阶段服务期（12个月）月度考评得分的平均值低于80分</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w:t>
      </w:r>
    </w:p>
    <w:p w14:paraId="14EBD7D0">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因乙方原因发生社会性恶性事件，对甲方造成严重影响的；</w:t>
      </w:r>
    </w:p>
    <w:p w14:paraId="50ACA48C">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出现紧急情况，累计出现三次未能在规定时间到达现场的、</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因不及时响应或处置不力给机场造成影响；</w:t>
      </w:r>
    </w:p>
    <w:p w14:paraId="48EED70E">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乙方没有能力按合同要求履约。</w:t>
      </w:r>
    </w:p>
    <w:p w14:paraId="4137E245">
      <w:pPr>
        <w:keepNext w:val="0"/>
        <w:keepLines w:val="0"/>
        <w:pageBreakBefore w:val="0"/>
        <w:numPr>
          <w:ilvl w:val="1"/>
          <w:numId w:val="4"/>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有权解除合同的一方，应当在违约事实或不可抗力发生之后三十天内书面通知对方以主张解除合同，合同在书面通知到达对方时解除。</w:t>
      </w:r>
    </w:p>
    <w:p w14:paraId="05981DB2">
      <w:pPr>
        <w:keepNext w:val="0"/>
        <w:keepLines w:val="0"/>
        <w:pageBreakBefore w:val="0"/>
        <w:numPr>
          <w:ilvl w:val="0"/>
          <w:numId w:val="4"/>
        </w:numPr>
        <w:kinsoku/>
        <w:wordWrap/>
        <w:overflowPunct/>
        <w:topLinePunct w:val="0"/>
        <w:autoSpaceDE/>
        <w:autoSpaceDN/>
        <w:bidi w:val="0"/>
        <w:adjustRightInd/>
        <w:snapToGrid/>
        <w:spacing w:line="240" w:lineRule="auto"/>
        <w:ind w:left="425" w:leftChars="0" w:right="0" w:rightChars="0" w:hanging="425" w:firstLineChars="0"/>
        <w:jc w:val="both"/>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不可抗力</w:t>
      </w:r>
    </w:p>
    <w:p w14:paraId="02D2B149">
      <w:pPr>
        <w:keepNext w:val="0"/>
        <w:keepLines w:val="0"/>
        <w:pageBreakBefore w:val="0"/>
        <w:numPr>
          <w:ilvl w:val="1"/>
          <w:numId w:val="4"/>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因不可抗力不能履行合同的，根据不可抗力的影响，部分或者全部免除责任。但合同一方延迟履行后发生不可抗力的，不能免除责任。</w:t>
      </w:r>
    </w:p>
    <w:p w14:paraId="6A4CB5A1">
      <w:pPr>
        <w:keepNext w:val="0"/>
        <w:keepLines w:val="0"/>
        <w:pageBreakBefore w:val="0"/>
        <w:numPr>
          <w:ilvl w:val="1"/>
          <w:numId w:val="4"/>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合同一方因不可抗力不能履行合同的，应当及时通知对方，以减轻可能给对方造成的损失，并应当在合理期限内提供证明。</w:t>
      </w:r>
    </w:p>
    <w:p w14:paraId="633BB1A9">
      <w:pPr>
        <w:keepNext w:val="0"/>
        <w:keepLines w:val="0"/>
        <w:pageBreakBefore w:val="0"/>
        <w:numPr>
          <w:ilvl w:val="0"/>
          <w:numId w:val="4"/>
        </w:numPr>
        <w:kinsoku/>
        <w:wordWrap/>
        <w:overflowPunct/>
        <w:topLinePunct w:val="0"/>
        <w:autoSpaceDE/>
        <w:autoSpaceDN/>
        <w:bidi w:val="0"/>
        <w:adjustRightInd/>
        <w:snapToGrid/>
        <w:spacing w:line="240" w:lineRule="auto"/>
        <w:ind w:left="425" w:leftChars="0" w:right="0" w:rightChars="0" w:hanging="425" w:firstLineChars="0"/>
        <w:jc w:val="both"/>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争议解决办法</w:t>
      </w:r>
    </w:p>
    <w:p w14:paraId="439703F7">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因本合同或与本合同有关的一切事项发生争议，由双方友好协商解决。协商不成的，任何一方均可选择向甲方所在地的人民法院起诉。</w:t>
      </w:r>
    </w:p>
    <w:p w14:paraId="018A5490">
      <w:pPr>
        <w:keepNext w:val="0"/>
        <w:keepLines w:val="0"/>
        <w:pageBreakBefore w:val="0"/>
        <w:numPr>
          <w:ilvl w:val="0"/>
          <w:numId w:val="4"/>
        </w:numPr>
        <w:kinsoku/>
        <w:wordWrap/>
        <w:overflowPunct/>
        <w:topLinePunct w:val="0"/>
        <w:autoSpaceDE/>
        <w:autoSpaceDN/>
        <w:bidi w:val="0"/>
        <w:adjustRightInd/>
        <w:snapToGrid/>
        <w:spacing w:line="240" w:lineRule="auto"/>
        <w:ind w:left="425" w:leftChars="0" w:right="0" w:rightChars="0" w:hanging="425" w:firstLineChars="0"/>
        <w:jc w:val="both"/>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合同生效及其他</w:t>
      </w:r>
    </w:p>
    <w:p w14:paraId="19FD5A9A">
      <w:pPr>
        <w:keepNext w:val="0"/>
        <w:keepLines w:val="0"/>
        <w:pageBreakBefore w:val="0"/>
        <w:numPr>
          <w:ilvl w:val="1"/>
          <w:numId w:val="4"/>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本合同经双方法定（授权）代表人签字（或盖章）并盖单位公章（合同章）后生效。</w:t>
      </w:r>
    </w:p>
    <w:p w14:paraId="4C4DCEA8">
      <w:pPr>
        <w:keepNext w:val="0"/>
        <w:keepLines w:val="0"/>
        <w:pageBreakBefore w:val="0"/>
        <w:numPr>
          <w:ilvl w:val="1"/>
          <w:numId w:val="4"/>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下列文件为本合同不可分割部分：</w:t>
      </w:r>
    </w:p>
    <w:p w14:paraId="4A5D9699">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本合同及其补充合同、变更协议；</w:t>
      </w:r>
    </w:p>
    <w:p w14:paraId="6FE48C59">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甲方招标文件；</w:t>
      </w:r>
    </w:p>
    <w:p w14:paraId="0F8B3B63">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乙方的响应文件；</w:t>
      </w:r>
    </w:p>
    <w:p w14:paraId="1775ED39">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乙方在招投标过程中所作的其他承诺、声明、书面澄清等；</w:t>
      </w:r>
    </w:p>
    <w:p w14:paraId="08BEC47A">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与服务项目</w:t>
      </w:r>
      <w:r>
        <w:rPr>
          <w:rFonts w:hint="eastAsia" w:ascii="仿宋" w:hAnsi="仿宋" w:eastAsia="仿宋" w:cs="仿宋"/>
          <w:b w:val="0"/>
          <w:bCs w:val="0"/>
          <w:color w:val="000000" w:themeColor="text1"/>
          <w:sz w:val="24"/>
          <w:szCs w:val="24"/>
          <w:highlight w:val="none"/>
          <w14:textFill>
            <w14:solidFill>
              <w14:schemeClr w14:val="tx1"/>
            </w14:solidFill>
          </w14:textFill>
        </w:rPr>
        <w:t>相关配套资料</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p>
    <w:p w14:paraId="08EB0660">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olor w:val="000000" w:themeColor="text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《服务验收交接单》；</w:t>
      </w:r>
    </w:p>
    <w:p w14:paraId="6157D0B9">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olor w:val="000000" w:themeColor="text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《安全生产协议》；</w:t>
      </w:r>
    </w:p>
    <w:p w14:paraId="415DB337">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olor w:val="000000" w:themeColor="text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《病媒生物监测及防制服务考核实施方案》；</w:t>
      </w:r>
    </w:p>
    <w:p w14:paraId="76D3A957">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其他相关文件。</w:t>
      </w:r>
    </w:p>
    <w:p w14:paraId="22DA68A4">
      <w:pPr>
        <w:keepNext w:val="0"/>
        <w:keepLines w:val="0"/>
        <w:pageBreakBefore w:val="0"/>
        <w:numPr>
          <w:ilvl w:val="1"/>
          <w:numId w:val="4"/>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合同在执行过程中出现的未尽事宜，双方在不违背本合同和采购文件的原则下协商解决，协商结果以书面形式盖章记录在案，作为本合同的附件，与本合同具有同等效力。</w:t>
      </w:r>
    </w:p>
    <w:p w14:paraId="0AE7B248">
      <w:pPr>
        <w:keepNext w:val="0"/>
        <w:keepLines w:val="0"/>
        <w:pageBreakBefore w:val="0"/>
        <w:numPr>
          <w:ilvl w:val="1"/>
          <w:numId w:val="4"/>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本合同一式</w:t>
      </w:r>
      <w:r>
        <w:rPr>
          <w:rFonts w:hint="eastAsia" w:ascii="仿宋" w:hAnsi="仿宋" w:eastAsia="仿宋" w:cs="仿宋"/>
          <w:b w:val="0"/>
          <w:bCs w:val="0"/>
          <w:color w:val="000000" w:themeColor="text1"/>
          <w:sz w:val="24"/>
          <w:szCs w:val="24"/>
          <w:highlight w:val="none"/>
          <w:u w:val="none"/>
          <w:lang w:eastAsia="zh-CN"/>
          <w14:textFill>
            <w14:solidFill>
              <w14:schemeClr w14:val="tx1"/>
            </w14:solidFill>
          </w14:textFill>
        </w:rPr>
        <w:t>【肆】</w:t>
      </w:r>
      <w:r>
        <w:rPr>
          <w:rFonts w:hint="eastAsia" w:ascii="仿宋" w:hAnsi="仿宋" w:eastAsia="仿宋" w:cs="仿宋"/>
          <w:b w:val="0"/>
          <w:bCs w:val="0"/>
          <w:color w:val="000000" w:themeColor="text1"/>
          <w:sz w:val="24"/>
          <w:szCs w:val="24"/>
          <w:highlight w:val="none"/>
          <w14:textFill>
            <w14:solidFill>
              <w14:schemeClr w14:val="tx1"/>
            </w14:solidFill>
          </w14:textFill>
        </w:rPr>
        <w:t>份，甲</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方执【叁】份</w:t>
      </w:r>
      <w:r>
        <w:rPr>
          <w:rFonts w:hint="eastAsia" w:ascii="仿宋" w:hAnsi="仿宋" w:eastAsia="仿宋" w:cs="仿宋"/>
          <w:b w:val="0"/>
          <w:bCs w:val="0"/>
          <w:color w:val="000000" w:themeColor="text1"/>
          <w:sz w:val="24"/>
          <w:szCs w:val="24"/>
          <w:highlight w:val="none"/>
          <w14:textFill>
            <w14:solidFill>
              <w14:schemeClr w14:val="tx1"/>
            </w14:solidFill>
          </w14:textFill>
        </w:rPr>
        <w:t>、乙方执</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壹</w:t>
      </w:r>
      <w:r>
        <w:rPr>
          <w:rFonts w:hint="eastAsia" w:ascii="仿宋" w:hAnsi="仿宋" w:eastAsia="仿宋" w:cs="仿宋"/>
          <w:b w:val="0"/>
          <w:bCs w:val="0"/>
          <w:color w:val="000000" w:themeColor="text1"/>
          <w:sz w:val="24"/>
          <w:szCs w:val="24"/>
          <w:highlight w:val="none"/>
          <w14:textFill>
            <w14:solidFill>
              <w14:schemeClr w14:val="tx1"/>
            </w14:solidFill>
          </w14:textFill>
        </w:rPr>
        <w:t>份</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，每份具有同等效力。</w:t>
      </w:r>
    </w:p>
    <w:p w14:paraId="13239F51">
      <w:pPr>
        <w:keepNext w:val="0"/>
        <w:keepLines w:val="0"/>
        <w:pageBreakBefore w:val="0"/>
        <w:numPr>
          <w:ilvl w:val="0"/>
          <w:numId w:val="0"/>
        </w:numPr>
        <w:tabs>
          <w:tab w:val="left" w:pos="420"/>
        </w:tabs>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p>
    <w:p w14:paraId="6EAB7A0D">
      <w:pPr>
        <w:keepNext w:val="0"/>
        <w:keepLines w:val="0"/>
        <w:pageBreakBefore w:val="0"/>
        <w:numPr>
          <w:ilvl w:val="0"/>
          <w:numId w:val="0"/>
        </w:numPr>
        <w:tabs>
          <w:tab w:val="left" w:pos="420"/>
        </w:tabs>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p>
    <w:p w14:paraId="5D7D0778">
      <w:pPr>
        <w:keepNext w:val="0"/>
        <w:keepLines w:val="0"/>
        <w:pageBreakBefore w:val="0"/>
        <w:numPr>
          <w:ilvl w:val="0"/>
          <w:numId w:val="0"/>
        </w:numPr>
        <w:tabs>
          <w:tab w:val="left" w:pos="420"/>
        </w:tabs>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（以下无正文，为签字</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盖章</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页）</w:t>
      </w:r>
    </w:p>
    <w:p w14:paraId="1C92201A">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 w:hAnsi="仿宋" w:eastAsia="仿宋" w:cs="仿宋"/>
          <w:b/>
          <w:bCs/>
          <w:color w:val="000000" w:themeColor="text1"/>
          <w:sz w:val="24"/>
          <w:szCs w:val="24"/>
          <w:highlight w:val="none"/>
          <w14:textFill>
            <w14:solidFill>
              <w14:schemeClr w14:val="tx1"/>
            </w14:solidFill>
          </w14:textFill>
        </w:rPr>
      </w:pPr>
    </w:p>
    <w:tbl>
      <w:tblPr>
        <w:tblStyle w:val="17"/>
        <w:tblW w:w="8411" w:type="dxa"/>
        <w:tblInd w:w="0" w:type="dxa"/>
        <w:tblLayout w:type="fixed"/>
        <w:tblCellMar>
          <w:top w:w="0" w:type="dxa"/>
          <w:left w:w="108" w:type="dxa"/>
          <w:bottom w:w="0" w:type="dxa"/>
          <w:right w:w="108" w:type="dxa"/>
        </w:tblCellMar>
      </w:tblPr>
      <w:tblGrid>
        <w:gridCol w:w="4149"/>
        <w:gridCol w:w="4262"/>
      </w:tblGrid>
      <w:tr w14:paraId="00FBAF18">
        <w:tblPrEx>
          <w:tblCellMar>
            <w:top w:w="0" w:type="dxa"/>
            <w:left w:w="108" w:type="dxa"/>
            <w:bottom w:w="0" w:type="dxa"/>
            <w:right w:w="108" w:type="dxa"/>
          </w:tblCellMar>
        </w:tblPrEx>
        <w:trPr>
          <w:trHeight w:val="1233" w:hRule="atLeast"/>
        </w:trPr>
        <w:tc>
          <w:tcPr>
            <w:tcW w:w="4149" w:type="dxa"/>
            <w:noWrap w:val="0"/>
            <w:vAlign w:val="center"/>
          </w:tcPr>
          <w:p w14:paraId="47E6F1A0">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甲方（盖章）：</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p>
        </w:tc>
        <w:tc>
          <w:tcPr>
            <w:tcW w:w="4262" w:type="dxa"/>
            <w:noWrap w:val="0"/>
            <w:vAlign w:val="center"/>
          </w:tcPr>
          <w:p w14:paraId="0A07BDB4">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乙方（盖章）：</w:t>
            </w:r>
          </w:p>
        </w:tc>
      </w:tr>
      <w:tr w14:paraId="7644743C">
        <w:tblPrEx>
          <w:tblCellMar>
            <w:top w:w="0" w:type="dxa"/>
            <w:left w:w="108" w:type="dxa"/>
            <w:bottom w:w="0" w:type="dxa"/>
            <w:right w:w="108" w:type="dxa"/>
          </w:tblCellMar>
        </w:tblPrEx>
        <w:trPr>
          <w:trHeight w:val="364" w:hRule="atLeast"/>
        </w:trPr>
        <w:tc>
          <w:tcPr>
            <w:tcW w:w="4149" w:type="dxa"/>
            <w:noWrap w:val="0"/>
            <w:vAlign w:val="center"/>
          </w:tcPr>
          <w:p w14:paraId="1EB09B1D">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代理人（签字）：</w:t>
            </w:r>
          </w:p>
        </w:tc>
        <w:tc>
          <w:tcPr>
            <w:tcW w:w="4262" w:type="dxa"/>
            <w:noWrap w:val="0"/>
            <w:vAlign w:val="center"/>
          </w:tcPr>
          <w:p w14:paraId="65511329">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代理人（签字）：</w:t>
            </w:r>
          </w:p>
        </w:tc>
      </w:tr>
      <w:tr w14:paraId="59E475E7">
        <w:tblPrEx>
          <w:tblCellMar>
            <w:top w:w="0" w:type="dxa"/>
            <w:left w:w="108" w:type="dxa"/>
            <w:bottom w:w="0" w:type="dxa"/>
            <w:right w:w="108" w:type="dxa"/>
          </w:tblCellMar>
        </w:tblPrEx>
        <w:trPr>
          <w:trHeight w:val="364" w:hRule="atLeast"/>
        </w:trPr>
        <w:tc>
          <w:tcPr>
            <w:tcW w:w="4149" w:type="dxa"/>
            <w:noWrap w:val="0"/>
            <w:vAlign w:val="center"/>
          </w:tcPr>
          <w:p w14:paraId="5816687C">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262" w:type="dxa"/>
            <w:noWrap w:val="0"/>
            <w:vAlign w:val="center"/>
          </w:tcPr>
          <w:p w14:paraId="70F61E25">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56ADE18A">
        <w:tblPrEx>
          <w:tblCellMar>
            <w:top w:w="0" w:type="dxa"/>
            <w:left w:w="108" w:type="dxa"/>
            <w:bottom w:w="0" w:type="dxa"/>
            <w:right w:w="108" w:type="dxa"/>
          </w:tblCellMar>
        </w:tblPrEx>
        <w:trPr>
          <w:trHeight w:val="364" w:hRule="atLeast"/>
        </w:trPr>
        <w:tc>
          <w:tcPr>
            <w:tcW w:w="4149" w:type="dxa"/>
            <w:noWrap w:val="0"/>
            <w:vAlign w:val="center"/>
          </w:tcPr>
          <w:p w14:paraId="4ED1DE59">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262" w:type="dxa"/>
            <w:noWrap w:val="0"/>
            <w:vAlign w:val="center"/>
          </w:tcPr>
          <w:p w14:paraId="44518B7A">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2B8DE099">
        <w:tblPrEx>
          <w:tblCellMar>
            <w:top w:w="0" w:type="dxa"/>
            <w:left w:w="108" w:type="dxa"/>
            <w:bottom w:w="0" w:type="dxa"/>
            <w:right w:w="108" w:type="dxa"/>
          </w:tblCellMar>
        </w:tblPrEx>
        <w:trPr>
          <w:trHeight w:val="364" w:hRule="atLeast"/>
        </w:trPr>
        <w:tc>
          <w:tcPr>
            <w:tcW w:w="4149" w:type="dxa"/>
            <w:noWrap w:val="0"/>
            <w:vAlign w:val="center"/>
          </w:tcPr>
          <w:p w14:paraId="35D5930D">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日期</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日</w:t>
            </w:r>
          </w:p>
        </w:tc>
        <w:tc>
          <w:tcPr>
            <w:tcW w:w="4262" w:type="dxa"/>
            <w:noWrap w:val="0"/>
            <w:vAlign w:val="center"/>
          </w:tcPr>
          <w:p w14:paraId="57E58D8E">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日期</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日</w:t>
            </w:r>
          </w:p>
        </w:tc>
      </w:tr>
    </w:tbl>
    <w:p w14:paraId="482A3E66">
      <w:pPr>
        <w:keepNext w:val="0"/>
        <w:keepLines w:val="0"/>
        <w:widowControl/>
        <w:suppressLineNumbers w:val="0"/>
        <w:jc w:val="left"/>
        <w:textAlignment w:val="center"/>
        <w:rPr>
          <w:rFonts w:hint="eastAsia" w:ascii="宋体" w:hAnsi="宋体" w:eastAsia="宋体" w:cs="宋体"/>
          <w:b w:val="0"/>
          <w:bCs/>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i w:val="0"/>
          <w:color w:val="000000" w:themeColor="text1"/>
          <w:kern w:val="0"/>
          <w:sz w:val="24"/>
          <w:szCs w:val="24"/>
          <w:highlight w:val="none"/>
          <w:u w:val="none"/>
          <w:lang w:val="en-US" w:eastAsia="zh-CN" w:bidi="ar"/>
          <w14:textFill>
            <w14:solidFill>
              <w14:schemeClr w14:val="tx1"/>
            </w14:solidFill>
          </w14:textFill>
        </w:rPr>
        <w:br w:type="page"/>
      </w:r>
    </w:p>
    <w:tbl>
      <w:tblPr>
        <w:tblStyle w:val="17"/>
        <w:tblW w:w="8361" w:type="dxa"/>
        <w:jc w:val="center"/>
        <w:tblLayout w:type="fixed"/>
        <w:tblCellMar>
          <w:top w:w="0" w:type="dxa"/>
          <w:left w:w="0" w:type="dxa"/>
          <w:bottom w:w="0" w:type="dxa"/>
          <w:right w:w="0" w:type="dxa"/>
        </w:tblCellMar>
      </w:tblPr>
      <w:tblGrid>
        <w:gridCol w:w="1111"/>
        <w:gridCol w:w="1570"/>
        <w:gridCol w:w="1430"/>
        <w:gridCol w:w="1388"/>
        <w:gridCol w:w="1250"/>
        <w:gridCol w:w="1612"/>
      </w:tblGrid>
      <w:tr w14:paraId="559AE872">
        <w:tblPrEx>
          <w:tblCellMar>
            <w:top w:w="0" w:type="dxa"/>
            <w:left w:w="0" w:type="dxa"/>
            <w:bottom w:w="0" w:type="dxa"/>
            <w:right w:w="0" w:type="dxa"/>
          </w:tblCellMar>
        </w:tblPrEx>
        <w:trPr>
          <w:trHeight w:val="800" w:hRule="atLeast"/>
          <w:jc w:val="center"/>
        </w:trPr>
        <w:tc>
          <w:tcPr>
            <w:tcW w:w="8361" w:type="dxa"/>
            <w:gridSpan w:val="6"/>
            <w:tcBorders>
              <w:top w:val="nil"/>
              <w:left w:val="nil"/>
              <w:bottom w:val="nil"/>
              <w:right w:val="nil"/>
            </w:tcBorders>
            <w:noWrap w:val="0"/>
            <w:tcMar>
              <w:top w:w="15" w:type="dxa"/>
              <w:left w:w="15" w:type="dxa"/>
              <w:right w:w="15" w:type="dxa"/>
            </w:tcMar>
            <w:vAlign w:val="center"/>
          </w:tcPr>
          <w:p w14:paraId="68461BA5">
            <w:pPr>
              <w:keepNext w:val="0"/>
              <w:keepLines w:val="0"/>
              <w:widowControl/>
              <w:suppressLineNumbers w:val="0"/>
              <w:jc w:val="left"/>
              <w:textAlignment w:val="center"/>
              <w:rPr>
                <w:rFonts w:hint="eastAsia" w:ascii="宋体" w:hAnsi="宋体" w:eastAsia="宋体" w:cs="宋体"/>
                <w:b w:val="0"/>
                <w:bCs/>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i w:val="0"/>
                <w:color w:val="000000" w:themeColor="text1"/>
                <w:kern w:val="0"/>
                <w:sz w:val="24"/>
                <w:szCs w:val="24"/>
                <w:highlight w:val="none"/>
                <w:u w:val="none"/>
                <w:lang w:val="en-US" w:eastAsia="zh-CN" w:bidi="ar"/>
                <w14:textFill>
                  <w14:solidFill>
                    <w14:schemeClr w14:val="tx1"/>
                  </w14:solidFill>
                </w14:textFill>
              </w:rPr>
              <w:t>附件</w:t>
            </w:r>
          </w:p>
          <w:p w14:paraId="3677D113">
            <w:pPr>
              <w:keepNext w:val="0"/>
              <w:keepLines w:val="0"/>
              <w:widowControl/>
              <w:suppressLineNumbers w:val="0"/>
              <w:jc w:val="center"/>
              <w:textAlignment w:val="center"/>
              <w:rPr>
                <w:rFonts w:hint="eastAsia" w:ascii="宋体" w:hAnsi="宋体" w:eastAsia="宋体" w:cs="宋体"/>
                <w:b/>
                <w:i w:val="0"/>
                <w:color w:val="000000" w:themeColor="text1"/>
                <w:sz w:val="44"/>
                <w:szCs w:val="44"/>
                <w:highlight w:val="none"/>
                <w:u w:val="none"/>
                <w14:textFill>
                  <w14:solidFill>
                    <w14:schemeClr w14:val="tx1"/>
                  </w14:solidFill>
                </w14:textFill>
              </w:rPr>
            </w:pPr>
            <w:r>
              <w:rPr>
                <w:rFonts w:hint="eastAsia" w:ascii="宋体" w:hAnsi="宋体" w:eastAsia="宋体" w:cs="宋体"/>
                <w:b/>
                <w:i w:val="0"/>
                <w:color w:val="000000" w:themeColor="text1"/>
                <w:kern w:val="0"/>
                <w:sz w:val="44"/>
                <w:szCs w:val="44"/>
                <w:highlight w:val="none"/>
                <w:u w:val="none"/>
                <w:lang w:val="en-US" w:eastAsia="zh-CN" w:bidi="ar"/>
                <w14:textFill>
                  <w14:solidFill>
                    <w14:schemeClr w14:val="tx1"/>
                  </w14:solidFill>
                </w14:textFill>
              </w:rPr>
              <w:t>服务验收交接单</w:t>
            </w:r>
          </w:p>
        </w:tc>
      </w:tr>
      <w:tr w14:paraId="556E7C78">
        <w:tblPrEx>
          <w:tblCellMar>
            <w:top w:w="0" w:type="dxa"/>
            <w:left w:w="0" w:type="dxa"/>
            <w:bottom w:w="0" w:type="dxa"/>
            <w:right w:w="0" w:type="dxa"/>
          </w:tblCellMar>
        </w:tblPrEx>
        <w:trPr>
          <w:trHeight w:val="500" w:hRule="atLeast"/>
          <w:jc w:val="center"/>
        </w:trPr>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F2866C">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项目名称</w:t>
            </w:r>
          </w:p>
        </w:tc>
        <w:tc>
          <w:tcPr>
            <w:tcW w:w="30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E6D73D">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3F37C4">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合同编号</w:t>
            </w:r>
          </w:p>
        </w:tc>
        <w:tc>
          <w:tcPr>
            <w:tcW w:w="28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F2417E">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r>
      <w:tr w14:paraId="284CBC2C">
        <w:tblPrEx>
          <w:tblCellMar>
            <w:top w:w="0" w:type="dxa"/>
            <w:left w:w="0" w:type="dxa"/>
            <w:bottom w:w="0" w:type="dxa"/>
            <w:right w:w="0" w:type="dxa"/>
          </w:tblCellMar>
        </w:tblPrEx>
        <w:trPr>
          <w:trHeight w:val="360" w:hRule="atLeast"/>
          <w:jc w:val="center"/>
        </w:trPr>
        <w:tc>
          <w:tcPr>
            <w:tcW w:w="111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503D3A">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供货单位</w:t>
            </w:r>
          </w:p>
        </w:tc>
        <w:tc>
          <w:tcPr>
            <w:tcW w:w="300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501CBD">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3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F11D43">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供货负责人</w:t>
            </w:r>
          </w:p>
        </w:tc>
        <w:tc>
          <w:tcPr>
            <w:tcW w:w="28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904621">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姓名：</w:t>
            </w:r>
          </w:p>
        </w:tc>
      </w:tr>
      <w:tr w14:paraId="399D6419">
        <w:tblPrEx>
          <w:tblCellMar>
            <w:top w:w="0" w:type="dxa"/>
            <w:left w:w="0" w:type="dxa"/>
            <w:bottom w:w="0" w:type="dxa"/>
            <w:right w:w="0" w:type="dxa"/>
          </w:tblCellMar>
        </w:tblPrEx>
        <w:trPr>
          <w:trHeight w:val="360" w:hRule="atLeast"/>
          <w:jc w:val="center"/>
        </w:trPr>
        <w:tc>
          <w:tcPr>
            <w:tcW w:w="11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9AE09A">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300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48DC87">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3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24CBFB">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28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ADA0D8">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电话：</w:t>
            </w:r>
          </w:p>
        </w:tc>
      </w:tr>
      <w:tr w14:paraId="7CB8E4B7">
        <w:tblPrEx>
          <w:tblCellMar>
            <w:top w:w="0" w:type="dxa"/>
            <w:left w:w="0" w:type="dxa"/>
            <w:bottom w:w="0" w:type="dxa"/>
            <w:right w:w="0" w:type="dxa"/>
          </w:tblCellMar>
        </w:tblPrEx>
        <w:trPr>
          <w:trHeight w:val="520" w:hRule="atLeast"/>
          <w:jc w:val="center"/>
        </w:trPr>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0C6A57">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验收地点</w:t>
            </w:r>
          </w:p>
        </w:tc>
        <w:tc>
          <w:tcPr>
            <w:tcW w:w="30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7E8B1D">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CCDFE3">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验收日期</w:t>
            </w:r>
          </w:p>
        </w:tc>
        <w:tc>
          <w:tcPr>
            <w:tcW w:w="28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92E50E">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r>
      <w:tr w14:paraId="5533AB16">
        <w:tblPrEx>
          <w:tblCellMar>
            <w:top w:w="0" w:type="dxa"/>
            <w:left w:w="0" w:type="dxa"/>
            <w:bottom w:w="0" w:type="dxa"/>
            <w:right w:w="0" w:type="dxa"/>
          </w:tblCellMar>
        </w:tblPrEx>
        <w:trPr>
          <w:trHeight w:val="520" w:hRule="atLeast"/>
          <w:jc w:val="center"/>
        </w:trPr>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389271">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序号</w:t>
            </w:r>
          </w:p>
        </w:tc>
        <w:tc>
          <w:tcPr>
            <w:tcW w:w="1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D0EBFD">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服务名称</w:t>
            </w:r>
          </w:p>
        </w:tc>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057589">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服务范围</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776438">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lang w:eastAsia="zh-CN"/>
                <w14:textFill>
                  <w14:solidFill>
                    <w14:schemeClr w14:val="tx1"/>
                  </w14:solidFill>
                </w14:textFill>
              </w:rPr>
            </w:pPr>
            <w:r>
              <w:rPr>
                <w:rFonts w:hint="eastAsia" w:ascii="宋体" w:hAnsi="宋体" w:eastAsia="宋体" w:cs="宋体"/>
                <w:i w:val="0"/>
                <w:color w:val="000000" w:themeColor="text1"/>
                <w:sz w:val="22"/>
                <w:szCs w:val="22"/>
                <w:highlight w:val="none"/>
                <w:u w:val="none"/>
                <w:lang w:eastAsia="zh-CN"/>
                <w14:textFill>
                  <w14:solidFill>
                    <w14:schemeClr w14:val="tx1"/>
                  </w14:solidFill>
                </w14:textFill>
              </w:rPr>
              <w:t>服务成果</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248AD1">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lang w:eastAsia="zh-CN"/>
                <w14:textFill>
                  <w14:solidFill>
                    <w14:schemeClr w14:val="tx1"/>
                  </w14:solidFill>
                </w14:textFill>
              </w:rPr>
            </w:pPr>
            <w:r>
              <w:rPr>
                <w:rFonts w:hint="eastAsia" w:ascii="宋体" w:hAnsi="宋体" w:eastAsia="宋体" w:cs="宋体"/>
                <w:i w:val="0"/>
                <w:color w:val="000000" w:themeColor="text1"/>
                <w:sz w:val="22"/>
                <w:szCs w:val="22"/>
                <w:highlight w:val="none"/>
                <w:u w:val="none"/>
                <w:lang w:eastAsia="zh-CN"/>
                <w14:textFill>
                  <w14:solidFill>
                    <w14:schemeClr w14:val="tx1"/>
                  </w14:solidFill>
                </w14:textFill>
              </w:rPr>
              <w:t>服务周期</w:t>
            </w:r>
          </w:p>
        </w:tc>
        <w:tc>
          <w:tcPr>
            <w:tcW w:w="1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AAEB8E">
            <w:pPr>
              <w:keepNext w:val="0"/>
              <w:keepLines w:val="0"/>
              <w:widowControl/>
              <w:suppressLineNumbers w:val="0"/>
              <w:jc w:val="center"/>
              <w:textAlignment w:val="center"/>
              <w:rPr>
                <w:rFonts w:hint="default" w:ascii="宋体" w:hAnsi="宋体" w:eastAsia="宋体" w:cs="宋体"/>
                <w:i w:val="0"/>
                <w:color w:val="000000" w:themeColor="text1"/>
                <w:sz w:val="22"/>
                <w:szCs w:val="22"/>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2"/>
                <w:szCs w:val="22"/>
                <w:highlight w:val="none"/>
                <w:u w:val="none"/>
                <w:lang w:val="en-US" w:eastAsia="zh-CN"/>
                <w14:textFill>
                  <w14:solidFill>
                    <w14:schemeClr w14:val="tx1"/>
                  </w14:solidFill>
                </w14:textFill>
              </w:rPr>
              <w:t>其它</w:t>
            </w:r>
          </w:p>
        </w:tc>
      </w:tr>
      <w:tr w14:paraId="2C59E3AF">
        <w:tblPrEx>
          <w:tblCellMar>
            <w:top w:w="0" w:type="dxa"/>
            <w:left w:w="0" w:type="dxa"/>
            <w:bottom w:w="0" w:type="dxa"/>
            <w:right w:w="0" w:type="dxa"/>
          </w:tblCellMar>
        </w:tblPrEx>
        <w:trPr>
          <w:trHeight w:val="520" w:hRule="atLeast"/>
          <w:jc w:val="center"/>
        </w:trPr>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815C92">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c>
          <w:tcPr>
            <w:tcW w:w="1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DEFEDD">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45F5BB">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109454">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3DA0CF">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E2F476">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r>
      <w:tr w14:paraId="2EEA65AD">
        <w:tblPrEx>
          <w:tblCellMar>
            <w:top w:w="0" w:type="dxa"/>
            <w:left w:w="0" w:type="dxa"/>
            <w:bottom w:w="0" w:type="dxa"/>
            <w:right w:w="0" w:type="dxa"/>
          </w:tblCellMar>
        </w:tblPrEx>
        <w:trPr>
          <w:trHeight w:val="520" w:hRule="atLeast"/>
          <w:jc w:val="center"/>
        </w:trPr>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C0708F">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w:t>
            </w:r>
          </w:p>
        </w:tc>
        <w:tc>
          <w:tcPr>
            <w:tcW w:w="1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C8A78B">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BAA769">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956B23">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0460A3">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50F35F">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r>
      <w:tr w14:paraId="4985F638">
        <w:tblPrEx>
          <w:tblCellMar>
            <w:top w:w="0" w:type="dxa"/>
            <w:left w:w="0" w:type="dxa"/>
            <w:bottom w:w="0" w:type="dxa"/>
            <w:right w:w="0" w:type="dxa"/>
          </w:tblCellMar>
        </w:tblPrEx>
        <w:trPr>
          <w:trHeight w:val="520" w:hRule="atLeast"/>
          <w:jc w:val="center"/>
        </w:trPr>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1C239D">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3</w:t>
            </w:r>
          </w:p>
        </w:tc>
        <w:tc>
          <w:tcPr>
            <w:tcW w:w="1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1A1FFE">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F7BBC2">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2C8ABA">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7A563B">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6E7F53">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r>
      <w:tr w14:paraId="07DD4E71">
        <w:tblPrEx>
          <w:tblCellMar>
            <w:top w:w="0" w:type="dxa"/>
            <w:left w:w="0" w:type="dxa"/>
            <w:bottom w:w="0" w:type="dxa"/>
            <w:right w:w="0" w:type="dxa"/>
          </w:tblCellMar>
        </w:tblPrEx>
        <w:trPr>
          <w:trHeight w:val="520" w:hRule="atLeast"/>
          <w:jc w:val="center"/>
        </w:trPr>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FE412F">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验收内容</w:t>
            </w:r>
          </w:p>
        </w:tc>
        <w:tc>
          <w:tcPr>
            <w:tcW w:w="30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6E0BC9">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供货单位自查</w:t>
            </w:r>
          </w:p>
        </w:tc>
        <w:tc>
          <w:tcPr>
            <w:tcW w:w="42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040F0B">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验收单位结论</w:t>
            </w:r>
          </w:p>
        </w:tc>
      </w:tr>
      <w:tr w14:paraId="2637B3B5">
        <w:tblPrEx>
          <w:tblCellMar>
            <w:top w:w="0" w:type="dxa"/>
            <w:left w:w="0" w:type="dxa"/>
            <w:bottom w:w="0" w:type="dxa"/>
            <w:right w:w="0" w:type="dxa"/>
          </w:tblCellMar>
        </w:tblPrEx>
        <w:trPr>
          <w:trHeight w:val="375" w:hRule="atLeast"/>
          <w:jc w:val="center"/>
        </w:trPr>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189F2B">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lang w:eastAsia="zh-CN"/>
                <w14:textFill>
                  <w14:solidFill>
                    <w14:schemeClr w14:val="tx1"/>
                  </w14:solidFill>
                </w14:textFill>
              </w:rPr>
            </w:pPr>
            <w:r>
              <w:rPr>
                <w:rFonts w:hint="eastAsia" w:ascii="宋体" w:hAnsi="宋体" w:eastAsia="宋体" w:cs="宋体"/>
                <w:i w:val="0"/>
                <w:color w:val="000000" w:themeColor="text1"/>
                <w:sz w:val="22"/>
                <w:szCs w:val="22"/>
                <w:highlight w:val="none"/>
                <w:u w:val="none"/>
                <w:lang w:eastAsia="zh-CN"/>
                <w14:textFill>
                  <w14:solidFill>
                    <w14:schemeClr w14:val="tx1"/>
                  </w14:solidFill>
                </w14:textFill>
              </w:rPr>
              <w:t>服务内容</w:t>
            </w:r>
          </w:p>
        </w:tc>
        <w:tc>
          <w:tcPr>
            <w:tcW w:w="30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0ED0DB">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42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373E18">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r>
      <w:tr w14:paraId="326B73F5">
        <w:tblPrEx>
          <w:tblCellMar>
            <w:top w:w="0" w:type="dxa"/>
            <w:left w:w="0" w:type="dxa"/>
            <w:bottom w:w="0" w:type="dxa"/>
            <w:right w:w="0" w:type="dxa"/>
          </w:tblCellMar>
        </w:tblPrEx>
        <w:trPr>
          <w:trHeight w:val="405" w:hRule="atLeast"/>
          <w:jc w:val="center"/>
        </w:trPr>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CF729F">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lang w:eastAsia="zh-CN"/>
                <w14:textFill>
                  <w14:solidFill>
                    <w14:schemeClr w14:val="tx1"/>
                  </w14:solidFill>
                </w14:textFill>
              </w:rPr>
            </w:pPr>
            <w:r>
              <w:rPr>
                <w:rFonts w:hint="eastAsia" w:ascii="宋体" w:hAnsi="宋体" w:eastAsia="宋体" w:cs="宋体"/>
                <w:i w:val="0"/>
                <w:color w:val="000000" w:themeColor="text1"/>
                <w:sz w:val="22"/>
                <w:szCs w:val="22"/>
                <w:highlight w:val="none"/>
                <w:u w:val="none"/>
                <w:lang w:eastAsia="zh-CN"/>
                <w14:textFill>
                  <w14:solidFill>
                    <w14:schemeClr w14:val="tx1"/>
                  </w14:solidFill>
                </w14:textFill>
              </w:rPr>
              <w:t>服务质量</w:t>
            </w:r>
          </w:p>
        </w:tc>
        <w:tc>
          <w:tcPr>
            <w:tcW w:w="30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70FBAF">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42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CFB52A">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r>
      <w:tr w14:paraId="24FBDBC4">
        <w:tblPrEx>
          <w:tblCellMar>
            <w:top w:w="0" w:type="dxa"/>
            <w:left w:w="0" w:type="dxa"/>
            <w:bottom w:w="0" w:type="dxa"/>
            <w:right w:w="0" w:type="dxa"/>
          </w:tblCellMar>
        </w:tblPrEx>
        <w:trPr>
          <w:trHeight w:val="390" w:hRule="atLeast"/>
          <w:jc w:val="center"/>
        </w:trPr>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0ECE8F">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lang w:eastAsia="zh-CN"/>
                <w14:textFill>
                  <w14:solidFill>
                    <w14:schemeClr w14:val="tx1"/>
                  </w14:solidFill>
                </w14:textFill>
              </w:rPr>
            </w:pPr>
            <w:r>
              <w:rPr>
                <w:rFonts w:hint="eastAsia" w:ascii="宋体" w:hAnsi="宋体" w:eastAsia="宋体" w:cs="宋体"/>
                <w:i w:val="0"/>
                <w:color w:val="000000" w:themeColor="text1"/>
                <w:sz w:val="22"/>
                <w:szCs w:val="22"/>
                <w:highlight w:val="none"/>
                <w:u w:val="none"/>
                <w:lang w:eastAsia="zh-CN"/>
                <w14:textFill>
                  <w14:solidFill>
                    <w14:schemeClr w14:val="tx1"/>
                  </w14:solidFill>
                </w14:textFill>
              </w:rPr>
              <w:t>知识产权</w:t>
            </w:r>
          </w:p>
        </w:tc>
        <w:tc>
          <w:tcPr>
            <w:tcW w:w="30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5A0EDD">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42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95C612">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r>
      <w:tr w14:paraId="42A14DDA">
        <w:tblPrEx>
          <w:tblCellMar>
            <w:top w:w="0" w:type="dxa"/>
            <w:left w:w="0" w:type="dxa"/>
            <w:bottom w:w="0" w:type="dxa"/>
            <w:right w:w="0" w:type="dxa"/>
          </w:tblCellMar>
        </w:tblPrEx>
        <w:trPr>
          <w:trHeight w:val="405" w:hRule="atLeast"/>
          <w:jc w:val="center"/>
        </w:trPr>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36035F">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lang w:eastAsia="zh-CN"/>
                <w14:textFill>
                  <w14:solidFill>
                    <w14:schemeClr w14:val="tx1"/>
                  </w14:solidFill>
                </w14:textFill>
              </w:rPr>
            </w:pPr>
            <w:r>
              <w:rPr>
                <w:rFonts w:hint="eastAsia" w:ascii="宋体" w:hAnsi="宋体" w:eastAsia="宋体" w:cs="宋体"/>
                <w:i w:val="0"/>
                <w:color w:val="000000" w:themeColor="text1"/>
                <w:sz w:val="22"/>
                <w:szCs w:val="22"/>
                <w:highlight w:val="none"/>
                <w:u w:val="none"/>
                <w:lang w:eastAsia="zh-CN"/>
                <w14:textFill>
                  <w14:solidFill>
                    <w14:schemeClr w14:val="tx1"/>
                  </w14:solidFill>
                </w14:textFill>
              </w:rPr>
              <w:t>服务周期</w:t>
            </w:r>
          </w:p>
        </w:tc>
        <w:tc>
          <w:tcPr>
            <w:tcW w:w="30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313C3A">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42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9828BB">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r>
      <w:tr w14:paraId="38F7B918">
        <w:tblPrEx>
          <w:tblCellMar>
            <w:top w:w="0" w:type="dxa"/>
            <w:left w:w="0" w:type="dxa"/>
            <w:bottom w:w="0" w:type="dxa"/>
            <w:right w:w="0" w:type="dxa"/>
          </w:tblCellMar>
        </w:tblPrEx>
        <w:trPr>
          <w:trHeight w:val="420" w:hRule="atLeast"/>
          <w:jc w:val="center"/>
        </w:trPr>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38C23A">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lang w:eastAsia="zh-CN"/>
                <w14:textFill>
                  <w14:solidFill>
                    <w14:schemeClr w14:val="tx1"/>
                  </w14:solidFill>
                </w14:textFill>
              </w:rPr>
            </w:pPr>
            <w:r>
              <w:rPr>
                <w:rFonts w:hint="eastAsia" w:ascii="宋体" w:hAnsi="宋体" w:eastAsia="宋体" w:cs="宋体"/>
                <w:i w:val="0"/>
                <w:color w:val="000000" w:themeColor="text1"/>
                <w:sz w:val="22"/>
                <w:szCs w:val="22"/>
                <w:highlight w:val="none"/>
                <w:u w:val="none"/>
                <w:lang w:eastAsia="zh-CN"/>
                <w14:textFill>
                  <w14:solidFill>
                    <w14:schemeClr w14:val="tx1"/>
                  </w14:solidFill>
                </w14:textFill>
              </w:rPr>
              <w:t>服务成果</w:t>
            </w:r>
          </w:p>
        </w:tc>
        <w:tc>
          <w:tcPr>
            <w:tcW w:w="30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678F9D">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42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8BDF2D">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r>
      <w:tr w14:paraId="0A7D7D9A">
        <w:tblPrEx>
          <w:tblCellMar>
            <w:top w:w="0" w:type="dxa"/>
            <w:left w:w="0" w:type="dxa"/>
            <w:bottom w:w="0" w:type="dxa"/>
            <w:right w:w="0" w:type="dxa"/>
          </w:tblCellMar>
        </w:tblPrEx>
        <w:trPr>
          <w:trHeight w:val="420" w:hRule="atLeast"/>
          <w:jc w:val="center"/>
        </w:trPr>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388A10">
            <w:pPr>
              <w:keepNext w:val="0"/>
              <w:keepLines w:val="0"/>
              <w:widowControl/>
              <w:suppressLineNumbers w:val="0"/>
              <w:jc w:val="center"/>
              <w:textAlignment w:val="center"/>
              <w:rPr>
                <w:rFonts w:hint="default" w:ascii="宋体" w:hAnsi="宋体" w:eastAsia="宋体" w:cs="宋体"/>
                <w:i w:val="0"/>
                <w:color w:val="000000" w:themeColor="text1"/>
                <w:sz w:val="22"/>
                <w:szCs w:val="22"/>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2"/>
                <w:szCs w:val="22"/>
                <w:highlight w:val="none"/>
                <w:u w:val="none"/>
                <w:lang w:val="en-US" w:eastAsia="zh-CN"/>
                <w14:textFill>
                  <w14:solidFill>
                    <w14:schemeClr w14:val="tx1"/>
                  </w14:solidFill>
                </w14:textFill>
              </w:rPr>
              <w:t>文档资料</w:t>
            </w:r>
          </w:p>
        </w:tc>
        <w:tc>
          <w:tcPr>
            <w:tcW w:w="30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3935F8">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42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8B80B7">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r>
      <w:tr w14:paraId="1D55E129">
        <w:tblPrEx>
          <w:tblCellMar>
            <w:top w:w="0" w:type="dxa"/>
            <w:left w:w="0" w:type="dxa"/>
            <w:bottom w:w="0" w:type="dxa"/>
            <w:right w:w="0" w:type="dxa"/>
          </w:tblCellMar>
        </w:tblPrEx>
        <w:trPr>
          <w:trHeight w:val="1060" w:hRule="atLeast"/>
          <w:jc w:val="center"/>
        </w:trPr>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084483">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验收结论</w:t>
            </w:r>
          </w:p>
        </w:tc>
        <w:tc>
          <w:tcPr>
            <w:tcW w:w="725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5363D1">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r>
      <w:tr w14:paraId="002448AA">
        <w:tblPrEx>
          <w:tblCellMar>
            <w:top w:w="0" w:type="dxa"/>
            <w:left w:w="0" w:type="dxa"/>
            <w:bottom w:w="0" w:type="dxa"/>
            <w:right w:w="0" w:type="dxa"/>
          </w:tblCellMar>
        </w:tblPrEx>
        <w:trPr>
          <w:trHeight w:val="530" w:hRule="atLeast"/>
          <w:jc w:val="center"/>
        </w:trPr>
        <w:tc>
          <w:tcPr>
            <w:tcW w:w="111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14:paraId="116D3DB9">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参加验收单位</w:t>
            </w:r>
          </w:p>
        </w:tc>
        <w:tc>
          <w:tcPr>
            <w:tcW w:w="30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F081D4">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     供货单位（盖章）</w:t>
            </w:r>
          </w:p>
        </w:tc>
        <w:tc>
          <w:tcPr>
            <w:tcW w:w="42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D03223">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     验收单位（盖章）</w:t>
            </w:r>
          </w:p>
        </w:tc>
      </w:tr>
      <w:tr w14:paraId="126CBCB2">
        <w:tblPrEx>
          <w:tblCellMar>
            <w:top w:w="0" w:type="dxa"/>
            <w:left w:w="0" w:type="dxa"/>
            <w:bottom w:w="0" w:type="dxa"/>
            <w:right w:w="0" w:type="dxa"/>
          </w:tblCellMar>
        </w:tblPrEx>
        <w:trPr>
          <w:trHeight w:val="2235" w:hRule="atLeast"/>
          <w:jc w:val="center"/>
        </w:trPr>
        <w:tc>
          <w:tcPr>
            <w:tcW w:w="11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14:paraId="2CD51412">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30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A01E5D">
            <w:pPr>
              <w:keepNext w:val="0"/>
              <w:keepLines w:val="0"/>
              <w:widowControl/>
              <w:suppressLineNumbers w:val="0"/>
              <w:jc w:val="left"/>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供货负责人：</w:t>
            </w:r>
          </w:p>
          <w:p w14:paraId="1D07E1FE">
            <w:pPr>
              <w:keepNext w:val="0"/>
              <w:keepLines w:val="0"/>
              <w:widowControl/>
              <w:suppressLineNumbers w:val="0"/>
              <w:jc w:val="left"/>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p>
          <w:p w14:paraId="7055B496">
            <w:pPr>
              <w:keepNext w:val="0"/>
              <w:keepLines w:val="0"/>
              <w:widowControl/>
              <w:suppressLineNumbers w:val="0"/>
              <w:jc w:val="left"/>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p>
          <w:p w14:paraId="1680D82B">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        日期：  年  月  日</w:t>
            </w:r>
          </w:p>
        </w:tc>
        <w:tc>
          <w:tcPr>
            <w:tcW w:w="42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E9F4591">
            <w:pPr>
              <w:keepNext w:val="0"/>
              <w:keepLines w:val="0"/>
              <w:widowControl/>
              <w:suppressLineNumbers w:val="0"/>
              <w:jc w:val="left"/>
              <w:textAlignment w:val="top"/>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p>
          <w:p w14:paraId="433147BE">
            <w:pPr>
              <w:keepNext w:val="0"/>
              <w:keepLines w:val="0"/>
              <w:widowControl/>
              <w:suppressLineNumbers w:val="0"/>
              <w:jc w:val="left"/>
              <w:textAlignment w:val="top"/>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验收负责人：</w:t>
            </w:r>
          </w:p>
          <w:p w14:paraId="2F458137">
            <w:pPr>
              <w:keepNext w:val="0"/>
              <w:keepLines w:val="0"/>
              <w:widowControl/>
              <w:suppressLineNumbers w:val="0"/>
              <w:jc w:val="left"/>
              <w:textAlignment w:val="top"/>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p>
          <w:p w14:paraId="4DE4FC3A">
            <w:pPr>
              <w:keepNext w:val="0"/>
              <w:keepLines w:val="0"/>
              <w:widowControl/>
              <w:suppressLineNumbers w:val="0"/>
              <w:jc w:val="left"/>
              <w:textAlignment w:val="top"/>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p>
          <w:p w14:paraId="02416C2F">
            <w:pPr>
              <w:keepNext w:val="0"/>
              <w:keepLines w:val="0"/>
              <w:widowControl/>
              <w:suppressLineNumbers w:val="0"/>
              <w:jc w:val="left"/>
              <w:textAlignment w:val="top"/>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                  日期：  年  月  日</w:t>
            </w:r>
          </w:p>
        </w:tc>
      </w:tr>
      <w:tr w14:paraId="5465D595">
        <w:tblPrEx>
          <w:tblCellMar>
            <w:top w:w="0" w:type="dxa"/>
            <w:left w:w="0" w:type="dxa"/>
            <w:bottom w:w="0" w:type="dxa"/>
            <w:right w:w="0" w:type="dxa"/>
          </w:tblCellMar>
        </w:tblPrEx>
        <w:trPr>
          <w:trHeight w:val="270" w:hRule="atLeast"/>
          <w:jc w:val="center"/>
        </w:trPr>
        <w:tc>
          <w:tcPr>
            <w:tcW w:w="8361" w:type="dxa"/>
            <w:gridSpan w:val="6"/>
            <w:tcBorders>
              <w:top w:val="nil"/>
              <w:left w:val="nil"/>
              <w:bottom w:val="nil"/>
              <w:right w:val="nil"/>
            </w:tcBorders>
            <w:noWrap w:val="0"/>
            <w:tcMar>
              <w:top w:w="15" w:type="dxa"/>
              <w:left w:w="15" w:type="dxa"/>
              <w:right w:w="15" w:type="dxa"/>
            </w:tcMar>
            <w:vAlign w:val="center"/>
          </w:tcPr>
          <w:p w14:paraId="54A9D692">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注：一式四份，双方各二份</w:t>
            </w:r>
          </w:p>
        </w:tc>
      </w:tr>
    </w:tbl>
    <w:p w14:paraId="4378E541">
      <w:pPr>
        <w:pageBreakBefore w:val="0"/>
        <w:kinsoku/>
        <w:wordWrap/>
        <w:overflowPunct/>
        <w:topLinePunct w:val="0"/>
        <w:bidi w:val="0"/>
        <w:adjustRightInd/>
        <w:snapToGrid/>
        <w:ind w:left="0" w:leftChars="0" w:right="0" w:rightChars="0"/>
        <w:rPr>
          <w:rFonts w:hint="eastAsia" w:ascii="宋体" w:hAnsi="宋体" w:eastAsia="宋体" w:cs="宋体"/>
          <w:b/>
          <w:bCs/>
          <w:color w:val="000000" w:themeColor="text1"/>
          <w:sz w:val="32"/>
          <w:szCs w:val="32"/>
          <w:highlight w:val="none"/>
          <w:lang w:eastAsia="zh-CN"/>
          <w14:textFill>
            <w14:solidFill>
              <w14:schemeClr w14:val="tx1"/>
            </w14:solidFill>
          </w14:textFill>
        </w:rPr>
      </w:pPr>
    </w:p>
    <w:p w14:paraId="096EB840">
      <w:pPr>
        <w:pageBreakBefore w:val="0"/>
        <w:kinsoku/>
        <w:wordWrap/>
        <w:overflowPunct/>
        <w:topLinePunct w:val="0"/>
        <w:bidi w:val="0"/>
        <w:adjustRightInd/>
        <w:snapToGrid/>
        <w:ind w:left="0" w:leftChars="0" w:right="0" w:rightChars="0"/>
        <w:rPr>
          <w:rFonts w:hint="eastAsia" w:ascii="宋体" w:hAnsi="宋体" w:eastAsia="宋体" w:cs="宋体"/>
          <w:b/>
          <w:bCs/>
          <w:color w:val="000000" w:themeColor="text1"/>
          <w:sz w:val="32"/>
          <w:szCs w:val="32"/>
          <w:highlight w:val="none"/>
          <w:lang w:eastAsia="zh-CN"/>
          <w14:textFill>
            <w14:solidFill>
              <w14:schemeClr w14:val="tx1"/>
            </w14:solidFill>
          </w14:textFill>
        </w:rPr>
      </w:pPr>
    </w:p>
    <w:p w14:paraId="1DA9BCDC">
      <w:pPr>
        <w:keepNext w:val="0"/>
        <w:keepLines w:val="0"/>
        <w:widowControl w:val="0"/>
        <w:suppressLineNumbers w:val="0"/>
        <w:autoSpaceDE w:val="0"/>
        <w:autoSpaceDN/>
        <w:spacing w:before="0" w:beforeAutospacing="0" w:after="0" w:afterAutospacing="0" w:line="400" w:lineRule="exact"/>
        <w:ind w:left="0" w:right="0"/>
        <w:jc w:val="center"/>
        <w:rPr>
          <w:rFonts w:hint="default" w:ascii="方正小标宋_GBK" w:hAnsi="方正小标宋_GBK" w:eastAsia="方正小标宋_GBK" w:cs="方正小标宋_GBK"/>
          <w:color w:val="000000" w:themeColor="text1"/>
          <w:kern w:val="2"/>
          <w:sz w:val="36"/>
          <w:szCs w:val="36"/>
          <w:highlight w:val="none"/>
          <w:lang w:val="en-US" w:eastAsia="zh-CN" w:bidi="ar"/>
          <w14:textFill>
            <w14:solidFill>
              <w14:schemeClr w14:val="tx1"/>
            </w14:solidFill>
          </w14:textFill>
        </w:rPr>
      </w:pPr>
    </w:p>
    <w:p w14:paraId="73C53508">
      <w:pPr>
        <w:keepNext w:val="0"/>
        <w:keepLines w:val="0"/>
        <w:widowControl/>
        <w:suppressLineNumbers w:val="0"/>
        <w:jc w:val="left"/>
        <w:textAlignment w:val="center"/>
        <w:rPr>
          <w:rFonts w:hint="default" w:ascii="宋体" w:hAnsi="宋体" w:eastAsia="宋体" w:cs="宋体"/>
          <w:b w:val="0"/>
          <w:bCs/>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i w:val="0"/>
          <w:color w:val="000000" w:themeColor="text1"/>
          <w:kern w:val="0"/>
          <w:sz w:val="24"/>
          <w:szCs w:val="24"/>
          <w:highlight w:val="none"/>
          <w:u w:val="none"/>
          <w:lang w:val="en-US" w:eastAsia="zh-CN" w:bidi="ar"/>
          <w14:textFill>
            <w14:solidFill>
              <w14:schemeClr w14:val="tx1"/>
            </w14:solidFill>
          </w14:textFill>
        </w:rPr>
        <w:t>附件:</w:t>
      </w:r>
    </w:p>
    <w:p w14:paraId="6DCAA64C">
      <w:pPr>
        <w:keepNext w:val="0"/>
        <w:keepLines w:val="0"/>
        <w:widowControl w:val="0"/>
        <w:suppressLineNumbers w:val="0"/>
        <w:autoSpaceDE w:val="0"/>
        <w:autoSpaceDN/>
        <w:spacing w:before="0" w:beforeAutospacing="0" w:after="0" w:afterAutospacing="0" w:line="400" w:lineRule="exact"/>
        <w:ind w:left="0" w:right="0"/>
        <w:jc w:val="center"/>
        <w:rPr>
          <w:rFonts w:hint="default" w:ascii="方正小标宋_GBK" w:hAnsi="方正小标宋_GBK" w:eastAsia="方正小标宋_GBK" w:cs="方正小标宋_GBK"/>
          <w:color w:val="000000" w:themeColor="text1"/>
          <w:kern w:val="2"/>
          <w:sz w:val="36"/>
          <w:szCs w:val="36"/>
          <w:highlight w:val="none"/>
          <w14:textFill>
            <w14:solidFill>
              <w14:schemeClr w14:val="tx1"/>
            </w14:solidFill>
          </w14:textFill>
        </w:rPr>
      </w:pPr>
      <w:r>
        <w:rPr>
          <w:rFonts w:hint="default" w:ascii="方正小标宋_GBK" w:hAnsi="方正小标宋_GBK" w:eastAsia="方正小标宋_GBK" w:cs="方正小标宋_GBK"/>
          <w:color w:val="000000" w:themeColor="text1"/>
          <w:kern w:val="2"/>
          <w:sz w:val="36"/>
          <w:szCs w:val="36"/>
          <w:highlight w:val="none"/>
          <w:lang w:val="en-US" w:eastAsia="zh-CN" w:bidi="ar"/>
          <w14:textFill>
            <w14:solidFill>
              <w14:schemeClr w14:val="tx1"/>
            </w14:solidFill>
          </w14:textFill>
        </w:rPr>
        <w:t>安全生产协议</w:t>
      </w:r>
    </w:p>
    <w:p w14:paraId="2C2ED692">
      <w:pPr>
        <w:spacing w:before="152" w:line="214" w:lineRule="auto"/>
        <w:ind w:left="516"/>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甲方：【南通机场集团有限公司】（以下简称“ 甲方”）</w:t>
      </w:r>
    </w:p>
    <w:p w14:paraId="3D6DDA6A">
      <w:pPr>
        <w:spacing w:before="121" w:line="219" w:lineRule="auto"/>
        <w:ind w:left="514"/>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乙方：【                    】（以下简称“ 乙方”）</w:t>
      </w:r>
    </w:p>
    <w:p w14:paraId="29699CB4">
      <w:pPr>
        <w:spacing w:before="117" w:line="298" w:lineRule="auto"/>
        <w:ind w:left="1" w:firstLine="487"/>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为全面贯彻“安全第一，预防为主，综合治理”的方针，加强安全生产管理，明确甲乙双方安全管理职责，依据《中华人民共和国民法典》《中华人民共和国安全生产法》以及其他相关法律法规，经甲乙双方协商一致，签定本安全生产协议。</w:t>
      </w:r>
    </w:p>
    <w:p w14:paraId="1D54C986">
      <w:pPr>
        <w:spacing w:before="35" w:line="221" w:lineRule="auto"/>
        <w:ind w:left="485"/>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一、项目概况</w:t>
      </w:r>
    </w:p>
    <w:p w14:paraId="434DB38A">
      <w:pPr>
        <w:keepNext w:val="0"/>
        <w:keepLines w:val="0"/>
        <w:pageBreakBefore w:val="0"/>
        <w:widowControl w:val="0"/>
        <w:kinsoku/>
        <w:wordWrap/>
        <w:overflowPunct/>
        <w:topLinePunct w:val="0"/>
        <w:autoSpaceDE/>
        <w:autoSpaceDN/>
        <w:bidi w:val="0"/>
        <w:adjustRightInd/>
        <w:snapToGrid/>
        <w:spacing w:before="114" w:line="293" w:lineRule="auto"/>
        <w:ind w:left="482" w:right="0"/>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项目名称：南通兴东国际机场病媒生物监测及防制服务</w:t>
      </w:r>
    </w:p>
    <w:p w14:paraId="6B99407A">
      <w:pPr>
        <w:keepNext w:val="0"/>
        <w:keepLines w:val="0"/>
        <w:pageBreakBefore w:val="0"/>
        <w:widowControl w:val="0"/>
        <w:kinsoku/>
        <w:wordWrap/>
        <w:overflowPunct/>
        <w:topLinePunct w:val="0"/>
        <w:autoSpaceDE/>
        <w:autoSpaceDN/>
        <w:bidi w:val="0"/>
        <w:adjustRightInd/>
        <w:snapToGrid/>
        <w:spacing w:before="114" w:line="293" w:lineRule="auto"/>
        <w:ind w:left="482" w:right="0"/>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项目地址：南通市通州区兴东街道南通机场</w:t>
      </w:r>
    </w:p>
    <w:p w14:paraId="087BF9C6">
      <w:pPr>
        <w:spacing w:before="38" w:line="215" w:lineRule="auto"/>
        <w:ind w:left="484"/>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项目期限：</w:t>
      </w:r>
    </w:p>
    <w:p w14:paraId="571A32F0">
      <w:pPr>
        <w:spacing w:before="120" w:line="221" w:lineRule="auto"/>
        <w:ind w:left="485"/>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二、甲方安全管理责任</w:t>
      </w:r>
    </w:p>
    <w:p w14:paraId="4DEDC3C2">
      <w:pPr>
        <w:spacing w:before="115" w:line="213" w:lineRule="auto"/>
        <w:ind w:left="497"/>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1.甲方应对各承包商的安全生产工作统一协调、管理。</w:t>
      </w:r>
    </w:p>
    <w:p w14:paraId="799633A5">
      <w:pPr>
        <w:spacing w:before="122" w:line="292" w:lineRule="auto"/>
        <w:ind w:right="86" w:firstLine="491"/>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2.甲方应以生产经营单位名义进行项目发包，明确本发包项目归口管理部门为航站区管理部，统一对本项目进行管理。</w:t>
      </w:r>
    </w:p>
    <w:p w14:paraId="6112C7E6">
      <w:pPr>
        <w:spacing w:before="41" w:line="297" w:lineRule="auto"/>
        <w:ind w:left="1" w:firstLine="498"/>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3.甲方应对乙方进行进场资质审查、核准（企业业务资质、企业安全资质、设备设施资质、人员资质等），选择具备相应资质、安全生产条件，安全业绩好的企业，并进行备案管理，对不具备资质或资质与投标文件不符的，甲方有权解除合同。</w:t>
      </w:r>
    </w:p>
    <w:p w14:paraId="4987D172">
      <w:pPr>
        <w:spacing w:before="43" w:line="301" w:lineRule="auto"/>
        <w:ind w:firstLine="490"/>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4.甲方应对进入本单位的乙方人员进行全员安全教育，向乙方进行作业现场安全交底，告知乙方与作业相关的火灾、爆炸、中毒、窒息、触电、坠落、物体打击、车辆伤害、起重伤害和机械伤害等危害因素以及其他需告知的安全信息，保证作业人员的人身安全。同时还需对其开展机场运行、控制区安全保卫、消防安全、通行管制等机场运行相关安全知识培训，防止作业人员违规。</w:t>
      </w:r>
    </w:p>
    <w:p w14:paraId="3B0A628A">
      <w:pPr>
        <w:spacing w:before="41" w:line="294" w:lineRule="auto"/>
        <w:ind w:left="9" w:firstLine="484"/>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5.甲方有权对乙方的安全作业规程、作业方案和应急预案进行审查、细化和补充。</w:t>
      </w:r>
    </w:p>
    <w:p w14:paraId="762E8E31">
      <w:pPr>
        <w:spacing w:before="37" w:line="292" w:lineRule="auto"/>
        <w:ind w:left="12" w:firstLine="480"/>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6.甲方有权对乙方的作业进行监督、检查，及时协调作业过程中的事项，通报相关安全信息，对违反安全管理规定的行为，有权要求并督促其限期整改。</w:t>
      </w:r>
    </w:p>
    <w:p w14:paraId="10F4707D">
      <w:pPr>
        <w:spacing w:before="41" w:line="291" w:lineRule="auto"/>
        <w:ind w:left="1" w:right="26" w:firstLine="491"/>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7.甲方有权依据《病媒生物监测及防制服务考核实施方案》中安全相关条款对乙方未履 行或未全面履行安全生产职责的行为进行考核扣罚。</w:t>
      </w:r>
    </w:p>
    <w:p w14:paraId="4F0FA238">
      <w:pPr>
        <w:spacing w:before="42" w:line="221" w:lineRule="auto"/>
        <w:ind w:left="486"/>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三、乙方安全管理责任</w:t>
      </w:r>
    </w:p>
    <w:p w14:paraId="66C0929A">
      <w:pPr>
        <w:spacing w:before="78" w:line="293" w:lineRule="auto"/>
        <w:ind w:left="6" w:right="114" w:firstLine="491"/>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1.乙方应认真贯彻执行国家安全生产法律法规政策、国家标准、行业标准以及甲方制定的各项安全生产规章制度，自觉遵守本协议。</w:t>
      </w:r>
    </w:p>
    <w:p w14:paraId="42A238B2">
      <w:pPr>
        <w:spacing w:before="41" w:line="302" w:lineRule="auto"/>
        <w:ind w:left="5" w:firstLine="486"/>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2.乙方主要负责人为本项目的安全生产第一责任人，对本项目安全生产工作全面负责。指定项目负责人（姓名：</w:t>
      </w:r>
      <w:r>
        <w:rPr>
          <w:rFonts w:hint="eastAsia" w:ascii="仿宋" w:hAnsi="仿宋" w:eastAsia="仿宋" w:cs="仿宋"/>
          <w:color w:val="000000" w:themeColor="text1"/>
          <w:kern w:val="2"/>
          <w:sz w:val="24"/>
          <w:szCs w:val="24"/>
          <w:highlight w:val="none"/>
          <w:u w:val="single"/>
          <w:vertAlign w:val="baseline"/>
          <w:lang w:val="en-US" w:eastAsia="zh-CN" w:bidi="ar-SA"/>
          <w14:textFill>
            <w14:solidFill>
              <w14:schemeClr w14:val="tx1"/>
            </w14:solidFill>
          </w14:textFill>
        </w:rPr>
        <w:t xml:space="preserve">    </w:t>
      </w:r>
      <w:r>
        <w:rPr>
          <w:rFonts w:hint="default"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，身份证号码</w:t>
      </w:r>
      <w:r>
        <w:rPr>
          <w:rFonts w:hint="eastAsia" w:ascii="仿宋" w:hAnsi="仿宋" w:eastAsia="仿宋" w:cs="仿宋"/>
          <w:color w:val="000000" w:themeColor="text1"/>
          <w:kern w:val="2"/>
          <w:sz w:val="24"/>
          <w:szCs w:val="24"/>
          <w:highlight w:val="none"/>
          <w:u w:val="single"/>
          <w:vertAlign w:val="baseline"/>
          <w:lang w:val="en-US" w:eastAsia="zh-CN" w:bidi="ar-SA"/>
          <w14:textFill>
            <w14:solidFill>
              <w14:schemeClr w14:val="tx1"/>
            </w14:solidFill>
          </w14:textFill>
        </w:rPr>
        <w:t xml:space="preserve">           </w:t>
      </w: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电话：</w:t>
      </w:r>
      <w:r>
        <w:rPr>
          <w:rFonts w:hint="eastAsia" w:ascii="仿宋" w:hAnsi="仿宋" w:eastAsia="仿宋" w:cs="仿宋"/>
          <w:color w:val="000000" w:themeColor="text1"/>
          <w:kern w:val="2"/>
          <w:sz w:val="24"/>
          <w:szCs w:val="24"/>
          <w:highlight w:val="none"/>
          <w:u w:val="single"/>
          <w:vertAlign w:val="baseline"/>
          <w:lang w:val="en-US" w:eastAsia="zh-CN" w:bidi="ar-SA"/>
          <w14:textFill>
            <w14:solidFill>
              <w14:schemeClr w14:val="tx1"/>
            </w14:solidFill>
          </w14:textFill>
        </w:rPr>
        <w:t xml:space="preserve">      </w:t>
      </w: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为本项目安全生产管理人员，负责落实本项目安全管理工作，其需具备必要的知识与技能，熟悉业务中可能存在的安全风险及管控措施、应急流程，熟悉甲方各级安全管理制度等。若乙方变更其项目负责人（安全生产管理人员），须第一时间指定其他具备资质与能力的人员，并向甲方项目归口管理部门报备。</w:t>
      </w:r>
    </w:p>
    <w:p w14:paraId="242AEE68">
      <w:pPr>
        <w:spacing w:before="41" w:line="291" w:lineRule="auto"/>
        <w:ind w:left="10" w:right="114" w:firstLine="491"/>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3.乙方应根据本项目特点，建立、健全本项目安全生产责任制度、安全生产规章制度、安全生产操作规程和事故应急预案。</w:t>
      </w:r>
    </w:p>
    <w:p w14:paraId="754F534E">
      <w:pPr>
        <w:spacing w:before="42" w:line="214" w:lineRule="auto"/>
        <w:ind w:left="491"/>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4.乙方应保证本项目安全生产条件所需资金的投入。</w:t>
      </w:r>
    </w:p>
    <w:p w14:paraId="4C64F3BA">
      <w:pPr>
        <w:spacing w:before="123" w:line="298" w:lineRule="auto"/>
        <w:ind w:left="17" w:right="114" w:firstLine="478"/>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5.乙方应按照国家有关法律、法规合法用工，严禁使用未成年工、有职业禁忌、患有妨碍工作病症的人员，严禁使用患有传染病、精神病的人员，严禁使用身份不明的人员。</w:t>
      </w:r>
    </w:p>
    <w:p w14:paraId="0B8185E5">
      <w:pPr>
        <w:spacing w:before="37" w:line="291" w:lineRule="auto"/>
        <w:ind w:left="10" w:right="140" w:firstLine="483"/>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6.乙方应保证特种作业人员按照国家有关规定经过培训考核合格后，持证上岗，并将特种作业证复印件交送甲方审查、备案。</w:t>
      </w:r>
    </w:p>
    <w:p w14:paraId="38B79463">
      <w:pPr>
        <w:spacing w:before="43" w:line="214" w:lineRule="auto"/>
        <w:ind w:left="494"/>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7.乙方应积极参加甲方组织的各项安全管理培训及考核。</w:t>
      </w:r>
    </w:p>
    <w:p w14:paraId="76991CD8">
      <w:pPr>
        <w:spacing w:before="122" w:line="302" w:lineRule="auto"/>
        <w:ind w:right="114" w:firstLine="494"/>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8.乙方应组织员工进行必要的培训和岗前能力确认，确保上岗人员能力与资质满足要求，确保乙方人员熟悉机场方面对安全有关的要求，同时确保本项目作业人员在开展各种作业之前，接受与工作有关的安全教育培训，确保其了解并掌握与作业有关的潜在安全风险、安全作业规程和应急处置方案，未经安全培训合格的人员禁止上岗作业。</w:t>
      </w:r>
    </w:p>
    <w:p w14:paraId="17A9591E">
      <w:pPr>
        <w:spacing w:before="37" w:line="213" w:lineRule="auto"/>
        <w:ind w:left="494"/>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9.乙方应确保人员在作业过程中严格执行有关安全作业规程，禁止违章操作。</w:t>
      </w:r>
    </w:p>
    <w:p w14:paraId="7CBA9CAF">
      <w:pPr>
        <w:spacing w:before="122" w:line="300" w:lineRule="auto"/>
        <w:ind w:left="7" w:right="114" w:firstLine="490"/>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10.乙方应建立针对作业过程所涉及设备、工具、药物的管理制度。涉及的定期试验工器具、施工机具、安全防护用品、劳保用品，应具有检验、试验资质部门出具的合格的检验报告。尽可能用非化学方法防治，禁止使用国家违禁药品，必要时使用国际品牌的低毒低残留环境卫生用药，提供MSDS文件。</w:t>
      </w:r>
    </w:p>
    <w:p w14:paraId="4C6D1E71">
      <w:pPr>
        <w:spacing w:before="109" w:line="302" w:lineRule="auto"/>
        <w:ind w:left="2" w:firstLine="512"/>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11.乙方应自觉接受甲方的监督和检查，对检查发现的安全隐患及时整改。</w:t>
      </w:r>
    </w:p>
    <w:p w14:paraId="37B22C90">
      <w:pPr>
        <w:spacing w:before="109" w:line="302" w:lineRule="auto"/>
        <w:ind w:left="2" w:right="0" w:firstLine="512"/>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12.乙方为作业现场的管理责任主体，甲方将根据作业内容及机场相关安全管理规定采取全程或抽查的形式对乙方现场安全管理工作落实情况进行监督检查；涉及吊装、动火等特殊作业时，乙方应指定专门人员进行现场安全管理，确保操作规程的遵守和安全措施的落实。</w:t>
      </w:r>
    </w:p>
    <w:p w14:paraId="56051C97">
      <w:pPr>
        <w:spacing w:before="40" w:line="215" w:lineRule="auto"/>
        <w:ind w:left="498"/>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13.若甲方人员违章指挥，强令冒险作业，乙方有权拒绝执行。</w:t>
      </w:r>
    </w:p>
    <w:p w14:paraId="11F08DAB">
      <w:pPr>
        <w:spacing w:before="117" w:line="223" w:lineRule="auto"/>
        <w:ind w:left="497"/>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四、事故处理</w:t>
      </w:r>
    </w:p>
    <w:p w14:paraId="0C907064">
      <w:pPr>
        <w:spacing w:before="109" w:line="302" w:lineRule="auto"/>
        <w:ind w:left="2" w:firstLine="512"/>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乙方在作业过程中如发生安全生产事故，应立即启动相适应的应急预案，按照国家及甲方有关伤亡事故报告和调查处理的规定，及时如实上报事故情况，不得瞒报、迟报、谎报。生产安全事故发生后，乙方应当采取措施防止事故扩大，减少事故损失，保护事故现场。应按照国家有关规定和事故处理“四不放过”的原则进行调查、处理，作好事故的善后处置工作。</w:t>
      </w:r>
    </w:p>
    <w:p w14:paraId="62B8FE36">
      <w:pPr>
        <w:spacing w:before="37" w:line="221" w:lineRule="auto"/>
        <w:ind w:left="489"/>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五、违约责任</w:t>
      </w:r>
    </w:p>
    <w:p w14:paraId="105FB8C5">
      <w:pPr>
        <w:spacing w:before="115" w:line="297" w:lineRule="auto"/>
        <w:ind w:left="2" w:right="70" w:firstLine="495"/>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1.乙方进入甲方工作期间，因乙方违反有关安全生产规定，导致发生安全生产责任事故的，由乙方承担由此引发的全部责任，并承担由此给甲方及第三方造成的全部损失，情节严重的交由政府有关部门处理。</w:t>
      </w:r>
    </w:p>
    <w:p w14:paraId="08D9273E">
      <w:pPr>
        <w:spacing w:before="41" w:line="293" w:lineRule="auto"/>
        <w:ind w:left="8" w:right="70" w:firstLine="483"/>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2.乙方发生安全生产事故后弄虚作假、隐瞒不报、迟报或谎报，一经查出，甲方有权立即终止合同，并立即清退出场，乙方终身不得进入甲方市场承揽项目。</w:t>
      </w:r>
    </w:p>
    <w:p w14:paraId="2025C8A3">
      <w:pPr>
        <w:spacing w:before="39" w:line="298" w:lineRule="auto"/>
        <w:ind w:left="12" w:right="70" w:firstLine="489"/>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3.因乙方不服从甲方安全管理或因乙方严重违章作业、野蛮施工、管理混乱等导致发生安全生产责任事故，情节严重的，甲方有权立即终止合同，并立即清退出场，乙方终身不得进入甲方市场承揽项目。</w:t>
      </w:r>
    </w:p>
    <w:p w14:paraId="6CF82AFF">
      <w:pPr>
        <w:spacing w:before="37" w:line="293" w:lineRule="auto"/>
        <w:ind w:left="5" w:right="70" w:firstLine="485"/>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4.如因乙方的原因导致受到政府部门行政处罚的，由乙方自行承担，不得以任何理由把处罚转嫁给甲方。</w:t>
      </w:r>
    </w:p>
    <w:p w14:paraId="648AF325">
      <w:pPr>
        <w:spacing w:before="40" w:line="291" w:lineRule="auto"/>
        <w:ind w:left="4" w:right="70" w:firstLine="490"/>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5.任何一方违反本协议的规定，未履行或未全面履行安全生产义务，造成事故或者损失的，应当依法承担相应责任。</w:t>
      </w:r>
    </w:p>
    <w:p w14:paraId="19234DC2">
      <w:pPr>
        <w:spacing w:before="42" w:line="222" w:lineRule="auto"/>
        <w:ind w:left="490"/>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六、信息共享</w:t>
      </w:r>
    </w:p>
    <w:p w14:paraId="36FCA1BA">
      <w:pPr>
        <w:spacing w:before="112" w:line="291" w:lineRule="auto"/>
        <w:ind w:left="13" w:right="70" w:firstLine="484"/>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1.发现影响机场运行安全的异常事件或隐患风险时，乙方应及时报告甲方，并共享隐患风险信息。</w:t>
      </w:r>
    </w:p>
    <w:p w14:paraId="1DC56FDC">
      <w:pPr>
        <w:spacing w:before="43" w:line="297" w:lineRule="auto"/>
        <w:ind w:left="5" w:right="70" w:firstLine="486"/>
        <w:jc w:val="both"/>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2.乙方应当将相关安全风险和隐患信息向乙方从业人员进行培训、宣贯，确保相关人员了解相关安全风险和隐患信息，并将相关安全风险和隐患的管控措施纳入相关作业程序或操作手册，并实施培训。</w:t>
      </w:r>
    </w:p>
    <w:p w14:paraId="4FD7965D">
      <w:pPr>
        <w:spacing w:before="78" w:line="293" w:lineRule="auto"/>
        <w:ind w:left="2" w:right="206" w:firstLine="496" w:firstLineChars="207"/>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3.发现违规使用控制区通行证件、破坏或翻越红线设施、逃避安全检查、冲闯安检现场、空陆侧传递物品等扰乱机场航空安保秩序的行为，或发现南通机场航空安保薄弱环节，应立即通知甲方归口管理部门、机场运行控制中心（0513-86860113）、机场公安（0513-86860110）。</w:t>
      </w:r>
    </w:p>
    <w:p w14:paraId="473F4D9C">
      <w:pPr>
        <w:spacing w:before="37" w:line="300" w:lineRule="auto"/>
        <w:ind w:left="1" w:firstLine="491"/>
        <w:jc w:val="both"/>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4.乙方人员在甲方辖区内发现火灾隐患时，应当及时通报甲方归口管理部门；乙方人员在甲方辖区内发现火情时，应当立即报告机场火警（电话：86860119、90119、86560119），同时通知甲方归口管理部门，在救援处置人员到达现场前，乙方应在确 保自身安全情况下采取有效灭火措施。</w:t>
      </w:r>
    </w:p>
    <w:p w14:paraId="17D39BBB">
      <w:pPr>
        <w:spacing w:before="39" w:line="221" w:lineRule="auto"/>
        <w:ind w:left="483"/>
        <w:outlineLvl w:val="3"/>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七、安全联络人</w:t>
      </w:r>
    </w:p>
    <w:p w14:paraId="622535A7">
      <w:pPr>
        <w:spacing w:before="114" w:line="214" w:lineRule="auto"/>
        <w:ind w:left="499"/>
        <w:outlineLvl w:val="1"/>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1.甲乙双方指定以下人员为安全联络人，负责协调安全生产相关工作。</w:t>
      </w:r>
    </w:p>
    <w:tbl>
      <w:tblPr>
        <w:tblStyle w:val="50"/>
        <w:tblW w:w="7714" w:type="dxa"/>
        <w:tblInd w:w="56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1003"/>
        <w:gridCol w:w="4375"/>
        <w:gridCol w:w="1626"/>
      </w:tblGrid>
      <w:tr w14:paraId="23A39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8" w:hRule="atLeast"/>
        </w:trPr>
        <w:tc>
          <w:tcPr>
            <w:tcW w:w="710" w:type="dxa"/>
            <w:noWrap w:val="0"/>
            <w:vAlign w:val="top"/>
          </w:tcPr>
          <w:p w14:paraId="4D7164C0">
            <w:pPr>
              <w:spacing w:before="121" w:line="213" w:lineRule="auto"/>
              <w:ind w:left="121"/>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序号</w:t>
            </w:r>
          </w:p>
        </w:tc>
        <w:tc>
          <w:tcPr>
            <w:tcW w:w="1003" w:type="dxa"/>
            <w:noWrap w:val="0"/>
            <w:vAlign w:val="top"/>
          </w:tcPr>
          <w:p w14:paraId="6382B18B">
            <w:pPr>
              <w:spacing w:before="121" w:line="213" w:lineRule="auto"/>
              <w:ind w:left="267"/>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姓名</w:t>
            </w:r>
          </w:p>
        </w:tc>
        <w:tc>
          <w:tcPr>
            <w:tcW w:w="4375" w:type="dxa"/>
            <w:noWrap w:val="0"/>
            <w:vAlign w:val="top"/>
          </w:tcPr>
          <w:p w14:paraId="11EB34B8">
            <w:pPr>
              <w:spacing w:before="121" w:line="213" w:lineRule="auto"/>
              <w:ind w:left="1954"/>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部门</w:t>
            </w:r>
          </w:p>
        </w:tc>
        <w:tc>
          <w:tcPr>
            <w:tcW w:w="1626" w:type="dxa"/>
            <w:noWrap w:val="0"/>
            <w:vAlign w:val="top"/>
          </w:tcPr>
          <w:p w14:paraId="39F5E95E">
            <w:pPr>
              <w:spacing w:before="121" w:line="213" w:lineRule="auto"/>
              <w:ind w:left="339"/>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联系方式</w:t>
            </w:r>
          </w:p>
        </w:tc>
      </w:tr>
      <w:tr w14:paraId="5478D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10" w:type="dxa"/>
            <w:noWrap w:val="0"/>
            <w:vAlign w:val="top"/>
          </w:tcPr>
          <w:p w14:paraId="2AF47C07">
            <w:pPr>
              <w:spacing w:before="118" w:line="211" w:lineRule="auto"/>
              <w:ind w:left="150"/>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甲方</w:t>
            </w:r>
          </w:p>
        </w:tc>
        <w:tc>
          <w:tcPr>
            <w:tcW w:w="1003" w:type="dxa"/>
            <w:noWrap w:val="0"/>
            <w:vAlign w:val="top"/>
          </w:tcPr>
          <w:p w14:paraId="2775DC7C">
            <w:pPr>
              <w:spacing w:before="118" w:line="211" w:lineRule="auto"/>
              <w:ind w:left="129"/>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p>
        </w:tc>
        <w:tc>
          <w:tcPr>
            <w:tcW w:w="4375" w:type="dxa"/>
            <w:noWrap w:val="0"/>
            <w:vAlign w:val="top"/>
          </w:tcPr>
          <w:p w14:paraId="4F1E873E">
            <w:pPr>
              <w:spacing w:before="118" w:line="211" w:lineRule="auto"/>
              <w:ind w:left="127"/>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p>
        </w:tc>
        <w:tc>
          <w:tcPr>
            <w:tcW w:w="1626" w:type="dxa"/>
            <w:noWrap w:val="0"/>
            <w:vAlign w:val="top"/>
          </w:tcPr>
          <w:p w14:paraId="2973AF2E">
            <w:pPr>
              <w:spacing w:before="148" w:line="188" w:lineRule="auto"/>
              <w:ind w:left="131"/>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p>
        </w:tc>
      </w:tr>
      <w:tr w14:paraId="1B680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710" w:type="dxa"/>
            <w:noWrap w:val="0"/>
            <w:vAlign w:val="top"/>
          </w:tcPr>
          <w:p w14:paraId="15E3FC78">
            <w:pPr>
              <w:spacing w:before="121" w:line="213" w:lineRule="auto"/>
              <w:ind w:left="121"/>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乙方</w:t>
            </w:r>
          </w:p>
        </w:tc>
        <w:tc>
          <w:tcPr>
            <w:tcW w:w="1003" w:type="dxa"/>
            <w:noWrap w:val="0"/>
            <w:vAlign w:val="top"/>
          </w:tcPr>
          <w:p w14:paraId="50A94019">
            <w:pPr>
              <w:spacing w:before="121" w:line="213" w:lineRule="auto"/>
              <w:ind w:left="121"/>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p>
        </w:tc>
        <w:tc>
          <w:tcPr>
            <w:tcW w:w="4375" w:type="dxa"/>
            <w:noWrap w:val="0"/>
            <w:vAlign w:val="top"/>
          </w:tcPr>
          <w:p w14:paraId="368DF21F">
            <w:pPr>
              <w:spacing w:before="121" w:line="213" w:lineRule="auto"/>
              <w:ind w:left="121"/>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p>
        </w:tc>
        <w:tc>
          <w:tcPr>
            <w:tcW w:w="1626" w:type="dxa"/>
            <w:noWrap w:val="0"/>
            <w:vAlign w:val="top"/>
          </w:tcPr>
          <w:p w14:paraId="704241AB">
            <w:pPr>
              <w:spacing w:before="121" w:line="213" w:lineRule="auto"/>
              <w:ind w:left="121"/>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p>
        </w:tc>
      </w:tr>
    </w:tbl>
    <w:p w14:paraId="217E827B">
      <w:pPr>
        <w:spacing w:before="112" w:line="291" w:lineRule="auto"/>
        <w:ind w:left="7" w:right="70" w:firstLine="492"/>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2.安全联络人职责</w:t>
      </w:r>
    </w:p>
    <w:p w14:paraId="47F2BCA8">
      <w:pPr>
        <w:spacing w:before="112" w:line="291" w:lineRule="auto"/>
        <w:ind w:left="7" w:right="70" w:firstLine="492"/>
        <w:jc w:val="left"/>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①合同期内，检查甲乙双方落实合同及本安全协议、措施执行的符合性和有效性。</w:t>
      </w:r>
    </w:p>
    <w:p w14:paraId="3A3C7729">
      <w:pPr>
        <w:spacing w:before="112" w:line="291" w:lineRule="auto"/>
        <w:ind w:left="7" w:right="70" w:firstLine="492" w:firstLineChars="0"/>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②负责安全协调和信息通报，对不符合本协议、本企业安全运行相关程序制度的，立即采取纠正措施。</w:t>
      </w:r>
    </w:p>
    <w:p w14:paraId="4EA0FDB4">
      <w:pPr>
        <w:spacing w:before="123" w:line="222" w:lineRule="auto"/>
        <w:ind w:left="484"/>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八、其他</w:t>
      </w:r>
    </w:p>
    <w:p w14:paraId="778232B9">
      <w:pPr>
        <w:spacing w:before="112" w:line="291" w:lineRule="auto"/>
        <w:ind w:left="7" w:right="70" w:firstLine="492"/>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1.本协议作为主合同附件，与主合同具有同等效力，期限与主合同一致，如果主合同期限有变动，本协议期限也随之变动，维保项目结束以后，本协议也一同解除。</w:t>
      </w:r>
    </w:p>
    <w:p w14:paraId="5A992EA5">
      <w:pPr>
        <w:spacing w:before="44" w:line="294" w:lineRule="auto"/>
        <w:ind w:right="70" w:firstLine="493"/>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2.本协议签订后，因国家法律、法规、政策出现新的变化，可根据最新条款补充修改。</w:t>
      </w:r>
    </w:p>
    <w:p w14:paraId="4161512D">
      <w:pPr>
        <w:spacing w:before="34" w:line="215" w:lineRule="auto"/>
        <w:ind w:left="503"/>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3.本协议自双方盖章之日起生效，一式肆份，甲方执叁份，乙方执壹份。</w:t>
      </w:r>
    </w:p>
    <w:p w14:paraId="75EE93FD">
      <w:pPr>
        <w:spacing w:before="79" w:line="214" w:lineRule="auto"/>
        <w:ind w:left="480"/>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（以下无正文，为盖章页）</w:t>
      </w:r>
    </w:p>
    <w:p w14:paraId="0D95982A">
      <w:pPr>
        <w:spacing w:before="79" w:line="214" w:lineRule="auto"/>
        <w:ind w:firstLine="480" w:firstLineChars="200"/>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p>
    <w:p w14:paraId="425BCF7F">
      <w:pPr>
        <w:spacing w:before="79" w:line="214" w:lineRule="auto"/>
        <w:ind w:firstLine="480" w:firstLineChars="200"/>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p>
    <w:p w14:paraId="1EDA6652">
      <w:pPr>
        <w:spacing w:before="79" w:line="214" w:lineRule="auto"/>
        <w:ind w:firstLine="480" w:firstLineChars="200"/>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 xml:space="preserve">甲方（盖章）：南通机场集团有限公司               日期：    年    月    日 </w:t>
      </w:r>
    </w:p>
    <w:p w14:paraId="2E0B1750">
      <w:pPr>
        <w:spacing w:before="79" w:line="214" w:lineRule="auto"/>
        <w:ind w:firstLine="480" w:firstLineChars="200"/>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p>
    <w:p w14:paraId="1241DB2A">
      <w:pPr>
        <w:spacing w:before="79" w:line="214" w:lineRule="auto"/>
        <w:ind w:firstLine="480" w:firstLineChars="200"/>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p>
    <w:p w14:paraId="1774D428">
      <w:pPr>
        <w:pStyle w:val="2"/>
        <w:ind w:firstLine="480" w:firstLineChars="200"/>
        <w:rPr>
          <w:rFonts w:hint="default"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乙方（盖章）：       日期：    年    月    日</w:t>
      </w:r>
    </w:p>
    <w:p w14:paraId="6FDB4E8C">
      <w:pPr>
        <w:pageBreakBefore w:val="0"/>
        <w:kinsoku/>
        <w:wordWrap/>
        <w:overflowPunct/>
        <w:topLinePunct w:val="0"/>
        <w:bidi w:val="0"/>
        <w:adjustRightInd/>
        <w:snapToGrid/>
        <w:ind w:left="0" w:leftChars="0" w:right="0" w:rightChars="0"/>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t>其他格式请投标人自拟</w:t>
      </w:r>
    </w:p>
    <w:sectPr>
      <w:footerReference r:id="rId3" w:type="default"/>
      <w:pgSz w:w="11906" w:h="16838"/>
      <w:pgMar w:top="1417" w:right="1417" w:bottom="1417" w:left="141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37A96">
    <w:pPr>
      <w:pStyle w:val="13"/>
      <w:framePr w:wrap="around" w:vAnchor="text" w:hAnchor="margin" w:xAlign="center" w:y="1"/>
      <w:rPr>
        <w:rStyle w:val="21"/>
      </w:rPr>
    </w:pPr>
    <w:r>
      <w:fldChar w:fldCharType="begin"/>
    </w:r>
    <w:r>
      <w:rPr>
        <w:rStyle w:val="21"/>
      </w:rPr>
      <w:instrText xml:space="preserve">PAGE  </w:instrText>
    </w:r>
    <w:r>
      <w:fldChar w:fldCharType="separate"/>
    </w:r>
    <w:r>
      <w:rPr>
        <w:rStyle w:val="21"/>
      </w:rPr>
      <w:t>2</w:t>
    </w:r>
    <w:r>
      <w:fldChar w:fldCharType="end"/>
    </w:r>
  </w:p>
  <w:p w14:paraId="55177990">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D634CB"/>
    <w:multiLevelType w:val="singleLevel"/>
    <w:tmpl w:val="8FD634CB"/>
    <w:lvl w:ilvl="0" w:tentative="0">
      <w:start w:val="1"/>
      <w:numFmt w:val="decimal"/>
      <w:suff w:val="space"/>
      <w:lvlText w:val="(%1)"/>
      <w:lvlJc w:val="left"/>
      <w:pPr>
        <w:ind w:left="425" w:hanging="425"/>
      </w:pPr>
      <w:rPr>
        <w:rFonts w:hint="default"/>
      </w:rPr>
    </w:lvl>
  </w:abstractNum>
  <w:abstractNum w:abstractNumId="1">
    <w:nsid w:val="A0E6366D"/>
    <w:multiLevelType w:val="singleLevel"/>
    <w:tmpl w:val="A0E6366D"/>
    <w:lvl w:ilvl="0" w:tentative="0">
      <w:start w:val="1"/>
      <w:numFmt w:val="decimal"/>
      <w:suff w:val="space"/>
      <w:lvlText w:val="(%1)"/>
      <w:lvlJc w:val="left"/>
      <w:pPr>
        <w:ind w:left="425" w:hanging="425"/>
      </w:pPr>
      <w:rPr>
        <w:rFonts w:hint="default"/>
      </w:rPr>
    </w:lvl>
  </w:abstractNum>
  <w:abstractNum w:abstractNumId="2">
    <w:nsid w:val="BBF00CFE"/>
    <w:multiLevelType w:val="singleLevel"/>
    <w:tmpl w:val="BBF00CFE"/>
    <w:lvl w:ilvl="0" w:tentative="0">
      <w:start w:val="1"/>
      <w:numFmt w:val="decimalEnclosedCircleChinese"/>
      <w:suff w:val="nothing"/>
      <w:lvlText w:val="%1　"/>
      <w:lvlJc w:val="left"/>
      <w:pPr>
        <w:ind w:left="0" w:firstLine="400"/>
      </w:pPr>
      <w:rPr>
        <w:rFonts w:hint="eastAsia"/>
      </w:rPr>
    </w:lvl>
  </w:abstractNum>
  <w:abstractNum w:abstractNumId="3">
    <w:nsid w:val="0CCCD37F"/>
    <w:multiLevelType w:val="multilevel"/>
    <w:tmpl w:val="0CCCD37F"/>
    <w:lvl w:ilvl="0" w:tentative="0">
      <w:start w:val="1"/>
      <w:numFmt w:val="decimal"/>
      <w:suff w:val="space"/>
      <w:lvlText w:val="%1."/>
      <w:lvlJc w:val="left"/>
      <w:pPr>
        <w:tabs>
          <w:tab w:val="left" w:pos="420"/>
        </w:tabs>
        <w:ind w:left="425" w:hanging="425"/>
      </w:pPr>
      <w:rPr>
        <w:rFonts w:hint="default"/>
      </w:rPr>
    </w:lvl>
    <w:lvl w:ilvl="1" w:tentative="0">
      <w:start w:val="1"/>
      <w:numFmt w:val="decimal"/>
      <w:suff w:val="space"/>
      <w:lvlText w:val="%1.%2."/>
      <w:lvlJc w:val="left"/>
      <w:pPr>
        <w:tabs>
          <w:tab w:val="left" w:pos="420"/>
        </w:tabs>
        <w:ind w:left="0" w:firstLine="0"/>
      </w:pPr>
      <w:rPr>
        <w:rFonts w:hint="default"/>
      </w:rPr>
    </w:lvl>
    <w:lvl w:ilvl="2" w:tentative="0">
      <w:start w:val="1"/>
      <w:numFmt w:val="decimal"/>
      <w:suff w:val="space"/>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373F5052"/>
    <w:multiLevelType w:val="singleLevel"/>
    <w:tmpl w:val="373F5052"/>
    <w:lvl w:ilvl="0" w:tentative="0">
      <w:start w:val="1"/>
      <w:numFmt w:val="decimal"/>
      <w:lvlText w:val="%1."/>
      <w:lvlJc w:val="left"/>
      <w:pPr>
        <w:tabs>
          <w:tab w:val="left" w:pos="312"/>
        </w:tabs>
      </w:pPr>
    </w:lvl>
  </w:abstractNum>
  <w:abstractNum w:abstractNumId="5">
    <w:nsid w:val="3746C37A"/>
    <w:multiLevelType w:val="singleLevel"/>
    <w:tmpl w:val="3746C37A"/>
    <w:lvl w:ilvl="0" w:tentative="0">
      <w:start w:val="1"/>
      <w:numFmt w:val="decimal"/>
      <w:suff w:val="nothing"/>
      <w:lvlText w:val="（%1）"/>
      <w:lvlJc w:val="left"/>
    </w:lvl>
  </w:abstractNum>
  <w:abstractNum w:abstractNumId="6">
    <w:nsid w:val="49F05E88"/>
    <w:multiLevelType w:val="singleLevel"/>
    <w:tmpl w:val="49F05E88"/>
    <w:lvl w:ilvl="0" w:tentative="0">
      <w:start w:val="1"/>
      <w:numFmt w:val="decimal"/>
      <w:suff w:val="space"/>
      <w:lvlText w:val="(%1)"/>
      <w:lvlJc w:val="left"/>
      <w:pPr>
        <w:ind w:left="425" w:hanging="425"/>
      </w:pPr>
      <w:rPr>
        <w:rFonts w:hint="default"/>
      </w:rPr>
    </w:lvl>
  </w:abstractNum>
  <w:abstractNum w:abstractNumId="7">
    <w:nsid w:val="69F9E59A"/>
    <w:multiLevelType w:val="singleLevel"/>
    <w:tmpl w:val="69F9E59A"/>
    <w:lvl w:ilvl="0" w:tentative="0">
      <w:start w:val="1"/>
      <w:numFmt w:val="decimal"/>
      <w:suff w:val="nothing"/>
      <w:lvlText w:val="%1、"/>
      <w:lvlJc w:val="left"/>
    </w:lvl>
  </w:abstractNum>
  <w:num w:numId="1">
    <w:abstractNumId w:val="5"/>
  </w:num>
  <w:num w:numId="2">
    <w:abstractNumId w:val="4"/>
  </w:num>
  <w:num w:numId="3">
    <w:abstractNumId w:val="7"/>
  </w:num>
  <w:num w:numId="4">
    <w:abstractNumId w:val="3"/>
  </w:num>
  <w:num w:numId="5">
    <w:abstractNumId w:val="2"/>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2MmQyOGUxNTZkMWRmM2M4ZDgwZjk4NTM3ZTE4ZGMifQ=="/>
    <w:docVar w:name="KSO_WPS_MARK_KEY" w:val="ee0fd590-042f-4665-8e7a-c557ee350418"/>
  </w:docVars>
  <w:rsids>
    <w:rsidRoot w:val="00172A27"/>
    <w:rsid w:val="0008345E"/>
    <w:rsid w:val="00111902"/>
    <w:rsid w:val="001200B3"/>
    <w:rsid w:val="001A1FEB"/>
    <w:rsid w:val="002130AC"/>
    <w:rsid w:val="002204E0"/>
    <w:rsid w:val="00255E4E"/>
    <w:rsid w:val="002F0EE0"/>
    <w:rsid w:val="00396B74"/>
    <w:rsid w:val="00453493"/>
    <w:rsid w:val="00474EFA"/>
    <w:rsid w:val="00581F1E"/>
    <w:rsid w:val="005B143D"/>
    <w:rsid w:val="006066DE"/>
    <w:rsid w:val="00622FBD"/>
    <w:rsid w:val="006C353D"/>
    <w:rsid w:val="0073353E"/>
    <w:rsid w:val="007739C5"/>
    <w:rsid w:val="00851FBF"/>
    <w:rsid w:val="00892874"/>
    <w:rsid w:val="008A6284"/>
    <w:rsid w:val="009306E1"/>
    <w:rsid w:val="00B26763"/>
    <w:rsid w:val="00B577B3"/>
    <w:rsid w:val="00C44980"/>
    <w:rsid w:val="00CF2BFF"/>
    <w:rsid w:val="00E72B76"/>
    <w:rsid w:val="00ED2C5E"/>
    <w:rsid w:val="00F03E1B"/>
    <w:rsid w:val="015123B9"/>
    <w:rsid w:val="016B7265"/>
    <w:rsid w:val="016C134C"/>
    <w:rsid w:val="016C45FF"/>
    <w:rsid w:val="01825480"/>
    <w:rsid w:val="018B2F58"/>
    <w:rsid w:val="018E2CD3"/>
    <w:rsid w:val="019F1E27"/>
    <w:rsid w:val="01A81734"/>
    <w:rsid w:val="01F035FE"/>
    <w:rsid w:val="021E5DAC"/>
    <w:rsid w:val="02452A80"/>
    <w:rsid w:val="02503CDD"/>
    <w:rsid w:val="027B2853"/>
    <w:rsid w:val="02B90149"/>
    <w:rsid w:val="02ED542A"/>
    <w:rsid w:val="034033BC"/>
    <w:rsid w:val="03664F47"/>
    <w:rsid w:val="03707E50"/>
    <w:rsid w:val="039B3DC0"/>
    <w:rsid w:val="03A55D29"/>
    <w:rsid w:val="03AB1581"/>
    <w:rsid w:val="03E30677"/>
    <w:rsid w:val="03EC2AC9"/>
    <w:rsid w:val="03F57628"/>
    <w:rsid w:val="040B4BE5"/>
    <w:rsid w:val="042C3BE7"/>
    <w:rsid w:val="0436760C"/>
    <w:rsid w:val="048D057F"/>
    <w:rsid w:val="04B14F1D"/>
    <w:rsid w:val="04BB0ECF"/>
    <w:rsid w:val="04BF5968"/>
    <w:rsid w:val="04D806F1"/>
    <w:rsid w:val="04F67EDA"/>
    <w:rsid w:val="05127D9B"/>
    <w:rsid w:val="05485881"/>
    <w:rsid w:val="055F040A"/>
    <w:rsid w:val="057D7870"/>
    <w:rsid w:val="05986933"/>
    <w:rsid w:val="05AA5CEB"/>
    <w:rsid w:val="05AB1817"/>
    <w:rsid w:val="05AC34A3"/>
    <w:rsid w:val="05D70123"/>
    <w:rsid w:val="05D867DE"/>
    <w:rsid w:val="05F538A6"/>
    <w:rsid w:val="06141C07"/>
    <w:rsid w:val="06165DB3"/>
    <w:rsid w:val="063F6C84"/>
    <w:rsid w:val="06824DC3"/>
    <w:rsid w:val="06A55F95"/>
    <w:rsid w:val="06DD319D"/>
    <w:rsid w:val="06EF5F68"/>
    <w:rsid w:val="06F15421"/>
    <w:rsid w:val="06F31C79"/>
    <w:rsid w:val="06FD7F2A"/>
    <w:rsid w:val="072009D1"/>
    <w:rsid w:val="07335311"/>
    <w:rsid w:val="073632D7"/>
    <w:rsid w:val="07773FFA"/>
    <w:rsid w:val="07B55DD7"/>
    <w:rsid w:val="07F97049"/>
    <w:rsid w:val="08057A5A"/>
    <w:rsid w:val="081B3791"/>
    <w:rsid w:val="082435B1"/>
    <w:rsid w:val="083A5139"/>
    <w:rsid w:val="085A7245"/>
    <w:rsid w:val="087462C8"/>
    <w:rsid w:val="089320A2"/>
    <w:rsid w:val="08961EE5"/>
    <w:rsid w:val="08967F92"/>
    <w:rsid w:val="08A57308"/>
    <w:rsid w:val="08BC4C68"/>
    <w:rsid w:val="08BD11CE"/>
    <w:rsid w:val="08D33DB3"/>
    <w:rsid w:val="09567FAE"/>
    <w:rsid w:val="09603FE9"/>
    <w:rsid w:val="096712B3"/>
    <w:rsid w:val="09792381"/>
    <w:rsid w:val="09935AA9"/>
    <w:rsid w:val="09980FA9"/>
    <w:rsid w:val="099A0FE2"/>
    <w:rsid w:val="09A022C8"/>
    <w:rsid w:val="09AA3386"/>
    <w:rsid w:val="09AB5F02"/>
    <w:rsid w:val="09B0502B"/>
    <w:rsid w:val="09B81341"/>
    <w:rsid w:val="09D07158"/>
    <w:rsid w:val="09E96D8F"/>
    <w:rsid w:val="0A625FD6"/>
    <w:rsid w:val="0A8F59CD"/>
    <w:rsid w:val="0A993EA5"/>
    <w:rsid w:val="0AA25AD7"/>
    <w:rsid w:val="0AB60E1C"/>
    <w:rsid w:val="0B2038D7"/>
    <w:rsid w:val="0B223E4B"/>
    <w:rsid w:val="0B355483"/>
    <w:rsid w:val="0B37068B"/>
    <w:rsid w:val="0B4311DB"/>
    <w:rsid w:val="0B5701FE"/>
    <w:rsid w:val="0B5747EB"/>
    <w:rsid w:val="0B6F4472"/>
    <w:rsid w:val="0B963D79"/>
    <w:rsid w:val="0C1D44B6"/>
    <w:rsid w:val="0C2820B4"/>
    <w:rsid w:val="0C2A3B99"/>
    <w:rsid w:val="0C4D4817"/>
    <w:rsid w:val="0C9F4A36"/>
    <w:rsid w:val="0D3B2168"/>
    <w:rsid w:val="0D3C783E"/>
    <w:rsid w:val="0D535678"/>
    <w:rsid w:val="0D592E44"/>
    <w:rsid w:val="0D5F6EAA"/>
    <w:rsid w:val="0D847672"/>
    <w:rsid w:val="0D8912B4"/>
    <w:rsid w:val="0D954572"/>
    <w:rsid w:val="0D991443"/>
    <w:rsid w:val="0DB62EB8"/>
    <w:rsid w:val="0DBE7064"/>
    <w:rsid w:val="0DE52027"/>
    <w:rsid w:val="0DE80077"/>
    <w:rsid w:val="0DEC66D1"/>
    <w:rsid w:val="0DF012B3"/>
    <w:rsid w:val="0DF046E0"/>
    <w:rsid w:val="0E042312"/>
    <w:rsid w:val="0E1C0049"/>
    <w:rsid w:val="0E364301"/>
    <w:rsid w:val="0E4B6918"/>
    <w:rsid w:val="0E861A4B"/>
    <w:rsid w:val="0E9C0969"/>
    <w:rsid w:val="0EA17AC9"/>
    <w:rsid w:val="0EAA3654"/>
    <w:rsid w:val="0EAA62DE"/>
    <w:rsid w:val="0EB262AF"/>
    <w:rsid w:val="0EC20845"/>
    <w:rsid w:val="0EC817D4"/>
    <w:rsid w:val="0EE0169F"/>
    <w:rsid w:val="0EF304B1"/>
    <w:rsid w:val="0F0D5BAF"/>
    <w:rsid w:val="0F3803C9"/>
    <w:rsid w:val="0F514485"/>
    <w:rsid w:val="0F6920DE"/>
    <w:rsid w:val="0FA91612"/>
    <w:rsid w:val="0FB02475"/>
    <w:rsid w:val="0FB81978"/>
    <w:rsid w:val="10064501"/>
    <w:rsid w:val="10222B14"/>
    <w:rsid w:val="102977C5"/>
    <w:rsid w:val="10401D00"/>
    <w:rsid w:val="10496136"/>
    <w:rsid w:val="10525425"/>
    <w:rsid w:val="105A3863"/>
    <w:rsid w:val="107437F2"/>
    <w:rsid w:val="10C209E9"/>
    <w:rsid w:val="11801150"/>
    <w:rsid w:val="118131C4"/>
    <w:rsid w:val="11A057AB"/>
    <w:rsid w:val="11A104B0"/>
    <w:rsid w:val="11A405D2"/>
    <w:rsid w:val="11B4220B"/>
    <w:rsid w:val="11C253E9"/>
    <w:rsid w:val="11E96F31"/>
    <w:rsid w:val="124613AB"/>
    <w:rsid w:val="128A1103"/>
    <w:rsid w:val="128E1487"/>
    <w:rsid w:val="12A811B1"/>
    <w:rsid w:val="12C037F8"/>
    <w:rsid w:val="130050D2"/>
    <w:rsid w:val="13296D3D"/>
    <w:rsid w:val="13570FCD"/>
    <w:rsid w:val="13573133"/>
    <w:rsid w:val="135C6750"/>
    <w:rsid w:val="136F4C00"/>
    <w:rsid w:val="1376180B"/>
    <w:rsid w:val="1396190E"/>
    <w:rsid w:val="13A92153"/>
    <w:rsid w:val="13BD085F"/>
    <w:rsid w:val="13CE6B07"/>
    <w:rsid w:val="13E7095B"/>
    <w:rsid w:val="13F41962"/>
    <w:rsid w:val="143B4581"/>
    <w:rsid w:val="14681327"/>
    <w:rsid w:val="1489201A"/>
    <w:rsid w:val="14977342"/>
    <w:rsid w:val="14A31D04"/>
    <w:rsid w:val="14AE3782"/>
    <w:rsid w:val="14CE3C58"/>
    <w:rsid w:val="14D72BC3"/>
    <w:rsid w:val="14D74F8B"/>
    <w:rsid w:val="14E80BD3"/>
    <w:rsid w:val="15113E37"/>
    <w:rsid w:val="151B560D"/>
    <w:rsid w:val="1554430B"/>
    <w:rsid w:val="155E7F5C"/>
    <w:rsid w:val="15624A28"/>
    <w:rsid w:val="15683073"/>
    <w:rsid w:val="158F2199"/>
    <w:rsid w:val="1598706A"/>
    <w:rsid w:val="15A61F4E"/>
    <w:rsid w:val="15A765F4"/>
    <w:rsid w:val="15AA12E1"/>
    <w:rsid w:val="15C51DBE"/>
    <w:rsid w:val="15FB2DB1"/>
    <w:rsid w:val="15FC034E"/>
    <w:rsid w:val="16001948"/>
    <w:rsid w:val="162D28E3"/>
    <w:rsid w:val="16341C74"/>
    <w:rsid w:val="163F7F8B"/>
    <w:rsid w:val="168E0CA6"/>
    <w:rsid w:val="169D40FB"/>
    <w:rsid w:val="16A72E8E"/>
    <w:rsid w:val="16BD40AF"/>
    <w:rsid w:val="17101BA4"/>
    <w:rsid w:val="17382935"/>
    <w:rsid w:val="174D290F"/>
    <w:rsid w:val="175721D0"/>
    <w:rsid w:val="177B0B01"/>
    <w:rsid w:val="177D6D3E"/>
    <w:rsid w:val="178E1904"/>
    <w:rsid w:val="17C8690D"/>
    <w:rsid w:val="17DD6218"/>
    <w:rsid w:val="1805697F"/>
    <w:rsid w:val="182C2DE0"/>
    <w:rsid w:val="18383533"/>
    <w:rsid w:val="184A6ABB"/>
    <w:rsid w:val="18590763"/>
    <w:rsid w:val="186819CA"/>
    <w:rsid w:val="187C02A5"/>
    <w:rsid w:val="188063E9"/>
    <w:rsid w:val="18856BD5"/>
    <w:rsid w:val="189735F0"/>
    <w:rsid w:val="18A931A2"/>
    <w:rsid w:val="18C4061C"/>
    <w:rsid w:val="18DF2A3E"/>
    <w:rsid w:val="190430CD"/>
    <w:rsid w:val="19151BD5"/>
    <w:rsid w:val="19184DBC"/>
    <w:rsid w:val="19992DEB"/>
    <w:rsid w:val="199C6C21"/>
    <w:rsid w:val="199D16BF"/>
    <w:rsid w:val="19A37076"/>
    <w:rsid w:val="19A431EF"/>
    <w:rsid w:val="19B36B4C"/>
    <w:rsid w:val="19BB19D9"/>
    <w:rsid w:val="19C71705"/>
    <w:rsid w:val="19DF3841"/>
    <w:rsid w:val="19F46497"/>
    <w:rsid w:val="1A450189"/>
    <w:rsid w:val="1A536A3A"/>
    <w:rsid w:val="1A5D05F3"/>
    <w:rsid w:val="1A625535"/>
    <w:rsid w:val="1A7422F2"/>
    <w:rsid w:val="1AAF5F88"/>
    <w:rsid w:val="1ABC075B"/>
    <w:rsid w:val="1AC77951"/>
    <w:rsid w:val="1ADF0F14"/>
    <w:rsid w:val="1AE024C4"/>
    <w:rsid w:val="1B2D23D7"/>
    <w:rsid w:val="1B870FC6"/>
    <w:rsid w:val="1BAB29C2"/>
    <w:rsid w:val="1BF87A7E"/>
    <w:rsid w:val="1C1D0312"/>
    <w:rsid w:val="1C211544"/>
    <w:rsid w:val="1C4050AC"/>
    <w:rsid w:val="1C4469A1"/>
    <w:rsid w:val="1C8326ED"/>
    <w:rsid w:val="1C8B685B"/>
    <w:rsid w:val="1CA4295A"/>
    <w:rsid w:val="1CF667C4"/>
    <w:rsid w:val="1D01710F"/>
    <w:rsid w:val="1D0B05FC"/>
    <w:rsid w:val="1D1374CF"/>
    <w:rsid w:val="1D257E67"/>
    <w:rsid w:val="1D304122"/>
    <w:rsid w:val="1D501F40"/>
    <w:rsid w:val="1D52596F"/>
    <w:rsid w:val="1DBD3E67"/>
    <w:rsid w:val="1DC21A98"/>
    <w:rsid w:val="1DDA51F5"/>
    <w:rsid w:val="1DF13AD0"/>
    <w:rsid w:val="1DFC68C2"/>
    <w:rsid w:val="1E556FB2"/>
    <w:rsid w:val="1E5B7836"/>
    <w:rsid w:val="1E707ECB"/>
    <w:rsid w:val="1E7B7F46"/>
    <w:rsid w:val="1E936804"/>
    <w:rsid w:val="1EBB64E3"/>
    <w:rsid w:val="1EC316F2"/>
    <w:rsid w:val="1EE52701"/>
    <w:rsid w:val="1EEA352A"/>
    <w:rsid w:val="1EF03628"/>
    <w:rsid w:val="1EF22584"/>
    <w:rsid w:val="1F0A3AE9"/>
    <w:rsid w:val="1F2E203E"/>
    <w:rsid w:val="1F3C1B5B"/>
    <w:rsid w:val="1F7143C4"/>
    <w:rsid w:val="1F7F224B"/>
    <w:rsid w:val="1FB36EC6"/>
    <w:rsid w:val="1FC63231"/>
    <w:rsid w:val="1FE25E1C"/>
    <w:rsid w:val="1FE83A91"/>
    <w:rsid w:val="1FF3680E"/>
    <w:rsid w:val="1FFD3B4B"/>
    <w:rsid w:val="201254A0"/>
    <w:rsid w:val="20141512"/>
    <w:rsid w:val="20363613"/>
    <w:rsid w:val="203F540A"/>
    <w:rsid w:val="20564DA9"/>
    <w:rsid w:val="20613C25"/>
    <w:rsid w:val="20641740"/>
    <w:rsid w:val="207A4A86"/>
    <w:rsid w:val="20AF45AF"/>
    <w:rsid w:val="20C10047"/>
    <w:rsid w:val="20D65A87"/>
    <w:rsid w:val="21154448"/>
    <w:rsid w:val="212C2F35"/>
    <w:rsid w:val="213E658D"/>
    <w:rsid w:val="214A7396"/>
    <w:rsid w:val="215D04AF"/>
    <w:rsid w:val="215D6F65"/>
    <w:rsid w:val="217F5229"/>
    <w:rsid w:val="21A94D09"/>
    <w:rsid w:val="21B459C5"/>
    <w:rsid w:val="21C83F05"/>
    <w:rsid w:val="22176EC8"/>
    <w:rsid w:val="22353FFA"/>
    <w:rsid w:val="224F4A4A"/>
    <w:rsid w:val="22981809"/>
    <w:rsid w:val="22A8719B"/>
    <w:rsid w:val="22E32865"/>
    <w:rsid w:val="22ED4B44"/>
    <w:rsid w:val="230A4FC7"/>
    <w:rsid w:val="23282002"/>
    <w:rsid w:val="233153CF"/>
    <w:rsid w:val="237B7B6A"/>
    <w:rsid w:val="23942508"/>
    <w:rsid w:val="23AD7607"/>
    <w:rsid w:val="23BB5022"/>
    <w:rsid w:val="23E24C23"/>
    <w:rsid w:val="24030739"/>
    <w:rsid w:val="24171C20"/>
    <w:rsid w:val="24471BD8"/>
    <w:rsid w:val="24520E31"/>
    <w:rsid w:val="24525565"/>
    <w:rsid w:val="246E2C04"/>
    <w:rsid w:val="24751546"/>
    <w:rsid w:val="247533B6"/>
    <w:rsid w:val="24A069D0"/>
    <w:rsid w:val="24AC65B2"/>
    <w:rsid w:val="24B633BA"/>
    <w:rsid w:val="24D83DBE"/>
    <w:rsid w:val="24DD5C79"/>
    <w:rsid w:val="24ED3D22"/>
    <w:rsid w:val="24FB5123"/>
    <w:rsid w:val="25233128"/>
    <w:rsid w:val="253043E0"/>
    <w:rsid w:val="253849A3"/>
    <w:rsid w:val="253E4540"/>
    <w:rsid w:val="25447B89"/>
    <w:rsid w:val="25571DF9"/>
    <w:rsid w:val="255952E0"/>
    <w:rsid w:val="2570623D"/>
    <w:rsid w:val="2572497D"/>
    <w:rsid w:val="25787050"/>
    <w:rsid w:val="25814834"/>
    <w:rsid w:val="25B65BF6"/>
    <w:rsid w:val="25E23F6E"/>
    <w:rsid w:val="25E97100"/>
    <w:rsid w:val="25FE36C0"/>
    <w:rsid w:val="25FF7AB9"/>
    <w:rsid w:val="26153490"/>
    <w:rsid w:val="2643252E"/>
    <w:rsid w:val="26450D09"/>
    <w:rsid w:val="26560B39"/>
    <w:rsid w:val="265F75DC"/>
    <w:rsid w:val="26823D6B"/>
    <w:rsid w:val="268E37D0"/>
    <w:rsid w:val="26946F71"/>
    <w:rsid w:val="26C14889"/>
    <w:rsid w:val="26E26161"/>
    <w:rsid w:val="26F31F52"/>
    <w:rsid w:val="27074BC5"/>
    <w:rsid w:val="271403F9"/>
    <w:rsid w:val="2729330D"/>
    <w:rsid w:val="27521938"/>
    <w:rsid w:val="276858AA"/>
    <w:rsid w:val="277C2743"/>
    <w:rsid w:val="27C237C1"/>
    <w:rsid w:val="27EA3F7B"/>
    <w:rsid w:val="27F332A8"/>
    <w:rsid w:val="27F9171F"/>
    <w:rsid w:val="2826398B"/>
    <w:rsid w:val="28522742"/>
    <w:rsid w:val="285C66CB"/>
    <w:rsid w:val="28663B48"/>
    <w:rsid w:val="2873363B"/>
    <w:rsid w:val="287523FA"/>
    <w:rsid w:val="28887BBF"/>
    <w:rsid w:val="28893E66"/>
    <w:rsid w:val="28BE58BB"/>
    <w:rsid w:val="28C70A1A"/>
    <w:rsid w:val="28EA4BDF"/>
    <w:rsid w:val="28F77A41"/>
    <w:rsid w:val="291A6899"/>
    <w:rsid w:val="291D0575"/>
    <w:rsid w:val="29247AC7"/>
    <w:rsid w:val="292A4453"/>
    <w:rsid w:val="293A4FD9"/>
    <w:rsid w:val="293A5491"/>
    <w:rsid w:val="29514455"/>
    <w:rsid w:val="29763459"/>
    <w:rsid w:val="29A12D4F"/>
    <w:rsid w:val="2A0C701E"/>
    <w:rsid w:val="2A4859D9"/>
    <w:rsid w:val="2A5471C2"/>
    <w:rsid w:val="2A6926B9"/>
    <w:rsid w:val="2A97058D"/>
    <w:rsid w:val="2A98526C"/>
    <w:rsid w:val="2A9A2704"/>
    <w:rsid w:val="2AAF49D1"/>
    <w:rsid w:val="2AD43EDC"/>
    <w:rsid w:val="2B040F75"/>
    <w:rsid w:val="2B220897"/>
    <w:rsid w:val="2B2B6F28"/>
    <w:rsid w:val="2B3F770E"/>
    <w:rsid w:val="2B6D38BF"/>
    <w:rsid w:val="2B8D0163"/>
    <w:rsid w:val="2B930C58"/>
    <w:rsid w:val="2BA45841"/>
    <w:rsid w:val="2BAF357B"/>
    <w:rsid w:val="2BF00CA6"/>
    <w:rsid w:val="2BF631F2"/>
    <w:rsid w:val="2C3A43A3"/>
    <w:rsid w:val="2C556C53"/>
    <w:rsid w:val="2C6F1F4B"/>
    <w:rsid w:val="2C7F1E42"/>
    <w:rsid w:val="2C8D0371"/>
    <w:rsid w:val="2CC66C7F"/>
    <w:rsid w:val="2CFB2AB0"/>
    <w:rsid w:val="2D217895"/>
    <w:rsid w:val="2D43524D"/>
    <w:rsid w:val="2D4C6289"/>
    <w:rsid w:val="2D6A0E78"/>
    <w:rsid w:val="2DD01F0A"/>
    <w:rsid w:val="2DE75388"/>
    <w:rsid w:val="2DF301D1"/>
    <w:rsid w:val="2DFB01CE"/>
    <w:rsid w:val="2E0B4F49"/>
    <w:rsid w:val="2E3D0880"/>
    <w:rsid w:val="2E8C7518"/>
    <w:rsid w:val="2E9436D8"/>
    <w:rsid w:val="2EAF29B0"/>
    <w:rsid w:val="2EB71917"/>
    <w:rsid w:val="2EC8039F"/>
    <w:rsid w:val="2ED53A3E"/>
    <w:rsid w:val="2EDB3C80"/>
    <w:rsid w:val="2EE967A1"/>
    <w:rsid w:val="2EF65755"/>
    <w:rsid w:val="2EFE5C6E"/>
    <w:rsid w:val="2F116B58"/>
    <w:rsid w:val="2F214383"/>
    <w:rsid w:val="2F271D8C"/>
    <w:rsid w:val="2F341C2C"/>
    <w:rsid w:val="2FAA4345"/>
    <w:rsid w:val="2FBF348E"/>
    <w:rsid w:val="2FD24C5B"/>
    <w:rsid w:val="2FE71A8E"/>
    <w:rsid w:val="30102064"/>
    <w:rsid w:val="30105776"/>
    <w:rsid w:val="302B30DD"/>
    <w:rsid w:val="30422540"/>
    <w:rsid w:val="304C132D"/>
    <w:rsid w:val="30692968"/>
    <w:rsid w:val="306D5BB5"/>
    <w:rsid w:val="306F05C8"/>
    <w:rsid w:val="3090211E"/>
    <w:rsid w:val="3091782D"/>
    <w:rsid w:val="309A0DD7"/>
    <w:rsid w:val="30A24617"/>
    <w:rsid w:val="30A40235"/>
    <w:rsid w:val="30AF48CC"/>
    <w:rsid w:val="30E01BE3"/>
    <w:rsid w:val="30E53A2E"/>
    <w:rsid w:val="310443E5"/>
    <w:rsid w:val="310C636E"/>
    <w:rsid w:val="31102E48"/>
    <w:rsid w:val="317374C9"/>
    <w:rsid w:val="318317F6"/>
    <w:rsid w:val="31C51E84"/>
    <w:rsid w:val="31CD61F3"/>
    <w:rsid w:val="31CE0069"/>
    <w:rsid w:val="31DE32C1"/>
    <w:rsid w:val="32432776"/>
    <w:rsid w:val="324D1039"/>
    <w:rsid w:val="32722578"/>
    <w:rsid w:val="328B576C"/>
    <w:rsid w:val="328E671A"/>
    <w:rsid w:val="32971E2A"/>
    <w:rsid w:val="32A87F15"/>
    <w:rsid w:val="32C20C50"/>
    <w:rsid w:val="32CF314C"/>
    <w:rsid w:val="32D95539"/>
    <w:rsid w:val="32E13E5C"/>
    <w:rsid w:val="32E37B5A"/>
    <w:rsid w:val="32ED45E0"/>
    <w:rsid w:val="33056708"/>
    <w:rsid w:val="330707FF"/>
    <w:rsid w:val="3339039B"/>
    <w:rsid w:val="33761392"/>
    <w:rsid w:val="338D6EDB"/>
    <w:rsid w:val="339E17DF"/>
    <w:rsid w:val="33B02D19"/>
    <w:rsid w:val="33B214D8"/>
    <w:rsid w:val="33BD4895"/>
    <w:rsid w:val="33C90654"/>
    <w:rsid w:val="34101F0C"/>
    <w:rsid w:val="34172EA6"/>
    <w:rsid w:val="344F229B"/>
    <w:rsid w:val="3478716D"/>
    <w:rsid w:val="34CC3819"/>
    <w:rsid w:val="34CE5AE1"/>
    <w:rsid w:val="34DD74E5"/>
    <w:rsid w:val="34F86E2E"/>
    <w:rsid w:val="35264CC9"/>
    <w:rsid w:val="352D0CBF"/>
    <w:rsid w:val="352E5727"/>
    <w:rsid w:val="35554CFD"/>
    <w:rsid w:val="35555F84"/>
    <w:rsid w:val="35B54AB4"/>
    <w:rsid w:val="35CF3D0F"/>
    <w:rsid w:val="35D711F5"/>
    <w:rsid w:val="35ED69A4"/>
    <w:rsid w:val="360B29CC"/>
    <w:rsid w:val="363A591E"/>
    <w:rsid w:val="3666566E"/>
    <w:rsid w:val="3673443D"/>
    <w:rsid w:val="36746DF5"/>
    <w:rsid w:val="367B1A96"/>
    <w:rsid w:val="367E517E"/>
    <w:rsid w:val="36CE6A11"/>
    <w:rsid w:val="36F51B80"/>
    <w:rsid w:val="37044269"/>
    <w:rsid w:val="371B60A2"/>
    <w:rsid w:val="371D1593"/>
    <w:rsid w:val="37565F2E"/>
    <w:rsid w:val="376F0FFE"/>
    <w:rsid w:val="3794503B"/>
    <w:rsid w:val="37C2573A"/>
    <w:rsid w:val="37C60704"/>
    <w:rsid w:val="37CD1A92"/>
    <w:rsid w:val="37DB5412"/>
    <w:rsid w:val="3805122C"/>
    <w:rsid w:val="381D2D8D"/>
    <w:rsid w:val="38303DCF"/>
    <w:rsid w:val="385471AE"/>
    <w:rsid w:val="387771AD"/>
    <w:rsid w:val="387B136B"/>
    <w:rsid w:val="38887767"/>
    <w:rsid w:val="38992CCA"/>
    <w:rsid w:val="38E505F6"/>
    <w:rsid w:val="393F251C"/>
    <w:rsid w:val="394160CB"/>
    <w:rsid w:val="39485965"/>
    <w:rsid w:val="394F18EF"/>
    <w:rsid w:val="395054E2"/>
    <w:rsid w:val="3967042E"/>
    <w:rsid w:val="396D5457"/>
    <w:rsid w:val="396E526D"/>
    <w:rsid w:val="39950C8C"/>
    <w:rsid w:val="39D74414"/>
    <w:rsid w:val="39DB5754"/>
    <w:rsid w:val="39FC6276"/>
    <w:rsid w:val="39FF6495"/>
    <w:rsid w:val="3A196B0D"/>
    <w:rsid w:val="3A1A6288"/>
    <w:rsid w:val="3A317ABF"/>
    <w:rsid w:val="3A5364BF"/>
    <w:rsid w:val="3A5808CC"/>
    <w:rsid w:val="3A653819"/>
    <w:rsid w:val="3A69757E"/>
    <w:rsid w:val="3A976D47"/>
    <w:rsid w:val="3ABF388B"/>
    <w:rsid w:val="3AD50F6A"/>
    <w:rsid w:val="3AE47EE5"/>
    <w:rsid w:val="3AEB3967"/>
    <w:rsid w:val="3B004DB9"/>
    <w:rsid w:val="3B373DE7"/>
    <w:rsid w:val="3B377305"/>
    <w:rsid w:val="3B4354DE"/>
    <w:rsid w:val="3B92750C"/>
    <w:rsid w:val="3B9E02FE"/>
    <w:rsid w:val="3BAD79CC"/>
    <w:rsid w:val="3BAE10C7"/>
    <w:rsid w:val="3BB00421"/>
    <w:rsid w:val="3BB32D4D"/>
    <w:rsid w:val="3BB658D9"/>
    <w:rsid w:val="3C7A3BEB"/>
    <w:rsid w:val="3C7B2C49"/>
    <w:rsid w:val="3C812156"/>
    <w:rsid w:val="3C975DE8"/>
    <w:rsid w:val="3CA628B2"/>
    <w:rsid w:val="3D2270E3"/>
    <w:rsid w:val="3D2E4C24"/>
    <w:rsid w:val="3D322A52"/>
    <w:rsid w:val="3D347EBE"/>
    <w:rsid w:val="3D6A3DED"/>
    <w:rsid w:val="3D9A7A4B"/>
    <w:rsid w:val="3DA54918"/>
    <w:rsid w:val="3DB87EDF"/>
    <w:rsid w:val="3DD6347F"/>
    <w:rsid w:val="3DDA6FDD"/>
    <w:rsid w:val="3DE277F2"/>
    <w:rsid w:val="3DF37811"/>
    <w:rsid w:val="3DFC3CC2"/>
    <w:rsid w:val="3E2E2B5F"/>
    <w:rsid w:val="3E330175"/>
    <w:rsid w:val="3E445148"/>
    <w:rsid w:val="3E7E41BF"/>
    <w:rsid w:val="3E8470B0"/>
    <w:rsid w:val="3EA91EE8"/>
    <w:rsid w:val="3EAD00B5"/>
    <w:rsid w:val="3EBA7834"/>
    <w:rsid w:val="3EF701AD"/>
    <w:rsid w:val="3F3205A2"/>
    <w:rsid w:val="3F8F762D"/>
    <w:rsid w:val="3FC13EBC"/>
    <w:rsid w:val="3FC27670"/>
    <w:rsid w:val="3FCE01E2"/>
    <w:rsid w:val="3FCE7FB1"/>
    <w:rsid w:val="400A4DE7"/>
    <w:rsid w:val="400E2BEE"/>
    <w:rsid w:val="40267F52"/>
    <w:rsid w:val="403C4A7C"/>
    <w:rsid w:val="403D7FCB"/>
    <w:rsid w:val="406F6E5B"/>
    <w:rsid w:val="40B32579"/>
    <w:rsid w:val="40FF3A07"/>
    <w:rsid w:val="414D7E0E"/>
    <w:rsid w:val="41720FB5"/>
    <w:rsid w:val="41727207"/>
    <w:rsid w:val="418569E0"/>
    <w:rsid w:val="418A2EC7"/>
    <w:rsid w:val="41920A7C"/>
    <w:rsid w:val="419C7DE6"/>
    <w:rsid w:val="41C518D3"/>
    <w:rsid w:val="41D562F2"/>
    <w:rsid w:val="41D959E2"/>
    <w:rsid w:val="41E33CD1"/>
    <w:rsid w:val="41FF0AF3"/>
    <w:rsid w:val="420A6AA2"/>
    <w:rsid w:val="420D5D47"/>
    <w:rsid w:val="42272D57"/>
    <w:rsid w:val="423B1318"/>
    <w:rsid w:val="426B5D0D"/>
    <w:rsid w:val="42954391"/>
    <w:rsid w:val="429A6F72"/>
    <w:rsid w:val="42B75260"/>
    <w:rsid w:val="42C35F6C"/>
    <w:rsid w:val="42C6790B"/>
    <w:rsid w:val="42DE77DE"/>
    <w:rsid w:val="430F51D7"/>
    <w:rsid w:val="430F68C7"/>
    <w:rsid w:val="43161D12"/>
    <w:rsid w:val="432B2CC9"/>
    <w:rsid w:val="435117C9"/>
    <w:rsid w:val="4374600D"/>
    <w:rsid w:val="438B7FF2"/>
    <w:rsid w:val="438F36AD"/>
    <w:rsid w:val="4396118A"/>
    <w:rsid w:val="439D3AA3"/>
    <w:rsid w:val="43CE5E76"/>
    <w:rsid w:val="43D5753A"/>
    <w:rsid w:val="43DA7AB2"/>
    <w:rsid w:val="43DF1885"/>
    <w:rsid w:val="44122EAE"/>
    <w:rsid w:val="444A2325"/>
    <w:rsid w:val="444A7A17"/>
    <w:rsid w:val="444D6002"/>
    <w:rsid w:val="44656F34"/>
    <w:rsid w:val="449476C0"/>
    <w:rsid w:val="44CE5ECE"/>
    <w:rsid w:val="4505296C"/>
    <w:rsid w:val="452151CC"/>
    <w:rsid w:val="45344EFF"/>
    <w:rsid w:val="454B4191"/>
    <w:rsid w:val="459C7525"/>
    <w:rsid w:val="45DD0AA2"/>
    <w:rsid w:val="45DE262E"/>
    <w:rsid w:val="45E71F71"/>
    <w:rsid w:val="460F4214"/>
    <w:rsid w:val="461C4874"/>
    <w:rsid w:val="462B4CC8"/>
    <w:rsid w:val="463B570C"/>
    <w:rsid w:val="464842F2"/>
    <w:rsid w:val="46573C5A"/>
    <w:rsid w:val="46883777"/>
    <w:rsid w:val="46E87C40"/>
    <w:rsid w:val="47002EBF"/>
    <w:rsid w:val="470322FB"/>
    <w:rsid w:val="474E31D8"/>
    <w:rsid w:val="474E6020"/>
    <w:rsid w:val="475D08BF"/>
    <w:rsid w:val="475E677D"/>
    <w:rsid w:val="476F5D25"/>
    <w:rsid w:val="477754A1"/>
    <w:rsid w:val="47812770"/>
    <w:rsid w:val="47AB60C9"/>
    <w:rsid w:val="47B117BD"/>
    <w:rsid w:val="47C63314"/>
    <w:rsid w:val="47FB1D04"/>
    <w:rsid w:val="482B491E"/>
    <w:rsid w:val="484F0678"/>
    <w:rsid w:val="48555EEC"/>
    <w:rsid w:val="4891276C"/>
    <w:rsid w:val="48AE4729"/>
    <w:rsid w:val="48C744DA"/>
    <w:rsid w:val="48F23C98"/>
    <w:rsid w:val="49230043"/>
    <w:rsid w:val="4924528A"/>
    <w:rsid w:val="497201F8"/>
    <w:rsid w:val="49902453"/>
    <w:rsid w:val="49926698"/>
    <w:rsid w:val="49A66B4A"/>
    <w:rsid w:val="49F55DB8"/>
    <w:rsid w:val="49F66C05"/>
    <w:rsid w:val="49F85D8A"/>
    <w:rsid w:val="4A2C64F3"/>
    <w:rsid w:val="4A3B487A"/>
    <w:rsid w:val="4A4A5245"/>
    <w:rsid w:val="4A741CCA"/>
    <w:rsid w:val="4A8923AF"/>
    <w:rsid w:val="4AA426EA"/>
    <w:rsid w:val="4AC53CBB"/>
    <w:rsid w:val="4ACC0230"/>
    <w:rsid w:val="4B2E419E"/>
    <w:rsid w:val="4B532FBF"/>
    <w:rsid w:val="4B582C63"/>
    <w:rsid w:val="4B62209A"/>
    <w:rsid w:val="4B74551D"/>
    <w:rsid w:val="4B775B45"/>
    <w:rsid w:val="4B927525"/>
    <w:rsid w:val="4B936A32"/>
    <w:rsid w:val="4BA74338"/>
    <w:rsid w:val="4BAE52DF"/>
    <w:rsid w:val="4BDE5BC4"/>
    <w:rsid w:val="4BDF2C8B"/>
    <w:rsid w:val="4BF16E8F"/>
    <w:rsid w:val="4BFB25DD"/>
    <w:rsid w:val="4C361D68"/>
    <w:rsid w:val="4CAE5EE6"/>
    <w:rsid w:val="4CBF2D5A"/>
    <w:rsid w:val="4CDF407F"/>
    <w:rsid w:val="4CEA0959"/>
    <w:rsid w:val="4CF146B4"/>
    <w:rsid w:val="4CFD59A9"/>
    <w:rsid w:val="4D25176B"/>
    <w:rsid w:val="4D260C5F"/>
    <w:rsid w:val="4D7B0DCD"/>
    <w:rsid w:val="4D9011F2"/>
    <w:rsid w:val="4D901BCB"/>
    <w:rsid w:val="4DD905E1"/>
    <w:rsid w:val="4E0137F1"/>
    <w:rsid w:val="4E1C5F0E"/>
    <w:rsid w:val="4E326D04"/>
    <w:rsid w:val="4E577BF6"/>
    <w:rsid w:val="4E591047"/>
    <w:rsid w:val="4E7F013F"/>
    <w:rsid w:val="4E8F168E"/>
    <w:rsid w:val="4EC4759D"/>
    <w:rsid w:val="4EDB6807"/>
    <w:rsid w:val="4EE36B8F"/>
    <w:rsid w:val="4EE66953"/>
    <w:rsid w:val="4EFE617F"/>
    <w:rsid w:val="4F282624"/>
    <w:rsid w:val="4F547B9F"/>
    <w:rsid w:val="4F6464F1"/>
    <w:rsid w:val="4F7205D8"/>
    <w:rsid w:val="4FA15CEE"/>
    <w:rsid w:val="4FB31116"/>
    <w:rsid w:val="4FFE0EA1"/>
    <w:rsid w:val="501F70B7"/>
    <w:rsid w:val="504640DA"/>
    <w:rsid w:val="50563129"/>
    <w:rsid w:val="5067769D"/>
    <w:rsid w:val="509D0C38"/>
    <w:rsid w:val="50A733ED"/>
    <w:rsid w:val="50B4688D"/>
    <w:rsid w:val="50D819C8"/>
    <w:rsid w:val="50DB77C9"/>
    <w:rsid w:val="51786D26"/>
    <w:rsid w:val="519241EE"/>
    <w:rsid w:val="51A77C9C"/>
    <w:rsid w:val="51A83776"/>
    <w:rsid w:val="51B060CC"/>
    <w:rsid w:val="51BA49DE"/>
    <w:rsid w:val="51D51F8F"/>
    <w:rsid w:val="521E05CF"/>
    <w:rsid w:val="526A55B4"/>
    <w:rsid w:val="52804191"/>
    <w:rsid w:val="52851297"/>
    <w:rsid w:val="529B5152"/>
    <w:rsid w:val="52C96591"/>
    <w:rsid w:val="52CC242C"/>
    <w:rsid w:val="52E07B89"/>
    <w:rsid w:val="52F263F9"/>
    <w:rsid w:val="531202FE"/>
    <w:rsid w:val="534A4572"/>
    <w:rsid w:val="53610D09"/>
    <w:rsid w:val="53751E36"/>
    <w:rsid w:val="538F52B9"/>
    <w:rsid w:val="53BA0D06"/>
    <w:rsid w:val="53C42347"/>
    <w:rsid w:val="53DA2F9E"/>
    <w:rsid w:val="53E93215"/>
    <w:rsid w:val="53F33289"/>
    <w:rsid w:val="54000089"/>
    <w:rsid w:val="541D0789"/>
    <w:rsid w:val="541D5C91"/>
    <w:rsid w:val="54203413"/>
    <w:rsid w:val="54350D82"/>
    <w:rsid w:val="544A71CC"/>
    <w:rsid w:val="5459602B"/>
    <w:rsid w:val="54724791"/>
    <w:rsid w:val="54753F9F"/>
    <w:rsid w:val="549534E0"/>
    <w:rsid w:val="549A4653"/>
    <w:rsid w:val="549B2568"/>
    <w:rsid w:val="54AA07A4"/>
    <w:rsid w:val="54BC23A3"/>
    <w:rsid w:val="54D874BC"/>
    <w:rsid w:val="5524600E"/>
    <w:rsid w:val="55476387"/>
    <w:rsid w:val="555A2108"/>
    <w:rsid w:val="55B15F1C"/>
    <w:rsid w:val="55B470C8"/>
    <w:rsid w:val="55D83684"/>
    <w:rsid w:val="55F829F1"/>
    <w:rsid w:val="55FB395E"/>
    <w:rsid w:val="55FE0B66"/>
    <w:rsid w:val="56145891"/>
    <w:rsid w:val="56626C12"/>
    <w:rsid w:val="56741288"/>
    <w:rsid w:val="568F5864"/>
    <w:rsid w:val="56BB7C73"/>
    <w:rsid w:val="57031639"/>
    <w:rsid w:val="571C5AFE"/>
    <w:rsid w:val="57292084"/>
    <w:rsid w:val="57330D78"/>
    <w:rsid w:val="573F7E24"/>
    <w:rsid w:val="57783371"/>
    <w:rsid w:val="5786523A"/>
    <w:rsid w:val="5799067F"/>
    <w:rsid w:val="579A2240"/>
    <w:rsid w:val="57A01E69"/>
    <w:rsid w:val="57B273CE"/>
    <w:rsid w:val="57B63D9E"/>
    <w:rsid w:val="57D817EF"/>
    <w:rsid w:val="58435A1F"/>
    <w:rsid w:val="584B16B7"/>
    <w:rsid w:val="585E67F1"/>
    <w:rsid w:val="58B840AB"/>
    <w:rsid w:val="58D3766D"/>
    <w:rsid w:val="58F4454A"/>
    <w:rsid w:val="59194778"/>
    <w:rsid w:val="591A4721"/>
    <w:rsid w:val="593E7E74"/>
    <w:rsid w:val="598221E7"/>
    <w:rsid w:val="598401C8"/>
    <w:rsid w:val="59973856"/>
    <w:rsid w:val="59EA766E"/>
    <w:rsid w:val="59F44805"/>
    <w:rsid w:val="59FB3492"/>
    <w:rsid w:val="5A561AF5"/>
    <w:rsid w:val="5A6328D9"/>
    <w:rsid w:val="5A6D4142"/>
    <w:rsid w:val="5A7932A2"/>
    <w:rsid w:val="5A804E00"/>
    <w:rsid w:val="5AE1122D"/>
    <w:rsid w:val="5AE575AD"/>
    <w:rsid w:val="5AEF0024"/>
    <w:rsid w:val="5B07772C"/>
    <w:rsid w:val="5B3B1BF2"/>
    <w:rsid w:val="5B6727CB"/>
    <w:rsid w:val="5B8E63A4"/>
    <w:rsid w:val="5BAE608D"/>
    <w:rsid w:val="5BE10DB9"/>
    <w:rsid w:val="5BF05106"/>
    <w:rsid w:val="5C160EEB"/>
    <w:rsid w:val="5C214984"/>
    <w:rsid w:val="5C393538"/>
    <w:rsid w:val="5C560A13"/>
    <w:rsid w:val="5C6A0716"/>
    <w:rsid w:val="5C6D7EF3"/>
    <w:rsid w:val="5CA23C5C"/>
    <w:rsid w:val="5CAA0DD3"/>
    <w:rsid w:val="5CBD35D4"/>
    <w:rsid w:val="5CC44612"/>
    <w:rsid w:val="5CF11AAC"/>
    <w:rsid w:val="5CFB4139"/>
    <w:rsid w:val="5D23778C"/>
    <w:rsid w:val="5D283143"/>
    <w:rsid w:val="5D5B6E4F"/>
    <w:rsid w:val="5D6E589D"/>
    <w:rsid w:val="5D8760A8"/>
    <w:rsid w:val="5DA353FA"/>
    <w:rsid w:val="5DB84B3E"/>
    <w:rsid w:val="5DBA094B"/>
    <w:rsid w:val="5DC11416"/>
    <w:rsid w:val="5DC3375F"/>
    <w:rsid w:val="5DCE3E5A"/>
    <w:rsid w:val="5DD6161C"/>
    <w:rsid w:val="5DDF72AE"/>
    <w:rsid w:val="5DF65EED"/>
    <w:rsid w:val="5DFF1FD4"/>
    <w:rsid w:val="5E066CD2"/>
    <w:rsid w:val="5E086AD1"/>
    <w:rsid w:val="5E1A737A"/>
    <w:rsid w:val="5E450617"/>
    <w:rsid w:val="5E544C16"/>
    <w:rsid w:val="5E5D0F3A"/>
    <w:rsid w:val="5E6F5CB3"/>
    <w:rsid w:val="5EB719C0"/>
    <w:rsid w:val="5EBD78BB"/>
    <w:rsid w:val="5EC24771"/>
    <w:rsid w:val="5ED7026F"/>
    <w:rsid w:val="5ED75BF7"/>
    <w:rsid w:val="5EE06817"/>
    <w:rsid w:val="5EEA41A2"/>
    <w:rsid w:val="5EFF6F79"/>
    <w:rsid w:val="5F131363"/>
    <w:rsid w:val="5F556442"/>
    <w:rsid w:val="5F5B31ED"/>
    <w:rsid w:val="5F872DA5"/>
    <w:rsid w:val="5F961F06"/>
    <w:rsid w:val="5FA779B5"/>
    <w:rsid w:val="5FB011CE"/>
    <w:rsid w:val="5FE0301A"/>
    <w:rsid w:val="5FE2114B"/>
    <w:rsid w:val="600532C8"/>
    <w:rsid w:val="60172FFB"/>
    <w:rsid w:val="602045A6"/>
    <w:rsid w:val="60251BBC"/>
    <w:rsid w:val="603E59F2"/>
    <w:rsid w:val="60534BC0"/>
    <w:rsid w:val="607120D8"/>
    <w:rsid w:val="6079785E"/>
    <w:rsid w:val="60A8310D"/>
    <w:rsid w:val="60AA20C1"/>
    <w:rsid w:val="60B06961"/>
    <w:rsid w:val="60F95BCD"/>
    <w:rsid w:val="61047BCD"/>
    <w:rsid w:val="611539DF"/>
    <w:rsid w:val="61283090"/>
    <w:rsid w:val="613622E5"/>
    <w:rsid w:val="613B17A7"/>
    <w:rsid w:val="614304A5"/>
    <w:rsid w:val="61477046"/>
    <w:rsid w:val="61572BD9"/>
    <w:rsid w:val="615F6240"/>
    <w:rsid w:val="61B72E96"/>
    <w:rsid w:val="61DD7686"/>
    <w:rsid w:val="61E41034"/>
    <w:rsid w:val="61F8163E"/>
    <w:rsid w:val="624B62AF"/>
    <w:rsid w:val="624E6A66"/>
    <w:rsid w:val="6261771C"/>
    <w:rsid w:val="62624DCE"/>
    <w:rsid w:val="62917D93"/>
    <w:rsid w:val="629560B5"/>
    <w:rsid w:val="62971594"/>
    <w:rsid w:val="62CD2196"/>
    <w:rsid w:val="62D8551C"/>
    <w:rsid w:val="63036028"/>
    <w:rsid w:val="63494287"/>
    <w:rsid w:val="634A1F09"/>
    <w:rsid w:val="634E2901"/>
    <w:rsid w:val="63535F9B"/>
    <w:rsid w:val="637E6144"/>
    <w:rsid w:val="638A3548"/>
    <w:rsid w:val="638F7DA7"/>
    <w:rsid w:val="63926A0B"/>
    <w:rsid w:val="63E36BA7"/>
    <w:rsid w:val="642A03CC"/>
    <w:rsid w:val="64366E9A"/>
    <w:rsid w:val="64552E9A"/>
    <w:rsid w:val="648837DD"/>
    <w:rsid w:val="648942C6"/>
    <w:rsid w:val="64DF42CC"/>
    <w:rsid w:val="64F30D4D"/>
    <w:rsid w:val="64FB3E73"/>
    <w:rsid w:val="65025947"/>
    <w:rsid w:val="651144BD"/>
    <w:rsid w:val="65183D2E"/>
    <w:rsid w:val="65193A81"/>
    <w:rsid w:val="654324A1"/>
    <w:rsid w:val="654640A8"/>
    <w:rsid w:val="65604FBF"/>
    <w:rsid w:val="659C5B43"/>
    <w:rsid w:val="65C45C3E"/>
    <w:rsid w:val="65D0753C"/>
    <w:rsid w:val="65D148D2"/>
    <w:rsid w:val="65D42E9C"/>
    <w:rsid w:val="65EA43DD"/>
    <w:rsid w:val="65F37842"/>
    <w:rsid w:val="66015C07"/>
    <w:rsid w:val="66043FA9"/>
    <w:rsid w:val="66080D5A"/>
    <w:rsid w:val="662874A4"/>
    <w:rsid w:val="66355826"/>
    <w:rsid w:val="66421292"/>
    <w:rsid w:val="66432D9C"/>
    <w:rsid w:val="664351AB"/>
    <w:rsid w:val="668D2269"/>
    <w:rsid w:val="668F4233"/>
    <w:rsid w:val="6690481F"/>
    <w:rsid w:val="669C350A"/>
    <w:rsid w:val="66BD02B6"/>
    <w:rsid w:val="66C44497"/>
    <w:rsid w:val="66D24AD8"/>
    <w:rsid w:val="66D44DA1"/>
    <w:rsid w:val="66D50FC1"/>
    <w:rsid w:val="66E42D95"/>
    <w:rsid w:val="66F13712"/>
    <w:rsid w:val="671236CA"/>
    <w:rsid w:val="67187CB6"/>
    <w:rsid w:val="671E3446"/>
    <w:rsid w:val="67460248"/>
    <w:rsid w:val="675B637C"/>
    <w:rsid w:val="6777591F"/>
    <w:rsid w:val="67C40BA9"/>
    <w:rsid w:val="67C81B9E"/>
    <w:rsid w:val="67FE105A"/>
    <w:rsid w:val="682E4619"/>
    <w:rsid w:val="68B44570"/>
    <w:rsid w:val="68B452A1"/>
    <w:rsid w:val="68E835A3"/>
    <w:rsid w:val="68F60A11"/>
    <w:rsid w:val="68FA1D5C"/>
    <w:rsid w:val="69121041"/>
    <w:rsid w:val="69133DE8"/>
    <w:rsid w:val="691953DF"/>
    <w:rsid w:val="69246B5B"/>
    <w:rsid w:val="693B767D"/>
    <w:rsid w:val="69484A8D"/>
    <w:rsid w:val="69487E5D"/>
    <w:rsid w:val="696B5905"/>
    <w:rsid w:val="69BD1315"/>
    <w:rsid w:val="69F60B8D"/>
    <w:rsid w:val="69FF664C"/>
    <w:rsid w:val="6A020671"/>
    <w:rsid w:val="6A16317C"/>
    <w:rsid w:val="6A295DEE"/>
    <w:rsid w:val="6A596E62"/>
    <w:rsid w:val="6A5F6A5B"/>
    <w:rsid w:val="6A635C94"/>
    <w:rsid w:val="6A705869"/>
    <w:rsid w:val="6A7942D6"/>
    <w:rsid w:val="6AA470DF"/>
    <w:rsid w:val="6AB644BE"/>
    <w:rsid w:val="6ACD532A"/>
    <w:rsid w:val="6BAF6B7E"/>
    <w:rsid w:val="6BBB0C43"/>
    <w:rsid w:val="6BBB33E8"/>
    <w:rsid w:val="6BFB1A23"/>
    <w:rsid w:val="6C340A69"/>
    <w:rsid w:val="6C38226D"/>
    <w:rsid w:val="6C4C7BCA"/>
    <w:rsid w:val="6C5072BD"/>
    <w:rsid w:val="6C674E09"/>
    <w:rsid w:val="6C7366DA"/>
    <w:rsid w:val="6C74636E"/>
    <w:rsid w:val="6C8A6594"/>
    <w:rsid w:val="6C9877B5"/>
    <w:rsid w:val="6CBD2177"/>
    <w:rsid w:val="6CEF56A6"/>
    <w:rsid w:val="6CFE7F4A"/>
    <w:rsid w:val="6D073844"/>
    <w:rsid w:val="6D130963"/>
    <w:rsid w:val="6D200C5D"/>
    <w:rsid w:val="6D384EBB"/>
    <w:rsid w:val="6D4C655B"/>
    <w:rsid w:val="6D67584F"/>
    <w:rsid w:val="6D8360DA"/>
    <w:rsid w:val="6D9231AA"/>
    <w:rsid w:val="6DA72A24"/>
    <w:rsid w:val="6DE33A1A"/>
    <w:rsid w:val="6DF635F3"/>
    <w:rsid w:val="6E0A4E2C"/>
    <w:rsid w:val="6E372D39"/>
    <w:rsid w:val="6E4027ED"/>
    <w:rsid w:val="6E7278FF"/>
    <w:rsid w:val="6EA755CE"/>
    <w:rsid w:val="6EB5235D"/>
    <w:rsid w:val="6ED30A35"/>
    <w:rsid w:val="6ED635F1"/>
    <w:rsid w:val="6EF06AD7"/>
    <w:rsid w:val="6F21771C"/>
    <w:rsid w:val="6F323FC1"/>
    <w:rsid w:val="6F556807"/>
    <w:rsid w:val="6FA7439C"/>
    <w:rsid w:val="6FF503C4"/>
    <w:rsid w:val="70152BF7"/>
    <w:rsid w:val="70294611"/>
    <w:rsid w:val="702A5A3C"/>
    <w:rsid w:val="705D1E4B"/>
    <w:rsid w:val="70932C63"/>
    <w:rsid w:val="70C41C03"/>
    <w:rsid w:val="70CB49E3"/>
    <w:rsid w:val="70F62B33"/>
    <w:rsid w:val="70F84783"/>
    <w:rsid w:val="71130716"/>
    <w:rsid w:val="711A38C1"/>
    <w:rsid w:val="71331B13"/>
    <w:rsid w:val="71354B74"/>
    <w:rsid w:val="71A52EFC"/>
    <w:rsid w:val="71C31235"/>
    <w:rsid w:val="71C36760"/>
    <w:rsid w:val="71CA7F43"/>
    <w:rsid w:val="71EF2FA3"/>
    <w:rsid w:val="72075890"/>
    <w:rsid w:val="72185E7B"/>
    <w:rsid w:val="72203F91"/>
    <w:rsid w:val="72253C9E"/>
    <w:rsid w:val="722A48BB"/>
    <w:rsid w:val="723F1C35"/>
    <w:rsid w:val="726522EC"/>
    <w:rsid w:val="726C0579"/>
    <w:rsid w:val="72834B15"/>
    <w:rsid w:val="728B3DD5"/>
    <w:rsid w:val="73131E0A"/>
    <w:rsid w:val="735A278C"/>
    <w:rsid w:val="73651F21"/>
    <w:rsid w:val="73770529"/>
    <w:rsid w:val="73791A70"/>
    <w:rsid w:val="73C46DD9"/>
    <w:rsid w:val="73CB0BAF"/>
    <w:rsid w:val="73FB519E"/>
    <w:rsid w:val="74515CB6"/>
    <w:rsid w:val="746A0C2F"/>
    <w:rsid w:val="746E12CA"/>
    <w:rsid w:val="748746D2"/>
    <w:rsid w:val="749301DB"/>
    <w:rsid w:val="74B61485"/>
    <w:rsid w:val="74CA1F4C"/>
    <w:rsid w:val="74E44527"/>
    <w:rsid w:val="74EC762D"/>
    <w:rsid w:val="74EE6602"/>
    <w:rsid w:val="74F00308"/>
    <w:rsid w:val="74F876C0"/>
    <w:rsid w:val="752A1AE5"/>
    <w:rsid w:val="754D0146"/>
    <w:rsid w:val="756248C1"/>
    <w:rsid w:val="75821F3A"/>
    <w:rsid w:val="75A30CCE"/>
    <w:rsid w:val="75A507A9"/>
    <w:rsid w:val="75BB7519"/>
    <w:rsid w:val="75BC06AF"/>
    <w:rsid w:val="75C96EC7"/>
    <w:rsid w:val="75DD14F8"/>
    <w:rsid w:val="75FA4895"/>
    <w:rsid w:val="76286203"/>
    <w:rsid w:val="763B0450"/>
    <w:rsid w:val="76771F60"/>
    <w:rsid w:val="76795529"/>
    <w:rsid w:val="76CA30F2"/>
    <w:rsid w:val="76D70C99"/>
    <w:rsid w:val="771F61BB"/>
    <w:rsid w:val="773C7588"/>
    <w:rsid w:val="7762380C"/>
    <w:rsid w:val="776F456E"/>
    <w:rsid w:val="777C33C0"/>
    <w:rsid w:val="778E09F5"/>
    <w:rsid w:val="77CC6B02"/>
    <w:rsid w:val="77CE6176"/>
    <w:rsid w:val="77EF45FA"/>
    <w:rsid w:val="78242048"/>
    <w:rsid w:val="78640913"/>
    <w:rsid w:val="787720B4"/>
    <w:rsid w:val="78A04BB8"/>
    <w:rsid w:val="78A04C36"/>
    <w:rsid w:val="78A0538D"/>
    <w:rsid w:val="78BC2E6D"/>
    <w:rsid w:val="78C3587A"/>
    <w:rsid w:val="78C81DB8"/>
    <w:rsid w:val="790658A3"/>
    <w:rsid w:val="79185C1A"/>
    <w:rsid w:val="795D74A2"/>
    <w:rsid w:val="798A3A29"/>
    <w:rsid w:val="79A634E6"/>
    <w:rsid w:val="79B871A5"/>
    <w:rsid w:val="79C41871"/>
    <w:rsid w:val="79F161F1"/>
    <w:rsid w:val="79F47285"/>
    <w:rsid w:val="79FC2C12"/>
    <w:rsid w:val="7A0A43FF"/>
    <w:rsid w:val="7A982326"/>
    <w:rsid w:val="7AD85D51"/>
    <w:rsid w:val="7AEF2E28"/>
    <w:rsid w:val="7AF34DA0"/>
    <w:rsid w:val="7AF81F4F"/>
    <w:rsid w:val="7B041F2D"/>
    <w:rsid w:val="7B332F87"/>
    <w:rsid w:val="7B510D28"/>
    <w:rsid w:val="7B690757"/>
    <w:rsid w:val="7B6E3FBF"/>
    <w:rsid w:val="7B72220E"/>
    <w:rsid w:val="7BC90FC5"/>
    <w:rsid w:val="7BD07933"/>
    <w:rsid w:val="7BE176ED"/>
    <w:rsid w:val="7C0077A2"/>
    <w:rsid w:val="7C4975B6"/>
    <w:rsid w:val="7CC229D7"/>
    <w:rsid w:val="7CE50AFF"/>
    <w:rsid w:val="7CE83ECD"/>
    <w:rsid w:val="7CF24705"/>
    <w:rsid w:val="7D1378DF"/>
    <w:rsid w:val="7D166040"/>
    <w:rsid w:val="7D480840"/>
    <w:rsid w:val="7D5642C7"/>
    <w:rsid w:val="7D6031BB"/>
    <w:rsid w:val="7D6A37B3"/>
    <w:rsid w:val="7D952967"/>
    <w:rsid w:val="7DF564D4"/>
    <w:rsid w:val="7E01724A"/>
    <w:rsid w:val="7E2F3869"/>
    <w:rsid w:val="7E464D80"/>
    <w:rsid w:val="7E684F4B"/>
    <w:rsid w:val="7E690427"/>
    <w:rsid w:val="7E6B2A38"/>
    <w:rsid w:val="7E7E7459"/>
    <w:rsid w:val="7E826A17"/>
    <w:rsid w:val="7EA72492"/>
    <w:rsid w:val="7EC907D7"/>
    <w:rsid w:val="7ED34EBF"/>
    <w:rsid w:val="7EFD2C69"/>
    <w:rsid w:val="7F016EF9"/>
    <w:rsid w:val="7F117457"/>
    <w:rsid w:val="7F15791F"/>
    <w:rsid w:val="7F1E3F4E"/>
    <w:rsid w:val="7F4E352B"/>
    <w:rsid w:val="7F6E2888"/>
    <w:rsid w:val="7F8577BD"/>
    <w:rsid w:val="7F907DF6"/>
    <w:rsid w:val="7F9B6D4C"/>
    <w:rsid w:val="7FB40137"/>
    <w:rsid w:val="7FC2227E"/>
    <w:rsid w:val="7FE97BC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qFormat="1" w:unhideWhenUsed="0" w:uiPriority="0" w:name="toc 7" w:locked="1"/>
    <w:lsdException w:uiPriority="39" w:name="toc 8" w:locked="1"/>
    <w:lsdException w:uiPriority="39" w:name="toc 9" w:locked="1"/>
    <w:lsdException w:qFormat="1" w:unhideWhenUsed="0" w:uiPriority="99" w:semiHidden="0" w:name="Normal Indent" w:locked="1"/>
    <w:lsdException w:qFormat="1" w:unhideWhenUsed="0" w:uiPriority="0" w:semiHidden="0" w:name="footnote text" w:locked="1"/>
    <w:lsdException w:qFormat="1" w:uiPriority="99" w:semiHidden="0" w:name="annotation text" w:locked="1"/>
    <w:lsdException w:uiPriority="99" w:name="header" w:locked="1"/>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qFormat="1" w:unhideWhenUsed="0" w:uiPriority="0" w:semiHidden="0"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locked/>
    <w:uiPriority w:val="9"/>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4">
    <w:name w:val="heading 2"/>
    <w:basedOn w:val="1"/>
    <w:next w:val="1"/>
    <w:link w:val="25"/>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6"/>
    <w:qFormat/>
    <w:uiPriority w:val="99"/>
    <w:pPr>
      <w:keepNext/>
      <w:keepLines/>
      <w:spacing w:before="260" w:after="260" w:line="415" w:lineRule="auto"/>
      <w:outlineLvl w:val="2"/>
    </w:pPr>
    <w:rPr>
      <w:rFonts w:ascii="Times New Roman" w:hAnsi="Times New Roman"/>
      <w:b/>
      <w:bCs/>
      <w:sz w:val="32"/>
      <w:szCs w:val="32"/>
    </w:rPr>
  </w:style>
  <w:style w:type="character" w:default="1" w:styleId="19">
    <w:name w:val="Default Paragraph Font"/>
    <w:semiHidden/>
    <w:qFormat/>
    <w:uiPriority w:val="99"/>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locked/>
    <w:uiPriority w:val="0"/>
    <w:rPr>
      <w:rFonts w:ascii="仿宋_GB2312" w:eastAsia="仿宋_GB2312"/>
      <w:kern w:val="0"/>
      <w:sz w:val="24"/>
      <w:szCs w:val="20"/>
    </w:rPr>
  </w:style>
  <w:style w:type="paragraph" w:styleId="6">
    <w:name w:val="toc 7"/>
    <w:basedOn w:val="1"/>
    <w:next w:val="1"/>
    <w:semiHidden/>
    <w:qFormat/>
    <w:locked/>
    <w:uiPriority w:val="0"/>
    <w:pPr>
      <w:ind w:left="1260"/>
      <w:jc w:val="left"/>
    </w:pPr>
    <w:rPr>
      <w:sz w:val="18"/>
      <w:szCs w:val="18"/>
    </w:rPr>
  </w:style>
  <w:style w:type="paragraph" w:styleId="7">
    <w:name w:val="Normal Indent"/>
    <w:basedOn w:val="1"/>
    <w:qFormat/>
    <w:locked/>
    <w:uiPriority w:val="99"/>
    <w:pPr>
      <w:ind w:firstLine="420"/>
    </w:pPr>
    <w:rPr>
      <w:b/>
      <w:sz w:val="24"/>
      <w:szCs w:val="20"/>
    </w:rPr>
  </w:style>
  <w:style w:type="paragraph" w:styleId="8">
    <w:name w:val="toa heading"/>
    <w:basedOn w:val="1"/>
    <w:next w:val="1"/>
    <w:qFormat/>
    <w:locked/>
    <w:uiPriority w:val="0"/>
    <w:pPr>
      <w:spacing w:before="120" w:beforeLines="0" w:beforeAutospacing="0"/>
    </w:pPr>
    <w:rPr>
      <w:rFonts w:ascii="Arial" w:hAnsi="Arial"/>
      <w:sz w:val="24"/>
    </w:rPr>
  </w:style>
  <w:style w:type="paragraph" w:styleId="9">
    <w:name w:val="annotation text"/>
    <w:basedOn w:val="1"/>
    <w:unhideWhenUsed/>
    <w:qFormat/>
    <w:locked/>
    <w:uiPriority w:val="99"/>
    <w:pPr>
      <w:jc w:val="left"/>
    </w:pPr>
  </w:style>
  <w:style w:type="paragraph" w:styleId="10">
    <w:name w:val="Body Text Indent"/>
    <w:basedOn w:val="1"/>
    <w:next w:val="11"/>
    <w:qFormat/>
    <w:locked/>
    <w:uiPriority w:val="0"/>
    <w:pPr>
      <w:spacing w:after="120"/>
      <w:ind w:left="420" w:leftChars="200"/>
    </w:pPr>
  </w:style>
  <w:style w:type="paragraph" w:styleId="11">
    <w:name w:val="envelope return"/>
    <w:basedOn w:val="1"/>
    <w:next w:val="6"/>
    <w:qFormat/>
    <w:locked/>
    <w:uiPriority w:val="0"/>
    <w:pPr>
      <w:snapToGrid w:val="0"/>
    </w:pPr>
    <w:rPr>
      <w:rFonts w:ascii="Arial" w:hAnsi="Arial"/>
    </w:rPr>
  </w:style>
  <w:style w:type="paragraph" w:styleId="12">
    <w:name w:val="Plain Text"/>
    <w:basedOn w:val="1"/>
    <w:link w:val="27"/>
    <w:qFormat/>
    <w:uiPriority w:val="99"/>
    <w:rPr>
      <w:rFonts w:ascii="宋体" w:hAnsi="Courier New"/>
      <w:sz w:val="28"/>
      <w:szCs w:val="20"/>
    </w:rPr>
  </w:style>
  <w:style w:type="paragraph" w:styleId="13">
    <w:name w:val="footer"/>
    <w:basedOn w:val="1"/>
    <w:link w:val="28"/>
    <w:qFormat/>
    <w:uiPriority w:val="99"/>
    <w:pPr>
      <w:tabs>
        <w:tab w:val="center" w:pos="4153"/>
        <w:tab w:val="right" w:pos="8306"/>
      </w:tabs>
      <w:snapToGrid w:val="0"/>
      <w:jc w:val="left"/>
    </w:pPr>
    <w:rPr>
      <w:sz w:val="18"/>
      <w:szCs w:val="18"/>
    </w:rPr>
  </w:style>
  <w:style w:type="paragraph" w:styleId="14">
    <w:name w:val="footnote text"/>
    <w:basedOn w:val="1"/>
    <w:qFormat/>
    <w:locked/>
    <w:uiPriority w:val="0"/>
    <w:pPr>
      <w:snapToGrid w:val="0"/>
      <w:jc w:val="left"/>
    </w:pPr>
    <w:rPr>
      <w:sz w:val="18"/>
      <w:szCs w:val="18"/>
    </w:rPr>
  </w:style>
  <w:style w:type="paragraph" w:styleId="15">
    <w:name w:val="Normal (Web)"/>
    <w:basedOn w:val="1"/>
    <w:qFormat/>
    <w:uiPriority w:val="99"/>
    <w:pPr>
      <w:spacing w:beforeAutospacing="1" w:afterAutospacing="1"/>
      <w:jc w:val="left"/>
    </w:pPr>
    <w:rPr>
      <w:kern w:val="0"/>
      <w:sz w:val="24"/>
    </w:rPr>
  </w:style>
  <w:style w:type="paragraph" w:styleId="16">
    <w:name w:val="Body Text First Indent 2"/>
    <w:basedOn w:val="10"/>
    <w:next w:val="1"/>
    <w:qFormat/>
    <w:locked/>
    <w:uiPriority w:val="0"/>
    <w:pPr>
      <w:ind w:firstLine="420" w:firstLineChars="200"/>
    </w:pPr>
    <w:rPr>
      <w:szCs w:val="24"/>
    </w:rPr>
  </w:style>
  <w:style w:type="table" w:styleId="18">
    <w:name w:val="Table Grid"/>
    <w:basedOn w:val="1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locked/>
    <w:uiPriority w:val="0"/>
  </w:style>
  <w:style w:type="character" w:styleId="21">
    <w:name w:val="page number"/>
    <w:qFormat/>
    <w:uiPriority w:val="99"/>
    <w:rPr>
      <w:rFonts w:cs="Times New Roman"/>
    </w:rPr>
  </w:style>
  <w:style w:type="character" w:styleId="22">
    <w:name w:val="FollowedHyperlink"/>
    <w:semiHidden/>
    <w:qFormat/>
    <w:uiPriority w:val="99"/>
    <w:rPr>
      <w:rFonts w:cs="Times New Roman"/>
      <w:color w:val="0000FF"/>
      <w:u w:val="single"/>
    </w:rPr>
  </w:style>
  <w:style w:type="character" w:styleId="23">
    <w:name w:val="Hyperlink"/>
    <w:semiHidden/>
    <w:qFormat/>
    <w:uiPriority w:val="99"/>
    <w:rPr>
      <w:rFonts w:cs="Times New Roman"/>
      <w:color w:val="0000FF"/>
      <w:u w:val="single"/>
    </w:rPr>
  </w:style>
  <w:style w:type="character" w:styleId="24">
    <w:name w:val="footnote reference"/>
    <w:qFormat/>
    <w:locked/>
    <w:uiPriority w:val="0"/>
    <w:rPr>
      <w:vertAlign w:val="superscript"/>
    </w:rPr>
  </w:style>
  <w:style w:type="character" w:customStyle="1" w:styleId="25">
    <w:name w:val="标题 2 字符"/>
    <w:link w:val="4"/>
    <w:semiHidden/>
    <w:qFormat/>
    <w:locked/>
    <w:uiPriority w:val="99"/>
    <w:rPr>
      <w:rFonts w:ascii="Cambria" w:hAnsi="Cambria" w:eastAsia="宋体" w:cs="Times New Roman"/>
      <w:b/>
      <w:bCs/>
      <w:sz w:val="32"/>
      <w:szCs w:val="32"/>
    </w:rPr>
  </w:style>
  <w:style w:type="character" w:customStyle="1" w:styleId="26">
    <w:name w:val="标题 3 字符"/>
    <w:link w:val="5"/>
    <w:semiHidden/>
    <w:qFormat/>
    <w:locked/>
    <w:uiPriority w:val="99"/>
    <w:rPr>
      <w:rFonts w:ascii="Calibri" w:hAnsi="Calibri" w:cs="Times New Roman"/>
      <w:b/>
      <w:bCs/>
      <w:sz w:val="32"/>
      <w:szCs w:val="32"/>
    </w:rPr>
  </w:style>
  <w:style w:type="character" w:customStyle="1" w:styleId="27">
    <w:name w:val="纯文本 字符"/>
    <w:link w:val="12"/>
    <w:semiHidden/>
    <w:qFormat/>
    <w:locked/>
    <w:uiPriority w:val="99"/>
    <w:rPr>
      <w:rFonts w:ascii="宋体" w:hAnsi="Courier New" w:cs="Courier New"/>
      <w:sz w:val="21"/>
      <w:szCs w:val="21"/>
    </w:rPr>
  </w:style>
  <w:style w:type="character" w:customStyle="1" w:styleId="28">
    <w:name w:val="页脚 字符"/>
    <w:link w:val="13"/>
    <w:semiHidden/>
    <w:qFormat/>
    <w:locked/>
    <w:uiPriority w:val="99"/>
    <w:rPr>
      <w:rFonts w:ascii="Calibri" w:hAnsi="Calibri" w:cs="Times New Roman"/>
      <w:sz w:val="18"/>
      <w:szCs w:val="18"/>
    </w:rPr>
  </w:style>
  <w:style w:type="paragraph" w:customStyle="1" w:styleId="29">
    <w:name w:val="Default"/>
    <w:qFormat/>
    <w:uiPriority w:val="99"/>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character" w:customStyle="1" w:styleId="30">
    <w:name w:val="selected"/>
    <w:qFormat/>
    <w:uiPriority w:val="99"/>
    <w:rPr>
      <w:rFonts w:cs="Times New Roman"/>
      <w:shd w:val="clear" w:color="auto" w:fill="B00006"/>
    </w:rPr>
  </w:style>
  <w:style w:type="character" w:customStyle="1" w:styleId="31">
    <w:name w:val="cke_colorbox"/>
    <w:qFormat/>
    <w:uiPriority w:val="99"/>
    <w:rPr>
      <w:rFonts w:cs="Times New Roman"/>
      <w:bdr w:val="single" w:color="808080" w:sz="6" w:space="0"/>
    </w:rPr>
  </w:style>
  <w:style w:type="character" w:customStyle="1" w:styleId="32">
    <w:name w:val="href"/>
    <w:qFormat/>
    <w:uiPriority w:val="99"/>
    <w:rPr>
      <w:rFonts w:cs="Times New Roman"/>
      <w:color w:val="0000FF"/>
      <w:u w:val="single"/>
    </w:rPr>
  </w:style>
  <w:style w:type="character" w:customStyle="1" w:styleId="33">
    <w:name w:val="cke_colorbox3"/>
    <w:qFormat/>
    <w:uiPriority w:val="99"/>
    <w:rPr>
      <w:rFonts w:cs="Times New Roman"/>
    </w:rPr>
  </w:style>
  <w:style w:type="character" w:customStyle="1" w:styleId="34">
    <w:name w:val="displayarti"/>
    <w:qFormat/>
    <w:uiPriority w:val="99"/>
    <w:rPr>
      <w:rFonts w:cs="Times New Roman"/>
      <w:color w:val="FFFFFF"/>
      <w:shd w:val="clear" w:color="auto" w:fill="A00000"/>
    </w:rPr>
  </w:style>
  <w:style w:type="character" w:customStyle="1" w:styleId="35">
    <w:name w:val="cke_browser_webkit"/>
    <w:qFormat/>
    <w:uiPriority w:val="99"/>
    <w:rPr>
      <w:rFonts w:cs="Times New Roman"/>
    </w:rPr>
  </w:style>
  <w:style w:type="character" w:customStyle="1" w:styleId="36">
    <w:name w:val="cke_browser_gecko18"/>
    <w:qFormat/>
    <w:uiPriority w:val="99"/>
    <w:rPr>
      <w:rFonts w:cs="Times New Roman"/>
    </w:rPr>
  </w:style>
  <w:style w:type="character" w:customStyle="1" w:styleId="37">
    <w:name w:val="cke_colorbox1"/>
    <w:qFormat/>
    <w:uiPriority w:val="99"/>
    <w:rPr>
      <w:rFonts w:cs="Times New Roman"/>
    </w:rPr>
  </w:style>
  <w:style w:type="character" w:customStyle="1" w:styleId="38">
    <w:name w:val="cke_inline_label"/>
    <w:qFormat/>
    <w:uiPriority w:val="99"/>
    <w:rPr>
      <w:rFonts w:cs="Times New Roman"/>
    </w:rPr>
  </w:style>
  <w:style w:type="character" w:customStyle="1" w:styleId="39">
    <w:name w:val="cke_inline_label2"/>
    <w:qFormat/>
    <w:uiPriority w:val="99"/>
    <w:rPr>
      <w:rFonts w:cs="Times New Roman"/>
    </w:rPr>
  </w:style>
  <w:style w:type="character" w:customStyle="1" w:styleId="40">
    <w:name w:val="cke_colorbox2"/>
    <w:qFormat/>
    <w:uiPriority w:val="99"/>
    <w:rPr>
      <w:rFonts w:cs="Times New Roman"/>
      <w:bdr w:val="single" w:color="808080" w:sz="6" w:space="0"/>
    </w:rPr>
  </w:style>
  <w:style w:type="character" w:customStyle="1" w:styleId="41">
    <w:name w:val="font01"/>
    <w:qFormat/>
    <w:uiPriority w:val="99"/>
    <w:rPr>
      <w:rFonts w:ascii="宋体" w:hAnsi="宋体" w:eastAsia="宋体" w:cs="宋体"/>
      <w:color w:val="000000"/>
      <w:sz w:val="21"/>
      <w:szCs w:val="21"/>
      <w:u w:val="none"/>
    </w:rPr>
  </w:style>
  <w:style w:type="character" w:customStyle="1" w:styleId="42">
    <w:name w:val="gpa"/>
    <w:qFormat/>
    <w:uiPriority w:val="99"/>
    <w:rPr>
      <w:rFonts w:ascii="Arial" w:hAnsi="Arial" w:cs="Arial"/>
      <w:sz w:val="15"/>
      <w:szCs w:val="15"/>
    </w:rPr>
  </w:style>
  <w:style w:type="paragraph" w:customStyle="1" w:styleId="43">
    <w:name w:val="_Style 2"/>
    <w:basedOn w:val="1"/>
    <w:qFormat/>
    <w:uiPriority w:val="99"/>
    <w:pPr>
      <w:ind w:firstLine="420" w:firstLineChars="200"/>
    </w:pPr>
  </w:style>
  <w:style w:type="paragraph" w:styleId="44">
    <w:name w:val="List Paragraph"/>
    <w:basedOn w:val="1"/>
    <w:qFormat/>
    <w:uiPriority w:val="99"/>
    <w:pPr>
      <w:ind w:firstLine="420" w:firstLineChars="200"/>
    </w:pPr>
  </w:style>
  <w:style w:type="paragraph" w:customStyle="1" w:styleId="45">
    <w:name w:val="第二层标题"/>
    <w:basedOn w:val="4"/>
    <w:qFormat/>
    <w:uiPriority w:val="0"/>
    <w:pPr>
      <w:spacing w:before="140" w:after="140" w:line="400" w:lineRule="exact"/>
    </w:pPr>
    <w:rPr>
      <w:b w:val="0"/>
      <w:sz w:val="28"/>
      <w:szCs w:val="28"/>
    </w:rPr>
  </w:style>
  <w:style w:type="paragraph" w:customStyle="1" w:styleId="46">
    <w:name w:val="第三层标题"/>
    <w:basedOn w:val="45"/>
    <w:qFormat/>
    <w:uiPriority w:val="0"/>
    <w:pPr>
      <w:spacing w:line="360" w:lineRule="exact"/>
    </w:pPr>
    <w:rPr>
      <w:sz w:val="24"/>
      <w:szCs w:val="24"/>
    </w:rPr>
  </w:style>
  <w:style w:type="paragraph" w:customStyle="1" w:styleId="47">
    <w:name w:val="样式 正文（首行缩进两字） + 宋体 首行缩进:  0 字符"/>
    <w:basedOn w:val="7"/>
    <w:qFormat/>
    <w:uiPriority w:val="0"/>
    <w:pPr>
      <w:spacing w:line="460" w:lineRule="exact"/>
      <w:ind w:firstLine="0"/>
    </w:pPr>
    <w:rPr>
      <w:rFonts w:ascii="宋体" w:hAnsi="宋体" w:cs="宋体"/>
      <w:b w:val="0"/>
      <w:spacing w:val="6"/>
      <w:kern w:val="24"/>
      <w:szCs w:val="24"/>
    </w:rPr>
  </w:style>
  <w:style w:type="paragraph" w:customStyle="1" w:styleId="48">
    <w:name w:val="正文缩进2格"/>
    <w:basedOn w:val="1"/>
    <w:semiHidden/>
    <w:qFormat/>
    <w:uiPriority w:val="0"/>
    <w:pPr>
      <w:spacing w:line="600" w:lineRule="exact"/>
      <w:ind w:firstLine="639" w:firstLineChars="206"/>
    </w:pPr>
    <w:rPr>
      <w:rFonts w:ascii="仿宋_GB2312" w:hAnsi="宋体" w:eastAsia="仿宋_GB2312"/>
      <w:kern w:val="0"/>
      <w:sz w:val="31"/>
      <w:szCs w:val="28"/>
    </w:rPr>
  </w:style>
  <w:style w:type="paragraph" w:customStyle="1" w:styleId="49">
    <w:name w:val="样式 标题 2 + 黑色 行距: 1.5 倍行距"/>
    <w:basedOn w:val="4"/>
    <w:qFormat/>
    <w:uiPriority w:val="0"/>
    <w:pPr>
      <w:spacing w:line="360" w:lineRule="auto"/>
    </w:pPr>
    <w:rPr>
      <w:rFonts w:cs="宋体"/>
      <w:color w:val="000000"/>
      <w:kern w:val="2"/>
      <w:szCs w:val="20"/>
    </w:rPr>
  </w:style>
  <w:style w:type="table" w:customStyle="1" w:styleId="5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21257</Words>
  <Characters>21919</Characters>
  <Lines>33</Lines>
  <Paragraphs>9</Paragraphs>
  <TotalTime>0</TotalTime>
  <ScaleCrop>false</ScaleCrop>
  <LinksUpToDate>false</LinksUpToDate>
  <CharactersWithSpaces>22586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2017-03-20T12:07:00Z</dcterms:created>
  <dc:creator>81job</dc:creator>
  <cp:lastModifiedBy>杨蓓娟</cp:lastModifiedBy>
  <cp:lastPrinted>2018-08-29T02:25:00Z</cp:lastPrinted>
  <dcterms:modified xsi:type="dcterms:W3CDTF">2024-11-27T05:27:08Z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802ABEE1A1FA4742AA564ED631B7D613_13</vt:lpwstr>
  </property>
</Properties>
</file>