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9892A">
      <w:pPr>
        <w:pStyle w:val="12"/>
        <w:ind w:firstLine="0"/>
        <w:jc w:val="center"/>
        <w:rPr>
          <w:rFonts w:hint="eastAsia" w:ascii="宋体" w:hAnsi="宋体"/>
          <w:b/>
          <w:bCs/>
          <w:color w:val="auto"/>
          <w:sz w:val="32"/>
          <w:szCs w:val="32"/>
        </w:rPr>
      </w:pPr>
      <w:bookmarkStart w:id="0" w:name="OLE_LINK1"/>
      <w:bookmarkStart w:id="1" w:name="OLE_LINK2"/>
      <w:r>
        <w:rPr>
          <w:rFonts w:hint="eastAsia" w:ascii="宋体" w:hAnsi="宋体"/>
          <w:b/>
          <w:bCs/>
          <w:color w:val="auto"/>
          <w:sz w:val="32"/>
          <w:szCs w:val="32"/>
        </w:rPr>
        <w:drawing>
          <wp:inline distT="0" distB="0" distL="114300" distR="114300">
            <wp:extent cx="5512435" cy="7842250"/>
            <wp:effectExtent l="0" t="0" r="12065" b="6350"/>
            <wp:docPr id="9" name="图片 9"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封面"/>
                    <pic:cNvPicPr>
                      <a:picLocks noChangeAspect="1"/>
                    </pic:cNvPicPr>
                  </pic:nvPicPr>
                  <pic:blipFill>
                    <a:blip r:embed="rId19"/>
                    <a:stretch>
                      <a:fillRect/>
                    </a:stretch>
                  </pic:blipFill>
                  <pic:spPr>
                    <a:xfrm>
                      <a:off x="0" y="0"/>
                      <a:ext cx="5512435" cy="7842250"/>
                    </a:xfrm>
                    <a:prstGeom prst="rect">
                      <a:avLst/>
                    </a:prstGeom>
                  </pic:spPr>
                </pic:pic>
              </a:graphicData>
            </a:graphic>
          </wp:inline>
        </w:drawing>
      </w:r>
    </w:p>
    <w:p w14:paraId="7B97C1B5">
      <w:pPr>
        <w:pStyle w:val="12"/>
        <w:ind w:firstLine="0"/>
        <w:jc w:val="both"/>
        <w:rPr>
          <w:rFonts w:hint="eastAsia" w:ascii="宋体" w:hAnsi="宋体"/>
          <w:b/>
          <w:bCs/>
          <w:color w:val="auto"/>
          <w:sz w:val="32"/>
          <w:szCs w:val="32"/>
        </w:rPr>
      </w:pPr>
    </w:p>
    <w:p w14:paraId="40DCCCD4">
      <w:pPr>
        <w:pStyle w:val="12"/>
        <w:ind w:firstLine="0"/>
        <w:jc w:val="center"/>
        <w:rPr>
          <w:rFonts w:hint="eastAsia" w:ascii="宋体" w:hAnsi="宋体" w:cs="宋体"/>
          <w:b/>
          <w:color w:val="auto"/>
          <w:sz w:val="32"/>
          <w:szCs w:val="32"/>
        </w:rPr>
      </w:pPr>
      <w:r>
        <w:rPr>
          <w:rFonts w:hint="eastAsia" w:ascii="宋体" w:hAnsi="宋体"/>
          <w:b/>
          <w:bCs/>
          <w:color w:val="auto"/>
          <w:sz w:val="32"/>
          <w:szCs w:val="32"/>
        </w:rPr>
        <w:t>南通综保区病媒生物监测与控制服务项目</w:t>
      </w:r>
      <w:r>
        <w:rPr>
          <w:rFonts w:hint="eastAsia" w:ascii="宋体" w:hAnsi="宋体" w:cs="宋体"/>
          <w:b/>
          <w:color w:val="auto"/>
          <w:sz w:val="32"/>
          <w:szCs w:val="32"/>
        </w:rPr>
        <w:t>询价采购公告</w:t>
      </w:r>
    </w:p>
    <w:p w14:paraId="71AAC677">
      <w:pPr>
        <w:pStyle w:val="3"/>
        <w:spacing w:line="440" w:lineRule="exact"/>
        <w:ind w:firstLine="482" w:firstLineChars="200"/>
        <w:rPr>
          <w:rFonts w:hint="eastAsia" w:ascii="宋体" w:hAnsi="宋体" w:eastAsia="宋体"/>
          <w:b/>
          <w:bCs/>
          <w:color w:val="auto"/>
          <w:sz w:val="24"/>
          <w:szCs w:val="24"/>
        </w:rPr>
      </w:pPr>
      <w:r>
        <w:rPr>
          <w:rFonts w:hint="eastAsia" w:ascii="宋体" w:hAnsi="宋体" w:eastAsia="宋体"/>
          <w:b/>
          <w:bCs/>
          <w:color w:val="auto"/>
          <w:sz w:val="24"/>
          <w:szCs w:val="24"/>
        </w:rPr>
        <w:t>项目概况</w:t>
      </w:r>
    </w:p>
    <w:p w14:paraId="3F8CC12F">
      <w:pPr>
        <w:pStyle w:val="12"/>
        <w:ind w:firstLine="482" w:firstLineChars="200"/>
        <w:rPr>
          <w:rFonts w:hint="eastAsia" w:ascii="宋体" w:hAnsi="宋体"/>
          <w:color w:val="auto"/>
        </w:rPr>
      </w:pPr>
      <w:r>
        <w:rPr>
          <w:rFonts w:hint="eastAsia" w:ascii="宋体" w:hAnsi="宋体"/>
          <w:b/>
          <w:bCs/>
          <w:color w:val="auto"/>
          <w:u w:val="single"/>
        </w:rPr>
        <w:t>南通综保区病媒生物监测与控制服务项目</w:t>
      </w:r>
      <w:r>
        <w:rPr>
          <w:rFonts w:hint="eastAsia" w:ascii="宋体" w:hAnsi="宋体"/>
          <w:color w:val="auto"/>
        </w:rPr>
        <w:t>潜在供应商应在南通开发区公共资源交易平台获取采购文件，并于2024年</w:t>
      </w:r>
      <w:r>
        <w:rPr>
          <w:rFonts w:hint="eastAsia" w:ascii="宋体" w:hAnsi="宋体"/>
          <w:color w:val="auto"/>
          <w:lang w:val="en-US" w:eastAsia="zh-CN"/>
        </w:rPr>
        <w:t>11</w:t>
      </w:r>
      <w:r>
        <w:rPr>
          <w:rFonts w:hint="eastAsia" w:ascii="宋体" w:hAnsi="宋体"/>
          <w:color w:val="auto"/>
        </w:rPr>
        <w:t>月</w:t>
      </w:r>
      <w:r>
        <w:rPr>
          <w:rFonts w:hint="eastAsia" w:ascii="宋体" w:hAnsi="宋体"/>
          <w:color w:val="auto"/>
          <w:lang w:val="en-US" w:eastAsia="zh-CN"/>
        </w:rPr>
        <w:t>22</w:t>
      </w:r>
      <w:r>
        <w:rPr>
          <w:rFonts w:hint="eastAsia" w:ascii="宋体" w:hAnsi="宋体"/>
          <w:color w:val="auto"/>
        </w:rPr>
        <w:t>日</w:t>
      </w:r>
      <w:r>
        <w:rPr>
          <w:rFonts w:hint="eastAsia" w:ascii="宋体" w:hAnsi="宋体"/>
          <w:color w:val="auto"/>
          <w:lang w:val="en-US" w:eastAsia="zh-CN"/>
        </w:rPr>
        <w:t>15</w:t>
      </w:r>
      <w:r>
        <w:rPr>
          <w:rFonts w:hint="eastAsia" w:ascii="宋体" w:hAnsi="宋体"/>
          <w:color w:val="auto"/>
        </w:rPr>
        <w:t>点</w:t>
      </w:r>
      <w:r>
        <w:rPr>
          <w:rFonts w:hint="eastAsia" w:ascii="宋体" w:hAnsi="宋体"/>
          <w:color w:val="auto"/>
          <w:lang w:val="en-US" w:eastAsia="zh-CN"/>
        </w:rPr>
        <w:t>00</w:t>
      </w:r>
      <w:r>
        <w:rPr>
          <w:rFonts w:hint="eastAsia" w:ascii="宋体" w:hAnsi="宋体"/>
          <w:color w:val="auto"/>
        </w:rPr>
        <w:t>分（北京时间）前提交响应文件。</w:t>
      </w:r>
    </w:p>
    <w:p w14:paraId="15DC0EF4">
      <w:pPr>
        <w:pStyle w:val="3"/>
        <w:spacing w:line="440" w:lineRule="exact"/>
        <w:rPr>
          <w:rFonts w:hint="eastAsia" w:ascii="宋体" w:hAnsi="宋体" w:eastAsia="宋体"/>
          <w:b/>
          <w:bCs/>
          <w:color w:val="auto"/>
          <w:sz w:val="24"/>
          <w:szCs w:val="24"/>
        </w:rPr>
      </w:pPr>
      <w:r>
        <w:rPr>
          <w:rFonts w:hint="eastAsia" w:ascii="宋体" w:hAnsi="宋体" w:eastAsia="宋体"/>
          <w:b/>
          <w:color w:val="auto"/>
          <w:sz w:val="24"/>
          <w:szCs w:val="24"/>
        </w:rPr>
        <w:t>一、</w:t>
      </w:r>
      <w:r>
        <w:rPr>
          <w:rFonts w:hint="eastAsia" w:ascii="宋体" w:hAnsi="宋体" w:eastAsia="宋体"/>
          <w:b/>
          <w:bCs/>
          <w:color w:val="auto"/>
          <w:sz w:val="24"/>
          <w:szCs w:val="24"/>
        </w:rPr>
        <w:t>采购项目基本情况：</w:t>
      </w:r>
    </w:p>
    <w:p w14:paraId="3636692E">
      <w:pPr>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1、项目编号：NTCG-2024111103</w:t>
      </w:r>
      <w:r>
        <w:rPr>
          <w:rFonts w:hint="eastAsia" w:ascii="宋体" w:hAnsi="宋体" w:eastAsia="宋体"/>
          <w:b/>
          <w:bCs/>
          <w:color w:val="auto"/>
          <w:sz w:val="24"/>
          <w:szCs w:val="24"/>
        </w:rPr>
        <w:t xml:space="preserve"> </w:t>
      </w:r>
    </w:p>
    <w:p w14:paraId="606DC893">
      <w:pPr>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2、项目名称：</w:t>
      </w:r>
      <w:r>
        <w:rPr>
          <w:rFonts w:hint="eastAsia" w:ascii="宋体" w:hAnsi="宋体" w:eastAsia="宋体"/>
          <w:b/>
          <w:bCs/>
          <w:color w:val="auto"/>
          <w:kern w:val="0"/>
          <w:sz w:val="24"/>
          <w:szCs w:val="24"/>
          <w:u w:val="single"/>
        </w:rPr>
        <w:t>南通综保区病媒生物监测与控制服务项目</w:t>
      </w:r>
    </w:p>
    <w:p w14:paraId="6EB49873">
      <w:pPr>
        <w:widowControl/>
        <w:snapToGrid w:val="0"/>
        <w:spacing w:line="440" w:lineRule="exact"/>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3、采购方式：询价</w:t>
      </w:r>
    </w:p>
    <w:p w14:paraId="214966F2">
      <w:pPr>
        <w:snapToGrid w:val="0"/>
        <w:spacing w:line="46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4、预算金额：本项目采购预算为人民币8万元/年。</w:t>
      </w:r>
    </w:p>
    <w:p w14:paraId="17FF0C70">
      <w:pPr>
        <w:snapToGrid w:val="0"/>
        <w:spacing w:line="46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5、最高限价：本项目最高限价：总价为人民币8万元/年。</w:t>
      </w:r>
      <w:r>
        <w:rPr>
          <w:rFonts w:hint="eastAsia" w:ascii="宋体" w:hAnsi="宋体" w:eastAsia="宋体"/>
          <w:color w:val="auto"/>
          <w:sz w:val="24"/>
          <w:szCs w:val="24"/>
        </w:rPr>
        <w:t>响应报价不得超过最高限价，否则按无效投标处理。</w:t>
      </w:r>
    </w:p>
    <w:p w14:paraId="2E8CD2D8">
      <w:pPr>
        <w:snapToGrid w:val="0"/>
        <w:spacing w:line="46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6、项目内容：详见项目需求。</w:t>
      </w:r>
    </w:p>
    <w:p w14:paraId="6B817E1C">
      <w:pPr>
        <w:snapToGrid w:val="0"/>
        <w:spacing w:line="460" w:lineRule="exact"/>
        <w:ind w:firstLine="480" w:firstLineChars="200"/>
        <w:rPr>
          <w:rFonts w:hint="eastAsia" w:ascii="宋体" w:hAnsi="宋体" w:eastAsia="宋体"/>
          <w:color w:val="auto"/>
          <w:sz w:val="24"/>
          <w:szCs w:val="24"/>
        </w:rPr>
      </w:pPr>
      <w:r>
        <w:rPr>
          <w:rFonts w:hint="eastAsia" w:ascii="宋体" w:hAnsi="宋体" w:eastAsia="宋体" w:cs="宋体"/>
          <w:bCs/>
          <w:color w:val="auto"/>
          <w:sz w:val="24"/>
          <w:szCs w:val="24"/>
        </w:rPr>
        <w:t>7、合同履行期限 :</w:t>
      </w:r>
      <w:r>
        <w:rPr>
          <w:rFonts w:hint="eastAsia" w:ascii="宋体" w:hAnsi="宋体" w:eastAsia="宋体"/>
          <w:color w:val="auto"/>
          <w:sz w:val="24"/>
          <w:szCs w:val="24"/>
        </w:rPr>
        <w:t xml:space="preserve"> </w:t>
      </w:r>
      <w:r>
        <w:rPr>
          <w:rFonts w:hint="eastAsia" w:ascii="宋体" w:hAnsi="宋体" w:eastAsia="宋体" w:cs="宋体"/>
          <w:bCs/>
          <w:color w:val="auto"/>
          <w:sz w:val="24"/>
          <w:szCs w:val="24"/>
        </w:rPr>
        <w:t>三年，合同一年一签，到期后经招标人考核通过方可续签，续签不超过两次</w:t>
      </w:r>
      <w:r>
        <w:rPr>
          <w:rFonts w:hint="eastAsia" w:ascii="宋体" w:hAnsi="宋体" w:eastAsia="宋体"/>
          <w:color w:val="auto"/>
          <w:sz w:val="24"/>
          <w:szCs w:val="24"/>
        </w:rPr>
        <w:t>。</w:t>
      </w:r>
    </w:p>
    <w:p w14:paraId="61CFE99D">
      <w:pPr>
        <w:snapToGrid w:val="0"/>
        <w:spacing w:line="46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8、质量标准：合格</w:t>
      </w:r>
    </w:p>
    <w:p w14:paraId="0042062E">
      <w:pPr>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9、本项目不接受联合体投标。</w:t>
      </w:r>
    </w:p>
    <w:p w14:paraId="7FF3B387">
      <w:pPr>
        <w:spacing w:line="440" w:lineRule="exact"/>
        <w:rPr>
          <w:rFonts w:hint="eastAsia" w:ascii="宋体" w:hAnsi="宋体" w:eastAsia="宋体"/>
          <w:b/>
          <w:color w:val="auto"/>
          <w:sz w:val="24"/>
          <w:szCs w:val="24"/>
        </w:rPr>
      </w:pPr>
      <w:r>
        <w:rPr>
          <w:rFonts w:hint="eastAsia" w:ascii="宋体" w:hAnsi="宋体" w:eastAsia="宋体"/>
          <w:b/>
          <w:color w:val="auto"/>
          <w:sz w:val="24"/>
          <w:szCs w:val="24"/>
        </w:rPr>
        <w:t>二、询价供应商资格要求：</w:t>
      </w:r>
    </w:p>
    <w:p w14:paraId="50DFA83F">
      <w:pPr>
        <w:pStyle w:val="8"/>
        <w:shd w:val="clear" w:color="auto" w:fill="FFFFFF"/>
        <w:spacing w:before="0" w:beforeAutospacing="0" w:after="0" w:afterAutospacing="0" w:line="460" w:lineRule="atLeast"/>
        <w:ind w:firstLine="482" w:firstLineChars="200"/>
        <w:jc w:val="both"/>
        <w:rPr>
          <w:rFonts w:hint="eastAsia" w:ascii="仿宋" w:hAnsi="仿宋" w:eastAsia="仿宋"/>
          <w:b/>
          <w:color w:val="auto"/>
        </w:rPr>
      </w:pPr>
      <w:r>
        <w:rPr>
          <w:rFonts w:hint="eastAsia" w:ascii="仿宋" w:hAnsi="仿宋" w:eastAsia="仿宋"/>
          <w:b/>
          <w:color w:val="auto"/>
        </w:rPr>
        <w:t>（</w:t>
      </w:r>
      <w:r>
        <w:rPr>
          <w:rFonts w:hint="eastAsia" w:ascii="仿宋" w:hAnsi="仿宋" w:eastAsia="仿宋"/>
          <w:b/>
          <w:color w:val="auto"/>
          <w:lang w:val="en-US" w:eastAsia="zh-CN"/>
        </w:rPr>
        <w:t>一</w:t>
      </w:r>
      <w:r>
        <w:rPr>
          <w:rFonts w:hint="eastAsia" w:ascii="仿宋" w:hAnsi="仿宋" w:eastAsia="仿宋"/>
          <w:b/>
          <w:color w:val="auto"/>
        </w:rPr>
        <w:t>）本项目的特定资格要求：</w:t>
      </w:r>
    </w:p>
    <w:p w14:paraId="2F465F17">
      <w:pPr>
        <w:snapToGrid w:val="0"/>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1、法定代表人参加项目询价投标的，必须提供法定代表人身份证明；非法定代表人参加的，必须提供法定代表人亲笔签名的授权委托书；</w:t>
      </w:r>
    </w:p>
    <w:p w14:paraId="39BAC5E7">
      <w:pPr>
        <w:snapToGrid w:val="0"/>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2、供应商具有有效的中华人民共和国海关颁发的《进出境动植物检疫除害处理单位核准证书》（提供原件扫描件）；</w:t>
      </w:r>
    </w:p>
    <w:p w14:paraId="4D4712DF">
      <w:pPr>
        <w:snapToGrid w:val="0"/>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3、供应商具有有效的各级有害生物防制协会颁发的《有害生物防制服务机构服务能力证书》或《有害生物防制服务机构能力等级证书》或《有害生物防制服务机构资质证书》（提供原件扫描件）；</w:t>
      </w:r>
    </w:p>
    <w:p w14:paraId="3AABDAB1">
      <w:pPr>
        <w:snapToGrid w:val="0"/>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4、供应商具有有效的营业执照（提供原件扫描件）；</w:t>
      </w:r>
    </w:p>
    <w:p w14:paraId="6DF17E6E">
      <w:pPr>
        <w:snapToGrid w:val="0"/>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5、供应商响应文件函（格式附后）；</w:t>
      </w:r>
    </w:p>
    <w:p w14:paraId="648C42C3">
      <w:pPr>
        <w:pStyle w:val="9"/>
        <w:ind w:firstLine="480" w:firstLineChars="20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6、供应商符合规定条件的声明函（格式附后）；</w:t>
      </w:r>
    </w:p>
    <w:p w14:paraId="73EA15F8">
      <w:pPr>
        <w:pStyle w:val="8"/>
        <w:shd w:val="clear" w:color="auto" w:fill="FFFFFF"/>
        <w:spacing w:before="0" w:beforeAutospacing="0" w:after="0" w:afterAutospacing="0" w:line="360" w:lineRule="auto"/>
        <w:ind w:firstLine="482" w:firstLineChars="200"/>
        <w:jc w:val="both"/>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w:t>
      </w:r>
      <w:r>
        <w:rPr>
          <w:rFonts w:hint="eastAsia" w:cs="宋体"/>
          <w:b/>
          <w:bCs w:val="0"/>
          <w:color w:val="auto"/>
          <w:kern w:val="2"/>
          <w:sz w:val="24"/>
          <w:szCs w:val="24"/>
          <w:lang w:val="en-US" w:eastAsia="zh-CN" w:bidi="ar-SA"/>
        </w:rPr>
        <w:t>二</w:t>
      </w:r>
      <w:r>
        <w:rPr>
          <w:rFonts w:hint="eastAsia" w:ascii="宋体" w:hAnsi="宋体" w:eastAsia="宋体" w:cs="宋体"/>
          <w:b/>
          <w:bCs w:val="0"/>
          <w:color w:val="auto"/>
          <w:kern w:val="2"/>
          <w:sz w:val="24"/>
          <w:szCs w:val="24"/>
          <w:lang w:val="en-US" w:eastAsia="zh-CN" w:bidi="ar-SA"/>
        </w:rPr>
        <w:t>）落实政府采购政策需满足的资格要求：无</w:t>
      </w:r>
    </w:p>
    <w:p w14:paraId="7659B0D8">
      <w:pPr>
        <w:spacing w:line="440" w:lineRule="exact"/>
        <w:rPr>
          <w:rFonts w:hint="eastAsia" w:ascii="宋体" w:hAnsi="宋体" w:eastAsia="宋体"/>
          <w:b/>
          <w:color w:val="auto"/>
          <w:sz w:val="24"/>
          <w:szCs w:val="24"/>
        </w:rPr>
      </w:pPr>
      <w:r>
        <w:rPr>
          <w:rFonts w:hint="eastAsia" w:ascii="宋体" w:hAnsi="宋体" w:eastAsia="宋体"/>
          <w:b/>
          <w:color w:val="auto"/>
          <w:sz w:val="24"/>
          <w:szCs w:val="24"/>
        </w:rPr>
        <w:t>三、获取采购文件</w:t>
      </w:r>
    </w:p>
    <w:p w14:paraId="57430A8E">
      <w:pPr>
        <w:pStyle w:val="8"/>
        <w:shd w:val="clear" w:color="auto" w:fill="FFFFFF"/>
        <w:spacing w:before="0" w:beforeAutospacing="0" w:after="0" w:afterAutospacing="0" w:line="440" w:lineRule="exact"/>
        <w:ind w:firstLine="480" w:firstLineChars="200"/>
        <w:jc w:val="both"/>
        <w:rPr>
          <w:rFonts w:hint="eastAsia"/>
          <w:color w:val="auto"/>
          <w:shd w:val="clear" w:color="auto" w:fill="FFFFFF"/>
          <w:lang w:val="en-US" w:eastAsia="zh-CN"/>
        </w:rPr>
      </w:pPr>
      <w:r>
        <w:rPr>
          <w:rFonts w:hint="eastAsia"/>
          <w:color w:val="auto"/>
          <w:shd w:val="clear" w:color="auto" w:fill="FFFFFF"/>
        </w:rPr>
        <w:t>时间：2024年</w:t>
      </w:r>
      <w:r>
        <w:rPr>
          <w:rFonts w:hint="eastAsia"/>
          <w:color w:val="auto"/>
          <w:shd w:val="clear" w:color="auto" w:fill="FFFFFF"/>
          <w:lang w:val="en-US" w:eastAsia="zh-CN"/>
        </w:rPr>
        <w:t>11</w:t>
      </w:r>
      <w:r>
        <w:rPr>
          <w:rFonts w:hint="eastAsia"/>
          <w:color w:val="auto"/>
          <w:shd w:val="clear" w:color="auto" w:fill="FFFFFF"/>
        </w:rPr>
        <w:t>月</w:t>
      </w:r>
      <w:r>
        <w:rPr>
          <w:rFonts w:hint="eastAsia"/>
          <w:color w:val="auto"/>
          <w:shd w:val="clear" w:color="auto" w:fill="FFFFFF"/>
          <w:lang w:val="en-US" w:eastAsia="zh-CN"/>
        </w:rPr>
        <w:t>18</w:t>
      </w:r>
      <w:r>
        <w:rPr>
          <w:rFonts w:hint="eastAsia"/>
          <w:color w:val="auto"/>
          <w:shd w:val="clear" w:color="auto" w:fill="FFFFFF"/>
        </w:rPr>
        <w:t>日至2024年</w:t>
      </w:r>
      <w:r>
        <w:rPr>
          <w:rFonts w:hint="eastAsia"/>
          <w:color w:val="auto"/>
          <w:shd w:val="clear" w:color="auto" w:fill="FFFFFF"/>
          <w:lang w:val="en-US" w:eastAsia="zh-CN"/>
        </w:rPr>
        <w:t>11</w:t>
      </w:r>
      <w:r>
        <w:rPr>
          <w:rFonts w:hint="eastAsia"/>
          <w:color w:val="auto"/>
          <w:shd w:val="clear" w:color="auto" w:fill="FFFFFF"/>
        </w:rPr>
        <w:t>月</w:t>
      </w:r>
      <w:r>
        <w:rPr>
          <w:rFonts w:hint="eastAsia"/>
          <w:color w:val="auto"/>
          <w:shd w:val="clear" w:color="auto" w:fill="FFFFFF"/>
          <w:lang w:val="en-US" w:eastAsia="zh-CN"/>
        </w:rPr>
        <w:t>22</w:t>
      </w:r>
      <w:r>
        <w:rPr>
          <w:rFonts w:hint="eastAsia"/>
          <w:color w:val="auto"/>
          <w:shd w:val="clear" w:color="auto" w:fill="FFFFFF"/>
        </w:rPr>
        <w:t>日</w:t>
      </w:r>
      <w:r>
        <w:rPr>
          <w:rFonts w:hint="eastAsia"/>
          <w:color w:val="auto"/>
          <w:shd w:val="clear" w:color="auto" w:fill="FFFFFF"/>
          <w:lang w:val="en-US" w:eastAsia="zh-CN"/>
        </w:rPr>
        <w:t>15</w:t>
      </w:r>
      <w:r>
        <w:rPr>
          <w:rFonts w:hint="eastAsia"/>
          <w:color w:val="auto"/>
          <w:shd w:val="clear" w:color="auto" w:fill="FFFFFF"/>
        </w:rPr>
        <w:t>:</w:t>
      </w:r>
      <w:r>
        <w:rPr>
          <w:rFonts w:hint="eastAsia"/>
          <w:color w:val="auto"/>
          <w:shd w:val="clear" w:color="auto" w:fill="FFFFFF"/>
          <w:lang w:val="en-US" w:eastAsia="zh-CN"/>
        </w:rPr>
        <w:t>00</w:t>
      </w:r>
    </w:p>
    <w:p w14:paraId="280E03F6">
      <w:pPr>
        <w:pStyle w:val="8"/>
        <w:shd w:val="clear" w:color="auto" w:fill="FFFFFF"/>
        <w:spacing w:before="0" w:beforeAutospacing="0" w:after="0" w:afterAutospacing="0" w:line="440" w:lineRule="exact"/>
        <w:ind w:firstLine="480" w:firstLineChars="200"/>
        <w:jc w:val="both"/>
        <w:rPr>
          <w:rFonts w:hint="eastAsia"/>
          <w:color w:val="auto"/>
          <w:shd w:val="clear" w:color="auto" w:fill="FFFFFF"/>
        </w:rPr>
      </w:pPr>
      <w:r>
        <w:rPr>
          <w:rFonts w:hint="eastAsia"/>
          <w:color w:val="auto"/>
          <w:shd w:val="clear" w:color="auto" w:fill="FFFFFF"/>
        </w:rPr>
        <w:t>地点：凡有意参加询价者需要网上报名，请在投标截止前直接登录“新点电子交易平台-南通开发区”交易响应人进行报名，凭企业CA证书报名，报名后在会员系统中直接下载采购文件（具体操作流程详见：电子交易平台→限额以下交易系统→交易响应人→帮助中心→手册下载）。</w:t>
      </w:r>
    </w:p>
    <w:p w14:paraId="3CBAB029">
      <w:pPr>
        <w:pStyle w:val="8"/>
        <w:shd w:val="clear" w:color="auto" w:fill="FFFFFF"/>
        <w:spacing w:before="0" w:beforeAutospacing="0" w:after="0" w:afterAutospacing="0" w:line="440" w:lineRule="exact"/>
        <w:ind w:firstLine="480" w:firstLineChars="200"/>
        <w:jc w:val="both"/>
        <w:rPr>
          <w:rFonts w:hint="eastAsia"/>
          <w:color w:val="auto"/>
          <w:shd w:val="clear" w:color="auto" w:fill="FFFFFF"/>
        </w:rPr>
      </w:pPr>
      <w:r>
        <w:rPr>
          <w:rFonts w:hint="eastAsia"/>
          <w:color w:val="auto"/>
          <w:shd w:val="clear" w:color="auto" w:fill="FFFFFF"/>
        </w:rPr>
        <w:t>报名：凡有意参与本项目投标的，自本公告发布之日起即可在限额平台-南通开发区专区进行网上报名。</w:t>
      </w:r>
    </w:p>
    <w:p w14:paraId="6104ECC9">
      <w:pPr>
        <w:pStyle w:val="8"/>
        <w:shd w:val="clear" w:color="auto" w:fill="FFFFFF"/>
        <w:spacing w:before="0" w:beforeAutospacing="0" w:after="0" w:afterAutospacing="0" w:line="440" w:lineRule="exact"/>
        <w:ind w:firstLine="480" w:firstLineChars="200"/>
        <w:jc w:val="both"/>
        <w:rPr>
          <w:rFonts w:hint="eastAsia"/>
          <w:color w:val="auto"/>
          <w:shd w:val="clear" w:color="auto" w:fill="FFFFFF"/>
        </w:rPr>
      </w:pPr>
      <w:r>
        <w:rPr>
          <w:rFonts w:hint="eastAsia"/>
          <w:color w:val="auto"/>
          <w:shd w:val="clear" w:color="auto" w:fill="FFFFFF"/>
        </w:rPr>
        <w:t>网上报名路径：限额平台进行注册，要求提交后进行网上报名。</w:t>
      </w:r>
    </w:p>
    <w:p w14:paraId="14FCB756">
      <w:pPr>
        <w:pStyle w:val="8"/>
        <w:shd w:val="clear" w:color="auto" w:fill="FFFFFF"/>
        <w:spacing w:before="0" w:beforeAutospacing="0" w:after="0" w:afterAutospacing="0" w:line="440" w:lineRule="exact"/>
        <w:ind w:firstLine="480" w:firstLineChars="200"/>
        <w:jc w:val="both"/>
        <w:rPr>
          <w:rFonts w:hint="eastAsia"/>
          <w:color w:val="auto"/>
          <w:shd w:val="clear" w:color="auto" w:fill="FFFFFF"/>
        </w:rPr>
      </w:pPr>
      <w:r>
        <w:rPr>
          <w:rFonts w:hint="eastAsia"/>
          <w:color w:val="auto"/>
          <w:shd w:val="clear" w:color="auto" w:fill="FFFFFF"/>
        </w:rPr>
        <w:t>网上提交投标文件：文本投标文件递交地点为用CA证书网上报名，报名后才能下载提交招投标文件。</w:t>
      </w:r>
    </w:p>
    <w:p w14:paraId="3E120954">
      <w:pPr>
        <w:pStyle w:val="8"/>
        <w:shd w:val="clear" w:color="auto" w:fill="FFFFFF"/>
        <w:spacing w:before="0" w:beforeAutospacing="0" w:after="0" w:afterAutospacing="0" w:line="440" w:lineRule="exact"/>
        <w:ind w:firstLine="482" w:firstLineChars="200"/>
        <w:jc w:val="both"/>
        <w:rPr>
          <w:rFonts w:hint="eastAsia"/>
          <w:b/>
          <w:bCs/>
          <w:color w:val="auto"/>
          <w:shd w:val="clear" w:color="auto" w:fill="FFFFFF"/>
        </w:rPr>
      </w:pPr>
      <w:r>
        <w:rPr>
          <w:rFonts w:hint="eastAsia"/>
          <w:b/>
          <w:bCs/>
          <w:color w:val="auto"/>
          <w:shd w:val="clear" w:color="auto" w:fill="FFFFFF"/>
        </w:rPr>
        <w:t>在限额平台发布的项目，投标单位需要在新点电子交易平台进行注册，注册完成后可拨打4009280095-5进行审核。</w:t>
      </w:r>
    </w:p>
    <w:p w14:paraId="54FCA000">
      <w:pPr>
        <w:pStyle w:val="8"/>
        <w:keepNext w:val="0"/>
        <w:keepLines w:val="0"/>
        <w:pageBreakBefore w:val="0"/>
        <w:numPr>
          <w:ilvl w:val="0"/>
          <w:numId w:val="1"/>
        </w:numPr>
        <w:shd w:val="clear" w:color="auto" w:fill="FFFFFF"/>
        <w:kinsoku/>
        <w:wordWrap/>
        <w:overflowPunct/>
        <w:topLinePunct w:val="0"/>
        <w:autoSpaceDE/>
        <w:autoSpaceDN/>
        <w:bidi w:val="0"/>
        <w:snapToGrid/>
        <w:spacing w:before="0" w:beforeAutospacing="0" w:after="0" w:afterAutospacing="0" w:line="440" w:lineRule="exact"/>
        <w:jc w:val="both"/>
        <w:rPr>
          <w:rFonts w:hint="eastAsia" w:cs="Times New Roman"/>
          <w:b/>
          <w:color w:val="auto"/>
          <w:kern w:val="2"/>
        </w:rPr>
      </w:pPr>
      <w:r>
        <w:rPr>
          <w:rFonts w:hint="eastAsia" w:cs="Times New Roman"/>
          <w:b/>
          <w:color w:val="auto"/>
          <w:kern w:val="2"/>
        </w:rPr>
        <w:t>询价文件的递交</w:t>
      </w:r>
    </w:p>
    <w:p w14:paraId="73A43D7B">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440" w:lineRule="exact"/>
        <w:ind w:firstLine="480" w:firstLineChars="200"/>
        <w:jc w:val="both"/>
        <w:rPr>
          <w:rFonts w:hint="eastAsia"/>
          <w:color w:val="auto"/>
          <w:shd w:val="clear" w:color="auto" w:fill="FFFFFF"/>
        </w:rPr>
      </w:pPr>
      <w:r>
        <w:rPr>
          <w:rFonts w:hint="eastAsia"/>
          <w:color w:val="auto"/>
          <w:shd w:val="clear" w:color="auto" w:fill="FFFFFF"/>
        </w:rPr>
        <w:t>截止时间：2024年</w:t>
      </w:r>
      <w:r>
        <w:rPr>
          <w:rFonts w:hint="eastAsia"/>
          <w:color w:val="auto"/>
          <w:shd w:val="clear" w:color="auto" w:fill="FFFFFF"/>
          <w:lang w:val="en-US" w:eastAsia="zh-CN"/>
        </w:rPr>
        <w:t>11</w:t>
      </w:r>
      <w:r>
        <w:rPr>
          <w:rFonts w:hint="eastAsia"/>
          <w:color w:val="auto"/>
          <w:shd w:val="clear" w:color="auto" w:fill="FFFFFF"/>
        </w:rPr>
        <w:t>月</w:t>
      </w:r>
      <w:r>
        <w:rPr>
          <w:rFonts w:hint="eastAsia"/>
          <w:color w:val="auto"/>
          <w:shd w:val="clear" w:color="auto" w:fill="FFFFFF"/>
          <w:lang w:val="en-US" w:eastAsia="zh-CN"/>
        </w:rPr>
        <w:t>22</w:t>
      </w:r>
      <w:r>
        <w:rPr>
          <w:rFonts w:hint="eastAsia"/>
          <w:color w:val="auto"/>
          <w:shd w:val="clear" w:color="auto" w:fill="FFFFFF"/>
        </w:rPr>
        <w:t>日</w:t>
      </w:r>
      <w:r>
        <w:rPr>
          <w:rFonts w:hint="eastAsia"/>
          <w:color w:val="auto"/>
          <w:shd w:val="clear" w:color="auto" w:fill="FFFFFF"/>
          <w:lang w:val="en-US" w:eastAsia="zh-CN"/>
        </w:rPr>
        <w:t>15</w:t>
      </w:r>
      <w:r>
        <w:rPr>
          <w:rFonts w:hint="eastAsia"/>
          <w:color w:val="auto"/>
          <w:shd w:val="clear" w:color="auto" w:fill="FFFFFF"/>
        </w:rPr>
        <w:t>:</w:t>
      </w:r>
      <w:r>
        <w:rPr>
          <w:rFonts w:hint="eastAsia"/>
          <w:color w:val="auto"/>
          <w:shd w:val="clear" w:color="auto" w:fill="FFFFFF"/>
          <w:lang w:val="en-US" w:eastAsia="zh-CN"/>
        </w:rPr>
        <w:t>00</w:t>
      </w:r>
      <w:r>
        <w:rPr>
          <w:rFonts w:hint="eastAsia"/>
          <w:color w:val="auto"/>
          <w:shd w:val="clear" w:color="auto" w:fill="FFFFFF"/>
        </w:rPr>
        <w:t>（北京时间）逾时,交易系统将拒绝接受上传响应文件电子文档。</w:t>
      </w:r>
    </w:p>
    <w:p w14:paraId="7ED79496">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400" w:lineRule="exact"/>
        <w:ind w:firstLine="480" w:firstLineChars="200"/>
        <w:jc w:val="both"/>
        <w:rPr>
          <w:rFonts w:hint="eastAsia"/>
          <w:color w:val="auto"/>
          <w:shd w:val="clear" w:color="auto" w:fill="FFFFFF"/>
        </w:rPr>
      </w:pPr>
      <w:r>
        <w:rPr>
          <w:rFonts w:hint="eastAsia"/>
          <w:color w:val="auto"/>
          <w:shd w:val="clear" w:color="auto" w:fill="FFFFFF"/>
        </w:rPr>
        <w:t>地点：响应文件递交地点为用 CA证书网上报名，报名后才能下载采购文件，电子投标文件递交的信息系统（同获取文件系统）。</w:t>
      </w:r>
    </w:p>
    <w:p w14:paraId="2F6C36E7">
      <w:pPr>
        <w:pStyle w:val="12"/>
        <w:keepNext w:val="0"/>
        <w:keepLines w:val="0"/>
        <w:pageBreakBefore w:val="0"/>
        <w:kinsoku/>
        <w:wordWrap/>
        <w:overflowPunct/>
        <w:topLinePunct w:val="0"/>
        <w:autoSpaceDE/>
        <w:autoSpaceDN/>
        <w:bidi w:val="0"/>
        <w:snapToGrid/>
        <w:spacing w:line="360" w:lineRule="exact"/>
        <w:ind w:firstLine="0"/>
        <w:rPr>
          <w:b/>
          <w:bCs/>
          <w:color w:val="auto"/>
          <w:shd w:val="clear" w:color="auto" w:fill="FFFFFF"/>
        </w:rPr>
      </w:pPr>
      <w:r>
        <w:rPr>
          <w:rFonts w:hint="eastAsia"/>
          <w:b/>
          <w:color w:val="auto"/>
        </w:rPr>
        <w:t>五、开启时间：</w:t>
      </w:r>
      <w:r>
        <w:rPr>
          <w:rFonts w:hint="eastAsia"/>
          <w:color w:val="auto"/>
          <w:shd w:val="clear" w:color="auto" w:fill="FFFFFF"/>
        </w:rPr>
        <w:t>2024年</w:t>
      </w:r>
      <w:r>
        <w:rPr>
          <w:rFonts w:hint="eastAsia"/>
          <w:color w:val="auto"/>
          <w:shd w:val="clear" w:color="auto" w:fill="FFFFFF"/>
          <w:lang w:val="en-US" w:eastAsia="zh-CN"/>
        </w:rPr>
        <w:t>11</w:t>
      </w:r>
      <w:r>
        <w:rPr>
          <w:rFonts w:hint="eastAsia"/>
          <w:color w:val="auto"/>
          <w:shd w:val="clear" w:color="auto" w:fill="FFFFFF"/>
        </w:rPr>
        <w:t>月</w:t>
      </w:r>
      <w:r>
        <w:rPr>
          <w:rFonts w:hint="eastAsia"/>
          <w:color w:val="auto"/>
          <w:shd w:val="clear" w:color="auto" w:fill="FFFFFF"/>
          <w:lang w:val="en-US" w:eastAsia="zh-CN"/>
        </w:rPr>
        <w:t>22</w:t>
      </w:r>
      <w:r>
        <w:rPr>
          <w:rFonts w:hint="eastAsia"/>
          <w:color w:val="auto"/>
          <w:shd w:val="clear" w:color="auto" w:fill="FFFFFF"/>
        </w:rPr>
        <w:t>日</w:t>
      </w:r>
      <w:r>
        <w:rPr>
          <w:rFonts w:hint="eastAsia"/>
          <w:color w:val="auto"/>
          <w:shd w:val="clear" w:color="auto" w:fill="FFFFFF"/>
          <w:lang w:val="en-US" w:eastAsia="zh-CN"/>
        </w:rPr>
        <w:t>15</w:t>
      </w:r>
      <w:r>
        <w:rPr>
          <w:rFonts w:hint="eastAsia"/>
          <w:color w:val="auto"/>
          <w:shd w:val="clear" w:color="auto" w:fill="FFFFFF"/>
        </w:rPr>
        <w:t>:</w:t>
      </w:r>
      <w:r>
        <w:rPr>
          <w:rFonts w:hint="eastAsia"/>
          <w:color w:val="auto"/>
          <w:shd w:val="clear" w:color="auto" w:fill="FFFFFF"/>
          <w:lang w:val="en-US" w:eastAsia="zh-CN"/>
        </w:rPr>
        <w:t>00</w:t>
      </w:r>
      <w:r>
        <w:rPr>
          <w:rFonts w:hint="eastAsia"/>
          <w:bCs/>
          <w:color w:val="auto"/>
        </w:rPr>
        <w:t>（北京时间）</w:t>
      </w:r>
    </w:p>
    <w:p w14:paraId="658311DC">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exact"/>
        <w:rPr>
          <w:rFonts w:hint="eastAsia" w:cs="Times New Roman"/>
          <w:color w:val="auto"/>
          <w:kern w:val="2"/>
        </w:rPr>
      </w:pPr>
      <w:r>
        <w:rPr>
          <w:rFonts w:hint="eastAsia" w:cs="Times New Roman"/>
          <w:b/>
          <w:bCs/>
          <w:color w:val="auto"/>
          <w:kern w:val="2"/>
        </w:rPr>
        <w:t>六、公告期限：</w:t>
      </w:r>
      <w:r>
        <w:rPr>
          <w:rFonts w:hint="eastAsia" w:cs="Times New Roman"/>
          <w:color w:val="auto"/>
          <w:kern w:val="2"/>
        </w:rPr>
        <w:t>自本公告发布之日起1个工作日。</w:t>
      </w:r>
    </w:p>
    <w:p w14:paraId="70510BDF">
      <w:pPr>
        <w:keepNext w:val="0"/>
        <w:keepLines w:val="0"/>
        <w:pageBreakBefore w:val="0"/>
        <w:kinsoku/>
        <w:wordWrap/>
        <w:overflowPunct/>
        <w:topLinePunct w:val="0"/>
        <w:autoSpaceDE/>
        <w:autoSpaceDN/>
        <w:bidi w:val="0"/>
        <w:snapToGrid/>
        <w:spacing w:line="400" w:lineRule="exact"/>
        <w:rPr>
          <w:rFonts w:hint="eastAsia" w:ascii="宋体" w:hAnsi="宋体" w:eastAsia="宋体"/>
          <w:b/>
          <w:color w:val="auto"/>
        </w:rPr>
      </w:pPr>
      <w:r>
        <w:rPr>
          <w:rFonts w:hint="eastAsia" w:ascii="宋体" w:hAnsi="宋体" w:eastAsia="宋体"/>
          <w:b/>
          <w:color w:val="auto"/>
          <w:sz w:val="24"/>
          <w:szCs w:val="24"/>
        </w:rPr>
        <w:t>七、凡对本次采购提出询问，请按以下方式联系</w:t>
      </w:r>
    </w:p>
    <w:bookmarkEnd w:id="0"/>
    <w:p w14:paraId="704159E1">
      <w:pPr>
        <w:pStyle w:val="8"/>
        <w:shd w:val="clear" w:color="auto" w:fill="FFFFFF"/>
        <w:spacing w:before="0" w:beforeAutospacing="0" w:after="0" w:afterAutospacing="0" w:line="440" w:lineRule="exact"/>
        <w:ind w:firstLine="480" w:firstLineChars="200"/>
        <w:jc w:val="both"/>
        <w:rPr>
          <w:rFonts w:hint="eastAsia"/>
          <w:color w:val="auto"/>
          <w:shd w:val="clear" w:color="auto" w:fill="FFFFFF"/>
        </w:rPr>
      </w:pPr>
      <w:bookmarkStart w:id="2" w:name="_Toc35393637"/>
      <w:bookmarkStart w:id="3" w:name="_Toc28359096"/>
      <w:bookmarkStart w:id="4" w:name="_Toc35393806"/>
      <w:bookmarkStart w:id="5" w:name="_Toc28359019"/>
      <w:r>
        <w:rPr>
          <w:rFonts w:hint="eastAsia"/>
          <w:color w:val="auto"/>
          <w:shd w:val="clear" w:color="auto" w:fill="FFFFFF"/>
        </w:rPr>
        <w:t>1.采购人信息</w:t>
      </w:r>
      <w:bookmarkEnd w:id="2"/>
      <w:bookmarkEnd w:id="3"/>
      <w:bookmarkEnd w:id="4"/>
      <w:bookmarkEnd w:id="5"/>
    </w:p>
    <w:p w14:paraId="1621EDEC">
      <w:pPr>
        <w:pStyle w:val="8"/>
        <w:shd w:val="clear" w:color="auto" w:fill="FFFFFF"/>
        <w:spacing w:before="0" w:beforeAutospacing="0" w:after="0" w:afterAutospacing="0" w:line="440" w:lineRule="exact"/>
        <w:ind w:firstLine="480" w:firstLineChars="200"/>
        <w:jc w:val="both"/>
        <w:rPr>
          <w:rFonts w:hint="eastAsia"/>
          <w:color w:val="auto"/>
          <w:shd w:val="clear" w:color="auto" w:fill="FFFFFF"/>
        </w:rPr>
      </w:pPr>
      <w:r>
        <w:rPr>
          <w:rFonts w:hint="eastAsia"/>
          <w:color w:val="auto"/>
          <w:shd w:val="clear" w:color="auto" w:fill="FFFFFF"/>
        </w:rPr>
        <w:t>名    称：南通综合保税区发展有限公司   地    址：南通市经济技术开发区宏兴路9号    联系方式：冯经理，13773669326</w:t>
      </w:r>
      <w:r>
        <w:rPr>
          <w:color w:val="auto"/>
          <w:shd w:val="clear" w:color="auto" w:fill="FFFFFF"/>
        </w:rPr>
        <w:t xml:space="preserve">   </w:t>
      </w:r>
      <w:r>
        <w:rPr>
          <w:rFonts w:hint="eastAsia"/>
          <w:color w:val="auto"/>
          <w:shd w:val="clear" w:color="auto" w:fill="FFFFFF"/>
        </w:rPr>
        <w:t xml:space="preserve">   </w:t>
      </w:r>
    </w:p>
    <w:p w14:paraId="2EB140D7">
      <w:pPr>
        <w:pStyle w:val="8"/>
        <w:shd w:val="clear" w:color="auto" w:fill="FFFFFF"/>
        <w:spacing w:before="0" w:beforeAutospacing="0" w:after="0" w:afterAutospacing="0" w:line="440" w:lineRule="exact"/>
        <w:ind w:firstLine="480" w:firstLineChars="200"/>
        <w:jc w:val="both"/>
        <w:rPr>
          <w:rFonts w:hint="eastAsia"/>
          <w:color w:val="auto"/>
          <w:shd w:val="clear" w:color="auto" w:fill="FFFFFF"/>
        </w:rPr>
      </w:pPr>
      <w:r>
        <w:rPr>
          <w:rFonts w:hint="eastAsia"/>
          <w:color w:val="auto"/>
          <w:shd w:val="clear" w:color="auto" w:fill="FFFFFF"/>
        </w:rPr>
        <w:t>2.采购代理机构信息</w:t>
      </w:r>
    </w:p>
    <w:p w14:paraId="6111443B">
      <w:pPr>
        <w:pStyle w:val="8"/>
        <w:shd w:val="clear" w:color="auto" w:fill="FFFFFF"/>
        <w:spacing w:before="0" w:beforeAutospacing="0" w:after="0" w:afterAutospacing="0" w:line="440" w:lineRule="exact"/>
        <w:ind w:firstLine="480" w:firstLineChars="200"/>
        <w:jc w:val="both"/>
        <w:rPr>
          <w:rFonts w:hint="eastAsia"/>
          <w:color w:val="auto"/>
          <w:shd w:val="clear" w:color="auto" w:fill="FFFFFF"/>
        </w:rPr>
      </w:pPr>
      <w:r>
        <w:rPr>
          <w:rFonts w:hint="eastAsia"/>
          <w:color w:val="auto"/>
          <w:shd w:val="clear" w:color="auto" w:fill="FFFFFF"/>
        </w:rPr>
        <w:t>名 称：中诚智信工程咨询集团股份有限公司 地址：南通市崇川区恒隆国际B座801      联系方式：小顾， 18912260987</w:t>
      </w:r>
    </w:p>
    <w:p w14:paraId="6E737A40">
      <w:pPr>
        <w:pStyle w:val="8"/>
        <w:shd w:val="clear" w:color="auto" w:fill="FFFFFF"/>
        <w:spacing w:before="0" w:beforeAutospacing="0" w:after="0" w:afterAutospacing="0" w:line="440" w:lineRule="exact"/>
        <w:jc w:val="right"/>
        <w:rPr>
          <w:rFonts w:hint="eastAsia" w:cs="Times New Roman"/>
          <w:b/>
          <w:bCs/>
          <w:color w:val="auto"/>
          <w:kern w:val="2"/>
        </w:rPr>
      </w:pPr>
      <w:r>
        <w:rPr>
          <w:rFonts w:hint="eastAsia"/>
          <w:b/>
          <w:bCs/>
          <w:color w:val="auto"/>
          <w:shd w:val="clear" w:color="auto" w:fill="FFFFFF"/>
        </w:rPr>
        <w:t>南通综合保税区发展有限公司　</w:t>
      </w:r>
    </w:p>
    <w:p w14:paraId="0AE43BD1">
      <w:pPr>
        <w:widowControl/>
        <w:shd w:val="clear" w:color="auto" w:fill="FFFFFF"/>
        <w:spacing w:line="360" w:lineRule="auto"/>
        <w:ind w:firstLine="480"/>
        <w:jc w:val="right"/>
        <w:rPr>
          <w:rFonts w:hint="eastAsia" w:ascii="宋体" w:hAnsi="宋体" w:eastAsia="宋体" w:cs="宋体"/>
          <w:b/>
          <w:bCs/>
          <w:color w:val="auto"/>
          <w:kern w:val="0"/>
          <w:sz w:val="24"/>
          <w:szCs w:val="24"/>
        </w:rPr>
        <w:sectPr>
          <w:headerReference r:id="rId3" w:type="first"/>
          <w:footerReference r:id="rId5" w:type="first"/>
          <w:footerReference r:id="rId4" w:type="default"/>
          <w:pgSz w:w="11906" w:h="16838"/>
          <w:pgMar w:top="1440" w:right="1416" w:bottom="1440" w:left="1800" w:header="851" w:footer="992" w:gutter="0"/>
          <w:pgNumType w:start="0"/>
          <w:cols w:space="720" w:num="1"/>
          <w:docGrid w:type="lines" w:linePitch="312" w:charSpace="0"/>
        </w:sectPr>
      </w:pPr>
      <w:r>
        <w:rPr>
          <w:rFonts w:hint="eastAsia" w:ascii="宋体" w:hAnsi="宋体" w:eastAsia="宋体"/>
          <w:b/>
          <w:bCs/>
          <w:color w:val="auto"/>
          <w:sz w:val="24"/>
          <w:szCs w:val="24"/>
        </w:rPr>
        <w:t>2024年11月</w:t>
      </w:r>
      <w:r>
        <w:rPr>
          <w:rFonts w:hint="eastAsia" w:ascii="宋体" w:hAnsi="宋体" w:eastAsia="宋体"/>
          <w:b/>
          <w:bCs/>
          <w:color w:val="auto"/>
          <w:sz w:val="24"/>
          <w:szCs w:val="24"/>
          <w:lang w:val="en-US" w:eastAsia="zh-CN"/>
        </w:rPr>
        <w:t>18</w:t>
      </w:r>
      <w:r>
        <w:rPr>
          <w:rFonts w:hint="eastAsia" w:ascii="宋体" w:hAnsi="宋体" w:eastAsia="宋体"/>
          <w:b/>
          <w:bCs/>
          <w:color w:val="auto"/>
          <w:sz w:val="24"/>
          <w:szCs w:val="24"/>
        </w:rPr>
        <w:t>日</w:t>
      </w:r>
    </w:p>
    <w:bookmarkEnd w:id="1"/>
    <w:p w14:paraId="4A71905F">
      <w:pPr>
        <w:widowControl/>
        <w:shd w:val="clear" w:color="auto" w:fill="FFFFFF"/>
        <w:spacing w:line="360" w:lineRule="auto"/>
        <w:jc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一、询价文件</w:t>
      </w:r>
    </w:p>
    <w:p w14:paraId="01BC5E7D">
      <w:pPr>
        <w:widowControl/>
        <w:shd w:val="clear" w:color="auto" w:fill="FFFFFF"/>
        <w:spacing w:line="360" w:lineRule="auto"/>
        <w:ind w:firstLine="480" w:firstLineChars="200"/>
        <w:rPr>
          <w:rFonts w:hint="eastAsia" w:ascii="微软雅黑" w:hAnsi="微软雅黑" w:eastAsia="宋体" w:cs="宋体"/>
          <w:color w:val="auto"/>
          <w:kern w:val="0"/>
          <w:sz w:val="24"/>
          <w:szCs w:val="24"/>
        </w:rPr>
      </w:pPr>
      <w:r>
        <w:rPr>
          <w:rFonts w:hint="eastAsia" w:ascii="宋体" w:hAnsi="宋体" w:eastAsia="宋体" w:cs="宋体"/>
          <w:b/>
          <w:bCs/>
          <w:color w:val="auto"/>
          <w:kern w:val="0"/>
          <w:sz w:val="24"/>
          <w:szCs w:val="24"/>
        </w:rPr>
        <w:t>一、响应文件递交</w:t>
      </w:r>
    </w:p>
    <w:p w14:paraId="328189F3">
      <w:pPr>
        <w:widowControl/>
        <w:shd w:val="clear" w:color="auto" w:fill="FFFFFF"/>
        <w:spacing w:line="460" w:lineRule="exact"/>
        <w:ind w:firstLine="556"/>
        <w:rPr>
          <w:rFonts w:hint="eastAsia" w:ascii="宋体" w:hAnsi="宋体" w:eastAsia="宋体"/>
          <w:color w:val="auto"/>
          <w:sz w:val="24"/>
          <w:szCs w:val="24"/>
        </w:rPr>
      </w:pPr>
      <w:r>
        <w:rPr>
          <w:rFonts w:hint="eastAsia" w:ascii="宋体" w:hAnsi="宋体" w:eastAsia="宋体"/>
          <w:color w:val="auto"/>
          <w:sz w:val="24"/>
          <w:szCs w:val="24"/>
        </w:rPr>
        <w:t>1、询价文件应按 “询价文件格式”进行编写，如有必要可自行增加，作为询价文件的组成部分。</w:t>
      </w:r>
    </w:p>
    <w:p w14:paraId="2E95ED06">
      <w:pPr>
        <w:widowControl/>
        <w:shd w:val="clear" w:color="auto" w:fill="FFFFFF"/>
        <w:spacing w:line="460" w:lineRule="exact"/>
        <w:ind w:firstLine="556"/>
        <w:rPr>
          <w:rFonts w:hint="eastAsia" w:ascii="宋体" w:hAnsi="宋体" w:eastAsia="宋体"/>
          <w:color w:val="auto"/>
          <w:sz w:val="24"/>
          <w:szCs w:val="24"/>
        </w:rPr>
      </w:pPr>
      <w:r>
        <w:rPr>
          <w:rFonts w:hint="eastAsia" w:ascii="宋体" w:hAnsi="宋体" w:eastAsia="宋体"/>
          <w:color w:val="auto"/>
          <w:sz w:val="24"/>
          <w:szCs w:val="24"/>
        </w:rPr>
        <w:t>2、电子询价文件应使用“电子招标投标交易平台”可接受的文件制作工具进行编制、签章和加密，并在投标截止期前上传至 “电子招标投标交易平台”中。</w:t>
      </w:r>
    </w:p>
    <w:p w14:paraId="48B2BD12">
      <w:pPr>
        <w:widowControl/>
        <w:shd w:val="clear" w:color="auto" w:fill="FFFFFF"/>
        <w:spacing w:line="460" w:lineRule="exact"/>
        <w:ind w:firstLine="556"/>
        <w:rPr>
          <w:rFonts w:hint="eastAsia" w:ascii="宋体" w:hAnsi="宋体" w:eastAsia="宋体"/>
          <w:color w:val="auto"/>
          <w:sz w:val="24"/>
          <w:szCs w:val="24"/>
        </w:rPr>
      </w:pPr>
      <w:r>
        <w:rPr>
          <w:rFonts w:hint="eastAsia" w:ascii="宋体" w:hAnsi="宋体" w:eastAsia="宋体"/>
          <w:color w:val="auto"/>
          <w:sz w:val="24"/>
          <w:szCs w:val="24"/>
        </w:rPr>
        <w:t>3、投标人有义务核查扫描件的有效性和真实性，如存在扫描件无效、不清晰、不完整或链接无效等情形的。</w:t>
      </w:r>
    </w:p>
    <w:p w14:paraId="0C0C36BB">
      <w:pPr>
        <w:widowControl/>
        <w:shd w:val="clear" w:color="auto" w:fill="FFFFFF"/>
        <w:spacing w:line="460" w:lineRule="exact"/>
        <w:ind w:firstLine="556"/>
        <w:rPr>
          <w:rFonts w:hint="eastAsia" w:ascii="宋体" w:hAnsi="宋体" w:eastAsia="宋体"/>
          <w:color w:val="auto"/>
          <w:sz w:val="24"/>
          <w:szCs w:val="24"/>
        </w:rPr>
      </w:pPr>
      <w:r>
        <w:rPr>
          <w:rFonts w:hint="eastAsia" w:ascii="宋体" w:hAnsi="宋体" w:eastAsia="宋体"/>
          <w:color w:val="auto"/>
          <w:sz w:val="24"/>
          <w:szCs w:val="24"/>
        </w:rPr>
        <w:t>4、询价文件应当对招标文件有关工期、投标有效期、质量要求、技术标准和要求、招标范围等实质性内容作出响应。</w:t>
      </w:r>
    </w:p>
    <w:p w14:paraId="4B9C5995">
      <w:pPr>
        <w:spacing w:line="460" w:lineRule="exact"/>
        <w:ind w:firstLine="480"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二、成交原则、方式</w:t>
      </w:r>
    </w:p>
    <w:p w14:paraId="48258511">
      <w:pPr>
        <w:widowControl/>
        <w:shd w:val="clear" w:color="auto" w:fill="FFFFFF"/>
        <w:spacing w:line="460" w:lineRule="exact"/>
        <w:ind w:firstLine="482"/>
        <w:jc w:val="left"/>
        <w:rPr>
          <w:rFonts w:hint="eastAsia" w:ascii="宋体" w:hAnsi="宋体" w:eastAsia="宋体"/>
          <w:b/>
          <w:color w:val="auto"/>
          <w:sz w:val="24"/>
          <w:szCs w:val="24"/>
        </w:rPr>
      </w:pPr>
      <w:r>
        <w:rPr>
          <w:rFonts w:hint="eastAsia" w:ascii="宋体" w:hAnsi="宋体" w:eastAsia="宋体"/>
          <w:b/>
          <w:color w:val="auto"/>
          <w:sz w:val="24"/>
          <w:szCs w:val="24"/>
        </w:rPr>
        <w:t>成交原则：</w:t>
      </w:r>
    </w:p>
    <w:p w14:paraId="626EB225">
      <w:pPr>
        <w:widowControl/>
        <w:shd w:val="clear" w:color="auto" w:fill="FFFFFF"/>
        <w:spacing w:line="460" w:lineRule="exact"/>
        <w:ind w:firstLine="556"/>
        <w:rPr>
          <w:rFonts w:hint="eastAsia" w:ascii="宋体" w:hAnsi="宋体" w:eastAsia="宋体"/>
          <w:color w:val="auto"/>
          <w:sz w:val="24"/>
          <w:szCs w:val="24"/>
        </w:rPr>
      </w:pPr>
      <w:r>
        <w:rPr>
          <w:rFonts w:hint="eastAsia" w:ascii="宋体" w:hAnsi="宋体" w:eastAsia="宋体"/>
          <w:color w:val="auto"/>
          <w:sz w:val="24"/>
          <w:szCs w:val="24"/>
        </w:rPr>
        <w:t>1、符合采购需求且报价总价最低；</w:t>
      </w:r>
    </w:p>
    <w:p w14:paraId="4BB50E88">
      <w:pPr>
        <w:widowControl/>
        <w:shd w:val="clear" w:color="auto" w:fill="FFFFFF"/>
        <w:spacing w:line="460" w:lineRule="exact"/>
        <w:ind w:firstLine="556"/>
        <w:rPr>
          <w:rFonts w:hint="eastAsia" w:ascii="宋体" w:hAnsi="宋体" w:eastAsia="宋体"/>
          <w:color w:val="auto"/>
          <w:sz w:val="24"/>
          <w:szCs w:val="24"/>
        </w:rPr>
      </w:pPr>
      <w:r>
        <w:rPr>
          <w:rFonts w:hint="eastAsia" w:ascii="宋体" w:hAnsi="宋体" w:eastAsia="宋体"/>
          <w:color w:val="auto"/>
          <w:sz w:val="24"/>
          <w:szCs w:val="24"/>
        </w:rPr>
        <w:t>2、网上报价为项目的总价，不得将项目拆分或选择性报价；</w:t>
      </w:r>
    </w:p>
    <w:p w14:paraId="7BFB501E">
      <w:pPr>
        <w:widowControl/>
        <w:shd w:val="clear" w:color="auto" w:fill="FFFFFF"/>
        <w:spacing w:line="460" w:lineRule="exact"/>
        <w:ind w:firstLine="482"/>
        <w:jc w:val="left"/>
        <w:rPr>
          <w:rFonts w:hint="eastAsia" w:ascii="宋体" w:hAnsi="宋体" w:eastAsia="宋体" w:cs="微软雅黑"/>
          <w:color w:val="auto"/>
          <w:kern w:val="0"/>
          <w:sz w:val="24"/>
          <w:szCs w:val="24"/>
        </w:rPr>
      </w:pPr>
      <w:r>
        <w:rPr>
          <w:rFonts w:hint="eastAsia" w:ascii="宋体" w:hAnsi="宋体" w:eastAsia="宋体"/>
          <w:b/>
          <w:color w:val="auto"/>
          <w:sz w:val="24"/>
          <w:szCs w:val="24"/>
        </w:rPr>
        <w:t>采购需求：</w:t>
      </w:r>
      <w:r>
        <w:rPr>
          <w:rFonts w:hint="eastAsia" w:ascii="宋体" w:hAnsi="宋体" w:eastAsia="宋体"/>
          <w:color w:val="auto"/>
          <w:sz w:val="24"/>
          <w:szCs w:val="24"/>
        </w:rPr>
        <w:t>详见询价文件附件。</w:t>
      </w:r>
    </w:p>
    <w:p w14:paraId="733D917F">
      <w:pPr>
        <w:widowControl/>
        <w:shd w:val="clear" w:color="auto" w:fill="FFFFFF"/>
        <w:spacing w:line="460" w:lineRule="exact"/>
        <w:ind w:firstLine="482"/>
        <w:jc w:val="left"/>
        <w:rPr>
          <w:rFonts w:hint="eastAsia" w:ascii="宋体" w:hAnsi="宋体" w:eastAsia="宋体" w:cs="微软雅黑"/>
          <w:b/>
          <w:color w:val="auto"/>
          <w:kern w:val="0"/>
          <w:sz w:val="24"/>
          <w:szCs w:val="24"/>
        </w:rPr>
      </w:pPr>
      <w:r>
        <w:rPr>
          <w:rFonts w:hint="eastAsia" w:ascii="宋体" w:hAnsi="宋体" w:eastAsia="宋体"/>
          <w:b/>
          <w:color w:val="auto"/>
          <w:sz w:val="24"/>
          <w:szCs w:val="24"/>
        </w:rPr>
        <w:t>成交方式：</w:t>
      </w:r>
      <w:r>
        <w:rPr>
          <w:rFonts w:hint="eastAsia" w:ascii="宋体" w:hAnsi="宋体" w:eastAsia="宋体"/>
          <w:color w:val="auto"/>
          <w:sz w:val="24"/>
          <w:szCs w:val="24"/>
        </w:rPr>
        <w:t>按项目成交，在质量和服务均能满足采购文件实质性响应要求的供应商中，</w:t>
      </w:r>
      <w:r>
        <w:rPr>
          <w:rFonts w:hint="eastAsia" w:ascii="宋体" w:hAnsi="宋体" w:eastAsia="宋体"/>
          <w:b/>
          <w:color w:val="auto"/>
          <w:sz w:val="24"/>
          <w:szCs w:val="24"/>
        </w:rPr>
        <w:t>按照报价最低的确定为成交供应商。</w:t>
      </w:r>
    </w:p>
    <w:p w14:paraId="1C03A60E">
      <w:pPr>
        <w:spacing w:line="460" w:lineRule="exact"/>
        <w:ind w:firstLine="480"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三、成交结果通知</w:t>
      </w:r>
    </w:p>
    <w:p w14:paraId="530636BC">
      <w:pPr>
        <w:widowControl/>
        <w:shd w:val="clear" w:color="auto" w:fill="FFFFFF"/>
        <w:spacing w:line="460" w:lineRule="exact"/>
        <w:ind w:firstLine="482"/>
        <w:jc w:val="left"/>
        <w:rPr>
          <w:rFonts w:hint="eastAsia" w:ascii="宋体" w:hAnsi="宋体" w:eastAsia="宋体"/>
          <w:b/>
          <w:color w:val="auto"/>
          <w:sz w:val="24"/>
          <w:szCs w:val="24"/>
        </w:rPr>
      </w:pPr>
      <w:r>
        <w:rPr>
          <w:rFonts w:hint="eastAsia" w:ascii="宋体" w:hAnsi="宋体" w:eastAsia="宋体"/>
          <w:color w:val="auto"/>
          <w:sz w:val="24"/>
          <w:szCs w:val="24"/>
        </w:rPr>
        <w:t>（1）成交结果将通过新点交易平台发布采购结果公告，通知所有参加本次采购活动的供应商。</w:t>
      </w:r>
    </w:p>
    <w:p w14:paraId="306EA75C">
      <w:pPr>
        <w:widowControl/>
        <w:shd w:val="clear" w:color="auto" w:fill="FFFFFF"/>
        <w:spacing w:line="460" w:lineRule="exact"/>
        <w:ind w:firstLine="482"/>
        <w:jc w:val="left"/>
        <w:rPr>
          <w:rFonts w:hint="eastAsia" w:ascii="宋体" w:hAnsi="宋体" w:eastAsia="宋体"/>
          <w:color w:val="auto"/>
          <w:sz w:val="24"/>
          <w:szCs w:val="24"/>
        </w:rPr>
      </w:pPr>
      <w:r>
        <w:rPr>
          <w:rFonts w:hint="eastAsia" w:ascii="宋体" w:hAnsi="宋体" w:eastAsia="宋体"/>
          <w:color w:val="auto"/>
          <w:sz w:val="24"/>
          <w:szCs w:val="24"/>
        </w:rPr>
        <w:t>（2）成交供应商应在收到《成交通知书》的30天之内与买方签订合同。所签合同不得对采购文件作实质性修改。采购单位不得向供应商提出不合理的要求作为签订合同的条件，不得与供应商私下订立背离采购文件实质性内容的协议。</w:t>
      </w:r>
    </w:p>
    <w:p w14:paraId="20173ED4">
      <w:pPr>
        <w:widowControl/>
        <w:shd w:val="clear" w:color="auto" w:fill="FFFFFF"/>
        <w:spacing w:line="360" w:lineRule="auto"/>
        <w:ind w:firstLine="480" w:firstLineChars="200"/>
        <w:rPr>
          <w:rFonts w:hint="eastAsia" w:ascii="微软雅黑" w:hAnsi="微软雅黑" w:eastAsia="宋体" w:cs="宋体"/>
          <w:color w:val="auto"/>
          <w:kern w:val="0"/>
          <w:sz w:val="24"/>
          <w:szCs w:val="24"/>
        </w:rPr>
      </w:pPr>
      <w:r>
        <w:rPr>
          <w:rFonts w:hint="eastAsia" w:ascii="宋体" w:hAnsi="宋体" w:eastAsia="宋体" w:cs="宋体"/>
          <w:b/>
          <w:bCs/>
          <w:color w:val="auto"/>
          <w:kern w:val="0"/>
          <w:sz w:val="24"/>
          <w:szCs w:val="24"/>
        </w:rPr>
        <w:t>四、验收与付款</w:t>
      </w:r>
    </w:p>
    <w:p w14:paraId="36D20CA7">
      <w:pPr>
        <w:widowControl/>
        <w:shd w:val="clear" w:color="auto" w:fill="FFFFFF"/>
        <w:spacing w:line="460" w:lineRule="exact"/>
        <w:ind w:firstLine="482"/>
        <w:jc w:val="left"/>
        <w:rPr>
          <w:rFonts w:hint="eastAsia" w:ascii="宋体" w:hAnsi="宋体" w:eastAsia="宋体"/>
          <w:color w:val="auto"/>
          <w:sz w:val="24"/>
          <w:szCs w:val="24"/>
        </w:rPr>
      </w:pPr>
      <w:r>
        <w:rPr>
          <w:rFonts w:hint="eastAsia" w:ascii="宋体" w:hAnsi="宋体" w:eastAsia="宋体"/>
          <w:color w:val="auto"/>
          <w:sz w:val="24"/>
          <w:szCs w:val="24"/>
        </w:rPr>
        <w:t>在接到供应商提出验收申请后，在5个工作日内由业主指定人员参与验收，并出具验收报告，作为支付货款的依据。</w:t>
      </w:r>
    </w:p>
    <w:p w14:paraId="333C4101">
      <w:pPr>
        <w:widowControl/>
        <w:shd w:val="clear" w:color="auto" w:fill="FFFFFF"/>
        <w:spacing w:line="360" w:lineRule="auto"/>
        <w:ind w:firstLine="480" w:firstLineChars="200"/>
        <w:rPr>
          <w:rFonts w:hint="eastAsia" w:ascii="微软雅黑" w:hAnsi="微软雅黑" w:eastAsia="宋体" w:cs="宋体"/>
          <w:color w:val="auto"/>
          <w:kern w:val="0"/>
          <w:sz w:val="24"/>
          <w:szCs w:val="24"/>
        </w:rPr>
      </w:pPr>
      <w:r>
        <w:rPr>
          <w:rFonts w:hint="eastAsia" w:ascii="宋体" w:hAnsi="宋体" w:eastAsia="宋体" w:cs="宋体"/>
          <w:b/>
          <w:bCs/>
          <w:color w:val="auto"/>
          <w:kern w:val="0"/>
          <w:sz w:val="24"/>
          <w:szCs w:val="24"/>
        </w:rPr>
        <w:t>五、询价费用</w:t>
      </w:r>
    </w:p>
    <w:p w14:paraId="29969124">
      <w:pPr>
        <w:widowControl/>
        <w:shd w:val="clear" w:color="auto" w:fill="FFFFFF"/>
        <w:spacing w:line="460" w:lineRule="exact"/>
        <w:ind w:firstLine="482"/>
        <w:jc w:val="left"/>
        <w:rPr>
          <w:rFonts w:hint="eastAsia" w:ascii="宋体" w:hAnsi="宋体" w:eastAsia="宋体"/>
          <w:color w:val="auto"/>
          <w:sz w:val="24"/>
          <w:szCs w:val="24"/>
        </w:rPr>
      </w:pPr>
      <w:r>
        <w:rPr>
          <w:rFonts w:hint="eastAsia" w:ascii="宋体" w:hAnsi="宋体" w:eastAsia="宋体"/>
          <w:color w:val="auto"/>
          <w:sz w:val="24"/>
          <w:szCs w:val="24"/>
        </w:rPr>
        <w:t>1、供应商应承担所有与准备和参加询价可能发生的全部费用。</w:t>
      </w:r>
    </w:p>
    <w:p w14:paraId="104ADA63">
      <w:pPr>
        <w:widowControl/>
        <w:shd w:val="clear" w:color="auto" w:fill="FFFFFF"/>
        <w:spacing w:line="460" w:lineRule="exact"/>
        <w:ind w:firstLine="482"/>
        <w:jc w:val="left"/>
        <w:rPr>
          <w:rFonts w:hint="eastAsia" w:ascii="宋体" w:hAnsi="宋体" w:eastAsia="宋体"/>
          <w:color w:val="auto"/>
          <w:sz w:val="24"/>
          <w:szCs w:val="24"/>
        </w:rPr>
      </w:pPr>
      <w:r>
        <w:rPr>
          <w:rFonts w:hint="eastAsia" w:ascii="宋体" w:hAnsi="宋体" w:eastAsia="宋体"/>
          <w:color w:val="auto"/>
          <w:sz w:val="24"/>
          <w:szCs w:val="24"/>
        </w:rPr>
        <w:t>2、采购人不收取任何费用。依据财政部《政府采购代理机构管理暂行办法》第十五条规定，约定由成交供应商向招标代理机构支付代理服务费。代理服务费计取按2000元收取，此项费用含在投标报价中，并不单独立项，由成交供应商在取得成交通知书前，向招标代理机构一次付清。</w:t>
      </w:r>
    </w:p>
    <w:p w14:paraId="22A8C64F">
      <w:pPr>
        <w:widowControl/>
        <w:shd w:val="clear" w:color="auto" w:fill="FFFFFF"/>
        <w:spacing w:line="460" w:lineRule="exact"/>
        <w:ind w:firstLine="482"/>
        <w:jc w:val="left"/>
        <w:rPr>
          <w:rFonts w:hint="eastAsia" w:ascii="宋体" w:hAnsi="宋体" w:eastAsia="宋体"/>
          <w:color w:val="auto"/>
          <w:sz w:val="24"/>
          <w:szCs w:val="24"/>
        </w:rPr>
      </w:pPr>
      <w:r>
        <w:rPr>
          <w:rFonts w:hint="eastAsia" w:ascii="宋体" w:hAnsi="宋体" w:eastAsia="宋体"/>
          <w:color w:val="auto"/>
          <w:sz w:val="24"/>
          <w:szCs w:val="24"/>
        </w:rPr>
        <w:t>本次招标全过程要素数据（包含项目动议审批、招标文件制作、招标公告发布、开标评标过程、标后监督管理等）均由招标人录入“南通市经济技术开发区公共资源交易项目全流程监察平台”。平台对招标人、中标人、中介单位等交易主体进行数据研判分析，若在审批程序合规性、投标人抱团亲密度、投标价格偏离度、投标IP雷同性、开评标过程异常行为、专家评标倾向性、合同比对、项目负责人变更、工程量变更、中标方履约、招标人现场监管、竣工验收等监察点出现预警，将按类型依法依规调查处理。</w:t>
      </w:r>
    </w:p>
    <w:p w14:paraId="3FCC7CF9">
      <w:pPr>
        <w:pStyle w:val="12"/>
        <w:snapToGrid w:val="0"/>
        <w:spacing w:line="240" w:lineRule="auto"/>
        <w:ind w:right="964" w:firstLine="0"/>
        <w:rPr>
          <w:rFonts w:hint="eastAsia" w:ascii="宋体" w:hAnsi="宋体"/>
          <w:b/>
          <w:color w:val="auto"/>
          <w:sz w:val="28"/>
          <w:szCs w:val="28"/>
        </w:rPr>
      </w:pPr>
    </w:p>
    <w:p w14:paraId="22E31FBF">
      <w:pPr>
        <w:pStyle w:val="12"/>
        <w:snapToGrid w:val="0"/>
        <w:spacing w:line="240" w:lineRule="auto"/>
        <w:ind w:right="964" w:firstLine="0"/>
        <w:rPr>
          <w:rFonts w:hint="eastAsia" w:ascii="宋体" w:hAnsi="宋体"/>
          <w:b/>
          <w:color w:val="auto"/>
          <w:sz w:val="28"/>
          <w:szCs w:val="28"/>
        </w:rPr>
      </w:pPr>
    </w:p>
    <w:p w14:paraId="7E459A34">
      <w:pPr>
        <w:pStyle w:val="12"/>
        <w:snapToGrid w:val="0"/>
        <w:spacing w:line="240" w:lineRule="auto"/>
        <w:ind w:right="964" w:firstLine="0"/>
        <w:rPr>
          <w:rFonts w:hint="eastAsia" w:ascii="宋体" w:hAnsi="宋体"/>
          <w:b/>
          <w:color w:val="auto"/>
          <w:sz w:val="28"/>
          <w:szCs w:val="28"/>
        </w:rPr>
      </w:pPr>
    </w:p>
    <w:p w14:paraId="4F39C975">
      <w:pPr>
        <w:pStyle w:val="12"/>
        <w:snapToGrid w:val="0"/>
        <w:spacing w:line="240" w:lineRule="auto"/>
        <w:ind w:right="964" w:firstLine="0"/>
        <w:rPr>
          <w:rFonts w:hint="eastAsia" w:ascii="宋体" w:hAnsi="宋体"/>
          <w:b/>
          <w:color w:val="auto"/>
          <w:sz w:val="28"/>
          <w:szCs w:val="28"/>
        </w:rPr>
      </w:pPr>
    </w:p>
    <w:p w14:paraId="76F25E0C">
      <w:pPr>
        <w:pStyle w:val="12"/>
        <w:snapToGrid w:val="0"/>
        <w:spacing w:line="240" w:lineRule="auto"/>
        <w:ind w:right="964" w:firstLine="0"/>
        <w:rPr>
          <w:rFonts w:hint="eastAsia" w:ascii="宋体" w:hAnsi="宋体"/>
          <w:b/>
          <w:color w:val="auto"/>
          <w:sz w:val="28"/>
          <w:szCs w:val="28"/>
        </w:rPr>
      </w:pPr>
    </w:p>
    <w:p w14:paraId="4B0EFCAD">
      <w:pPr>
        <w:pStyle w:val="12"/>
        <w:snapToGrid w:val="0"/>
        <w:spacing w:line="240" w:lineRule="auto"/>
        <w:ind w:right="964" w:firstLine="0"/>
        <w:rPr>
          <w:rFonts w:hint="eastAsia" w:ascii="宋体" w:hAnsi="宋体"/>
          <w:b/>
          <w:color w:val="auto"/>
          <w:sz w:val="28"/>
          <w:szCs w:val="28"/>
        </w:rPr>
      </w:pPr>
    </w:p>
    <w:p w14:paraId="19005EAE">
      <w:pPr>
        <w:pStyle w:val="12"/>
        <w:snapToGrid w:val="0"/>
        <w:spacing w:line="240" w:lineRule="auto"/>
        <w:ind w:right="964" w:firstLine="0"/>
        <w:rPr>
          <w:rFonts w:hint="eastAsia" w:ascii="宋体" w:hAnsi="宋体"/>
          <w:b/>
          <w:color w:val="auto"/>
          <w:sz w:val="28"/>
          <w:szCs w:val="28"/>
        </w:rPr>
      </w:pPr>
    </w:p>
    <w:p w14:paraId="3E3CE6EB">
      <w:pPr>
        <w:pStyle w:val="12"/>
        <w:snapToGrid w:val="0"/>
        <w:spacing w:line="240" w:lineRule="auto"/>
        <w:ind w:right="964" w:firstLine="0"/>
        <w:rPr>
          <w:rFonts w:hint="eastAsia" w:ascii="宋体" w:hAnsi="宋体"/>
          <w:b/>
          <w:color w:val="auto"/>
          <w:sz w:val="28"/>
          <w:szCs w:val="28"/>
        </w:rPr>
      </w:pPr>
    </w:p>
    <w:p w14:paraId="41739791">
      <w:pPr>
        <w:pStyle w:val="12"/>
        <w:snapToGrid w:val="0"/>
        <w:spacing w:line="240" w:lineRule="auto"/>
        <w:ind w:right="964" w:firstLine="0"/>
        <w:rPr>
          <w:rFonts w:hint="eastAsia" w:ascii="宋体" w:hAnsi="宋体"/>
          <w:b/>
          <w:color w:val="auto"/>
          <w:sz w:val="28"/>
          <w:szCs w:val="28"/>
        </w:rPr>
      </w:pPr>
    </w:p>
    <w:p w14:paraId="0A8A797C">
      <w:pPr>
        <w:pStyle w:val="12"/>
        <w:snapToGrid w:val="0"/>
        <w:spacing w:line="240" w:lineRule="auto"/>
        <w:ind w:right="964" w:firstLine="0"/>
        <w:rPr>
          <w:rFonts w:hint="eastAsia" w:ascii="宋体" w:hAnsi="宋体"/>
          <w:b/>
          <w:color w:val="auto"/>
          <w:sz w:val="28"/>
          <w:szCs w:val="28"/>
        </w:rPr>
      </w:pPr>
    </w:p>
    <w:p w14:paraId="564B6F85">
      <w:pPr>
        <w:pStyle w:val="12"/>
        <w:snapToGrid w:val="0"/>
        <w:spacing w:line="240" w:lineRule="auto"/>
        <w:ind w:right="964" w:firstLine="0"/>
        <w:rPr>
          <w:rFonts w:hint="eastAsia" w:ascii="宋体" w:hAnsi="宋体"/>
          <w:b/>
          <w:color w:val="auto"/>
          <w:sz w:val="28"/>
          <w:szCs w:val="28"/>
        </w:rPr>
        <w:sectPr>
          <w:footerReference r:id="rId7" w:type="first"/>
          <w:footerReference r:id="rId6" w:type="default"/>
          <w:pgSz w:w="11906" w:h="16838"/>
          <w:pgMar w:top="1440" w:right="1797" w:bottom="1440" w:left="1797" w:header="851" w:footer="992" w:gutter="0"/>
          <w:cols w:space="720" w:num="1"/>
          <w:titlePg/>
          <w:docGrid w:type="linesAndChars" w:linePitch="312" w:charSpace="0"/>
        </w:sectPr>
      </w:pPr>
    </w:p>
    <w:p w14:paraId="62EB92F9">
      <w:pPr>
        <w:widowControl/>
        <w:jc w:val="center"/>
        <w:rPr>
          <w:color w:val="auto"/>
        </w:rPr>
      </w:pPr>
      <w:r>
        <w:rPr>
          <w:rFonts w:hint="eastAsia" w:ascii="宋体" w:hAnsi="宋体" w:eastAsia="宋体"/>
          <w:b/>
          <w:color w:val="auto"/>
          <w:sz w:val="32"/>
          <w:szCs w:val="32"/>
        </w:rPr>
        <w:t>二、项目需求</w:t>
      </w:r>
      <w:bookmarkStart w:id="6" w:name="_Toc482279881"/>
    </w:p>
    <w:p w14:paraId="0272344D">
      <w:pPr>
        <w:pStyle w:val="5"/>
        <w:rPr>
          <w:color w:val="auto"/>
        </w:rPr>
      </w:pPr>
    </w:p>
    <w:p w14:paraId="724D1947">
      <w:pPr>
        <w:spacing w:before="301" w:line="360" w:lineRule="auto"/>
        <w:ind w:left="9" w:right="18" w:firstLine="480"/>
        <w:rPr>
          <w:rFonts w:hint="eastAsia" w:ascii="宋体" w:hAnsi="宋体" w:eastAsia="宋体" w:cs="宋体"/>
          <w:color w:val="auto"/>
          <w:sz w:val="24"/>
          <w:szCs w:val="24"/>
        </w:rPr>
      </w:pPr>
      <w:r>
        <w:rPr>
          <w:rFonts w:ascii="宋体" w:hAnsi="宋体" w:eastAsia="宋体" w:cs="宋体"/>
          <w:color w:val="auto"/>
          <w:spacing w:val="-2"/>
          <w:sz w:val="24"/>
          <w:szCs w:val="24"/>
          <w14:textOutline w14:w="4356" w14:cap="sq" w14:cmpd="sng" w14:algn="ctr">
            <w14:solidFill>
              <w14:srgbClr w14:val="000000"/>
            </w14:solidFill>
            <w14:prstDash w14:val="solid"/>
            <w14:bevel/>
          </w14:textOutline>
        </w:rPr>
        <w:t>供应商在制作响应文件时仔细研究项目需求说明。项目需求包括技术要求和商</w:t>
      </w:r>
      <w:r>
        <w:rPr>
          <w:rFonts w:ascii="宋体" w:hAnsi="宋体" w:eastAsia="宋体" w:cs="宋体"/>
          <w:color w:val="auto"/>
          <w:spacing w:val="-3"/>
          <w:sz w:val="24"/>
          <w:szCs w:val="24"/>
          <w14:textOutline w14:w="4356" w14:cap="sq" w14:cmpd="sng" w14:algn="ctr">
            <w14:solidFill>
              <w14:srgbClr w14:val="000000"/>
            </w14:solidFill>
            <w14:prstDash w14:val="solid"/>
            <w14:bevel/>
          </w14:textOutline>
        </w:rPr>
        <w:t>务要求:</w:t>
      </w:r>
      <w:r>
        <w:rPr>
          <w:rFonts w:ascii="宋体" w:hAnsi="宋体" w:eastAsia="宋体" w:cs="宋体"/>
          <w:color w:val="auto"/>
          <w:sz w:val="24"/>
          <w:szCs w:val="24"/>
        </w:rPr>
        <w:t xml:space="preserve"> </w:t>
      </w:r>
      <w:r>
        <w:rPr>
          <w:rFonts w:ascii="宋体" w:hAnsi="宋体" w:eastAsia="宋体" w:cs="宋体"/>
          <w:color w:val="auto"/>
          <w:spacing w:val="1"/>
          <w:sz w:val="24"/>
          <w:szCs w:val="24"/>
          <w14:textOutline w14:w="4356" w14:cap="sq" w14:cmpd="sng" w14:algn="ctr">
            <w14:solidFill>
              <w14:srgbClr w14:val="000000"/>
            </w14:solidFill>
            <w14:prstDash w14:val="solid"/>
            <w14:bevel/>
          </w14:textOutline>
        </w:rPr>
        <w:t>技术要求是指对采购标的功能和质量要求，包括性能、材料、结构、外观、安全，或者服</w:t>
      </w:r>
      <w:r>
        <w:rPr>
          <w:rFonts w:ascii="宋体" w:hAnsi="宋体" w:eastAsia="宋体" w:cs="宋体"/>
          <w:color w:val="auto"/>
          <w:spacing w:val="1"/>
          <w:sz w:val="24"/>
          <w:szCs w:val="24"/>
        </w:rPr>
        <w:t xml:space="preserve"> </w:t>
      </w:r>
      <w:r>
        <w:rPr>
          <w:rFonts w:ascii="宋体" w:hAnsi="宋体" w:eastAsia="宋体" w:cs="宋体"/>
          <w:color w:val="auto"/>
          <w:spacing w:val="-8"/>
          <w:sz w:val="24"/>
          <w:szCs w:val="24"/>
          <w14:textOutline w14:w="4356" w14:cap="sq" w14:cmpd="sng" w14:algn="ctr">
            <w14:solidFill>
              <w14:srgbClr w14:val="000000"/>
            </w14:solidFill>
            <w14:prstDash w14:val="solid"/>
            <w14:bevel/>
          </w14:textOutline>
        </w:rPr>
        <w:t>务内容和标准等;商务要求是指取得采购标的的时间、地点、财务和服务要求，包括交付（实</w:t>
      </w:r>
      <w:r>
        <w:rPr>
          <w:rFonts w:ascii="宋体" w:hAnsi="宋体" w:eastAsia="宋体" w:cs="宋体"/>
          <w:color w:val="auto"/>
          <w:spacing w:val="8"/>
          <w:sz w:val="24"/>
          <w:szCs w:val="24"/>
        </w:rPr>
        <w:t xml:space="preserve"> </w:t>
      </w:r>
      <w:r>
        <w:rPr>
          <w:rFonts w:ascii="宋体" w:hAnsi="宋体" w:eastAsia="宋体" w:cs="宋体"/>
          <w:color w:val="auto"/>
          <w:spacing w:val="-3"/>
          <w:sz w:val="24"/>
          <w:szCs w:val="24"/>
          <w14:textOutline w14:w="4356" w14:cap="sq" w14:cmpd="sng" w14:algn="ctr">
            <w14:solidFill>
              <w14:srgbClr w14:val="000000"/>
            </w14:solidFill>
            <w14:prstDash w14:val="solid"/>
            <w14:bevel/>
          </w14:textOutline>
        </w:rPr>
        <w:t>施）的时间（期限）和地点（范围</w:t>
      </w:r>
      <w:r>
        <w:rPr>
          <w:rFonts w:ascii="宋体" w:hAnsi="宋体" w:eastAsia="宋体" w:cs="宋体"/>
          <w:color w:val="auto"/>
          <w:spacing w:val="-5"/>
          <w:sz w:val="24"/>
          <w:szCs w:val="24"/>
          <w14:textOutline w14:w="4356" w14:cap="sq" w14:cmpd="sng" w14:algn="ctr">
            <w14:solidFill>
              <w14:srgbClr w14:val="000000"/>
            </w14:solidFill>
            <w14:prstDash w14:val="solid"/>
            <w14:bevel/>
          </w14:textOutline>
        </w:rPr>
        <w:t>），</w:t>
      </w:r>
      <w:r>
        <w:rPr>
          <w:rFonts w:ascii="宋体" w:hAnsi="宋体" w:eastAsia="宋体" w:cs="宋体"/>
          <w:color w:val="auto"/>
          <w:spacing w:val="-3"/>
          <w:sz w:val="24"/>
          <w:szCs w:val="24"/>
          <w14:textOutline w14:w="4356" w14:cap="sq" w14:cmpd="sng" w14:algn="ctr">
            <w14:solidFill>
              <w14:srgbClr w14:val="000000"/>
            </w14:solidFill>
            <w14:prstDash w14:val="solid"/>
            <w14:bevel/>
          </w14:textOutline>
        </w:rPr>
        <w:t>付款条件（进度和</w:t>
      </w:r>
      <w:r>
        <w:rPr>
          <w:rFonts w:ascii="宋体" w:hAnsi="宋体" w:eastAsia="宋体" w:cs="宋体"/>
          <w:color w:val="auto"/>
          <w:spacing w:val="-4"/>
          <w:sz w:val="24"/>
          <w:szCs w:val="24"/>
          <w14:textOutline w14:w="4356" w14:cap="sq" w14:cmpd="sng" w14:algn="ctr">
            <w14:solidFill>
              <w14:srgbClr w14:val="000000"/>
            </w14:solidFill>
            <w14:prstDash w14:val="solid"/>
            <w14:bevel/>
          </w14:textOutline>
        </w:rPr>
        <w:t>方法</w:t>
      </w:r>
      <w:r>
        <w:rPr>
          <w:rFonts w:ascii="宋体" w:hAnsi="宋体" w:eastAsia="宋体" w:cs="宋体"/>
          <w:color w:val="auto"/>
          <w:spacing w:val="-5"/>
          <w:sz w:val="24"/>
          <w:szCs w:val="24"/>
          <w14:textOutline w14:w="4356" w14:cap="sq" w14:cmpd="sng" w14:algn="ctr">
            <w14:solidFill>
              <w14:srgbClr w14:val="000000"/>
            </w14:solidFill>
            <w14:prstDash w14:val="solid"/>
            <w14:bevel/>
          </w14:textOutline>
        </w:rPr>
        <w:t>），</w:t>
      </w:r>
      <w:r>
        <w:rPr>
          <w:rFonts w:ascii="宋体" w:hAnsi="宋体" w:eastAsia="宋体" w:cs="宋体"/>
          <w:color w:val="auto"/>
          <w:spacing w:val="-4"/>
          <w:sz w:val="24"/>
          <w:szCs w:val="24"/>
          <w14:textOutline w14:w="4356" w14:cap="sq" w14:cmpd="sng" w14:algn="ctr">
            <w14:solidFill>
              <w14:srgbClr w14:val="000000"/>
            </w14:solidFill>
            <w14:prstDash w14:val="solid"/>
            <w14:bevel/>
          </w14:textOutline>
        </w:rPr>
        <w:t>包装和运输，售后服务，</w:t>
      </w:r>
    </w:p>
    <w:p w14:paraId="12CFB88D">
      <w:pPr>
        <w:spacing w:line="219" w:lineRule="auto"/>
        <w:ind w:left="11"/>
        <w:rPr>
          <w:rFonts w:hint="eastAsia" w:ascii="宋体" w:hAnsi="宋体" w:eastAsia="宋体" w:cs="宋体"/>
          <w:color w:val="auto"/>
          <w:sz w:val="24"/>
          <w:szCs w:val="24"/>
        </w:rPr>
      </w:pPr>
      <w:r>
        <w:rPr>
          <w:rFonts w:ascii="宋体" w:hAnsi="宋体" w:eastAsia="宋体" w:cs="宋体"/>
          <w:color w:val="auto"/>
          <w:spacing w:val="-2"/>
          <w:sz w:val="24"/>
          <w:szCs w:val="24"/>
          <w14:textOutline w14:w="4356" w14:cap="sq" w14:cmpd="sng" w14:algn="ctr">
            <w14:solidFill>
              <w14:srgbClr w14:val="000000"/>
            </w14:solidFill>
            <w14:prstDash w14:val="solid"/>
            <w14:bevel/>
          </w14:textOutline>
        </w:rPr>
        <w:t>保险等。</w:t>
      </w:r>
    </w:p>
    <w:p w14:paraId="45E7B816">
      <w:pPr>
        <w:spacing w:before="180" w:line="359" w:lineRule="auto"/>
        <w:ind w:left="14" w:right="80" w:firstLine="476"/>
        <w:rPr>
          <w:rFonts w:hint="eastAsia" w:ascii="宋体" w:hAnsi="宋体" w:eastAsia="宋体" w:cs="宋体"/>
          <w:color w:val="auto"/>
          <w:sz w:val="24"/>
          <w:szCs w:val="24"/>
        </w:rPr>
      </w:pPr>
      <w:r>
        <w:rPr>
          <w:rFonts w:ascii="宋体" w:hAnsi="宋体" w:eastAsia="宋体" w:cs="宋体"/>
          <w:color w:val="auto"/>
          <w:spacing w:val="1"/>
          <w:sz w:val="24"/>
          <w:szCs w:val="24"/>
          <w14:textOutline w14:w="4356" w14:cap="sq" w14:cmpd="sng" w14:algn="ctr">
            <w14:solidFill>
              <w14:srgbClr w14:val="000000"/>
            </w14:solidFill>
            <w14:prstDash w14:val="solid"/>
            <w14:bevel/>
          </w14:textOutline>
        </w:rPr>
        <w:t>供应商不能简单照搬照抄谈判文件项目需求说明中的技术、商务要求，必须作实事求</w:t>
      </w:r>
      <w:r>
        <w:rPr>
          <w:rFonts w:ascii="宋体" w:hAnsi="宋体" w:eastAsia="宋体" w:cs="宋体"/>
          <w:color w:val="auto"/>
          <w:spacing w:val="2"/>
          <w:sz w:val="24"/>
          <w:szCs w:val="24"/>
        </w:rPr>
        <w:t xml:space="preserve"> </w:t>
      </w:r>
      <w:r>
        <w:rPr>
          <w:rFonts w:ascii="宋体" w:hAnsi="宋体" w:eastAsia="宋体" w:cs="宋体"/>
          <w:color w:val="auto"/>
          <w:spacing w:val="1"/>
          <w:sz w:val="24"/>
          <w:szCs w:val="24"/>
          <w14:textOutline w14:w="4356" w14:cap="sq" w14:cmpd="sng" w14:algn="ctr">
            <w14:solidFill>
              <w14:srgbClr w14:val="000000"/>
            </w14:solidFill>
            <w14:prstDash w14:val="solid"/>
            <w14:bevel/>
          </w14:textOutline>
        </w:rPr>
        <w:t>是的响应。如供应商提供的货物和服务同采购人提出的项目需求说明中的技术、商</w:t>
      </w:r>
      <w:r>
        <w:rPr>
          <w:rFonts w:ascii="宋体" w:hAnsi="宋体" w:eastAsia="宋体" w:cs="宋体"/>
          <w:color w:val="auto"/>
          <w:sz w:val="24"/>
          <w:szCs w:val="24"/>
          <w14:textOutline w14:w="4356" w14:cap="sq" w14:cmpd="sng" w14:algn="ctr">
            <w14:solidFill>
              <w14:srgbClr w14:val="000000"/>
            </w14:solidFill>
            <w14:prstDash w14:val="solid"/>
            <w14:bevel/>
          </w14:textOutline>
        </w:rPr>
        <w:t>务要求</w:t>
      </w:r>
    </w:p>
    <w:p w14:paraId="658E0D0A">
      <w:pPr>
        <w:spacing w:line="219" w:lineRule="auto"/>
        <w:ind w:left="14"/>
        <w:rPr>
          <w:rFonts w:hint="eastAsia" w:ascii="宋体" w:hAnsi="宋体" w:eastAsia="宋体" w:cs="宋体"/>
          <w:color w:val="auto"/>
          <w:sz w:val="24"/>
          <w:szCs w:val="24"/>
        </w:rPr>
      </w:pPr>
      <w:r>
        <w:rPr>
          <w:rFonts w:ascii="宋体" w:hAnsi="宋体" w:eastAsia="宋体" w:cs="宋体"/>
          <w:color w:val="auto"/>
          <w:sz w:val="24"/>
          <w:szCs w:val="24"/>
          <w14:textOutline w14:w="4356" w14:cap="sq" w14:cmpd="sng" w14:algn="ctr">
            <w14:solidFill>
              <w14:srgbClr w14:val="000000"/>
            </w14:solidFill>
            <w14:prstDash w14:val="solid"/>
            <w14:bevel/>
          </w14:textOutline>
        </w:rPr>
        <w:t>不同的，必须在《商务部分正负偏离表》和《技术部分正负偏离表》上明示。</w:t>
      </w:r>
    </w:p>
    <w:p w14:paraId="15972BCD">
      <w:pPr>
        <w:spacing w:before="181" w:line="219" w:lineRule="auto"/>
        <w:ind w:left="491"/>
        <w:outlineLvl w:val="0"/>
        <w:rPr>
          <w:rFonts w:hint="eastAsia" w:ascii="宋体" w:hAnsi="宋体" w:eastAsia="宋体" w:cs="宋体"/>
          <w:color w:val="auto"/>
          <w:sz w:val="24"/>
          <w:szCs w:val="24"/>
        </w:rPr>
      </w:pPr>
      <w:r>
        <w:rPr>
          <w:rFonts w:ascii="宋体" w:hAnsi="宋体" w:eastAsia="宋体" w:cs="宋体"/>
          <w:color w:val="auto"/>
          <w:spacing w:val="-1"/>
          <w:sz w:val="24"/>
          <w:szCs w:val="24"/>
          <w14:textOutline w14:w="4356" w14:cap="sq" w14:cmpd="sng" w14:algn="ctr">
            <w14:solidFill>
              <w14:srgbClr w14:val="000000"/>
            </w14:solidFill>
            <w14:prstDash w14:val="solid"/>
            <w14:bevel/>
          </w14:textOutline>
        </w:rPr>
        <w:t>其内容包含：</w:t>
      </w:r>
    </w:p>
    <w:p w14:paraId="637811EA">
      <w:pPr>
        <w:spacing w:before="183" w:line="219" w:lineRule="auto"/>
        <w:ind w:left="494"/>
        <w:rPr>
          <w:rFonts w:hint="eastAsia" w:ascii="宋体" w:hAnsi="宋体" w:eastAsia="宋体" w:cs="宋体"/>
          <w:color w:val="auto"/>
          <w:sz w:val="24"/>
          <w:szCs w:val="24"/>
        </w:rPr>
      </w:pPr>
      <w:r>
        <w:rPr>
          <w:rFonts w:ascii="宋体" w:hAnsi="宋体" w:eastAsia="宋体" w:cs="宋体"/>
          <w:color w:val="auto"/>
          <w:spacing w:val="-1"/>
          <w:sz w:val="24"/>
          <w:szCs w:val="24"/>
          <w14:textOutline w14:w="4356" w14:cap="sq" w14:cmpd="sng" w14:algn="ctr">
            <w14:solidFill>
              <w14:srgbClr w14:val="000000"/>
            </w14:solidFill>
            <w14:prstDash w14:val="solid"/>
            <w14:bevel/>
          </w14:textOutline>
        </w:rPr>
        <w:t>一、项目具体需求说明</w:t>
      </w:r>
    </w:p>
    <w:p w14:paraId="105431ED">
      <w:pPr>
        <w:spacing w:before="183" w:line="219" w:lineRule="auto"/>
        <w:ind w:left="508"/>
        <w:rPr>
          <w:rFonts w:hint="eastAsia" w:ascii="宋体" w:hAnsi="宋体" w:eastAsia="宋体" w:cs="宋体"/>
          <w:color w:val="auto"/>
          <w:sz w:val="24"/>
          <w:szCs w:val="24"/>
        </w:rPr>
      </w:pPr>
      <w:r>
        <w:rPr>
          <w:rFonts w:ascii="宋体" w:hAnsi="宋体" w:eastAsia="宋体" w:cs="宋体"/>
          <w:color w:val="auto"/>
          <w:spacing w:val="-4"/>
          <w:sz w:val="24"/>
          <w:szCs w:val="24"/>
        </w:rPr>
        <w:t>1、项目简介：</w:t>
      </w:r>
    </w:p>
    <w:p w14:paraId="090C0481">
      <w:pPr>
        <w:spacing w:before="182" w:line="359" w:lineRule="auto"/>
        <w:ind w:left="7" w:right="80" w:firstLine="483"/>
        <w:rPr>
          <w:rFonts w:hint="eastAsia" w:ascii="宋体" w:hAnsi="宋体" w:eastAsia="宋体" w:cs="宋体"/>
          <w:color w:val="auto"/>
          <w:sz w:val="24"/>
          <w:szCs w:val="24"/>
        </w:rPr>
      </w:pPr>
      <w:r>
        <w:rPr>
          <w:rFonts w:ascii="宋体" w:hAnsi="宋体" w:eastAsia="宋体" w:cs="宋体"/>
          <w:color w:val="auto"/>
          <w:spacing w:val="-2"/>
          <w:sz w:val="24"/>
          <w:szCs w:val="24"/>
        </w:rPr>
        <w:t>涵盖南通综保区范围内各类生态环境的鼠类及体表寄 生虫（蚤、蜱、螨）</w:t>
      </w:r>
      <w:r>
        <w:rPr>
          <w:rFonts w:ascii="宋体" w:hAnsi="宋体" w:eastAsia="宋体" w:cs="宋体"/>
          <w:color w:val="auto"/>
          <w:spacing w:val="-3"/>
          <w:sz w:val="24"/>
          <w:szCs w:val="24"/>
        </w:rPr>
        <w:t>、蚊类、伊</w:t>
      </w:r>
      <w:r>
        <w:rPr>
          <w:rFonts w:ascii="宋体" w:hAnsi="宋体" w:eastAsia="宋体" w:cs="宋体"/>
          <w:color w:val="auto"/>
          <w:sz w:val="24"/>
          <w:szCs w:val="24"/>
        </w:rPr>
        <w:t xml:space="preserve"> </w:t>
      </w:r>
      <w:r>
        <w:rPr>
          <w:rFonts w:ascii="宋体" w:hAnsi="宋体" w:eastAsia="宋体" w:cs="宋体"/>
          <w:color w:val="auto"/>
          <w:spacing w:val="1"/>
          <w:sz w:val="24"/>
          <w:szCs w:val="24"/>
        </w:rPr>
        <w:t>蚊专项、游离蜱、蝇类、蜚蠊、蠓类的监测与控制服务，其中鼠类及体表寄生虫、蚊类、</w:t>
      </w:r>
      <w:r>
        <w:rPr>
          <w:rFonts w:ascii="宋体" w:hAnsi="宋体" w:eastAsia="宋体" w:cs="宋体"/>
          <w:color w:val="auto"/>
          <w:spacing w:val="3"/>
          <w:sz w:val="24"/>
          <w:szCs w:val="24"/>
        </w:rPr>
        <w:t xml:space="preserve"> </w:t>
      </w:r>
      <w:r>
        <w:rPr>
          <w:rFonts w:ascii="宋体" w:hAnsi="宋体" w:eastAsia="宋体" w:cs="宋体"/>
          <w:color w:val="auto"/>
          <w:sz w:val="24"/>
          <w:szCs w:val="24"/>
        </w:rPr>
        <w:t>伊蚊专项每年监测，游离蜱、蝇类、蜚蠊、蠓</w:t>
      </w:r>
      <w:r>
        <w:rPr>
          <w:rFonts w:ascii="宋体" w:hAnsi="宋体" w:eastAsia="宋体" w:cs="宋体"/>
          <w:color w:val="auto"/>
          <w:spacing w:val="-1"/>
          <w:sz w:val="24"/>
          <w:szCs w:val="24"/>
        </w:rPr>
        <w:t>类</w:t>
      </w:r>
      <w:r>
        <w:rPr>
          <w:rFonts w:ascii="宋体" w:hAnsi="宋体" w:eastAsia="宋体" w:cs="宋体"/>
          <w:color w:val="auto"/>
          <w:spacing w:val="-51"/>
          <w:sz w:val="24"/>
          <w:szCs w:val="24"/>
        </w:rPr>
        <w:t xml:space="preserve"> </w:t>
      </w:r>
      <w:r>
        <w:rPr>
          <w:rFonts w:ascii="宋体" w:hAnsi="宋体" w:eastAsia="宋体" w:cs="宋体"/>
          <w:color w:val="auto"/>
          <w:spacing w:val="-1"/>
          <w:sz w:val="24"/>
          <w:szCs w:val="24"/>
        </w:rPr>
        <w:t>4</w:t>
      </w:r>
      <w:r>
        <w:rPr>
          <w:rFonts w:ascii="宋体" w:hAnsi="宋体" w:eastAsia="宋体" w:cs="宋体"/>
          <w:color w:val="auto"/>
          <w:spacing w:val="-47"/>
          <w:sz w:val="24"/>
          <w:szCs w:val="24"/>
        </w:rPr>
        <w:t xml:space="preserve"> </w:t>
      </w:r>
      <w:r>
        <w:rPr>
          <w:rFonts w:ascii="宋体" w:hAnsi="宋体" w:eastAsia="宋体" w:cs="宋体"/>
          <w:color w:val="auto"/>
          <w:spacing w:val="-1"/>
          <w:sz w:val="24"/>
          <w:szCs w:val="24"/>
        </w:rPr>
        <w:t>年</w:t>
      </w:r>
      <w:r>
        <w:rPr>
          <w:rFonts w:ascii="宋体" w:hAnsi="宋体" w:eastAsia="宋体" w:cs="宋体"/>
          <w:color w:val="auto"/>
          <w:spacing w:val="-33"/>
          <w:sz w:val="24"/>
          <w:szCs w:val="24"/>
        </w:rPr>
        <w:t xml:space="preserve"> </w:t>
      </w:r>
      <w:r>
        <w:rPr>
          <w:rFonts w:ascii="宋体" w:hAnsi="宋体" w:eastAsia="宋体" w:cs="宋体"/>
          <w:color w:val="auto"/>
          <w:spacing w:val="-1"/>
          <w:sz w:val="24"/>
          <w:szCs w:val="24"/>
        </w:rPr>
        <w:t>1</w:t>
      </w:r>
      <w:r>
        <w:rPr>
          <w:rFonts w:ascii="宋体" w:hAnsi="宋体" w:eastAsia="宋体" w:cs="宋体"/>
          <w:color w:val="auto"/>
          <w:spacing w:val="-48"/>
          <w:sz w:val="24"/>
          <w:szCs w:val="24"/>
        </w:rPr>
        <w:t xml:space="preserve"> </w:t>
      </w:r>
      <w:r>
        <w:rPr>
          <w:rFonts w:ascii="宋体" w:hAnsi="宋体" w:eastAsia="宋体" w:cs="宋体"/>
          <w:color w:val="auto"/>
          <w:spacing w:val="-1"/>
          <w:sz w:val="24"/>
          <w:szCs w:val="24"/>
        </w:rPr>
        <w:t>周期轮回监测，监测标准参照质检</w:t>
      </w:r>
      <w:r>
        <w:rPr>
          <w:rFonts w:ascii="宋体" w:hAnsi="宋体" w:eastAsia="宋体" w:cs="宋体"/>
          <w:color w:val="auto"/>
          <w:sz w:val="24"/>
          <w:szCs w:val="24"/>
        </w:rPr>
        <w:t xml:space="preserve"> </w:t>
      </w:r>
      <w:r>
        <w:rPr>
          <w:rFonts w:ascii="宋体" w:hAnsi="宋体" w:eastAsia="宋体" w:cs="宋体"/>
          <w:color w:val="auto"/>
          <w:spacing w:val="6"/>
          <w:sz w:val="24"/>
          <w:szCs w:val="24"/>
        </w:rPr>
        <w:t>卫函[2016]1</w:t>
      </w:r>
      <w:r>
        <w:rPr>
          <w:rFonts w:hint="eastAsia" w:ascii="宋体" w:hAnsi="宋体" w:eastAsia="宋体" w:cs="宋体"/>
          <w:color w:val="auto"/>
          <w:spacing w:val="6"/>
          <w:sz w:val="24"/>
          <w:szCs w:val="24"/>
        </w:rPr>
        <w:t>6</w:t>
      </w:r>
      <w:r>
        <w:rPr>
          <w:rFonts w:ascii="宋体" w:hAnsi="宋体" w:eastAsia="宋体" w:cs="宋体"/>
          <w:color w:val="auto"/>
          <w:spacing w:val="6"/>
          <w:sz w:val="24"/>
          <w:szCs w:val="24"/>
        </w:rPr>
        <w:t>号文件。现场防制重点为鼠类、蚊类、蝇类、</w:t>
      </w:r>
      <w:r>
        <w:rPr>
          <w:rFonts w:ascii="宋体" w:hAnsi="宋体" w:eastAsia="宋体" w:cs="宋体"/>
          <w:color w:val="auto"/>
          <w:spacing w:val="5"/>
          <w:sz w:val="24"/>
          <w:szCs w:val="24"/>
        </w:rPr>
        <w:t>蜚蠊，防制要求参考标准</w:t>
      </w:r>
      <w:r>
        <w:rPr>
          <w:rFonts w:ascii="宋体" w:hAnsi="宋体" w:eastAsia="宋体" w:cs="宋体"/>
          <w:color w:val="auto"/>
          <w:sz w:val="24"/>
          <w:szCs w:val="24"/>
        </w:rPr>
        <w:t xml:space="preserve"> GB</w:t>
      </w:r>
      <w:r>
        <w:rPr>
          <w:rFonts w:ascii="宋体" w:hAnsi="宋体" w:eastAsia="宋体" w:cs="宋体"/>
          <w:color w:val="auto"/>
          <w:spacing w:val="1"/>
          <w:sz w:val="24"/>
          <w:szCs w:val="24"/>
        </w:rPr>
        <w:t>/T27770-2011，</w:t>
      </w:r>
      <w:r>
        <w:rPr>
          <w:rFonts w:ascii="宋体" w:hAnsi="宋体" w:eastAsia="宋体" w:cs="宋体"/>
          <w:color w:val="auto"/>
          <w:sz w:val="24"/>
          <w:szCs w:val="24"/>
        </w:rPr>
        <w:t>GB</w:t>
      </w:r>
      <w:r>
        <w:rPr>
          <w:rFonts w:ascii="宋体" w:hAnsi="宋体" w:eastAsia="宋体" w:cs="宋体"/>
          <w:color w:val="auto"/>
          <w:spacing w:val="1"/>
          <w:sz w:val="24"/>
          <w:szCs w:val="24"/>
        </w:rPr>
        <w:t>/T27771-2011，</w:t>
      </w:r>
      <w:r>
        <w:rPr>
          <w:rFonts w:ascii="宋体" w:hAnsi="宋体" w:eastAsia="宋体" w:cs="宋体"/>
          <w:color w:val="auto"/>
          <w:sz w:val="24"/>
          <w:szCs w:val="24"/>
        </w:rPr>
        <w:t>GB</w:t>
      </w:r>
      <w:r>
        <w:rPr>
          <w:rFonts w:ascii="宋体" w:hAnsi="宋体" w:eastAsia="宋体" w:cs="宋体"/>
          <w:color w:val="auto"/>
          <w:spacing w:val="1"/>
          <w:sz w:val="24"/>
          <w:szCs w:val="24"/>
        </w:rPr>
        <w:t>/T27772-2011，</w:t>
      </w:r>
      <w:r>
        <w:rPr>
          <w:rFonts w:ascii="宋体" w:hAnsi="宋体" w:eastAsia="宋体" w:cs="宋体"/>
          <w:color w:val="auto"/>
          <w:sz w:val="24"/>
          <w:szCs w:val="24"/>
        </w:rPr>
        <w:t>GB</w:t>
      </w:r>
      <w:r>
        <w:rPr>
          <w:rFonts w:ascii="宋体" w:hAnsi="宋体" w:eastAsia="宋体" w:cs="宋体"/>
          <w:color w:val="auto"/>
          <w:spacing w:val="1"/>
          <w:sz w:val="24"/>
          <w:szCs w:val="24"/>
        </w:rPr>
        <w:t>/T2</w:t>
      </w:r>
      <w:r>
        <w:rPr>
          <w:rFonts w:ascii="宋体" w:hAnsi="宋体" w:eastAsia="宋体" w:cs="宋体"/>
          <w:color w:val="auto"/>
          <w:sz w:val="24"/>
          <w:szCs w:val="24"/>
        </w:rPr>
        <w:t>7773-2011，符合《综合保税 区验收工作规程》《综合保税区管理办法》等</w:t>
      </w:r>
      <w:r>
        <w:rPr>
          <w:rFonts w:ascii="宋体" w:hAnsi="宋体" w:eastAsia="宋体" w:cs="宋体"/>
          <w:color w:val="auto"/>
          <w:spacing w:val="-1"/>
          <w:sz w:val="24"/>
          <w:szCs w:val="24"/>
        </w:rPr>
        <w:t>文件要求。配合综保</w:t>
      </w:r>
      <w:r>
        <w:rPr>
          <w:rFonts w:ascii="宋体" w:hAnsi="宋体" w:eastAsia="宋体" w:cs="宋体"/>
          <w:color w:val="auto"/>
          <w:spacing w:val="-58"/>
          <w:sz w:val="24"/>
          <w:szCs w:val="24"/>
        </w:rPr>
        <w:t xml:space="preserve"> </w:t>
      </w:r>
      <w:r>
        <w:rPr>
          <w:rFonts w:ascii="宋体" w:hAnsi="宋体" w:eastAsia="宋体" w:cs="宋体"/>
          <w:color w:val="auto"/>
          <w:spacing w:val="-1"/>
          <w:sz w:val="24"/>
          <w:szCs w:val="24"/>
        </w:rPr>
        <w:t>A区海关大楼配电室防</w:t>
      </w:r>
    </w:p>
    <w:p w14:paraId="2D156D34">
      <w:pPr>
        <w:spacing w:line="219" w:lineRule="auto"/>
        <w:ind w:left="39"/>
        <w:rPr>
          <w:rFonts w:hint="eastAsia" w:ascii="宋体" w:hAnsi="宋体" w:eastAsia="宋体" w:cs="宋体"/>
          <w:color w:val="auto"/>
          <w:sz w:val="24"/>
          <w:szCs w:val="24"/>
        </w:rPr>
      </w:pPr>
      <w:r>
        <w:rPr>
          <w:rFonts w:ascii="宋体" w:hAnsi="宋体" w:eastAsia="宋体" w:cs="宋体"/>
          <w:color w:val="auto"/>
          <w:spacing w:val="-13"/>
          <w:sz w:val="24"/>
          <w:szCs w:val="24"/>
        </w:rPr>
        <w:t>鼠等。</w:t>
      </w:r>
    </w:p>
    <w:p w14:paraId="2A0B4167">
      <w:pPr>
        <w:spacing w:before="182" w:line="219" w:lineRule="auto"/>
        <w:ind w:left="493"/>
        <w:rPr>
          <w:rFonts w:hint="eastAsia" w:ascii="宋体" w:hAnsi="宋体" w:eastAsia="宋体" w:cs="宋体"/>
          <w:color w:val="auto"/>
          <w:sz w:val="24"/>
          <w:szCs w:val="24"/>
        </w:rPr>
      </w:pPr>
      <w:r>
        <w:rPr>
          <w:rFonts w:ascii="宋体" w:hAnsi="宋体" w:eastAsia="宋体" w:cs="宋体"/>
          <w:color w:val="auto"/>
          <w:spacing w:val="-1"/>
          <w:sz w:val="24"/>
          <w:szCs w:val="24"/>
        </w:rPr>
        <w:t>2、国境口岸区域病媒生物监测要求标准</w:t>
      </w:r>
    </w:p>
    <w:p w14:paraId="0CD8DA46">
      <w:pPr>
        <w:spacing w:before="182" w:line="221" w:lineRule="auto"/>
        <w:ind w:left="501"/>
        <w:rPr>
          <w:rFonts w:hint="eastAsia" w:ascii="宋体" w:hAnsi="宋体" w:eastAsia="宋体" w:cs="宋体"/>
          <w:color w:val="auto"/>
          <w:sz w:val="24"/>
          <w:szCs w:val="24"/>
        </w:rPr>
      </w:pPr>
      <w:r>
        <w:rPr>
          <w:rFonts w:ascii="宋体" w:hAnsi="宋体" w:eastAsia="宋体" w:cs="宋体"/>
          <w:color w:val="auto"/>
          <w:spacing w:val="-3"/>
          <w:sz w:val="24"/>
          <w:szCs w:val="24"/>
        </w:rPr>
        <w:t>（一）监测要求</w:t>
      </w:r>
    </w:p>
    <w:p w14:paraId="763A5856">
      <w:pPr>
        <w:spacing w:before="181" w:line="468" w:lineRule="exact"/>
        <w:ind w:left="491"/>
        <w:rPr>
          <w:rFonts w:hint="eastAsia" w:ascii="宋体" w:hAnsi="宋体" w:eastAsia="宋体" w:cs="宋体"/>
          <w:color w:val="auto"/>
          <w:sz w:val="24"/>
          <w:szCs w:val="24"/>
        </w:rPr>
      </w:pPr>
      <w:r>
        <w:rPr>
          <w:rFonts w:ascii="宋体" w:hAnsi="宋体" w:eastAsia="宋体" w:cs="宋体"/>
          <w:color w:val="auto"/>
          <w:spacing w:val="1"/>
          <w:position w:val="17"/>
          <w:sz w:val="24"/>
          <w:szCs w:val="24"/>
        </w:rPr>
        <w:t>监测应使用科学的方法，长期、连续、系统地收集病媒生物，从而获取种类、数量、</w:t>
      </w:r>
    </w:p>
    <w:p w14:paraId="375BE230">
      <w:pPr>
        <w:spacing w:line="218" w:lineRule="auto"/>
        <w:ind w:left="13"/>
        <w:rPr>
          <w:rFonts w:hint="eastAsia" w:ascii="宋体" w:hAnsi="宋体" w:eastAsia="宋体" w:cs="宋体"/>
          <w:color w:val="auto"/>
          <w:sz w:val="24"/>
          <w:szCs w:val="24"/>
        </w:rPr>
      </w:pPr>
      <w:r>
        <w:rPr>
          <w:rFonts w:ascii="宋体" w:hAnsi="宋体" w:eastAsia="宋体" w:cs="宋体"/>
          <w:color w:val="auto"/>
          <w:spacing w:val="-2"/>
          <w:sz w:val="24"/>
          <w:szCs w:val="24"/>
        </w:rPr>
        <w:t>分布和季节消长等资料，遵循“</w:t>
      </w:r>
      <w:r>
        <w:rPr>
          <w:rFonts w:ascii="宋体" w:hAnsi="宋体" w:eastAsia="宋体" w:cs="宋体"/>
          <w:color w:val="auto"/>
          <w:spacing w:val="-87"/>
          <w:sz w:val="24"/>
          <w:szCs w:val="24"/>
        </w:rPr>
        <w:t xml:space="preserve"> </w:t>
      </w:r>
      <w:r>
        <w:rPr>
          <w:rFonts w:ascii="宋体" w:hAnsi="宋体" w:eastAsia="宋体" w:cs="宋体"/>
          <w:color w:val="auto"/>
          <w:spacing w:val="-2"/>
          <w:sz w:val="24"/>
          <w:szCs w:val="24"/>
        </w:rPr>
        <w:t>四定</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”原则，即“定人员、定时间、定生境和定方法</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w:t>
      </w:r>
    </w:p>
    <w:p w14:paraId="5B012A85">
      <w:pPr>
        <w:spacing w:before="182" w:line="219" w:lineRule="auto"/>
        <w:ind w:left="496"/>
        <w:rPr>
          <w:rFonts w:hint="eastAsia" w:ascii="宋体" w:hAnsi="宋体" w:eastAsia="宋体" w:cs="宋体"/>
          <w:color w:val="auto"/>
          <w:sz w:val="24"/>
          <w:szCs w:val="24"/>
        </w:rPr>
      </w:pPr>
      <w:r>
        <w:rPr>
          <w:rFonts w:ascii="宋体" w:hAnsi="宋体" w:eastAsia="宋体" w:cs="宋体"/>
          <w:color w:val="auto"/>
          <w:spacing w:val="-1"/>
          <w:sz w:val="24"/>
          <w:szCs w:val="24"/>
        </w:rPr>
        <w:t>定人员：监测周期内，监测人员没有特殊情况不得随意更换。</w:t>
      </w:r>
    </w:p>
    <w:p w14:paraId="56C91D69">
      <w:pPr>
        <w:spacing w:before="183" w:line="219" w:lineRule="auto"/>
        <w:ind w:left="210" w:leftChars="100"/>
        <w:jc w:val="center"/>
        <w:rPr>
          <w:rFonts w:hint="eastAsia" w:ascii="宋体" w:hAnsi="宋体" w:eastAsia="宋体" w:cs="宋体"/>
          <w:color w:val="auto"/>
          <w:sz w:val="24"/>
          <w:szCs w:val="24"/>
        </w:rPr>
      </w:pPr>
      <w:r>
        <w:rPr>
          <w:rFonts w:ascii="宋体" w:hAnsi="宋体" w:eastAsia="宋体" w:cs="宋体"/>
          <w:color w:val="auto"/>
          <w:spacing w:val="-6"/>
          <w:sz w:val="24"/>
          <w:szCs w:val="24"/>
        </w:rPr>
        <w:t>定时间：监测周期、频次和器具布放时间，</w:t>
      </w:r>
      <w:r>
        <w:rPr>
          <w:rFonts w:ascii="宋体" w:hAnsi="宋体" w:eastAsia="宋体" w:cs="宋体"/>
          <w:color w:val="auto"/>
          <w:spacing w:val="-18"/>
          <w:sz w:val="24"/>
          <w:szCs w:val="24"/>
        </w:rPr>
        <w:t xml:space="preserve"> </w:t>
      </w:r>
      <w:r>
        <w:rPr>
          <w:rFonts w:ascii="宋体" w:hAnsi="宋体" w:eastAsia="宋体" w:cs="宋体"/>
          <w:color w:val="auto"/>
          <w:spacing w:val="-6"/>
          <w:sz w:val="24"/>
          <w:szCs w:val="24"/>
        </w:rPr>
        <w:t>一经确定不得更改，如遇特殊天气可顺延。</w:t>
      </w:r>
    </w:p>
    <w:p w14:paraId="7C7A30F7">
      <w:pPr>
        <w:spacing w:before="181" w:line="468" w:lineRule="exact"/>
        <w:ind w:left="496"/>
        <w:rPr>
          <w:rFonts w:hint="eastAsia" w:ascii="宋体" w:hAnsi="宋体" w:eastAsia="宋体" w:cs="宋体"/>
          <w:color w:val="auto"/>
          <w:sz w:val="24"/>
          <w:szCs w:val="24"/>
        </w:rPr>
      </w:pPr>
      <w:r>
        <w:rPr>
          <w:rFonts w:ascii="宋体" w:hAnsi="宋体" w:eastAsia="宋体" w:cs="宋体"/>
          <w:color w:val="auto"/>
          <w:spacing w:val="1"/>
          <w:position w:val="17"/>
          <w:sz w:val="24"/>
          <w:szCs w:val="24"/>
        </w:rPr>
        <w:t>定生境：根据国境口岸范围和地貌特点，选择具有代表性生态环境为监测点。</w:t>
      </w:r>
      <w:r>
        <w:rPr>
          <w:rFonts w:ascii="宋体" w:hAnsi="宋体" w:eastAsia="宋体" w:cs="宋体"/>
          <w:color w:val="auto"/>
          <w:position w:val="17"/>
          <w:sz w:val="24"/>
          <w:szCs w:val="24"/>
        </w:rPr>
        <w:t>在监测</w:t>
      </w:r>
    </w:p>
    <w:p w14:paraId="76B55C2D">
      <w:pPr>
        <w:spacing w:line="219" w:lineRule="auto"/>
        <w:ind w:left="11"/>
        <w:rPr>
          <w:rFonts w:hint="eastAsia" w:ascii="宋体" w:hAnsi="宋体" w:eastAsia="宋体" w:cs="宋体"/>
          <w:color w:val="auto"/>
          <w:sz w:val="24"/>
          <w:szCs w:val="24"/>
        </w:rPr>
      </w:pPr>
      <w:r>
        <w:rPr>
          <w:rFonts w:ascii="宋体" w:hAnsi="宋体" w:eastAsia="宋体" w:cs="宋体"/>
          <w:color w:val="auto"/>
          <w:spacing w:val="-1"/>
          <w:sz w:val="24"/>
          <w:szCs w:val="24"/>
        </w:rPr>
        <w:t>周期内，不得随意更改生境。</w:t>
      </w:r>
    </w:p>
    <w:p w14:paraId="269E32A5">
      <w:pPr>
        <w:spacing w:before="181" w:line="359" w:lineRule="auto"/>
        <w:ind w:left="30" w:right="77" w:firstLine="466"/>
        <w:rPr>
          <w:rFonts w:hint="eastAsia" w:ascii="宋体" w:hAnsi="宋体" w:eastAsia="宋体" w:cs="宋体"/>
          <w:color w:val="auto"/>
          <w:sz w:val="24"/>
          <w:szCs w:val="24"/>
        </w:rPr>
      </w:pPr>
      <w:r>
        <w:rPr>
          <w:rFonts w:ascii="宋体" w:hAnsi="宋体" w:eastAsia="宋体" w:cs="宋体"/>
          <w:color w:val="auto"/>
          <w:spacing w:val="1"/>
          <w:sz w:val="24"/>
          <w:szCs w:val="24"/>
        </w:rPr>
        <w:t>定方法：采用本方案制定的方法。如果边境地区因野外条件限制，可选用适宜该口岸</w:t>
      </w:r>
      <w:r>
        <w:rPr>
          <w:rFonts w:ascii="宋体" w:hAnsi="宋体" w:eastAsia="宋体" w:cs="宋体"/>
          <w:color w:val="auto"/>
          <w:sz w:val="24"/>
          <w:szCs w:val="24"/>
        </w:rPr>
        <w:t xml:space="preserve"> </w:t>
      </w:r>
      <w:r>
        <w:rPr>
          <w:rFonts w:ascii="宋体" w:hAnsi="宋体" w:eastAsia="宋体" w:cs="宋体"/>
          <w:color w:val="auto"/>
          <w:spacing w:val="1"/>
          <w:sz w:val="24"/>
          <w:szCs w:val="24"/>
        </w:rPr>
        <w:t>的方法，执行前应将工作方案上报南通海关审定，</w:t>
      </w:r>
      <w:r>
        <w:rPr>
          <w:rFonts w:ascii="宋体" w:hAnsi="宋体" w:eastAsia="宋体" w:cs="宋体"/>
          <w:color w:val="auto"/>
          <w:sz w:val="24"/>
          <w:szCs w:val="24"/>
        </w:rPr>
        <w:t>并接受其工作指导和过程检查，同时定</w:t>
      </w:r>
    </w:p>
    <w:p w14:paraId="1E09A701">
      <w:pPr>
        <w:spacing w:before="1" w:line="218" w:lineRule="auto"/>
        <w:ind w:left="13"/>
        <w:rPr>
          <w:rFonts w:hint="eastAsia" w:ascii="宋体" w:hAnsi="宋体" w:eastAsia="宋体" w:cs="宋体"/>
          <w:color w:val="auto"/>
          <w:sz w:val="24"/>
          <w:szCs w:val="24"/>
        </w:rPr>
      </w:pPr>
      <w:r>
        <w:rPr>
          <w:rFonts w:ascii="宋体" w:hAnsi="宋体" w:eastAsia="宋体" w:cs="宋体"/>
          <w:color w:val="auto"/>
          <w:spacing w:val="-1"/>
          <w:sz w:val="24"/>
          <w:szCs w:val="24"/>
        </w:rPr>
        <w:t>期按要求上报数据材料。方案一经确定，不得更改。</w:t>
      </w:r>
    </w:p>
    <w:p w14:paraId="1F7FA6CC">
      <w:pPr>
        <w:spacing w:line="218" w:lineRule="auto"/>
        <w:rPr>
          <w:rFonts w:hint="eastAsia" w:ascii="宋体" w:hAnsi="宋体" w:eastAsia="宋体" w:cs="宋体"/>
          <w:color w:val="auto"/>
          <w:sz w:val="24"/>
          <w:szCs w:val="24"/>
        </w:rPr>
        <w:sectPr>
          <w:headerReference r:id="rId8" w:type="default"/>
          <w:pgSz w:w="11906" w:h="16839"/>
          <w:pgMar w:top="975" w:right="1167" w:bottom="400" w:left="1246" w:header="734" w:footer="0" w:gutter="0"/>
          <w:cols w:space="720" w:num="1"/>
        </w:sectPr>
      </w:pPr>
    </w:p>
    <w:p w14:paraId="29317825">
      <w:pPr>
        <w:spacing w:before="307" w:line="219" w:lineRule="auto"/>
        <w:ind w:left="501"/>
        <w:rPr>
          <w:rFonts w:hint="eastAsia" w:ascii="宋体" w:hAnsi="宋体" w:eastAsia="宋体" w:cs="宋体"/>
          <w:color w:val="auto"/>
          <w:sz w:val="24"/>
          <w:szCs w:val="24"/>
        </w:rPr>
      </w:pPr>
      <w:r>
        <w:rPr>
          <w:rFonts w:ascii="宋体" w:hAnsi="宋体" w:eastAsia="宋体" w:cs="宋体"/>
          <w:color w:val="auto"/>
          <w:spacing w:val="-3"/>
          <w:sz w:val="24"/>
          <w:szCs w:val="24"/>
        </w:rPr>
        <w:t>（二）监测对象</w:t>
      </w:r>
    </w:p>
    <w:p w14:paraId="69DAF2F0">
      <w:pPr>
        <w:spacing w:before="179" w:line="219" w:lineRule="auto"/>
        <w:ind w:left="519"/>
        <w:rPr>
          <w:rFonts w:hint="eastAsia" w:ascii="宋体" w:hAnsi="宋体" w:eastAsia="宋体" w:cs="宋体"/>
          <w:color w:val="auto"/>
          <w:sz w:val="24"/>
          <w:szCs w:val="24"/>
        </w:rPr>
      </w:pPr>
      <w:r>
        <w:rPr>
          <w:rFonts w:ascii="宋体" w:hAnsi="宋体" w:eastAsia="宋体" w:cs="宋体"/>
          <w:color w:val="auto"/>
          <w:spacing w:val="-2"/>
          <w:sz w:val="24"/>
          <w:szCs w:val="24"/>
        </w:rPr>
        <w:t>鼠类及体表寄生虫（蚤、蜱、螨）、蚊类、蝇类、蜚蠊及蠓类。</w:t>
      </w:r>
    </w:p>
    <w:p w14:paraId="0FA6D6AE">
      <w:pPr>
        <w:spacing w:before="183" w:line="220" w:lineRule="auto"/>
        <w:ind w:left="501"/>
        <w:rPr>
          <w:rFonts w:hint="eastAsia" w:ascii="宋体" w:hAnsi="宋体" w:eastAsia="宋体" w:cs="宋体"/>
          <w:color w:val="auto"/>
          <w:sz w:val="24"/>
          <w:szCs w:val="24"/>
        </w:rPr>
      </w:pPr>
      <w:r>
        <w:rPr>
          <w:rFonts w:ascii="宋体" w:hAnsi="宋体" w:eastAsia="宋体" w:cs="宋体"/>
          <w:color w:val="auto"/>
          <w:spacing w:val="-3"/>
          <w:sz w:val="24"/>
          <w:szCs w:val="24"/>
        </w:rPr>
        <w:t>（三）监测范围</w:t>
      </w:r>
    </w:p>
    <w:p w14:paraId="0E867D7F">
      <w:pPr>
        <w:spacing w:before="180" w:line="468" w:lineRule="exact"/>
        <w:ind w:left="490"/>
        <w:rPr>
          <w:rFonts w:hint="eastAsia" w:ascii="宋体" w:hAnsi="宋体" w:eastAsia="宋体" w:cs="宋体"/>
          <w:color w:val="auto"/>
          <w:sz w:val="24"/>
          <w:szCs w:val="24"/>
        </w:rPr>
      </w:pPr>
      <w:r>
        <w:rPr>
          <w:rFonts w:ascii="宋体" w:hAnsi="宋体" w:eastAsia="宋体" w:cs="宋体"/>
          <w:color w:val="auto"/>
          <w:spacing w:val="1"/>
          <w:position w:val="17"/>
          <w:sz w:val="24"/>
          <w:szCs w:val="24"/>
        </w:rPr>
        <w:t>包括但不限于南通综合保税区卡口、场站、监管仓库（含跨境）、查验场地、围网内</w:t>
      </w:r>
    </w:p>
    <w:p w14:paraId="58893206">
      <w:pPr>
        <w:spacing w:line="219" w:lineRule="auto"/>
        <w:ind w:left="15"/>
        <w:rPr>
          <w:rFonts w:hint="eastAsia" w:ascii="宋体" w:hAnsi="宋体" w:eastAsia="宋体" w:cs="宋体"/>
          <w:color w:val="auto"/>
          <w:sz w:val="24"/>
          <w:szCs w:val="24"/>
        </w:rPr>
      </w:pPr>
      <w:r>
        <w:rPr>
          <w:rFonts w:ascii="宋体" w:hAnsi="宋体" w:eastAsia="宋体" w:cs="宋体"/>
          <w:color w:val="auto"/>
          <w:spacing w:val="-1"/>
          <w:sz w:val="24"/>
          <w:szCs w:val="24"/>
        </w:rPr>
        <w:t>外五米、巡逻通道、公共道路、绿化及未出让地块。</w:t>
      </w:r>
    </w:p>
    <w:p w14:paraId="2250F58F">
      <w:pPr>
        <w:spacing w:before="180" w:line="221" w:lineRule="auto"/>
        <w:ind w:left="501"/>
        <w:rPr>
          <w:rFonts w:hint="eastAsia" w:ascii="宋体" w:hAnsi="宋体" w:eastAsia="宋体" w:cs="宋体"/>
          <w:color w:val="auto"/>
          <w:sz w:val="24"/>
          <w:szCs w:val="24"/>
        </w:rPr>
      </w:pPr>
      <w:r>
        <w:rPr>
          <w:rFonts w:ascii="宋体" w:hAnsi="宋体" w:eastAsia="宋体" w:cs="宋体"/>
          <w:color w:val="auto"/>
          <w:spacing w:val="-3"/>
          <w:sz w:val="24"/>
          <w:szCs w:val="24"/>
        </w:rPr>
        <w:t>（四）监测时间</w:t>
      </w:r>
    </w:p>
    <w:p w14:paraId="16E93F93">
      <w:pPr>
        <w:spacing w:before="180" w:line="359" w:lineRule="auto"/>
        <w:ind w:left="10" w:right="69" w:firstLine="509"/>
        <w:rPr>
          <w:rFonts w:hint="eastAsia" w:ascii="宋体" w:hAnsi="宋体" w:eastAsia="宋体" w:cs="宋体"/>
          <w:color w:val="auto"/>
          <w:sz w:val="24"/>
          <w:szCs w:val="24"/>
        </w:rPr>
      </w:pPr>
      <w:r>
        <w:rPr>
          <w:rFonts w:ascii="宋体" w:hAnsi="宋体" w:eastAsia="宋体" w:cs="宋体"/>
          <w:color w:val="auto"/>
          <w:spacing w:val="-5"/>
          <w:sz w:val="24"/>
          <w:szCs w:val="24"/>
        </w:rPr>
        <w:t>鼠及体表寄生虫监测频次为全年每月至少1次</w:t>
      </w:r>
      <w:r>
        <w:rPr>
          <w:rFonts w:ascii="宋体" w:hAnsi="宋体" w:eastAsia="宋体" w:cs="宋体"/>
          <w:color w:val="auto"/>
          <w:spacing w:val="-6"/>
          <w:sz w:val="24"/>
          <w:szCs w:val="24"/>
        </w:rPr>
        <w:t>，成蚊5-10月每月上下旬各监测1次，</w:t>
      </w:r>
      <w:r>
        <w:rPr>
          <w:rFonts w:ascii="宋体" w:hAnsi="宋体" w:eastAsia="宋体" w:cs="宋体"/>
          <w:color w:val="auto"/>
          <w:spacing w:val="-4"/>
          <w:sz w:val="24"/>
          <w:szCs w:val="24"/>
        </w:rPr>
        <w:t>伊蚊（诱卵器法）5-10</w:t>
      </w:r>
      <w:r>
        <w:rPr>
          <w:rFonts w:ascii="宋体" w:hAnsi="宋体" w:eastAsia="宋体" w:cs="宋体"/>
          <w:color w:val="auto"/>
          <w:spacing w:val="-43"/>
          <w:sz w:val="24"/>
          <w:szCs w:val="24"/>
        </w:rPr>
        <w:t xml:space="preserve"> </w:t>
      </w:r>
      <w:r>
        <w:rPr>
          <w:rFonts w:ascii="宋体" w:hAnsi="宋体" w:eastAsia="宋体" w:cs="宋体"/>
          <w:color w:val="auto"/>
          <w:spacing w:val="-4"/>
          <w:sz w:val="24"/>
          <w:szCs w:val="24"/>
        </w:rPr>
        <w:t>月每月监测1次，蝇类3-11月每月监测1次，游离蜱类4-10月每</w:t>
      </w:r>
      <w:r>
        <w:rPr>
          <w:rFonts w:ascii="宋体" w:hAnsi="宋体" w:eastAsia="宋体" w:cs="宋体"/>
          <w:color w:val="auto"/>
          <w:spacing w:val="-2"/>
          <w:sz w:val="24"/>
          <w:szCs w:val="24"/>
        </w:rPr>
        <w:t>月监测1次，蜚蠊全年每月监测1次，蠓类全</w:t>
      </w:r>
      <w:r>
        <w:rPr>
          <w:rFonts w:ascii="宋体" w:hAnsi="宋体" w:eastAsia="宋体" w:cs="宋体"/>
          <w:color w:val="auto"/>
          <w:spacing w:val="-3"/>
          <w:sz w:val="24"/>
          <w:szCs w:val="24"/>
        </w:rPr>
        <w:t>年每月监测</w:t>
      </w:r>
      <w:r>
        <w:rPr>
          <w:rFonts w:ascii="宋体" w:hAnsi="宋体" w:eastAsia="宋体" w:cs="宋体"/>
          <w:color w:val="auto"/>
          <w:spacing w:val="-30"/>
          <w:sz w:val="24"/>
          <w:szCs w:val="24"/>
        </w:rPr>
        <w:t xml:space="preserve"> </w:t>
      </w:r>
      <w:r>
        <w:rPr>
          <w:rFonts w:ascii="宋体" w:hAnsi="宋体" w:eastAsia="宋体" w:cs="宋体"/>
          <w:color w:val="auto"/>
          <w:spacing w:val="-3"/>
          <w:sz w:val="24"/>
          <w:szCs w:val="24"/>
        </w:rPr>
        <w:t>1</w:t>
      </w:r>
      <w:r>
        <w:rPr>
          <w:rFonts w:ascii="宋体" w:hAnsi="宋体" w:eastAsia="宋体" w:cs="宋体"/>
          <w:color w:val="auto"/>
          <w:spacing w:val="-45"/>
          <w:sz w:val="24"/>
          <w:szCs w:val="24"/>
        </w:rPr>
        <w:t xml:space="preserve"> </w:t>
      </w:r>
      <w:r>
        <w:rPr>
          <w:rFonts w:ascii="宋体" w:hAnsi="宋体" w:eastAsia="宋体" w:cs="宋体"/>
          <w:color w:val="auto"/>
          <w:spacing w:val="-3"/>
          <w:sz w:val="24"/>
          <w:szCs w:val="24"/>
        </w:rPr>
        <w:t>次。可根据辖区内病媒生物活</w:t>
      </w:r>
    </w:p>
    <w:p w14:paraId="0D38AEF7">
      <w:pPr>
        <w:spacing w:before="1" w:line="219" w:lineRule="auto"/>
        <w:ind w:left="11"/>
        <w:rPr>
          <w:rFonts w:hint="eastAsia" w:ascii="宋体" w:hAnsi="宋体" w:eastAsia="宋体" w:cs="宋体"/>
          <w:color w:val="auto"/>
          <w:sz w:val="24"/>
          <w:szCs w:val="24"/>
        </w:rPr>
      </w:pPr>
      <w:r>
        <w:rPr>
          <w:rFonts w:ascii="宋体" w:hAnsi="宋体" w:eastAsia="宋体" w:cs="宋体"/>
          <w:color w:val="auto"/>
          <w:spacing w:val="-1"/>
          <w:sz w:val="24"/>
          <w:szCs w:val="24"/>
        </w:rPr>
        <w:t>动规律适当延长监测时间。</w:t>
      </w:r>
    </w:p>
    <w:p w14:paraId="529CF4EC">
      <w:pPr>
        <w:spacing w:before="182" w:line="221" w:lineRule="auto"/>
        <w:ind w:left="501"/>
        <w:rPr>
          <w:rFonts w:hint="eastAsia" w:ascii="宋体" w:hAnsi="宋体" w:eastAsia="宋体" w:cs="宋体"/>
          <w:color w:val="auto"/>
          <w:sz w:val="24"/>
          <w:szCs w:val="24"/>
        </w:rPr>
      </w:pPr>
      <w:r>
        <w:rPr>
          <w:rFonts w:ascii="宋体" w:hAnsi="宋体" w:eastAsia="宋体" w:cs="宋体"/>
          <w:color w:val="auto"/>
          <w:spacing w:val="-3"/>
          <w:sz w:val="24"/>
          <w:szCs w:val="24"/>
        </w:rPr>
        <w:t>（五）监测方法</w:t>
      </w:r>
    </w:p>
    <w:p w14:paraId="6A6CEE9A">
      <w:pPr>
        <w:spacing w:before="182" w:line="219" w:lineRule="auto"/>
        <w:ind w:left="482"/>
        <w:rPr>
          <w:rFonts w:hint="eastAsia" w:ascii="宋体" w:hAnsi="宋体" w:eastAsia="宋体" w:cs="宋体"/>
          <w:color w:val="auto"/>
          <w:sz w:val="24"/>
          <w:szCs w:val="24"/>
        </w:rPr>
      </w:pPr>
      <w:r>
        <w:rPr>
          <w:rFonts w:ascii="宋体" w:hAnsi="宋体" w:eastAsia="宋体" w:cs="宋体"/>
          <w:color w:val="auto"/>
          <w:spacing w:val="-1"/>
          <w:sz w:val="24"/>
          <w:szCs w:val="24"/>
        </w:rPr>
        <w:t>A、鼠类</w:t>
      </w:r>
    </w:p>
    <w:p w14:paraId="700A8739">
      <w:pPr>
        <w:spacing w:before="182" w:line="359" w:lineRule="auto"/>
        <w:ind w:left="10" w:right="80" w:firstLine="491"/>
        <w:rPr>
          <w:rFonts w:hint="eastAsia" w:ascii="宋体" w:hAnsi="宋体" w:eastAsia="宋体" w:cs="宋体"/>
          <w:color w:val="auto"/>
          <w:sz w:val="24"/>
          <w:szCs w:val="24"/>
        </w:rPr>
      </w:pPr>
      <w:r>
        <w:rPr>
          <w:rFonts w:ascii="宋体" w:hAnsi="宋体" w:eastAsia="宋体" w:cs="宋体"/>
          <w:color w:val="auto"/>
          <w:spacing w:val="-4"/>
          <w:sz w:val="24"/>
          <w:szCs w:val="24"/>
        </w:rPr>
        <w:t>（1）夹夜法：每月至少开展</w:t>
      </w:r>
      <w:r>
        <w:rPr>
          <w:rFonts w:ascii="宋体" w:hAnsi="宋体" w:eastAsia="宋体" w:cs="宋体"/>
          <w:color w:val="auto"/>
          <w:spacing w:val="-33"/>
          <w:sz w:val="24"/>
          <w:szCs w:val="24"/>
        </w:rPr>
        <w:t xml:space="preserve"> </w:t>
      </w:r>
      <w:r>
        <w:rPr>
          <w:rFonts w:ascii="宋体" w:hAnsi="宋体" w:eastAsia="宋体" w:cs="宋体"/>
          <w:color w:val="auto"/>
          <w:spacing w:val="-4"/>
          <w:sz w:val="24"/>
          <w:szCs w:val="24"/>
        </w:rPr>
        <w:t>1</w:t>
      </w:r>
      <w:r>
        <w:rPr>
          <w:rFonts w:ascii="宋体" w:hAnsi="宋体" w:eastAsia="宋体" w:cs="宋体"/>
          <w:color w:val="auto"/>
          <w:spacing w:val="-44"/>
          <w:sz w:val="24"/>
          <w:szCs w:val="24"/>
        </w:rPr>
        <w:t xml:space="preserve"> </w:t>
      </w:r>
      <w:r>
        <w:rPr>
          <w:rFonts w:ascii="宋体" w:hAnsi="宋体" w:eastAsia="宋体" w:cs="宋体"/>
          <w:color w:val="auto"/>
          <w:spacing w:val="-4"/>
          <w:sz w:val="24"/>
          <w:szCs w:val="24"/>
        </w:rPr>
        <w:t>次，标准</w:t>
      </w:r>
      <w:r>
        <w:rPr>
          <w:rFonts w:ascii="宋体" w:hAnsi="宋体" w:eastAsia="宋体" w:cs="宋体"/>
          <w:color w:val="auto"/>
          <w:spacing w:val="-48"/>
          <w:sz w:val="24"/>
          <w:szCs w:val="24"/>
        </w:rPr>
        <w:t xml:space="preserve"> </w:t>
      </w:r>
      <w:r>
        <w:rPr>
          <w:rFonts w:ascii="宋体" w:hAnsi="宋体" w:eastAsia="宋体" w:cs="宋体"/>
          <w:color w:val="auto"/>
          <w:spacing w:val="-4"/>
          <w:sz w:val="24"/>
          <w:szCs w:val="24"/>
        </w:rPr>
        <w:t>2</w:t>
      </w:r>
      <w:r>
        <w:rPr>
          <w:rFonts w:ascii="宋体" w:hAnsi="宋体" w:eastAsia="宋体" w:cs="宋体"/>
          <w:color w:val="auto"/>
          <w:spacing w:val="-45"/>
          <w:sz w:val="24"/>
          <w:szCs w:val="24"/>
        </w:rPr>
        <w:t xml:space="preserve"> </w:t>
      </w:r>
      <w:r>
        <w:rPr>
          <w:rFonts w:ascii="宋体" w:hAnsi="宋体" w:eastAsia="宋体" w:cs="宋体"/>
          <w:color w:val="auto"/>
          <w:spacing w:val="-4"/>
          <w:sz w:val="24"/>
          <w:szCs w:val="24"/>
        </w:rPr>
        <w:t>号夹。室内沿墙基放</w:t>
      </w:r>
      <w:r>
        <w:rPr>
          <w:rFonts w:ascii="宋体" w:hAnsi="宋体" w:eastAsia="宋体" w:cs="宋体"/>
          <w:color w:val="auto"/>
          <w:spacing w:val="-5"/>
          <w:sz w:val="24"/>
          <w:szCs w:val="24"/>
        </w:rPr>
        <w:t>置，鼠夹与墙基垂直平</w:t>
      </w:r>
      <w:r>
        <w:rPr>
          <w:rFonts w:ascii="宋体" w:hAnsi="宋体" w:eastAsia="宋体" w:cs="宋体"/>
          <w:color w:val="auto"/>
          <w:sz w:val="24"/>
          <w:szCs w:val="24"/>
        </w:rPr>
        <w:t xml:space="preserve"> </w:t>
      </w:r>
      <w:r>
        <w:rPr>
          <w:rFonts w:ascii="宋体" w:hAnsi="宋体" w:eastAsia="宋体" w:cs="宋体"/>
          <w:color w:val="auto"/>
          <w:spacing w:val="-2"/>
          <w:sz w:val="24"/>
          <w:szCs w:val="24"/>
        </w:rPr>
        <w:t>放，踏板端紧靠墙基，并布放于隐蔽处。小</w:t>
      </w:r>
      <w:r>
        <w:rPr>
          <w:rFonts w:ascii="宋体" w:hAnsi="宋体" w:eastAsia="宋体" w:cs="宋体"/>
          <w:color w:val="auto"/>
          <w:spacing w:val="-3"/>
          <w:sz w:val="24"/>
          <w:szCs w:val="24"/>
        </w:rPr>
        <w:t>于</w:t>
      </w:r>
      <w:r>
        <w:rPr>
          <w:rFonts w:ascii="宋体" w:hAnsi="宋体" w:eastAsia="宋体" w:cs="宋体"/>
          <w:color w:val="auto"/>
          <w:spacing w:val="-32"/>
          <w:sz w:val="24"/>
          <w:szCs w:val="24"/>
        </w:rPr>
        <w:t xml:space="preserve"> </w:t>
      </w:r>
      <w:r>
        <w:rPr>
          <w:rFonts w:ascii="宋体" w:hAnsi="宋体" w:eastAsia="宋体" w:cs="宋体"/>
          <w:color w:val="auto"/>
          <w:spacing w:val="-3"/>
          <w:sz w:val="24"/>
          <w:szCs w:val="24"/>
        </w:rPr>
        <w:t>15m²房间放置</w:t>
      </w:r>
      <w:r>
        <w:rPr>
          <w:rFonts w:ascii="宋体" w:hAnsi="宋体" w:eastAsia="宋体" w:cs="宋体"/>
          <w:color w:val="auto"/>
          <w:spacing w:val="-33"/>
          <w:sz w:val="24"/>
          <w:szCs w:val="24"/>
        </w:rPr>
        <w:t xml:space="preserve"> </w:t>
      </w:r>
      <w:r>
        <w:rPr>
          <w:rFonts w:ascii="宋体" w:hAnsi="宋体" w:eastAsia="宋体" w:cs="宋体"/>
          <w:color w:val="auto"/>
          <w:spacing w:val="-3"/>
          <w:sz w:val="24"/>
          <w:szCs w:val="24"/>
        </w:rPr>
        <w:t>1</w:t>
      </w:r>
      <w:r>
        <w:rPr>
          <w:rFonts w:ascii="宋体" w:hAnsi="宋体" w:eastAsia="宋体" w:cs="宋体"/>
          <w:color w:val="auto"/>
          <w:spacing w:val="-49"/>
          <w:sz w:val="24"/>
          <w:szCs w:val="24"/>
        </w:rPr>
        <w:t xml:space="preserve"> </w:t>
      </w:r>
      <w:r>
        <w:rPr>
          <w:rFonts w:ascii="宋体" w:hAnsi="宋体" w:eastAsia="宋体" w:cs="宋体"/>
          <w:color w:val="auto"/>
          <w:spacing w:val="-3"/>
          <w:sz w:val="24"/>
          <w:szCs w:val="24"/>
        </w:rPr>
        <w:t>夹，15m²房间放置</w:t>
      </w:r>
      <w:r>
        <w:rPr>
          <w:rFonts w:ascii="宋体" w:hAnsi="宋体" w:eastAsia="宋体" w:cs="宋体"/>
          <w:color w:val="auto"/>
          <w:spacing w:val="-48"/>
          <w:sz w:val="24"/>
          <w:szCs w:val="24"/>
        </w:rPr>
        <w:t xml:space="preserve"> </w:t>
      </w:r>
      <w:r>
        <w:rPr>
          <w:rFonts w:ascii="宋体" w:hAnsi="宋体" w:eastAsia="宋体" w:cs="宋体"/>
          <w:color w:val="auto"/>
          <w:spacing w:val="-3"/>
          <w:sz w:val="24"/>
          <w:szCs w:val="24"/>
        </w:rPr>
        <w:t>2</w:t>
      </w:r>
      <w:r>
        <w:rPr>
          <w:rFonts w:ascii="宋体" w:hAnsi="宋体" w:eastAsia="宋体" w:cs="宋体"/>
          <w:color w:val="auto"/>
          <w:spacing w:val="-48"/>
          <w:sz w:val="24"/>
          <w:szCs w:val="24"/>
        </w:rPr>
        <w:t xml:space="preserve"> </w:t>
      </w:r>
      <w:r>
        <w:rPr>
          <w:rFonts w:ascii="宋体" w:hAnsi="宋体" w:eastAsia="宋体" w:cs="宋体"/>
          <w:color w:val="auto"/>
          <w:spacing w:val="-3"/>
          <w:sz w:val="24"/>
          <w:szCs w:val="24"/>
        </w:rPr>
        <w:t>夹，大</w:t>
      </w:r>
      <w:r>
        <w:rPr>
          <w:rFonts w:ascii="宋体" w:hAnsi="宋体" w:eastAsia="宋体" w:cs="宋体"/>
          <w:color w:val="auto"/>
          <w:sz w:val="24"/>
          <w:szCs w:val="24"/>
        </w:rPr>
        <w:t xml:space="preserve"> </w:t>
      </w:r>
      <w:r>
        <w:rPr>
          <w:rFonts w:ascii="宋体" w:hAnsi="宋体" w:eastAsia="宋体" w:cs="宋体"/>
          <w:color w:val="auto"/>
          <w:spacing w:val="-3"/>
          <w:sz w:val="24"/>
          <w:szCs w:val="24"/>
        </w:rPr>
        <w:t>于</w:t>
      </w:r>
      <w:r>
        <w:rPr>
          <w:rFonts w:ascii="宋体" w:hAnsi="宋体" w:eastAsia="宋体" w:cs="宋体"/>
          <w:color w:val="auto"/>
          <w:spacing w:val="-33"/>
          <w:sz w:val="24"/>
          <w:szCs w:val="24"/>
        </w:rPr>
        <w:t xml:space="preserve"> </w:t>
      </w:r>
      <w:r>
        <w:rPr>
          <w:rFonts w:ascii="宋体" w:hAnsi="宋体" w:eastAsia="宋体" w:cs="宋体"/>
          <w:color w:val="auto"/>
          <w:spacing w:val="-3"/>
          <w:sz w:val="24"/>
          <w:szCs w:val="24"/>
        </w:rPr>
        <w:t>15m²</w:t>
      </w:r>
      <w:r>
        <w:rPr>
          <w:rFonts w:ascii="宋体" w:hAnsi="宋体" w:eastAsia="宋体" w:cs="宋体"/>
          <w:color w:val="auto"/>
          <w:spacing w:val="-91"/>
          <w:sz w:val="24"/>
          <w:szCs w:val="24"/>
        </w:rPr>
        <w:t xml:space="preserve"> </w:t>
      </w:r>
      <w:r>
        <w:rPr>
          <w:rFonts w:ascii="宋体" w:hAnsi="宋体" w:eastAsia="宋体" w:cs="宋体"/>
          <w:color w:val="auto"/>
          <w:spacing w:val="-3"/>
          <w:sz w:val="24"/>
          <w:szCs w:val="24"/>
        </w:rPr>
        <w:t>的房间，按每</w:t>
      </w:r>
      <w:r>
        <w:rPr>
          <w:rFonts w:ascii="宋体" w:hAnsi="宋体" w:eastAsia="宋体" w:cs="宋体"/>
          <w:color w:val="auto"/>
          <w:spacing w:val="-33"/>
          <w:sz w:val="24"/>
          <w:szCs w:val="24"/>
        </w:rPr>
        <w:t xml:space="preserve"> </w:t>
      </w:r>
      <w:r>
        <w:rPr>
          <w:rFonts w:ascii="宋体" w:hAnsi="宋体" w:eastAsia="宋体" w:cs="宋体"/>
          <w:color w:val="auto"/>
          <w:spacing w:val="-3"/>
          <w:sz w:val="24"/>
          <w:szCs w:val="24"/>
        </w:rPr>
        <w:t>15m²为一间折算标准间数，放夹 数量</w:t>
      </w:r>
      <w:r>
        <w:rPr>
          <w:rFonts w:ascii="宋体" w:hAnsi="宋体" w:eastAsia="宋体" w:cs="宋体"/>
          <w:color w:val="auto"/>
          <w:spacing w:val="-4"/>
          <w:sz w:val="24"/>
          <w:szCs w:val="24"/>
        </w:rPr>
        <w:t>依此类推。室外按</w:t>
      </w:r>
      <w:r>
        <w:rPr>
          <w:rFonts w:ascii="宋体" w:hAnsi="宋体" w:eastAsia="宋体" w:cs="宋体"/>
          <w:color w:val="auto"/>
          <w:spacing w:val="-46"/>
          <w:sz w:val="24"/>
          <w:szCs w:val="24"/>
        </w:rPr>
        <w:t xml:space="preserve"> </w:t>
      </w:r>
      <w:r>
        <w:rPr>
          <w:rFonts w:ascii="宋体" w:hAnsi="宋体" w:eastAsia="宋体" w:cs="宋体"/>
          <w:color w:val="auto"/>
          <w:spacing w:val="-4"/>
          <w:sz w:val="24"/>
          <w:szCs w:val="24"/>
        </w:rPr>
        <w:t>5m-10m</w:t>
      </w:r>
      <w:r>
        <w:rPr>
          <w:rFonts w:ascii="宋体" w:hAnsi="宋体" w:eastAsia="宋体" w:cs="宋体"/>
          <w:color w:val="auto"/>
          <w:spacing w:val="-51"/>
          <w:sz w:val="24"/>
          <w:szCs w:val="24"/>
        </w:rPr>
        <w:t xml:space="preserve"> </w:t>
      </w:r>
      <w:r>
        <w:rPr>
          <w:rFonts w:ascii="宋体" w:hAnsi="宋体" w:eastAsia="宋体" w:cs="宋体"/>
          <w:color w:val="auto"/>
          <w:spacing w:val="-4"/>
          <w:sz w:val="24"/>
          <w:szCs w:val="24"/>
        </w:rPr>
        <w:t>布</w:t>
      </w:r>
      <w:r>
        <w:rPr>
          <w:rFonts w:ascii="宋体" w:hAnsi="宋体" w:eastAsia="宋体" w:cs="宋体"/>
          <w:color w:val="auto"/>
          <w:spacing w:val="-32"/>
          <w:sz w:val="24"/>
          <w:szCs w:val="24"/>
        </w:rPr>
        <w:t xml:space="preserve"> </w:t>
      </w:r>
      <w:r>
        <w:rPr>
          <w:rFonts w:ascii="宋体" w:hAnsi="宋体" w:eastAsia="宋体" w:cs="宋体"/>
          <w:color w:val="auto"/>
          <w:spacing w:val="-4"/>
          <w:sz w:val="24"/>
          <w:szCs w:val="24"/>
        </w:rPr>
        <w:t>1</w:t>
      </w:r>
      <w:r>
        <w:rPr>
          <w:rFonts w:ascii="宋体" w:hAnsi="宋体" w:eastAsia="宋体" w:cs="宋体"/>
          <w:color w:val="auto"/>
          <w:sz w:val="24"/>
          <w:szCs w:val="24"/>
        </w:rPr>
        <w:t xml:space="preserve"> </w:t>
      </w:r>
      <w:r>
        <w:rPr>
          <w:rFonts w:ascii="宋体" w:hAnsi="宋体" w:eastAsia="宋体" w:cs="宋体"/>
          <w:color w:val="auto"/>
          <w:spacing w:val="1"/>
          <w:sz w:val="24"/>
          <w:szCs w:val="24"/>
        </w:rPr>
        <w:t>夹，直线布放，行距约</w:t>
      </w:r>
      <w:r>
        <w:rPr>
          <w:rFonts w:ascii="宋体" w:hAnsi="宋体" w:eastAsia="宋体" w:cs="宋体"/>
          <w:color w:val="auto"/>
          <w:spacing w:val="-48"/>
          <w:sz w:val="24"/>
          <w:szCs w:val="24"/>
        </w:rPr>
        <w:t xml:space="preserve"> </w:t>
      </w:r>
      <w:r>
        <w:rPr>
          <w:rFonts w:ascii="宋体" w:hAnsi="宋体" w:eastAsia="宋体" w:cs="宋体"/>
          <w:color w:val="auto"/>
          <w:spacing w:val="1"/>
          <w:sz w:val="24"/>
          <w:szCs w:val="24"/>
        </w:rPr>
        <w:t>20m,</w:t>
      </w:r>
      <w:r>
        <w:rPr>
          <w:rFonts w:ascii="宋体" w:hAnsi="宋体" w:eastAsia="宋体" w:cs="宋体"/>
          <w:color w:val="auto"/>
          <w:spacing w:val="55"/>
          <w:sz w:val="24"/>
          <w:szCs w:val="24"/>
        </w:rPr>
        <w:t xml:space="preserve"> </w:t>
      </w:r>
      <w:r>
        <w:rPr>
          <w:rFonts w:ascii="宋体" w:hAnsi="宋体" w:eastAsia="宋体" w:cs="宋体"/>
          <w:color w:val="auto"/>
          <w:spacing w:val="1"/>
          <w:sz w:val="24"/>
          <w:szCs w:val="24"/>
        </w:rPr>
        <w:t>日落前放置。次日晨检查记录捕获鼠的数</w:t>
      </w:r>
      <w:r>
        <w:rPr>
          <w:rFonts w:ascii="宋体" w:hAnsi="宋体" w:eastAsia="宋体" w:cs="宋体"/>
          <w:color w:val="auto"/>
          <w:sz w:val="24"/>
          <w:szCs w:val="24"/>
        </w:rPr>
        <w:t xml:space="preserve">量，并送实验室鉴 </w:t>
      </w:r>
      <w:r>
        <w:rPr>
          <w:rFonts w:ascii="宋体" w:hAnsi="宋体" w:eastAsia="宋体" w:cs="宋体"/>
          <w:color w:val="auto"/>
          <w:spacing w:val="2"/>
          <w:sz w:val="24"/>
          <w:szCs w:val="24"/>
        </w:rPr>
        <w:t>定，须填写《病媒生物监测（鼠类）记录表》（见合同条款部分附件</w:t>
      </w:r>
      <w:r>
        <w:rPr>
          <w:rFonts w:ascii="宋体" w:hAnsi="宋体" w:eastAsia="宋体" w:cs="宋体"/>
          <w:color w:val="auto"/>
          <w:spacing w:val="-31"/>
          <w:sz w:val="24"/>
          <w:szCs w:val="24"/>
        </w:rPr>
        <w:t xml:space="preserve"> </w:t>
      </w:r>
      <w:r>
        <w:rPr>
          <w:rFonts w:ascii="宋体" w:hAnsi="宋体" w:eastAsia="宋体" w:cs="宋体"/>
          <w:color w:val="auto"/>
          <w:spacing w:val="2"/>
          <w:sz w:val="24"/>
          <w:szCs w:val="24"/>
        </w:rPr>
        <w:t>1</w:t>
      </w:r>
      <w:r>
        <w:rPr>
          <w:rFonts w:ascii="宋体" w:hAnsi="宋体" w:eastAsia="宋体" w:cs="宋体"/>
          <w:color w:val="auto"/>
          <w:spacing w:val="1"/>
          <w:sz w:val="24"/>
          <w:szCs w:val="24"/>
        </w:rPr>
        <w:t>）。每次监测有效</w:t>
      </w:r>
      <w:r>
        <w:rPr>
          <w:rFonts w:ascii="宋体" w:hAnsi="宋体" w:eastAsia="宋体" w:cs="宋体"/>
          <w:color w:val="auto"/>
          <w:spacing w:val="-6"/>
          <w:sz w:val="24"/>
          <w:szCs w:val="24"/>
        </w:rPr>
        <w:t>夹数不少于</w:t>
      </w:r>
      <w:r>
        <w:rPr>
          <w:rFonts w:ascii="宋体" w:hAnsi="宋体" w:eastAsia="宋体" w:cs="宋体"/>
          <w:color w:val="auto"/>
          <w:spacing w:val="-29"/>
          <w:sz w:val="24"/>
          <w:szCs w:val="24"/>
        </w:rPr>
        <w:t xml:space="preserve"> </w:t>
      </w:r>
      <w:r>
        <w:rPr>
          <w:rFonts w:ascii="宋体" w:hAnsi="宋体" w:eastAsia="宋体" w:cs="宋体"/>
          <w:color w:val="auto"/>
          <w:spacing w:val="-6"/>
          <w:sz w:val="24"/>
          <w:szCs w:val="24"/>
        </w:rPr>
        <w:t>300</w:t>
      </w:r>
      <w:r>
        <w:rPr>
          <w:rFonts w:ascii="宋体" w:hAnsi="宋体" w:eastAsia="宋体" w:cs="宋体"/>
          <w:color w:val="auto"/>
          <w:spacing w:val="-48"/>
          <w:sz w:val="24"/>
          <w:szCs w:val="24"/>
        </w:rPr>
        <w:t xml:space="preserve"> </w:t>
      </w:r>
      <w:r>
        <w:rPr>
          <w:rFonts w:ascii="宋体" w:hAnsi="宋体" w:eastAsia="宋体" w:cs="宋体"/>
          <w:color w:val="auto"/>
          <w:spacing w:val="-6"/>
          <w:sz w:val="24"/>
          <w:szCs w:val="24"/>
        </w:rPr>
        <w:t>夹，诱饵以本口岸的实际情况确定。鼠夹法鼠密度参考控制标准为小于</w:t>
      </w:r>
      <w:r>
        <w:rPr>
          <w:rFonts w:ascii="宋体" w:hAnsi="宋体" w:eastAsia="宋体" w:cs="宋体"/>
          <w:color w:val="auto"/>
          <w:spacing w:val="-33"/>
          <w:sz w:val="24"/>
          <w:szCs w:val="24"/>
        </w:rPr>
        <w:t xml:space="preserve"> </w:t>
      </w:r>
      <w:r>
        <w:rPr>
          <w:rFonts w:ascii="宋体" w:hAnsi="宋体" w:eastAsia="宋体" w:cs="宋体"/>
          <w:color w:val="auto"/>
          <w:spacing w:val="-6"/>
          <w:sz w:val="24"/>
          <w:szCs w:val="24"/>
        </w:rPr>
        <w:t>1%。</w:t>
      </w:r>
    </w:p>
    <w:p w14:paraId="5EF28A85">
      <w:pPr>
        <w:spacing w:before="182" w:line="219" w:lineRule="auto"/>
        <w:ind w:left="519"/>
        <w:rPr>
          <w:rFonts w:hint="eastAsia" w:ascii="宋体" w:hAnsi="宋体" w:eastAsia="宋体" w:cs="宋体"/>
          <w:color w:val="auto"/>
          <w:sz w:val="24"/>
          <w:szCs w:val="24"/>
        </w:rPr>
      </w:pPr>
      <w:r>
        <w:rPr>
          <w:rFonts w:ascii="宋体" w:hAnsi="宋体" w:eastAsia="宋体" w:cs="宋体"/>
          <w:color w:val="auto"/>
          <w:spacing w:val="-5"/>
          <w:sz w:val="24"/>
          <w:szCs w:val="24"/>
        </w:rPr>
        <w:t>鼠密度=（捕鼠总数/有效夹数）</w:t>
      </w:r>
      <w:r>
        <w:rPr>
          <w:rFonts w:ascii="宋体" w:hAnsi="宋体" w:eastAsia="宋体" w:cs="宋体"/>
          <w:color w:val="auto"/>
          <w:spacing w:val="-60"/>
          <w:sz w:val="24"/>
          <w:szCs w:val="24"/>
        </w:rPr>
        <w:t xml:space="preserve"> </w:t>
      </w:r>
      <w:r>
        <w:rPr>
          <w:rFonts w:ascii="宋体" w:hAnsi="宋体" w:eastAsia="宋体" w:cs="宋体"/>
          <w:color w:val="auto"/>
          <w:spacing w:val="-5"/>
          <w:sz w:val="24"/>
          <w:szCs w:val="24"/>
        </w:rPr>
        <w:t>×100%</w:t>
      </w:r>
    </w:p>
    <w:p w14:paraId="19B8F10D">
      <w:pPr>
        <w:spacing w:before="183" w:line="465" w:lineRule="exact"/>
        <w:ind w:right="41"/>
        <w:jc w:val="right"/>
        <w:rPr>
          <w:rFonts w:hint="eastAsia" w:ascii="宋体" w:hAnsi="宋体" w:eastAsia="宋体" w:cs="宋体"/>
          <w:color w:val="auto"/>
          <w:sz w:val="24"/>
          <w:szCs w:val="24"/>
        </w:rPr>
      </w:pPr>
      <w:r>
        <w:rPr>
          <w:rFonts w:ascii="宋体" w:hAnsi="宋体" w:eastAsia="宋体" w:cs="宋体"/>
          <w:color w:val="auto"/>
          <w:position w:val="17"/>
          <w:sz w:val="24"/>
          <w:szCs w:val="24"/>
        </w:rPr>
        <w:t>（2）鼠笼法：每月至少开展</w:t>
      </w:r>
      <w:r>
        <w:rPr>
          <w:rFonts w:ascii="宋体" w:hAnsi="宋体" w:eastAsia="宋体" w:cs="宋体"/>
          <w:color w:val="auto"/>
          <w:spacing w:val="-31"/>
          <w:position w:val="17"/>
          <w:sz w:val="24"/>
          <w:szCs w:val="24"/>
        </w:rPr>
        <w:t xml:space="preserve"> </w:t>
      </w:r>
      <w:r>
        <w:rPr>
          <w:rFonts w:ascii="宋体" w:hAnsi="宋体" w:eastAsia="宋体" w:cs="宋体"/>
          <w:color w:val="auto"/>
          <w:position w:val="17"/>
          <w:sz w:val="24"/>
          <w:szCs w:val="24"/>
        </w:rPr>
        <w:t>1</w:t>
      </w:r>
      <w:r>
        <w:rPr>
          <w:rFonts w:ascii="宋体" w:hAnsi="宋体" w:eastAsia="宋体" w:cs="宋体"/>
          <w:color w:val="auto"/>
          <w:spacing w:val="-41"/>
          <w:position w:val="17"/>
          <w:sz w:val="24"/>
          <w:szCs w:val="24"/>
        </w:rPr>
        <w:t xml:space="preserve"> </w:t>
      </w:r>
      <w:r>
        <w:rPr>
          <w:rFonts w:ascii="宋体" w:hAnsi="宋体" w:eastAsia="宋体" w:cs="宋体"/>
          <w:color w:val="auto"/>
          <w:position w:val="17"/>
          <w:sz w:val="24"/>
          <w:szCs w:val="24"/>
        </w:rPr>
        <w:t>次，每次监测不少于</w:t>
      </w:r>
      <w:r>
        <w:rPr>
          <w:rFonts w:ascii="宋体" w:hAnsi="宋体" w:eastAsia="宋体" w:cs="宋体"/>
          <w:color w:val="auto"/>
          <w:spacing w:val="-46"/>
          <w:position w:val="17"/>
          <w:sz w:val="24"/>
          <w:szCs w:val="24"/>
        </w:rPr>
        <w:t xml:space="preserve"> </w:t>
      </w:r>
      <w:r>
        <w:rPr>
          <w:rFonts w:ascii="宋体" w:hAnsi="宋体" w:eastAsia="宋体" w:cs="宋体"/>
          <w:color w:val="auto"/>
          <w:position w:val="17"/>
          <w:sz w:val="24"/>
          <w:szCs w:val="24"/>
        </w:rPr>
        <w:t>50</w:t>
      </w:r>
      <w:r>
        <w:rPr>
          <w:rFonts w:ascii="宋体" w:hAnsi="宋体" w:eastAsia="宋体" w:cs="宋体"/>
          <w:color w:val="auto"/>
          <w:spacing w:val="-46"/>
          <w:position w:val="17"/>
          <w:sz w:val="24"/>
          <w:szCs w:val="24"/>
        </w:rPr>
        <w:t xml:space="preserve"> </w:t>
      </w:r>
      <w:r>
        <w:rPr>
          <w:rFonts w:ascii="宋体" w:hAnsi="宋体" w:eastAsia="宋体" w:cs="宋体"/>
          <w:color w:val="auto"/>
          <w:position w:val="17"/>
          <w:sz w:val="24"/>
          <w:szCs w:val="24"/>
        </w:rPr>
        <w:t>笼，鼠</w:t>
      </w:r>
      <w:r>
        <w:rPr>
          <w:rFonts w:ascii="宋体" w:hAnsi="宋体" w:eastAsia="宋体" w:cs="宋体"/>
          <w:color w:val="auto"/>
          <w:spacing w:val="-1"/>
          <w:position w:val="17"/>
          <w:sz w:val="24"/>
          <w:szCs w:val="24"/>
        </w:rPr>
        <w:t>笼与墙基垂直平放，鼠</w:t>
      </w:r>
    </w:p>
    <w:p w14:paraId="6704464E">
      <w:pPr>
        <w:spacing w:before="1" w:line="219" w:lineRule="auto"/>
        <w:ind w:left="13"/>
        <w:rPr>
          <w:rFonts w:hint="eastAsia" w:ascii="宋体" w:hAnsi="宋体" w:eastAsia="宋体" w:cs="宋体"/>
          <w:color w:val="auto"/>
          <w:sz w:val="24"/>
          <w:szCs w:val="24"/>
        </w:rPr>
      </w:pPr>
      <w:r>
        <w:rPr>
          <w:rFonts w:ascii="宋体" w:hAnsi="宋体" w:eastAsia="宋体" w:cs="宋体"/>
          <w:color w:val="auto"/>
          <w:spacing w:val="-1"/>
          <w:sz w:val="24"/>
          <w:szCs w:val="24"/>
        </w:rPr>
        <w:t>笼开口朝向墙面，晚放晨收，鼠笼法鼠密度参考控制标准为小于</w:t>
      </w:r>
      <w:r>
        <w:rPr>
          <w:rFonts w:ascii="宋体" w:hAnsi="宋体" w:eastAsia="宋体" w:cs="宋体"/>
          <w:color w:val="auto"/>
          <w:spacing w:val="-41"/>
          <w:sz w:val="24"/>
          <w:szCs w:val="24"/>
        </w:rPr>
        <w:t xml:space="preserve"> </w:t>
      </w:r>
      <w:r>
        <w:rPr>
          <w:rFonts w:ascii="宋体" w:hAnsi="宋体" w:eastAsia="宋体" w:cs="宋体"/>
          <w:color w:val="auto"/>
          <w:spacing w:val="-1"/>
          <w:sz w:val="24"/>
          <w:szCs w:val="24"/>
        </w:rPr>
        <w:t>0.5%。</w:t>
      </w:r>
    </w:p>
    <w:p w14:paraId="2A09FC39">
      <w:pPr>
        <w:spacing w:before="183" w:line="219" w:lineRule="auto"/>
        <w:ind w:left="519"/>
        <w:rPr>
          <w:rFonts w:hint="eastAsia" w:ascii="宋体" w:hAnsi="宋体" w:eastAsia="宋体" w:cs="宋体"/>
          <w:color w:val="auto"/>
          <w:sz w:val="24"/>
          <w:szCs w:val="24"/>
        </w:rPr>
      </w:pPr>
      <w:r>
        <w:rPr>
          <w:rFonts w:ascii="宋体" w:hAnsi="宋体" w:eastAsia="宋体" w:cs="宋体"/>
          <w:color w:val="auto"/>
          <w:spacing w:val="-5"/>
          <w:sz w:val="24"/>
          <w:szCs w:val="24"/>
        </w:rPr>
        <w:t>鼠密度=（捕鼠笼数/有效笼数）</w:t>
      </w:r>
      <w:r>
        <w:rPr>
          <w:rFonts w:ascii="宋体" w:hAnsi="宋体" w:eastAsia="宋体" w:cs="宋体"/>
          <w:color w:val="auto"/>
          <w:spacing w:val="-60"/>
          <w:sz w:val="24"/>
          <w:szCs w:val="24"/>
        </w:rPr>
        <w:t xml:space="preserve"> </w:t>
      </w:r>
      <w:r>
        <w:rPr>
          <w:rFonts w:ascii="宋体" w:hAnsi="宋体" w:eastAsia="宋体" w:cs="宋体"/>
          <w:color w:val="auto"/>
          <w:spacing w:val="-5"/>
          <w:sz w:val="24"/>
          <w:szCs w:val="24"/>
        </w:rPr>
        <w:t>×100%</w:t>
      </w:r>
    </w:p>
    <w:p w14:paraId="5C1DE109">
      <w:pPr>
        <w:spacing w:before="183" w:line="219" w:lineRule="auto"/>
        <w:ind w:left="484"/>
        <w:rPr>
          <w:rFonts w:hint="eastAsia" w:ascii="宋体" w:hAnsi="宋体" w:eastAsia="宋体" w:cs="宋体"/>
          <w:color w:val="auto"/>
          <w:sz w:val="24"/>
          <w:szCs w:val="24"/>
        </w:rPr>
      </w:pPr>
      <w:r>
        <w:rPr>
          <w:rFonts w:ascii="宋体" w:hAnsi="宋体" w:eastAsia="宋体" w:cs="宋体"/>
          <w:color w:val="auto"/>
          <w:spacing w:val="-1"/>
          <w:sz w:val="24"/>
          <w:szCs w:val="24"/>
        </w:rPr>
        <w:t>B、蚤类</w:t>
      </w:r>
    </w:p>
    <w:p w14:paraId="014EF74E">
      <w:pPr>
        <w:spacing w:before="180" w:line="359" w:lineRule="auto"/>
        <w:ind w:left="9" w:right="77" w:firstLine="504"/>
        <w:rPr>
          <w:rFonts w:hint="eastAsia" w:ascii="宋体" w:hAnsi="宋体" w:eastAsia="宋体" w:cs="宋体"/>
          <w:color w:val="auto"/>
          <w:sz w:val="24"/>
          <w:szCs w:val="24"/>
        </w:rPr>
      </w:pPr>
      <w:r>
        <w:rPr>
          <w:rFonts w:ascii="宋体" w:hAnsi="宋体" w:eastAsia="宋体" w:cs="宋体"/>
          <w:color w:val="auto"/>
          <w:spacing w:val="-3"/>
          <w:sz w:val="24"/>
          <w:szCs w:val="24"/>
        </w:rPr>
        <w:t>同鼠类调查同时进行，将捕获鼠及器械放入白布袋，扎紧袋口，置于密闭容 器内，用</w:t>
      </w:r>
      <w:r>
        <w:rPr>
          <w:rFonts w:ascii="宋体" w:hAnsi="宋体" w:eastAsia="宋体" w:cs="宋体"/>
          <w:color w:val="auto"/>
          <w:spacing w:val="1"/>
          <w:sz w:val="24"/>
          <w:szCs w:val="24"/>
        </w:rPr>
        <w:t>氯仿或乙醚麻醉处理。处理后的鼠体放在白瓷盘上，用梳子或刷子捡蚤，以湿毛笔沾起放</w:t>
      </w:r>
      <w:r>
        <w:rPr>
          <w:rFonts w:ascii="宋体" w:hAnsi="宋体" w:eastAsia="宋体" w:cs="宋体"/>
          <w:color w:val="auto"/>
          <w:spacing w:val="2"/>
          <w:sz w:val="24"/>
          <w:szCs w:val="24"/>
        </w:rPr>
        <w:t>入</w:t>
      </w:r>
      <w:r>
        <w:rPr>
          <w:rFonts w:ascii="宋体" w:hAnsi="宋体" w:eastAsia="宋体" w:cs="宋体"/>
          <w:color w:val="auto"/>
          <w:spacing w:val="-40"/>
          <w:sz w:val="24"/>
          <w:szCs w:val="24"/>
        </w:rPr>
        <w:t xml:space="preserve"> </w:t>
      </w:r>
      <w:r>
        <w:rPr>
          <w:rFonts w:ascii="宋体" w:hAnsi="宋体" w:eastAsia="宋体" w:cs="宋体"/>
          <w:color w:val="auto"/>
          <w:spacing w:val="2"/>
          <w:sz w:val="24"/>
          <w:szCs w:val="24"/>
        </w:rPr>
        <w:t>75%酒精中，每只鼠检获的蚤类放入同一试管内，做好唯一性标识，在解剖镜下进行分</w:t>
      </w:r>
      <w:r>
        <w:rPr>
          <w:rFonts w:ascii="宋体" w:hAnsi="宋体" w:eastAsia="宋体" w:cs="宋体"/>
          <w:color w:val="auto"/>
          <w:spacing w:val="-1"/>
          <w:sz w:val="24"/>
          <w:szCs w:val="24"/>
        </w:rPr>
        <w:t>类计数，须填写《病媒生物监测（鼠及寄生虫）记录表》（见合同条款部分附件</w:t>
      </w:r>
      <w:r>
        <w:rPr>
          <w:rFonts w:ascii="宋体" w:hAnsi="宋体" w:eastAsia="宋体" w:cs="宋体"/>
          <w:color w:val="auto"/>
          <w:spacing w:val="-33"/>
          <w:sz w:val="24"/>
          <w:szCs w:val="24"/>
        </w:rPr>
        <w:t xml:space="preserve"> </w:t>
      </w:r>
      <w:r>
        <w:rPr>
          <w:rFonts w:ascii="宋体" w:hAnsi="宋体" w:eastAsia="宋体" w:cs="宋体"/>
          <w:color w:val="auto"/>
          <w:spacing w:val="-1"/>
          <w:sz w:val="24"/>
          <w:szCs w:val="24"/>
        </w:rPr>
        <w:t>2）。</w:t>
      </w:r>
    </w:p>
    <w:p w14:paraId="4D72276E">
      <w:pPr>
        <w:spacing w:before="184" w:line="219" w:lineRule="auto"/>
        <w:ind w:left="519"/>
        <w:rPr>
          <w:rFonts w:hint="eastAsia" w:ascii="宋体" w:hAnsi="宋体" w:eastAsia="宋体" w:cs="宋体"/>
          <w:color w:val="auto"/>
          <w:sz w:val="24"/>
          <w:szCs w:val="24"/>
        </w:rPr>
      </w:pPr>
      <w:r>
        <w:rPr>
          <w:rFonts w:ascii="宋体" w:hAnsi="宋体" w:eastAsia="宋体" w:cs="宋体"/>
          <w:color w:val="auto"/>
          <w:spacing w:val="-4"/>
          <w:sz w:val="24"/>
          <w:szCs w:val="24"/>
        </w:rPr>
        <w:t>鼠体染蚤率（%）=（染蚤鼠数/捕获鼠数）</w:t>
      </w:r>
      <w:r>
        <w:rPr>
          <w:rFonts w:ascii="宋体" w:hAnsi="宋体" w:eastAsia="宋体" w:cs="宋体"/>
          <w:color w:val="auto"/>
          <w:spacing w:val="-60"/>
          <w:sz w:val="24"/>
          <w:szCs w:val="24"/>
        </w:rPr>
        <w:t xml:space="preserve"> </w:t>
      </w:r>
      <w:r>
        <w:rPr>
          <w:rFonts w:ascii="宋体" w:hAnsi="宋体" w:eastAsia="宋体" w:cs="宋体"/>
          <w:color w:val="auto"/>
          <w:spacing w:val="-4"/>
          <w:sz w:val="24"/>
          <w:szCs w:val="24"/>
        </w:rPr>
        <w:t>×100%</w:t>
      </w:r>
    </w:p>
    <w:p w14:paraId="2F5F745D">
      <w:pPr>
        <w:spacing w:before="183" w:line="219" w:lineRule="auto"/>
        <w:ind w:left="519"/>
        <w:rPr>
          <w:rFonts w:hint="eastAsia" w:ascii="宋体" w:hAnsi="宋体" w:eastAsia="宋体" w:cs="宋体"/>
          <w:color w:val="auto"/>
          <w:sz w:val="24"/>
          <w:szCs w:val="24"/>
        </w:rPr>
      </w:pPr>
      <w:r>
        <w:rPr>
          <w:rFonts w:ascii="宋体" w:hAnsi="宋体" w:eastAsia="宋体" w:cs="宋体"/>
          <w:color w:val="auto"/>
          <w:spacing w:val="-2"/>
          <w:sz w:val="24"/>
          <w:szCs w:val="24"/>
        </w:rPr>
        <w:t>鼠体蚤指数（个/只）=集蚤总数/染蚤鼠数</w:t>
      </w:r>
    </w:p>
    <w:p w14:paraId="7BFFEB13">
      <w:pPr>
        <w:spacing w:before="181" w:line="219" w:lineRule="auto"/>
        <w:ind w:left="493"/>
        <w:rPr>
          <w:rFonts w:hint="eastAsia" w:ascii="宋体" w:hAnsi="宋体" w:eastAsia="宋体" w:cs="宋体"/>
          <w:color w:val="auto"/>
          <w:sz w:val="24"/>
          <w:szCs w:val="24"/>
        </w:rPr>
      </w:pPr>
      <w:r>
        <w:rPr>
          <w:rFonts w:ascii="宋体" w:hAnsi="宋体" w:eastAsia="宋体" w:cs="宋体"/>
          <w:color w:val="auto"/>
          <w:spacing w:val="-3"/>
          <w:sz w:val="24"/>
          <w:szCs w:val="24"/>
        </w:rPr>
        <w:t>蚤构成比（%）=（某种蚤数/集蚤总数）</w:t>
      </w:r>
      <w:r>
        <w:rPr>
          <w:rFonts w:ascii="宋体" w:hAnsi="宋体" w:eastAsia="宋体" w:cs="宋体"/>
          <w:color w:val="auto"/>
          <w:spacing w:val="-62"/>
          <w:sz w:val="24"/>
          <w:szCs w:val="24"/>
        </w:rPr>
        <w:t xml:space="preserve"> </w:t>
      </w:r>
      <w:r>
        <w:rPr>
          <w:rFonts w:ascii="宋体" w:hAnsi="宋体" w:eastAsia="宋体" w:cs="宋体"/>
          <w:color w:val="auto"/>
          <w:spacing w:val="-3"/>
          <w:sz w:val="24"/>
          <w:szCs w:val="24"/>
        </w:rPr>
        <w:t>×100%</w:t>
      </w:r>
    </w:p>
    <w:p w14:paraId="23EA2932">
      <w:pPr>
        <w:spacing w:before="182" w:line="219" w:lineRule="auto"/>
        <w:ind w:left="488"/>
        <w:rPr>
          <w:rFonts w:hint="eastAsia" w:ascii="宋体" w:hAnsi="宋体" w:eastAsia="宋体" w:cs="宋体"/>
          <w:color w:val="auto"/>
          <w:sz w:val="24"/>
          <w:szCs w:val="24"/>
        </w:rPr>
      </w:pPr>
      <w:r>
        <w:rPr>
          <w:rFonts w:ascii="宋体" w:hAnsi="宋体" w:eastAsia="宋体" w:cs="宋体"/>
          <w:color w:val="auto"/>
          <w:spacing w:val="-2"/>
          <w:sz w:val="24"/>
          <w:szCs w:val="24"/>
        </w:rPr>
        <w:t>C、蜱类</w:t>
      </w:r>
    </w:p>
    <w:p w14:paraId="74EF3579">
      <w:pPr>
        <w:spacing w:line="219" w:lineRule="auto"/>
        <w:rPr>
          <w:rFonts w:hint="eastAsia" w:ascii="宋体" w:hAnsi="宋体" w:eastAsia="宋体" w:cs="宋体"/>
          <w:color w:val="auto"/>
          <w:sz w:val="24"/>
          <w:szCs w:val="24"/>
        </w:rPr>
        <w:sectPr>
          <w:pgSz w:w="11906" w:h="16839"/>
          <w:pgMar w:top="975" w:right="1167" w:bottom="400" w:left="1246" w:header="734" w:footer="0" w:gutter="0"/>
          <w:cols w:space="720" w:num="1"/>
        </w:sectPr>
      </w:pPr>
    </w:p>
    <w:p w14:paraId="1E8F38D5">
      <w:pPr>
        <w:spacing w:before="307" w:line="466" w:lineRule="exact"/>
        <w:ind w:left="501"/>
        <w:rPr>
          <w:rFonts w:hint="eastAsia" w:ascii="宋体" w:hAnsi="宋体" w:eastAsia="宋体" w:cs="宋体"/>
          <w:color w:val="auto"/>
          <w:sz w:val="24"/>
          <w:szCs w:val="24"/>
        </w:rPr>
      </w:pPr>
      <w:r>
        <w:rPr>
          <w:rFonts w:ascii="宋体" w:hAnsi="宋体" w:eastAsia="宋体" w:cs="宋体"/>
          <w:color w:val="auto"/>
          <w:spacing w:val="-1"/>
          <w:position w:val="17"/>
          <w:sz w:val="24"/>
          <w:szCs w:val="24"/>
        </w:rPr>
        <w:t>（1）鼠体寄生蜱类：同鼠类调查同时进行，检蜱方法同蚤类。</w:t>
      </w:r>
    </w:p>
    <w:p w14:paraId="778413C6">
      <w:pPr>
        <w:spacing w:line="218" w:lineRule="auto"/>
        <w:ind w:left="519"/>
        <w:rPr>
          <w:rFonts w:hint="eastAsia" w:ascii="宋体" w:hAnsi="宋体" w:eastAsia="宋体" w:cs="宋体"/>
          <w:color w:val="auto"/>
          <w:sz w:val="24"/>
          <w:szCs w:val="24"/>
        </w:rPr>
      </w:pPr>
      <w:r>
        <w:rPr>
          <w:rFonts w:ascii="宋体" w:hAnsi="宋体" w:eastAsia="宋体" w:cs="宋体"/>
          <w:color w:val="auto"/>
          <w:spacing w:val="-4"/>
          <w:sz w:val="24"/>
          <w:szCs w:val="24"/>
        </w:rPr>
        <w:t>鼠体染蜱率（%）=（染蜱鼠数/捕获鼠数）</w:t>
      </w:r>
      <w:r>
        <w:rPr>
          <w:rFonts w:ascii="宋体" w:hAnsi="宋体" w:eastAsia="宋体" w:cs="宋体"/>
          <w:color w:val="auto"/>
          <w:spacing w:val="-60"/>
          <w:sz w:val="24"/>
          <w:szCs w:val="24"/>
        </w:rPr>
        <w:t xml:space="preserve"> </w:t>
      </w:r>
      <w:r>
        <w:rPr>
          <w:rFonts w:ascii="宋体" w:hAnsi="宋体" w:eastAsia="宋体" w:cs="宋体"/>
          <w:color w:val="auto"/>
          <w:spacing w:val="-4"/>
          <w:sz w:val="24"/>
          <w:szCs w:val="24"/>
        </w:rPr>
        <w:t>×100%</w:t>
      </w:r>
    </w:p>
    <w:p w14:paraId="20F78F50">
      <w:pPr>
        <w:spacing w:before="183" w:line="219" w:lineRule="auto"/>
        <w:ind w:left="519"/>
        <w:rPr>
          <w:rFonts w:hint="eastAsia" w:ascii="宋体" w:hAnsi="宋体" w:eastAsia="宋体" w:cs="宋体"/>
          <w:color w:val="auto"/>
          <w:sz w:val="24"/>
          <w:szCs w:val="24"/>
        </w:rPr>
      </w:pPr>
      <w:r>
        <w:rPr>
          <w:rFonts w:ascii="宋体" w:hAnsi="宋体" w:eastAsia="宋体" w:cs="宋体"/>
          <w:color w:val="auto"/>
          <w:spacing w:val="-2"/>
          <w:sz w:val="24"/>
          <w:szCs w:val="24"/>
        </w:rPr>
        <w:t>鼠体蜱指数（个/只）=集蜱总数/染蜱鼠数</w:t>
      </w:r>
    </w:p>
    <w:p w14:paraId="5441B79E">
      <w:pPr>
        <w:spacing w:before="180" w:line="219" w:lineRule="auto"/>
        <w:ind w:left="493"/>
        <w:rPr>
          <w:rFonts w:hint="eastAsia" w:ascii="宋体" w:hAnsi="宋体" w:eastAsia="宋体" w:cs="宋体"/>
          <w:color w:val="auto"/>
          <w:sz w:val="24"/>
          <w:szCs w:val="24"/>
        </w:rPr>
      </w:pPr>
      <w:r>
        <w:rPr>
          <w:rFonts w:ascii="宋体" w:hAnsi="宋体" w:eastAsia="宋体" w:cs="宋体"/>
          <w:color w:val="auto"/>
          <w:spacing w:val="-3"/>
          <w:sz w:val="24"/>
          <w:szCs w:val="24"/>
        </w:rPr>
        <w:t>蜱构成比（%）=（某种蜱数/集蜱总数）</w:t>
      </w:r>
      <w:r>
        <w:rPr>
          <w:rFonts w:ascii="宋体" w:hAnsi="宋体" w:eastAsia="宋体" w:cs="宋体"/>
          <w:color w:val="auto"/>
          <w:spacing w:val="-62"/>
          <w:sz w:val="24"/>
          <w:szCs w:val="24"/>
        </w:rPr>
        <w:t xml:space="preserve"> </w:t>
      </w:r>
      <w:r>
        <w:rPr>
          <w:rFonts w:ascii="宋体" w:hAnsi="宋体" w:eastAsia="宋体" w:cs="宋体"/>
          <w:color w:val="auto"/>
          <w:spacing w:val="-3"/>
          <w:sz w:val="24"/>
          <w:szCs w:val="24"/>
        </w:rPr>
        <w:t>×100%</w:t>
      </w:r>
    </w:p>
    <w:p w14:paraId="782E1424">
      <w:pPr>
        <w:spacing w:before="184" w:line="359" w:lineRule="auto"/>
        <w:ind w:left="11" w:firstLine="490"/>
        <w:rPr>
          <w:rFonts w:hint="eastAsia" w:ascii="宋体" w:hAnsi="宋体" w:eastAsia="宋体" w:cs="宋体"/>
          <w:color w:val="auto"/>
          <w:sz w:val="24"/>
          <w:szCs w:val="24"/>
        </w:rPr>
      </w:pPr>
      <w:r>
        <w:rPr>
          <w:rFonts w:ascii="宋体" w:hAnsi="宋体" w:eastAsia="宋体" w:cs="宋体"/>
          <w:color w:val="auto"/>
          <w:spacing w:val="-1"/>
          <w:sz w:val="24"/>
          <w:szCs w:val="24"/>
        </w:rPr>
        <w:t>（2）游离蜱类：布旗法。用长</w:t>
      </w:r>
      <w:r>
        <w:rPr>
          <w:rFonts w:ascii="宋体" w:hAnsi="宋体" w:eastAsia="宋体" w:cs="宋体"/>
          <w:color w:val="auto"/>
          <w:spacing w:val="-31"/>
          <w:sz w:val="24"/>
          <w:szCs w:val="24"/>
        </w:rPr>
        <w:t xml:space="preserve"> </w:t>
      </w:r>
      <w:r>
        <w:rPr>
          <w:rFonts w:ascii="宋体" w:hAnsi="宋体" w:eastAsia="宋体" w:cs="宋体"/>
          <w:color w:val="auto"/>
          <w:spacing w:val="-1"/>
          <w:sz w:val="24"/>
          <w:szCs w:val="24"/>
        </w:rPr>
        <w:t>90</w:t>
      </w:r>
      <w:r>
        <w:rPr>
          <w:rFonts w:ascii="宋体" w:hAnsi="宋体" w:eastAsia="宋体" w:cs="宋体"/>
          <w:color w:val="auto"/>
          <w:spacing w:val="-48"/>
          <w:sz w:val="24"/>
          <w:szCs w:val="24"/>
        </w:rPr>
        <w:t xml:space="preserve"> </w:t>
      </w:r>
      <w:r>
        <w:rPr>
          <w:rFonts w:ascii="宋体" w:hAnsi="宋体" w:eastAsia="宋体" w:cs="宋体"/>
          <w:color w:val="auto"/>
          <w:spacing w:val="-1"/>
          <w:sz w:val="24"/>
          <w:szCs w:val="24"/>
        </w:rPr>
        <w:t>厘米、宽</w:t>
      </w:r>
      <w:r>
        <w:rPr>
          <w:rFonts w:ascii="宋体" w:hAnsi="宋体" w:eastAsia="宋体" w:cs="宋体"/>
          <w:color w:val="auto"/>
          <w:spacing w:val="-46"/>
          <w:sz w:val="24"/>
          <w:szCs w:val="24"/>
        </w:rPr>
        <w:t xml:space="preserve"> </w:t>
      </w:r>
      <w:r>
        <w:rPr>
          <w:rFonts w:ascii="宋体" w:hAnsi="宋体" w:eastAsia="宋体" w:cs="宋体"/>
          <w:color w:val="auto"/>
          <w:spacing w:val="-1"/>
          <w:sz w:val="24"/>
          <w:szCs w:val="24"/>
        </w:rPr>
        <w:t>60</w:t>
      </w:r>
      <w:r>
        <w:rPr>
          <w:rFonts w:ascii="宋体" w:hAnsi="宋体" w:eastAsia="宋体" w:cs="宋体"/>
          <w:color w:val="auto"/>
          <w:spacing w:val="-48"/>
          <w:sz w:val="24"/>
          <w:szCs w:val="24"/>
        </w:rPr>
        <w:t xml:space="preserve"> </w:t>
      </w:r>
      <w:r>
        <w:rPr>
          <w:rFonts w:ascii="宋体" w:hAnsi="宋体" w:eastAsia="宋体" w:cs="宋体"/>
          <w:color w:val="auto"/>
          <w:spacing w:val="-1"/>
          <w:sz w:val="24"/>
          <w:szCs w:val="24"/>
        </w:rPr>
        <w:t>厘米大小的白布旗，在调查地 段内进</w:t>
      </w:r>
      <w:r>
        <w:rPr>
          <w:rFonts w:ascii="宋体" w:hAnsi="宋体" w:eastAsia="宋体" w:cs="宋体"/>
          <w:color w:val="auto"/>
          <w:sz w:val="24"/>
          <w:szCs w:val="24"/>
        </w:rPr>
        <w:t xml:space="preserve"> 行定时拖蜱。手持旗杆伸向一侧，使旗子平铺于草丛上，等速缓步向前行， 每步行</w:t>
      </w:r>
      <w:r>
        <w:rPr>
          <w:rFonts w:ascii="宋体" w:hAnsi="宋体" w:eastAsia="宋体" w:cs="宋体"/>
          <w:color w:val="auto"/>
          <w:spacing w:val="-33"/>
          <w:sz w:val="24"/>
          <w:szCs w:val="24"/>
        </w:rPr>
        <w:t xml:space="preserve"> </w:t>
      </w:r>
      <w:r>
        <w:rPr>
          <w:rFonts w:ascii="宋体" w:hAnsi="宋体" w:eastAsia="宋体" w:cs="宋体"/>
          <w:color w:val="auto"/>
          <w:sz w:val="24"/>
          <w:szCs w:val="24"/>
        </w:rPr>
        <w:t>10</w:t>
      </w:r>
      <w:r>
        <w:rPr>
          <w:rFonts w:ascii="宋体" w:hAnsi="宋体" w:eastAsia="宋体" w:cs="宋体"/>
          <w:color w:val="auto"/>
          <w:spacing w:val="-48"/>
          <w:sz w:val="24"/>
          <w:szCs w:val="24"/>
        </w:rPr>
        <w:t xml:space="preserve"> </w:t>
      </w:r>
      <w:r>
        <w:rPr>
          <w:rFonts w:ascii="宋体" w:hAnsi="宋体" w:eastAsia="宋体" w:cs="宋体"/>
          <w:color w:val="auto"/>
          <w:sz w:val="24"/>
          <w:szCs w:val="24"/>
        </w:rPr>
        <w:t xml:space="preserve">米 </w:t>
      </w:r>
      <w:r>
        <w:rPr>
          <w:rFonts w:ascii="宋体" w:hAnsi="宋体" w:eastAsia="宋体" w:cs="宋体"/>
          <w:color w:val="auto"/>
          <w:spacing w:val="-4"/>
          <w:sz w:val="24"/>
          <w:szCs w:val="24"/>
        </w:rPr>
        <w:t>停下观察</w:t>
      </w:r>
      <w:r>
        <w:rPr>
          <w:rFonts w:ascii="宋体" w:hAnsi="宋体" w:eastAsia="宋体" w:cs="宋体"/>
          <w:color w:val="auto"/>
          <w:spacing w:val="-33"/>
          <w:sz w:val="24"/>
          <w:szCs w:val="24"/>
        </w:rPr>
        <w:t xml:space="preserve"> </w:t>
      </w:r>
      <w:r>
        <w:rPr>
          <w:rFonts w:ascii="宋体" w:hAnsi="宋体" w:eastAsia="宋体" w:cs="宋体"/>
          <w:color w:val="auto"/>
          <w:spacing w:val="-4"/>
          <w:sz w:val="24"/>
          <w:szCs w:val="24"/>
        </w:rPr>
        <w:t>1</w:t>
      </w:r>
      <w:r>
        <w:rPr>
          <w:rFonts w:ascii="宋体" w:hAnsi="宋体" w:eastAsia="宋体" w:cs="宋体"/>
          <w:color w:val="auto"/>
          <w:spacing w:val="-44"/>
          <w:sz w:val="24"/>
          <w:szCs w:val="24"/>
        </w:rPr>
        <w:t xml:space="preserve"> </w:t>
      </w:r>
      <w:r>
        <w:rPr>
          <w:rFonts w:ascii="宋体" w:hAnsi="宋体" w:eastAsia="宋体" w:cs="宋体"/>
          <w:color w:val="auto"/>
          <w:spacing w:val="-4"/>
          <w:sz w:val="24"/>
          <w:szCs w:val="24"/>
        </w:rPr>
        <w:t>次，将附于旗上的蜱捡入容器内。每面旗子整个过程共 进行</w:t>
      </w:r>
      <w:r>
        <w:rPr>
          <w:rFonts w:ascii="宋体" w:hAnsi="宋体" w:eastAsia="宋体" w:cs="宋体"/>
          <w:color w:val="auto"/>
          <w:spacing w:val="-33"/>
          <w:sz w:val="24"/>
          <w:szCs w:val="24"/>
        </w:rPr>
        <w:t xml:space="preserve"> </w:t>
      </w:r>
      <w:r>
        <w:rPr>
          <w:rFonts w:ascii="宋体" w:hAnsi="宋体" w:eastAsia="宋体" w:cs="宋体"/>
          <w:color w:val="auto"/>
          <w:spacing w:val="-4"/>
          <w:sz w:val="24"/>
          <w:szCs w:val="24"/>
        </w:rPr>
        <w:t>1</w:t>
      </w:r>
      <w:r>
        <w:rPr>
          <w:rFonts w:ascii="宋体" w:hAnsi="宋体" w:eastAsia="宋体" w:cs="宋体"/>
          <w:color w:val="auto"/>
          <w:spacing w:val="-44"/>
          <w:sz w:val="24"/>
          <w:szCs w:val="24"/>
        </w:rPr>
        <w:t xml:space="preserve"> </w:t>
      </w:r>
      <w:r>
        <w:rPr>
          <w:rFonts w:ascii="宋体" w:hAnsi="宋体" w:eastAsia="宋体" w:cs="宋体"/>
          <w:color w:val="auto"/>
          <w:spacing w:val="-5"/>
          <w:sz w:val="24"/>
          <w:szCs w:val="24"/>
        </w:rPr>
        <w:t>小时，计数检获</w:t>
      </w:r>
      <w:r>
        <w:rPr>
          <w:rFonts w:ascii="宋体" w:hAnsi="宋体" w:eastAsia="宋体" w:cs="宋体"/>
          <w:color w:val="auto"/>
          <w:sz w:val="24"/>
          <w:szCs w:val="24"/>
        </w:rPr>
        <w:t xml:space="preserve"> </w:t>
      </w:r>
      <w:r>
        <w:rPr>
          <w:rFonts w:ascii="宋体" w:hAnsi="宋体" w:eastAsia="宋体" w:cs="宋体"/>
          <w:color w:val="auto"/>
          <w:spacing w:val="2"/>
          <w:sz w:val="24"/>
          <w:szCs w:val="24"/>
        </w:rPr>
        <w:t>蜱总数，须填写《病媒生物监测（游离蜱）记录表》（见合同条款部分附件</w:t>
      </w:r>
      <w:r>
        <w:rPr>
          <w:rFonts w:ascii="宋体" w:hAnsi="宋体" w:eastAsia="宋体" w:cs="宋体"/>
          <w:color w:val="auto"/>
          <w:spacing w:val="-39"/>
          <w:sz w:val="24"/>
          <w:szCs w:val="24"/>
        </w:rPr>
        <w:t xml:space="preserve"> </w:t>
      </w:r>
      <w:r>
        <w:rPr>
          <w:rFonts w:ascii="宋体" w:hAnsi="宋体" w:eastAsia="宋体" w:cs="宋体"/>
          <w:color w:val="auto"/>
          <w:spacing w:val="2"/>
          <w:sz w:val="24"/>
          <w:szCs w:val="24"/>
        </w:rPr>
        <w:t>3）。游离蜱</w:t>
      </w:r>
    </w:p>
    <w:p w14:paraId="1AC7B0ED">
      <w:pPr>
        <w:spacing w:line="219" w:lineRule="auto"/>
        <w:ind w:left="10"/>
        <w:rPr>
          <w:rFonts w:hint="eastAsia" w:ascii="宋体" w:hAnsi="宋体" w:eastAsia="宋体" w:cs="宋体"/>
          <w:color w:val="auto"/>
          <w:sz w:val="24"/>
          <w:szCs w:val="24"/>
        </w:rPr>
      </w:pPr>
      <w:r>
        <w:rPr>
          <w:rFonts w:ascii="宋体" w:hAnsi="宋体" w:eastAsia="宋体" w:cs="宋体"/>
          <w:color w:val="auto"/>
          <w:spacing w:val="-7"/>
          <w:sz w:val="24"/>
          <w:szCs w:val="24"/>
        </w:rPr>
        <w:t>类参考控制标准为平均密度小于</w:t>
      </w:r>
      <w:r>
        <w:rPr>
          <w:rFonts w:ascii="宋体" w:hAnsi="宋体" w:eastAsia="宋体" w:cs="宋体"/>
          <w:color w:val="auto"/>
          <w:spacing w:val="-25"/>
          <w:sz w:val="24"/>
          <w:szCs w:val="24"/>
        </w:rPr>
        <w:t xml:space="preserve"> </w:t>
      </w:r>
      <w:r>
        <w:rPr>
          <w:rFonts w:ascii="宋体" w:hAnsi="宋体" w:eastAsia="宋体" w:cs="宋体"/>
          <w:color w:val="auto"/>
          <w:spacing w:val="-7"/>
          <w:sz w:val="24"/>
          <w:szCs w:val="24"/>
        </w:rPr>
        <w:t>1</w:t>
      </w:r>
      <w:r>
        <w:rPr>
          <w:rFonts w:ascii="宋体" w:hAnsi="宋体" w:eastAsia="宋体" w:cs="宋体"/>
          <w:color w:val="auto"/>
          <w:spacing w:val="-37"/>
          <w:sz w:val="24"/>
          <w:szCs w:val="24"/>
        </w:rPr>
        <w:t xml:space="preserve"> </w:t>
      </w:r>
      <w:r>
        <w:rPr>
          <w:rFonts w:ascii="宋体" w:hAnsi="宋体" w:eastAsia="宋体" w:cs="宋体"/>
          <w:color w:val="auto"/>
          <w:spacing w:val="-7"/>
          <w:sz w:val="24"/>
          <w:szCs w:val="24"/>
        </w:rPr>
        <w:t>只/旗</w:t>
      </w:r>
      <w:r>
        <w:rPr>
          <w:rFonts w:ascii="宋体" w:hAnsi="宋体" w:eastAsia="宋体" w:cs="宋体"/>
          <w:color w:val="auto"/>
          <w:spacing w:val="92"/>
          <w:sz w:val="24"/>
          <w:szCs w:val="24"/>
        </w:rPr>
        <w:t xml:space="preserve"> </w:t>
      </w:r>
      <w:r>
        <w:rPr>
          <w:rFonts w:ascii="宋体" w:hAnsi="宋体" w:eastAsia="宋体" w:cs="宋体"/>
          <w:color w:val="auto"/>
          <w:spacing w:val="-7"/>
          <w:sz w:val="24"/>
          <w:szCs w:val="24"/>
        </w:rPr>
        <w:t>· 小时。</w:t>
      </w:r>
    </w:p>
    <w:p w14:paraId="79DB33B5">
      <w:pPr>
        <w:spacing w:before="180" w:line="219" w:lineRule="auto"/>
        <w:ind w:left="489"/>
        <w:rPr>
          <w:rFonts w:hint="eastAsia" w:ascii="宋体" w:hAnsi="宋体" w:eastAsia="宋体" w:cs="宋体"/>
          <w:color w:val="auto"/>
          <w:sz w:val="24"/>
          <w:szCs w:val="24"/>
        </w:rPr>
      </w:pPr>
      <w:r>
        <w:rPr>
          <w:rFonts w:ascii="宋体" w:hAnsi="宋体" w:eastAsia="宋体" w:cs="宋体"/>
          <w:color w:val="auto"/>
          <w:sz w:val="24"/>
          <w:szCs w:val="24"/>
        </w:rPr>
        <w:t>平均密度[只/（旗·小时）]=检获蜱总数</w:t>
      </w:r>
      <w:r>
        <w:rPr>
          <w:rFonts w:ascii="宋体" w:hAnsi="宋体" w:eastAsia="宋体" w:cs="宋体"/>
          <w:color w:val="auto"/>
          <w:spacing w:val="-1"/>
          <w:sz w:val="24"/>
          <w:szCs w:val="24"/>
        </w:rPr>
        <w:t>/（布旗数×小时数）</w:t>
      </w:r>
    </w:p>
    <w:p w14:paraId="695BAF1F">
      <w:pPr>
        <w:spacing w:before="184" w:line="219" w:lineRule="auto"/>
        <w:ind w:left="485"/>
        <w:rPr>
          <w:rFonts w:hint="eastAsia" w:ascii="宋体" w:hAnsi="宋体" w:eastAsia="宋体" w:cs="宋体"/>
          <w:color w:val="auto"/>
          <w:sz w:val="24"/>
          <w:szCs w:val="24"/>
        </w:rPr>
      </w:pPr>
      <w:r>
        <w:rPr>
          <w:rFonts w:ascii="宋体" w:hAnsi="宋体" w:eastAsia="宋体" w:cs="宋体"/>
          <w:color w:val="auto"/>
          <w:spacing w:val="-2"/>
          <w:sz w:val="24"/>
          <w:szCs w:val="24"/>
        </w:rPr>
        <w:t>D、螨类</w:t>
      </w:r>
    </w:p>
    <w:p w14:paraId="7D5A2893">
      <w:pPr>
        <w:spacing w:before="183" w:line="466" w:lineRule="exact"/>
        <w:jc w:val="right"/>
        <w:rPr>
          <w:rFonts w:hint="eastAsia" w:ascii="宋体" w:hAnsi="宋体" w:eastAsia="宋体" w:cs="宋体"/>
          <w:color w:val="auto"/>
          <w:sz w:val="24"/>
          <w:szCs w:val="24"/>
        </w:rPr>
      </w:pPr>
      <w:r>
        <w:rPr>
          <w:rFonts w:ascii="宋体" w:hAnsi="宋体" w:eastAsia="宋体" w:cs="宋体"/>
          <w:color w:val="auto"/>
          <w:position w:val="17"/>
          <w:sz w:val="24"/>
          <w:szCs w:val="24"/>
        </w:rPr>
        <w:t>同鼠类调查同时进行，检螨方法同蚤类。须填写《病媒生物监测（鼠及寄生虫）记录</w:t>
      </w:r>
    </w:p>
    <w:p w14:paraId="06D39A53">
      <w:pPr>
        <w:spacing w:before="1" w:line="218" w:lineRule="auto"/>
        <w:ind w:left="9"/>
        <w:rPr>
          <w:rFonts w:hint="eastAsia" w:ascii="宋体" w:hAnsi="宋体" w:eastAsia="宋体" w:cs="宋体"/>
          <w:color w:val="auto"/>
          <w:sz w:val="24"/>
          <w:szCs w:val="24"/>
        </w:rPr>
      </w:pPr>
      <w:r>
        <w:rPr>
          <w:rFonts w:ascii="宋体" w:hAnsi="宋体" w:eastAsia="宋体" w:cs="宋体"/>
          <w:color w:val="auto"/>
          <w:spacing w:val="-2"/>
          <w:sz w:val="24"/>
          <w:szCs w:val="24"/>
        </w:rPr>
        <w:t>表》（见合同条款部分附件</w:t>
      </w:r>
      <w:r>
        <w:rPr>
          <w:rFonts w:ascii="宋体" w:hAnsi="宋体" w:eastAsia="宋体" w:cs="宋体"/>
          <w:color w:val="auto"/>
          <w:spacing w:val="-40"/>
          <w:sz w:val="24"/>
          <w:szCs w:val="24"/>
        </w:rPr>
        <w:t xml:space="preserve"> </w:t>
      </w:r>
      <w:r>
        <w:rPr>
          <w:rFonts w:ascii="宋体" w:hAnsi="宋体" w:eastAsia="宋体" w:cs="宋体"/>
          <w:color w:val="auto"/>
          <w:spacing w:val="-2"/>
          <w:sz w:val="24"/>
          <w:szCs w:val="24"/>
        </w:rPr>
        <w:t>2）。</w:t>
      </w:r>
    </w:p>
    <w:p w14:paraId="7ED40CA2">
      <w:pPr>
        <w:spacing w:before="184" w:line="219" w:lineRule="auto"/>
        <w:ind w:left="519"/>
        <w:rPr>
          <w:rFonts w:hint="eastAsia" w:ascii="宋体" w:hAnsi="宋体" w:eastAsia="宋体" w:cs="宋体"/>
          <w:color w:val="auto"/>
          <w:sz w:val="24"/>
          <w:szCs w:val="24"/>
        </w:rPr>
      </w:pPr>
      <w:r>
        <w:rPr>
          <w:rFonts w:ascii="宋体" w:hAnsi="宋体" w:eastAsia="宋体" w:cs="宋体"/>
          <w:color w:val="auto"/>
          <w:spacing w:val="-4"/>
          <w:sz w:val="24"/>
          <w:szCs w:val="24"/>
        </w:rPr>
        <w:t>鼠体染螨率（%）=（染螨鼠数/捕获鼠数）</w:t>
      </w:r>
      <w:r>
        <w:rPr>
          <w:rFonts w:ascii="宋体" w:hAnsi="宋体" w:eastAsia="宋体" w:cs="宋体"/>
          <w:color w:val="auto"/>
          <w:spacing w:val="-60"/>
          <w:sz w:val="24"/>
          <w:szCs w:val="24"/>
        </w:rPr>
        <w:t xml:space="preserve"> </w:t>
      </w:r>
      <w:r>
        <w:rPr>
          <w:rFonts w:ascii="宋体" w:hAnsi="宋体" w:eastAsia="宋体" w:cs="宋体"/>
          <w:color w:val="auto"/>
          <w:spacing w:val="-4"/>
          <w:sz w:val="24"/>
          <w:szCs w:val="24"/>
        </w:rPr>
        <w:t>×100%</w:t>
      </w:r>
    </w:p>
    <w:p w14:paraId="27F5A2AE">
      <w:pPr>
        <w:spacing w:before="181" w:line="219" w:lineRule="auto"/>
        <w:ind w:left="519"/>
        <w:rPr>
          <w:rFonts w:hint="eastAsia" w:ascii="宋体" w:hAnsi="宋体" w:eastAsia="宋体" w:cs="宋体"/>
          <w:color w:val="auto"/>
          <w:sz w:val="24"/>
          <w:szCs w:val="24"/>
        </w:rPr>
      </w:pPr>
      <w:r>
        <w:rPr>
          <w:rFonts w:ascii="宋体" w:hAnsi="宋体" w:eastAsia="宋体" w:cs="宋体"/>
          <w:color w:val="auto"/>
          <w:spacing w:val="-2"/>
          <w:sz w:val="24"/>
          <w:szCs w:val="24"/>
        </w:rPr>
        <w:t>鼠体螨指数（个/只）=集螨总数/染螨鼠数</w:t>
      </w:r>
    </w:p>
    <w:p w14:paraId="156EC28F">
      <w:pPr>
        <w:spacing w:before="183" w:line="219" w:lineRule="auto"/>
        <w:ind w:left="491"/>
        <w:rPr>
          <w:rFonts w:hint="eastAsia" w:ascii="宋体" w:hAnsi="宋体" w:eastAsia="宋体" w:cs="宋体"/>
          <w:color w:val="auto"/>
          <w:sz w:val="24"/>
          <w:szCs w:val="24"/>
        </w:rPr>
      </w:pPr>
      <w:r>
        <w:rPr>
          <w:rFonts w:ascii="宋体" w:hAnsi="宋体" w:eastAsia="宋体" w:cs="宋体"/>
          <w:color w:val="auto"/>
          <w:spacing w:val="-3"/>
          <w:sz w:val="24"/>
          <w:szCs w:val="24"/>
        </w:rPr>
        <w:t>螨构成比（%）=（某种螨数/集螨总数）</w:t>
      </w:r>
      <w:r>
        <w:rPr>
          <w:rFonts w:ascii="宋体" w:hAnsi="宋体" w:eastAsia="宋体" w:cs="宋体"/>
          <w:color w:val="auto"/>
          <w:spacing w:val="-60"/>
          <w:sz w:val="24"/>
          <w:szCs w:val="24"/>
        </w:rPr>
        <w:t xml:space="preserve"> </w:t>
      </w:r>
      <w:r>
        <w:rPr>
          <w:rFonts w:ascii="宋体" w:hAnsi="宋体" w:eastAsia="宋体" w:cs="宋体"/>
          <w:color w:val="auto"/>
          <w:spacing w:val="-3"/>
          <w:sz w:val="24"/>
          <w:szCs w:val="24"/>
        </w:rPr>
        <w:t>×100%</w:t>
      </w:r>
    </w:p>
    <w:p w14:paraId="552A9727">
      <w:pPr>
        <w:spacing w:before="181" w:line="219" w:lineRule="auto"/>
        <w:ind w:left="487"/>
        <w:rPr>
          <w:rFonts w:hint="eastAsia" w:ascii="宋体" w:hAnsi="宋体" w:eastAsia="宋体" w:cs="宋体"/>
          <w:color w:val="auto"/>
          <w:sz w:val="24"/>
          <w:szCs w:val="24"/>
        </w:rPr>
      </w:pPr>
      <w:r>
        <w:rPr>
          <w:rFonts w:ascii="宋体" w:hAnsi="宋体" w:eastAsia="宋体" w:cs="宋体"/>
          <w:color w:val="auto"/>
          <w:spacing w:val="-2"/>
          <w:sz w:val="24"/>
          <w:szCs w:val="24"/>
        </w:rPr>
        <w:t>E、蚊类</w:t>
      </w:r>
    </w:p>
    <w:p w14:paraId="5DF59DA4">
      <w:pPr>
        <w:spacing w:before="183" w:line="359" w:lineRule="auto"/>
        <w:ind w:left="11" w:firstLine="490"/>
        <w:rPr>
          <w:rFonts w:hint="eastAsia" w:ascii="宋体" w:hAnsi="宋体" w:eastAsia="宋体" w:cs="宋体"/>
          <w:color w:val="auto"/>
          <w:sz w:val="24"/>
          <w:szCs w:val="24"/>
        </w:rPr>
      </w:pPr>
      <w:r>
        <w:rPr>
          <w:rFonts w:ascii="宋体" w:hAnsi="宋体" w:eastAsia="宋体" w:cs="宋体"/>
          <w:color w:val="auto"/>
          <w:spacing w:val="-4"/>
          <w:sz w:val="24"/>
          <w:szCs w:val="24"/>
        </w:rPr>
        <w:t>（1）成蚊：采用二氧化碳灯诱法。每月上下旬各监测</w:t>
      </w:r>
      <w:r>
        <w:rPr>
          <w:rFonts w:ascii="宋体" w:hAnsi="宋体" w:eastAsia="宋体" w:cs="宋体"/>
          <w:color w:val="auto"/>
          <w:spacing w:val="-16"/>
          <w:sz w:val="24"/>
          <w:szCs w:val="24"/>
        </w:rPr>
        <w:t xml:space="preserve"> </w:t>
      </w:r>
      <w:r>
        <w:rPr>
          <w:rFonts w:ascii="宋体" w:hAnsi="宋体" w:eastAsia="宋体" w:cs="宋体"/>
          <w:color w:val="auto"/>
          <w:spacing w:val="-4"/>
          <w:sz w:val="24"/>
          <w:szCs w:val="24"/>
        </w:rPr>
        <w:t>1</w:t>
      </w:r>
      <w:r>
        <w:rPr>
          <w:rFonts w:ascii="宋体" w:hAnsi="宋体" w:eastAsia="宋体" w:cs="宋体"/>
          <w:color w:val="auto"/>
          <w:spacing w:val="-44"/>
          <w:sz w:val="24"/>
          <w:szCs w:val="24"/>
        </w:rPr>
        <w:t xml:space="preserve"> </w:t>
      </w:r>
      <w:r>
        <w:rPr>
          <w:rFonts w:ascii="宋体" w:hAnsi="宋体" w:eastAsia="宋体" w:cs="宋体"/>
          <w:color w:val="auto"/>
          <w:spacing w:val="-4"/>
          <w:sz w:val="24"/>
          <w:szCs w:val="24"/>
        </w:rPr>
        <w:t>次，每生境布置一台二氧化碳</w:t>
      </w:r>
      <w:r>
        <w:rPr>
          <w:rFonts w:ascii="宋体" w:hAnsi="宋体" w:eastAsia="宋体" w:cs="宋体"/>
          <w:color w:val="auto"/>
          <w:sz w:val="24"/>
          <w:szCs w:val="24"/>
        </w:rPr>
        <w:t xml:space="preserve"> </w:t>
      </w:r>
      <w:r>
        <w:rPr>
          <w:rFonts w:ascii="宋体" w:hAnsi="宋体" w:eastAsia="宋体" w:cs="宋体"/>
          <w:color w:val="auto"/>
          <w:spacing w:val="-1"/>
          <w:sz w:val="24"/>
          <w:szCs w:val="24"/>
        </w:rPr>
        <w:t>诱蚊灯，</w:t>
      </w:r>
      <w:r>
        <w:rPr>
          <w:rFonts w:ascii="宋体" w:hAnsi="宋体" w:eastAsia="宋体" w:cs="宋体"/>
          <w:color w:val="auto"/>
          <w:spacing w:val="-69"/>
          <w:sz w:val="24"/>
          <w:szCs w:val="24"/>
        </w:rPr>
        <w:t xml:space="preserve"> </w:t>
      </w:r>
      <w:r>
        <w:rPr>
          <w:rFonts w:ascii="宋体" w:hAnsi="宋体" w:eastAsia="宋体" w:cs="宋体"/>
          <w:color w:val="auto"/>
          <w:spacing w:val="-1"/>
          <w:sz w:val="24"/>
          <w:szCs w:val="24"/>
        </w:rPr>
        <w:t>日落时开始监测，每次监测时长为</w:t>
      </w:r>
      <w:r>
        <w:rPr>
          <w:rFonts w:ascii="宋体" w:hAnsi="宋体" w:eastAsia="宋体" w:cs="宋体"/>
          <w:color w:val="auto"/>
          <w:spacing w:val="-48"/>
          <w:sz w:val="24"/>
          <w:szCs w:val="24"/>
        </w:rPr>
        <w:t xml:space="preserve"> </w:t>
      </w:r>
      <w:r>
        <w:rPr>
          <w:rFonts w:ascii="宋体" w:hAnsi="宋体" w:eastAsia="宋体" w:cs="宋体"/>
          <w:color w:val="auto"/>
          <w:spacing w:val="-1"/>
          <w:sz w:val="24"/>
          <w:szCs w:val="24"/>
        </w:rPr>
        <w:t>2</w:t>
      </w:r>
      <w:r>
        <w:rPr>
          <w:rFonts w:ascii="宋体" w:hAnsi="宋体" w:eastAsia="宋体" w:cs="宋体"/>
          <w:color w:val="auto"/>
          <w:spacing w:val="-41"/>
          <w:sz w:val="24"/>
          <w:szCs w:val="24"/>
        </w:rPr>
        <w:t xml:space="preserve"> </w:t>
      </w:r>
      <w:r>
        <w:rPr>
          <w:rFonts w:ascii="宋体" w:hAnsi="宋体" w:eastAsia="宋体" w:cs="宋体"/>
          <w:color w:val="auto"/>
          <w:spacing w:val="-1"/>
          <w:sz w:val="24"/>
          <w:szCs w:val="24"/>
        </w:rPr>
        <w:t>小时。须填写《病媒生物监测（成</w:t>
      </w:r>
      <w:r>
        <w:rPr>
          <w:rFonts w:ascii="宋体" w:hAnsi="宋体" w:eastAsia="宋体" w:cs="宋体"/>
          <w:color w:val="auto"/>
          <w:spacing w:val="-2"/>
          <w:sz w:val="24"/>
          <w:szCs w:val="24"/>
        </w:rPr>
        <w:t>蚊）记录</w:t>
      </w:r>
    </w:p>
    <w:p w14:paraId="32AD7AB0">
      <w:pPr>
        <w:spacing w:before="1" w:line="218" w:lineRule="auto"/>
        <w:ind w:left="9"/>
        <w:rPr>
          <w:rFonts w:hint="eastAsia" w:ascii="宋体" w:hAnsi="宋体" w:eastAsia="宋体" w:cs="宋体"/>
          <w:color w:val="auto"/>
          <w:sz w:val="24"/>
          <w:szCs w:val="24"/>
        </w:rPr>
      </w:pPr>
      <w:r>
        <w:rPr>
          <w:rFonts w:ascii="宋体" w:hAnsi="宋体" w:eastAsia="宋体" w:cs="宋体"/>
          <w:color w:val="auto"/>
          <w:spacing w:val="-4"/>
          <w:sz w:val="24"/>
          <w:szCs w:val="24"/>
        </w:rPr>
        <w:t>表》（见合同条款部分附件</w:t>
      </w:r>
      <w:r>
        <w:rPr>
          <w:rFonts w:ascii="宋体" w:hAnsi="宋体" w:eastAsia="宋体" w:cs="宋体"/>
          <w:color w:val="auto"/>
          <w:spacing w:val="-37"/>
          <w:sz w:val="24"/>
          <w:szCs w:val="24"/>
        </w:rPr>
        <w:t xml:space="preserve"> </w:t>
      </w:r>
      <w:r>
        <w:rPr>
          <w:rFonts w:ascii="宋体" w:hAnsi="宋体" w:eastAsia="宋体" w:cs="宋体"/>
          <w:color w:val="auto"/>
          <w:spacing w:val="-4"/>
          <w:sz w:val="24"/>
          <w:szCs w:val="24"/>
        </w:rPr>
        <w:t>4）。成蚊参考控制标准为平均密度小于</w:t>
      </w:r>
      <w:r>
        <w:rPr>
          <w:rFonts w:ascii="宋体" w:hAnsi="宋体" w:eastAsia="宋体" w:cs="宋体"/>
          <w:color w:val="auto"/>
          <w:spacing w:val="-48"/>
          <w:sz w:val="24"/>
          <w:szCs w:val="24"/>
        </w:rPr>
        <w:t xml:space="preserve"> </w:t>
      </w:r>
      <w:r>
        <w:rPr>
          <w:rFonts w:ascii="宋体" w:hAnsi="宋体" w:eastAsia="宋体" w:cs="宋体"/>
          <w:color w:val="auto"/>
          <w:spacing w:val="-4"/>
          <w:sz w:val="24"/>
          <w:szCs w:val="24"/>
        </w:rPr>
        <w:t>60</w:t>
      </w:r>
      <w:r>
        <w:rPr>
          <w:rFonts w:ascii="宋体" w:hAnsi="宋体" w:eastAsia="宋体" w:cs="宋体"/>
          <w:color w:val="auto"/>
          <w:spacing w:val="-37"/>
          <w:sz w:val="24"/>
          <w:szCs w:val="24"/>
        </w:rPr>
        <w:t xml:space="preserve"> </w:t>
      </w:r>
      <w:r>
        <w:rPr>
          <w:rFonts w:ascii="宋体" w:hAnsi="宋体" w:eastAsia="宋体" w:cs="宋体"/>
          <w:color w:val="auto"/>
          <w:spacing w:val="-4"/>
          <w:sz w:val="24"/>
          <w:szCs w:val="24"/>
        </w:rPr>
        <w:t>只/灯</w:t>
      </w:r>
      <w:r>
        <w:rPr>
          <w:rFonts w:ascii="宋体" w:hAnsi="宋体" w:eastAsia="宋体" w:cs="宋体"/>
          <w:color w:val="auto"/>
          <w:spacing w:val="92"/>
          <w:sz w:val="24"/>
          <w:szCs w:val="24"/>
        </w:rPr>
        <w:t xml:space="preserve"> </w:t>
      </w:r>
      <w:r>
        <w:rPr>
          <w:rFonts w:ascii="宋体" w:hAnsi="宋体" w:eastAsia="宋体" w:cs="宋体"/>
          <w:color w:val="auto"/>
          <w:spacing w:val="-4"/>
          <w:sz w:val="24"/>
          <w:szCs w:val="24"/>
        </w:rPr>
        <w:t>· 小时。</w:t>
      </w:r>
    </w:p>
    <w:p w14:paraId="4448912C">
      <w:pPr>
        <w:spacing w:before="182" w:line="219" w:lineRule="auto"/>
        <w:ind w:left="489"/>
        <w:rPr>
          <w:rFonts w:hint="eastAsia" w:ascii="宋体" w:hAnsi="宋体" w:eastAsia="宋体" w:cs="宋体"/>
          <w:color w:val="auto"/>
          <w:sz w:val="24"/>
          <w:szCs w:val="24"/>
        </w:rPr>
      </w:pPr>
      <w:r>
        <w:rPr>
          <w:rFonts w:ascii="宋体" w:hAnsi="宋体" w:eastAsia="宋体" w:cs="宋体"/>
          <w:color w:val="auto"/>
          <w:spacing w:val="-1"/>
          <w:sz w:val="24"/>
          <w:szCs w:val="24"/>
        </w:rPr>
        <w:t>平均密度[只/（灯·小时）]=捕蚊总数/（诱蚊灯数×2）</w:t>
      </w:r>
    </w:p>
    <w:p w14:paraId="2EF619A8">
      <w:pPr>
        <w:spacing w:before="184" w:line="359" w:lineRule="auto"/>
        <w:ind w:left="10" w:firstLine="491"/>
        <w:rPr>
          <w:rFonts w:hint="eastAsia" w:ascii="宋体" w:hAnsi="宋体" w:eastAsia="宋体" w:cs="宋体"/>
          <w:color w:val="auto"/>
          <w:sz w:val="24"/>
          <w:szCs w:val="24"/>
        </w:rPr>
      </w:pPr>
      <w:r>
        <w:rPr>
          <w:rFonts w:ascii="宋体" w:hAnsi="宋体" w:eastAsia="宋体" w:cs="宋体"/>
          <w:color w:val="auto"/>
          <w:spacing w:val="-1"/>
          <w:sz w:val="24"/>
          <w:szCs w:val="24"/>
        </w:rPr>
        <w:t>（2）伊蚊：诱卵器法。每月监测</w:t>
      </w:r>
      <w:r>
        <w:rPr>
          <w:rFonts w:ascii="宋体" w:hAnsi="宋体" w:eastAsia="宋体" w:cs="宋体"/>
          <w:color w:val="auto"/>
          <w:spacing w:val="-33"/>
          <w:sz w:val="24"/>
          <w:szCs w:val="24"/>
        </w:rPr>
        <w:t xml:space="preserve"> </w:t>
      </w:r>
      <w:r>
        <w:rPr>
          <w:rFonts w:ascii="宋体" w:hAnsi="宋体" w:eastAsia="宋体" w:cs="宋体"/>
          <w:color w:val="auto"/>
          <w:spacing w:val="-1"/>
          <w:sz w:val="24"/>
          <w:szCs w:val="24"/>
        </w:rPr>
        <w:t>1</w:t>
      </w:r>
      <w:r>
        <w:rPr>
          <w:rFonts w:ascii="宋体" w:hAnsi="宋体" w:eastAsia="宋体" w:cs="宋体"/>
          <w:color w:val="auto"/>
          <w:spacing w:val="-42"/>
          <w:sz w:val="24"/>
          <w:szCs w:val="24"/>
        </w:rPr>
        <w:t xml:space="preserve"> </w:t>
      </w:r>
      <w:r>
        <w:rPr>
          <w:rFonts w:ascii="宋体" w:hAnsi="宋体" w:eastAsia="宋体" w:cs="宋体"/>
          <w:color w:val="auto"/>
          <w:spacing w:val="-1"/>
          <w:sz w:val="24"/>
          <w:szCs w:val="24"/>
        </w:rPr>
        <w:t>次，每个监测点放置</w:t>
      </w:r>
      <w:r>
        <w:rPr>
          <w:rFonts w:ascii="宋体" w:hAnsi="宋体" w:eastAsia="宋体" w:cs="宋体"/>
          <w:color w:val="auto"/>
          <w:spacing w:val="-43"/>
          <w:sz w:val="24"/>
          <w:szCs w:val="24"/>
        </w:rPr>
        <w:t xml:space="preserve"> </w:t>
      </w:r>
      <w:r>
        <w:rPr>
          <w:rFonts w:ascii="宋体" w:hAnsi="宋体" w:eastAsia="宋体" w:cs="宋体"/>
          <w:color w:val="auto"/>
          <w:spacing w:val="-1"/>
          <w:sz w:val="24"/>
          <w:szCs w:val="24"/>
        </w:rPr>
        <w:t>50</w:t>
      </w:r>
      <w:r>
        <w:rPr>
          <w:rFonts w:ascii="宋体" w:hAnsi="宋体" w:eastAsia="宋体" w:cs="宋体"/>
          <w:color w:val="auto"/>
          <w:spacing w:val="-51"/>
          <w:sz w:val="24"/>
          <w:szCs w:val="24"/>
        </w:rPr>
        <w:t xml:space="preserve"> </w:t>
      </w:r>
      <w:r>
        <w:rPr>
          <w:rFonts w:ascii="宋体" w:hAnsi="宋体" w:eastAsia="宋体" w:cs="宋体"/>
          <w:color w:val="auto"/>
          <w:spacing w:val="-1"/>
          <w:sz w:val="24"/>
          <w:szCs w:val="24"/>
        </w:rPr>
        <w:t>个诱卵器，各</w:t>
      </w:r>
      <w:r>
        <w:rPr>
          <w:rFonts w:ascii="宋体" w:hAnsi="宋体" w:eastAsia="宋体" w:cs="宋体"/>
          <w:color w:val="auto"/>
          <w:spacing w:val="-2"/>
          <w:sz w:val="24"/>
          <w:szCs w:val="24"/>
        </w:rPr>
        <w:t>诱卵器间隔</w:t>
      </w:r>
      <w:r>
        <w:rPr>
          <w:rFonts w:ascii="宋体" w:hAnsi="宋体" w:eastAsia="宋体" w:cs="宋体"/>
          <w:color w:val="auto"/>
          <w:sz w:val="24"/>
          <w:szCs w:val="24"/>
        </w:rPr>
        <w:t xml:space="preserve"> </w:t>
      </w:r>
      <w:r>
        <w:rPr>
          <w:rFonts w:ascii="宋体" w:hAnsi="宋体" w:eastAsia="宋体" w:cs="宋体"/>
          <w:color w:val="auto"/>
          <w:spacing w:val="-3"/>
          <w:sz w:val="24"/>
          <w:szCs w:val="24"/>
        </w:rPr>
        <w:t>不少于</w:t>
      </w:r>
      <w:r>
        <w:rPr>
          <w:rFonts w:ascii="宋体" w:hAnsi="宋体" w:eastAsia="宋体" w:cs="宋体"/>
          <w:color w:val="auto"/>
          <w:spacing w:val="-33"/>
          <w:sz w:val="24"/>
          <w:szCs w:val="24"/>
        </w:rPr>
        <w:t xml:space="preserve"> </w:t>
      </w:r>
      <w:r>
        <w:rPr>
          <w:rFonts w:ascii="宋体" w:hAnsi="宋体" w:eastAsia="宋体" w:cs="宋体"/>
          <w:color w:val="auto"/>
          <w:spacing w:val="-3"/>
          <w:sz w:val="24"/>
          <w:szCs w:val="24"/>
        </w:rPr>
        <w:t>10</w:t>
      </w:r>
      <w:r>
        <w:rPr>
          <w:rFonts w:ascii="宋体" w:hAnsi="宋体" w:eastAsia="宋体" w:cs="宋体"/>
          <w:color w:val="auto"/>
          <w:spacing w:val="-48"/>
          <w:sz w:val="24"/>
          <w:szCs w:val="24"/>
        </w:rPr>
        <w:t xml:space="preserve"> </w:t>
      </w:r>
      <w:r>
        <w:rPr>
          <w:rFonts w:ascii="宋体" w:hAnsi="宋体" w:eastAsia="宋体" w:cs="宋体"/>
          <w:color w:val="auto"/>
          <w:spacing w:val="-3"/>
          <w:sz w:val="24"/>
          <w:szCs w:val="24"/>
        </w:rPr>
        <w:t>米，连续放置</w:t>
      </w:r>
      <w:r>
        <w:rPr>
          <w:rFonts w:ascii="宋体" w:hAnsi="宋体" w:eastAsia="宋体" w:cs="宋体"/>
          <w:color w:val="auto"/>
          <w:spacing w:val="-45"/>
          <w:sz w:val="24"/>
          <w:szCs w:val="24"/>
        </w:rPr>
        <w:t xml:space="preserve"> </w:t>
      </w:r>
      <w:r>
        <w:rPr>
          <w:rFonts w:ascii="宋体" w:hAnsi="宋体" w:eastAsia="宋体" w:cs="宋体"/>
          <w:color w:val="auto"/>
          <w:spacing w:val="-3"/>
          <w:sz w:val="24"/>
          <w:szCs w:val="24"/>
        </w:rPr>
        <w:t>7 日，于第</w:t>
      </w:r>
      <w:r>
        <w:rPr>
          <w:rFonts w:ascii="宋体" w:hAnsi="宋体" w:eastAsia="宋体" w:cs="宋体"/>
          <w:color w:val="auto"/>
          <w:spacing w:val="-52"/>
          <w:sz w:val="24"/>
          <w:szCs w:val="24"/>
        </w:rPr>
        <w:t xml:space="preserve"> </w:t>
      </w:r>
      <w:r>
        <w:rPr>
          <w:rFonts w:ascii="宋体" w:hAnsi="宋体" w:eastAsia="宋体" w:cs="宋体"/>
          <w:color w:val="auto"/>
          <w:spacing w:val="-3"/>
          <w:sz w:val="24"/>
          <w:szCs w:val="24"/>
        </w:rPr>
        <w:t>4、7 日分别检</w:t>
      </w:r>
      <w:r>
        <w:rPr>
          <w:rFonts w:ascii="宋体" w:hAnsi="宋体" w:eastAsia="宋体" w:cs="宋体"/>
          <w:color w:val="auto"/>
          <w:spacing w:val="-4"/>
          <w:sz w:val="24"/>
          <w:szCs w:val="24"/>
        </w:rPr>
        <w:t>查记录伊蚊监测结果。须填写《病媒生</w:t>
      </w:r>
      <w:r>
        <w:rPr>
          <w:rFonts w:ascii="宋体" w:hAnsi="宋体" w:eastAsia="宋体" w:cs="宋体"/>
          <w:color w:val="auto"/>
          <w:sz w:val="24"/>
          <w:szCs w:val="24"/>
        </w:rPr>
        <w:t xml:space="preserve"> </w:t>
      </w:r>
      <w:r>
        <w:rPr>
          <w:rFonts w:ascii="宋体" w:hAnsi="宋体" w:eastAsia="宋体" w:cs="宋体"/>
          <w:color w:val="auto"/>
          <w:spacing w:val="2"/>
          <w:sz w:val="24"/>
          <w:szCs w:val="24"/>
        </w:rPr>
        <w:t>物调查（伊蚊）记录表》（见合同条款部分附件</w:t>
      </w:r>
      <w:r>
        <w:rPr>
          <w:rFonts w:ascii="宋体" w:hAnsi="宋体" w:eastAsia="宋体" w:cs="宋体"/>
          <w:color w:val="auto"/>
          <w:spacing w:val="-41"/>
          <w:sz w:val="24"/>
          <w:szCs w:val="24"/>
        </w:rPr>
        <w:t xml:space="preserve"> </w:t>
      </w:r>
      <w:r>
        <w:rPr>
          <w:rFonts w:ascii="宋体" w:hAnsi="宋体" w:eastAsia="宋体" w:cs="宋体"/>
          <w:color w:val="auto"/>
          <w:spacing w:val="2"/>
          <w:sz w:val="24"/>
          <w:szCs w:val="24"/>
        </w:rPr>
        <w:t>5）。诱卵器法参考控制标准为诱蚊诱卵</w:t>
      </w:r>
    </w:p>
    <w:p w14:paraId="3242FF40">
      <w:pPr>
        <w:spacing w:line="219" w:lineRule="auto"/>
        <w:ind w:left="13"/>
        <w:rPr>
          <w:rFonts w:hint="eastAsia" w:ascii="宋体" w:hAnsi="宋体" w:eastAsia="宋体" w:cs="宋体"/>
          <w:color w:val="auto"/>
          <w:sz w:val="24"/>
          <w:szCs w:val="24"/>
        </w:rPr>
      </w:pPr>
      <w:r>
        <w:rPr>
          <w:rFonts w:ascii="宋体" w:hAnsi="宋体" w:eastAsia="宋体" w:cs="宋体"/>
          <w:color w:val="auto"/>
          <w:spacing w:val="-4"/>
          <w:sz w:val="24"/>
          <w:szCs w:val="24"/>
        </w:rPr>
        <w:t>指数小于</w:t>
      </w:r>
      <w:r>
        <w:rPr>
          <w:rFonts w:ascii="宋体" w:hAnsi="宋体" w:eastAsia="宋体" w:cs="宋体"/>
          <w:color w:val="auto"/>
          <w:spacing w:val="-46"/>
          <w:sz w:val="24"/>
          <w:szCs w:val="24"/>
        </w:rPr>
        <w:t xml:space="preserve"> </w:t>
      </w:r>
      <w:r>
        <w:rPr>
          <w:rFonts w:ascii="宋体" w:hAnsi="宋体" w:eastAsia="宋体" w:cs="宋体"/>
          <w:color w:val="auto"/>
          <w:spacing w:val="-4"/>
          <w:sz w:val="24"/>
          <w:szCs w:val="24"/>
        </w:rPr>
        <w:t>5%。</w:t>
      </w:r>
    </w:p>
    <w:p w14:paraId="4F46FD16">
      <w:pPr>
        <w:spacing w:before="180" w:line="219" w:lineRule="auto"/>
        <w:ind w:left="491"/>
        <w:rPr>
          <w:rFonts w:hint="eastAsia" w:ascii="宋体" w:hAnsi="宋体" w:eastAsia="宋体" w:cs="宋体"/>
          <w:color w:val="auto"/>
          <w:sz w:val="24"/>
          <w:szCs w:val="24"/>
        </w:rPr>
      </w:pPr>
      <w:r>
        <w:rPr>
          <w:rFonts w:ascii="宋体" w:hAnsi="宋体" w:eastAsia="宋体" w:cs="宋体"/>
          <w:color w:val="auto"/>
          <w:spacing w:val="-2"/>
          <w:sz w:val="24"/>
          <w:szCs w:val="24"/>
        </w:rPr>
        <w:t>诱蚊诱卵指数[%]=（阳性诱卵器数/布放诱卵器总数）</w:t>
      </w:r>
      <w:r>
        <w:rPr>
          <w:rFonts w:ascii="宋体" w:hAnsi="宋体" w:eastAsia="宋体" w:cs="宋体"/>
          <w:color w:val="auto"/>
          <w:spacing w:val="-70"/>
          <w:sz w:val="24"/>
          <w:szCs w:val="24"/>
        </w:rPr>
        <w:t xml:space="preserve"> </w:t>
      </w:r>
      <w:r>
        <w:rPr>
          <w:rFonts w:ascii="宋体" w:hAnsi="宋体" w:eastAsia="宋体" w:cs="宋体"/>
          <w:color w:val="auto"/>
          <w:spacing w:val="-2"/>
          <w:sz w:val="24"/>
          <w:szCs w:val="24"/>
        </w:rPr>
        <w:t>×100%</w:t>
      </w:r>
    </w:p>
    <w:p w14:paraId="71680FBA">
      <w:pPr>
        <w:spacing w:before="182" w:line="219" w:lineRule="auto"/>
        <w:ind w:left="486"/>
        <w:rPr>
          <w:rFonts w:hint="eastAsia" w:ascii="宋体" w:hAnsi="宋体" w:eastAsia="宋体" w:cs="宋体"/>
          <w:color w:val="auto"/>
          <w:sz w:val="24"/>
          <w:szCs w:val="24"/>
        </w:rPr>
      </w:pPr>
      <w:r>
        <w:rPr>
          <w:rFonts w:ascii="宋体" w:hAnsi="宋体" w:eastAsia="宋体" w:cs="宋体"/>
          <w:color w:val="auto"/>
          <w:spacing w:val="-2"/>
          <w:sz w:val="24"/>
          <w:szCs w:val="24"/>
        </w:rPr>
        <w:t>F、蝇类</w:t>
      </w:r>
    </w:p>
    <w:p w14:paraId="40305180">
      <w:pPr>
        <w:spacing w:before="185" w:line="359" w:lineRule="auto"/>
        <w:ind w:left="10" w:firstLine="481"/>
        <w:rPr>
          <w:rFonts w:hint="eastAsia" w:ascii="宋体" w:hAnsi="宋体" w:eastAsia="宋体" w:cs="宋体"/>
          <w:color w:val="auto"/>
          <w:sz w:val="24"/>
          <w:szCs w:val="24"/>
        </w:rPr>
      </w:pPr>
      <w:r>
        <w:rPr>
          <w:rFonts w:ascii="宋体" w:hAnsi="宋体" w:eastAsia="宋体" w:cs="宋体"/>
          <w:color w:val="auto"/>
          <w:spacing w:val="-1"/>
          <w:sz w:val="24"/>
          <w:szCs w:val="24"/>
        </w:rPr>
        <w:t>蝇笼法：每月监测</w:t>
      </w:r>
      <w:r>
        <w:rPr>
          <w:rFonts w:ascii="宋体" w:hAnsi="宋体" w:eastAsia="宋体" w:cs="宋体"/>
          <w:color w:val="auto"/>
          <w:spacing w:val="-30"/>
          <w:sz w:val="24"/>
          <w:szCs w:val="24"/>
        </w:rPr>
        <w:t xml:space="preserve"> </w:t>
      </w:r>
      <w:r>
        <w:rPr>
          <w:rFonts w:ascii="宋体" w:hAnsi="宋体" w:eastAsia="宋体" w:cs="宋体"/>
          <w:color w:val="auto"/>
          <w:spacing w:val="-1"/>
          <w:sz w:val="24"/>
          <w:szCs w:val="24"/>
        </w:rPr>
        <w:t>1</w:t>
      </w:r>
      <w:r>
        <w:rPr>
          <w:rFonts w:ascii="宋体" w:hAnsi="宋体" w:eastAsia="宋体" w:cs="宋体"/>
          <w:color w:val="auto"/>
          <w:spacing w:val="-41"/>
          <w:sz w:val="24"/>
          <w:szCs w:val="24"/>
        </w:rPr>
        <w:t xml:space="preserve"> </w:t>
      </w:r>
      <w:r>
        <w:rPr>
          <w:rFonts w:ascii="宋体" w:hAnsi="宋体" w:eastAsia="宋体" w:cs="宋体"/>
          <w:color w:val="auto"/>
          <w:spacing w:val="-1"/>
          <w:sz w:val="24"/>
          <w:szCs w:val="24"/>
        </w:rPr>
        <w:t>次，每个口岸至少放</w:t>
      </w:r>
      <w:r>
        <w:rPr>
          <w:rFonts w:ascii="宋体" w:hAnsi="宋体" w:eastAsia="宋体" w:cs="宋体"/>
          <w:color w:val="auto"/>
          <w:spacing w:val="-46"/>
          <w:sz w:val="24"/>
          <w:szCs w:val="24"/>
        </w:rPr>
        <w:t xml:space="preserve"> </w:t>
      </w:r>
      <w:r>
        <w:rPr>
          <w:rFonts w:ascii="宋体" w:hAnsi="宋体" w:eastAsia="宋体" w:cs="宋体"/>
          <w:color w:val="auto"/>
          <w:spacing w:val="-1"/>
          <w:sz w:val="24"/>
          <w:szCs w:val="24"/>
        </w:rPr>
        <w:t>5</w:t>
      </w:r>
      <w:r>
        <w:rPr>
          <w:rFonts w:ascii="宋体" w:hAnsi="宋体" w:eastAsia="宋体" w:cs="宋体"/>
          <w:color w:val="auto"/>
          <w:spacing w:val="-48"/>
          <w:sz w:val="24"/>
          <w:szCs w:val="24"/>
        </w:rPr>
        <w:t xml:space="preserve"> </w:t>
      </w:r>
      <w:r>
        <w:rPr>
          <w:rFonts w:ascii="宋体" w:hAnsi="宋体" w:eastAsia="宋体" w:cs="宋体"/>
          <w:color w:val="auto"/>
          <w:spacing w:val="-1"/>
          <w:sz w:val="24"/>
          <w:szCs w:val="24"/>
        </w:rPr>
        <w:t>个捕蝇笼，晨放晚收。诱饵为动物质及植</w:t>
      </w:r>
      <w:r>
        <w:rPr>
          <w:rFonts w:ascii="宋体" w:hAnsi="宋体" w:eastAsia="宋体" w:cs="宋体"/>
          <w:color w:val="auto"/>
          <w:sz w:val="24"/>
          <w:szCs w:val="24"/>
        </w:rPr>
        <w:t xml:space="preserve"> </w:t>
      </w:r>
      <w:r>
        <w:rPr>
          <w:rFonts w:ascii="宋体" w:hAnsi="宋体" w:eastAsia="宋体" w:cs="宋体"/>
          <w:color w:val="auto"/>
          <w:spacing w:val="1"/>
          <w:sz w:val="24"/>
          <w:szCs w:val="24"/>
        </w:rPr>
        <w:t xml:space="preserve">物质，如腐败的鱼虾、臭豆腐等，以本口岸的实际情况确定。须填写《病媒生物监测（蝇 </w:t>
      </w:r>
      <w:r>
        <w:rPr>
          <w:rFonts w:ascii="宋体" w:hAnsi="宋体" w:eastAsia="宋体" w:cs="宋体"/>
          <w:color w:val="auto"/>
          <w:spacing w:val="-2"/>
          <w:sz w:val="24"/>
          <w:szCs w:val="24"/>
        </w:rPr>
        <w:t>类）记录表》（见合同条款部分附件</w:t>
      </w:r>
      <w:r>
        <w:rPr>
          <w:rFonts w:ascii="宋体" w:hAnsi="宋体" w:eastAsia="宋体" w:cs="宋体"/>
          <w:color w:val="auto"/>
          <w:spacing w:val="-34"/>
          <w:sz w:val="24"/>
          <w:szCs w:val="24"/>
        </w:rPr>
        <w:t xml:space="preserve"> </w:t>
      </w:r>
      <w:r>
        <w:rPr>
          <w:rFonts w:ascii="宋体" w:hAnsi="宋体" w:eastAsia="宋体" w:cs="宋体"/>
          <w:color w:val="auto"/>
          <w:spacing w:val="-2"/>
          <w:sz w:val="24"/>
          <w:szCs w:val="24"/>
        </w:rPr>
        <w:t>6）。蝇类参考控制标准为平均密度小于</w:t>
      </w:r>
      <w:r>
        <w:rPr>
          <w:rFonts w:ascii="宋体" w:hAnsi="宋体" w:eastAsia="宋体" w:cs="宋体"/>
          <w:color w:val="auto"/>
          <w:spacing w:val="-48"/>
          <w:sz w:val="24"/>
          <w:szCs w:val="24"/>
        </w:rPr>
        <w:t xml:space="preserve"> </w:t>
      </w:r>
      <w:r>
        <w:rPr>
          <w:rFonts w:ascii="宋体" w:hAnsi="宋体" w:eastAsia="宋体" w:cs="宋体"/>
          <w:color w:val="auto"/>
          <w:spacing w:val="-2"/>
          <w:sz w:val="24"/>
          <w:szCs w:val="24"/>
        </w:rPr>
        <w:t>200</w:t>
      </w:r>
      <w:r>
        <w:rPr>
          <w:rFonts w:ascii="宋体" w:hAnsi="宋体" w:eastAsia="宋体" w:cs="宋体"/>
          <w:color w:val="auto"/>
          <w:spacing w:val="-36"/>
          <w:sz w:val="24"/>
          <w:szCs w:val="24"/>
        </w:rPr>
        <w:t xml:space="preserve"> </w:t>
      </w:r>
      <w:r>
        <w:rPr>
          <w:rFonts w:ascii="宋体" w:hAnsi="宋体" w:eastAsia="宋体" w:cs="宋体"/>
          <w:color w:val="auto"/>
          <w:spacing w:val="-2"/>
          <w:sz w:val="24"/>
          <w:szCs w:val="24"/>
        </w:rPr>
        <w:t>只/（笼</w:t>
      </w:r>
    </w:p>
    <w:p w14:paraId="18B369F4">
      <w:pPr>
        <w:spacing w:line="224" w:lineRule="auto"/>
        <w:ind w:left="51"/>
        <w:rPr>
          <w:rFonts w:hint="eastAsia" w:ascii="宋体" w:hAnsi="宋体" w:eastAsia="宋体" w:cs="宋体"/>
          <w:color w:val="auto"/>
          <w:sz w:val="24"/>
          <w:szCs w:val="24"/>
        </w:rPr>
      </w:pPr>
      <w:r>
        <w:rPr>
          <w:rFonts w:ascii="宋体" w:hAnsi="宋体" w:eastAsia="宋体" w:cs="宋体"/>
          <w:color w:val="auto"/>
          <w:spacing w:val="-17"/>
          <w:sz w:val="24"/>
          <w:szCs w:val="24"/>
        </w:rPr>
        <w:t>日）。</w:t>
      </w:r>
    </w:p>
    <w:p w14:paraId="6C4AFD46">
      <w:pPr>
        <w:spacing w:line="224" w:lineRule="auto"/>
        <w:rPr>
          <w:rFonts w:hint="eastAsia" w:ascii="宋体" w:hAnsi="宋体" w:eastAsia="宋体" w:cs="宋体"/>
          <w:color w:val="auto"/>
          <w:sz w:val="24"/>
          <w:szCs w:val="24"/>
        </w:rPr>
        <w:sectPr>
          <w:headerReference r:id="rId9" w:type="default"/>
          <w:pgSz w:w="11906" w:h="16839"/>
          <w:pgMar w:top="975" w:right="1246" w:bottom="400" w:left="1246" w:header="734" w:footer="0" w:gutter="0"/>
          <w:cols w:space="720" w:num="1"/>
        </w:sectPr>
      </w:pPr>
    </w:p>
    <w:p w14:paraId="7D7709CC">
      <w:pPr>
        <w:spacing w:before="307" w:line="466" w:lineRule="exact"/>
        <w:ind w:left="489"/>
        <w:rPr>
          <w:rFonts w:hint="eastAsia" w:ascii="宋体" w:hAnsi="宋体" w:eastAsia="宋体" w:cs="宋体"/>
          <w:color w:val="auto"/>
          <w:sz w:val="24"/>
          <w:szCs w:val="24"/>
        </w:rPr>
      </w:pPr>
      <w:r>
        <w:rPr>
          <w:rFonts w:ascii="宋体" w:hAnsi="宋体" w:eastAsia="宋体" w:cs="宋体"/>
          <w:color w:val="auto"/>
          <w:spacing w:val="-1"/>
          <w:position w:val="17"/>
          <w:sz w:val="24"/>
          <w:szCs w:val="24"/>
        </w:rPr>
        <w:t>平均密度[只/（笼·日）]=捕获蝇总数/诱蝇笼总数</w:t>
      </w:r>
    </w:p>
    <w:p w14:paraId="5ABFDF7A">
      <w:pPr>
        <w:spacing w:line="220" w:lineRule="auto"/>
        <w:ind w:left="487"/>
        <w:rPr>
          <w:rFonts w:hint="eastAsia" w:ascii="宋体" w:hAnsi="宋体" w:eastAsia="宋体" w:cs="宋体"/>
          <w:color w:val="auto"/>
          <w:sz w:val="24"/>
          <w:szCs w:val="24"/>
        </w:rPr>
      </w:pPr>
      <w:r>
        <w:rPr>
          <w:rFonts w:ascii="宋体" w:hAnsi="宋体" w:eastAsia="宋体" w:cs="宋体"/>
          <w:color w:val="auto"/>
          <w:spacing w:val="-2"/>
          <w:sz w:val="24"/>
          <w:szCs w:val="24"/>
        </w:rPr>
        <w:t>G、蜚蠊</w:t>
      </w:r>
    </w:p>
    <w:p w14:paraId="0DED3BA4">
      <w:pPr>
        <w:spacing w:before="182" w:line="359" w:lineRule="auto"/>
        <w:ind w:left="11" w:firstLine="479"/>
        <w:rPr>
          <w:rFonts w:hint="eastAsia" w:ascii="宋体" w:hAnsi="宋体" w:eastAsia="宋体" w:cs="宋体"/>
          <w:color w:val="auto"/>
          <w:sz w:val="24"/>
          <w:szCs w:val="24"/>
        </w:rPr>
      </w:pPr>
      <w:r>
        <w:rPr>
          <w:rFonts w:ascii="宋体" w:hAnsi="宋体" w:eastAsia="宋体" w:cs="宋体"/>
          <w:color w:val="auto"/>
          <w:spacing w:val="-2"/>
          <w:sz w:val="24"/>
          <w:szCs w:val="24"/>
        </w:rPr>
        <w:t>粘捕法：每月监测</w:t>
      </w:r>
      <w:r>
        <w:rPr>
          <w:rFonts w:ascii="宋体" w:hAnsi="宋体" w:eastAsia="宋体" w:cs="宋体"/>
          <w:color w:val="auto"/>
          <w:spacing w:val="-33"/>
          <w:sz w:val="24"/>
          <w:szCs w:val="24"/>
        </w:rPr>
        <w:t xml:space="preserve"> </w:t>
      </w:r>
      <w:r>
        <w:rPr>
          <w:rFonts w:ascii="宋体" w:hAnsi="宋体" w:eastAsia="宋体" w:cs="宋体"/>
          <w:color w:val="auto"/>
          <w:spacing w:val="-2"/>
          <w:sz w:val="24"/>
          <w:szCs w:val="24"/>
        </w:rPr>
        <w:t>1</w:t>
      </w:r>
      <w:r>
        <w:rPr>
          <w:rFonts w:ascii="宋体" w:hAnsi="宋体" w:eastAsia="宋体" w:cs="宋体"/>
          <w:color w:val="auto"/>
          <w:spacing w:val="-44"/>
          <w:sz w:val="24"/>
          <w:szCs w:val="24"/>
        </w:rPr>
        <w:t xml:space="preserve"> </w:t>
      </w:r>
      <w:r>
        <w:rPr>
          <w:rFonts w:ascii="宋体" w:hAnsi="宋体" w:eastAsia="宋体" w:cs="宋体"/>
          <w:color w:val="auto"/>
          <w:spacing w:val="-2"/>
          <w:sz w:val="24"/>
          <w:szCs w:val="24"/>
        </w:rPr>
        <w:t>次，将粘蟑板放置在蜚蠊活动的场所，小于</w:t>
      </w:r>
      <w:r>
        <w:rPr>
          <w:rFonts w:ascii="宋体" w:hAnsi="宋体" w:eastAsia="宋体" w:cs="宋体"/>
          <w:color w:val="auto"/>
          <w:spacing w:val="-33"/>
          <w:sz w:val="24"/>
          <w:szCs w:val="24"/>
        </w:rPr>
        <w:t xml:space="preserve"> </w:t>
      </w:r>
      <w:r>
        <w:rPr>
          <w:rFonts w:ascii="宋体" w:hAnsi="宋体" w:eastAsia="宋体" w:cs="宋体"/>
          <w:color w:val="auto"/>
          <w:spacing w:val="-2"/>
          <w:sz w:val="24"/>
          <w:szCs w:val="24"/>
        </w:rPr>
        <w:t>15m</w:t>
      </w:r>
      <w:r>
        <w:rPr>
          <w:rFonts w:ascii="宋体" w:hAnsi="宋体" w:eastAsia="宋体" w:cs="宋体"/>
          <w:color w:val="auto"/>
          <w:spacing w:val="-2"/>
          <w:position w:val="12"/>
          <w:sz w:val="12"/>
          <w:szCs w:val="12"/>
        </w:rPr>
        <w:t xml:space="preserve">2  </w:t>
      </w:r>
      <w:r>
        <w:rPr>
          <w:rFonts w:ascii="宋体" w:hAnsi="宋体" w:eastAsia="宋体" w:cs="宋体"/>
          <w:color w:val="auto"/>
          <w:spacing w:val="-3"/>
          <w:sz w:val="24"/>
          <w:szCs w:val="24"/>
        </w:rPr>
        <w:t>房间放置</w:t>
      </w:r>
      <w:r>
        <w:rPr>
          <w:rFonts w:ascii="宋体" w:hAnsi="宋体" w:eastAsia="宋体" w:cs="宋体"/>
          <w:color w:val="auto"/>
          <w:spacing w:val="-33"/>
          <w:sz w:val="24"/>
          <w:szCs w:val="24"/>
        </w:rPr>
        <w:t xml:space="preserve"> </w:t>
      </w:r>
      <w:r>
        <w:rPr>
          <w:rFonts w:ascii="宋体" w:hAnsi="宋体" w:eastAsia="宋体" w:cs="宋体"/>
          <w:color w:val="auto"/>
          <w:spacing w:val="-3"/>
          <w:sz w:val="24"/>
          <w:szCs w:val="24"/>
        </w:rPr>
        <w:t>1</w:t>
      </w:r>
      <w:r>
        <w:rPr>
          <w:rFonts w:ascii="宋体" w:hAnsi="宋体" w:eastAsia="宋体" w:cs="宋体"/>
          <w:color w:val="auto"/>
          <w:spacing w:val="-50"/>
          <w:sz w:val="24"/>
          <w:szCs w:val="24"/>
        </w:rPr>
        <w:t xml:space="preserve"> </w:t>
      </w:r>
      <w:r>
        <w:rPr>
          <w:rFonts w:ascii="宋体" w:hAnsi="宋体" w:eastAsia="宋体" w:cs="宋体"/>
          <w:color w:val="auto"/>
          <w:spacing w:val="-3"/>
          <w:sz w:val="24"/>
          <w:szCs w:val="24"/>
        </w:rPr>
        <w:t>板，</w:t>
      </w:r>
      <w:r>
        <w:rPr>
          <w:rFonts w:ascii="宋体" w:hAnsi="宋体" w:eastAsia="宋体" w:cs="宋体"/>
          <w:color w:val="auto"/>
          <w:sz w:val="24"/>
          <w:szCs w:val="24"/>
        </w:rPr>
        <w:t xml:space="preserve"> </w:t>
      </w:r>
      <w:r>
        <w:rPr>
          <w:rFonts w:ascii="宋体" w:hAnsi="宋体" w:eastAsia="宋体" w:cs="宋体"/>
          <w:color w:val="auto"/>
          <w:spacing w:val="-1"/>
          <w:sz w:val="24"/>
          <w:szCs w:val="24"/>
        </w:rPr>
        <w:t>15 m</w:t>
      </w:r>
      <w:r>
        <w:rPr>
          <w:rFonts w:ascii="宋体" w:hAnsi="宋体" w:eastAsia="宋体" w:cs="宋体"/>
          <w:color w:val="auto"/>
          <w:spacing w:val="-1"/>
          <w:position w:val="11"/>
          <w:sz w:val="12"/>
          <w:szCs w:val="12"/>
        </w:rPr>
        <w:t xml:space="preserve">2  </w:t>
      </w:r>
      <w:r>
        <w:rPr>
          <w:rFonts w:ascii="宋体" w:hAnsi="宋体" w:eastAsia="宋体" w:cs="宋体"/>
          <w:color w:val="auto"/>
          <w:spacing w:val="-1"/>
          <w:sz w:val="24"/>
          <w:szCs w:val="24"/>
        </w:rPr>
        <w:t>房间放置</w:t>
      </w:r>
      <w:r>
        <w:rPr>
          <w:rFonts w:ascii="宋体" w:hAnsi="宋体" w:eastAsia="宋体" w:cs="宋体"/>
          <w:color w:val="auto"/>
          <w:spacing w:val="-44"/>
          <w:sz w:val="24"/>
          <w:szCs w:val="24"/>
        </w:rPr>
        <w:t xml:space="preserve"> </w:t>
      </w:r>
      <w:r>
        <w:rPr>
          <w:rFonts w:ascii="宋体" w:hAnsi="宋体" w:eastAsia="宋体" w:cs="宋体"/>
          <w:color w:val="auto"/>
          <w:spacing w:val="-1"/>
          <w:sz w:val="24"/>
          <w:szCs w:val="24"/>
        </w:rPr>
        <w:t>2</w:t>
      </w:r>
      <w:r>
        <w:rPr>
          <w:rFonts w:ascii="宋体" w:hAnsi="宋体" w:eastAsia="宋体" w:cs="宋体"/>
          <w:color w:val="auto"/>
          <w:spacing w:val="-45"/>
          <w:sz w:val="24"/>
          <w:szCs w:val="24"/>
        </w:rPr>
        <w:t xml:space="preserve"> </w:t>
      </w:r>
      <w:r>
        <w:rPr>
          <w:rFonts w:ascii="宋体" w:hAnsi="宋体" w:eastAsia="宋体" w:cs="宋体"/>
          <w:color w:val="auto"/>
          <w:spacing w:val="-1"/>
          <w:sz w:val="24"/>
          <w:szCs w:val="24"/>
        </w:rPr>
        <w:t>板，大于</w:t>
      </w:r>
      <w:r>
        <w:rPr>
          <w:rFonts w:ascii="宋体" w:hAnsi="宋体" w:eastAsia="宋体" w:cs="宋体"/>
          <w:color w:val="auto"/>
          <w:spacing w:val="-30"/>
          <w:sz w:val="24"/>
          <w:szCs w:val="24"/>
        </w:rPr>
        <w:t xml:space="preserve"> </w:t>
      </w:r>
      <w:r>
        <w:rPr>
          <w:rFonts w:ascii="宋体" w:hAnsi="宋体" w:eastAsia="宋体" w:cs="宋体"/>
          <w:color w:val="auto"/>
          <w:spacing w:val="-1"/>
          <w:sz w:val="24"/>
          <w:szCs w:val="24"/>
        </w:rPr>
        <w:t>15 m</w:t>
      </w:r>
      <w:r>
        <w:rPr>
          <w:rFonts w:ascii="宋体" w:hAnsi="宋体" w:eastAsia="宋体" w:cs="宋体"/>
          <w:color w:val="auto"/>
          <w:spacing w:val="-1"/>
          <w:position w:val="11"/>
          <w:sz w:val="12"/>
          <w:szCs w:val="12"/>
        </w:rPr>
        <w:t xml:space="preserve">2   </w:t>
      </w:r>
      <w:r>
        <w:rPr>
          <w:rFonts w:ascii="宋体" w:hAnsi="宋体" w:eastAsia="宋体" w:cs="宋体"/>
          <w:color w:val="auto"/>
          <w:spacing w:val="-1"/>
          <w:sz w:val="24"/>
          <w:szCs w:val="24"/>
        </w:rPr>
        <w:t>的房间，按每</w:t>
      </w:r>
      <w:r>
        <w:rPr>
          <w:rFonts w:ascii="宋体" w:hAnsi="宋体" w:eastAsia="宋体" w:cs="宋体"/>
          <w:color w:val="auto"/>
          <w:spacing w:val="-31"/>
          <w:sz w:val="24"/>
          <w:szCs w:val="24"/>
        </w:rPr>
        <w:t xml:space="preserve"> </w:t>
      </w:r>
      <w:r>
        <w:rPr>
          <w:rFonts w:ascii="宋体" w:hAnsi="宋体" w:eastAsia="宋体" w:cs="宋体"/>
          <w:color w:val="auto"/>
          <w:spacing w:val="-1"/>
          <w:sz w:val="24"/>
          <w:szCs w:val="24"/>
        </w:rPr>
        <w:t>15 m</w:t>
      </w:r>
      <w:r>
        <w:rPr>
          <w:rFonts w:ascii="宋体" w:hAnsi="宋体" w:eastAsia="宋体" w:cs="宋体"/>
          <w:color w:val="auto"/>
          <w:spacing w:val="-1"/>
          <w:position w:val="11"/>
          <w:sz w:val="12"/>
          <w:szCs w:val="12"/>
        </w:rPr>
        <w:t xml:space="preserve">2  </w:t>
      </w:r>
      <w:r>
        <w:rPr>
          <w:rFonts w:ascii="宋体" w:hAnsi="宋体" w:eastAsia="宋体" w:cs="宋体"/>
          <w:color w:val="auto"/>
          <w:spacing w:val="-1"/>
          <w:sz w:val="24"/>
          <w:szCs w:val="24"/>
        </w:rPr>
        <w:t>为一间折算标准间数，放板数量依</w:t>
      </w:r>
      <w:r>
        <w:rPr>
          <w:rFonts w:ascii="宋体" w:hAnsi="宋体" w:eastAsia="宋体" w:cs="宋体"/>
          <w:color w:val="auto"/>
          <w:sz w:val="24"/>
          <w:szCs w:val="24"/>
        </w:rPr>
        <w:t xml:space="preserve">  </w:t>
      </w:r>
      <w:r>
        <w:rPr>
          <w:rFonts w:ascii="宋体" w:hAnsi="宋体" w:eastAsia="宋体" w:cs="宋体"/>
          <w:color w:val="auto"/>
          <w:spacing w:val="-2"/>
          <w:sz w:val="24"/>
          <w:szCs w:val="24"/>
        </w:rPr>
        <w:t>此类推，晚放晨收。将捕获的蜚蠊进行分类计数。须填</w:t>
      </w:r>
      <w:r>
        <w:rPr>
          <w:rFonts w:ascii="宋体" w:hAnsi="宋体" w:eastAsia="宋体" w:cs="宋体"/>
          <w:color w:val="auto"/>
          <w:spacing w:val="-3"/>
          <w:sz w:val="24"/>
          <w:szCs w:val="24"/>
        </w:rPr>
        <w:t>写《病媒生物监测（蜚蠊）记录表》</w:t>
      </w:r>
      <w:r>
        <w:rPr>
          <w:rFonts w:ascii="宋体" w:hAnsi="宋体" w:eastAsia="宋体" w:cs="宋体"/>
          <w:color w:val="auto"/>
          <w:sz w:val="24"/>
          <w:szCs w:val="24"/>
        </w:rPr>
        <w:t xml:space="preserve"> </w:t>
      </w:r>
      <w:r>
        <w:rPr>
          <w:rFonts w:ascii="宋体" w:hAnsi="宋体" w:eastAsia="宋体" w:cs="宋体"/>
          <w:color w:val="auto"/>
          <w:spacing w:val="-4"/>
          <w:sz w:val="24"/>
          <w:szCs w:val="24"/>
        </w:rPr>
        <w:t>（见合同条款部分附件</w:t>
      </w:r>
      <w:r>
        <w:rPr>
          <w:rFonts w:ascii="宋体" w:hAnsi="宋体" w:eastAsia="宋体" w:cs="宋体"/>
          <w:color w:val="auto"/>
          <w:spacing w:val="-29"/>
          <w:sz w:val="24"/>
          <w:szCs w:val="24"/>
        </w:rPr>
        <w:t xml:space="preserve"> </w:t>
      </w:r>
      <w:r>
        <w:rPr>
          <w:rFonts w:ascii="宋体" w:hAnsi="宋体" w:eastAsia="宋体" w:cs="宋体"/>
          <w:color w:val="auto"/>
          <w:spacing w:val="-4"/>
          <w:sz w:val="24"/>
          <w:szCs w:val="24"/>
        </w:rPr>
        <w:t>7）。蜚蠊参考控制标准为侵害率小于</w:t>
      </w:r>
      <w:r>
        <w:rPr>
          <w:rFonts w:ascii="宋体" w:hAnsi="宋体" w:eastAsia="宋体" w:cs="宋体"/>
          <w:color w:val="auto"/>
          <w:spacing w:val="-46"/>
          <w:sz w:val="24"/>
          <w:szCs w:val="24"/>
        </w:rPr>
        <w:t xml:space="preserve"> </w:t>
      </w:r>
      <w:r>
        <w:rPr>
          <w:rFonts w:ascii="宋体" w:hAnsi="宋体" w:eastAsia="宋体" w:cs="宋体"/>
          <w:color w:val="auto"/>
          <w:spacing w:val="-4"/>
          <w:sz w:val="24"/>
          <w:szCs w:val="24"/>
        </w:rPr>
        <w:t>3%，蜚蠊密度大蠊小于</w:t>
      </w:r>
      <w:r>
        <w:rPr>
          <w:rFonts w:ascii="宋体" w:hAnsi="宋体" w:eastAsia="宋体" w:cs="宋体"/>
          <w:color w:val="auto"/>
          <w:spacing w:val="-46"/>
          <w:sz w:val="24"/>
          <w:szCs w:val="24"/>
        </w:rPr>
        <w:t xml:space="preserve"> </w:t>
      </w:r>
      <w:r>
        <w:rPr>
          <w:rFonts w:ascii="宋体" w:hAnsi="宋体" w:eastAsia="宋体" w:cs="宋体"/>
          <w:color w:val="auto"/>
          <w:spacing w:val="-4"/>
          <w:sz w:val="24"/>
          <w:szCs w:val="24"/>
        </w:rPr>
        <w:t>5</w:t>
      </w:r>
      <w:r>
        <w:rPr>
          <w:rFonts w:ascii="宋体" w:hAnsi="宋体" w:eastAsia="宋体" w:cs="宋体"/>
          <w:color w:val="auto"/>
          <w:spacing w:val="-36"/>
          <w:sz w:val="24"/>
          <w:szCs w:val="24"/>
        </w:rPr>
        <w:t xml:space="preserve"> </w:t>
      </w:r>
      <w:r>
        <w:rPr>
          <w:rFonts w:ascii="宋体" w:hAnsi="宋体" w:eastAsia="宋体" w:cs="宋体"/>
          <w:color w:val="auto"/>
          <w:spacing w:val="-4"/>
          <w:sz w:val="24"/>
          <w:szCs w:val="24"/>
        </w:rPr>
        <w:t>只/</w:t>
      </w:r>
    </w:p>
    <w:p w14:paraId="6115C0C4">
      <w:pPr>
        <w:spacing w:before="1" w:line="220" w:lineRule="auto"/>
        <w:ind w:left="16"/>
        <w:rPr>
          <w:rFonts w:hint="eastAsia" w:ascii="宋体" w:hAnsi="宋体" w:eastAsia="宋体" w:cs="宋体"/>
          <w:color w:val="auto"/>
          <w:sz w:val="24"/>
          <w:szCs w:val="24"/>
        </w:rPr>
      </w:pPr>
      <w:r>
        <w:rPr>
          <w:rFonts w:ascii="宋体" w:hAnsi="宋体" w:eastAsia="宋体" w:cs="宋体"/>
          <w:color w:val="auto"/>
          <w:spacing w:val="-6"/>
          <w:sz w:val="24"/>
          <w:szCs w:val="24"/>
        </w:rPr>
        <w:t>张，小蠊小于</w:t>
      </w:r>
      <w:r>
        <w:rPr>
          <w:rFonts w:ascii="宋体" w:hAnsi="宋体" w:eastAsia="宋体" w:cs="宋体"/>
          <w:color w:val="auto"/>
          <w:spacing w:val="-28"/>
          <w:sz w:val="24"/>
          <w:szCs w:val="24"/>
        </w:rPr>
        <w:t xml:space="preserve"> </w:t>
      </w:r>
      <w:r>
        <w:rPr>
          <w:rFonts w:ascii="宋体" w:hAnsi="宋体" w:eastAsia="宋体" w:cs="宋体"/>
          <w:color w:val="auto"/>
          <w:spacing w:val="-6"/>
          <w:sz w:val="24"/>
          <w:szCs w:val="24"/>
        </w:rPr>
        <w:t>10</w:t>
      </w:r>
      <w:r>
        <w:rPr>
          <w:rFonts w:ascii="宋体" w:hAnsi="宋体" w:eastAsia="宋体" w:cs="宋体"/>
          <w:color w:val="auto"/>
          <w:spacing w:val="-37"/>
          <w:sz w:val="24"/>
          <w:szCs w:val="24"/>
        </w:rPr>
        <w:t xml:space="preserve"> </w:t>
      </w:r>
      <w:r>
        <w:rPr>
          <w:rFonts w:ascii="宋体" w:hAnsi="宋体" w:eastAsia="宋体" w:cs="宋体"/>
          <w:color w:val="auto"/>
          <w:spacing w:val="-6"/>
          <w:sz w:val="24"/>
          <w:szCs w:val="24"/>
        </w:rPr>
        <w:t>只/张。</w:t>
      </w:r>
    </w:p>
    <w:p w14:paraId="1A911644">
      <w:pPr>
        <w:spacing w:before="181" w:line="219" w:lineRule="auto"/>
        <w:ind w:left="499"/>
        <w:rPr>
          <w:rFonts w:hint="eastAsia" w:ascii="宋体" w:hAnsi="宋体" w:eastAsia="宋体" w:cs="宋体"/>
          <w:color w:val="auto"/>
          <w:sz w:val="24"/>
          <w:szCs w:val="24"/>
        </w:rPr>
      </w:pPr>
      <w:r>
        <w:rPr>
          <w:rFonts w:ascii="宋体" w:hAnsi="宋体" w:eastAsia="宋体" w:cs="宋体"/>
          <w:color w:val="auto"/>
          <w:spacing w:val="-1"/>
          <w:sz w:val="24"/>
          <w:szCs w:val="24"/>
        </w:rPr>
        <w:t>蜚蠊侵害率=阳性房间蜚蠊数/阳性房间数</w:t>
      </w:r>
    </w:p>
    <w:p w14:paraId="4B0FFA3B">
      <w:pPr>
        <w:spacing w:before="180" w:line="466" w:lineRule="exact"/>
        <w:ind w:left="499"/>
        <w:rPr>
          <w:rFonts w:hint="eastAsia" w:ascii="宋体" w:hAnsi="宋体" w:eastAsia="宋体" w:cs="宋体"/>
          <w:color w:val="auto"/>
          <w:sz w:val="24"/>
          <w:szCs w:val="24"/>
        </w:rPr>
      </w:pPr>
      <w:r>
        <w:rPr>
          <w:rFonts w:ascii="宋体" w:hAnsi="宋体" w:eastAsia="宋体" w:cs="宋体"/>
          <w:color w:val="auto"/>
          <w:spacing w:val="-1"/>
          <w:position w:val="17"/>
          <w:sz w:val="24"/>
          <w:szCs w:val="24"/>
        </w:rPr>
        <w:t>蜚蠊密度[只/张]=捕获蜚蠊数/有效粘蟑板数</w:t>
      </w:r>
    </w:p>
    <w:p w14:paraId="3EFF86DF">
      <w:pPr>
        <w:spacing w:line="219" w:lineRule="auto"/>
        <w:ind w:left="484"/>
        <w:rPr>
          <w:rFonts w:hint="eastAsia" w:ascii="宋体" w:hAnsi="宋体" w:eastAsia="宋体" w:cs="宋体"/>
          <w:color w:val="auto"/>
          <w:sz w:val="24"/>
          <w:szCs w:val="24"/>
        </w:rPr>
      </w:pPr>
      <w:r>
        <w:rPr>
          <w:rFonts w:ascii="宋体" w:hAnsi="宋体" w:eastAsia="宋体" w:cs="宋体"/>
          <w:color w:val="auto"/>
          <w:spacing w:val="-1"/>
          <w:sz w:val="24"/>
          <w:szCs w:val="24"/>
        </w:rPr>
        <w:t>H、蠓类</w:t>
      </w:r>
    </w:p>
    <w:p w14:paraId="6BE5DFE4">
      <w:pPr>
        <w:spacing w:before="184" w:line="359" w:lineRule="auto"/>
        <w:ind w:left="12" w:right="105" w:firstLine="483"/>
        <w:rPr>
          <w:rFonts w:hint="eastAsia" w:ascii="宋体" w:hAnsi="宋体" w:eastAsia="宋体" w:cs="宋体"/>
          <w:color w:val="auto"/>
          <w:sz w:val="24"/>
          <w:szCs w:val="24"/>
        </w:rPr>
      </w:pPr>
      <w:r>
        <w:rPr>
          <w:rFonts w:ascii="宋体" w:hAnsi="宋体" w:eastAsia="宋体" w:cs="宋体"/>
          <w:color w:val="auto"/>
          <w:spacing w:val="-3"/>
          <w:sz w:val="24"/>
          <w:szCs w:val="24"/>
        </w:rPr>
        <w:t>紫外灯诱蠓法：每月监测</w:t>
      </w:r>
      <w:r>
        <w:rPr>
          <w:rFonts w:ascii="宋体" w:hAnsi="宋体" w:eastAsia="宋体" w:cs="宋体"/>
          <w:color w:val="auto"/>
          <w:spacing w:val="-20"/>
          <w:sz w:val="24"/>
          <w:szCs w:val="24"/>
        </w:rPr>
        <w:t xml:space="preserve"> </w:t>
      </w:r>
      <w:r>
        <w:rPr>
          <w:rFonts w:ascii="宋体" w:hAnsi="宋体" w:eastAsia="宋体" w:cs="宋体"/>
          <w:color w:val="auto"/>
          <w:spacing w:val="-3"/>
          <w:sz w:val="24"/>
          <w:szCs w:val="24"/>
        </w:rPr>
        <w:t>1</w:t>
      </w:r>
      <w:r>
        <w:rPr>
          <w:rFonts w:ascii="宋体" w:hAnsi="宋体" w:eastAsia="宋体" w:cs="宋体"/>
          <w:color w:val="auto"/>
          <w:spacing w:val="-42"/>
          <w:sz w:val="24"/>
          <w:szCs w:val="24"/>
        </w:rPr>
        <w:t xml:space="preserve"> </w:t>
      </w:r>
      <w:r>
        <w:rPr>
          <w:rFonts w:ascii="宋体" w:hAnsi="宋体" w:eastAsia="宋体" w:cs="宋体"/>
          <w:color w:val="auto"/>
          <w:spacing w:val="-3"/>
          <w:sz w:val="24"/>
          <w:szCs w:val="24"/>
        </w:rPr>
        <w:t>次，在室外将紫外诱蚊灯悬放在离地高度为</w:t>
      </w:r>
      <w:r>
        <w:rPr>
          <w:rFonts w:ascii="宋体" w:hAnsi="宋体" w:eastAsia="宋体" w:cs="宋体"/>
          <w:color w:val="auto"/>
          <w:spacing w:val="-30"/>
          <w:sz w:val="24"/>
          <w:szCs w:val="24"/>
        </w:rPr>
        <w:t xml:space="preserve"> </w:t>
      </w:r>
      <w:r>
        <w:rPr>
          <w:rFonts w:ascii="宋体" w:hAnsi="宋体" w:eastAsia="宋体" w:cs="宋体"/>
          <w:color w:val="auto"/>
          <w:spacing w:val="-3"/>
          <w:sz w:val="24"/>
          <w:szCs w:val="24"/>
        </w:rPr>
        <w:t>1.5</w:t>
      </w:r>
      <w:r>
        <w:rPr>
          <w:rFonts w:ascii="宋体" w:hAnsi="宋体" w:eastAsia="宋体" w:cs="宋体"/>
          <w:color w:val="auto"/>
          <w:spacing w:val="-51"/>
          <w:sz w:val="24"/>
          <w:szCs w:val="24"/>
        </w:rPr>
        <w:t xml:space="preserve"> </w:t>
      </w:r>
      <w:r>
        <w:rPr>
          <w:rFonts w:ascii="宋体" w:hAnsi="宋体" w:eastAsia="宋体" w:cs="宋体"/>
          <w:color w:val="auto"/>
          <w:spacing w:val="-3"/>
          <w:sz w:val="24"/>
          <w:szCs w:val="24"/>
        </w:rPr>
        <w:t>米，</w:t>
      </w:r>
      <w:r>
        <w:rPr>
          <w:rFonts w:ascii="宋体" w:hAnsi="宋体" w:eastAsia="宋体" w:cs="宋体"/>
          <w:color w:val="auto"/>
          <w:spacing w:val="-69"/>
          <w:sz w:val="24"/>
          <w:szCs w:val="24"/>
        </w:rPr>
        <w:t xml:space="preserve"> </w:t>
      </w:r>
      <w:r>
        <w:rPr>
          <w:rFonts w:ascii="宋体" w:hAnsi="宋体" w:eastAsia="宋体" w:cs="宋体"/>
          <w:color w:val="auto"/>
          <w:spacing w:val="-3"/>
          <w:sz w:val="24"/>
          <w:szCs w:val="24"/>
        </w:rPr>
        <w:t>日落</w:t>
      </w:r>
      <w:r>
        <w:rPr>
          <w:rFonts w:ascii="宋体" w:hAnsi="宋体" w:eastAsia="宋体" w:cs="宋体"/>
          <w:color w:val="auto"/>
          <w:sz w:val="24"/>
          <w:szCs w:val="24"/>
        </w:rPr>
        <w:t xml:space="preserve"> </w:t>
      </w:r>
      <w:r>
        <w:rPr>
          <w:rFonts w:ascii="宋体" w:hAnsi="宋体" w:eastAsia="宋体" w:cs="宋体"/>
          <w:color w:val="auto"/>
          <w:spacing w:val="-4"/>
          <w:sz w:val="24"/>
          <w:szCs w:val="24"/>
        </w:rPr>
        <w:t>后</w:t>
      </w:r>
      <w:r>
        <w:rPr>
          <w:rFonts w:ascii="宋体" w:hAnsi="宋体" w:eastAsia="宋体" w:cs="宋体"/>
          <w:color w:val="auto"/>
          <w:spacing w:val="-33"/>
          <w:sz w:val="24"/>
          <w:szCs w:val="24"/>
        </w:rPr>
        <w:t xml:space="preserve"> </w:t>
      </w:r>
      <w:r>
        <w:rPr>
          <w:rFonts w:ascii="宋体" w:hAnsi="宋体" w:eastAsia="宋体" w:cs="宋体"/>
          <w:color w:val="auto"/>
          <w:spacing w:val="-4"/>
          <w:sz w:val="24"/>
          <w:szCs w:val="24"/>
        </w:rPr>
        <w:t>1</w:t>
      </w:r>
      <w:r>
        <w:rPr>
          <w:rFonts w:ascii="宋体" w:hAnsi="宋体" w:eastAsia="宋体" w:cs="宋体"/>
          <w:color w:val="auto"/>
          <w:spacing w:val="-44"/>
          <w:sz w:val="24"/>
          <w:szCs w:val="24"/>
        </w:rPr>
        <w:t xml:space="preserve"> </w:t>
      </w:r>
      <w:r>
        <w:rPr>
          <w:rFonts w:ascii="宋体" w:hAnsi="宋体" w:eastAsia="宋体" w:cs="宋体"/>
          <w:color w:val="auto"/>
          <w:spacing w:val="-4"/>
          <w:sz w:val="24"/>
          <w:szCs w:val="24"/>
        </w:rPr>
        <w:t>小时开灯，收集</w:t>
      </w:r>
      <w:r>
        <w:rPr>
          <w:rFonts w:ascii="宋体" w:hAnsi="宋体" w:eastAsia="宋体" w:cs="宋体"/>
          <w:color w:val="auto"/>
          <w:spacing w:val="-33"/>
          <w:sz w:val="24"/>
          <w:szCs w:val="24"/>
        </w:rPr>
        <w:t xml:space="preserve"> </w:t>
      </w:r>
      <w:r>
        <w:rPr>
          <w:rFonts w:ascii="宋体" w:hAnsi="宋体" w:eastAsia="宋体" w:cs="宋体"/>
          <w:color w:val="auto"/>
          <w:spacing w:val="-4"/>
          <w:sz w:val="24"/>
          <w:szCs w:val="24"/>
        </w:rPr>
        <w:t>1</w:t>
      </w:r>
      <w:r>
        <w:rPr>
          <w:rFonts w:ascii="宋体" w:hAnsi="宋体" w:eastAsia="宋体" w:cs="宋体"/>
          <w:color w:val="auto"/>
          <w:spacing w:val="-44"/>
          <w:sz w:val="24"/>
          <w:szCs w:val="24"/>
        </w:rPr>
        <w:t xml:space="preserve"> </w:t>
      </w:r>
      <w:r>
        <w:rPr>
          <w:rFonts w:ascii="宋体" w:hAnsi="宋体" w:eastAsia="宋体" w:cs="宋体"/>
          <w:color w:val="auto"/>
          <w:spacing w:val="-4"/>
          <w:sz w:val="24"/>
          <w:szCs w:val="24"/>
        </w:rPr>
        <w:t>小时， 扎紧袋口，带回实验室用氯仿处理后放在</w:t>
      </w:r>
      <w:r>
        <w:rPr>
          <w:rFonts w:ascii="宋体" w:hAnsi="宋体" w:eastAsia="宋体" w:cs="宋体"/>
          <w:color w:val="auto"/>
          <w:spacing w:val="-5"/>
          <w:sz w:val="24"/>
          <w:szCs w:val="24"/>
        </w:rPr>
        <w:t>白瓷盘上进行分类</w:t>
      </w:r>
      <w:r>
        <w:rPr>
          <w:rFonts w:ascii="宋体" w:hAnsi="宋体" w:eastAsia="宋体" w:cs="宋体"/>
          <w:color w:val="auto"/>
          <w:sz w:val="24"/>
          <w:szCs w:val="24"/>
        </w:rPr>
        <w:t xml:space="preserve"> </w:t>
      </w:r>
      <w:r>
        <w:rPr>
          <w:rFonts w:ascii="宋体" w:hAnsi="宋体" w:eastAsia="宋体" w:cs="宋体"/>
          <w:color w:val="auto"/>
          <w:spacing w:val="2"/>
          <w:sz w:val="24"/>
          <w:szCs w:val="24"/>
        </w:rPr>
        <w:t>统计。须填写《病媒生物监测（蠓类）记录表》（见合同条款部分附件</w:t>
      </w:r>
      <w:r>
        <w:rPr>
          <w:rFonts w:ascii="宋体" w:hAnsi="宋体" w:eastAsia="宋体" w:cs="宋体"/>
          <w:color w:val="auto"/>
          <w:spacing w:val="-40"/>
          <w:sz w:val="24"/>
          <w:szCs w:val="24"/>
        </w:rPr>
        <w:t xml:space="preserve"> </w:t>
      </w:r>
      <w:r>
        <w:rPr>
          <w:rFonts w:ascii="宋体" w:hAnsi="宋体" w:eastAsia="宋体" w:cs="宋体"/>
          <w:color w:val="auto"/>
          <w:spacing w:val="2"/>
          <w:sz w:val="24"/>
          <w:szCs w:val="24"/>
        </w:rPr>
        <w:t>8）。蠓类参考控</w:t>
      </w:r>
    </w:p>
    <w:p w14:paraId="6CCB2796">
      <w:pPr>
        <w:spacing w:line="220" w:lineRule="auto"/>
        <w:ind w:left="11"/>
        <w:rPr>
          <w:rFonts w:hint="eastAsia" w:ascii="宋体" w:hAnsi="宋体" w:eastAsia="宋体" w:cs="宋体"/>
          <w:color w:val="auto"/>
          <w:sz w:val="24"/>
          <w:szCs w:val="24"/>
        </w:rPr>
      </w:pPr>
      <w:r>
        <w:rPr>
          <w:rFonts w:ascii="宋体" w:hAnsi="宋体" w:eastAsia="宋体" w:cs="宋体"/>
          <w:color w:val="auto"/>
          <w:spacing w:val="-3"/>
          <w:sz w:val="24"/>
          <w:szCs w:val="24"/>
        </w:rPr>
        <w:t>制标准为吸血蠓密度小于</w:t>
      </w:r>
      <w:r>
        <w:rPr>
          <w:rFonts w:ascii="宋体" w:hAnsi="宋体" w:eastAsia="宋体" w:cs="宋体"/>
          <w:color w:val="auto"/>
          <w:spacing w:val="-32"/>
          <w:sz w:val="24"/>
          <w:szCs w:val="24"/>
        </w:rPr>
        <w:t xml:space="preserve"> </w:t>
      </w:r>
      <w:r>
        <w:rPr>
          <w:rFonts w:ascii="宋体" w:hAnsi="宋体" w:eastAsia="宋体" w:cs="宋体"/>
          <w:color w:val="auto"/>
          <w:spacing w:val="-3"/>
          <w:sz w:val="24"/>
          <w:szCs w:val="24"/>
        </w:rPr>
        <w:t>2</w:t>
      </w:r>
      <w:r>
        <w:rPr>
          <w:rFonts w:ascii="宋体" w:hAnsi="宋体" w:eastAsia="宋体" w:cs="宋体"/>
          <w:color w:val="auto"/>
          <w:spacing w:val="-37"/>
          <w:sz w:val="24"/>
          <w:szCs w:val="24"/>
        </w:rPr>
        <w:t xml:space="preserve"> </w:t>
      </w:r>
      <w:r>
        <w:rPr>
          <w:rFonts w:ascii="宋体" w:hAnsi="宋体" w:eastAsia="宋体" w:cs="宋体"/>
          <w:color w:val="auto"/>
          <w:spacing w:val="-3"/>
          <w:sz w:val="24"/>
          <w:szCs w:val="24"/>
        </w:rPr>
        <w:t>只/（灯·小时）。</w:t>
      </w:r>
    </w:p>
    <w:p w14:paraId="48BA85C6">
      <w:pPr>
        <w:spacing w:before="179" w:line="219" w:lineRule="auto"/>
        <w:ind w:left="19"/>
        <w:rPr>
          <w:rFonts w:hint="eastAsia" w:ascii="宋体" w:hAnsi="宋体" w:eastAsia="宋体" w:cs="宋体"/>
          <w:color w:val="auto"/>
          <w:sz w:val="24"/>
          <w:szCs w:val="24"/>
        </w:rPr>
      </w:pPr>
      <w:r>
        <w:rPr>
          <w:rFonts w:ascii="宋体" w:hAnsi="宋体" w:eastAsia="宋体" w:cs="宋体"/>
          <w:color w:val="auto"/>
          <w:spacing w:val="-1"/>
          <w:sz w:val="24"/>
          <w:szCs w:val="24"/>
        </w:rPr>
        <w:t>吸血蠓密度［只/（灯·小时</w:t>
      </w:r>
      <w:r>
        <w:rPr>
          <w:rFonts w:ascii="宋体" w:hAnsi="宋体" w:eastAsia="宋体" w:cs="宋体"/>
          <w:color w:val="auto"/>
          <w:spacing w:val="5"/>
          <w:sz w:val="24"/>
          <w:szCs w:val="24"/>
        </w:rPr>
        <w:t>）］</w:t>
      </w:r>
      <w:r>
        <w:rPr>
          <w:rFonts w:ascii="宋体" w:hAnsi="宋体" w:eastAsia="宋体" w:cs="宋体"/>
          <w:color w:val="auto"/>
          <w:spacing w:val="-1"/>
          <w:sz w:val="24"/>
          <w:szCs w:val="24"/>
        </w:rPr>
        <w:t>=捕获吸血蠓数/（灯数×开灯小时数）</w:t>
      </w:r>
    </w:p>
    <w:p w14:paraId="36AAE681">
      <w:pPr>
        <w:spacing w:before="184" w:line="359" w:lineRule="auto"/>
        <w:ind w:left="12" w:right="105" w:firstLine="483"/>
        <w:rPr>
          <w:rFonts w:hint="eastAsia" w:ascii="宋体" w:hAnsi="宋体" w:eastAsia="宋体" w:cs="宋体"/>
          <w:color w:val="auto"/>
          <w:spacing w:val="-3"/>
          <w:sz w:val="24"/>
          <w:szCs w:val="24"/>
        </w:rPr>
      </w:pPr>
      <w:r>
        <w:rPr>
          <w:rFonts w:ascii="宋体" w:hAnsi="宋体" w:eastAsia="宋体" w:cs="宋体"/>
          <w:b/>
          <w:bCs/>
          <w:color w:val="auto"/>
          <w:spacing w:val="-3"/>
          <w:sz w:val="24"/>
          <w:szCs w:val="24"/>
        </w:rPr>
        <w:t>二、服务期：</w:t>
      </w:r>
      <w:r>
        <w:rPr>
          <w:rFonts w:hint="eastAsia" w:ascii="宋体" w:hAnsi="宋体" w:eastAsia="宋体" w:cs="宋体"/>
          <w:color w:val="auto"/>
          <w:spacing w:val="-3"/>
          <w:sz w:val="24"/>
          <w:szCs w:val="24"/>
        </w:rPr>
        <w:t>三年，合同一年一签，到期后经招标人考核通过方可续签，续签不超过两次。</w:t>
      </w:r>
    </w:p>
    <w:p w14:paraId="5559BA14">
      <w:pPr>
        <w:spacing w:line="219" w:lineRule="auto"/>
        <w:ind w:left="490"/>
        <w:rPr>
          <w:rFonts w:hint="eastAsia" w:ascii="宋体" w:hAnsi="宋体" w:eastAsia="宋体" w:cs="宋体"/>
          <w:color w:val="auto"/>
          <w:sz w:val="24"/>
          <w:szCs w:val="24"/>
        </w:rPr>
      </w:pPr>
      <w:r>
        <w:rPr>
          <w:rFonts w:ascii="宋体" w:hAnsi="宋体" w:eastAsia="宋体" w:cs="宋体"/>
          <w:color w:val="auto"/>
          <w:spacing w:val="-1"/>
          <w:sz w:val="24"/>
          <w:szCs w:val="24"/>
          <w14:textOutline w14:w="4356" w14:cap="sq" w14:cmpd="sng" w14:algn="ctr">
            <w14:solidFill>
              <w14:srgbClr w14:val="000000"/>
            </w14:solidFill>
            <w14:prstDash w14:val="solid"/>
            <w14:bevel/>
          </w14:textOutline>
        </w:rPr>
        <w:t>三、项目验收标准</w:t>
      </w:r>
    </w:p>
    <w:p w14:paraId="6E447B96">
      <w:pPr>
        <w:spacing w:before="183" w:line="466" w:lineRule="exact"/>
        <w:ind w:left="494"/>
        <w:rPr>
          <w:rFonts w:hint="eastAsia" w:ascii="宋体" w:hAnsi="宋体" w:eastAsia="宋体" w:cs="宋体"/>
          <w:color w:val="auto"/>
          <w:sz w:val="24"/>
          <w:szCs w:val="24"/>
        </w:rPr>
      </w:pPr>
      <w:r>
        <w:rPr>
          <w:rFonts w:ascii="宋体" w:hAnsi="宋体" w:eastAsia="宋体" w:cs="宋体"/>
          <w:color w:val="auto"/>
          <w:spacing w:val="-2"/>
          <w:position w:val="17"/>
          <w:sz w:val="24"/>
          <w:szCs w:val="24"/>
        </w:rPr>
        <w:t>项目实施完成需符合国际卫生条例标准（2005）规定，以及出入境检验检疫条</w:t>
      </w:r>
      <w:r>
        <w:rPr>
          <w:rFonts w:ascii="宋体" w:hAnsi="宋体" w:eastAsia="宋体" w:cs="宋体"/>
          <w:color w:val="auto"/>
          <w:spacing w:val="-3"/>
          <w:position w:val="17"/>
          <w:sz w:val="24"/>
          <w:szCs w:val="24"/>
        </w:rPr>
        <w:t>文规定,</w:t>
      </w:r>
    </w:p>
    <w:p w14:paraId="54462007">
      <w:pPr>
        <w:spacing w:line="219" w:lineRule="auto"/>
        <w:ind w:left="9"/>
        <w:rPr>
          <w:rFonts w:hint="eastAsia" w:ascii="宋体" w:hAnsi="宋体" w:eastAsia="宋体" w:cs="宋体"/>
          <w:color w:val="auto"/>
          <w:sz w:val="24"/>
          <w:szCs w:val="24"/>
        </w:rPr>
      </w:pPr>
      <w:r>
        <w:rPr>
          <w:rFonts w:ascii="宋体" w:hAnsi="宋体" w:eastAsia="宋体" w:cs="宋体"/>
          <w:color w:val="auto"/>
          <w:spacing w:val="-1"/>
          <w:sz w:val="24"/>
          <w:szCs w:val="24"/>
        </w:rPr>
        <w:t>达到海关验收合格的标准。</w:t>
      </w:r>
    </w:p>
    <w:p w14:paraId="2147942C">
      <w:pPr>
        <w:spacing w:before="183" w:line="219" w:lineRule="auto"/>
        <w:ind w:left="524"/>
        <w:rPr>
          <w:rFonts w:hint="eastAsia" w:ascii="宋体" w:hAnsi="宋体" w:eastAsia="宋体" w:cs="宋体"/>
          <w:color w:val="auto"/>
          <w:sz w:val="24"/>
          <w:szCs w:val="24"/>
        </w:rPr>
      </w:pPr>
      <w:r>
        <w:rPr>
          <w:rFonts w:ascii="宋体" w:hAnsi="宋体" w:eastAsia="宋体" w:cs="宋体"/>
          <w:color w:val="auto"/>
          <w:spacing w:val="-5"/>
          <w:sz w:val="24"/>
          <w:szCs w:val="24"/>
          <w14:textOutline w14:w="4356" w14:cap="sq" w14:cmpd="sng" w14:algn="ctr">
            <w14:solidFill>
              <w14:srgbClr w14:val="000000"/>
            </w14:solidFill>
            <w14:prstDash w14:val="solid"/>
            <w14:bevel/>
          </w14:textOutline>
        </w:rPr>
        <w:t>四、付款方式</w:t>
      </w:r>
    </w:p>
    <w:p w14:paraId="520C177A">
      <w:pPr>
        <w:spacing w:before="181" w:line="360" w:lineRule="auto"/>
        <w:ind w:left="15" w:right="105" w:firstLine="476"/>
        <w:rPr>
          <w:rFonts w:hint="eastAsia" w:ascii="宋体" w:hAnsi="宋体" w:eastAsia="宋体" w:cs="宋体"/>
          <w:color w:val="auto"/>
          <w:sz w:val="24"/>
          <w:szCs w:val="24"/>
        </w:rPr>
      </w:pPr>
      <w:r>
        <w:rPr>
          <w:rFonts w:ascii="宋体" w:hAnsi="宋体" w:eastAsia="宋体" w:cs="宋体"/>
          <w:color w:val="auto"/>
          <w:spacing w:val="1"/>
          <w:sz w:val="24"/>
          <w:szCs w:val="24"/>
        </w:rPr>
        <w:t>合同期满后，采购单位联合南通海关组织验收，验收通过后一个月内，采购单位向成</w:t>
      </w:r>
      <w:r>
        <w:rPr>
          <w:rFonts w:ascii="宋体" w:hAnsi="宋体" w:eastAsia="宋体" w:cs="宋体"/>
          <w:color w:val="auto"/>
          <w:spacing w:val="2"/>
          <w:sz w:val="24"/>
          <w:szCs w:val="24"/>
        </w:rPr>
        <w:t xml:space="preserve"> </w:t>
      </w:r>
      <w:r>
        <w:rPr>
          <w:rFonts w:ascii="宋体" w:hAnsi="宋体" w:eastAsia="宋体" w:cs="宋体"/>
          <w:color w:val="auto"/>
          <w:spacing w:val="1"/>
          <w:sz w:val="24"/>
          <w:szCs w:val="24"/>
        </w:rPr>
        <w:t>交供应商一次性付清合同价款。成交供应商须提供相应金额且符合采购单位财务</w:t>
      </w:r>
      <w:r>
        <w:rPr>
          <w:rFonts w:ascii="宋体" w:hAnsi="宋体" w:eastAsia="宋体" w:cs="宋体"/>
          <w:color w:val="auto"/>
          <w:sz w:val="24"/>
          <w:szCs w:val="24"/>
        </w:rPr>
        <w:t>制度规定</w:t>
      </w:r>
    </w:p>
    <w:p w14:paraId="34ED85B4">
      <w:pPr>
        <w:spacing w:before="1" w:line="218" w:lineRule="auto"/>
        <w:ind w:left="30"/>
        <w:rPr>
          <w:rFonts w:hint="eastAsia" w:ascii="宋体" w:hAnsi="宋体" w:eastAsia="宋体" w:cs="宋体"/>
          <w:color w:val="auto"/>
          <w:sz w:val="24"/>
          <w:szCs w:val="24"/>
        </w:rPr>
      </w:pPr>
      <w:r>
        <w:rPr>
          <w:rFonts w:ascii="宋体" w:hAnsi="宋体" w:eastAsia="宋体" w:cs="宋体"/>
          <w:color w:val="auto"/>
          <w:spacing w:val="-2"/>
          <w:sz w:val="24"/>
          <w:szCs w:val="24"/>
        </w:rPr>
        <w:t>的增值税发票，采购单位按程序审批后支付款项。</w:t>
      </w:r>
    </w:p>
    <w:p w14:paraId="172F10D3">
      <w:pPr>
        <w:spacing w:before="181" w:line="221" w:lineRule="auto"/>
        <w:ind w:left="494"/>
        <w:rPr>
          <w:rFonts w:hint="eastAsia" w:ascii="宋体" w:hAnsi="宋体" w:eastAsia="宋体" w:cs="宋体"/>
          <w:color w:val="auto"/>
          <w:sz w:val="24"/>
          <w:szCs w:val="24"/>
        </w:rPr>
      </w:pPr>
      <w:r>
        <w:rPr>
          <w:rFonts w:ascii="宋体" w:hAnsi="宋体" w:eastAsia="宋体" w:cs="宋体"/>
          <w:color w:val="auto"/>
          <w:spacing w:val="-2"/>
          <w:sz w:val="24"/>
          <w:szCs w:val="24"/>
          <w14:textOutline w14:w="4356" w14:cap="sq" w14:cmpd="sng" w14:algn="ctr">
            <w14:solidFill>
              <w14:srgbClr w14:val="000000"/>
            </w14:solidFill>
            <w14:prstDash w14:val="solid"/>
            <w14:bevel/>
          </w14:textOutline>
        </w:rPr>
        <w:t>五、其它要求</w:t>
      </w:r>
    </w:p>
    <w:p w14:paraId="03A53E9B">
      <w:pPr>
        <w:spacing w:before="181" w:line="465" w:lineRule="exact"/>
        <w:ind w:left="501"/>
        <w:rPr>
          <w:rFonts w:hint="eastAsia" w:ascii="宋体" w:hAnsi="宋体" w:eastAsia="宋体" w:cs="宋体"/>
          <w:color w:val="auto"/>
          <w:sz w:val="24"/>
          <w:szCs w:val="24"/>
        </w:rPr>
      </w:pPr>
      <w:r>
        <w:rPr>
          <w:rFonts w:ascii="宋体" w:hAnsi="宋体" w:eastAsia="宋体" w:cs="宋体"/>
          <w:color w:val="auto"/>
          <w:spacing w:val="1"/>
          <w:position w:val="17"/>
          <w:sz w:val="24"/>
          <w:szCs w:val="24"/>
        </w:rPr>
        <w:t>（一）整个监测过程必须接受谈判人的监督与指导，服从采购单</w:t>
      </w:r>
      <w:r>
        <w:rPr>
          <w:rFonts w:ascii="宋体" w:hAnsi="宋体" w:eastAsia="宋体" w:cs="宋体"/>
          <w:color w:val="auto"/>
          <w:position w:val="17"/>
          <w:sz w:val="24"/>
          <w:szCs w:val="24"/>
        </w:rPr>
        <w:t>位的工作安排，并对</w:t>
      </w:r>
    </w:p>
    <w:p w14:paraId="755F6C83">
      <w:pPr>
        <w:spacing w:before="1" w:line="218" w:lineRule="auto"/>
        <w:ind w:left="9"/>
        <w:rPr>
          <w:rFonts w:hint="eastAsia" w:ascii="宋体" w:hAnsi="宋体" w:eastAsia="宋体" w:cs="宋体"/>
          <w:color w:val="auto"/>
          <w:sz w:val="24"/>
          <w:szCs w:val="24"/>
        </w:rPr>
      </w:pPr>
      <w:r>
        <w:rPr>
          <w:rFonts w:ascii="宋体" w:hAnsi="宋体" w:eastAsia="宋体" w:cs="宋体"/>
          <w:color w:val="auto"/>
          <w:spacing w:val="-2"/>
          <w:sz w:val="24"/>
          <w:szCs w:val="24"/>
        </w:rPr>
        <w:t>采购单位负责。</w:t>
      </w:r>
    </w:p>
    <w:p w14:paraId="68D2E43C">
      <w:pPr>
        <w:spacing w:before="182" w:line="468" w:lineRule="exact"/>
        <w:ind w:left="501"/>
        <w:rPr>
          <w:rFonts w:hint="eastAsia" w:ascii="宋体" w:hAnsi="宋体" w:eastAsia="宋体" w:cs="宋体"/>
          <w:color w:val="auto"/>
          <w:sz w:val="24"/>
          <w:szCs w:val="24"/>
        </w:rPr>
      </w:pPr>
      <w:r>
        <w:rPr>
          <w:rFonts w:ascii="宋体" w:hAnsi="宋体" w:eastAsia="宋体" w:cs="宋体"/>
          <w:color w:val="auto"/>
          <w:spacing w:val="1"/>
          <w:position w:val="17"/>
          <w:sz w:val="24"/>
          <w:szCs w:val="24"/>
        </w:rPr>
        <w:t>（二）成交供应商应根据安排能胜任监测任务的项目负责人，相</w:t>
      </w:r>
      <w:r>
        <w:rPr>
          <w:rFonts w:ascii="宋体" w:hAnsi="宋体" w:eastAsia="宋体" w:cs="宋体"/>
          <w:color w:val="auto"/>
          <w:position w:val="17"/>
          <w:sz w:val="24"/>
          <w:szCs w:val="24"/>
        </w:rPr>
        <w:t>对固定人员，按照监</w:t>
      </w:r>
    </w:p>
    <w:p w14:paraId="7D8ABB5E">
      <w:pPr>
        <w:spacing w:line="219" w:lineRule="auto"/>
        <w:ind w:left="11"/>
        <w:rPr>
          <w:rFonts w:hint="eastAsia" w:ascii="宋体" w:hAnsi="宋体" w:eastAsia="宋体" w:cs="宋体"/>
          <w:color w:val="auto"/>
          <w:sz w:val="24"/>
          <w:szCs w:val="24"/>
        </w:rPr>
      </w:pPr>
      <w:r>
        <w:rPr>
          <w:rFonts w:ascii="宋体" w:hAnsi="宋体" w:eastAsia="宋体" w:cs="宋体"/>
          <w:color w:val="auto"/>
          <w:sz w:val="24"/>
          <w:szCs w:val="24"/>
        </w:rPr>
        <w:t>测方案及技术规范的有关要求及时组织现场监测工作</w:t>
      </w:r>
      <w:r>
        <w:rPr>
          <w:rFonts w:ascii="宋体" w:hAnsi="宋体" w:eastAsia="宋体" w:cs="宋体"/>
          <w:color w:val="auto"/>
          <w:spacing w:val="-1"/>
          <w:sz w:val="24"/>
          <w:szCs w:val="24"/>
        </w:rPr>
        <w:t>，并提出可靠的控制措施。</w:t>
      </w:r>
    </w:p>
    <w:p w14:paraId="4E4302BA">
      <w:pPr>
        <w:spacing w:before="183" w:line="359" w:lineRule="auto"/>
        <w:ind w:left="11" w:right="103" w:firstLine="490"/>
        <w:rPr>
          <w:rFonts w:hint="eastAsia" w:ascii="宋体" w:hAnsi="宋体" w:eastAsia="宋体" w:cs="宋体"/>
          <w:color w:val="auto"/>
          <w:sz w:val="24"/>
          <w:szCs w:val="24"/>
        </w:rPr>
      </w:pPr>
      <w:r>
        <w:rPr>
          <w:rFonts w:ascii="宋体" w:hAnsi="宋体" w:eastAsia="宋体" w:cs="宋体"/>
          <w:color w:val="auto"/>
          <w:spacing w:val="1"/>
          <w:sz w:val="24"/>
          <w:szCs w:val="24"/>
        </w:rPr>
        <w:t>（三）成交供应商除应做好服务人员的安全教育外，还应为服务</w:t>
      </w:r>
      <w:r>
        <w:rPr>
          <w:rFonts w:ascii="宋体" w:hAnsi="宋体" w:eastAsia="宋体" w:cs="宋体"/>
          <w:color w:val="auto"/>
          <w:sz w:val="24"/>
          <w:szCs w:val="24"/>
        </w:rPr>
        <w:t xml:space="preserve">人员提供必要的劳动 </w:t>
      </w:r>
      <w:r>
        <w:rPr>
          <w:rFonts w:ascii="宋体" w:hAnsi="宋体" w:eastAsia="宋体" w:cs="宋体"/>
          <w:color w:val="auto"/>
          <w:spacing w:val="1"/>
          <w:sz w:val="24"/>
          <w:szCs w:val="24"/>
        </w:rPr>
        <w:t>保护条件，为服务人员办理作业时的人身安全保险和意外伤害险，一切安全责任事故均由</w:t>
      </w:r>
    </w:p>
    <w:p w14:paraId="7BCC83E4">
      <w:pPr>
        <w:spacing w:before="1" w:line="218" w:lineRule="auto"/>
        <w:ind w:left="12"/>
        <w:rPr>
          <w:rFonts w:hint="eastAsia" w:ascii="宋体" w:hAnsi="宋体" w:eastAsia="宋体" w:cs="宋体"/>
          <w:color w:val="auto"/>
          <w:sz w:val="24"/>
          <w:szCs w:val="24"/>
        </w:rPr>
      </w:pPr>
      <w:r>
        <w:rPr>
          <w:rFonts w:ascii="宋体" w:hAnsi="宋体" w:eastAsia="宋体" w:cs="宋体"/>
          <w:color w:val="auto"/>
          <w:spacing w:val="-1"/>
          <w:sz w:val="24"/>
          <w:szCs w:val="24"/>
        </w:rPr>
        <w:t>成交供应商负责（保险种类由成交供应商自行选择）。</w:t>
      </w:r>
    </w:p>
    <w:p w14:paraId="2A72EEFD">
      <w:pPr>
        <w:spacing w:line="218" w:lineRule="auto"/>
        <w:rPr>
          <w:rFonts w:hint="eastAsia" w:ascii="宋体" w:hAnsi="宋体" w:eastAsia="宋体" w:cs="宋体"/>
          <w:color w:val="auto"/>
          <w:sz w:val="24"/>
          <w:szCs w:val="24"/>
        </w:rPr>
        <w:sectPr>
          <w:headerReference r:id="rId10" w:type="default"/>
          <w:pgSz w:w="11906" w:h="16839"/>
          <w:pgMar w:top="975" w:right="1141" w:bottom="400" w:left="1246" w:header="734" w:footer="0" w:gutter="0"/>
          <w:cols w:space="720" w:num="1"/>
        </w:sectPr>
      </w:pPr>
    </w:p>
    <w:p w14:paraId="6769AF69">
      <w:pPr>
        <w:spacing w:before="307" w:line="219" w:lineRule="auto"/>
        <w:ind w:left="492"/>
        <w:rPr>
          <w:rFonts w:hint="eastAsia" w:ascii="宋体" w:hAnsi="宋体" w:eastAsia="宋体" w:cs="宋体"/>
          <w:color w:val="auto"/>
          <w:sz w:val="24"/>
          <w:szCs w:val="24"/>
        </w:rPr>
      </w:pPr>
      <w:r>
        <w:rPr>
          <w:rFonts w:ascii="宋体" w:hAnsi="宋体" w:eastAsia="宋体" w:cs="宋体"/>
          <w:color w:val="auto"/>
          <w:sz w:val="24"/>
          <w:szCs w:val="24"/>
          <w14:textOutline w14:w="4356" w14:cap="sq" w14:cmpd="sng" w14:algn="ctr">
            <w14:solidFill>
              <w14:srgbClr w14:val="000000"/>
            </w14:solidFill>
            <w14:prstDash w14:val="solid"/>
            <w14:bevel/>
          </w14:textOutline>
        </w:rPr>
        <w:t>六、甲、乙双方的权力和义务</w:t>
      </w:r>
    </w:p>
    <w:p w14:paraId="5C7B3113">
      <w:pPr>
        <w:spacing w:before="180" w:line="359" w:lineRule="auto"/>
        <w:ind w:left="25" w:right="2" w:firstLine="476"/>
        <w:rPr>
          <w:rFonts w:hint="eastAsia" w:ascii="宋体" w:hAnsi="宋体" w:eastAsia="宋体" w:cs="宋体"/>
          <w:color w:val="auto"/>
          <w:sz w:val="24"/>
          <w:szCs w:val="24"/>
        </w:rPr>
      </w:pPr>
      <w:r>
        <w:rPr>
          <w:rFonts w:ascii="宋体" w:hAnsi="宋体" w:eastAsia="宋体" w:cs="宋体"/>
          <w:color w:val="auto"/>
          <w:spacing w:val="1"/>
          <w:sz w:val="24"/>
          <w:szCs w:val="24"/>
        </w:rPr>
        <w:t>（一）接受委托的成交供应商应确保项目监测质量，按时完成监</w:t>
      </w:r>
      <w:r>
        <w:rPr>
          <w:rFonts w:ascii="宋体" w:hAnsi="宋体" w:eastAsia="宋体" w:cs="宋体"/>
          <w:color w:val="auto"/>
          <w:sz w:val="24"/>
          <w:szCs w:val="24"/>
        </w:rPr>
        <w:t xml:space="preserve">测工作。项目监测应 </w:t>
      </w:r>
      <w:r>
        <w:rPr>
          <w:rFonts w:ascii="宋体" w:hAnsi="宋体" w:eastAsia="宋体" w:cs="宋体"/>
          <w:color w:val="auto"/>
          <w:spacing w:val="1"/>
          <w:sz w:val="24"/>
          <w:szCs w:val="24"/>
        </w:rPr>
        <w:t>当严格遵守国家的有关法律、法规、制度规定、有</w:t>
      </w:r>
      <w:r>
        <w:rPr>
          <w:rFonts w:ascii="宋体" w:hAnsi="宋体" w:eastAsia="宋体" w:cs="宋体"/>
          <w:color w:val="auto"/>
          <w:sz w:val="24"/>
          <w:szCs w:val="24"/>
        </w:rPr>
        <w:t>关行业规范成交供应商对监测结果的真</w:t>
      </w:r>
    </w:p>
    <w:p w14:paraId="7D168F40">
      <w:pPr>
        <w:spacing w:line="219" w:lineRule="auto"/>
        <w:ind w:left="16"/>
        <w:rPr>
          <w:rFonts w:hint="eastAsia" w:ascii="宋体" w:hAnsi="宋体" w:eastAsia="宋体" w:cs="宋体"/>
          <w:color w:val="auto"/>
          <w:sz w:val="24"/>
          <w:szCs w:val="24"/>
        </w:rPr>
      </w:pPr>
      <w:r>
        <w:rPr>
          <w:rFonts w:ascii="宋体" w:hAnsi="宋体" w:eastAsia="宋体" w:cs="宋体"/>
          <w:color w:val="auto"/>
          <w:spacing w:val="-2"/>
          <w:sz w:val="24"/>
          <w:szCs w:val="24"/>
        </w:rPr>
        <w:t>实性、完整性、可靠性负责。</w:t>
      </w:r>
    </w:p>
    <w:p w14:paraId="658272EC">
      <w:pPr>
        <w:spacing w:before="184" w:line="359" w:lineRule="auto"/>
        <w:ind w:left="24" w:right="2" w:firstLine="477"/>
        <w:rPr>
          <w:rFonts w:hint="eastAsia" w:ascii="宋体" w:hAnsi="宋体" w:eastAsia="宋体" w:cs="宋体"/>
          <w:color w:val="auto"/>
          <w:sz w:val="24"/>
          <w:szCs w:val="24"/>
        </w:rPr>
      </w:pPr>
      <w:r>
        <w:rPr>
          <w:rFonts w:ascii="宋体" w:hAnsi="宋体" w:eastAsia="宋体" w:cs="宋体"/>
          <w:color w:val="auto"/>
          <w:spacing w:val="1"/>
          <w:sz w:val="24"/>
          <w:szCs w:val="24"/>
        </w:rPr>
        <w:t>（二）由采购单位委托的监测项目，成交供应商的监测数据只向</w:t>
      </w:r>
      <w:r>
        <w:rPr>
          <w:rFonts w:ascii="宋体" w:hAnsi="宋体" w:eastAsia="宋体" w:cs="宋体"/>
          <w:color w:val="auto"/>
          <w:sz w:val="24"/>
          <w:szCs w:val="24"/>
        </w:rPr>
        <w:t xml:space="preserve">采购单位提供，不得 </w:t>
      </w:r>
      <w:r>
        <w:rPr>
          <w:rFonts w:ascii="宋体" w:hAnsi="宋体" w:eastAsia="宋体" w:cs="宋体"/>
          <w:color w:val="auto"/>
          <w:spacing w:val="1"/>
          <w:sz w:val="24"/>
          <w:szCs w:val="24"/>
        </w:rPr>
        <w:t>自行提供给其他单位。对提供不实或内容虚假的监测结果</w:t>
      </w:r>
      <w:r>
        <w:rPr>
          <w:rFonts w:ascii="宋体" w:hAnsi="宋体" w:eastAsia="宋体" w:cs="宋体"/>
          <w:color w:val="auto"/>
          <w:sz w:val="24"/>
          <w:szCs w:val="24"/>
        </w:rPr>
        <w:t xml:space="preserve">以及自行对外提供监测报告的， </w:t>
      </w:r>
      <w:r>
        <w:rPr>
          <w:rFonts w:ascii="宋体" w:hAnsi="宋体" w:eastAsia="宋体" w:cs="宋体"/>
          <w:color w:val="auto"/>
          <w:spacing w:val="1"/>
          <w:sz w:val="24"/>
          <w:szCs w:val="24"/>
        </w:rPr>
        <w:t>除由成交供应商自行承担法律责任外，采购单位可采取必</w:t>
      </w:r>
      <w:r>
        <w:rPr>
          <w:rFonts w:ascii="宋体" w:hAnsi="宋体" w:eastAsia="宋体" w:cs="宋体"/>
          <w:color w:val="auto"/>
          <w:sz w:val="24"/>
          <w:szCs w:val="24"/>
        </w:rPr>
        <w:t>要措施终止委托监测，情节严重</w:t>
      </w:r>
    </w:p>
    <w:p w14:paraId="587FBE7F">
      <w:pPr>
        <w:spacing w:before="1" w:line="218" w:lineRule="auto"/>
        <w:ind w:left="30"/>
        <w:rPr>
          <w:rFonts w:hint="eastAsia" w:ascii="宋体" w:hAnsi="宋体" w:eastAsia="宋体" w:cs="宋体"/>
          <w:color w:val="auto"/>
          <w:sz w:val="24"/>
          <w:szCs w:val="24"/>
        </w:rPr>
      </w:pPr>
      <w:r>
        <w:rPr>
          <w:rFonts w:ascii="宋体" w:hAnsi="宋体" w:eastAsia="宋体" w:cs="宋体"/>
          <w:color w:val="auto"/>
          <w:spacing w:val="-1"/>
          <w:sz w:val="24"/>
          <w:szCs w:val="24"/>
        </w:rPr>
        <w:t>的，依法提请有关部门追究成交供应商和相关责任人的行政及法律责任。</w:t>
      </w:r>
    </w:p>
    <w:p w14:paraId="37BBE428">
      <w:pPr>
        <w:spacing w:before="181" w:line="466" w:lineRule="exact"/>
        <w:ind w:right="2"/>
        <w:jc w:val="right"/>
        <w:rPr>
          <w:rFonts w:hint="eastAsia" w:ascii="宋体" w:hAnsi="宋体" w:eastAsia="宋体" w:cs="宋体"/>
          <w:color w:val="auto"/>
          <w:sz w:val="24"/>
          <w:szCs w:val="24"/>
        </w:rPr>
      </w:pPr>
      <w:r>
        <w:rPr>
          <w:rFonts w:ascii="宋体" w:hAnsi="宋体" w:eastAsia="宋体" w:cs="宋体"/>
          <w:color w:val="auto"/>
          <w:spacing w:val="1"/>
          <w:position w:val="17"/>
          <w:sz w:val="24"/>
          <w:szCs w:val="24"/>
        </w:rPr>
        <w:t>（三）采购单位每季度对成交供应商进行一次日常考核，成交供</w:t>
      </w:r>
      <w:r>
        <w:rPr>
          <w:rFonts w:ascii="宋体" w:hAnsi="宋体" w:eastAsia="宋体" w:cs="宋体"/>
          <w:color w:val="auto"/>
          <w:position w:val="17"/>
          <w:sz w:val="24"/>
          <w:szCs w:val="24"/>
        </w:rPr>
        <w:t>应商需提供服务情况</w:t>
      </w:r>
    </w:p>
    <w:p w14:paraId="3E2C9A17">
      <w:pPr>
        <w:spacing w:line="218" w:lineRule="auto"/>
        <w:ind w:left="30"/>
        <w:rPr>
          <w:rFonts w:hint="eastAsia" w:ascii="宋体" w:hAnsi="宋体" w:eastAsia="宋体" w:cs="宋体"/>
          <w:color w:val="auto"/>
          <w:sz w:val="24"/>
          <w:szCs w:val="24"/>
        </w:rPr>
      </w:pPr>
      <w:r>
        <w:rPr>
          <w:rFonts w:ascii="宋体" w:hAnsi="宋体" w:eastAsia="宋体" w:cs="宋体"/>
          <w:color w:val="auto"/>
          <w:spacing w:val="-6"/>
          <w:sz w:val="24"/>
          <w:szCs w:val="24"/>
        </w:rPr>
        <w:t>的书面汇报；</w:t>
      </w:r>
      <w:r>
        <w:rPr>
          <w:rFonts w:ascii="宋体" w:hAnsi="宋体" w:eastAsia="宋体" w:cs="宋体"/>
          <w:color w:val="auto"/>
          <w:spacing w:val="-55"/>
          <w:sz w:val="24"/>
          <w:szCs w:val="24"/>
        </w:rPr>
        <w:t xml:space="preserve"> </w:t>
      </w:r>
      <w:r>
        <w:rPr>
          <w:rFonts w:ascii="宋体" w:hAnsi="宋体" w:eastAsia="宋体" w:cs="宋体"/>
          <w:color w:val="auto"/>
          <w:spacing w:val="-6"/>
          <w:sz w:val="24"/>
          <w:szCs w:val="24"/>
        </w:rPr>
        <w:t>日常考核两次不合格的，</w:t>
      </w:r>
      <w:r>
        <w:rPr>
          <w:rFonts w:ascii="宋体" w:hAnsi="宋体" w:eastAsia="宋体" w:cs="宋体"/>
          <w:color w:val="auto"/>
          <w:spacing w:val="-72"/>
          <w:sz w:val="24"/>
          <w:szCs w:val="24"/>
        </w:rPr>
        <w:t xml:space="preserve"> </w:t>
      </w:r>
      <w:r>
        <w:rPr>
          <w:rFonts w:ascii="宋体" w:hAnsi="宋体" w:eastAsia="宋体" w:cs="宋体"/>
          <w:color w:val="auto"/>
          <w:spacing w:val="-6"/>
          <w:sz w:val="24"/>
          <w:szCs w:val="24"/>
        </w:rPr>
        <w:t>自动解除合同。</w:t>
      </w:r>
    </w:p>
    <w:p w14:paraId="502029BD">
      <w:pPr>
        <w:spacing w:before="184" w:line="468" w:lineRule="exact"/>
        <w:ind w:right="2"/>
        <w:jc w:val="right"/>
        <w:rPr>
          <w:rFonts w:hint="eastAsia" w:ascii="宋体" w:hAnsi="宋体" w:eastAsia="宋体" w:cs="宋体"/>
          <w:color w:val="auto"/>
          <w:sz w:val="24"/>
          <w:szCs w:val="24"/>
        </w:rPr>
      </w:pPr>
      <w:r>
        <w:rPr>
          <w:rFonts w:ascii="宋体" w:hAnsi="宋体" w:eastAsia="宋体" w:cs="宋体"/>
          <w:color w:val="auto"/>
          <w:spacing w:val="1"/>
          <w:position w:val="17"/>
          <w:sz w:val="24"/>
          <w:szCs w:val="24"/>
        </w:rPr>
        <w:t>（四）由于成交供应商原因，在签订合同后出现不按合同履行的</w:t>
      </w:r>
      <w:r>
        <w:rPr>
          <w:rFonts w:ascii="宋体" w:hAnsi="宋体" w:eastAsia="宋体" w:cs="宋体"/>
          <w:color w:val="auto"/>
          <w:position w:val="17"/>
          <w:sz w:val="24"/>
          <w:szCs w:val="24"/>
        </w:rPr>
        <w:t>情况，采购单位有权</w:t>
      </w:r>
    </w:p>
    <w:p w14:paraId="7CEE1923">
      <w:pPr>
        <w:spacing w:before="1" w:line="218" w:lineRule="auto"/>
        <w:ind w:left="14"/>
        <w:rPr>
          <w:rFonts w:hint="eastAsia" w:ascii="宋体" w:hAnsi="宋体" w:eastAsia="宋体" w:cs="宋体"/>
          <w:color w:val="auto"/>
          <w:sz w:val="24"/>
          <w:szCs w:val="24"/>
        </w:rPr>
      </w:pPr>
      <w:r>
        <w:rPr>
          <w:rFonts w:ascii="宋体" w:hAnsi="宋体" w:eastAsia="宋体" w:cs="宋体"/>
          <w:color w:val="auto"/>
          <w:sz w:val="24"/>
          <w:szCs w:val="24"/>
        </w:rPr>
        <w:t>终止合同，成交供应商还须承担继续履行、采取</w:t>
      </w:r>
      <w:r>
        <w:rPr>
          <w:rFonts w:ascii="宋体" w:hAnsi="宋体" w:eastAsia="宋体" w:cs="宋体"/>
          <w:color w:val="auto"/>
          <w:spacing w:val="-1"/>
          <w:sz w:val="24"/>
          <w:szCs w:val="24"/>
        </w:rPr>
        <w:t>补救措施或赔偿损失等违约责任。</w:t>
      </w:r>
    </w:p>
    <w:p w14:paraId="55475FFB">
      <w:pPr>
        <w:spacing w:before="182" w:line="359" w:lineRule="auto"/>
        <w:ind w:left="11" w:firstLine="490"/>
        <w:rPr>
          <w:rFonts w:hint="eastAsia" w:ascii="宋体" w:hAnsi="宋体" w:eastAsia="宋体" w:cs="宋体"/>
          <w:color w:val="auto"/>
          <w:sz w:val="24"/>
          <w:szCs w:val="24"/>
        </w:rPr>
      </w:pPr>
      <w:r>
        <w:rPr>
          <w:rFonts w:ascii="宋体" w:hAnsi="宋体" w:eastAsia="宋体" w:cs="宋体"/>
          <w:color w:val="auto"/>
          <w:spacing w:val="1"/>
          <w:sz w:val="24"/>
          <w:szCs w:val="24"/>
        </w:rPr>
        <w:t>（五）采购单位、成交供应商双方应当对本合同所有内容尽保密</w:t>
      </w:r>
      <w:r>
        <w:rPr>
          <w:rFonts w:ascii="宋体" w:hAnsi="宋体" w:eastAsia="宋体" w:cs="宋体"/>
          <w:color w:val="auto"/>
          <w:sz w:val="24"/>
          <w:szCs w:val="24"/>
        </w:rPr>
        <w:t xml:space="preserve">义务，成交供应商不 </w:t>
      </w:r>
      <w:r>
        <w:rPr>
          <w:rFonts w:ascii="宋体" w:hAnsi="宋体" w:eastAsia="宋体" w:cs="宋体"/>
          <w:color w:val="auto"/>
          <w:spacing w:val="1"/>
          <w:sz w:val="24"/>
          <w:szCs w:val="24"/>
        </w:rPr>
        <w:t>得将本合同中的内容及在本合同执行过程中获得的甲方的所有信息向任何第三方泄露，保</w:t>
      </w:r>
    </w:p>
    <w:p w14:paraId="2E39FB39">
      <w:pPr>
        <w:spacing w:line="218" w:lineRule="auto"/>
        <w:ind w:left="11"/>
        <w:rPr>
          <w:rFonts w:hint="eastAsia" w:ascii="宋体" w:hAnsi="宋体" w:eastAsia="宋体" w:cs="宋体"/>
          <w:color w:val="auto"/>
          <w:sz w:val="24"/>
          <w:szCs w:val="24"/>
        </w:rPr>
      </w:pPr>
      <w:r>
        <w:rPr>
          <w:rFonts w:ascii="宋体" w:hAnsi="宋体" w:eastAsia="宋体" w:cs="宋体"/>
          <w:color w:val="auto"/>
          <w:spacing w:val="-1"/>
          <w:sz w:val="24"/>
          <w:szCs w:val="24"/>
        </w:rPr>
        <w:t>密义务应在本协议期满、解除或终止后仍然有效。</w:t>
      </w:r>
    </w:p>
    <w:p w14:paraId="2271E381">
      <w:pPr>
        <w:spacing w:before="184" w:line="220" w:lineRule="auto"/>
        <w:ind w:left="477"/>
        <w:outlineLvl w:val="1"/>
        <w:rPr>
          <w:rFonts w:hint="eastAsia" w:ascii="宋体" w:hAnsi="宋体" w:eastAsia="宋体" w:cs="宋体"/>
          <w:color w:val="auto"/>
          <w:sz w:val="24"/>
          <w:szCs w:val="24"/>
        </w:rPr>
        <w:sectPr>
          <w:headerReference r:id="rId11" w:type="default"/>
          <w:pgSz w:w="11906" w:h="16839"/>
          <w:pgMar w:top="975" w:right="1245" w:bottom="400" w:left="1246" w:header="734" w:footer="0" w:gutter="0"/>
          <w:cols w:space="720" w:num="1"/>
        </w:sectPr>
      </w:pPr>
      <w:r>
        <w:rPr>
          <w:rFonts w:ascii="宋体" w:hAnsi="宋体" w:eastAsia="宋体" w:cs="宋体"/>
          <w:color w:val="auto"/>
          <w:spacing w:val="1"/>
          <w:sz w:val="24"/>
          <w:szCs w:val="24"/>
          <w14:textOutline w14:w="4356" w14:cap="sq" w14:cmpd="sng" w14:algn="ctr">
            <w14:solidFill>
              <w14:srgbClr w14:val="000000"/>
            </w14:solidFill>
            <w14:prstDash w14:val="solid"/>
            <w14:bevel/>
          </w14:textOutline>
        </w:rPr>
        <w:t>七、履约保证金：无</w:t>
      </w:r>
    </w:p>
    <w:p w14:paraId="7BD0E7D5">
      <w:pPr>
        <w:pStyle w:val="5"/>
        <w:rPr>
          <w:color w:val="auto"/>
        </w:rPr>
      </w:pPr>
    </w:p>
    <w:p w14:paraId="185AD0F7">
      <w:pPr>
        <w:widowControl/>
        <w:jc w:val="center"/>
        <w:rPr>
          <w:rFonts w:hint="eastAsia" w:ascii="宋体" w:hAnsi="宋体" w:eastAsia="宋体"/>
          <w:b/>
          <w:bCs/>
          <w:color w:val="auto"/>
          <w:sz w:val="32"/>
          <w:szCs w:val="32"/>
        </w:rPr>
      </w:pPr>
      <w:r>
        <w:rPr>
          <w:rFonts w:hint="eastAsia" w:ascii="宋体" w:hAnsi="宋体" w:eastAsia="宋体"/>
          <w:b/>
          <w:bCs/>
          <w:color w:val="auto"/>
          <w:sz w:val="32"/>
          <w:szCs w:val="32"/>
        </w:rPr>
        <w:t>三</w:t>
      </w:r>
      <w:r>
        <w:rPr>
          <w:rFonts w:ascii="宋体" w:hAnsi="宋体" w:eastAsia="宋体"/>
          <w:b/>
          <w:bCs/>
          <w:color w:val="auto"/>
          <w:sz w:val="32"/>
          <w:szCs w:val="32"/>
        </w:rPr>
        <w:t>、询价投标文件组成</w:t>
      </w:r>
      <w:bookmarkEnd w:id="6"/>
    </w:p>
    <w:p w14:paraId="6F0F5909">
      <w:pPr>
        <w:widowControl/>
        <w:jc w:val="center"/>
        <w:rPr>
          <w:rFonts w:hint="eastAsia" w:ascii="宋体" w:hAnsi="宋体" w:eastAsia="宋体"/>
          <w:b/>
          <w:bCs/>
          <w:color w:val="auto"/>
          <w:sz w:val="32"/>
          <w:szCs w:val="32"/>
        </w:rPr>
      </w:pPr>
    </w:p>
    <w:p w14:paraId="3AD7AF26">
      <w:pPr>
        <w:widowControl/>
        <w:jc w:val="center"/>
        <w:rPr>
          <w:rFonts w:hint="eastAsia" w:ascii="宋体" w:hAnsi="宋体" w:eastAsia="宋体"/>
          <w:b/>
          <w:bCs/>
          <w:color w:val="auto"/>
          <w:sz w:val="32"/>
          <w:szCs w:val="32"/>
        </w:rPr>
      </w:pPr>
      <w:r>
        <w:rPr>
          <w:rFonts w:hint="eastAsia" w:ascii="宋体" w:hAnsi="宋体" w:eastAsia="宋体"/>
          <w:b/>
          <w:bCs/>
          <w:color w:val="auto"/>
          <w:sz w:val="32"/>
          <w:szCs w:val="32"/>
        </w:rPr>
        <w:t>1、资格证明文件</w:t>
      </w:r>
    </w:p>
    <w:p w14:paraId="7F670876">
      <w:pPr>
        <w:widowControl/>
        <w:jc w:val="center"/>
        <w:rPr>
          <w:rFonts w:hint="eastAsia" w:ascii="宋体" w:hAnsi="宋体" w:eastAsia="宋体"/>
          <w:b/>
          <w:bCs/>
          <w:color w:val="auto"/>
          <w:sz w:val="32"/>
          <w:szCs w:val="32"/>
        </w:rPr>
      </w:pPr>
    </w:p>
    <w:p w14:paraId="2EBC97E5">
      <w:pPr>
        <w:jc w:val="center"/>
        <w:rPr>
          <w:rFonts w:hint="eastAsia" w:ascii="宋体" w:hAnsi="宋体" w:eastAsia="宋体"/>
          <w:b/>
          <w:color w:val="auto"/>
          <w:sz w:val="32"/>
          <w:szCs w:val="32"/>
        </w:rPr>
      </w:pPr>
      <w:r>
        <w:rPr>
          <w:rFonts w:hint="eastAsia" w:ascii="宋体" w:hAnsi="宋体" w:eastAsia="宋体"/>
          <w:b/>
          <w:color w:val="auto"/>
          <w:sz w:val="32"/>
          <w:szCs w:val="32"/>
        </w:rPr>
        <w:t>1.1法定代表人身份证明</w:t>
      </w:r>
    </w:p>
    <w:p w14:paraId="141BFDF1">
      <w:pPr>
        <w:snapToGrid w:val="0"/>
        <w:spacing w:line="520" w:lineRule="exact"/>
        <w:jc w:val="center"/>
        <w:rPr>
          <w:rFonts w:hint="eastAsia" w:ascii="宋体" w:hAnsi="宋体" w:eastAsia="宋体" w:cs="宋体"/>
          <w:color w:val="auto"/>
          <w:sz w:val="24"/>
          <w:szCs w:val="24"/>
        </w:rPr>
      </w:pPr>
    </w:p>
    <w:p w14:paraId="10E9C08C">
      <w:pPr>
        <w:snapToGrid w:val="0"/>
        <w:spacing w:line="520" w:lineRule="exact"/>
        <w:ind w:firstLine="1320" w:firstLineChars="550"/>
        <w:rPr>
          <w:rFonts w:hint="eastAsia" w:ascii="宋体" w:hAnsi="宋体" w:eastAsia="宋体" w:cs="宋体"/>
          <w:color w:val="auto"/>
          <w:sz w:val="24"/>
          <w:szCs w:val="24"/>
        </w:rPr>
      </w:pPr>
      <w:r>
        <w:rPr>
          <w:rFonts w:hint="eastAsia" w:ascii="方正仿宋_GBK" w:eastAsia="宋体"/>
          <w:color w:val="auto"/>
          <w:sz w:val="24"/>
          <w:szCs w:val="24"/>
        </w:rPr>
        <w:t>：</w:t>
      </w:r>
    </w:p>
    <w:p w14:paraId="728C84F6">
      <w:pPr>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我公司法定代表人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参加贵单位组织的（询价项目名称)项目询价活动，全权代表我公司处理该询价活动的有关事宜。</w:t>
      </w:r>
    </w:p>
    <w:p w14:paraId="13D5C3DC">
      <w:pPr>
        <w:snapToGrid w:val="0"/>
        <w:spacing w:line="520" w:lineRule="exact"/>
        <w:rPr>
          <w:rFonts w:hint="eastAsia" w:ascii="宋体" w:hAnsi="宋体" w:eastAsia="宋体" w:cs="宋体"/>
          <w:color w:val="auto"/>
          <w:sz w:val="24"/>
          <w:szCs w:val="24"/>
        </w:rPr>
      </w:pPr>
    </w:p>
    <w:p w14:paraId="0AC79762">
      <w:pPr>
        <w:snapToGrid w:val="0"/>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附：法定代表人情况：</w:t>
      </w:r>
    </w:p>
    <w:p w14:paraId="26073084">
      <w:pPr>
        <w:snapToGrid w:val="0"/>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姓名：性别：年龄：</w:t>
      </w:r>
      <w:bookmarkStart w:id="7" w:name="_Hlk524124903"/>
      <w:bookmarkEnd w:id="7"/>
      <w:r>
        <w:rPr>
          <w:rFonts w:hint="eastAsia" w:ascii="宋体" w:hAnsi="宋体" w:eastAsia="宋体" w:cs="宋体"/>
          <w:color w:val="auto"/>
          <w:sz w:val="24"/>
          <w:szCs w:val="24"/>
        </w:rPr>
        <w:t>职务：</w:t>
      </w:r>
      <w:r>
        <w:rPr>
          <w:rFonts w:ascii="宋体" w:hAnsi="宋体" w:eastAsia="宋体" w:cs="宋体"/>
          <w:color w:val="auto"/>
          <w:sz w:val="24"/>
          <w:szCs w:val="24"/>
        </w:rPr>
        <w:t>____________</w:t>
      </w:r>
    </w:p>
    <w:p w14:paraId="7CDD0E58">
      <w:pPr>
        <w:snapToGrid w:val="0"/>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身份证号码：_</w:t>
      </w:r>
      <w:r>
        <w:rPr>
          <w:rFonts w:ascii="宋体" w:hAnsi="宋体" w:eastAsia="宋体" w:cs="宋体"/>
          <w:color w:val="auto"/>
          <w:sz w:val="24"/>
          <w:szCs w:val="24"/>
        </w:rPr>
        <w:t>________________________________</w:t>
      </w:r>
    </w:p>
    <w:p w14:paraId="477C305E">
      <w:pPr>
        <w:snapToGrid w:val="0"/>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手机：传真：_</w:t>
      </w:r>
      <w:r>
        <w:rPr>
          <w:rFonts w:ascii="宋体" w:hAnsi="宋体" w:eastAsia="宋体" w:cs="宋体"/>
          <w:color w:val="auto"/>
          <w:sz w:val="24"/>
          <w:szCs w:val="24"/>
        </w:rPr>
        <w:t>__________________</w:t>
      </w:r>
    </w:p>
    <w:p w14:paraId="02585D4B">
      <w:pPr>
        <w:snapToGrid w:val="0"/>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12FFC33E">
      <w:pPr>
        <w:snapToGrid w:val="0"/>
        <w:spacing w:line="520" w:lineRule="exact"/>
        <w:rPr>
          <w:rFonts w:hint="eastAsia" w:ascii="宋体" w:hAnsi="宋体" w:eastAsia="宋体" w:cs="宋体"/>
          <w:color w:val="auto"/>
          <w:sz w:val="24"/>
          <w:szCs w:val="24"/>
        </w:rPr>
      </w:pPr>
    </w:p>
    <w:p w14:paraId="78F1CF74">
      <w:pPr>
        <w:snapToGrid w:val="0"/>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单位名称（公章）             法定代表人（负责人）（签字或盖章）</w:t>
      </w:r>
    </w:p>
    <w:p w14:paraId="6FB0933E">
      <w:pPr>
        <w:snapToGrid w:val="0"/>
        <w:spacing w:line="520" w:lineRule="exact"/>
        <w:ind w:firstLine="1200" w:firstLineChars="500"/>
        <w:rPr>
          <w:rFonts w:hint="eastAsia" w:ascii="宋体" w:hAnsi="宋体" w:eastAsia="宋体" w:cs="宋体"/>
          <w:color w:val="auto"/>
          <w:sz w:val="24"/>
          <w:szCs w:val="24"/>
        </w:rPr>
      </w:pPr>
      <w:r>
        <w:rPr>
          <w:rFonts w:hint="eastAsia" w:ascii="宋体" w:hAnsi="宋体" w:eastAsia="宋体" w:cs="宋体"/>
          <w:color w:val="auto"/>
          <w:sz w:val="24"/>
          <w:szCs w:val="24"/>
        </w:rPr>
        <w:t xml:space="preserve">年   月   日                 年   月    日  </w:t>
      </w:r>
    </w:p>
    <w:p w14:paraId="640DA656">
      <w:pPr>
        <w:snapToGrid w:val="0"/>
        <w:spacing w:line="520" w:lineRule="exact"/>
        <w:rPr>
          <w:rFonts w:hint="eastAsia" w:ascii="宋体" w:hAnsi="宋体" w:eastAsia="宋体" w:cs="宋体"/>
          <w:color w:val="auto"/>
          <w:sz w:val="24"/>
          <w:szCs w:val="24"/>
        </w:rPr>
      </w:pPr>
    </w:p>
    <w:p w14:paraId="7AB311F9">
      <w:pPr>
        <w:spacing w:after="120"/>
        <w:ind w:left="420" w:leftChars="200"/>
        <w:rPr>
          <w:rFonts w:ascii="Times New Roman" w:eastAsia="宋体"/>
          <w:color w:val="auto"/>
          <w:kern w:val="0"/>
          <w:sz w:val="20"/>
          <w:szCs w:val="20"/>
        </w:rPr>
      </w:pPr>
    </w:p>
    <w:p w14:paraId="42C56A67">
      <w:pPr>
        <w:snapToGrid w:val="0"/>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法定代表人身份证复印件（正反面）</w:t>
      </w:r>
    </w:p>
    <w:p w14:paraId="2A8FCF74">
      <w:pPr>
        <w:snapToGrid w:val="0"/>
        <w:spacing w:line="520" w:lineRule="exact"/>
        <w:rPr>
          <w:rFonts w:hint="eastAsia" w:ascii="宋体" w:hAnsi="宋体" w:eastAsia="宋体" w:cs="宋体"/>
          <w:color w:val="auto"/>
          <w:sz w:val="24"/>
          <w:szCs w:val="24"/>
        </w:rPr>
      </w:pPr>
    </w:p>
    <w:p w14:paraId="6A166D67">
      <w:pPr>
        <w:jc w:val="center"/>
        <w:rPr>
          <w:rFonts w:hint="eastAsia" w:ascii="宋体" w:hAnsi="宋体" w:eastAsia="宋体"/>
          <w:b/>
          <w:color w:val="auto"/>
          <w:sz w:val="32"/>
          <w:szCs w:val="32"/>
        </w:rPr>
      </w:pPr>
    </w:p>
    <w:p w14:paraId="79700791">
      <w:pPr>
        <w:jc w:val="center"/>
        <w:rPr>
          <w:rFonts w:hint="eastAsia" w:ascii="宋体" w:hAnsi="宋体" w:eastAsia="宋体"/>
          <w:b/>
          <w:color w:val="auto"/>
          <w:sz w:val="32"/>
          <w:szCs w:val="32"/>
        </w:rPr>
      </w:pPr>
    </w:p>
    <w:p w14:paraId="59DF4F3E">
      <w:pPr>
        <w:jc w:val="center"/>
        <w:rPr>
          <w:rFonts w:hint="eastAsia" w:ascii="宋体" w:hAnsi="宋体" w:eastAsia="宋体"/>
          <w:b/>
          <w:color w:val="auto"/>
          <w:sz w:val="32"/>
          <w:szCs w:val="32"/>
        </w:rPr>
      </w:pPr>
    </w:p>
    <w:p w14:paraId="66EFEA3E">
      <w:pPr>
        <w:jc w:val="center"/>
        <w:rPr>
          <w:rFonts w:ascii="Times New Roman" w:eastAsia="宋体"/>
          <w:color w:val="auto"/>
          <w:kern w:val="0"/>
          <w:sz w:val="20"/>
          <w:szCs w:val="20"/>
        </w:rPr>
      </w:pPr>
      <w:r>
        <w:rPr>
          <w:rFonts w:hint="eastAsia" w:ascii="宋体" w:hAnsi="宋体" w:eastAsia="宋体"/>
          <w:b/>
          <w:color w:val="auto"/>
          <w:sz w:val="32"/>
          <w:szCs w:val="32"/>
        </w:rPr>
        <w:t>1.2授权委托书</w:t>
      </w:r>
    </w:p>
    <w:p w14:paraId="1CFA3BDF">
      <w:pPr>
        <w:snapToGrid w:val="0"/>
        <w:spacing w:line="520" w:lineRule="exact"/>
        <w:ind w:firstLine="1680" w:firstLineChars="700"/>
        <w:rPr>
          <w:rFonts w:hint="eastAsia" w:ascii="宋体" w:hAnsi="宋体" w:eastAsia="宋体" w:cs="宋体"/>
          <w:color w:val="auto"/>
          <w:sz w:val="24"/>
          <w:szCs w:val="24"/>
        </w:rPr>
      </w:pPr>
      <w:r>
        <w:rPr>
          <w:rFonts w:hint="eastAsia" w:ascii="方正仿宋_GBK" w:eastAsia="宋体"/>
          <w:color w:val="auto"/>
          <w:sz w:val="24"/>
          <w:szCs w:val="24"/>
        </w:rPr>
        <w:t>：</w:t>
      </w:r>
    </w:p>
    <w:p w14:paraId="46D78A57">
      <w:pPr>
        <w:snapToGrid w:val="0"/>
        <w:spacing w:line="52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兹授权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被授权人的姓名）代表我公司参加（询价项目名称)项目的询价活动，全权处理一切与该项目询价有关的事务。其在办理上述事宜过程中所签署的所有文件我公司均予以承认。</w:t>
      </w:r>
    </w:p>
    <w:p w14:paraId="55E30B83">
      <w:pPr>
        <w:snapToGrid w:val="0"/>
        <w:spacing w:line="520" w:lineRule="exact"/>
        <w:ind w:left="1" w:firstLine="480" w:firstLineChars="200"/>
        <w:rPr>
          <w:rFonts w:hint="eastAsia" w:ascii="宋体" w:hAnsi="宋体" w:eastAsia="宋体"/>
          <w:color w:val="auto"/>
          <w:sz w:val="24"/>
          <w:szCs w:val="24"/>
        </w:rPr>
      </w:pPr>
      <w:r>
        <w:rPr>
          <w:rFonts w:hint="eastAsia" w:ascii="宋体" w:hAnsi="宋体" w:eastAsia="宋体" w:cs="宋体"/>
          <w:color w:val="auto"/>
          <w:sz w:val="24"/>
          <w:szCs w:val="24"/>
        </w:rPr>
        <w:t>被授权人无转委托权。特此委托。</w:t>
      </w:r>
    </w:p>
    <w:p w14:paraId="023D8D9D">
      <w:pPr>
        <w:snapToGrid w:val="0"/>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附：被授权人情况：</w:t>
      </w:r>
    </w:p>
    <w:p w14:paraId="0E6E7E87">
      <w:pPr>
        <w:snapToGrid w:val="0"/>
        <w:spacing w:line="52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rPr>
        <w:t>姓名：   性别：   年龄：   职务：_</w:t>
      </w:r>
      <w:r>
        <w:rPr>
          <w:rFonts w:ascii="宋体" w:hAnsi="宋体" w:eastAsia="宋体" w:cs="宋体"/>
          <w:color w:val="auto"/>
          <w:sz w:val="24"/>
          <w:szCs w:val="24"/>
        </w:rPr>
        <w:t>_____________</w:t>
      </w:r>
    </w:p>
    <w:p w14:paraId="3FF8C741">
      <w:pPr>
        <w:snapToGrid w:val="0"/>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身份证号码：_</w:t>
      </w:r>
      <w:r>
        <w:rPr>
          <w:rFonts w:ascii="宋体" w:hAnsi="宋体" w:eastAsia="宋体" w:cs="宋体"/>
          <w:color w:val="auto"/>
          <w:sz w:val="24"/>
          <w:szCs w:val="24"/>
        </w:rPr>
        <w:t>_____________________________</w:t>
      </w:r>
    </w:p>
    <w:p w14:paraId="4600DAA9">
      <w:pPr>
        <w:snapToGrid w:val="0"/>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手机：传真：_</w:t>
      </w:r>
      <w:r>
        <w:rPr>
          <w:rFonts w:ascii="宋体" w:hAnsi="宋体" w:eastAsia="宋体" w:cs="宋体"/>
          <w:color w:val="auto"/>
          <w:sz w:val="24"/>
          <w:szCs w:val="24"/>
        </w:rPr>
        <w:t>___________________</w:t>
      </w:r>
    </w:p>
    <w:p w14:paraId="29D15B44">
      <w:pPr>
        <w:snapToGrid w:val="0"/>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5FA6F952">
      <w:pPr>
        <w:snapToGrid w:val="0"/>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单位名称（公章）           法定代表人（负责人）（签字或盖章）</w:t>
      </w:r>
    </w:p>
    <w:p w14:paraId="23B7B2C8">
      <w:pPr>
        <w:snapToGrid w:val="0"/>
        <w:spacing w:line="520" w:lineRule="exact"/>
        <w:ind w:firstLine="1200" w:firstLineChars="500"/>
        <w:rPr>
          <w:rFonts w:hint="eastAsia" w:ascii="宋体" w:hAnsi="宋体" w:eastAsia="宋体" w:cs="宋体"/>
          <w:color w:val="auto"/>
          <w:sz w:val="24"/>
          <w:szCs w:val="24"/>
        </w:rPr>
      </w:pPr>
      <w:r>
        <w:rPr>
          <w:rFonts w:hint="eastAsia" w:ascii="宋体" w:hAnsi="宋体" w:eastAsia="宋体" w:cs="宋体"/>
          <w:color w:val="auto"/>
          <w:sz w:val="24"/>
          <w:szCs w:val="24"/>
        </w:rPr>
        <w:t xml:space="preserve">年   月   日                   年   月    日  </w:t>
      </w:r>
    </w:p>
    <w:p w14:paraId="59525D06">
      <w:pPr>
        <w:snapToGrid w:val="0"/>
        <w:spacing w:line="520" w:lineRule="exact"/>
        <w:ind w:firstLine="1200" w:firstLineChars="500"/>
        <w:rPr>
          <w:rFonts w:hint="eastAsia" w:ascii="宋体" w:hAnsi="宋体" w:eastAsia="宋体" w:cs="宋体"/>
          <w:color w:val="auto"/>
          <w:sz w:val="24"/>
          <w:szCs w:val="24"/>
        </w:rPr>
      </w:pPr>
    </w:p>
    <w:p w14:paraId="47C79C20">
      <w:pPr>
        <w:spacing w:line="480" w:lineRule="exact"/>
        <w:rPr>
          <w:rFonts w:hint="eastAsia" w:ascii="宋体" w:hAnsi="宋体" w:eastAsia="宋体" w:cs="宋体"/>
          <w:color w:val="auto"/>
          <w:sz w:val="28"/>
          <w:szCs w:val="28"/>
        </w:rPr>
      </w:pPr>
    </w:p>
    <w:p w14:paraId="4FBD5582">
      <w:pPr>
        <w:spacing w:line="480" w:lineRule="exact"/>
        <w:rPr>
          <w:rFonts w:hint="eastAsia" w:ascii="宋体" w:hAnsi="宋体" w:eastAsia="宋体" w:cs="宋体"/>
          <w:color w:val="auto"/>
          <w:sz w:val="28"/>
          <w:szCs w:val="28"/>
        </w:rPr>
      </w:pPr>
    </w:p>
    <w:p w14:paraId="2D864CEC">
      <w:pPr>
        <w:snapToGrid w:val="0"/>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被授权人身份证身份证复印件（正反面）</w:t>
      </w:r>
    </w:p>
    <w:p w14:paraId="1441B468">
      <w:pPr>
        <w:jc w:val="center"/>
        <w:rPr>
          <w:rFonts w:hint="eastAsia" w:ascii="宋体" w:hAnsi="宋体" w:eastAsia="宋体"/>
          <w:color w:val="auto"/>
        </w:rPr>
      </w:pPr>
    </w:p>
    <w:p w14:paraId="37B2B5E0">
      <w:pPr>
        <w:rPr>
          <w:rFonts w:ascii="Times New Roman" w:eastAsia="宋体"/>
          <w:color w:val="auto"/>
        </w:rPr>
      </w:pPr>
    </w:p>
    <w:p w14:paraId="5DF81FC6">
      <w:pPr>
        <w:rPr>
          <w:rFonts w:ascii="楷体_GB2312" w:hAnsi="Arial" w:eastAsia="楷体_GB2312"/>
          <w:color w:val="auto"/>
          <w:kern w:val="0"/>
          <w:sz w:val="28"/>
          <w:szCs w:val="20"/>
        </w:rPr>
      </w:pPr>
    </w:p>
    <w:p w14:paraId="12E7E120">
      <w:pPr>
        <w:rPr>
          <w:color w:val="auto"/>
        </w:rPr>
      </w:pPr>
    </w:p>
    <w:p w14:paraId="64B43535">
      <w:pPr>
        <w:rPr>
          <w:rFonts w:ascii="楷体_GB2312" w:hAnsi="Arial" w:eastAsia="楷体_GB2312"/>
          <w:color w:val="auto"/>
          <w:kern w:val="0"/>
          <w:sz w:val="28"/>
          <w:szCs w:val="20"/>
        </w:rPr>
      </w:pPr>
    </w:p>
    <w:p w14:paraId="706A0F03">
      <w:pPr>
        <w:rPr>
          <w:rFonts w:ascii="楷体_GB2312" w:hAnsi="Arial" w:eastAsia="楷体_GB2312"/>
          <w:color w:val="auto"/>
          <w:kern w:val="0"/>
          <w:sz w:val="28"/>
          <w:szCs w:val="20"/>
        </w:rPr>
      </w:pPr>
    </w:p>
    <w:p w14:paraId="2FCEE159">
      <w:pPr>
        <w:rPr>
          <w:rFonts w:ascii="楷体_GB2312" w:hAnsi="Arial" w:eastAsia="楷体_GB2312"/>
          <w:color w:val="auto"/>
          <w:kern w:val="0"/>
          <w:sz w:val="28"/>
          <w:szCs w:val="20"/>
        </w:rPr>
      </w:pPr>
    </w:p>
    <w:p w14:paraId="2EA7E588">
      <w:pPr>
        <w:rPr>
          <w:rFonts w:ascii="楷体_GB2312" w:hAnsi="Arial" w:eastAsia="楷体_GB2312"/>
          <w:color w:val="auto"/>
          <w:kern w:val="0"/>
          <w:sz w:val="28"/>
          <w:szCs w:val="20"/>
        </w:rPr>
      </w:pPr>
    </w:p>
    <w:p w14:paraId="7A1D4FD8">
      <w:pPr>
        <w:rPr>
          <w:rFonts w:ascii="楷体_GB2312" w:hAnsi="Arial" w:eastAsia="楷体_GB2312"/>
          <w:color w:val="auto"/>
          <w:kern w:val="0"/>
          <w:sz w:val="28"/>
          <w:szCs w:val="20"/>
        </w:rPr>
      </w:pPr>
    </w:p>
    <w:p w14:paraId="518D0F93">
      <w:pPr>
        <w:jc w:val="center"/>
        <w:rPr>
          <w:rFonts w:hint="eastAsia" w:ascii="宋体" w:hAnsi="宋体" w:eastAsia="宋体"/>
          <w:b/>
          <w:color w:val="auto"/>
          <w:sz w:val="30"/>
          <w:szCs w:val="30"/>
        </w:rPr>
      </w:pPr>
      <w:r>
        <w:rPr>
          <w:rFonts w:hint="eastAsia" w:ascii="宋体" w:hAnsi="宋体" w:eastAsia="宋体"/>
          <w:b/>
          <w:color w:val="auto"/>
          <w:sz w:val="32"/>
          <w:szCs w:val="32"/>
        </w:rPr>
        <w:t>1.3</w:t>
      </w:r>
      <w:r>
        <w:rPr>
          <w:rFonts w:hint="eastAsia" w:ascii="宋体" w:hAnsi="宋体" w:eastAsia="宋体"/>
          <w:b/>
          <w:color w:val="auto"/>
          <w:sz w:val="30"/>
          <w:szCs w:val="30"/>
        </w:rPr>
        <w:t>供应商符合规定条件的声明函</w:t>
      </w:r>
    </w:p>
    <w:p w14:paraId="2B9B48DB">
      <w:pPr>
        <w:spacing w:line="460" w:lineRule="exact"/>
        <w:rPr>
          <w:rFonts w:hint="eastAsia" w:ascii="宋体" w:hAnsi="宋体" w:eastAsia="宋体"/>
          <w:b/>
          <w:bCs/>
          <w:color w:val="auto"/>
          <w:sz w:val="44"/>
          <w:szCs w:val="44"/>
        </w:rPr>
      </w:pPr>
    </w:p>
    <w:p w14:paraId="7F46B3D9">
      <w:pPr>
        <w:spacing w:line="520" w:lineRule="exact"/>
        <w:ind w:firstLine="480" w:firstLineChars="200"/>
        <w:rPr>
          <w:rFonts w:hint="eastAsia" w:ascii="宋体" w:hAnsi="宋体" w:eastAsia="宋体"/>
          <w:b/>
          <w:bCs/>
          <w:color w:val="auto"/>
          <w:sz w:val="24"/>
          <w:szCs w:val="24"/>
        </w:rPr>
      </w:pPr>
      <w:r>
        <w:rPr>
          <w:rFonts w:hint="eastAsia" w:ascii="宋体" w:hAnsi="宋体" w:eastAsia="宋体"/>
          <w:bCs/>
          <w:color w:val="auto"/>
          <w:sz w:val="24"/>
          <w:szCs w:val="24"/>
        </w:rPr>
        <w:t>我单位参加</w:t>
      </w:r>
      <w:r>
        <w:rPr>
          <w:rFonts w:hint="eastAsia" w:ascii="宋体" w:hAnsi="宋体" w:eastAsia="宋体"/>
          <w:bCs/>
          <w:color w:val="auto"/>
          <w:sz w:val="24"/>
          <w:szCs w:val="21"/>
          <w:u w:val="single"/>
        </w:rPr>
        <w:t>________________ _</w:t>
      </w:r>
      <w:r>
        <w:rPr>
          <w:rFonts w:hint="eastAsia" w:ascii="宋体" w:hAnsi="宋体" w:eastAsia="宋体"/>
          <w:bCs/>
          <w:color w:val="auto"/>
          <w:sz w:val="24"/>
          <w:szCs w:val="21"/>
        </w:rPr>
        <w:t>（项目名称），</w:t>
      </w:r>
      <w:r>
        <w:rPr>
          <w:rFonts w:hint="eastAsia" w:ascii="宋体" w:hAnsi="宋体" w:eastAsia="宋体"/>
          <w:bCs/>
          <w:color w:val="auto"/>
          <w:sz w:val="24"/>
          <w:szCs w:val="21"/>
          <w:u w:val="single"/>
        </w:rPr>
        <w:t>_______ __________</w:t>
      </w:r>
      <w:r>
        <w:rPr>
          <w:rFonts w:hint="eastAsia" w:ascii="宋体" w:hAnsi="宋体" w:eastAsia="宋体"/>
          <w:bCs/>
          <w:color w:val="auto"/>
          <w:sz w:val="24"/>
          <w:szCs w:val="21"/>
        </w:rPr>
        <w:t>（项目编号）询价活动。现做出如下声明：</w:t>
      </w:r>
    </w:p>
    <w:p w14:paraId="566E982C">
      <w:pPr>
        <w:spacing w:line="520" w:lineRule="exact"/>
        <w:ind w:firstLine="482"/>
        <w:rPr>
          <w:rFonts w:hint="eastAsia" w:ascii="宋体" w:hAnsi="宋体" w:eastAsia="宋体"/>
          <w:color w:val="auto"/>
          <w:sz w:val="24"/>
          <w:szCs w:val="24"/>
        </w:rPr>
      </w:pPr>
      <w:r>
        <w:rPr>
          <w:rFonts w:hint="eastAsia" w:ascii="宋体" w:hAnsi="宋体" w:eastAsia="宋体"/>
          <w:bCs/>
          <w:color w:val="auto"/>
          <w:sz w:val="24"/>
          <w:szCs w:val="21"/>
        </w:rPr>
        <w:t>1.我单位具有独立承担民事责任的能力；</w:t>
      </w:r>
    </w:p>
    <w:p w14:paraId="6BD0B210">
      <w:pPr>
        <w:spacing w:line="520" w:lineRule="exact"/>
        <w:ind w:firstLine="482"/>
        <w:rPr>
          <w:rFonts w:hint="eastAsia" w:ascii="宋体" w:hAnsi="宋体" w:eastAsia="宋体"/>
          <w:color w:val="auto"/>
          <w:sz w:val="24"/>
          <w:szCs w:val="24"/>
        </w:rPr>
      </w:pPr>
      <w:r>
        <w:rPr>
          <w:rFonts w:hint="eastAsia" w:ascii="宋体" w:hAnsi="宋体" w:eastAsia="宋体"/>
          <w:color w:val="auto"/>
          <w:sz w:val="24"/>
          <w:szCs w:val="24"/>
        </w:rPr>
        <w:t>2.我单位具有良好的商业信誉和健全的财务会计制度；</w:t>
      </w:r>
    </w:p>
    <w:p w14:paraId="404C0719">
      <w:pPr>
        <w:spacing w:line="520" w:lineRule="exact"/>
        <w:ind w:firstLine="482"/>
        <w:rPr>
          <w:rFonts w:hint="eastAsia" w:ascii="宋体" w:hAnsi="宋体" w:eastAsia="宋体"/>
          <w:color w:val="auto"/>
          <w:sz w:val="24"/>
          <w:szCs w:val="24"/>
        </w:rPr>
      </w:pPr>
      <w:r>
        <w:rPr>
          <w:rFonts w:hint="eastAsia" w:ascii="宋体" w:hAnsi="宋体" w:eastAsia="宋体"/>
          <w:color w:val="auto"/>
          <w:sz w:val="24"/>
          <w:szCs w:val="24"/>
        </w:rPr>
        <w:t>3.我单位具有履行合同所必需的设备和专业技术能力；</w:t>
      </w:r>
    </w:p>
    <w:p w14:paraId="3FB92A84">
      <w:pPr>
        <w:spacing w:line="520" w:lineRule="exact"/>
        <w:ind w:firstLine="482"/>
        <w:rPr>
          <w:rFonts w:hint="eastAsia" w:ascii="宋体" w:hAnsi="宋体" w:eastAsia="宋体"/>
          <w:color w:val="auto"/>
          <w:sz w:val="24"/>
          <w:szCs w:val="24"/>
        </w:rPr>
      </w:pPr>
      <w:r>
        <w:rPr>
          <w:rFonts w:hint="eastAsia" w:ascii="宋体" w:hAnsi="宋体" w:eastAsia="宋体"/>
          <w:color w:val="auto"/>
          <w:sz w:val="24"/>
          <w:szCs w:val="24"/>
        </w:rPr>
        <w:t>4.我单位有依法缴纳税收和社会保障资金的良好记录；</w:t>
      </w:r>
    </w:p>
    <w:p w14:paraId="3DA0DB07">
      <w:pPr>
        <w:spacing w:line="520" w:lineRule="exact"/>
        <w:ind w:firstLine="482"/>
        <w:rPr>
          <w:rFonts w:hint="eastAsia" w:ascii="宋体" w:hAnsi="宋体" w:eastAsia="宋体"/>
          <w:color w:val="auto"/>
          <w:sz w:val="24"/>
          <w:szCs w:val="24"/>
        </w:rPr>
      </w:pPr>
      <w:r>
        <w:rPr>
          <w:rFonts w:hint="eastAsia" w:ascii="宋体" w:hAnsi="宋体" w:eastAsia="宋体"/>
          <w:color w:val="auto"/>
          <w:sz w:val="24"/>
          <w:szCs w:val="24"/>
        </w:rPr>
        <w:t>5.我单位参加采购活动前三年内，在经营活动中没有重大违法记录；（1.供应商在参加采购活动前三年内因违法经营被禁止在一定期限内参加采购活动，期限届满的，可以参加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5EFF638C">
      <w:pPr>
        <w:spacing w:line="520" w:lineRule="exact"/>
        <w:ind w:firstLine="482"/>
        <w:rPr>
          <w:rFonts w:hint="eastAsia" w:ascii="宋体" w:hAnsi="宋体" w:eastAsia="宋体"/>
          <w:color w:val="auto"/>
          <w:sz w:val="24"/>
          <w:szCs w:val="24"/>
        </w:rPr>
      </w:pPr>
      <w:r>
        <w:rPr>
          <w:rFonts w:hint="eastAsia" w:ascii="宋体" w:hAnsi="宋体" w:eastAsia="宋体"/>
          <w:color w:val="auto"/>
          <w:sz w:val="24"/>
          <w:szCs w:val="24"/>
        </w:rPr>
        <w:t>6.我单位满足法律、行政法规规定的其他条件。</w:t>
      </w:r>
    </w:p>
    <w:p w14:paraId="069AE10F">
      <w:pPr>
        <w:spacing w:line="500" w:lineRule="exact"/>
        <w:ind w:firstLine="482"/>
        <w:rPr>
          <w:rFonts w:hint="eastAsia" w:ascii="宋体" w:hAnsi="宋体" w:eastAsia="宋体"/>
          <w:color w:val="auto"/>
          <w:sz w:val="24"/>
          <w:szCs w:val="24"/>
        </w:rPr>
      </w:pPr>
    </w:p>
    <w:p w14:paraId="7EB89ED6">
      <w:pPr>
        <w:spacing w:line="500" w:lineRule="exact"/>
        <w:rPr>
          <w:rFonts w:hint="eastAsia" w:ascii="宋体" w:hAnsi="宋体" w:eastAsia="宋体"/>
          <w:bCs/>
          <w:color w:val="auto"/>
          <w:sz w:val="24"/>
          <w:szCs w:val="21"/>
        </w:rPr>
      </w:pPr>
    </w:p>
    <w:p w14:paraId="0BB28642">
      <w:pPr>
        <w:spacing w:line="500" w:lineRule="exact"/>
        <w:rPr>
          <w:rFonts w:hint="eastAsia" w:ascii="宋体" w:hAnsi="宋体" w:eastAsia="宋体"/>
          <w:bCs/>
          <w:color w:val="auto"/>
          <w:sz w:val="24"/>
          <w:szCs w:val="21"/>
        </w:rPr>
      </w:pPr>
    </w:p>
    <w:p w14:paraId="5AD55809">
      <w:pPr>
        <w:spacing w:line="500" w:lineRule="exact"/>
        <w:rPr>
          <w:rFonts w:hint="eastAsia" w:ascii="宋体" w:hAnsi="宋体" w:eastAsia="宋体"/>
          <w:bCs/>
          <w:color w:val="auto"/>
          <w:sz w:val="24"/>
          <w:szCs w:val="21"/>
        </w:rPr>
      </w:pPr>
    </w:p>
    <w:p w14:paraId="459F24BD">
      <w:pPr>
        <w:spacing w:line="460" w:lineRule="exact"/>
        <w:jc w:val="center"/>
        <w:rPr>
          <w:rFonts w:hint="eastAsia" w:ascii="宋体" w:hAnsi="宋体" w:eastAsia="宋体"/>
          <w:bCs/>
          <w:color w:val="auto"/>
          <w:sz w:val="24"/>
          <w:szCs w:val="21"/>
        </w:rPr>
      </w:pPr>
      <w:r>
        <w:rPr>
          <w:rFonts w:hint="eastAsia" w:ascii="宋体" w:hAnsi="宋体" w:eastAsia="宋体"/>
          <w:bCs/>
          <w:color w:val="auto"/>
          <w:sz w:val="24"/>
          <w:szCs w:val="21"/>
        </w:rPr>
        <w:t xml:space="preserve">                                             承诺人名称（公章）：</w:t>
      </w:r>
    </w:p>
    <w:p w14:paraId="05514DD7">
      <w:pPr>
        <w:spacing w:line="460" w:lineRule="exact"/>
        <w:jc w:val="right"/>
        <w:rPr>
          <w:rFonts w:hint="eastAsia" w:ascii="宋体" w:hAnsi="宋体" w:eastAsia="宋体"/>
          <w:bCs/>
          <w:color w:val="auto"/>
          <w:sz w:val="24"/>
          <w:szCs w:val="21"/>
        </w:rPr>
      </w:pPr>
    </w:p>
    <w:p w14:paraId="1B23E928">
      <w:pPr>
        <w:spacing w:line="460" w:lineRule="exact"/>
        <w:jc w:val="right"/>
        <w:rPr>
          <w:rFonts w:hint="eastAsia" w:ascii="宋体" w:hAnsi="宋体" w:eastAsia="宋体"/>
          <w:bCs/>
          <w:color w:val="auto"/>
          <w:sz w:val="24"/>
          <w:szCs w:val="21"/>
        </w:rPr>
      </w:pPr>
      <w:r>
        <w:rPr>
          <w:rFonts w:hint="eastAsia" w:ascii="宋体" w:hAnsi="宋体" w:eastAsia="宋体"/>
          <w:bCs/>
          <w:color w:val="auto"/>
          <w:sz w:val="24"/>
          <w:szCs w:val="21"/>
        </w:rPr>
        <w:t xml:space="preserve">                                 日期：</w:t>
      </w:r>
      <w:r>
        <w:rPr>
          <w:rFonts w:hint="eastAsia" w:ascii="宋体" w:hAnsi="宋体" w:eastAsia="宋体"/>
          <w:bCs/>
          <w:color w:val="auto"/>
          <w:sz w:val="24"/>
          <w:szCs w:val="21"/>
          <w:u w:val="single"/>
        </w:rPr>
        <w:t>______</w:t>
      </w:r>
      <w:r>
        <w:rPr>
          <w:rFonts w:hint="eastAsia" w:ascii="宋体" w:hAnsi="宋体" w:eastAsia="宋体"/>
          <w:bCs/>
          <w:color w:val="auto"/>
          <w:sz w:val="24"/>
          <w:szCs w:val="21"/>
        </w:rPr>
        <w:t>年月日</w:t>
      </w:r>
    </w:p>
    <w:p w14:paraId="4BB451E9">
      <w:pPr>
        <w:spacing w:after="120" w:line="360" w:lineRule="auto"/>
        <w:rPr>
          <w:rFonts w:hint="eastAsia" w:ascii="宋体" w:hAnsi="宋体" w:eastAsia="宋体" w:cs="仿宋"/>
          <w:b/>
          <w:bCs/>
          <w:color w:val="auto"/>
          <w:sz w:val="28"/>
          <w:szCs w:val="28"/>
        </w:rPr>
      </w:pPr>
    </w:p>
    <w:p w14:paraId="5FB74231">
      <w:pPr>
        <w:pStyle w:val="3"/>
        <w:rPr>
          <w:rFonts w:hint="eastAsia" w:ascii="宋体" w:hAnsi="宋体" w:eastAsia="宋体" w:cs="仿宋"/>
          <w:b/>
          <w:bCs/>
          <w:color w:val="auto"/>
          <w:szCs w:val="28"/>
        </w:rPr>
      </w:pPr>
    </w:p>
    <w:p w14:paraId="147336E2">
      <w:pPr>
        <w:rPr>
          <w:rFonts w:hint="eastAsia" w:ascii="宋体" w:hAnsi="宋体" w:eastAsia="宋体" w:cs="仿宋"/>
          <w:b/>
          <w:bCs/>
          <w:color w:val="auto"/>
          <w:sz w:val="28"/>
          <w:szCs w:val="28"/>
        </w:rPr>
      </w:pPr>
    </w:p>
    <w:p w14:paraId="230D30DA">
      <w:pPr>
        <w:rPr>
          <w:rFonts w:hint="eastAsia" w:ascii="宋体" w:hAnsi="宋体" w:eastAsia="宋体" w:cs="仿宋"/>
          <w:b/>
          <w:bCs/>
          <w:color w:val="auto"/>
          <w:sz w:val="28"/>
          <w:szCs w:val="28"/>
        </w:rPr>
      </w:pPr>
    </w:p>
    <w:p w14:paraId="4C17F03D">
      <w:pPr>
        <w:rPr>
          <w:color w:val="auto"/>
        </w:rPr>
      </w:pPr>
    </w:p>
    <w:p w14:paraId="4D683438">
      <w:pPr>
        <w:spacing w:after="120" w:line="360" w:lineRule="auto"/>
        <w:ind w:left="420" w:leftChars="200" w:firstLine="2375" w:firstLineChars="845"/>
        <w:rPr>
          <w:rFonts w:hint="eastAsia" w:ascii="宋体" w:hAnsi="宋体" w:eastAsia="宋体" w:cs="仿宋"/>
          <w:b/>
          <w:bCs/>
          <w:color w:val="auto"/>
          <w:sz w:val="28"/>
          <w:szCs w:val="28"/>
        </w:rPr>
      </w:pPr>
      <w:r>
        <w:rPr>
          <w:rFonts w:hint="eastAsia" w:ascii="宋体" w:hAnsi="宋体" w:eastAsia="宋体" w:cs="仿宋"/>
          <w:b/>
          <w:bCs/>
          <w:color w:val="auto"/>
          <w:sz w:val="28"/>
          <w:szCs w:val="28"/>
        </w:rPr>
        <w:t>1.4供应商响应文件函</w:t>
      </w:r>
      <w:bookmarkStart w:id="8" w:name="_Toc505331181"/>
      <w:bookmarkEnd w:id="8"/>
      <w:bookmarkStart w:id="9" w:name="_Toc501715517"/>
      <w:bookmarkEnd w:id="9"/>
    </w:p>
    <w:p w14:paraId="31A81CF0">
      <w:pPr>
        <w:snapToGrid w:val="0"/>
        <w:spacing w:line="360" w:lineRule="auto"/>
        <w:outlineLvl w:val="4"/>
        <w:rPr>
          <w:rFonts w:hint="eastAsia" w:ascii="宋体" w:hAnsi="宋体" w:eastAsia="宋体" w:cs="仿宋"/>
          <w:color w:val="auto"/>
          <w:sz w:val="24"/>
          <w:szCs w:val="24"/>
        </w:rPr>
      </w:pPr>
      <w:r>
        <w:rPr>
          <w:rFonts w:hint="eastAsia" w:ascii="宋体" w:hAnsi="宋体" w:eastAsia="宋体" w:cs="仿宋"/>
          <w:color w:val="auto"/>
          <w:sz w:val="24"/>
          <w:szCs w:val="24"/>
        </w:rPr>
        <w:t>致：</w:t>
      </w:r>
    </w:p>
    <w:p w14:paraId="196AFFCD">
      <w:pPr>
        <w:snapToGrid w:val="0"/>
        <w:spacing w:line="360" w:lineRule="auto"/>
        <w:ind w:firstLine="480" w:firstLineChars="200"/>
        <w:outlineLvl w:val="4"/>
        <w:rPr>
          <w:rFonts w:hint="eastAsia" w:ascii="宋体" w:hAnsi="宋体" w:eastAsia="宋体" w:cs="仿宋"/>
          <w:color w:val="auto"/>
          <w:sz w:val="24"/>
          <w:szCs w:val="24"/>
        </w:rPr>
      </w:pPr>
      <w:r>
        <w:rPr>
          <w:rFonts w:hint="eastAsia" w:ascii="宋体" w:hAnsi="宋体" w:eastAsia="宋体" w:cs="仿宋"/>
          <w:color w:val="auto"/>
          <w:sz w:val="24"/>
          <w:szCs w:val="24"/>
        </w:rPr>
        <w:t>根据贵方的号询价文件，正式授权下述签字人_________ (姓名和职务)代表我方______________（供应商的名称），全权处理本次项目询价采购的有关事宜。据此函，__________（签字人）兹宣布同意如下：</w:t>
      </w:r>
    </w:p>
    <w:p w14:paraId="38E4226E">
      <w:pPr>
        <w:snapToGrid w:val="0"/>
        <w:spacing w:line="360" w:lineRule="auto"/>
        <w:ind w:firstLine="480" w:firstLineChars="200"/>
        <w:outlineLvl w:val="4"/>
        <w:rPr>
          <w:rFonts w:hint="eastAsia" w:ascii="宋体" w:hAnsi="宋体" w:eastAsia="宋体" w:cs="仿宋"/>
          <w:color w:val="auto"/>
          <w:sz w:val="24"/>
          <w:szCs w:val="24"/>
        </w:rPr>
      </w:pPr>
      <w:r>
        <w:rPr>
          <w:rFonts w:hint="eastAsia" w:ascii="宋体" w:hAnsi="宋体" w:eastAsia="宋体" w:cs="仿宋"/>
          <w:color w:val="auto"/>
          <w:sz w:val="24"/>
          <w:szCs w:val="24"/>
        </w:rPr>
        <w:t>（1）按询价文件规定的各项要求，向买方提供所需服务</w:t>
      </w:r>
    </w:p>
    <w:p w14:paraId="2309B054">
      <w:pPr>
        <w:snapToGrid w:val="0"/>
        <w:spacing w:line="360" w:lineRule="auto"/>
        <w:ind w:firstLine="482" w:firstLineChars="200"/>
        <w:outlineLvl w:val="4"/>
        <w:rPr>
          <w:rFonts w:hint="eastAsia" w:ascii="宋体" w:hAnsi="宋体" w:eastAsia="宋体" w:cs="仿宋"/>
          <w:b/>
          <w:bCs/>
          <w:color w:val="auto"/>
          <w:sz w:val="24"/>
          <w:szCs w:val="24"/>
        </w:rPr>
      </w:pPr>
      <w:r>
        <w:rPr>
          <w:rFonts w:hint="eastAsia" w:ascii="宋体" w:hAnsi="宋体" w:eastAsia="宋体" w:cs="仿宋"/>
          <w:b/>
          <w:bCs/>
          <w:color w:val="auto"/>
          <w:sz w:val="24"/>
          <w:szCs w:val="24"/>
        </w:rPr>
        <w:t>（2）我们已详细审核全部询价文件及其有效补充文件，我们知道必须放弃提出含糊不清或误解问题的权利。</w:t>
      </w:r>
    </w:p>
    <w:p w14:paraId="45BE3C3D">
      <w:pPr>
        <w:snapToGrid w:val="0"/>
        <w:spacing w:line="360" w:lineRule="auto"/>
        <w:ind w:firstLine="482" w:firstLineChars="200"/>
        <w:outlineLvl w:val="4"/>
        <w:rPr>
          <w:rFonts w:hint="eastAsia" w:ascii="宋体" w:hAnsi="宋体" w:eastAsia="宋体" w:cs="仿宋"/>
          <w:b/>
          <w:bCs/>
          <w:color w:val="auto"/>
          <w:sz w:val="24"/>
          <w:szCs w:val="24"/>
        </w:rPr>
      </w:pPr>
      <w:r>
        <w:rPr>
          <w:rFonts w:hint="eastAsia" w:ascii="宋体" w:hAnsi="宋体" w:eastAsia="宋体" w:cs="仿宋"/>
          <w:b/>
          <w:bCs/>
          <w:color w:val="auto"/>
          <w:sz w:val="24"/>
          <w:szCs w:val="24"/>
        </w:rPr>
        <w:t>（3）我们同意从规定的响应文件接收截止时间起遵循本响应文件，并在规定的有效期期满之前均具有约束力。</w:t>
      </w:r>
    </w:p>
    <w:p w14:paraId="2E19D311">
      <w:pPr>
        <w:snapToGrid w:val="0"/>
        <w:spacing w:line="360" w:lineRule="auto"/>
        <w:ind w:firstLine="480" w:firstLineChars="200"/>
        <w:outlineLvl w:val="4"/>
        <w:rPr>
          <w:rFonts w:hint="eastAsia" w:ascii="宋体" w:hAnsi="宋体" w:eastAsia="宋体" w:cs="仿宋"/>
          <w:color w:val="auto"/>
          <w:sz w:val="24"/>
          <w:szCs w:val="24"/>
        </w:rPr>
      </w:pPr>
      <w:r>
        <w:rPr>
          <w:rFonts w:hint="eastAsia" w:ascii="宋体" w:hAnsi="宋体" w:eastAsia="宋体" w:cs="仿宋"/>
          <w:color w:val="auto"/>
          <w:sz w:val="24"/>
          <w:szCs w:val="24"/>
        </w:rPr>
        <w:t>（4）如果在响应文件接收截止时间后规定的有效期内撤回响应文件或成交后拒绝签订合同，则</w:t>
      </w:r>
      <w:r>
        <w:rPr>
          <w:rFonts w:hint="eastAsia" w:ascii="宋体" w:hAnsi="宋体" w:eastAsia="宋体"/>
          <w:bCs/>
          <w:color w:val="auto"/>
          <w:sz w:val="24"/>
          <w:szCs w:val="24"/>
        </w:rPr>
        <w:t>由相关行政部门视情节轻重予以处罚</w:t>
      </w:r>
      <w:r>
        <w:rPr>
          <w:rFonts w:hint="eastAsia" w:ascii="宋体" w:hAnsi="宋体" w:eastAsia="宋体" w:cs="仿宋"/>
          <w:color w:val="auto"/>
          <w:sz w:val="24"/>
          <w:szCs w:val="24"/>
        </w:rPr>
        <w:t>。</w:t>
      </w:r>
    </w:p>
    <w:p w14:paraId="2FC30406">
      <w:pPr>
        <w:snapToGrid w:val="0"/>
        <w:spacing w:line="360" w:lineRule="auto"/>
        <w:ind w:firstLine="480" w:firstLineChars="200"/>
        <w:outlineLvl w:val="4"/>
        <w:rPr>
          <w:rFonts w:hint="eastAsia" w:ascii="宋体" w:hAnsi="宋体" w:eastAsia="宋体" w:cs="仿宋"/>
          <w:color w:val="auto"/>
          <w:sz w:val="24"/>
          <w:szCs w:val="24"/>
        </w:rPr>
      </w:pPr>
      <w:r>
        <w:rPr>
          <w:rFonts w:hint="eastAsia" w:ascii="宋体" w:hAnsi="宋体" w:eastAsia="宋体" w:cs="仿宋"/>
          <w:color w:val="auto"/>
          <w:sz w:val="24"/>
          <w:szCs w:val="24"/>
        </w:rPr>
        <w:t>（5）同意向贵方提供贵方可能另外要求的与询价采购有关的任何证据或资料，并保证我方已提供和将要提供的文件是真实的、准确的。</w:t>
      </w:r>
    </w:p>
    <w:p w14:paraId="677E33A4">
      <w:pPr>
        <w:snapToGrid w:val="0"/>
        <w:spacing w:line="360" w:lineRule="auto"/>
        <w:ind w:firstLine="480" w:firstLineChars="200"/>
        <w:outlineLvl w:val="4"/>
        <w:rPr>
          <w:rFonts w:hint="eastAsia" w:ascii="宋体" w:hAnsi="宋体" w:eastAsia="宋体" w:cs="仿宋"/>
          <w:color w:val="auto"/>
          <w:sz w:val="24"/>
          <w:szCs w:val="24"/>
        </w:rPr>
      </w:pPr>
      <w:r>
        <w:rPr>
          <w:rFonts w:hint="eastAsia" w:ascii="宋体" w:hAnsi="宋体" w:eastAsia="宋体" w:cs="仿宋"/>
          <w:color w:val="auto"/>
          <w:sz w:val="24"/>
          <w:szCs w:val="24"/>
        </w:rPr>
        <w:t>（6）一旦我方成交，我方将根据询价文件的规定，严格履行合同的责任和义务，并保证在询价文件规定的时间完成项目，交付买方验收、使用。</w:t>
      </w:r>
    </w:p>
    <w:p w14:paraId="6F901622">
      <w:pPr>
        <w:snapToGrid w:val="0"/>
        <w:spacing w:line="360" w:lineRule="auto"/>
        <w:ind w:firstLine="480" w:firstLineChars="200"/>
        <w:outlineLvl w:val="4"/>
        <w:rPr>
          <w:rFonts w:hint="eastAsia" w:ascii="宋体" w:hAnsi="宋体" w:eastAsia="宋体" w:cs="仿宋"/>
          <w:color w:val="auto"/>
          <w:kern w:val="0"/>
          <w:sz w:val="24"/>
          <w:szCs w:val="24"/>
        </w:rPr>
      </w:pPr>
      <w:r>
        <w:rPr>
          <w:rFonts w:hint="eastAsia" w:ascii="宋体" w:hAnsi="宋体" w:eastAsia="宋体" w:cs="仿宋"/>
          <w:color w:val="auto"/>
          <w:kern w:val="0"/>
          <w:sz w:val="24"/>
          <w:szCs w:val="24"/>
        </w:rPr>
        <w:t>（7）遵守询价文件中要求的收费项目和标准。</w:t>
      </w:r>
    </w:p>
    <w:p w14:paraId="05AE045A">
      <w:pPr>
        <w:snapToGrid w:val="0"/>
        <w:spacing w:line="360" w:lineRule="auto"/>
        <w:ind w:firstLine="480" w:firstLineChars="200"/>
        <w:outlineLvl w:val="4"/>
        <w:rPr>
          <w:rFonts w:hint="eastAsia" w:ascii="宋体" w:hAnsi="宋体" w:eastAsia="宋体" w:cs="仿宋"/>
          <w:color w:val="auto"/>
          <w:kern w:val="0"/>
          <w:sz w:val="24"/>
          <w:szCs w:val="24"/>
        </w:rPr>
      </w:pPr>
      <w:r>
        <w:rPr>
          <w:rFonts w:hint="eastAsia" w:ascii="宋体" w:hAnsi="宋体" w:eastAsia="宋体" w:cs="仿宋"/>
          <w:color w:val="auto"/>
          <w:kern w:val="0"/>
          <w:sz w:val="24"/>
          <w:szCs w:val="24"/>
        </w:rPr>
        <w:t>（8）与本询价采购有关的正式通讯地址为：</w:t>
      </w:r>
    </w:p>
    <w:p w14:paraId="7FE996AE">
      <w:pPr>
        <w:snapToGrid w:val="0"/>
        <w:spacing w:line="360" w:lineRule="auto"/>
        <w:ind w:firstLine="480" w:firstLineChars="200"/>
        <w:outlineLvl w:val="4"/>
        <w:rPr>
          <w:rFonts w:hint="eastAsia" w:ascii="宋体" w:hAnsi="宋体" w:eastAsia="宋体" w:cs="仿宋"/>
          <w:color w:val="auto"/>
          <w:kern w:val="0"/>
          <w:sz w:val="24"/>
          <w:szCs w:val="24"/>
        </w:rPr>
      </w:pPr>
    </w:p>
    <w:p w14:paraId="3F4694EF">
      <w:pPr>
        <w:snapToGrid w:val="0"/>
        <w:spacing w:line="360" w:lineRule="auto"/>
        <w:ind w:firstLine="480" w:firstLineChars="200"/>
        <w:outlineLvl w:val="4"/>
        <w:rPr>
          <w:rFonts w:hint="eastAsia" w:ascii="宋体" w:hAnsi="宋体" w:eastAsia="宋体" w:cs="仿宋"/>
          <w:color w:val="auto"/>
          <w:kern w:val="0"/>
          <w:sz w:val="24"/>
          <w:szCs w:val="24"/>
        </w:rPr>
      </w:pPr>
      <w:r>
        <w:rPr>
          <w:rFonts w:hint="eastAsia" w:ascii="宋体" w:hAnsi="宋体" w:eastAsia="宋体" w:cs="仿宋"/>
          <w:color w:val="auto"/>
          <w:kern w:val="0"/>
          <w:sz w:val="24"/>
          <w:szCs w:val="24"/>
        </w:rPr>
        <w:t>地址：邮编：</w:t>
      </w:r>
    </w:p>
    <w:p w14:paraId="11CC7B41">
      <w:pPr>
        <w:keepNext/>
        <w:keepLines/>
        <w:spacing w:before="260" w:after="260" w:line="360" w:lineRule="auto"/>
        <w:ind w:firstLine="480" w:firstLineChars="200"/>
        <w:outlineLvl w:val="2"/>
        <w:rPr>
          <w:rFonts w:hint="eastAsia" w:ascii="宋体" w:hAnsi="宋体" w:eastAsia="宋体" w:cs="仿宋"/>
          <w:color w:val="auto"/>
          <w:kern w:val="0"/>
          <w:sz w:val="24"/>
          <w:szCs w:val="24"/>
        </w:rPr>
      </w:pPr>
      <w:r>
        <w:rPr>
          <w:rFonts w:hint="eastAsia" w:ascii="宋体" w:hAnsi="宋体" w:eastAsia="宋体" w:cs="仿宋"/>
          <w:color w:val="auto"/>
          <w:kern w:val="0"/>
          <w:sz w:val="24"/>
          <w:szCs w:val="24"/>
        </w:rPr>
        <w:t>电话：传真：</w:t>
      </w:r>
    </w:p>
    <w:p w14:paraId="6CA12BB3">
      <w:pPr>
        <w:keepNext/>
        <w:keepLines/>
        <w:spacing w:before="260" w:after="260" w:line="360" w:lineRule="auto"/>
        <w:ind w:firstLine="480" w:firstLineChars="200"/>
        <w:outlineLvl w:val="2"/>
        <w:rPr>
          <w:rFonts w:hint="eastAsia" w:ascii="宋体" w:hAnsi="宋体" w:eastAsia="宋体" w:cs="仿宋"/>
          <w:color w:val="auto"/>
          <w:kern w:val="0"/>
          <w:sz w:val="24"/>
          <w:szCs w:val="24"/>
        </w:rPr>
      </w:pPr>
      <w:r>
        <w:rPr>
          <w:rFonts w:hint="eastAsia" w:ascii="宋体" w:hAnsi="宋体" w:eastAsia="宋体" w:cs="仿宋"/>
          <w:color w:val="auto"/>
          <w:kern w:val="0"/>
          <w:sz w:val="24"/>
          <w:szCs w:val="24"/>
        </w:rPr>
        <w:t>供应商开户行：账户：</w:t>
      </w:r>
    </w:p>
    <w:p w14:paraId="7E166FFA">
      <w:pPr>
        <w:keepNext/>
        <w:keepLines/>
        <w:spacing w:before="260" w:after="260" w:line="360" w:lineRule="auto"/>
        <w:ind w:firstLine="480" w:firstLineChars="200"/>
        <w:outlineLvl w:val="2"/>
        <w:rPr>
          <w:rFonts w:hint="eastAsia" w:ascii="宋体" w:hAnsi="宋体" w:eastAsia="宋体" w:cs="仿宋"/>
          <w:color w:val="auto"/>
          <w:kern w:val="0"/>
          <w:sz w:val="24"/>
          <w:szCs w:val="24"/>
        </w:rPr>
      </w:pPr>
      <w:r>
        <w:rPr>
          <w:rFonts w:hint="eastAsia" w:ascii="宋体" w:hAnsi="宋体" w:eastAsia="宋体" w:cs="仿宋"/>
          <w:color w:val="auto"/>
          <w:kern w:val="0"/>
          <w:sz w:val="24"/>
          <w:szCs w:val="24"/>
        </w:rPr>
        <w:t>法定代表人或授权代表姓名（签字或盖章）：联系电话：</w:t>
      </w:r>
    </w:p>
    <w:p w14:paraId="3DD2D710">
      <w:pPr>
        <w:keepNext/>
        <w:keepLines/>
        <w:spacing w:before="260" w:after="260" w:line="360" w:lineRule="auto"/>
        <w:ind w:firstLine="480" w:firstLineChars="200"/>
        <w:outlineLvl w:val="2"/>
        <w:rPr>
          <w:rFonts w:hint="eastAsia" w:ascii="宋体" w:hAnsi="宋体" w:eastAsia="宋体" w:cs="仿宋"/>
          <w:color w:val="auto"/>
          <w:kern w:val="0"/>
          <w:sz w:val="24"/>
          <w:szCs w:val="24"/>
        </w:rPr>
      </w:pPr>
      <w:r>
        <w:rPr>
          <w:rFonts w:hint="eastAsia" w:ascii="宋体" w:hAnsi="宋体" w:eastAsia="宋体" w:cs="仿宋"/>
          <w:color w:val="auto"/>
          <w:kern w:val="0"/>
          <w:sz w:val="24"/>
          <w:szCs w:val="24"/>
        </w:rPr>
        <w:t>供应商名称（公章）：日期：________年____月____日</w:t>
      </w:r>
    </w:p>
    <w:p w14:paraId="5C91436C">
      <w:pPr>
        <w:rPr>
          <w:rFonts w:hint="eastAsia" w:ascii="宋体" w:hAnsi="宋体" w:eastAsia="宋体"/>
          <w:b/>
          <w:color w:val="auto"/>
          <w:sz w:val="32"/>
          <w:szCs w:val="32"/>
        </w:rPr>
      </w:pPr>
    </w:p>
    <w:p w14:paraId="4BD4726E">
      <w:pPr>
        <w:rPr>
          <w:rFonts w:hint="eastAsia" w:ascii="宋体" w:hAnsi="宋体" w:eastAsia="宋体"/>
          <w:b/>
          <w:color w:val="auto"/>
          <w:sz w:val="32"/>
          <w:szCs w:val="32"/>
        </w:rPr>
      </w:pPr>
    </w:p>
    <w:p w14:paraId="3036CAE4">
      <w:pPr>
        <w:jc w:val="center"/>
        <w:rPr>
          <w:rFonts w:hint="eastAsia" w:ascii="宋体" w:hAnsi="宋体" w:eastAsia="宋体"/>
          <w:b/>
          <w:color w:val="auto"/>
          <w:sz w:val="32"/>
          <w:szCs w:val="32"/>
        </w:rPr>
      </w:pPr>
      <w:r>
        <w:rPr>
          <w:rFonts w:hint="eastAsia" w:ascii="宋体" w:hAnsi="宋体" w:eastAsia="宋体"/>
          <w:b/>
          <w:color w:val="auto"/>
          <w:sz w:val="32"/>
          <w:szCs w:val="32"/>
        </w:rPr>
        <w:t>1.5询价公告中要求提交的其他资格材料</w:t>
      </w:r>
    </w:p>
    <w:p w14:paraId="41125A01">
      <w:pPr>
        <w:jc w:val="center"/>
        <w:rPr>
          <w:rFonts w:hint="eastAsia" w:ascii="宋体" w:hAnsi="宋体" w:eastAsia="宋体"/>
          <w:b/>
          <w:color w:val="auto"/>
          <w:sz w:val="32"/>
          <w:szCs w:val="32"/>
        </w:rPr>
      </w:pPr>
      <w:r>
        <w:rPr>
          <w:rFonts w:hint="eastAsia" w:ascii="宋体" w:hAnsi="宋体" w:eastAsia="宋体"/>
          <w:b/>
          <w:color w:val="auto"/>
          <w:sz w:val="32"/>
          <w:szCs w:val="32"/>
        </w:rPr>
        <w:t>1.6项目需求内要求提交的相关材料</w:t>
      </w:r>
    </w:p>
    <w:p w14:paraId="7813B5A5">
      <w:pPr>
        <w:jc w:val="center"/>
        <w:rPr>
          <w:rFonts w:hint="eastAsia" w:ascii="宋体" w:hAnsi="宋体" w:eastAsia="宋体"/>
          <w:b/>
          <w:color w:val="auto"/>
          <w:sz w:val="32"/>
          <w:szCs w:val="32"/>
        </w:rPr>
      </w:pPr>
      <w:r>
        <w:rPr>
          <w:rFonts w:hint="eastAsia" w:ascii="宋体" w:hAnsi="宋体" w:eastAsia="宋体"/>
          <w:b/>
          <w:color w:val="auto"/>
          <w:sz w:val="32"/>
          <w:szCs w:val="32"/>
        </w:rPr>
        <w:t>2 、商务报价文件</w:t>
      </w:r>
    </w:p>
    <w:p w14:paraId="272C809E">
      <w:pPr>
        <w:jc w:val="center"/>
        <w:rPr>
          <w:rFonts w:hint="eastAsia" w:ascii="宋体" w:hAnsi="宋体" w:eastAsia="宋体"/>
          <w:b/>
          <w:color w:val="auto"/>
          <w:sz w:val="32"/>
          <w:szCs w:val="32"/>
        </w:rPr>
      </w:pPr>
      <w:r>
        <w:rPr>
          <w:rFonts w:hint="eastAsia" w:ascii="宋体" w:hAnsi="宋体" w:eastAsia="宋体"/>
          <w:b/>
          <w:color w:val="auto"/>
          <w:sz w:val="32"/>
          <w:szCs w:val="32"/>
        </w:rPr>
        <w:t>2.1开标一览表</w:t>
      </w:r>
    </w:p>
    <w:p w14:paraId="714EE2AB">
      <w:pPr>
        <w:rPr>
          <w:rFonts w:hint="eastAsia" w:ascii="宋体" w:hAnsi="宋体" w:eastAsia="宋体"/>
          <w:color w:val="auto"/>
          <w:sz w:val="24"/>
          <w:szCs w:val="24"/>
        </w:rPr>
      </w:pPr>
      <w:r>
        <w:rPr>
          <w:rFonts w:hint="eastAsia" w:ascii="宋体" w:hAnsi="宋体" w:eastAsia="宋体"/>
          <w:color w:val="auto"/>
          <w:sz w:val="24"/>
          <w:szCs w:val="24"/>
        </w:rPr>
        <w:t>投标人全称（加盖公章）：</w:t>
      </w:r>
    </w:p>
    <w:p w14:paraId="7A5ABFF1">
      <w:pPr>
        <w:rPr>
          <w:rFonts w:hint="eastAsia" w:ascii="宋体" w:hAnsi="宋体" w:eastAsia="宋体"/>
          <w:color w:val="auto"/>
          <w:sz w:val="24"/>
          <w:szCs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3450"/>
        <w:gridCol w:w="2889"/>
      </w:tblGrid>
      <w:tr w14:paraId="273B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189" w:type="dxa"/>
            <w:vAlign w:val="center"/>
          </w:tcPr>
          <w:p w14:paraId="06826A47">
            <w:pPr>
              <w:pStyle w:val="3"/>
              <w:adjustRightInd w:val="0"/>
              <w:snapToGrid w:val="0"/>
              <w:spacing w:line="30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项目名称</w:t>
            </w:r>
          </w:p>
        </w:tc>
        <w:tc>
          <w:tcPr>
            <w:tcW w:w="3450" w:type="dxa"/>
            <w:vAlign w:val="center"/>
          </w:tcPr>
          <w:p w14:paraId="5433E4A8">
            <w:pPr>
              <w:jc w:val="center"/>
              <w:rPr>
                <w:rFonts w:hint="eastAsia" w:ascii="宋体" w:hAnsi="宋体" w:eastAsia="宋体"/>
                <w:color w:val="auto"/>
                <w:sz w:val="24"/>
                <w:szCs w:val="24"/>
              </w:rPr>
            </w:pPr>
            <w:r>
              <w:rPr>
                <w:rFonts w:hint="eastAsia" w:ascii="宋体" w:hAnsi="宋体" w:eastAsia="宋体"/>
                <w:color w:val="auto"/>
                <w:sz w:val="24"/>
                <w:szCs w:val="24"/>
              </w:rPr>
              <w:t>投标报价（万元/年）</w:t>
            </w:r>
          </w:p>
        </w:tc>
        <w:tc>
          <w:tcPr>
            <w:tcW w:w="2889" w:type="dxa"/>
            <w:vAlign w:val="center"/>
          </w:tcPr>
          <w:p w14:paraId="65D7EA14">
            <w:pPr>
              <w:jc w:val="center"/>
              <w:rPr>
                <w:rFonts w:hint="eastAsia" w:ascii="宋体" w:hAnsi="宋体" w:eastAsia="宋体"/>
                <w:color w:val="auto"/>
                <w:sz w:val="24"/>
                <w:szCs w:val="24"/>
              </w:rPr>
            </w:pPr>
            <w:r>
              <w:rPr>
                <w:rFonts w:hint="eastAsia" w:ascii="宋体" w:hAnsi="宋体" w:eastAsia="宋体"/>
                <w:color w:val="auto"/>
                <w:sz w:val="24"/>
                <w:szCs w:val="24"/>
              </w:rPr>
              <w:t>备注</w:t>
            </w:r>
          </w:p>
        </w:tc>
      </w:tr>
      <w:tr w14:paraId="76966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trPr>
        <w:tc>
          <w:tcPr>
            <w:tcW w:w="2189" w:type="dxa"/>
            <w:vAlign w:val="center"/>
          </w:tcPr>
          <w:p w14:paraId="421D00C5">
            <w:pPr>
              <w:pStyle w:val="12"/>
              <w:ind w:firstLine="0"/>
              <w:jc w:val="center"/>
              <w:rPr>
                <w:rFonts w:hint="eastAsia" w:ascii="宋体" w:hAnsi="宋体" w:cs="宋体"/>
                <w:color w:val="auto"/>
                <w:kern w:val="2"/>
              </w:rPr>
            </w:pPr>
            <w:r>
              <w:rPr>
                <w:rFonts w:hint="eastAsia" w:ascii="宋体" w:hAnsi="宋体" w:cs="宋体"/>
                <w:color w:val="auto"/>
                <w:kern w:val="2"/>
                <w:sz w:val="21"/>
                <w:szCs w:val="21"/>
              </w:rPr>
              <w:t>南通综保区病媒生物监测与控制服务项目</w:t>
            </w:r>
          </w:p>
        </w:tc>
        <w:tc>
          <w:tcPr>
            <w:tcW w:w="3450" w:type="dxa"/>
            <w:vAlign w:val="center"/>
          </w:tcPr>
          <w:p w14:paraId="6DB3531D">
            <w:pPr>
              <w:pStyle w:val="12"/>
              <w:spacing w:before="0" w:after="0" w:line="500" w:lineRule="exact"/>
              <w:ind w:firstLine="0"/>
              <w:rPr>
                <w:rFonts w:hint="eastAsia" w:ascii="宋体" w:hAnsi="宋体"/>
                <w:color w:val="auto"/>
                <w:kern w:val="2"/>
                <w:szCs w:val="21"/>
              </w:rPr>
            </w:pPr>
          </w:p>
        </w:tc>
        <w:tc>
          <w:tcPr>
            <w:tcW w:w="2889" w:type="dxa"/>
            <w:vAlign w:val="center"/>
          </w:tcPr>
          <w:p w14:paraId="13887FAA">
            <w:pPr>
              <w:pStyle w:val="3"/>
              <w:adjustRightInd w:val="0"/>
              <w:snapToGrid w:val="0"/>
              <w:spacing w:line="300" w:lineRule="auto"/>
              <w:rPr>
                <w:rFonts w:hint="eastAsia" w:ascii="宋体" w:hAnsi="宋体" w:eastAsia="宋体" w:cs="宋体"/>
                <w:color w:val="auto"/>
                <w:kern w:val="2"/>
                <w:sz w:val="24"/>
                <w:szCs w:val="24"/>
              </w:rPr>
            </w:pPr>
          </w:p>
        </w:tc>
      </w:tr>
    </w:tbl>
    <w:p w14:paraId="0311B720">
      <w:pPr>
        <w:rPr>
          <w:rFonts w:hint="eastAsia" w:ascii="宋体" w:hAnsi="宋体" w:eastAsia="宋体"/>
          <w:color w:val="auto"/>
          <w:sz w:val="24"/>
          <w:szCs w:val="24"/>
        </w:rPr>
      </w:pPr>
    </w:p>
    <w:p w14:paraId="59AAE605">
      <w:pPr>
        <w:rPr>
          <w:rFonts w:hint="eastAsia" w:ascii="宋体" w:hAnsi="宋体" w:eastAsia="宋体"/>
          <w:color w:val="auto"/>
          <w:sz w:val="24"/>
          <w:szCs w:val="24"/>
        </w:rPr>
      </w:pPr>
      <w:r>
        <w:rPr>
          <w:rFonts w:hint="eastAsia" w:ascii="宋体" w:hAnsi="宋体" w:eastAsia="宋体"/>
          <w:color w:val="auto"/>
          <w:sz w:val="24"/>
          <w:szCs w:val="24"/>
        </w:rPr>
        <w:t>法定代表人或授权代表（签字/盖章）：</w:t>
      </w:r>
    </w:p>
    <w:p w14:paraId="0C472BC8">
      <w:pPr>
        <w:rPr>
          <w:rFonts w:hint="eastAsia" w:ascii="宋体" w:hAnsi="宋体" w:eastAsia="宋体"/>
          <w:color w:val="auto"/>
          <w:sz w:val="24"/>
          <w:szCs w:val="24"/>
        </w:rPr>
      </w:pPr>
    </w:p>
    <w:p w14:paraId="21675998">
      <w:pPr>
        <w:ind w:firstLine="480"/>
        <w:jc w:val="right"/>
        <w:rPr>
          <w:rFonts w:hint="eastAsia" w:ascii="宋体" w:hAnsi="宋体" w:eastAsia="宋体"/>
          <w:color w:val="auto"/>
          <w:sz w:val="24"/>
          <w:szCs w:val="24"/>
        </w:rPr>
      </w:pPr>
    </w:p>
    <w:p w14:paraId="14E4F011">
      <w:pPr>
        <w:ind w:firstLine="480"/>
        <w:jc w:val="right"/>
        <w:rPr>
          <w:rFonts w:hint="eastAsia" w:ascii="宋体" w:hAnsi="宋体" w:eastAsia="宋体"/>
          <w:color w:val="auto"/>
          <w:sz w:val="24"/>
          <w:szCs w:val="24"/>
        </w:rPr>
      </w:pPr>
      <w:r>
        <w:rPr>
          <w:rFonts w:hint="eastAsia" w:ascii="宋体" w:hAnsi="宋体" w:eastAsia="宋体"/>
          <w:color w:val="auto"/>
          <w:sz w:val="24"/>
          <w:szCs w:val="24"/>
        </w:rPr>
        <w:t>日期：  2024年  月   日</w:t>
      </w:r>
    </w:p>
    <w:p w14:paraId="2DDA7978">
      <w:pPr>
        <w:ind w:firstLine="480"/>
        <w:rPr>
          <w:rFonts w:hint="eastAsia" w:ascii="宋体" w:hAnsi="宋体" w:eastAsia="宋体"/>
          <w:color w:val="auto"/>
          <w:sz w:val="24"/>
          <w:szCs w:val="24"/>
        </w:rPr>
      </w:pPr>
      <w:r>
        <w:rPr>
          <w:rFonts w:hint="eastAsia" w:ascii="宋体" w:hAnsi="宋体" w:eastAsia="宋体"/>
          <w:color w:val="auto"/>
          <w:sz w:val="24"/>
          <w:szCs w:val="24"/>
        </w:rPr>
        <w:t>填写说明：</w:t>
      </w:r>
    </w:p>
    <w:p w14:paraId="3172BA66">
      <w:pPr>
        <w:spacing w:line="4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1、</w:t>
      </w:r>
      <w:r>
        <w:rPr>
          <w:rFonts w:hint="eastAsia" w:ascii="宋体" w:hAnsi="宋体" w:eastAsia="宋体"/>
          <w:bCs/>
          <w:iCs/>
          <w:color w:val="auto"/>
          <w:sz w:val="24"/>
          <w:szCs w:val="24"/>
        </w:rPr>
        <w:t>开标一览表和分项报价表必须加盖投标单位公章（复印件无效）</w:t>
      </w:r>
      <w:r>
        <w:rPr>
          <w:rFonts w:hint="eastAsia" w:ascii="宋体" w:hAnsi="宋体" w:eastAsia="宋体"/>
          <w:color w:val="auto"/>
          <w:sz w:val="24"/>
          <w:szCs w:val="24"/>
        </w:rPr>
        <w:t>。</w:t>
      </w:r>
    </w:p>
    <w:p w14:paraId="1965B1AD">
      <w:pPr>
        <w:spacing w:line="400" w:lineRule="exact"/>
        <w:ind w:firstLine="480" w:firstLineChars="200"/>
        <w:rPr>
          <w:rFonts w:hint="eastAsia" w:ascii="宋体" w:hAnsi="宋体" w:eastAsia="宋体"/>
          <w:bCs/>
          <w:iCs/>
          <w:color w:val="auto"/>
          <w:kern w:val="0"/>
          <w:sz w:val="24"/>
          <w:szCs w:val="24"/>
        </w:rPr>
      </w:pPr>
      <w:r>
        <w:rPr>
          <w:rFonts w:hint="eastAsia" w:ascii="宋体" w:hAnsi="宋体" w:eastAsia="宋体"/>
          <w:bCs/>
          <w:iCs/>
          <w:color w:val="auto"/>
          <w:kern w:val="0"/>
          <w:sz w:val="24"/>
          <w:szCs w:val="24"/>
        </w:rPr>
        <w:t>2、报价包括所需的全部材料费、包装费、运杂费、资料费、人工费、配合费、保险、利润、税金、培训费、合同包含的所有风险、责任等及投标人认为需要的其他费用等。</w:t>
      </w:r>
    </w:p>
    <w:p w14:paraId="58FEE5FF">
      <w:pPr>
        <w:spacing w:line="400" w:lineRule="exact"/>
        <w:ind w:firstLine="482" w:firstLineChars="200"/>
        <w:rPr>
          <w:rFonts w:hint="default" w:ascii="宋体" w:hAnsi="宋体" w:eastAsia="宋体"/>
          <w:b/>
          <w:bCs w:val="0"/>
          <w:iCs/>
          <w:color w:val="auto"/>
          <w:kern w:val="0"/>
          <w:sz w:val="24"/>
          <w:szCs w:val="24"/>
          <w:lang w:val="en-US" w:eastAsia="zh-CN"/>
        </w:rPr>
      </w:pPr>
      <w:r>
        <w:rPr>
          <w:rFonts w:hint="eastAsia" w:ascii="宋体" w:hAnsi="宋体" w:eastAsia="宋体"/>
          <w:b/>
          <w:bCs w:val="0"/>
          <w:iCs/>
          <w:color w:val="auto"/>
          <w:kern w:val="0"/>
          <w:sz w:val="24"/>
          <w:szCs w:val="24"/>
          <w:lang w:val="en-US" w:eastAsia="zh-CN"/>
        </w:rPr>
        <w:t>3、制作响应文件时系统内开标一览表报价单位为元，各供应商报价时统一按每年的总价填写。</w:t>
      </w:r>
    </w:p>
    <w:p w14:paraId="6D5DEC6C">
      <w:pPr>
        <w:jc w:val="center"/>
        <w:rPr>
          <w:rFonts w:hint="eastAsia" w:ascii="宋体" w:hAnsi="宋体" w:eastAsia="宋体"/>
          <w:b/>
          <w:color w:val="auto"/>
          <w:sz w:val="32"/>
          <w:szCs w:val="32"/>
        </w:rPr>
      </w:pPr>
      <w:r>
        <w:rPr>
          <w:rFonts w:hint="eastAsia" w:ascii="宋体" w:hAnsi="宋体" w:eastAsia="宋体"/>
          <w:b/>
          <w:color w:val="auto"/>
          <w:sz w:val="32"/>
          <w:szCs w:val="32"/>
        </w:rPr>
        <w:t>2.2分项报价表</w:t>
      </w:r>
    </w:p>
    <w:p w14:paraId="04A2A868">
      <w:pPr>
        <w:jc w:val="center"/>
        <w:rPr>
          <w:rFonts w:hint="eastAsia" w:ascii="宋体" w:hAnsi="宋体" w:eastAsia="宋体"/>
          <w:bCs/>
          <w:iCs/>
          <w:color w:val="auto"/>
          <w:kern w:val="0"/>
          <w:sz w:val="24"/>
          <w:szCs w:val="24"/>
        </w:rPr>
        <w:sectPr>
          <w:headerReference r:id="rId13" w:type="first"/>
          <w:footerReference r:id="rId15" w:type="first"/>
          <w:headerReference r:id="rId12" w:type="default"/>
          <w:footerReference r:id="rId14" w:type="default"/>
          <w:pgSz w:w="11906" w:h="16838"/>
          <w:pgMar w:top="1440" w:right="1276" w:bottom="1440" w:left="1797" w:header="851" w:footer="992" w:gutter="0"/>
          <w:cols w:space="720" w:num="1"/>
          <w:titlePg/>
          <w:docGrid w:type="lines" w:linePitch="315" w:charSpace="0"/>
        </w:sectPr>
      </w:pPr>
      <w:r>
        <w:rPr>
          <w:rFonts w:hint="eastAsia" w:ascii="宋体" w:hAnsi="宋体" w:eastAsia="宋体"/>
          <w:b/>
          <w:color w:val="auto"/>
          <w:sz w:val="32"/>
          <w:szCs w:val="32"/>
        </w:rPr>
        <w:t>（自拟）</w:t>
      </w:r>
    </w:p>
    <w:p w14:paraId="116A3382">
      <w:pPr>
        <w:widowControl/>
        <w:shd w:val="clear" w:color="auto" w:fill="FFFFFF"/>
        <w:jc w:val="left"/>
        <w:rPr>
          <w:rFonts w:hint="eastAsia" w:ascii="宋体" w:hAnsi="宋体" w:eastAsia="宋体"/>
          <w:b/>
          <w:color w:val="auto"/>
          <w:sz w:val="32"/>
          <w:szCs w:val="32"/>
        </w:rPr>
      </w:pPr>
    </w:p>
    <w:p w14:paraId="3246B388">
      <w:pPr>
        <w:widowControl/>
        <w:shd w:val="clear" w:color="auto" w:fill="FFFFFF"/>
        <w:jc w:val="left"/>
        <w:rPr>
          <w:rFonts w:hint="eastAsia" w:ascii="宋体" w:hAnsi="宋体" w:eastAsia="宋体" w:cs="宋体"/>
          <w:color w:val="auto"/>
          <w:sz w:val="32"/>
          <w:szCs w:val="24"/>
        </w:rPr>
      </w:pPr>
      <w:r>
        <w:rPr>
          <w:rFonts w:hint="eastAsia" w:ascii="宋体" w:hAnsi="宋体" w:eastAsia="宋体"/>
          <w:b/>
          <w:color w:val="auto"/>
          <w:sz w:val="32"/>
          <w:szCs w:val="32"/>
        </w:rPr>
        <w:t>2.3</w:t>
      </w:r>
      <w:r>
        <w:rPr>
          <w:rFonts w:hint="eastAsia" w:ascii="宋体" w:hAnsi="宋体" w:eastAsia="宋体" w:cs="宋体"/>
          <w:color w:val="auto"/>
          <w:sz w:val="32"/>
          <w:szCs w:val="24"/>
        </w:rPr>
        <w:t>商务部分（技术部分）正负偏离表</w:t>
      </w:r>
    </w:p>
    <w:p w14:paraId="5D622FD0">
      <w:pPr>
        <w:spacing w:line="360" w:lineRule="auto"/>
        <w:jc w:val="center"/>
        <w:rPr>
          <w:rFonts w:hint="eastAsia" w:ascii="宋体" w:hAnsi="宋体" w:eastAsia="宋体" w:cs="宋体"/>
          <w:color w:val="auto"/>
          <w:sz w:val="28"/>
          <w:szCs w:val="24"/>
        </w:rPr>
      </w:pPr>
      <w:r>
        <w:rPr>
          <w:rFonts w:hint="eastAsia" w:ascii="宋体" w:hAnsi="宋体" w:eastAsia="宋体" w:cs="宋体"/>
          <w:color w:val="auto"/>
          <w:sz w:val="28"/>
          <w:szCs w:val="24"/>
        </w:rPr>
        <w:t>（由供应商据实提交，表格不够自行添加）</w:t>
      </w:r>
    </w:p>
    <w:tbl>
      <w:tblPr>
        <w:tblStyle w:val="10"/>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586"/>
        <w:gridCol w:w="2706"/>
        <w:gridCol w:w="2720"/>
        <w:gridCol w:w="1417"/>
      </w:tblGrid>
      <w:tr w14:paraId="7909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49" w:type="dxa"/>
            <w:vAlign w:val="center"/>
          </w:tcPr>
          <w:p w14:paraId="1AD11C60">
            <w:pPr>
              <w:spacing w:line="360" w:lineRule="auto"/>
              <w:jc w:val="center"/>
              <w:rPr>
                <w:rFonts w:hint="eastAsia" w:ascii="宋体" w:hAnsi="宋体" w:eastAsia="宋体" w:cs="宋体"/>
                <w:color w:val="auto"/>
                <w:sz w:val="28"/>
                <w:szCs w:val="24"/>
              </w:rPr>
            </w:pPr>
            <w:r>
              <w:rPr>
                <w:rFonts w:hint="eastAsia" w:ascii="宋体" w:hAnsi="宋体" w:eastAsia="宋体" w:cs="宋体"/>
                <w:color w:val="auto"/>
                <w:sz w:val="28"/>
                <w:szCs w:val="24"/>
              </w:rPr>
              <w:t>序号</w:t>
            </w:r>
          </w:p>
        </w:tc>
        <w:tc>
          <w:tcPr>
            <w:tcW w:w="1586" w:type="dxa"/>
            <w:vAlign w:val="center"/>
          </w:tcPr>
          <w:p w14:paraId="633A523C">
            <w:pPr>
              <w:spacing w:line="360" w:lineRule="auto"/>
              <w:jc w:val="center"/>
              <w:rPr>
                <w:rFonts w:hint="eastAsia" w:ascii="宋体" w:hAnsi="宋体" w:eastAsia="宋体" w:cs="宋体"/>
                <w:color w:val="auto"/>
                <w:sz w:val="28"/>
                <w:szCs w:val="24"/>
              </w:rPr>
            </w:pPr>
            <w:r>
              <w:rPr>
                <w:rFonts w:hint="eastAsia" w:ascii="宋体" w:hAnsi="宋体" w:eastAsia="宋体" w:cs="宋体"/>
                <w:color w:val="auto"/>
                <w:sz w:val="28"/>
                <w:szCs w:val="24"/>
              </w:rPr>
              <w:t>货物或服务名称</w:t>
            </w:r>
          </w:p>
        </w:tc>
        <w:tc>
          <w:tcPr>
            <w:tcW w:w="2706" w:type="dxa"/>
            <w:vAlign w:val="center"/>
          </w:tcPr>
          <w:p w14:paraId="4F71ACF3">
            <w:pPr>
              <w:spacing w:line="360" w:lineRule="auto"/>
              <w:jc w:val="center"/>
              <w:rPr>
                <w:rFonts w:hint="eastAsia" w:ascii="宋体" w:hAnsi="宋体" w:eastAsia="宋体" w:cs="宋体"/>
                <w:color w:val="auto"/>
                <w:sz w:val="28"/>
                <w:szCs w:val="24"/>
              </w:rPr>
            </w:pPr>
            <w:r>
              <w:rPr>
                <w:rFonts w:hint="eastAsia" w:ascii="宋体" w:hAnsi="宋体" w:eastAsia="宋体" w:cs="宋体"/>
                <w:color w:val="auto"/>
                <w:sz w:val="28"/>
                <w:szCs w:val="24"/>
              </w:rPr>
              <w:t>招标文件要求</w:t>
            </w:r>
          </w:p>
        </w:tc>
        <w:tc>
          <w:tcPr>
            <w:tcW w:w="2720" w:type="dxa"/>
            <w:vAlign w:val="center"/>
          </w:tcPr>
          <w:p w14:paraId="5704C85B">
            <w:pPr>
              <w:spacing w:line="360" w:lineRule="auto"/>
              <w:jc w:val="center"/>
              <w:rPr>
                <w:rFonts w:hint="eastAsia" w:ascii="宋体" w:hAnsi="宋体" w:eastAsia="宋体" w:cs="宋体"/>
                <w:color w:val="auto"/>
                <w:sz w:val="28"/>
                <w:szCs w:val="24"/>
              </w:rPr>
            </w:pPr>
            <w:r>
              <w:rPr>
                <w:rFonts w:hint="eastAsia" w:ascii="宋体" w:hAnsi="宋体" w:eastAsia="宋体" w:cs="宋体"/>
                <w:color w:val="auto"/>
                <w:sz w:val="28"/>
                <w:szCs w:val="24"/>
              </w:rPr>
              <w:t>响应文件响应情况</w:t>
            </w:r>
          </w:p>
        </w:tc>
        <w:tc>
          <w:tcPr>
            <w:tcW w:w="1417" w:type="dxa"/>
            <w:vAlign w:val="center"/>
          </w:tcPr>
          <w:p w14:paraId="6D874258">
            <w:pPr>
              <w:spacing w:line="360" w:lineRule="auto"/>
              <w:jc w:val="center"/>
              <w:rPr>
                <w:rFonts w:hint="eastAsia" w:ascii="宋体" w:hAnsi="宋体" w:eastAsia="宋体" w:cs="宋体"/>
                <w:color w:val="auto"/>
                <w:sz w:val="28"/>
                <w:szCs w:val="24"/>
              </w:rPr>
            </w:pPr>
            <w:r>
              <w:rPr>
                <w:rFonts w:hint="eastAsia" w:ascii="宋体" w:hAnsi="宋体" w:eastAsia="宋体" w:cs="宋体"/>
                <w:color w:val="auto"/>
                <w:sz w:val="28"/>
                <w:szCs w:val="24"/>
              </w:rPr>
              <w:t>偏离说明</w:t>
            </w:r>
          </w:p>
        </w:tc>
      </w:tr>
      <w:tr w14:paraId="60CD0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49" w:type="dxa"/>
          </w:tcPr>
          <w:p w14:paraId="6AE0E290">
            <w:pPr>
              <w:spacing w:line="360" w:lineRule="auto"/>
              <w:jc w:val="center"/>
              <w:rPr>
                <w:rFonts w:hint="eastAsia" w:ascii="宋体" w:hAnsi="宋体" w:eastAsia="宋体" w:cs="宋体"/>
                <w:color w:val="auto"/>
                <w:sz w:val="28"/>
                <w:szCs w:val="24"/>
              </w:rPr>
            </w:pPr>
            <w:r>
              <w:rPr>
                <w:rFonts w:hint="eastAsia" w:ascii="宋体" w:hAnsi="宋体" w:eastAsia="宋体" w:cs="宋体"/>
                <w:color w:val="auto"/>
                <w:sz w:val="28"/>
                <w:szCs w:val="24"/>
              </w:rPr>
              <w:t>1</w:t>
            </w:r>
          </w:p>
        </w:tc>
        <w:tc>
          <w:tcPr>
            <w:tcW w:w="1586" w:type="dxa"/>
            <w:vAlign w:val="center"/>
          </w:tcPr>
          <w:p w14:paraId="5060A3B9">
            <w:pPr>
              <w:spacing w:line="360" w:lineRule="auto"/>
              <w:rPr>
                <w:rFonts w:hint="eastAsia" w:ascii="宋体" w:hAnsi="宋体" w:eastAsia="宋体" w:cs="宋体"/>
                <w:color w:val="auto"/>
                <w:sz w:val="28"/>
                <w:szCs w:val="24"/>
              </w:rPr>
            </w:pPr>
          </w:p>
        </w:tc>
        <w:tc>
          <w:tcPr>
            <w:tcW w:w="2706" w:type="dxa"/>
            <w:vAlign w:val="center"/>
          </w:tcPr>
          <w:p w14:paraId="2675E253">
            <w:pPr>
              <w:spacing w:line="360" w:lineRule="auto"/>
              <w:rPr>
                <w:rFonts w:hint="eastAsia" w:ascii="宋体" w:hAnsi="宋体" w:eastAsia="宋体" w:cs="宋体"/>
                <w:color w:val="auto"/>
                <w:sz w:val="28"/>
                <w:szCs w:val="24"/>
              </w:rPr>
            </w:pPr>
          </w:p>
        </w:tc>
        <w:tc>
          <w:tcPr>
            <w:tcW w:w="2720" w:type="dxa"/>
            <w:vAlign w:val="center"/>
          </w:tcPr>
          <w:p w14:paraId="13785622">
            <w:pPr>
              <w:spacing w:line="360" w:lineRule="auto"/>
              <w:rPr>
                <w:rFonts w:hint="eastAsia" w:ascii="宋体" w:hAnsi="宋体" w:eastAsia="宋体" w:cs="宋体"/>
                <w:color w:val="auto"/>
                <w:sz w:val="28"/>
                <w:szCs w:val="24"/>
              </w:rPr>
            </w:pPr>
          </w:p>
        </w:tc>
        <w:tc>
          <w:tcPr>
            <w:tcW w:w="1417" w:type="dxa"/>
          </w:tcPr>
          <w:p w14:paraId="0A8D10E0">
            <w:pPr>
              <w:spacing w:line="360" w:lineRule="auto"/>
              <w:rPr>
                <w:rFonts w:hint="eastAsia" w:ascii="宋体" w:hAnsi="宋体" w:eastAsia="宋体" w:cs="宋体"/>
                <w:color w:val="auto"/>
                <w:sz w:val="28"/>
                <w:szCs w:val="24"/>
              </w:rPr>
            </w:pPr>
          </w:p>
        </w:tc>
      </w:tr>
      <w:tr w14:paraId="1995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49" w:type="dxa"/>
          </w:tcPr>
          <w:p w14:paraId="35D9AA0D">
            <w:pPr>
              <w:spacing w:line="360" w:lineRule="auto"/>
              <w:jc w:val="center"/>
              <w:rPr>
                <w:rFonts w:hint="eastAsia" w:ascii="宋体" w:hAnsi="宋体" w:eastAsia="宋体" w:cs="宋体"/>
                <w:color w:val="auto"/>
                <w:sz w:val="28"/>
                <w:szCs w:val="24"/>
              </w:rPr>
            </w:pPr>
            <w:r>
              <w:rPr>
                <w:rFonts w:hint="eastAsia" w:ascii="宋体" w:hAnsi="宋体" w:eastAsia="宋体" w:cs="宋体"/>
                <w:color w:val="auto"/>
                <w:sz w:val="28"/>
                <w:szCs w:val="24"/>
              </w:rPr>
              <w:t>2</w:t>
            </w:r>
          </w:p>
        </w:tc>
        <w:tc>
          <w:tcPr>
            <w:tcW w:w="1586" w:type="dxa"/>
            <w:vAlign w:val="center"/>
          </w:tcPr>
          <w:p w14:paraId="7A5D7FCC">
            <w:pPr>
              <w:spacing w:line="360" w:lineRule="auto"/>
              <w:rPr>
                <w:rFonts w:hint="eastAsia" w:ascii="宋体" w:hAnsi="宋体" w:eastAsia="宋体" w:cs="宋体"/>
                <w:color w:val="auto"/>
                <w:sz w:val="28"/>
                <w:szCs w:val="24"/>
              </w:rPr>
            </w:pPr>
          </w:p>
        </w:tc>
        <w:tc>
          <w:tcPr>
            <w:tcW w:w="2706" w:type="dxa"/>
            <w:vAlign w:val="center"/>
          </w:tcPr>
          <w:p w14:paraId="6FFCB575">
            <w:pPr>
              <w:spacing w:line="360" w:lineRule="auto"/>
              <w:rPr>
                <w:rFonts w:hint="eastAsia" w:ascii="宋体" w:hAnsi="宋体" w:eastAsia="宋体" w:cs="宋体"/>
                <w:color w:val="auto"/>
                <w:sz w:val="28"/>
                <w:szCs w:val="24"/>
              </w:rPr>
            </w:pPr>
          </w:p>
        </w:tc>
        <w:tc>
          <w:tcPr>
            <w:tcW w:w="2720" w:type="dxa"/>
            <w:vAlign w:val="center"/>
          </w:tcPr>
          <w:p w14:paraId="4CCA4F8D">
            <w:pPr>
              <w:spacing w:line="360" w:lineRule="auto"/>
              <w:rPr>
                <w:rFonts w:hint="eastAsia" w:ascii="宋体" w:hAnsi="宋体" w:eastAsia="宋体" w:cs="宋体"/>
                <w:color w:val="auto"/>
                <w:sz w:val="28"/>
                <w:szCs w:val="24"/>
              </w:rPr>
            </w:pPr>
          </w:p>
        </w:tc>
        <w:tc>
          <w:tcPr>
            <w:tcW w:w="1417" w:type="dxa"/>
          </w:tcPr>
          <w:p w14:paraId="085AAC6B">
            <w:pPr>
              <w:spacing w:line="360" w:lineRule="auto"/>
              <w:rPr>
                <w:rFonts w:hint="eastAsia" w:ascii="宋体" w:hAnsi="宋体" w:eastAsia="宋体" w:cs="宋体"/>
                <w:color w:val="auto"/>
                <w:sz w:val="28"/>
                <w:szCs w:val="24"/>
              </w:rPr>
            </w:pPr>
          </w:p>
        </w:tc>
      </w:tr>
      <w:tr w14:paraId="29BE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9" w:type="dxa"/>
          </w:tcPr>
          <w:p w14:paraId="0B6BEDD8">
            <w:pPr>
              <w:spacing w:line="360" w:lineRule="auto"/>
              <w:jc w:val="center"/>
              <w:rPr>
                <w:rFonts w:hint="eastAsia" w:ascii="宋体" w:hAnsi="宋体" w:eastAsia="宋体" w:cs="宋体"/>
                <w:color w:val="auto"/>
                <w:sz w:val="28"/>
                <w:szCs w:val="24"/>
              </w:rPr>
            </w:pPr>
            <w:r>
              <w:rPr>
                <w:rFonts w:hint="eastAsia" w:ascii="宋体" w:hAnsi="宋体" w:eastAsia="宋体" w:cs="宋体"/>
                <w:color w:val="auto"/>
                <w:sz w:val="28"/>
                <w:szCs w:val="24"/>
              </w:rPr>
              <w:t>3</w:t>
            </w:r>
          </w:p>
        </w:tc>
        <w:tc>
          <w:tcPr>
            <w:tcW w:w="1586" w:type="dxa"/>
            <w:vAlign w:val="center"/>
          </w:tcPr>
          <w:p w14:paraId="46903D74">
            <w:pPr>
              <w:spacing w:line="360" w:lineRule="auto"/>
              <w:rPr>
                <w:rFonts w:hint="eastAsia" w:ascii="宋体" w:hAnsi="宋体" w:eastAsia="宋体" w:cs="宋体"/>
                <w:color w:val="auto"/>
                <w:sz w:val="28"/>
                <w:szCs w:val="24"/>
              </w:rPr>
            </w:pPr>
          </w:p>
        </w:tc>
        <w:tc>
          <w:tcPr>
            <w:tcW w:w="2706" w:type="dxa"/>
            <w:vAlign w:val="center"/>
          </w:tcPr>
          <w:p w14:paraId="269257A5">
            <w:pPr>
              <w:spacing w:line="360" w:lineRule="auto"/>
              <w:rPr>
                <w:rFonts w:hint="eastAsia" w:ascii="宋体" w:hAnsi="宋体" w:eastAsia="宋体" w:cs="宋体"/>
                <w:color w:val="auto"/>
                <w:sz w:val="28"/>
                <w:szCs w:val="24"/>
              </w:rPr>
            </w:pPr>
          </w:p>
        </w:tc>
        <w:tc>
          <w:tcPr>
            <w:tcW w:w="2720" w:type="dxa"/>
            <w:vAlign w:val="center"/>
          </w:tcPr>
          <w:p w14:paraId="573919E0">
            <w:pPr>
              <w:spacing w:line="360" w:lineRule="auto"/>
              <w:rPr>
                <w:rFonts w:hint="eastAsia" w:ascii="宋体" w:hAnsi="宋体" w:eastAsia="宋体" w:cs="宋体"/>
                <w:color w:val="auto"/>
                <w:sz w:val="28"/>
                <w:szCs w:val="24"/>
              </w:rPr>
            </w:pPr>
          </w:p>
        </w:tc>
        <w:tc>
          <w:tcPr>
            <w:tcW w:w="1417" w:type="dxa"/>
          </w:tcPr>
          <w:p w14:paraId="44A28469">
            <w:pPr>
              <w:spacing w:line="360" w:lineRule="auto"/>
              <w:rPr>
                <w:rFonts w:hint="eastAsia" w:ascii="宋体" w:hAnsi="宋体" w:eastAsia="宋体" w:cs="宋体"/>
                <w:color w:val="auto"/>
                <w:sz w:val="28"/>
                <w:szCs w:val="24"/>
              </w:rPr>
            </w:pPr>
          </w:p>
        </w:tc>
      </w:tr>
      <w:tr w14:paraId="76C37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49" w:type="dxa"/>
          </w:tcPr>
          <w:p w14:paraId="0D83FCF0">
            <w:pPr>
              <w:spacing w:line="360" w:lineRule="auto"/>
              <w:jc w:val="center"/>
              <w:rPr>
                <w:rFonts w:hint="eastAsia" w:ascii="宋体" w:hAnsi="宋体" w:eastAsia="宋体" w:cs="宋体"/>
                <w:color w:val="auto"/>
                <w:sz w:val="28"/>
                <w:szCs w:val="24"/>
              </w:rPr>
            </w:pPr>
          </w:p>
        </w:tc>
        <w:tc>
          <w:tcPr>
            <w:tcW w:w="1586" w:type="dxa"/>
            <w:vAlign w:val="center"/>
          </w:tcPr>
          <w:p w14:paraId="1B8B4008">
            <w:pPr>
              <w:spacing w:line="360" w:lineRule="auto"/>
              <w:rPr>
                <w:rFonts w:hint="eastAsia" w:ascii="宋体" w:hAnsi="宋体" w:eastAsia="宋体" w:cs="宋体"/>
                <w:color w:val="auto"/>
                <w:sz w:val="28"/>
                <w:szCs w:val="24"/>
              </w:rPr>
            </w:pPr>
          </w:p>
        </w:tc>
        <w:tc>
          <w:tcPr>
            <w:tcW w:w="2706" w:type="dxa"/>
            <w:vAlign w:val="center"/>
          </w:tcPr>
          <w:p w14:paraId="48243944">
            <w:pPr>
              <w:spacing w:line="360" w:lineRule="auto"/>
              <w:rPr>
                <w:rFonts w:hint="eastAsia" w:ascii="宋体" w:hAnsi="宋体" w:eastAsia="宋体" w:cs="宋体"/>
                <w:color w:val="auto"/>
                <w:sz w:val="28"/>
                <w:szCs w:val="24"/>
              </w:rPr>
            </w:pPr>
          </w:p>
        </w:tc>
        <w:tc>
          <w:tcPr>
            <w:tcW w:w="2720" w:type="dxa"/>
            <w:vAlign w:val="center"/>
          </w:tcPr>
          <w:p w14:paraId="30B5AEAF">
            <w:pPr>
              <w:spacing w:line="360" w:lineRule="auto"/>
              <w:rPr>
                <w:rFonts w:hint="eastAsia" w:ascii="宋体" w:hAnsi="宋体" w:eastAsia="宋体" w:cs="宋体"/>
                <w:color w:val="auto"/>
                <w:sz w:val="28"/>
                <w:szCs w:val="24"/>
              </w:rPr>
            </w:pPr>
          </w:p>
        </w:tc>
        <w:tc>
          <w:tcPr>
            <w:tcW w:w="1417" w:type="dxa"/>
          </w:tcPr>
          <w:p w14:paraId="44FB4644">
            <w:pPr>
              <w:spacing w:line="360" w:lineRule="auto"/>
              <w:rPr>
                <w:rFonts w:hint="eastAsia" w:ascii="宋体" w:hAnsi="宋体" w:eastAsia="宋体" w:cs="宋体"/>
                <w:color w:val="auto"/>
                <w:sz w:val="28"/>
                <w:szCs w:val="24"/>
              </w:rPr>
            </w:pPr>
          </w:p>
        </w:tc>
      </w:tr>
    </w:tbl>
    <w:p w14:paraId="44DD13B1">
      <w:pPr>
        <w:spacing w:line="560" w:lineRule="exact"/>
        <w:rPr>
          <w:rFonts w:hint="eastAsia" w:ascii="宋体" w:hAnsi="宋体" w:eastAsia="宋体" w:cs="宋体"/>
          <w:color w:val="auto"/>
          <w:sz w:val="28"/>
          <w:szCs w:val="24"/>
        </w:rPr>
      </w:pPr>
      <w:r>
        <w:rPr>
          <w:rFonts w:hint="eastAsia" w:ascii="宋体" w:hAnsi="宋体" w:eastAsia="宋体" w:cs="宋体"/>
          <w:color w:val="auto"/>
          <w:sz w:val="28"/>
          <w:szCs w:val="24"/>
        </w:rPr>
        <w:t>注：项目需求完全响应部分不填。</w:t>
      </w:r>
    </w:p>
    <w:p w14:paraId="7049523A">
      <w:pPr>
        <w:spacing w:line="560" w:lineRule="exact"/>
        <w:ind w:firstLine="560" w:firstLineChars="200"/>
        <w:rPr>
          <w:rFonts w:hint="eastAsia" w:ascii="宋体" w:hAnsi="宋体" w:eastAsia="宋体" w:cs="宋体"/>
          <w:color w:val="auto"/>
          <w:sz w:val="28"/>
          <w:szCs w:val="24"/>
        </w:rPr>
      </w:pPr>
      <w:r>
        <w:rPr>
          <w:rFonts w:hint="eastAsia" w:ascii="宋体" w:hAnsi="宋体" w:eastAsia="宋体" w:cs="宋体"/>
          <w:color w:val="auto"/>
          <w:sz w:val="28"/>
          <w:szCs w:val="24"/>
        </w:rPr>
        <w:t>1.供应商提交的响应文件中与招标文件 “项目需求说明”中的商务、技术部分的要求有不同时，应逐条填列在偏离表中，否则将认为供应商接受招标文件的所有要求。完全响应部分不填。</w:t>
      </w:r>
    </w:p>
    <w:p w14:paraId="47E46E9C">
      <w:pPr>
        <w:spacing w:line="560" w:lineRule="exact"/>
        <w:ind w:firstLine="560" w:firstLineChars="200"/>
        <w:rPr>
          <w:rFonts w:hint="eastAsia" w:ascii="宋体" w:hAnsi="宋体" w:eastAsia="宋体" w:cs="宋体"/>
          <w:color w:val="auto"/>
          <w:sz w:val="28"/>
          <w:szCs w:val="24"/>
        </w:rPr>
      </w:pPr>
      <w:r>
        <w:rPr>
          <w:rFonts w:hint="eastAsia" w:ascii="宋体" w:hAnsi="宋体" w:eastAsia="宋体" w:cs="宋体"/>
          <w:color w:val="auto"/>
          <w:sz w:val="28"/>
          <w:szCs w:val="24"/>
        </w:rPr>
        <w:t>2.“偏离说明”一栏选择“正偏离”、“负偏离”进行填写。正偏离的确认和负偏离的是否相应招标文件，经三分之二评委认定。</w:t>
      </w:r>
    </w:p>
    <w:p w14:paraId="2174341C">
      <w:pPr>
        <w:spacing w:line="560" w:lineRule="exact"/>
        <w:ind w:firstLine="560" w:firstLineChars="200"/>
        <w:rPr>
          <w:rFonts w:hint="eastAsia" w:ascii="宋体" w:hAnsi="宋体" w:eastAsia="宋体" w:cs="宋体"/>
          <w:color w:val="auto"/>
          <w:sz w:val="28"/>
          <w:szCs w:val="24"/>
        </w:rPr>
      </w:pPr>
      <w:r>
        <w:rPr>
          <w:rFonts w:hint="eastAsia" w:ascii="宋体" w:hAnsi="宋体" w:eastAsia="宋体" w:cs="宋体"/>
          <w:color w:val="auto"/>
          <w:sz w:val="28"/>
          <w:szCs w:val="24"/>
        </w:rPr>
        <w:t>3.供应商如果虚假响应，将承担被暂停参加采购人组织政府采购活动的风险。</w:t>
      </w:r>
    </w:p>
    <w:p w14:paraId="01FFDD0F">
      <w:pPr>
        <w:snapToGrid w:val="0"/>
        <w:spacing w:line="300" w:lineRule="auto"/>
        <w:jc w:val="center"/>
        <w:outlineLvl w:val="0"/>
        <w:rPr>
          <w:rFonts w:hint="eastAsia" w:ascii="宋体" w:hAnsi="宋体" w:eastAsia="宋体"/>
          <w:b/>
          <w:bCs/>
          <w:color w:val="auto"/>
          <w:sz w:val="28"/>
          <w:szCs w:val="28"/>
          <w:lang w:bidi="zh-CN"/>
        </w:rPr>
      </w:pPr>
    </w:p>
    <w:p w14:paraId="4FD0357B">
      <w:pPr>
        <w:snapToGrid w:val="0"/>
        <w:spacing w:line="300" w:lineRule="auto"/>
        <w:jc w:val="center"/>
        <w:outlineLvl w:val="0"/>
        <w:rPr>
          <w:rFonts w:hint="eastAsia" w:ascii="宋体" w:hAnsi="宋体" w:eastAsia="宋体"/>
          <w:b/>
          <w:bCs/>
          <w:color w:val="auto"/>
          <w:sz w:val="28"/>
          <w:szCs w:val="28"/>
          <w:lang w:bidi="zh-CN"/>
        </w:rPr>
      </w:pPr>
    </w:p>
    <w:p w14:paraId="01A08FE6">
      <w:pPr>
        <w:snapToGrid w:val="0"/>
        <w:spacing w:line="300" w:lineRule="auto"/>
        <w:jc w:val="center"/>
        <w:outlineLvl w:val="0"/>
        <w:rPr>
          <w:rFonts w:hint="eastAsia" w:ascii="宋体" w:hAnsi="宋体" w:eastAsia="宋体"/>
          <w:b/>
          <w:bCs/>
          <w:color w:val="auto"/>
          <w:sz w:val="28"/>
          <w:szCs w:val="28"/>
          <w:lang w:bidi="zh-CN"/>
        </w:rPr>
      </w:pPr>
    </w:p>
    <w:p w14:paraId="07BD175E">
      <w:pPr>
        <w:snapToGrid w:val="0"/>
        <w:spacing w:line="300" w:lineRule="auto"/>
        <w:jc w:val="center"/>
        <w:outlineLvl w:val="0"/>
        <w:rPr>
          <w:rFonts w:hint="eastAsia" w:ascii="宋体" w:hAnsi="宋体" w:eastAsia="宋体"/>
          <w:b/>
          <w:bCs/>
          <w:color w:val="auto"/>
          <w:sz w:val="28"/>
          <w:szCs w:val="28"/>
          <w:lang w:bidi="zh-CN"/>
        </w:rPr>
      </w:pPr>
    </w:p>
    <w:p w14:paraId="7C361616">
      <w:pPr>
        <w:snapToGrid w:val="0"/>
        <w:spacing w:line="300" w:lineRule="auto"/>
        <w:jc w:val="center"/>
        <w:outlineLvl w:val="0"/>
        <w:rPr>
          <w:rFonts w:hint="eastAsia" w:ascii="宋体" w:hAnsi="宋体" w:eastAsia="宋体"/>
          <w:b/>
          <w:bCs/>
          <w:color w:val="auto"/>
          <w:sz w:val="28"/>
          <w:szCs w:val="28"/>
          <w:lang w:bidi="zh-CN"/>
        </w:rPr>
      </w:pPr>
    </w:p>
    <w:p w14:paraId="41FA4463">
      <w:pPr>
        <w:snapToGrid w:val="0"/>
        <w:spacing w:line="300" w:lineRule="auto"/>
        <w:jc w:val="center"/>
        <w:outlineLvl w:val="0"/>
        <w:rPr>
          <w:rFonts w:hint="eastAsia" w:ascii="宋体" w:hAnsi="宋体" w:eastAsia="宋体"/>
          <w:b/>
          <w:bCs/>
          <w:color w:val="auto"/>
          <w:sz w:val="28"/>
          <w:szCs w:val="28"/>
          <w:lang w:bidi="zh-CN"/>
        </w:rPr>
      </w:pPr>
    </w:p>
    <w:p w14:paraId="391E6BE6">
      <w:pPr>
        <w:rPr>
          <w:color w:val="auto"/>
        </w:rPr>
      </w:pPr>
    </w:p>
    <w:p w14:paraId="5F1E198A">
      <w:pPr>
        <w:rPr>
          <w:color w:val="auto"/>
        </w:rPr>
      </w:pPr>
    </w:p>
    <w:p w14:paraId="20C6ABCF">
      <w:pPr>
        <w:rPr>
          <w:color w:val="auto"/>
        </w:rPr>
      </w:pPr>
    </w:p>
    <w:p w14:paraId="00B9F487">
      <w:pPr>
        <w:rPr>
          <w:color w:val="auto"/>
        </w:rPr>
      </w:pPr>
    </w:p>
    <w:p w14:paraId="78E687BA">
      <w:pPr>
        <w:rPr>
          <w:color w:val="auto"/>
        </w:rPr>
      </w:pPr>
    </w:p>
    <w:p w14:paraId="3EF1DC9D">
      <w:pPr>
        <w:rPr>
          <w:color w:val="auto"/>
        </w:rPr>
      </w:pPr>
    </w:p>
    <w:p w14:paraId="5FA94395">
      <w:pPr>
        <w:rPr>
          <w:color w:val="auto"/>
        </w:rPr>
      </w:pPr>
    </w:p>
    <w:p w14:paraId="7B928F14">
      <w:pPr>
        <w:rPr>
          <w:color w:val="auto"/>
        </w:rPr>
      </w:pPr>
    </w:p>
    <w:p w14:paraId="4087FE4F">
      <w:pPr>
        <w:rPr>
          <w:color w:val="auto"/>
        </w:rPr>
      </w:pPr>
    </w:p>
    <w:p w14:paraId="3C33E2E8">
      <w:pPr>
        <w:rPr>
          <w:color w:val="auto"/>
        </w:rPr>
      </w:pPr>
    </w:p>
    <w:p w14:paraId="2D94BFB1">
      <w:pPr>
        <w:rPr>
          <w:color w:val="auto"/>
        </w:rPr>
      </w:pPr>
    </w:p>
    <w:p w14:paraId="3E8AA1DF">
      <w:pPr>
        <w:rPr>
          <w:color w:val="auto"/>
        </w:rPr>
      </w:pPr>
    </w:p>
    <w:p w14:paraId="6770C72B">
      <w:pPr>
        <w:rPr>
          <w:color w:val="auto"/>
        </w:rPr>
      </w:pPr>
    </w:p>
    <w:p w14:paraId="6C95B0AF">
      <w:pPr>
        <w:pStyle w:val="2"/>
        <w:rPr>
          <w:rFonts w:hint="eastAsia" w:ascii="宋体" w:hAnsi="宋体" w:eastAsia="宋体"/>
          <w:bCs/>
          <w:color w:val="auto"/>
          <w:sz w:val="44"/>
        </w:rPr>
      </w:pPr>
    </w:p>
    <w:p w14:paraId="45A81146">
      <w:pPr>
        <w:pStyle w:val="2"/>
        <w:rPr>
          <w:rFonts w:hint="eastAsia" w:ascii="宋体" w:hAnsi="宋体" w:eastAsia="宋体" w:cs="宋体"/>
          <w:color w:val="auto"/>
          <w:spacing w:val="-44"/>
          <w:w w:val="99"/>
          <w:sz w:val="35"/>
          <w:szCs w:val="35"/>
          <w14:textOutline w14:w="5880" w14:cap="sq" w14:cmpd="sng" w14:algn="ctr">
            <w14:solidFill>
              <w14:srgbClr w14:val="000000"/>
            </w14:solidFill>
            <w14:prstDash w14:val="solid"/>
            <w14:bevel/>
          </w14:textOutline>
        </w:rPr>
      </w:pPr>
      <w:r>
        <w:rPr>
          <w:rFonts w:hint="eastAsia" w:ascii="宋体" w:hAnsi="宋体" w:eastAsia="宋体"/>
          <w:bCs/>
          <w:color w:val="auto"/>
          <w:sz w:val="44"/>
        </w:rPr>
        <w:t>合同文本</w:t>
      </w:r>
    </w:p>
    <w:p w14:paraId="5BAB9341">
      <w:pPr>
        <w:spacing w:before="1" w:line="223" w:lineRule="auto"/>
        <w:ind w:left="4285"/>
        <w:rPr>
          <w:rFonts w:hint="eastAsia" w:ascii="宋体" w:hAnsi="宋体" w:eastAsia="宋体" w:cs="宋体"/>
          <w:color w:val="auto"/>
          <w:sz w:val="35"/>
          <w:szCs w:val="35"/>
        </w:rPr>
      </w:pPr>
      <w:r>
        <w:rPr>
          <w:rFonts w:ascii="宋体" w:hAnsi="宋体" w:eastAsia="宋体" w:cs="宋体"/>
          <w:color w:val="auto"/>
          <w:spacing w:val="-44"/>
          <w:w w:val="99"/>
          <w:sz w:val="35"/>
          <w:szCs w:val="35"/>
          <w14:textOutline w14:w="5880" w14:cap="sq" w14:cmpd="sng" w14:algn="ctr">
            <w14:solidFill>
              <w14:srgbClr w14:val="000000"/>
            </w14:solidFill>
            <w14:prstDash w14:val="solid"/>
            <w14:bevel/>
          </w14:textOutline>
        </w:rPr>
        <w:t>合</w:t>
      </w:r>
      <w:r>
        <w:rPr>
          <w:rFonts w:hint="eastAsia" w:ascii="宋体" w:hAnsi="宋体" w:eastAsia="宋体" w:cs="宋体"/>
          <w:color w:val="auto"/>
          <w:spacing w:val="-44"/>
          <w:w w:val="99"/>
          <w:sz w:val="35"/>
          <w:szCs w:val="35"/>
          <w14:textOutline w14:w="5880" w14:cap="sq" w14:cmpd="sng" w14:algn="ctr">
            <w14:solidFill>
              <w14:srgbClr w14:val="000000"/>
            </w14:solidFill>
            <w14:prstDash w14:val="solid"/>
            <w14:bevel/>
          </w14:textOutline>
        </w:rPr>
        <w:t xml:space="preserve"> </w:t>
      </w:r>
      <w:r>
        <w:rPr>
          <w:rFonts w:ascii="宋体" w:hAnsi="宋体" w:eastAsia="宋体" w:cs="宋体"/>
          <w:color w:val="auto"/>
          <w:spacing w:val="-44"/>
          <w:w w:val="99"/>
          <w:sz w:val="35"/>
          <w:szCs w:val="35"/>
          <w14:textOutline w14:w="5880" w14:cap="sq" w14:cmpd="sng" w14:algn="ctr">
            <w14:solidFill>
              <w14:srgbClr w14:val="000000"/>
            </w14:solidFill>
            <w14:prstDash w14:val="solid"/>
            <w14:bevel/>
          </w14:textOutline>
        </w:rPr>
        <w:t>同</w:t>
      </w:r>
      <w:r>
        <w:rPr>
          <w:rFonts w:hint="eastAsia" w:ascii="宋体" w:hAnsi="宋体" w:eastAsia="宋体" w:cs="宋体"/>
          <w:color w:val="auto"/>
          <w:spacing w:val="-44"/>
          <w:w w:val="99"/>
          <w:sz w:val="35"/>
          <w:szCs w:val="35"/>
          <w14:textOutline w14:w="5880" w14:cap="sq" w14:cmpd="sng" w14:algn="ctr">
            <w14:solidFill>
              <w14:srgbClr w14:val="000000"/>
            </w14:solidFill>
            <w14:prstDash w14:val="solid"/>
            <w14:bevel/>
          </w14:textOutline>
        </w:rPr>
        <w:t xml:space="preserve"> </w:t>
      </w:r>
      <w:r>
        <w:rPr>
          <w:rFonts w:ascii="宋体" w:hAnsi="宋体" w:eastAsia="宋体" w:cs="宋体"/>
          <w:color w:val="auto"/>
          <w:spacing w:val="-44"/>
          <w:w w:val="99"/>
          <w:sz w:val="35"/>
          <w:szCs w:val="35"/>
          <w14:textOutline w14:w="5880" w14:cap="sq" w14:cmpd="sng" w14:algn="ctr">
            <w14:solidFill>
              <w14:srgbClr w14:val="000000"/>
            </w14:solidFill>
            <w14:prstDash w14:val="solid"/>
            <w14:bevel/>
          </w14:textOutline>
        </w:rPr>
        <w:t>书</w:t>
      </w:r>
    </w:p>
    <w:p w14:paraId="603D02DF">
      <w:pPr>
        <w:pStyle w:val="3"/>
        <w:spacing w:line="359" w:lineRule="auto"/>
        <w:rPr>
          <w:color w:val="auto"/>
        </w:rPr>
      </w:pPr>
    </w:p>
    <w:p w14:paraId="1FA4122F">
      <w:pPr>
        <w:spacing w:before="78" w:line="360" w:lineRule="auto"/>
        <w:ind w:left="9"/>
        <w:rPr>
          <w:rFonts w:hint="eastAsia" w:ascii="宋体" w:hAnsi="宋体" w:eastAsia="宋体" w:cs="宋体"/>
          <w:color w:val="auto"/>
          <w:sz w:val="24"/>
          <w:szCs w:val="24"/>
        </w:rPr>
      </w:pPr>
      <w:r>
        <w:rPr>
          <w:rFonts w:ascii="宋体" w:hAnsi="宋体" w:eastAsia="宋体" w:cs="宋体"/>
          <w:color w:val="auto"/>
          <w:spacing w:val="-5"/>
          <w:sz w:val="24"/>
          <w:szCs w:val="24"/>
        </w:rPr>
        <w:t>采 购 单</w:t>
      </w:r>
      <w:r>
        <w:rPr>
          <w:rFonts w:ascii="宋体" w:hAnsi="宋体" w:eastAsia="宋体" w:cs="宋体"/>
          <w:color w:val="auto"/>
          <w:spacing w:val="-19"/>
          <w:sz w:val="24"/>
          <w:szCs w:val="24"/>
        </w:rPr>
        <w:t xml:space="preserve"> </w:t>
      </w:r>
      <w:r>
        <w:rPr>
          <w:rFonts w:ascii="宋体" w:hAnsi="宋体" w:eastAsia="宋体" w:cs="宋体"/>
          <w:color w:val="auto"/>
          <w:spacing w:val="-5"/>
          <w:sz w:val="24"/>
          <w:szCs w:val="24"/>
        </w:rPr>
        <w:t>位</w:t>
      </w:r>
      <w:r>
        <w:rPr>
          <w:rFonts w:ascii="宋体" w:hAnsi="宋体" w:eastAsia="宋体" w:cs="宋体"/>
          <w:color w:val="auto"/>
          <w:spacing w:val="-29"/>
          <w:sz w:val="24"/>
          <w:szCs w:val="24"/>
        </w:rPr>
        <w:t xml:space="preserve"> </w:t>
      </w:r>
      <w:r>
        <w:rPr>
          <w:rFonts w:ascii="宋体" w:hAnsi="宋体" w:eastAsia="宋体" w:cs="宋体"/>
          <w:color w:val="auto"/>
          <w:spacing w:val="-5"/>
          <w:sz w:val="24"/>
          <w:szCs w:val="24"/>
        </w:rPr>
        <w:t>（或称甲方</w:t>
      </w:r>
      <w:r>
        <w:rPr>
          <w:rFonts w:ascii="宋体" w:hAnsi="宋体" w:eastAsia="宋体" w:cs="宋体"/>
          <w:color w:val="auto"/>
          <w:spacing w:val="9"/>
          <w:sz w:val="24"/>
          <w:szCs w:val="24"/>
        </w:rPr>
        <w:t>）：</w:t>
      </w:r>
      <w:r>
        <w:rPr>
          <w:rFonts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rPr>
        <w:t xml:space="preserve">                    </w:t>
      </w:r>
      <w:r>
        <w:rPr>
          <w:rFonts w:ascii="宋体" w:hAnsi="宋体" w:eastAsia="宋体" w:cs="宋体"/>
          <w:color w:val="auto"/>
          <w:sz w:val="24"/>
          <w:szCs w:val="24"/>
          <w:u w:val="single"/>
        </w:rPr>
        <w:t xml:space="preserve">   </w:t>
      </w:r>
    </w:p>
    <w:p w14:paraId="745A6180">
      <w:pPr>
        <w:spacing w:line="218" w:lineRule="auto"/>
        <w:ind w:left="12"/>
        <w:rPr>
          <w:rFonts w:hint="eastAsia" w:ascii="宋体" w:hAnsi="宋体" w:eastAsia="宋体" w:cs="宋体"/>
          <w:color w:val="auto"/>
          <w:sz w:val="24"/>
          <w:szCs w:val="24"/>
        </w:rPr>
      </w:pPr>
      <w:r>
        <w:rPr>
          <w:rFonts w:ascii="宋体" w:hAnsi="宋体" w:eastAsia="宋体" w:cs="宋体"/>
          <w:color w:val="auto"/>
          <w:spacing w:val="-2"/>
          <w:sz w:val="24"/>
          <w:szCs w:val="24"/>
        </w:rPr>
        <w:t>成交供应商（或称乙方</w:t>
      </w:r>
      <w:r>
        <w:rPr>
          <w:rFonts w:ascii="宋体" w:hAnsi="宋体" w:eastAsia="宋体" w:cs="宋体"/>
          <w:color w:val="auto"/>
          <w:spacing w:val="3"/>
          <w:sz w:val="24"/>
          <w:szCs w:val="24"/>
        </w:rPr>
        <w:t>）：</w:t>
      </w:r>
      <w:r>
        <w:rPr>
          <w:rFonts w:ascii="宋体" w:hAnsi="宋体" w:eastAsia="宋体" w:cs="宋体"/>
          <w:color w:val="auto"/>
          <w:sz w:val="24"/>
          <w:szCs w:val="24"/>
          <w:u w:val="single"/>
        </w:rPr>
        <w:t xml:space="preserve">                            </w:t>
      </w:r>
    </w:p>
    <w:p w14:paraId="4A5B4FD4">
      <w:pPr>
        <w:spacing w:before="181" w:line="219" w:lineRule="auto"/>
        <w:ind w:left="10"/>
        <w:rPr>
          <w:rFonts w:hint="eastAsia" w:ascii="宋体" w:hAnsi="宋体" w:eastAsia="宋体" w:cs="宋体"/>
          <w:color w:val="auto"/>
          <w:sz w:val="24"/>
          <w:szCs w:val="24"/>
        </w:rPr>
      </w:pPr>
      <w:r>
        <w:rPr>
          <w:rFonts w:ascii="宋体" w:hAnsi="宋体" w:eastAsia="宋体" w:cs="宋体"/>
          <w:color w:val="auto"/>
          <w:spacing w:val="-2"/>
          <w:sz w:val="24"/>
          <w:szCs w:val="24"/>
        </w:rPr>
        <w:t>签订时间：</w:t>
      </w:r>
      <w:r>
        <w:rPr>
          <w:rFonts w:ascii="宋体" w:hAnsi="宋体" w:eastAsia="宋体" w:cs="宋体"/>
          <w:color w:val="auto"/>
          <w:spacing w:val="-2"/>
          <w:sz w:val="24"/>
          <w:szCs w:val="24"/>
          <w:u w:val="single"/>
        </w:rPr>
        <w:t>202</w:t>
      </w:r>
      <w:r>
        <w:rPr>
          <w:rFonts w:hint="eastAsia" w:ascii="宋体" w:hAnsi="宋体" w:eastAsia="宋体" w:cs="宋体"/>
          <w:color w:val="auto"/>
          <w:spacing w:val="-2"/>
          <w:sz w:val="24"/>
          <w:szCs w:val="24"/>
          <w:u w:val="single"/>
        </w:rPr>
        <w:t>4</w:t>
      </w:r>
      <w:r>
        <w:rPr>
          <w:rFonts w:ascii="宋体" w:hAnsi="宋体" w:eastAsia="宋体" w:cs="宋体"/>
          <w:color w:val="auto"/>
          <w:spacing w:val="-50"/>
          <w:sz w:val="24"/>
          <w:szCs w:val="24"/>
          <w:u w:val="single"/>
        </w:rPr>
        <w:t xml:space="preserve"> </w:t>
      </w:r>
      <w:r>
        <w:rPr>
          <w:rFonts w:ascii="宋体" w:hAnsi="宋体" w:eastAsia="宋体" w:cs="宋体"/>
          <w:color w:val="auto"/>
          <w:spacing w:val="-2"/>
          <w:sz w:val="24"/>
          <w:szCs w:val="24"/>
        </w:rPr>
        <w:t>年</w:t>
      </w:r>
      <w:r>
        <w:rPr>
          <w:rFonts w:ascii="宋体" w:hAnsi="宋体" w:eastAsia="宋体" w:cs="宋体"/>
          <w:color w:val="auto"/>
          <w:spacing w:val="-2"/>
          <w:sz w:val="24"/>
          <w:szCs w:val="24"/>
          <w:u w:val="single"/>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2"/>
          <w:sz w:val="24"/>
          <w:szCs w:val="24"/>
        </w:rPr>
        <w:t>月</w:t>
      </w:r>
      <w:r>
        <w:rPr>
          <w:rFonts w:ascii="宋体" w:hAnsi="宋体" w:eastAsia="宋体" w:cs="宋体"/>
          <w:color w:val="auto"/>
          <w:spacing w:val="-2"/>
          <w:sz w:val="24"/>
          <w:szCs w:val="24"/>
          <w:u w:val="single"/>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2"/>
          <w:sz w:val="24"/>
          <w:szCs w:val="24"/>
        </w:rPr>
        <w:t>日</w:t>
      </w:r>
    </w:p>
    <w:p w14:paraId="2C125A40">
      <w:pPr>
        <w:spacing w:before="183" w:line="222" w:lineRule="auto"/>
        <w:ind w:left="10"/>
        <w:rPr>
          <w:rFonts w:hint="eastAsia" w:ascii="宋体" w:hAnsi="宋体" w:eastAsia="宋体" w:cs="宋体"/>
          <w:color w:val="auto"/>
          <w:sz w:val="24"/>
          <w:szCs w:val="24"/>
        </w:rPr>
      </w:pPr>
      <w:r>
        <w:rPr>
          <w:rFonts w:ascii="宋体" w:hAnsi="宋体" w:eastAsia="宋体" w:cs="宋体"/>
          <w:color w:val="auto"/>
          <w:spacing w:val="-2"/>
          <w:sz w:val="24"/>
          <w:szCs w:val="24"/>
        </w:rPr>
        <w:t>签订地点：</w:t>
      </w:r>
      <w:r>
        <w:rPr>
          <w:rFonts w:ascii="宋体" w:hAnsi="宋体" w:eastAsia="宋体" w:cs="宋体"/>
          <w:color w:val="auto"/>
          <w:sz w:val="24"/>
          <w:szCs w:val="24"/>
          <w:u w:val="single"/>
        </w:rPr>
        <w:t xml:space="preserve">                            </w:t>
      </w:r>
    </w:p>
    <w:p w14:paraId="571D01BF">
      <w:pPr>
        <w:pStyle w:val="3"/>
        <w:spacing w:line="281" w:lineRule="auto"/>
        <w:rPr>
          <w:color w:val="auto"/>
        </w:rPr>
      </w:pPr>
    </w:p>
    <w:p w14:paraId="0ED8D495">
      <w:pPr>
        <w:spacing w:before="79" w:line="359" w:lineRule="auto"/>
        <w:ind w:left="13" w:firstLine="480"/>
        <w:rPr>
          <w:rFonts w:hint="eastAsia" w:ascii="宋体" w:hAnsi="宋体" w:eastAsia="宋体" w:cs="宋体"/>
          <w:color w:val="auto"/>
          <w:sz w:val="24"/>
          <w:szCs w:val="24"/>
        </w:rPr>
      </w:pPr>
      <w:r>
        <w:rPr>
          <w:rFonts w:ascii="宋体" w:hAnsi="宋体" w:eastAsia="宋体" w:cs="宋体"/>
          <w:color w:val="auto"/>
          <w:spacing w:val="-3"/>
          <w:sz w:val="24"/>
          <w:szCs w:val="24"/>
          <w:u w:val="single"/>
        </w:rPr>
        <w:t>南通综保区病媒生物监测与控制服务项目</w:t>
      </w:r>
      <w:r>
        <w:rPr>
          <w:rFonts w:ascii="宋体" w:hAnsi="宋体" w:eastAsia="宋体" w:cs="宋体"/>
          <w:color w:val="auto"/>
          <w:spacing w:val="-3"/>
          <w:sz w:val="24"/>
          <w:szCs w:val="24"/>
        </w:rPr>
        <w:t>实行竞争性谈判方式采购</w:t>
      </w:r>
      <w:r>
        <w:rPr>
          <w:rFonts w:ascii="宋体" w:hAnsi="宋体" w:eastAsia="宋体" w:cs="宋体"/>
          <w:color w:val="auto"/>
          <w:spacing w:val="-4"/>
          <w:sz w:val="24"/>
          <w:szCs w:val="24"/>
        </w:rPr>
        <w:t>。本着公开、公平、</w:t>
      </w:r>
      <w:r>
        <w:rPr>
          <w:rFonts w:ascii="宋体" w:hAnsi="宋体" w:eastAsia="宋体" w:cs="宋体"/>
          <w:color w:val="auto"/>
          <w:sz w:val="24"/>
          <w:szCs w:val="24"/>
        </w:rPr>
        <w:t xml:space="preserve"> </w:t>
      </w:r>
      <w:r>
        <w:rPr>
          <w:rFonts w:ascii="宋体" w:hAnsi="宋体" w:eastAsia="宋体" w:cs="宋体"/>
          <w:color w:val="auto"/>
          <w:spacing w:val="1"/>
          <w:sz w:val="24"/>
          <w:szCs w:val="24"/>
        </w:rPr>
        <w:t>公正和择优的原则，经专家评委严格评审并推荐乙方为成交供应商。在真实、充分地表达</w:t>
      </w:r>
      <w:r>
        <w:rPr>
          <w:rFonts w:ascii="宋体" w:hAnsi="宋体" w:eastAsia="宋体" w:cs="宋体"/>
          <w:color w:val="auto"/>
          <w:sz w:val="24"/>
          <w:szCs w:val="24"/>
        </w:rPr>
        <w:t xml:space="preserve"> </w:t>
      </w:r>
      <w:r>
        <w:rPr>
          <w:rFonts w:ascii="宋体" w:hAnsi="宋体" w:eastAsia="宋体" w:cs="宋体"/>
          <w:color w:val="auto"/>
          <w:spacing w:val="-3"/>
          <w:sz w:val="24"/>
          <w:szCs w:val="24"/>
        </w:rPr>
        <w:t>各自意愿的基础上，根据《中华人民共和国民法典》</w:t>
      </w:r>
      <w:r>
        <w:rPr>
          <w:rFonts w:ascii="宋体" w:hAnsi="宋体" w:eastAsia="宋体" w:cs="宋体"/>
          <w:color w:val="auto"/>
          <w:spacing w:val="-4"/>
          <w:sz w:val="24"/>
          <w:szCs w:val="24"/>
        </w:rPr>
        <w:t>、《中华人民共和国劳动法》的规定，</w:t>
      </w:r>
    </w:p>
    <w:p w14:paraId="2F600397">
      <w:pPr>
        <w:spacing w:line="219" w:lineRule="auto"/>
        <w:ind w:left="9"/>
        <w:rPr>
          <w:rFonts w:hint="eastAsia" w:ascii="宋体" w:hAnsi="宋体" w:eastAsia="宋体" w:cs="宋体"/>
          <w:color w:val="auto"/>
          <w:sz w:val="24"/>
          <w:szCs w:val="24"/>
        </w:rPr>
      </w:pPr>
      <w:r>
        <w:rPr>
          <w:rFonts w:ascii="宋体" w:hAnsi="宋体" w:eastAsia="宋体" w:cs="宋体"/>
          <w:color w:val="auto"/>
          <w:spacing w:val="-1"/>
          <w:sz w:val="24"/>
          <w:szCs w:val="24"/>
        </w:rPr>
        <w:t>达成如下协议，并由双方共同恪守。</w:t>
      </w:r>
    </w:p>
    <w:p w14:paraId="117678D2">
      <w:pPr>
        <w:spacing w:before="183" w:line="219" w:lineRule="auto"/>
        <w:ind w:left="494"/>
        <w:rPr>
          <w:rFonts w:hint="eastAsia" w:ascii="宋体" w:hAnsi="宋体" w:eastAsia="宋体" w:cs="宋体"/>
          <w:color w:val="auto"/>
          <w:sz w:val="24"/>
          <w:szCs w:val="24"/>
        </w:rPr>
      </w:pPr>
      <w:r>
        <w:rPr>
          <w:rFonts w:ascii="宋体" w:hAnsi="宋体" w:eastAsia="宋体" w:cs="宋体"/>
          <w:color w:val="auto"/>
          <w:spacing w:val="-2"/>
          <w:sz w:val="24"/>
          <w:szCs w:val="24"/>
          <w14:textOutline w14:w="4356" w14:cap="sq" w14:cmpd="sng" w14:algn="ctr">
            <w14:solidFill>
              <w14:srgbClr w14:val="000000"/>
            </w14:solidFill>
            <w14:prstDash w14:val="solid"/>
            <w14:bevel/>
          </w14:textOutline>
        </w:rPr>
        <w:t>一、服务项目</w:t>
      </w:r>
    </w:p>
    <w:p w14:paraId="0905D647">
      <w:pPr>
        <w:spacing w:before="184" w:line="359" w:lineRule="auto"/>
        <w:ind w:left="7" w:right="77" w:firstLine="483"/>
        <w:rPr>
          <w:rFonts w:hint="eastAsia" w:ascii="宋体" w:hAnsi="宋体" w:eastAsia="宋体" w:cs="宋体"/>
          <w:color w:val="auto"/>
          <w:sz w:val="24"/>
          <w:szCs w:val="24"/>
        </w:rPr>
      </w:pPr>
      <w:r>
        <w:rPr>
          <w:rFonts w:ascii="宋体" w:hAnsi="宋体" w:eastAsia="宋体" w:cs="宋体"/>
          <w:color w:val="auto"/>
          <w:spacing w:val="1"/>
          <w:sz w:val="24"/>
          <w:szCs w:val="24"/>
        </w:rPr>
        <w:t>涵盖南通综保区范围内各类生态环境的鼠类及体表寄生虫（蚤、蜱、螨）、蚊类、伊</w:t>
      </w:r>
      <w:r>
        <w:rPr>
          <w:rFonts w:ascii="宋体" w:hAnsi="宋体" w:eastAsia="宋体" w:cs="宋体"/>
          <w:color w:val="auto"/>
          <w:spacing w:val="4"/>
          <w:sz w:val="24"/>
          <w:szCs w:val="24"/>
        </w:rPr>
        <w:t xml:space="preserve"> </w:t>
      </w:r>
      <w:r>
        <w:rPr>
          <w:rFonts w:ascii="宋体" w:hAnsi="宋体" w:eastAsia="宋体" w:cs="宋体"/>
          <w:color w:val="auto"/>
          <w:spacing w:val="1"/>
          <w:sz w:val="24"/>
          <w:szCs w:val="24"/>
        </w:rPr>
        <w:t>蚊专项、游离蜱、蝇类、蜚蠊、蠓类的监测与控制服务，其中鼠类及体表寄生虫、蚊类、</w:t>
      </w:r>
      <w:r>
        <w:rPr>
          <w:rFonts w:ascii="宋体" w:hAnsi="宋体" w:eastAsia="宋体" w:cs="宋体"/>
          <w:color w:val="auto"/>
          <w:spacing w:val="6"/>
          <w:sz w:val="24"/>
          <w:szCs w:val="24"/>
        </w:rPr>
        <w:t xml:space="preserve"> </w:t>
      </w:r>
      <w:r>
        <w:rPr>
          <w:rFonts w:ascii="宋体" w:hAnsi="宋体" w:eastAsia="宋体" w:cs="宋体"/>
          <w:color w:val="auto"/>
          <w:sz w:val="24"/>
          <w:szCs w:val="24"/>
        </w:rPr>
        <w:t>伊蚊专项每年监测，游离蜱、蝇类、蜚蠊、蠓</w:t>
      </w:r>
      <w:r>
        <w:rPr>
          <w:rFonts w:ascii="宋体" w:hAnsi="宋体" w:eastAsia="宋体" w:cs="宋体"/>
          <w:color w:val="auto"/>
          <w:spacing w:val="-1"/>
          <w:sz w:val="24"/>
          <w:szCs w:val="24"/>
        </w:rPr>
        <w:t>类</w:t>
      </w:r>
      <w:r>
        <w:rPr>
          <w:rFonts w:ascii="宋体" w:hAnsi="宋体" w:eastAsia="宋体" w:cs="宋体"/>
          <w:color w:val="auto"/>
          <w:spacing w:val="-51"/>
          <w:sz w:val="24"/>
          <w:szCs w:val="24"/>
        </w:rPr>
        <w:t xml:space="preserve"> </w:t>
      </w:r>
      <w:r>
        <w:rPr>
          <w:rFonts w:ascii="宋体" w:hAnsi="宋体" w:eastAsia="宋体" w:cs="宋体"/>
          <w:color w:val="auto"/>
          <w:spacing w:val="-1"/>
          <w:sz w:val="24"/>
          <w:szCs w:val="24"/>
        </w:rPr>
        <w:t>4</w:t>
      </w:r>
      <w:r>
        <w:rPr>
          <w:rFonts w:ascii="宋体" w:hAnsi="宋体" w:eastAsia="宋体" w:cs="宋体"/>
          <w:color w:val="auto"/>
          <w:spacing w:val="-47"/>
          <w:sz w:val="24"/>
          <w:szCs w:val="24"/>
        </w:rPr>
        <w:t xml:space="preserve"> </w:t>
      </w:r>
      <w:r>
        <w:rPr>
          <w:rFonts w:ascii="宋体" w:hAnsi="宋体" w:eastAsia="宋体" w:cs="宋体"/>
          <w:color w:val="auto"/>
          <w:spacing w:val="-1"/>
          <w:sz w:val="24"/>
          <w:szCs w:val="24"/>
        </w:rPr>
        <w:t>年</w:t>
      </w:r>
      <w:r>
        <w:rPr>
          <w:rFonts w:ascii="宋体" w:hAnsi="宋体" w:eastAsia="宋体" w:cs="宋体"/>
          <w:color w:val="auto"/>
          <w:spacing w:val="-33"/>
          <w:sz w:val="24"/>
          <w:szCs w:val="24"/>
        </w:rPr>
        <w:t xml:space="preserve"> </w:t>
      </w:r>
      <w:r>
        <w:rPr>
          <w:rFonts w:ascii="宋体" w:hAnsi="宋体" w:eastAsia="宋体" w:cs="宋体"/>
          <w:color w:val="auto"/>
          <w:spacing w:val="-1"/>
          <w:sz w:val="24"/>
          <w:szCs w:val="24"/>
        </w:rPr>
        <w:t>1</w:t>
      </w:r>
      <w:r>
        <w:rPr>
          <w:rFonts w:ascii="宋体" w:hAnsi="宋体" w:eastAsia="宋体" w:cs="宋体"/>
          <w:color w:val="auto"/>
          <w:spacing w:val="-48"/>
          <w:sz w:val="24"/>
          <w:szCs w:val="24"/>
        </w:rPr>
        <w:t xml:space="preserve"> </w:t>
      </w:r>
      <w:r>
        <w:rPr>
          <w:rFonts w:ascii="宋体" w:hAnsi="宋体" w:eastAsia="宋体" w:cs="宋体"/>
          <w:color w:val="auto"/>
          <w:spacing w:val="-1"/>
          <w:sz w:val="24"/>
          <w:szCs w:val="24"/>
        </w:rPr>
        <w:t>周期轮回监测，监测标准参照质检</w:t>
      </w:r>
      <w:r>
        <w:rPr>
          <w:rFonts w:ascii="宋体" w:hAnsi="宋体" w:eastAsia="宋体" w:cs="宋体"/>
          <w:color w:val="auto"/>
          <w:sz w:val="24"/>
          <w:szCs w:val="24"/>
        </w:rPr>
        <w:t xml:space="preserve"> </w:t>
      </w:r>
      <w:r>
        <w:rPr>
          <w:rFonts w:ascii="宋体" w:hAnsi="宋体" w:eastAsia="宋体" w:cs="宋体"/>
          <w:color w:val="auto"/>
          <w:spacing w:val="6"/>
          <w:sz w:val="24"/>
          <w:szCs w:val="24"/>
        </w:rPr>
        <w:t>卫函[2016]16 号文件。现场防制重点为鼠类、蚊类、蝇类、</w:t>
      </w:r>
      <w:r>
        <w:rPr>
          <w:rFonts w:ascii="宋体" w:hAnsi="宋体" w:eastAsia="宋体" w:cs="宋体"/>
          <w:color w:val="auto"/>
          <w:spacing w:val="5"/>
          <w:sz w:val="24"/>
          <w:szCs w:val="24"/>
        </w:rPr>
        <w:t>蜚蠊，防制要求参考标准</w:t>
      </w:r>
      <w:r>
        <w:rPr>
          <w:rFonts w:ascii="宋体" w:hAnsi="宋体" w:eastAsia="宋体" w:cs="宋体"/>
          <w:color w:val="auto"/>
          <w:sz w:val="24"/>
          <w:szCs w:val="24"/>
        </w:rPr>
        <w:t xml:space="preserve"> GB</w:t>
      </w:r>
      <w:r>
        <w:rPr>
          <w:rFonts w:ascii="宋体" w:hAnsi="宋体" w:eastAsia="宋体" w:cs="宋体"/>
          <w:color w:val="auto"/>
          <w:spacing w:val="1"/>
          <w:sz w:val="24"/>
          <w:szCs w:val="24"/>
        </w:rPr>
        <w:t>/T27770-2011，</w:t>
      </w:r>
      <w:r>
        <w:rPr>
          <w:rFonts w:ascii="宋体" w:hAnsi="宋体" w:eastAsia="宋体" w:cs="宋体"/>
          <w:color w:val="auto"/>
          <w:sz w:val="24"/>
          <w:szCs w:val="24"/>
        </w:rPr>
        <w:t>GB</w:t>
      </w:r>
      <w:r>
        <w:rPr>
          <w:rFonts w:ascii="宋体" w:hAnsi="宋体" w:eastAsia="宋体" w:cs="宋体"/>
          <w:color w:val="auto"/>
          <w:spacing w:val="1"/>
          <w:sz w:val="24"/>
          <w:szCs w:val="24"/>
        </w:rPr>
        <w:t>/T27771-2011，</w:t>
      </w:r>
      <w:r>
        <w:rPr>
          <w:rFonts w:ascii="宋体" w:hAnsi="宋体" w:eastAsia="宋体" w:cs="宋体"/>
          <w:color w:val="auto"/>
          <w:sz w:val="24"/>
          <w:szCs w:val="24"/>
        </w:rPr>
        <w:t>GB</w:t>
      </w:r>
      <w:r>
        <w:rPr>
          <w:rFonts w:ascii="宋体" w:hAnsi="宋体" w:eastAsia="宋体" w:cs="宋体"/>
          <w:color w:val="auto"/>
          <w:spacing w:val="1"/>
          <w:sz w:val="24"/>
          <w:szCs w:val="24"/>
        </w:rPr>
        <w:t>/T27772-2011，</w:t>
      </w:r>
      <w:r>
        <w:rPr>
          <w:rFonts w:ascii="宋体" w:hAnsi="宋体" w:eastAsia="宋体" w:cs="宋体"/>
          <w:color w:val="auto"/>
          <w:sz w:val="24"/>
          <w:szCs w:val="24"/>
        </w:rPr>
        <w:t>GB</w:t>
      </w:r>
      <w:r>
        <w:rPr>
          <w:rFonts w:ascii="宋体" w:hAnsi="宋体" w:eastAsia="宋体" w:cs="宋体"/>
          <w:color w:val="auto"/>
          <w:spacing w:val="1"/>
          <w:sz w:val="24"/>
          <w:szCs w:val="24"/>
        </w:rPr>
        <w:t>/T2</w:t>
      </w:r>
      <w:r>
        <w:rPr>
          <w:rFonts w:ascii="宋体" w:hAnsi="宋体" w:eastAsia="宋体" w:cs="宋体"/>
          <w:color w:val="auto"/>
          <w:sz w:val="24"/>
          <w:szCs w:val="24"/>
        </w:rPr>
        <w:t>7773-2011，符合《综合保税 区验收工作规程》《综合保税区管理办法》等</w:t>
      </w:r>
      <w:r>
        <w:rPr>
          <w:rFonts w:ascii="宋体" w:hAnsi="宋体" w:eastAsia="宋体" w:cs="宋体"/>
          <w:color w:val="auto"/>
          <w:spacing w:val="-1"/>
          <w:sz w:val="24"/>
          <w:szCs w:val="24"/>
        </w:rPr>
        <w:t>文件要求。配合综保</w:t>
      </w:r>
      <w:r>
        <w:rPr>
          <w:rFonts w:ascii="宋体" w:hAnsi="宋体" w:eastAsia="宋体" w:cs="宋体"/>
          <w:color w:val="auto"/>
          <w:spacing w:val="-58"/>
          <w:sz w:val="24"/>
          <w:szCs w:val="24"/>
        </w:rPr>
        <w:t xml:space="preserve"> </w:t>
      </w:r>
      <w:r>
        <w:rPr>
          <w:rFonts w:ascii="宋体" w:hAnsi="宋体" w:eastAsia="宋体" w:cs="宋体"/>
          <w:color w:val="auto"/>
          <w:spacing w:val="-1"/>
          <w:sz w:val="24"/>
          <w:szCs w:val="24"/>
        </w:rPr>
        <w:t>A 区海关大楼配电室防</w:t>
      </w:r>
    </w:p>
    <w:p w14:paraId="3FFA07EF">
      <w:pPr>
        <w:spacing w:line="219" w:lineRule="auto"/>
        <w:ind w:left="39"/>
        <w:rPr>
          <w:rFonts w:hint="eastAsia" w:ascii="宋体" w:hAnsi="宋体" w:eastAsia="宋体" w:cs="宋体"/>
          <w:color w:val="auto"/>
          <w:sz w:val="24"/>
          <w:szCs w:val="24"/>
        </w:rPr>
      </w:pPr>
      <w:r>
        <w:rPr>
          <w:rFonts w:ascii="宋体" w:hAnsi="宋体" w:eastAsia="宋体" w:cs="宋体"/>
          <w:color w:val="auto"/>
          <w:spacing w:val="-13"/>
          <w:sz w:val="24"/>
          <w:szCs w:val="24"/>
        </w:rPr>
        <w:t>鼠等。</w:t>
      </w:r>
    </w:p>
    <w:p w14:paraId="760F20C1">
      <w:pPr>
        <w:spacing w:before="181" w:line="218" w:lineRule="auto"/>
        <w:ind w:left="494"/>
        <w:rPr>
          <w:rFonts w:hint="eastAsia" w:ascii="宋体" w:hAnsi="宋体" w:eastAsia="宋体" w:cs="宋体"/>
          <w:color w:val="auto"/>
          <w:sz w:val="24"/>
          <w:szCs w:val="24"/>
        </w:rPr>
      </w:pPr>
      <w:r>
        <w:rPr>
          <w:rFonts w:ascii="宋体" w:hAnsi="宋体" w:eastAsia="宋体" w:cs="宋体"/>
          <w:color w:val="auto"/>
          <w:spacing w:val="-1"/>
          <w:sz w:val="24"/>
          <w:szCs w:val="24"/>
          <w14:textOutline w14:w="4356" w14:cap="sq" w14:cmpd="sng" w14:algn="ctr">
            <w14:solidFill>
              <w14:srgbClr w14:val="000000"/>
            </w14:solidFill>
            <w14:prstDash w14:val="solid"/>
            <w14:bevel/>
          </w14:textOutline>
        </w:rPr>
        <w:t>二、合同价格与支付</w:t>
      </w:r>
    </w:p>
    <w:p w14:paraId="59ED1F55">
      <w:pPr>
        <w:spacing w:before="184" w:line="359" w:lineRule="auto"/>
        <w:ind w:left="16" w:right="77" w:firstLine="491"/>
        <w:rPr>
          <w:rFonts w:hint="eastAsia" w:ascii="宋体" w:hAnsi="宋体" w:eastAsia="宋体" w:cs="宋体"/>
          <w:color w:val="auto"/>
          <w:spacing w:val="1"/>
          <w:sz w:val="24"/>
          <w:szCs w:val="24"/>
        </w:rPr>
      </w:pPr>
      <w:r>
        <w:rPr>
          <w:rFonts w:ascii="宋体" w:hAnsi="宋体" w:eastAsia="宋体" w:cs="宋体"/>
          <w:color w:val="auto"/>
          <w:spacing w:val="-2"/>
          <w:sz w:val="24"/>
          <w:szCs w:val="24"/>
        </w:rPr>
        <w:t>1、合同价格按此次成交价格执行，合同金额为</w:t>
      </w:r>
      <w:r>
        <w:rPr>
          <w:rFonts w:ascii="宋体" w:hAnsi="宋体" w:eastAsia="宋体" w:cs="宋体"/>
          <w:color w:val="auto"/>
          <w:spacing w:val="-57"/>
          <w:sz w:val="24"/>
          <w:szCs w:val="24"/>
        </w:rPr>
        <w:t>：</w:t>
      </w:r>
      <w:r>
        <w:rPr>
          <w:rFonts w:ascii="宋体" w:hAnsi="宋体" w:eastAsia="宋体" w:cs="宋体"/>
          <w:color w:val="auto"/>
          <w:spacing w:val="-57"/>
          <w:sz w:val="24"/>
          <w:szCs w:val="24"/>
          <w:u w:val="single"/>
        </w:rPr>
        <w:t>（</w:t>
      </w:r>
      <w:r>
        <w:rPr>
          <w:rFonts w:ascii="宋体" w:hAnsi="宋体" w:eastAsia="宋体" w:cs="宋体"/>
          <w:color w:val="auto"/>
          <w:spacing w:val="-2"/>
          <w:sz w:val="24"/>
          <w:szCs w:val="24"/>
          <w:u w:val="single"/>
        </w:rPr>
        <w:t>大写）人</w:t>
      </w:r>
      <w:r>
        <w:rPr>
          <w:rFonts w:ascii="宋体" w:hAnsi="宋体" w:eastAsia="宋体" w:cs="宋体"/>
          <w:color w:val="auto"/>
          <w:spacing w:val="-3"/>
          <w:sz w:val="24"/>
          <w:szCs w:val="24"/>
          <w:u w:val="single"/>
        </w:rPr>
        <w:t xml:space="preserve">民币             </w:t>
      </w:r>
      <w:r>
        <w:rPr>
          <w:rFonts w:ascii="宋体" w:hAnsi="宋体" w:eastAsia="宋体" w:cs="宋体"/>
          <w:color w:val="auto"/>
          <w:spacing w:val="-88"/>
          <w:sz w:val="24"/>
          <w:szCs w:val="24"/>
        </w:rPr>
        <w:t xml:space="preserve"> </w:t>
      </w:r>
      <w:r>
        <w:rPr>
          <w:rFonts w:ascii="宋体" w:hAnsi="宋体" w:eastAsia="宋体" w:cs="宋体"/>
          <w:color w:val="auto"/>
          <w:spacing w:val="-57"/>
          <w:sz w:val="24"/>
          <w:szCs w:val="24"/>
        </w:rPr>
        <w:t>，</w:t>
      </w:r>
      <w:r>
        <w:rPr>
          <w:rFonts w:ascii="宋体" w:hAnsi="宋体" w:eastAsia="宋体" w:cs="宋体"/>
          <w:color w:val="auto"/>
          <w:spacing w:val="-44"/>
          <w:sz w:val="24"/>
          <w:szCs w:val="24"/>
        </w:rPr>
        <w:t xml:space="preserve"> </w:t>
      </w:r>
      <w:r>
        <w:rPr>
          <w:rFonts w:ascii="宋体" w:hAnsi="宋体" w:eastAsia="宋体" w:cs="宋体"/>
          <w:color w:val="auto"/>
          <w:spacing w:val="-57"/>
          <w:sz w:val="24"/>
          <w:szCs w:val="24"/>
        </w:rPr>
        <w:t>（</w:t>
      </w:r>
      <w:r>
        <w:rPr>
          <w:rFonts w:ascii="宋体" w:hAnsi="宋体" w:eastAsia="宋体" w:cs="宋体"/>
          <w:color w:val="auto"/>
          <w:spacing w:val="-3"/>
          <w:sz w:val="24"/>
          <w:szCs w:val="24"/>
        </w:rPr>
        <w:t>小</w:t>
      </w:r>
      <w:r>
        <w:rPr>
          <w:rFonts w:ascii="宋体" w:hAnsi="宋体" w:eastAsia="宋体" w:cs="宋体"/>
          <w:color w:val="auto"/>
          <w:sz w:val="24"/>
          <w:szCs w:val="24"/>
        </w:rPr>
        <w:t xml:space="preserve"> </w:t>
      </w:r>
      <w:r>
        <w:rPr>
          <w:rFonts w:ascii="宋体" w:hAnsi="宋体" w:eastAsia="宋体" w:cs="宋体"/>
          <w:color w:val="auto"/>
          <w:spacing w:val="-5"/>
          <w:sz w:val="24"/>
          <w:szCs w:val="24"/>
        </w:rPr>
        <w:t>写）</w:t>
      </w:r>
      <w:r>
        <w:rPr>
          <w:rFonts w:ascii="宋体" w:hAnsi="宋体" w:eastAsia="宋体" w:cs="宋体"/>
          <w:color w:val="auto"/>
          <w:spacing w:val="-5"/>
          <w:sz w:val="24"/>
          <w:szCs w:val="24"/>
          <w:u w:val="single"/>
        </w:rPr>
        <w:t xml:space="preserve">￥        元 </w:t>
      </w:r>
      <w:r>
        <w:rPr>
          <w:rFonts w:ascii="宋体" w:hAnsi="宋体" w:eastAsia="宋体" w:cs="宋体"/>
          <w:color w:val="auto"/>
          <w:spacing w:val="-5"/>
          <w:sz w:val="24"/>
          <w:szCs w:val="24"/>
        </w:rPr>
        <w:t>,应包括人员的薪酬（含工资、奖金、福利费、加班费等）、保险费（含</w:t>
      </w:r>
      <w:r>
        <w:rPr>
          <w:rFonts w:ascii="宋体" w:hAnsi="宋体" w:eastAsia="宋体" w:cs="宋体"/>
          <w:color w:val="auto"/>
          <w:spacing w:val="18"/>
          <w:sz w:val="24"/>
          <w:szCs w:val="24"/>
        </w:rPr>
        <w:t xml:space="preserve"> </w:t>
      </w:r>
      <w:r>
        <w:rPr>
          <w:rFonts w:ascii="宋体" w:hAnsi="宋体" w:eastAsia="宋体" w:cs="宋体"/>
          <w:color w:val="auto"/>
          <w:spacing w:val="1"/>
          <w:sz w:val="24"/>
          <w:szCs w:val="24"/>
        </w:rPr>
        <w:t>国家强制缴纳的各种社会保障基金及其他商业保险等）、监测费、分析费、差旅</w:t>
      </w:r>
      <w:r>
        <w:rPr>
          <w:rFonts w:ascii="宋体" w:hAnsi="宋体" w:eastAsia="宋体" w:cs="宋体"/>
          <w:color w:val="auto"/>
          <w:sz w:val="24"/>
          <w:szCs w:val="24"/>
        </w:rPr>
        <w:t xml:space="preserve">费、车辆 </w:t>
      </w:r>
      <w:r>
        <w:rPr>
          <w:rFonts w:ascii="宋体" w:hAnsi="宋体" w:eastAsia="宋体" w:cs="宋体"/>
          <w:color w:val="auto"/>
          <w:spacing w:val="1"/>
          <w:sz w:val="24"/>
          <w:szCs w:val="24"/>
        </w:rPr>
        <w:t>费、评价报告编制费、管理费、利润、税金等合同应包含的风险、责任内容的全</w:t>
      </w:r>
      <w:r>
        <w:rPr>
          <w:rFonts w:ascii="宋体" w:hAnsi="宋体" w:eastAsia="宋体" w:cs="宋体"/>
          <w:color w:val="auto"/>
          <w:sz w:val="24"/>
          <w:szCs w:val="24"/>
        </w:rPr>
        <w:t>部费用，</w:t>
      </w:r>
      <w:r>
        <w:rPr>
          <w:rFonts w:ascii="宋体" w:hAnsi="宋体" w:eastAsia="宋体" w:cs="宋体"/>
          <w:color w:val="auto"/>
          <w:spacing w:val="1"/>
          <w:sz w:val="24"/>
          <w:szCs w:val="24"/>
        </w:rPr>
        <w:t>除此之外甲方不再对乙方承担任何支付义务，</w:t>
      </w:r>
      <w:r>
        <w:rPr>
          <w:rFonts w:hint="eastAsia" w:ascii="宋体" w:hAnsi="宋体" w:eastAsia="宋体" w:cs="宋体"/>
          <w:color w:val="auto"/>
          <w:spacing w:val="1"/>
          <w:sz w:val="24"/>
          <w:szCs w:val="24"/>
        </w:rPr>
        <w:t>且该价格不因市场物价上涨、原材料或人工费上涨、政府调整物价及其它因素而做调整。</w:t>
      </w:r>
    </w:p>
    <w:p w14:paraId="215B8F39">
      <w:pPr>
        <w:spacing w:before="184" w:line="359" w:lineRule="auto"/>
        <w:ind w:left="16" w:right="77" w:firstLine="491"/>
        <w:rPr>
          <w:rFonts w:hint="eastAsia" w:ascii="宋体" w:hAnsi="宋体" w:eastAsia="宋体" w:cs="宋体"/>
          <w:color w:val="auto"/>
          <w:sz w:val="24"/>
          <w:szCs w:val="24"/>
        </w:rPr>
      </w:pPr>
      <w:r>
        <w:rPr>
          <w:rFonts w:ascii="宋体" w:hAnsi="宋体" w:eastAsia="宋体" w:cs="宋体"/>
          <w:color w:val="auto"/>
          <w:spacing w:val="-2"/>
          <w:sz w:val="24"/>
          <w:szCs w:val="24"/>
        </w:rPr>
        <w:t>2、结算方式：</w:t>
      </w:r>
    </w:p>
    <w:p w14:paraId="4AA8781E">
      <w:pPr>
        <w:spacing w:before="184" w:line="359" w:lineRule="auto"/>
        <w:ind w:left="16" w:right="77" w:firstLine="491"/>
        <w:rPr>
          <w:rFonts w:hint="eastAsia" w:ascii="宋体" w:hAnsi="宋体" w:eastAsia="宋体" w:cs="宋体"/>
          <w:color w:val="auto"/>
          <w:spacing w:val="1"/>
          <w:sz w:val="24"/>
          <w:szCs w:val="24"/>
        </w:rPr>
      </w:pPr>
      <w:r>
        <w:rPr>
          <w:rFonts w:ascii="宋体" w:hAnsi="宋体" w:eastAsia="宋体" w:cs="宋体"/>
          <w:color w:val="auto"/>
          <w:spacing w:val="1"/>
          <w:sz w:val="24"/>
          <w:szCs w:val="24"/>
        </w:rPr>
        <w:t>合同期满后，甲方联合南通海关组织验收，验收通过后一个月内，甲方向乙方一次性付清合同价款。</w:t>
      </w:r>
      <w:r>
        <w:rPr>
          <w:rFonts w:hint="eastAsia" w:ascii="宋体" w:hAnsi="宋体" w:eastAsia="宋体" w:cs="宋体"/>
          <w:color w:val="auto"/>
          <w:spacing w:val="1"/>
          <w:sz w:val="24"/>
          <w:szCs w:val="24"/>
        </w:rPr>
        <w:t>乙方应在甲方支付费用前，依据甲方批准的金额，先行向甲方提供足额合法且符合甲方财务制度规定的增值税专用发票，乙方确保向甲方开具或提供的增值税专用发票票面信息全部真实，相关品目、价款等内容与本合同一致。如乙方未能及时向甲方开具符合合同约定的增值税专用发票，甲方有权延迟支付相应费用而不被视为违约，亦无须承担任何违约责任。</w:t>
      </w:r>
    </w:p>
    <w:p w14:paraId="3C14F1A3">
      <w:pPr>
        <w:spacing w:before="180" w:line="219" w:lineRule="auto"/>
        <w:ind w:left="490"/>
        <w:rPr>
          <w:rFonts w:hint="eastAsia" w:ascii="宋体" w:hAnsi="宋体" w:eastAsia="宋体" w:cs="宋体"/>
          <w:color w:val="auto"/>
          <w:sz w:val="24"/>
          <w:szCs w:val="24"/>
        </w:rPr>
      </w:pPr>
      <w:r>
        <w:rPr>
          <w:rFonts w:ascii="宋体" w:hAnsi="宋体" w:eastAsia="宋体" w:cs="宋体"/>
          <w:color w:val="auto"/>
          <w:spacing w:val="-1"/>
          <w:sz w:val="24"/>
          <w:szCs w:val="24"/>
          <w14:textOutline w14:w="4356" w14:cap="sq" w14:cmpd="sng" w14:algn="ctr">
            <w14:solidFill>
              <w14:srgbClr w14:val="000000"/>
            </w14:solidFill>
            <w14:prstDash w14:val="solid"/>
            <w14:bevel/>
          </w14:textOutline>
        </w:rPr>
        <w:t>三、合同服务期限</w:t>
      </w:r>
    </w:p>
    <w:p w14:paraId="0A86D2C9">
      <w:pPr>
        <w:spacing w:before="181" w:line="468" w:lineRule="exact"/>
        <w:ind w:left="491" w:firstLine="484" w:firstLineChars="200"/>
        <w:rPr>
          <w:rFonts w:hint="eastAsia" w:ascii="宋体" w:hAnsi="宋体" w:eastAsia="宋体" w:cs="宋体"/>
          <w:color w:val="auto"/>
          <w:spacing w:val="1"/>
          <w:position w:val="17"/>
          <w:sz w:val="24"/>
          <w:szCs w:val="24"/>
        </w:rPr>
      </w:pPr>
      <w:r>
        <w:rPr>
          <w:rFonts w:ascii="宋体" w:hAnsi="宋体" w:eastAsia="宋体" w:cs="宋体"/>
          <w:color w:val="auto"/>
          <w:spacing w:val="1"/>
          <w:position w:val="17"/>
          <w:sz w:val="24"/>
          <w:szCs w:val="24"/>
        </w:rPr>
        <w:t>合同起效日期：   年  月  日—    年  月  日。</w:t>
      </w:r>
      <w:r>
        <w:rPr>
          <w:rFonts w:hint="eastAsia" w:ascii="宋体" w:hAnsi="宋体" w:eastAsia="宋体" w:cs="宋体"/>
          <w:color w:val="auto"/>
          <w:spacing w:val="1"/>
          <w:position w:val="17"/>
          <w:sz w:val="24"/>
          <w:szCs w:val="24"/>
        </w:rPr>
        <w:t>乙方按约完成本合同且有续签意向的，应提前2个月向甲方书面申请，在同等条件下，甲方优先考虑乙方。</w:t>
      </w:r>
    </w:p>
    <w:p w14:paraId="715110F4">
      <w:pPr>
        <w:spacing w:before="180" w:line="219" w:lineRule="auto"/>
        <w:ind w:left="512"/>
        <w:rPr>
          <w:rFonts w:hint="eastAsia" w:ascii="宋体" w:hAnsi="宋体" w:eastAsia="宋体" w:cs="宋体"/>
          <w:color w:val="auto"/>
          <w:sz w:val="24"/>
          <w:szCs w:val="24"/>
        </w:rPr>
      </w:pPr>
      <w:r>
        <w:rPr>
          <w:rFonts w:ascii="宋体" w:hAnsi="宋体" w:eastAsia="宋体" w:cs="宋体"/>
          <w:color w:val="auto"/>
          <w:spacing w:val="-1"/>
          <w:sz w:val="24"/>
          <w:szCs w:val="24"/>
          <w14:textOutline w14:w="4356" w14:cap="sq" w14:cmpd="sng" w14:algn="ctr">
            <w14:solidFill>
              <w14:srgbClr w14:val="000000"/>
            </w14:solidFill>
            <w14:prstDash w14:val="solid"/>
            <w14:bevel/>
          </w14:textOutline>
        </w:rPr>
        <w:t>四、国境口岸区域病媒生物监测要求标准</w:t>
      </w:r>
    </w:p>
    <w:p w14:paraId="4E0459B9">
      <w:pPr>
        <w:spacing w:before="183" w:line="221" w:lineRule="auto"/>
        <w:ind w:left="501"/>
        <w:rPr>
          <w:rFonts w:hint="eastAsia" w:ascii="宋体" w:hAnsi="宋体" w:eastAsia="宋体" w:cs="宋体"/>
          <w:color w:val="auto"/>
          <w:sz w:val="24"/>
          <w:szCs w:val="24"/>
        </w:rPr>
      </w:pPr>
      <w:r>
        <w:rPr>
          <w:rFonts w:ascii="宋体" w:hAnsi="宋体" w:eastAsia="宋体" w:cs="宋体"/>
          <w:color w:val="auto"/>
          <w:spacing w:val="-3"/>
          <w:sz w:val="24"/>
          <w:szCs w:val="24"/>
        </w:rPr>
        <w:t>（一）监测要求</w:t>
      </w:r>
    </w:p>
    <w:p w14:paraId="17F2FC6E">
      <w:pPr>
        <w:spacing w:before="179" w:line="468" w:lineRule="exact"/>
        <w:ind w:left="491"/>
        <w:rPr>
          <w:rFonts w:hint="eastAsia" w:ascii="宋体" w:hAnsi="宋体" w:eastAsia="宋体" w:cs="宋体"/>
          <w:color w:val="auto"/>
          <w:sz w:val="24"/>
          <w:szCs w:val="24"/>
        </w:rPr>
      </w:pPr>
      <w:r>
        <w:rPr>
          <w:rFonts w:ascii="宋体" w:hAnsi="宋体" w:eastAsia="宋体" w:cs="宋体"/>
          <w:color w:val="auto"/>
          <w:spacing w:val="1"/>
          <w:position w:val="17"/>
          <w:sz w:val="24"/>
          <w:szCs w:val="24"/>
        </w:rPr>
        <w:t>监测应使用科学的方法，长期、连续、系统地收集病媒生物，从而获取种类、数量、</w:t>
      </w:r>
    </w:p>
    <w:p w14:paraId="5FCAC2DA">
      <w:pPr>
        <w:spacing w:line="218" w:lineRule="auto"/>
        <w:ind w:left="13"/>
        <w:rPr>
          <w:rFonts w:hint="eastAsia" w:ascii="宋体" w:hAnsi="宋体" w:eastAsia="宋体" w:cs="宋体"/>
          <w:color w:val="auto"/>
          <w:sz w:val="24"/>
          <w:szCs w:val="24"/>
        </w:rPr>
      </w:pPr>
      <w:r>
        <w:rPr>
          <w:rFonts w:ascii="宋体" w:hAnsi="宋体" w:eastAsia="宋体" w:cs="宋体"/>
          <w:color w:val="auto"/>
          <w:spacing w:val="-2"/>
          <w:sz w:val="24"/>
          <w:szCs w:val="24"/>
        </w:rPr>
        <w:t>分布和季节消长等资料，遵循“</w:t>
      </w:r>
      <w:r>
        <w:rPr>
          <w:rFonts w:ascii="宋体" w:hAnsi="宋体" w:eastAsia="宋体" w:cs="宋体"/>
          <w:color w:val="auto"/>
          <w:spacing w:val="-87"/>
          <w:sz w:val="24"/>
          <w:szCs w:val="24"/>
        </w:rPr>
        <w:t xml:space="preserve"> </w:t>
      </w:r>
      <w:r>
        <w:rPr>
          <w:rFonts w:ascii="宋体" w:hAnsi="宋体" w:eastAsia="宋体" w:cs="宋体"/>
          <w:color w:val="auto"/>
          <w:spacing w:val="-2"/>
          <w:sz w:val="24"/>
          <w:szCs w:val="24"/>
        </w:rPr>
        <w:t>四定</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”原则，即“定人员、定时间、定生境和定方法</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w:t>
      </w:r>
    </w:p>
    <w:p w14:paraId="00A21C8F">
      <w:pPr>
        <w:spacing w:before="185" w:line="219" w:lineRule="auto"/>
        <w:ind w:left="496"/>
        <w:rPr>
          <w:rFonts w:hint="eastAsia" w:ascii="宋体" w:hAnsi="宋体" w:eastAsia="宋体" w:cs="宋体"/>
          <w:color w:val="auto"/>
          <w:sz w:val="24"/>
          <w:szCs w:val="24"/>
        </w:rPr>
      </w:pPr>
      <w:r>
        <w:rPr>
          <w:rFonts w:ascii="宋体" w:hAnsi="宋体" w:eastAsia="宋体" w:cs="宋体"/>
          <w:color w:val="auto"/>
          <w:spacing w:val="-1"/>
          <w:sz w:val="24"/>
          <w:szCs w:val="24"/>
        </w:rPr>
        <w:t>定人员：监测周期内，监测人员没有特殊情况不得随意更换。</w:t>
      </w:r>
    </w:p>
    <w:p w14:paraId="662E5AFC">
      <w:pPr>
        <w:spacing w:before="180" w:line="219" w:lineRule="auto"/>
        <w:jc w:val="right"/>
        <w:rPr>
          <w:rFonts w:hint="eastAsia" w:ascii="宋体" w:hAnsi="宋体" w:eastAsia="宋体" w:cs="宋体"/>
          <w:color w:val="auto"/>
          <w:sz w:val="24"/>
          <w:szCs w:val="24"/>
        </w:rPr>
      </w:pPr>
      <w:r>
        <w:rPr>
          <w:rFonts w:ascii="宋体" w:hAnsi="宋体" w:eastAsia="宋体" w:cs="宋体"/>
          <w:color w:val="auto"/>
          <w:spacing w:val="-6"/>
          <w:sz w:val="24"/>
          <w:szCs w:val="24"/>
        </w:rPr>
        <w:t>定时间：监测周期、频次和器具布放时间，一经确定不得更改，如遇特殊天气可顺延。</w:t>
      </w:r>
    </w:p>
    <w:p w14:paraId="1B6568DE">
      <w:pPr>
        <w:spacing w:before="181" w:line="468" w:lineRule="exact"/>
        <w:ind w:left="496"/>
        <w:rPr>
          <w:rFonts w:hint="eastAsia" w:ascii="宋体" w:hAnsi="宋体" w:eastAsia="宋体" w:cs="宋体"/>
          <w:color w:val="auto"/>
          <w:sz w:val="24"/>
          <w:szCs w:val="24"/>
        </w:rPr>
      </w:pPr>
      <w:r>
        <w:rPr>
          <w:rFonts w:ascii="宋体" w:hAnsi="宋体" w:eastAsia="宋体" w:cs="宋体"/>
          <w:color w:val="auto"/>
          <w:spacing w:val="1"/>
          <w:position w:val="17"/>
          <w:sz w:val="24"/>
          <w:szCs w:val="24"/>
        </w:rPr>
        <w:t>定生境：根据国境口岸范围和地貌特点，选择具有代表性生态环境为监测点。</w:t>
      </w:r>
      <w:r>
        <w:rPr>
          <w:rFonts w:ascii="宋体" w:hAnsi="宋体" w:eastAsia="宋体" w:cs="宋体"/>
          <w:color w:val="auto"/>
          <w:position w:val="17"/>
          <w:sz w:val="24"/>
          <w:szCs w:val="24"/>
        </w:rPr>
        <w:t>在监测</w:t>
      </w:r>
    </w:p>
    <w:p w14:paraId="1C74BA22">
      <w:pPr>
        <w:spacing w:line="219" w:lineRule="auto"/>
        <w:ind w:left="11"/>
        <w:rPr>
          <w:rFonts w:hint="eastAsia" w:ascii="宋体" w:hAnsi="宋体" w:eastAsia="宋体" w:cs="宋体"/>
          <w:color w:val="auto"/>
          <w:sz w:val="24"/>
          <w:szCs w:val="24"/>
        </w:rPr>
      </w:pPr>
      <w:r>
        <w:rPr>
          <w:rFonts w:ascii="宋体" w:hAnsi="宋体" w:eastAsia="宋体" w:cs="宋体"/>
          <w:color w:val="auto"/>
          <w:spacing w:val="-1"/>
          <w:sz w:val="24"/>
          <w:szCs w:val="24"/>
        </w:rPr>
        <w:t>周期内，不得随意更改生境。</w:t>
      </w:r>
    </w:p>
    <w:p w14:paraId="451567A5">
      <w:pPr>
        <w:spacing w:before="184" w:line="359" w:lineRule="auto"/>
        <w:ind w:left="30" w:right="77" w:firstLine="466"/>
        <w:rPr>
          <w:rFonts w:hint="eastAsia" w:ascii="宋体" w:hAnsi="宋体" w:eastAsia="宋体" w:cs="宋体"/>
          <w:color w:val="auto"/>
          <w:sz w:val="24"/>
          <w:szCs w:val="24"/>
        </w:rPr>
      </w:pPr>
      <w:r>
        <w:rPr>
          <w:rFonts w:ascii="宋体" w:hAnsi="宋体" w:eastAsia="宋体" w:cs="宋体"/>
          <w:color w:val="auto"/>
          <w:spacing w:val="1"/>
          <w:sz w:val="24"/>
          <w:szCs w:val="24"/>
        </w:rPr>
        <w:t>定方法：采用本方案制定的方法。如果边境地区因野外条件限制，可选用适宜该口岸</w:t>
      </w:r>
      <w:r>
        <w:rPr>
          <w:rFonts w:ascii="宋体" w:hAnsi="宋体" w:eastAsia="宋体" w:cs="宋体"/>
          <w:color w:val="auto"/>
          <w:sz w:val="24"/>
          <w:szCs w:val="24"/>
        </w:rPr>
        <w:t xml:space="preserve"> </w:t>
      </w:r>
      <w:r>
        <w:rPr>
          <w:rFonts w:ascii="宋体" w:hAnsi="宋体" w:eastAsia="宋体" w:cs="宋体"/>
          <w:color w:val="auto"/>
          <w:spacing w:val="1"/>
          <w:sz w:val="24"/>
          <w:szCs w:val="24"/>
        </w:rPr>
        <w:t>的方法，执行前应将工作方案上报南通海关审定，</w:t>
      </w:r>
      <w:r>
        <w:rPr>
          <w:rFonts w:ascii="宋体" w:hAnsi="宋体" w:eastAsia="宋体" w:cs="宋体"/>
          <w:color w:val="auto"/>
          <w:sz w:val="24"/>
          <w:szCs w:val="24"/>
        </w:rPr>
        <w:t>并接受其工作指导和过程检查，同时定</w:t>
      </w:r>
    </w:p>
    <w:p w14:paraId="6135EEBE">
      <w:pPr>
        <w:spacing w:line="218" w:lineRule="auto"/>
        <w:ind w:left="13"/>
        <w:rPr>
          <w:rFonts w:hint="eastAsia" w:ascii="宋体" w:hAnsi="宋体" w:eastAsia="宋体" w:cs="宋体"/>
          <w:color w:val="auto"/>
          <w:sz w:val="24"/>
          <w:szCs w:val="24"/>
        </w:rPr>
      </w:pPr>
      <w:r>
        <w:rPr>
          <w:rFonts w:ascii="宋体" w:hAnsi="宋体" w:eastAsia="宋体" w:cs="宋体"/>
          <w:color w:val="auto"/>
          <w:spacing w:val="-1"/>
          <w:sz w:val="24"/>
          <w:szCs w:val="24"/>
        </w:rPr>
        <w:t>期按要求上报数据材料。方案一经确定，不得更改。</w:t>
      </w:r>
    </w:p>
    <w:p w14:paraId="6D14EC00">
      <w:pPr>
        <w:spacing w:before="182" w:line="219" w:lineRule="auto"/>
        <w:ind w:left="501"/>
        <w:rPr>
          <w:rFonts w:hint="eastAsia" w:ascii="宋体" w:hAnsi="宋体" w:eastAsia="宋体" w:cs="宋体"/>
          <w:color w:val="auto"/>
          <w:sz w:val="24"/>
          <w:szCs w:val="24"/>
        </w:rPr>
      </w:pPr>
      <w:r>
        <w:rPr>
          <w:rFonts w:ascii="宋体" w:hAnsi="宋体" w:eastAsia="宋体" w:cs="宋体"/>
          <w:color w:val="auto"/>
          <w:spacing w:val="-3"/>
          <w:sz w:val="24"/>
          <w:szCs w:val="24"/>
        </w:rPr>
        <w:t>（二）监测对象</w:t>
      </w:r>
    </w:p>
    <w:p w14:paraId="56AEBB4D">
      <w:pPr>
        <w:spacing w:before="183" w:line="219" w:lineRule="auto"/>
        <w:ind w:left="519"/>
        <w:rPr>
          <w:rFonts w:hint="eastAsia" w:ascii="宋体" w:hAnsi="宋体" w:eastAsia="宋体" w:cs="宋体"/>
          <w:color w:val="auto"/>
          <w:sz w:val="24"/>
          <w:szCs w:val="24"/>
        </w:rPr>
      </w:pPr>
      <w:r>
        <w:rPr>
          <w:rFonts w:ascii="宋体" w:hAnsi="宋体" w:eastAsia="宋体" w:cs="宋体"/>
          <w:color w:val="auto"/>
          <w:spacing w:val="-2"/>
          <w:sz w:val="24"/>
          <w:szCs w:val="24"/>
        </w:rPr>
        <w:t>鼠类及体表寄生虫（蚤、蜱、螨）、蚊类、蝇类、蜚蠊及蠓类。</w:t>
      </w:r>
    </w:p>
    <w:p w14:paraId="08546A31">
      <w:pPr>
        <w:spacing w:before="181" w:line="220" w:lineRule="auto"/>
        <w:ind w:left="501"/>
        <w:rPr>
          <w:rFonts w:hint="eastAsia" w:ascii="宋体" w:hAnsi="宋体" w:eastAsia="宋体" w:cs="宋体"/>
          <w:color w:val="auto"/>
          <w:sz w:val="24"/>
          <w:szCs w:val="24"/>
        </w:rPr>
      </w:pPr>
      <w:r>
        <w:rPr>
          <w:rFonts w:ascii="宋体" w:hAnsi="宋体" w:eastAsia="宋体" w:cs="宋体"/>
          <w:color w:val="auto"/>
          <w:spacing w:val="-3"/>
          <w:sz w:val="24"/>
          <w:szCs w:val="24"/>
        </w:rPr>
        <w:t>（三）监测范围</w:t>
      </w:r>
    </w:p>
    <w:p w14:paraId="297A9EE3">
      <w:pPr>
        <w:spacing w:before="182" w:line="466" w:lineRule="exact"/>
        <w:ind w:left="490"/>
        <w:rPr>
          <w:rFonts w:hint="eastAsia" w:ascii="宋体" w:hAnsi="宋体" w:eastAsia="宋体" w:cs="宋体"/>
          <w:color w:val="auto"/>
          <w:sz w:val="24"/>
          <w:szCs w:val="24"/>
        </w:rPr>
      </w:pPr>
      <w:r>
        <w:rPr>
          <w:rFonts w:ascii="宋体" w:hAnsi="宋体" w:eastAsia="宋体" w:cs="宋体"/>
          <w:color w:val="auto"/>
          <w:spacing w:val="1"/>
          <w:position w:val="17"/>
          <w:sz w:val="24"/>
          <w:szCs w:val="24"/>
        </w:rPr>
        <w:t>包括但不限于南通综合保税区卡口、场站、监管仓库（含跨境）、查验场地、围网内</w:t>
      </w:r>
    </w:p>
    <w:p w14:paraId="602E3012">
      <w:pPr>
        <w:spacing w:line="219" w:lineRule="auto"/>
        <w:ind w:left="15"/>
        <w:rPr>
          <w:rFonts w:hint="eastAsia" w:ascii="宋体" w:hAnsi="宋体" w:eastAsia="宋体" w:cs="宋体"/>
          <w:color w:val="auto"/>
          <w:sz w:val="24"/>
          <w:szCs w:val="24"/>
        </w:rPr>
      </w:pPr>
      <w:r>
        <w:rPr>
          <w:rFonts w:ascii="宋体" w:hAnsi="宋体" w:eastAsia="宋体" w:cs="宋体"/>
          <w:color w:val="auto"/>
          <w:spacing w:val="-1"/>
          <w:sz w:val="24"/>
          <w:szCs w:val="24"/>
        </w:rPr>
        <w:t>外五米、巡逻通道、公共道路、绿化及未出让地块。</w:t>
      </w:r>
    </w:p>
    <w:p w14:paraId="66F718EC">
      <w:pPr>
        <w:spacing w:before="183" w:line="221" w:lineRule="auto"/>
        <w:ind w:left="501"/>
        <w:rPr>
          <w:rFonts w:hint="eastAsia" w:ascii="宋体" w:hAnsi="宋体" w:eastAsia="宋体" w:cs="宋体"/>
          <w:color w:val="auto"/>
          <w:sz w:val="24"/>
          <w:szCs w:val="24"/>
        </w:rPr>
      </w:pPr>
      <w:r>
        <w:rPr>
          <w:rFonts w:ascii="宋体" w:hAnsi="宋体" w:eastAsia="宋体" w:cs="宋体"/>
          <w:color w:val="auto"/>
          <w:spacing w:val="-3"/>
          <w:sz w:val="24"/>
          <w:szCs w:val="24"/>
        </w:rPr>
        <w:t>（四）监测时间</w:t>
      </w:r>
    </w:p>
    <w:p w14:paraId="308415A3">
      <w:pPr>
        <w:spacing w:before="180" w:line="359" w:lineRule="auto"/>
        <w:ind w:left="10" w:right="69" w:firstLine="509"/>
        <w:rPr>
          <w:rFonts w:hint="eastAsia" w:ascii="宋体" w:hAnsi="宋体" w:eastAsia="宋体" w:cs="宋体"/>
          <w:color w:val="auto"/>
          <w:sz w:val="24"/>
          <w:szCs w:val="24"/>
        </w:rPr>
      </w:pPr>
      <w:r>
        <w:rPr>
          <w:rFonts w:ascii="宋体" w:hAnsi="宋体" w:eastAsia="宋体" w:cs="宋体"/>
          <w:color w:val="auto"/>
          <w:spacing w:val="-5"/>
          <w:sz w:val="24"/>
          <w:szCs w:val="24"/>
        </w:rPr>
        <w:t>鼠及体表寄生虫监测频次为全年每月至少</w:t>
      </w:r>
      <w:r>
        <w:rPr>
          <w:rFonts w:ascii="宋体" w:hAnsi="宋体" w:eastAsia="宋体" w:cs="宋体"/>
          <w:color w:val="auto"/>
          <w:spacing w:val="-33"/>
          <w:sz w:val="24"/>
          <w:szCs w:val="24"/>
        </w:rPr>
        <w:t xml:space="preserve"> </w:t>
      </w:r>
      <w:r>
        <w:rPr>
          <w:rFonts w:ascii="宋体" w:hAnsi="宋体" w:eastAsia="宋体" w:cs="宋体"/>
          <w:color w:val="auto"/>
          <w:spacing w:val="-5"/>
          <w:sz w:val="24"/>
          <w:szCs w:val="24"/>
        </w:rPr>
        <w:t>1</w:t>
      </w:r>
      <w:r>
        <w:rPr>
          <w:rFonts w:ascii="宋体" w:hAnsi="宋体" w:eastAsia="宋体" w:cs="宋体"/>
          <w:color w:val="auto"/>
          <w:spacing w:val="-44"/>
          <w:sz w:val="24"/>
          <w:szCs w:val="24"/>
        </w:rPr>
        <w:t xml:space="preserve"> </w:t>
      </w:r>
      <w:r>
        <w:rPr>
          <w:rFonts w:ascii="宋体" w:hAnsi="宋体" w:eastAsia="宋体" w:cs="宋体"/>
          <w:color w:val="auto"/>
          <w:spacing w:val="-5"/>
          <w:sz w:val="24"/>
          <w:szCs w:val="24"/>
        </w:rPr>
        <w:t>次</w:t>
      </w:r>
      <w:r>
        <w:rPr>
          <w:rFonts w:ascii="宋体" w:hAnsi="宋体" w:eastAsia="宋体" w:cs="宋体"/>
          <w:color w:val="auto"/>
          <w:spacing w:val="-6"/>
          <w:sz w:val="24"/>
          <w:szCs w:val="24"/>
        </w:rPr>
        <w:t>，成蚊</w:t>
      </w:r>
      <w:r>
        <w:rPr>
          <w:rFonts w:ascii="宋体" w:hAnsi="宋体" w:eastAsia="宋体" w:cs="宋体"/>
          <w:color w:val="auto"/>
          <w:spacing w:val="-46"/>
          <w:sz w:val="24"/>
          <w:szCs w:val="24"/>
        </w:rPr>
        <w:t xml:space="preserve"> </w:t>
      </w:r>
      <w:r>
        <w:rPr>
          <w:rFonts w:ascii="宋体" w:hAnsi="宋体" w:eastAsia="宋体" w:cs="宋体"/>
          <w:color w:val="auto"/>
          <w:spacing w:val="-6"/>
          <w:sz w:val="24"/>
          <w:szCs w:val="24"/>
        </w:rPr>
        <w:t>5-10</w:t>
      </w:r>
      <w:r>
        <w:rPr>
          <w:rFonts w:ascii="宋体" w:hAnsi="宋体" w:eastAsia="宋体" w:cs="宋体"/>
          <w:color w:val="auto"/>
          <w:spacing w:val="-44"/>
          <w:sz w:val="24"/>
          <w:szCs w:val="24"/>
        </w:rPr>
        <w:t xml:space="preserve"> </w:t>
      </w:r>
      <w:r>
        <w:rPr>
          <w:rFonts w:ascii="宋体" w:hAnsi="宋体" w:eastAsia="宋体" w:cs="宋体"/>
          <w:color w:val="auto"/>
          <w:spacing w:val="-6"/>
          <w:sz w:val="24"/>
          <w:szCs w:val="24"/>
        </w:rPr>
        <w:t>月每月上下旬各监测</w:t>
      </w:r>
      <w:r>
        <w:rPr>
          <w:rFonts w:ascii="宋体" w:hAnsi="宋体" w:eastAsia="宋体" w:cs="宋体"/>
          <w:color w:val="auto"/>
          <w:spacing w:val="-33"/>
          <w:sz w:val="24"/>
          <w:szCs w:val="24"/>
        </w:rPr>
        <w:t xml:space="preserve"> </w:t>
      </w:r>
      <w:r>
        <w:rPr>
          <w:rFonts w:ascii="宋体" w:hAnsi="宋体" w:eastAsia="宋体" w:cs="宋体"/>
          <w:color w:val="auto"/>
          <w:spacing w:val="-6"/>
          <w:sz w:val="24"/>
          <w:szCs w:val="24"/>
        </w:rPr>
        <w:t>1</w:t>
      </w:r>
      <w:r>
        <w:rPr>
          <w:rFonts w:ascii="宋体" w:hAnsi="宋体" w:eastAsia="宋体" w:cs="宋体"/>
          <w:color w:val="auto"/>
          <w:spacing w:val="-44"/>
          <w:sz w:val="24"/>
          <w:szCs w:val="24"/>
        </w:rPr>
        <w:t xml:space="preserve"> </w:t>
      </w:r>
      <w:r>
        <w:rPr>
          <w:rFonts w:ascii="宋体" w:hAnsi="宋体" w:eastAsia="宋体" w:cs="宋体"/>
          <w:color w:val="auto"/>
          <w:spacing w:val="-6"/>
          <w:sz w:val="24"/>
          <w:szCs w:val="24"/>
        </w:rPr>
        <w:t>次，</w:t>
      </w:r>
      <w:r>
        <w:rPr>
          <w:rFonts w:ascii="宋体" w:hAnsi="宋体" w:eastAsia="宋体" w:cs="宋体"/>
          <w:color w:val="auto"/>
          <w:sz w:val="24"/>
          <w:szCs w:val="24"/>
        </w:rPr>
        <w:t xml:space="preserve"> </w:t>
      </w:r>
      <w:r>
        <w:rPr>
          <w:rFonts w:ascii="宋体" w:hAnsi="宋体" w:eastAsia="宋体" w:cs="宋体"/>
          <w:color w:val="auto"/>
          <w:spacing w:val="-4"/>
          <w:sz w:val="24"/>
          <w:szCs w:val="24"/>
        </w:rPr>
        <w:t>伊蚊（诱卵器法）5-10</w:t>
      </w:r>
      <w:r>
        <w:rPr>
          <w:rFonts w:ascii="宋体" w:hAnsi="宋体" w:eastAsia="宋体" w:cs="宋体"/>
          <w:color w:val="auto"/>
          <w:spacing w:val="-43"/>
          <w:sz w:val="24"/>
          <w:szCs w:val="24"/>
        </w:rPr>
        <w:t xml:space="preserve"> </w:t>
      </w:r>
      <w:r>
        <w:rPr>
          <w:rFonts w:ascii="宋体" w:hAnsi="宋体" w:eastAsia="宋体" w:cs="宋体"/>
          <w:color w:val="auto"/>
          <w:spacing w:val="-4"/>
          <w:sz w:val="24"/>
          <w:szCs w:val="24"/>
        </w:rPr>
        <w:t>月每月监测</w:t>
      </w:r>
      <w:r>
        <w:rPr>
          <w:rFonts w:ascii="宋体" w:hAnsi="宋体" w:eastAsia="宋体" w:cs="宋体"/>
          <w:color w:val="auto"/>
          <w:spacing w:val="-33"/>
          <w:sz w:val="24"/>
          <w:szCs w:val="24"/>
        </w:rPr>
        <w:t xml:space="preserve"> </w:t>
      </w:r>
      <w:r>
        <w:rPr>
          <w:rFonts w:ascii="宋体" w:hAnsi="宋体" w:eastAsia="宋体" w:cs="宋体"/>
          <w:color w:val="auto"/>
          <w:spacing w:val="-4"/>
          <w:sz w:val="24"/>
          <w:szCs w:val="24"/>
        </w:rPr>
        <w:t>1</w:t>
      </w:r>
      <w:r>
        <w:rPr>
          <w:rFonts w:ascii="宋体" w:hAnsi="宋体" w:eastAsia="宋体" w:cs="宋体"/>
          <w:color w:val="auto"/>
          <w:spacing w:val="-44"/>
          <w:sz w:val="24"/>
          <w:szCs w:val="24"/>
        </w:rPr>
        <w:t xml:space="preserve"> </w:t>
      </w:r>
      <w:r>
        <w:rPr>
          <w:rFonts w:ascii="宋体" w:hAnsi="宋体" w:eastAsia="宋体" w:cs="宋体"/>
          <w:color w:val="auto"/>
          <w:spacing w:val="-4"/>
          <w:sz w:val="24"/>
          <w:szCs w:val="24"/>
        </w:rPr>
        <w:t>次，蝇类</w:t>
      </w:r>
      <w:r>
        <w:rPr>
          <w:rFonts w:ascii="宋体" w:hAnsi="宋体" w:eastAsia="宋体" w:cs="宋体"/>
          <w:color w:val="auto"/>
          <w:spacing w:val="-46"/>
          <w:sz w:val="24"/>
          <w:szCs w:val="24"/>
        </w:rPr>
        <w:t xml:space="preserve"> </w:t>
      </w:r>
      <w:r>
        <w:rPr>
          <w:rFonts w:ascii="宋体" w:hAnsi="宋体" w:eastAsia="宋体" w:cs="宋体"/>
          <w:color w:val="auto"/>
          <w:spacing w:val="-4"/>
          <w:sz w:val="24"/>
          <w:szCs w:val="24"/>
        </w:rPr>
        <w:t>3-11</w:t>
      </w:r>
      <w:r>
        <w:rPr>
          <w:rFonts w:ascii="宋体" w:hAnsi="宋体" w:eastAsia="宋体" w:cs="宋体"/>
          <w:color w:val="auto"/>
          <w:spacing w:val="-45"/>
          <w:sz w:val="24"/>
          <w:szCs w:val="24"/>
        </w:rPr>
        <w:t xml:space="preserve"> </w:t>
      </w:r>
      <w:r>
        <w:rPr>
          <w:rFonts w:ascii="宋体" w:hAnsi="宋体" w:eastAsia="宋体" w:cs="宋体"/>
          <w:color w:val="auto"/>
          <w:spacing w:val="-4"/>
          <w:sz w:val="24"/>
          <w:szCs w:val="24"/>
        </w:rPr>
        <w:t>月每月监测</w:t>
      </w:r>
      <w:r>
        <w:rPr>
          <w:rFonts w:ascii="宋体" w:hAnsi="宋体" w:eastAsia="宋体" w:cs="宋体"/>
          <w:color w:val="auto"/>
          <w:spacing w:val="-33"/>
          <w:sz w:val="24"/>
          <w:szCs w:val="24"/>
        </w:rPr>
        <w:t xml:space="preserve"> </w:t>
      </w:r>
      <w:r>
        <w:rPr>
          <w:rFonts w:ascii="宋体" w:hAnsi="宋体" w:eastAsia="宋体" w:cs="宋体"/>
          <w:color w:val="auto"/>
          <w:spacing w:val="-4"/>
          <w:sz w:val="24"/>
          <w:szCs w:val="24"/>
        </w:rPr>
        <w:t>1</w:t>
      </w:r>
      <w:r>
        <w:rPr>
          <w:rFonts w:ascii="宋体" w:hAnsi="宋体" w:eastAsia="宋体" w:cs="宋体"/>
          <w:color w:val="auto"/>
          <w:spacing w:val="-44"/>
          <w:sz w:val="24"/>
          <w:szCs w:val="24"/>
        </w:rPr>
        <w:t xml:space="preserve"> </w:t>
      </w:r>
      <w:r>
        <w:rPr>
          <w:rFonts w:ascii="宋体" w:hAnsi="宋体" w:eastAsia="宋体" w:cs="宋体"/>
          <w:color w:val="auto"/>
          <w:spacing w:val="-4"/>
          <w:sz w:val="24"/>
          <w:szCs w:val="24"/>
        </w:rPr>
        <w:t>次，游离蜱类</w:t>
      </w:r>
      <w:r>
        <w:rPr>
          <w:rFonts w:ascii="宋体" w:hAnsi="宋体" w:eastAsia="宋体" w:cs="宋体"/>
          <w:color w:val="auto"/>
          <w:spacing w:val="-52"/>
          <w:sz w:val="24"/>
          <w:szCs w:val="24"/>
        </w:rPr>
        <w:t xml:space="preserve"> </w:t>
      </w:r>
      <w:r>
        <w:rPr>
          <w:rFonts w:ascii="宋体" w:hAnsi="宋体" w:eastAsia="宋体" w:cs="宋体"/>
          <w:color w:val="auto"/>
          <w:spacing w:val="-4"/>
          <w:sz w:val="24"/>
          <w:szCs w:val="24"/>
        </w:rPr>
        <w:t>4-10</w:t>
      </w:r>
      <w:r>
        <w:rPr>
          <w:rFonts w:ascii="宋体" w:hAnsi="宋体" w:eastAsia="宋体" w:cs="宋体"/>
          <w:color w:val="auto"/>
          <w:spacing w:val="-44"/>
          <w:sz w:val="24"/>
          <w:szCs w:val="24"/>
        </w:rPr>
        <w:t xml:space="preserve"> </w:t>
      </w:r>
      <w:r>
        <w:rPr>
          <w:rFonts w:ascii="宋体" w:hAnsi="宋体" w:eastAsia="宋体" w:cs="宋体"/>
          <w:color w:val="auto"/>
          <w:spacing w:val="-4"/>
          <w:sz w:val="24"/>
          <w:szCs w:val="24"/>
        </w:rPr>
        <w:t>月每</w:t>
      </w:r>
      <w:r>
        <w:rPr>
          <w:rFonts w:ascii="宋体" w:hAnsi="宋体" w:eastAsia="宋体" w:cs="宋体"/>
          <w:color w:val="auto"/>
          <w:sz w:val="24"/>
          <w:szCs w:val="24"/>
        </w:rPr>
        <w:t xml:space="preserve"> </w:t>
      </w:r>
      <w:r>
        <w:rPr>
          <w:rFonts w:ascii="宋体" w:hAnsi="宋体" w:eastAsia="宋体" w:cs="宋体"/>
          <w:color w:val="auto"/>
          <w:spacing w:val="-2"/>
          <w:sz w:val="24"/>
          <w:szCs w:val="24"/>
        </w:rPr>
        <w:t>月监测</w:t>
      </w:r>
      <w:r>
        <w:rPr>
          <w:rFonts w:ascii="宋体" w:hAnsi="宋体" w:eastAsia="宋体" w:cs="宋体"/>
          <w:color w:val="auto"/>
          <w:spacing w:val="-33"/>
          <w:sz w:val="24"/>
          <w:szCs w:val="24"/>
        </w:rPr>
        <w:t xml:space="preserve"> </w:t>
      </w:r>
      <w:r>
        <w:rPr>
          <w:rFonts w:ascii="宋体" w:hAnsi="宋体" w:eastAsia="宋体" w:cs="宋体"/>
          <w:color w:val="auto"/>
          <w:spacing w:val="-2"/>
          <w:sz w:val="24"/>
          <w:szCs w:val="24"/>
        </w:rPr>
        <w:t>1</w:t>
      </w:r>
      <w:r>
        <w:rPr>
          <w:rFonts w:ascii="宋体" w:hAnsi="宋体" w:eastAsia="宋体" w:cs="宋体"/>
          <w:color w:val="auto"/>
          <w:spacing w:val="-41"/>
          <w:sz w:val="24"/>
          <w:szCs w:val="24"/>
        </w:rPr>
        <w:t xml:space="preserve"> </w:t>
      </w:r>
      <w:r>
        <w:rPr>
          <w:rFonts w:ascii="宋体" w:hAnsi="宋体" w:eastAsia="宋体" w:cs="宋体"/>
          <w:color w:val="auto"/>
          <w:spacing w:val="-2"/>
          <w:sz w:val="24"/>
          <w:szCs w:val="24"/>
        </w:rPr>
        <w:t>次，蜚蠊全年每月监测</w:t>
      </w:r>
      <w:r>
        <w:rPr>
          <w:rFonts w:ascii="宋体" w:hAnsi="宋体" w:eastAsia="宋体" w:cs="宋体"/>
          <w:color w:val="auto"/>
          <w:spacing w:val="-33"/>
          <w:sz w:val="24"/>
          <w:szCs w:val="24"/>
        </w:rPr>
        <w:t xml:space="preserve"> </w:t>
      </w:r>
      <w:r>
        <w:rPr>
          <w:rFonts w:ascii="宋体" w:hAnsi="宋体" w:eastAsia="宋体" w:cs="宋体"/>
          <w:color w:val="auto"/>
          <w:spacing w:val="-2"/>
          <w:sz w:val="24"/>
          <w:szCs w:val="24"/>
        </w:rPr>
        <w:t>1</w:t>
      </w:r>
      <w:r>
        <w:rPr>
          <w:rFonts w:ascii="宋体" w:hAnsi="宋体" w:eastAsia="宋体" w:cs="宋体"/>
          <w:color w:val="auto"/>
          <w:spacing w:val="-42"/>
          <w:sz w:val="24"/>
          <w:szCs w:val="24"/>
        </w:rPr>
        <w:t xml:space="preserve"> </w:t>
      </w:r>
      <w:r>
        <w:rPr>
          <w:rFonts w:ascii="宋体" w:hAnsi="宋体" w:eastAsia="宋体" w:cs="宋体"/>
          <w:color w:val="auto"/>
          <w:spacing w:val="-2"/>
          <w:sz w:val="24"/>
          <w:szCs w:val="24"/>
        </w:rPr>
        <w:t>次，蠓类全</w:t>
      </w:r>
      <w:r>
        <w:rPr>
          <w:rFonts w:ascii="宋体" w:hAnsi="宋体" w:eastAsia="宋体" w:cs="宋体"/>
          <w:color w:val="auto"/>
          <w:spacing w:val="-3"/>
          <w:sz w:val="24"/>
          <w:szCs w:val="24"/>
        </w:rPr>
        <w:t>年每月监测</w:t>
      </w:r>
      <w:r>
        <w:rPr>
          <w:rFonts w:ascii="宋体" w:hAnsi="宋体" w:eastAsia="宋体" w:cs="宋体"/>
          <w:color w:val="auto"/>
          <w:spacing w:val="-30"/>
          <w:sz w:val="24"/>
          <w:szCs w:val="24"/>
        </w:rPr>
        <w:t xml:space="preserve"> </w:t>
      </w:r>
      <w:r>
        <w:rPr>
          <w:rFonts w:ascii="宋体" w:hAnsi="宋体" w:eastAsia="宋体" w:cs="宋体"/>
          <w:color w:val="auto"/>
          <w:spacing w:val="-3"/>
          <w:sz w:val="24"/>
          <w:szCs w:val="24"/>
        </w:rPr>
        <w:t>1</w:t>
      </w:r>
      <w:r>
        <w:rPr>
          <w:rFonts w:ascii="宋体" w:hAnsi="宋体" w:eastAsia="宋体" w:cs="宋体"/>
          <w:color w:val="auto"/>
          <w:spacing w:val="-45"/>
          <w:sz w:val="24"/>
          <w:szCs w:val="24"/>
        </w:rPr>
        <w:t xml:space="preserve"> </w:t>
      </w:r>
      <w:r>
        <w:rPr>
          <w:rFonts w:ascii="宋体" w:hAnsi="宋体" w:eastAsia="宋体" w:cs="宋体"/>
          <w:color w:val="auto"/>
          <w:spacing w:val="-3"/>
          <w:sz w:val="24"/>
          <w:szCs w:val="24"/>
        </w:rPr>
        <w:t>次。可根据辖区内病媒生物活</w:t>
      </w:r>
    </w:p>
    <w:p w14:paraId="563EEA60">
      <w:pPr>
        <w:spacing w:line="219" w:lineRule="auto"/>
        <w:ind w:left="11"/>
        <w:rPr>
          <w:rFonts w:hint="eastAsia" w:ascii="宋体" w:hAnsi="宋体" w:eastAsia="宋体" w:cs="宋体"/>
          <w:color w:val="auto"/>
          <w:sz w:val="24"/>
          <w:szCs w:val="24"/>
        </w:rPr>
      </w:pPr>
      <w:r>
        <w:rPr>
          <w:rFonts w:ascii="宋体" w:hAnsi="宋体" w:eastAsia="宋体" w:cs="宋体"/>
          <w:color w:val="auto"/>
          <w:spacing w:val="-1"/>
          <w:sz w:val="24"/>
          <w:szCs w:val="24"/>
        </w:rPr>
        <w:t>动规律适当延长监测时间。</w:t>
      </w:r>
    </w:p>
    <w:p w14:paraId="46B24EC0">
      <w:pPr>
        <w:spacing w:before="183" w:line="221" w:lineRule="auto"/>
        <w:ind w:left="501"/>
        <w:rPr>
          <w:rFonts w:hint="eastAsia" w:ascii="宋体" w:hAnsi="宋体" w:eastAsia="宋体" w:cs="宋体"/>
          <w:color w:val="auto"/>
          <w:sz w:val="24"/>
          <w:szCs w:val="24"/>
        </w:rPr>
      </w:pPr>
      <w:r>
        <w:rPr>
          <w:rFonts w:ascii="宋体" w:hAnsi="宋体" w:eastAsia="宋体" w:cs="宋体"/>
          <w:color w:val="auto"/>
          <w:spacing w:val="-3"/>
          <w:sz w:val="24"/>
          <w:szCs w:val="24"/>
        </w:rPr>
        <w:t>（五）监测方法</w:t>
      </w:r>
    </w:p>
    <w:p w14:paraId="4183E87A">
      <w:pPr>
        <w:spacing w:before="179" w:line="219" w:lineRule="auto"/>
        <w:ind w:left="508"/>
        <w:rPr>
          <w:rFonts w:hint="eastAsia" w:ascii="宋体" w:hAnsi="宋体" w:eastAsia="宋体" w:cs="宋体"/>
          <w:color w:val="auto"/>
          <w:sz w:val="24"/>
          <w:szCs w:val="24"/>
        </w:rPr>
      </w:pPr>
      <w:r>
        <w:rPr>
          <w:rFonts w:ascii="宋体" w:hAnsi="宋体" w:eastAsia="宋体" w:cs="宋体"/>
          <w:color w:val="auto"/>
          <w:spacing w:val="-7"/>
          <w:sz w:val="24"/>
          <w:szCs w:val="24"/>
        </w:rPr>
        <w:t>1、鼠类</w:t>
      </w:r>
    </w:p>
    <w:p w14:paraId="7C7A6A28">
      <w:pPr>
        <w:spacing w:before="178" w:line="360" w:lineRule="auto"/>
        <w:ind w:left="10" w:right="80" w:firstLine="491"/>
        <w:rPr>
          <w:rFonts w:hint="eastAsia" w:ascii="宋体" w:hAnsi="宋体" w:eastAsia="宋体" w:cs="宋体"/>
          <w:color w:val="auto"/>
          <w:sz w:val="24"/>
          <w:szCs w:val="24"/>
        </w:rPr>
      </w:pPr>
      <w:r>
        <w:rPr>
          <w:rFonts w:ascii="宋体" w:hAnsi="宋体" w:eastAsia="宋体" w:cs="宋体"/>
          <w:color w:val="auto"/>
          <w:spacing w:val="-4"/>
          <w:sz w:val="24"/>
          <w:szCs w:val="24"/>
        </w:rPr>
        <w:t>（1）夹夜法：每月至少开展</w:t>
      </w:r>
      <w:r>
        <w:rPr>
          <w:rFonts w:ascii="宋体" w:hAnsi="宋体" w:eastAsia="宋体" w:cs="宋体"/>
          <w:color w:val="auto"/>
          <w:spacing w:val="-33"/>
          <w:sz w:val="24"/>
          <w:szCs w:val="24"/>
        </w:rPr>
        <w:t xml:space="preserve"> </w:t>
      </w:r>
      <w:r>
        <w:rPr>
          <w:rFonts w:ascii="宋体" w:hAnsi="宋体" w:eastAsia="宋体" w:cs="宋体"/>
          <w:color w:val="auto"/>
          <w:spacing w:val="-4"/>
          <w:sz w:val="24"/>
          <w:szCs w:val="24"/>
        </w:rPr>
        <w:t>1</w:t>
      </w:r>
      <w:r>
        <w:rPr>
          <w:rFonts w:ascii="宋体" w:hAnsi="宋体" w:eastAsia="宋体" w:cs="宋体"/>
          <w:color w:val="auto"/>
          <w:spacing w:val="-44"/>
          <w:sz w:val="24"/>
          <w:szCs w:val="24"/>
        </w:rPr>
        <w:t xml:space="preserve"> </w:t>
      </w:r>
      <w:r>
        <w:rPr>
          <w:rFonts w:ascii="宋体" w:hAnsi="宋体" w:eastAsia="宋体" w:cs="宋体"/>
          <w:color w:val="auto"/>
          <w:spacing w:val="-4"/>
          <w:sz w:val="24"/>
          <w:szCs w:val="24"/>
        </w:rPr>
        <w:t>次，标准</w:t>
      </w:r>
      <w:r>
        <w:rPr>
          <w:rFonts w:ascii="宋体" w:hAnsi="宋体" w:eastAsia="宋体" w:cs="宋体"/>
          <w:color w:val="auto"/>
          <w:spacing w:val="-48"/>
          <w:sz w:val="24"/>
          <w:szCs w:val="24"/>
        </w:rPr>
        <w:t xml:space="preserve"> </w:t>
      </w:r>
      <w:r>
        <w:rPr>
          <w:rFonts w:ascii="宋体" w:hAnsi="宋体" w:eastAsia="宋体" w:cs="宋体"/>
          <w:color w:val="auto"/>
          <w:spacing w:val="-4"/>
          <w:sz w:val="24"/>
          <w:szCs w:val="24"/>
        </w:rPr>
        <w:t>2</w:t>
      </w:r>
      <w:r>
        <w:rPr>
          <w:rFonts w:ascii="宋体" w:hAnsi="宋体" w:eastAsia="宋体" w:cs="宋体"/>
          <w:color w:val="auto"/>
          <w:spacing w:val="-45"/>
          <w:sz w:val="24"/>
          <w:szCs w:val="24"/>
        </w:rPr>
        <w:t xml:space="preserve"> </w:t>
      </w:r>
      <w:r>
        <w:rPr>
          <w:rFonts w:ascii="宋体" w:hAnsi="宋体" w:eastAsia="宋体" w:cs="宋体"/>
          <w:color w:val="auto"/>
          <w:spacing w:val="-4"/>
          <w:sz w:val="24"/>
          <w:szCs w:val="24"/>
        </w:rPr>
        <w:t>号夹。室内沿墙基放</w:t>
      </w:r>
      <w:r>
        <w:rPr>
          <w:rFonts w:ascii="宋体" w:hAnsi="宋体" w:eastAsia="宋体" w:cs="宋体"/>
          <w:color w:val="auto"/>
          <w:spacing w:val="-5"/>
          <w:sz w:val="24"/>
          <w:szCs w:val="24"/>
        </w:rPr>
        <w:t>置，鼠夹与墙基垂直平</w:t>
      </w:r>
      <w:r>
        <w:rPr>
          <w:rFonts w:ascii="宋体" w:hAnsi="宋体" w:eastAsia="宋体" w:cs="宋体"/>
          <w:color w:val="auto"/>
          <w:sz w:val="24"/>
          <w:szCs w:val="24"/>
        </w:rPr>
        <w:t xml:space="preserve"> </w:t>
      </w:r>
      <w:r>
        <w:rPr>
          <w:rFonts w:ascii="宋体" w:hAnsi="宋体" w:eastAsia="宋体" w:cs="宋体"/>
          <w:color w:val="auto"/>
          <w:spacing w:val="-2"/>
          <w:sz w:val="24"/>
          <w:szCs w:val="24"/>
        </w:rPr>
        <w:t>放，踏板端紧靠墙基，并布放于隐蔽处。小</w:t>
      </w:r>
      <w:r>
        <w:rPr>
          <w:rFonts w:ascii="宋体" w:hAnsi="宋体" w:eastAsia="宋体" w:cs="宋体"/>
          <w:color w:val="auto"/>
          <w:spacing w:val="-3"/>
          <w:sz w:val="24"/>
          <w:szCs w:val="24"/>
        </w:rPr>
        <w:t>于</w:t>
      </w:r>
      <w:r>
        <w:rPr>
          <w:rFonts w:ascii="宋体" w:hAnsi="宋体" w:eastAsia="宋体" w:cs="宋体"/>
          <w:color w:val="auto"/>
          <w:spacing w:val="-32"/>
          <w:sz w:val="24"/>
          <w:szCs w:val="24"/>
        </w:rPr>
        <w:t xml:space="preserve"> </w:t>
      </w:r>
      <w:r>
        <w:rPr>
          <w:rFonts w:ascii="宋体" w:hAnsi="宋体" w:eastAsia="宋体" w:cs="宋体"/>
          <w:color w:val="auto"/>
          <w:spacing w:val="-3"/>
          <w:sz w:val="24"/>
          <w:szCs w:val="24"/>
        </w:rPr>
        <w:t>15m²房间放置</w:t>
      </w:r>
      <w:r>
        <w:rPr>
          <w:rFonts w:ascii="宋体" w:hAnsi="宋体" w:eastAsia="宋体" w:cs="宋体"/>
          <w:color w:val="auto"/>
          <w:spacing w:val="-33"/>
          <w:sz w:val="24"/>
          <w:szCs w:val="24"/>
        </w:rPr>
        <w:t xml:space="preserve"> </w:t>
      </w:r>
      <w:r>
        <w:rPr>
          <w:rFonts w:ascii="宋体" w:hAnsi="宋体" w:eastAsia="宋体" w:cs="宋体"/>
          <w:color w:val="auto"/>
          <w:spacing w:val="-3"/>
          <w:sz w:val="24"/>
          <w:szCs w:val="24"/>
        </w:rPr>
        <w:t>1</w:t>
      </w:r>
      <w:r>
        <w:rPr>
          <w:rFonts w:ascii="宋体" w:hAnsi="宋体" w:eastAsia="宋体" w:cs="宋体"/>
          <w:color w:val="auto"/>
          <w:spacing w:val="-49"/>
          <w:sz w:val="24"/>
          <w:szCs w:val="24"/>
        </w:rPr>
        <w:t xml:space="preserve"> </w:t>
      </w:r>
      <w:r>
        <w:rPr>
          <w:rFonts w:ascii="宋体" w:hAnsi="宋体" w:eastAsia="宋体" w:cs="宋体"/>
          <w:color w:val="auto"/>
          <w:spacing w:val="-3"/>
          <w:sz w:val="24"/>
          <w:szCs w:val="24"/>
        </w:rPr>
        <w:t>夹，15m²房间放置</w:t>
      </w:r>
      <w:r>
        <w:rPr>
          <w:rFonts w:ascii="宋体" w:hAnsi="宋体" w:eastAsia="宋体" w:cs="宋体"/>
          <w:color w:val="auto"/>
          <w:spacing w:val="-48"/>
          <w:sz w:val="24"/>
          <w:szCs w:val="24"/>
        </w:rPr>
        <w:t xml:space="preserve"> </w:t>
      </w:r>
      <w:r>
        <w:rPr>
          <w:rFonts w:ascii="宋体" w:hAnsi="宋体" w:eastAsia="宋体" w:cs="宋体"/>
          <w:color w:val="auto"/>
          <w:spacing w:val="-3"/>
          <w:sz w:val="24"/>
          <w:szCs w:val="24"/>
        </w:rPr>
        <w:t>2</w:t>
      </w:r>
      <w:r>
        <w:rPr>
          <w:rFonts w:ascii="宋体" w:hAnsi="宋体" w:eastAsia="宋体" w:cs="宋体"/>
          <w:color w:val="auto"/>
          <w:spacing w:val="-48"/>
          <w:sz w:val="24"/>
          <w:szCs w:val="24"/>
        </w:rPr>
        <w:t xml:space="preserve"> </w:t>
      </w:r>
      <w:r>
        <w:rPr>
          <w:rFonts w:ascii="宋体" w:hAnsi="宋体" w:eastAsia="宋体" w:cs="宋体"/>
          <w:color w:val="auto"/>
          <w:spacing w:val="-3"/>
          <w:sz w:val="24"/>
          <w:szCs w:val="24"/>
        </w:rPr>
        <w:t>夹，大</w:t>
      </w:r>
      <w:r>
        <w:rPr>
          <w:rFonts w:ascii="宋体" w:hAnsi="宋体" w:eastAsia="宋体" w:cs="宋体"/>
          <w:color w:val="auto"/>
          <w:sz w:val="24"/>
          <w:szCs w:val="24"/>
        </w:rPr>
        <w:t xml:space="preserve"> </w:t>
      </w:r>
      <w:r>
        <w:rPr>
          <w:rFonts w:ascii="宋体" w:hAnsi="宋体" w:eastAsia="宋体" w:cs="宋体"/>
          <w:color w:val="auto"/>
          <w:spacing w:val="-3"/>
          <w:sz w:val="24"/>
          <w:szCs w:val="24"/>
        </w:rPr>
        <w:t>于</w:t>
      </w:r>
      <w:r>
        <w:rPr>
          <w:rFonts w:ascii="宋体" w:hAnsi="宋体" w:eastAsia="宋体" w:cs="宋体"/>
          <w:color w:val="auto"/>
          <w:spacing w:val="-33"/>
          <w:sz w:val="24"/>
          <w:szCs w:val="24"/>
        </w:rPr>
        <w:t xml:space="preserve"> </w:t>
      </w:r>
      <w:r>
        <w:rPr>
          <w:rFonts w:ascii="宋体" w:hAnsi="宋体" w:eastAsia="宋体" w:cs="宋体"/>
          <w:color w:val="auto"/>
          <w:spacing w:val="-3"/>
          <w:sz w:val="24"/>
          <w:szCs w:val="24"/>
        </w:rPr>
        <w:t>15m²</w:t>
      </w:r>
      <w:r>
        <w:rPr>
          <w:rFonts w:ascii="宋体" w:hAnsi="宋体" w:eastAsia="宋体" w:cs="宋体"/>
          <w:color w:val="auto"/>
          <w:spacing w:val="-91"/>
          <w:sz w:val="24"/>
          <w:szCs w:val="24"/>
        </w:rPr>
        <w:t xml:space="preserve"> </w:t>
      </w:r>
      <w:r>
        <w:rPr>
          <w:rFonts w:ascii="宋体" w:hAnsi="宋体" w:eastAsia="宋体" w:cs="宋体"/>
          <w:color w:val="auto"/>
          <w:spacing w:val="-3"/>
          <w:sz w:val="24"/>
          <w:szCs w:val="24"/>
        </w:rPr>
        <w:t>的房间，按每</w:t>
      </w:r>
      <w:r>
        <w:rPr>
          <w:rFonts w:ascii="宋体" w:hAnsi="宋体" w:eastAsia="宋体" w:cs="宋体"/>
          <w:color w:val="auto"/>
          <w:spacing w:val="-33"/>
          <w:sz w:val="24"/>
          <w:szCs w:val="24"/>
        </w:rPr>
        <w:t xml:space="preserve"> </w:t>
      </w:r>
      <w:r>
        <w:rPr>
          <w:rFonts w:ascii="宋体" w:hAnsi="宋体" w:eastAsia="宋体" w:cs="宋体"/>
          <w:color w:val="auto"/>
          <w:spacing w:val="-3"/>
          <w:sz w:val="24"/>
          <w:szCs w:val="24"/>
        </w:rPr>
        <w:t>15m²为一间折算标准间数，放夹 数量</w:t>
      </w:r>
      <w:r>
        <w:rPr>
          <w:rFonts w:ascii="宋体" w:hAnsi="宋体" w:eastAsia="宋体" w:cs="宋体"/>
          <w:color w:val="auto"/>
          <w:spacing w:val="-4"/>
          <w:sz w:val="24"/>
          <w:szCs w:val="24"/>
        </w:rPr>
        <w:t>依此类推。室外按</w:t>
      </w:r>
      <w:r>
        <w:rPr>
          <w:rFonts w:ascii="宋体" w:hAnsi="宋体" w:eastAsia="宋体" w:cs="宋体"/>
          <w:color w:val="auto"/>
          <w:spacing w:val="-46"/>
          <w:sz w:val="24"/>
          <w:szCs w:val="24"/>
        </w:rPr>
        <w:t xml:space="preserve"> </w:t>
      </w:r>
      <w:r>
        <w:rPr>
          <w:rFonts w:ascii="宋体" w:hAnsi="宋体" w:eastAsia="宋体" w:cs="宋体"/>
          <w:color w:val="auto"/>
          <w:spacing w:val="-4"/>
          <w:sz w:val="24"/>
          <w:szCs w:val="24"/>
        </w:rPr>
        <w:t>5m-10m</w:t>
      </w:r>
      <w:r>
        <w:rPr>
          <w:rFonts w:ascii="宋体" w:hAnsi="宋体" w:eastAsia="宋体" w:cs="宋体"/>
          <w:color w:val="auto"/>
          <w:spacing w:val="-51"/>
          <w:sz w:val="24"/>
          <w:szCs w:val="24"/>
        </w:rPr>
        <w:t xml:space="preserve"> </w:t>
      </w:r>
      <w:r>
        <w:rPr>
          <w:rFonts w:ascii="宋体" w:hAnsi="宋体" w:eastAsia="宋体" w:cs="宋体"/>
          <w:color w:val="auto"/>
          <w:spacing w:val="-4"/>
          <w:sz w:val="24"/>
          <w:szCs w:val="24"/>
        </w:rPr>
        <w:t>布</w:t>
      </w:r>
      <w:r>
        <w:rPr>
          <w:rFonts w:ascii="宋体" w:hAnsi="宋体" w:eastAsia="宋体" w:cs="宋体"/>
          <w:color w:val="auto"/>
          <w:spacing w:val="-32"/>
          <w:sz w:val="24"/>
          <w:szCs w:val="24"/>
        </w:rPr>
        <w:t xml:space="preserve"> </w:t>
      </w:r>
      <w:r>
        <w:rPr>
          <w:rFonts w:ascii="宋体" w:hAnsi="宋体" w:eastAsia="宋体" w:cs="宋体"/>
          <w:color w:val="auto"/>
          <w:spacing w:val="-4"/>
          <w:sz w:val="24"/>
          <w:szCs w:val="24"/>
        </w:rPr>
        <w:t>1</w:t>
      </w:r>
      <w:r>
        <w:rPr>
          <w:rFonts w:ascii="宋体" w:hAnsi="宋体" w:eastAsia="宋体" w:cs="宋体"/>
          <w:color w:val="auto"/>
          <w:sz w:val="24"/>
          <w:szCs w:val="24"/>
        </w:rPr>
        <w:t xml:space="preserve"> </w:t>
      </w:r>
      <w:r>
        <w:rPr>
          <w:rFonts w:ascii="宋体" w:hAnsi="宋体" w:eastAsia="宋体" w:cs="宋体"/>
          <w:color w:val="auto"/>
          <w:spacing w:val="1"/>
          <w:sz w:val="24"/>
          <w:szCs w:val="24"/>
        </w:rPr>
        <w:t>夹，直线布放，行距约</w:t>
      </w:r>
      <w:r>
        <w:rPr>
          <w:rFonts w:ascii="宋体" w:hAnsi="宋体" w:eastAsia="宋体" w:cs="宋体"/>
          <w:color w:val="auto"/>
          <w:spacing w:val="-48"/>
          <w:sz w:val="24"/>
          <w:szCs w:val="24"/>
        </w:rPr>
        <w:t xml:space="preserve"> </w:t>
      </w:r>
      <w:r>
        <w:rPr>
          <w:rFonts w:ascii="宋体" w:hAnsi="宋体" w:eastAsia="宋体" w:cs="宋体"/>
          <w:color w:val="auto"/>
          <w:spacing w:val="1"/>
          <w:sz w:val="24"/>
          <w:szCs w:val="24"/>
        </w:rPr>
        <w:t>20m,</w:t>
      </w:r>
      <w:r>
        <w:rPr>
          <w:rFonts w:ascii="宋体" w:hAnsi="宋体" w:eastAsia="宋体" w:cs="宋体"/>
          <w:color w:val="auto"/>
          <w:spacing w:val="55"/>
          <w:sz w:val="24"/>
          <w:szCs w:val="24"/>
        </w:rPr>
        <w:t xml:space="preserve"> </w:t>
      </w:r>
      <w:r>
        <w:rPr>
          <w:rFonts w:ascii="宋体" w:hAnsi="宋体" w:eastAsia="宋体" w:cs="宋体"/>
          <w:color w:val="auto"/>
          <w:spacing w:val="1"/>
          <w:sz w:val="24"/>
          <w:szCs w:val="24"/>
        </w:rPr>
        <w:t>日落前放置。次日晨检查记录捕获鼠的数</w:t>
      </w:r>
      <w:r>
        <w:rPr>
          <w:rFonts w:ascii="宋体" w:hAnsi="宋体" w:eastAsia="宋体" w:cs="宋体"/>
          <w:color w:val="auto"/>
          <w:sz w:val="24"/>
          <w:szCs w:val="24"/>
        </w:rPr>
        <w:t>量，并送实验室鉴</w:t>
      </w:r>
    </w:p>
    <w:p w14:paraId="7F477890">
      <w:pPr>
        <w:spacing w:before="178" w:line="360" w:lineRule="auto"/>
        <w:ind w:right="80"/>
        <w:rPr>
          <w:rFonts w:hint="eastAsia" w:ascii="宋体" w:hAnsi="宋体" w:eastAsia="宋体" w:cs="宋体"/>
          <w:color w:val="auto"/>
          <w:spacing w:val="-3"/>
          <w:sz w:val="24"/>
          <w:szCs w:val="24"/>
        </w:rPr>
      </w:pPr>
      <w:r>
        <w:rPr>
          <w:rFonts w:ascii="宋体" w:hAnsi="宋体" w:eastAsia="宋体" w:cs="宋体"/>
          <w:color w:val="auto"/>
          <w:spacing w:val="-3"/>
          <w:sz w:val="24"/>
          <w:szCs w:val="24"/>
        </w:rPr>
        <w:t>定，须填写《病媒生物监测（鼠类）记录表》（见附件 1）。每次监测有效夹数不少于30</w:t>
      </w:r>
      <w:r>
        <w:rPr>
          <w:rFonts w:hint="eastAsia" w:ascii="宋体" w:hAnsi="宋体" w:eastAsia="宋体" w:cs="宋体"/>
          <w:color w:val="auto"/>
          <w:spacing w:val="-3"/>
          <w:sz w:val="24"/>
          <w:szCs w:val="24"/>
        </w:rPr>
        <w:t>0</w:t>
      </w:r>
      <w:r>
        <w:rPr>
          <w:rFonts w:ascii="宋体" w:hAnsi="宋体" w:eastAsia="宋体" w:cs="宋体"/>
          <w:color w:val="auto"/>
          <w:spacing w:val="-3"/>
          <w:sz w:val="24"/>
          <w:szCs w:val="24"/>
        </w:rPr>
        <w:t>夹，诱饵以本口岸的实际情况确定。鼠夹法鼠密度参考控制标准为小于 1%。</w:t>
      </w:r>
    </w:p>
    <w:p w14:paraId="73E92C36">
      <w:pPr>
        <w:spacing w:before="181" w:line="219" w:lineRule="auto"/>
        <w:ind w:left="519"/>
        <w:rPr>
          <w:rFonts w:hint="eastAsia" w:ascii="宋体" w:hAnsi="宋体" w:eastAsia="宋体" w:cs="宋体"/>
          <w:color w:val="auto"/>
          <w:sz w:val="24"/>
          <w:szCs w:val="24"/>
        </w:rPr>
      </w:pPr>
      <w:r>
        <w:rPr>
          <w:rFonts w:ascii="宋体" w:hAnsi="宋体" w:eastAsia="宋体" w:cs="宋体"/>
          <w:color w:val="auto"/>
          <w:spacing w:val="-5"/>
          <w:sz w:val="24"/>
          <w:szCs w:val="24"/>
        </w:rPr>
        <w:t>鼠密度=（捕鼠总数/有效夹数）</w:t>
      </w:r>
      <w:r>
        <w:rPr>
          <w:rFonts w:ascii="宋体" w:hAnsi="宋体" w:eastAsia="宋体" w:cs="宋体"/>
          <w:color w:val="auto"/>
          <w:spacing w:val="-60"/>
          <w:sz w:val="24"/>
          <w:szCs w:val="24"/>
        </w:rPr>
        <w:t xml:space="preserve"> </w:t>
      </w:r>
      <w:r>
        <w:rPr>
          <w:rFonts w:ascii="宋体" w:hAnsi="宋体" w:eastAsia="宋体" w:cs="宋体"/>
          <w:color w:val="auto"/>
          <w:spacing w:val="-5"/>
          <w:sz w:val="24"/>
          <w:szCs w:val="24"/>
        </w:rPr>
        <w:t>×100%</w:t>
      </w:r>
    </w:p>
    <w:p w14:paraId="53521637">
      <w:pPr>
        <w:spacing w:before="182" w:line="466" w:lineRule="exact"/>
        <w:jc w:val="right"/>
        <w:rPr>
          <w:rFonts w:hint="eastAsia" w:ascii="宋体" w:hAnsi="宋体" w:eastAsia="宋体" w:cs="宋体"/>
          <w:color w:val="auto"/>
          <w:sz w:val="24"/>
          <w:szCs w:val="24"/>
        </w:rPr>
      </w:pPr>
      <w:r>
        <w:rPr>
          <w:rFonts w:ascii="宋体" w:hAnsi="宋体" w:eastAsia="宋体" w:cs="宋体"/>
          <w:color w:val="auto"/>
          <w:spacing w:val="-1"/>
          <w:position w:val="17"/>
          <w:sz w:val="24"/>
          <w:szCs w:val="24"/>
        </w:rPr>
        <w:t>（2）鼠笼法：每月至少开展</w:t>
      </w:r>
      <w:r>
        <w:rPr>
          <w:rFonts w:ascii="宋体" w:hAnsi="宋体" w:eastAsia="宋体" w:cs="宋体"/>
          <w:color w:val="auto"/>
          <w:spacing w:val="-30"/>
          <w:position w:val="17"/>
          <w:sz w:val="24"/>
          <w:szCs w:val="24"/>
        </w:rPr>
        <w:t xml:space="preserve"> </w:t>
      </w:r>
      <w:r>
        <w:rPr>
          <w:rFonts w:ascii="宋体" w:hAnsi="宋体" w:eastAsia="宋体" w:cs="宋体"/>
          <w:color w:val="auto"/>
          <w:spacing w:val="-1"/>
          <w:position w:val="17"/>
          <w:sz w:val="24"/>
          <w:szCs w:val="24"/>
        </w:rPr>
        <w:t>1</w:t>
      </w:r>
      <w:r>
        <w:rPr>
          <w:rFonts w:ascii="宋体" w:hAnsi="宋体" w:eastAsia="宋体" w:cs="宋体"/>
          <w:color w:val="auto"/>
          <w:spacing w:val="-42"/>
          <w:position w:val="17"/>
          <w:sz w:val="24"/>
          <w:szCs w:val="24"/>
        </w:rPr>
        <w:t xml:space="preserve"> </w:t>
      </w:r>
      <w:r>
        <w:rPr>
          <w:rFonts w:ascii="宋体" w:hAnsi="宋体" w:eastAsia="宋体" w:cs="宋体"/>
          <w:color w:val="auto"/>
          <w:spacing w:val="-1"/>
          <w:position w:val="17"/>
          <w:sz w:val="24"/>
          <w:szCs w:val="24"/>
        </w:rPr>
        <w:t>次，每次监测不少于</w:t>
      </w:r>
      <w:r>
        <w:rPr>
          <w:rFonts w:ascii="宋体" w:hAnsi="宋体" w:eastAsia="宋体" w:cs="宋体"/>
          <w:color w:val="auto"/>
          <w:spacing w:val="-46"/>
          <w:position w:val="17"/>
          <w:sz w:val="24"/>
          <w:szCs w:val="24"/>
        </w:rPr>
        <w:t xml:space="preserve"> </w:t>
      </w:r>
      <w:r>
        <w:rPr>
          <w:rFonts w:ascii="宋体" w:hAnsi="宋体" w:eastAsia="宋体" w:cs="宋体"/>
          <w:color w:val="auto"/>
          <w:spacing w:val="-1"/>
          <w:position w:val="17"/>
          <w:sz w:val="24"/>
          <w:szCs w:val="24"/>
        </w:rPr>
        <w:t>50</w:t>
      </w:r>
      <w:r>
        <w:rPr>
          <w:rFonts w:ascii="宋体" w:hAnsi="宋体" w:eastAsia="宋体" w:cs="宋体"/>
          <w:color w:val="auto"/>
          <w:spacing w:val="-45"/>
          <w:position w:val="17"/>
          <w:sz w:val="24"/>
          <w:szCs w:val="24"/>
        </w:rPr>
        <w:t xml:space="preserve"> </w:t>
      </w:r>
      <w:r>
        <w:rPr>
          <w:rFonts w:ascii="宋体" w:hAnsi="宋体" w:eastAsia="宋体" w:cs="宋体"/>
          <w:color w:val="auto"/>
          <w:spacing w:val="-1"/>
          <w:position w:val="17"/>
          <w:sz w:val="24"/>
          <w:szCs w:val="24"/>
        </w:rPr>
        <w:t>笼，</w:t>
      </w:r>
      <w:r>
        <w:rPr>
          <w:rFonts w:ascii="宋体" w:hAnsi="宋体" w:eastAsia="宋体" w:cs="宋体"/>
          <w:color w:val="auto"/>
          <w:spacing w:val="-2"/>
          <w:position w:val="17"/>
          <w:sz w:val="24"/>
          <w:szCs w:val="24"/>
        </w:rPr>
        <w:t>鼠笼与墙基垂直平放，鼠</w:t>
      </w:r>
    </w:p>
    <w:p w14:paraId="0F2B2CE7">
      <w:pPr>
        <w:spacing w:line="219" w:lineRule="auto"/>
        <w:ind w:left="13"/>
        <w:rPr>
          <w:rFonts w:hint="eastAsia" w:ascii="宋体" w:hAnsi="宋体" w:eastAsia="宋体" w:cs="宋体"/>
          <w:color w:val="auto"/>
          <w:sz w:val="24"/>
          <w:szCs w:val="24"/>
        </w:rPr>
      </w:pPr>
      <w:r>
        <w:rPr>
          <w:rFonts w:ascii="宋体" w:hAnsi="宋体" w:eastAsia="宋体" w:cs="宋体"/>
          <w:color w:val="auto"/>
          <w:spacing w:val="-1"/>
          <w:sz w:val="24"/>
          <w:szCs w:val="24"/>
        </w:rPr>
        <w:t>笼开口朝向墙面，晚放晨收，鼠笼法鼠密度参考控制标准为小于</w:t>
      </w:r>
      <w:r>
        <w:rPr>
          <w:rFonts w:ascii="宋体" w:hAnsi="宋体" w:eastAsia="宋体" w:cs="宋体"/>
          <w:color w:val="auto"/>
          <w:spacing w:val="-41"/>
          <w:sz w:val="24"/>
          <w:szCs w:val="24"/>
        </w:rPr>
        <w:t xml:space="preserve"> </w:t>
      </w:r>
      <w:r>
        <w:rPr>
          <w:rFonts w:ascii="宋体" w:hAnsi="宋体" w:eastAsia="宋体" w:cs="宋体"/>
          <w:color w:val="auto"/>
          <w:spacing w:val="-1"/>
          <w:sz w:val="24"/>
          <w:szCs w:val="24"/>
        </w:rPr>
        <w:t>0.5%。</w:t>
      </w:r>
    </w:p>
    <w:p w14:paraId="06664322">
      <w:pPr>
        <w:spacing w:before="183" w:line="219" w:lineRule="auto"/>
        <w:ind w:left="519"/>
        <w:rPr>
          <w:rFonts w:hint="eastAsia" w:ascii="宋体" w:hAnsi="宋体" w:eastAsia="宋体" w:cs="宋体"/>
          <w:color w:val="auto"/>
          <w:sz w:val="24"/>
          <w:szCs w:val="24"/>
        </w:rPr>
      </w:pPr>
      <w:r>
        <w:rPr>
          <w:rFonts w:ascii="宋体" w:hAnsi="宋体" w:eastAsia="宋体" w:cs="宋体"/>
          <w:color w:val="auto"/>
          <w:spacing w:val="-5"/>
          <w:sz w:val="24"/>
          <w:szCs w:val="24"/>
        </w:rPr>
        <w:t>鼠密度=（捕鼠笼数/有效笼数）</w:t>
      </w:r>
      <w:r>
        <w:rPr>
          <w:rFonts w:ascii="宋体" w:hAnsi="宋体" w:eastAsia="宋体" w:cs="宋体"/>
          <w:color w:val="auto"/>
          <w:spacing w:val="-60"/>
          <w:sz w:val="24"/>
          <w:szCs w:val="24"/>
        </w:rPr>
        <w:t xml:space="preserve"> </w:t>
      </w:r>
      <w:r>
        <w:rPr>
          <w:rFonts w:ascii="宋体" w:hAnsi="宋体" w:eastAsia="宋体" w:cs="宋体"/>
          <w:color w:val="auto"/>
          <w:spacing w:val="-5"/>
          <w:sz w:val="24"/>
          <w:szCs w:val="24"/>
        </w:rPr>
        <w:t>×100%</w:t>
      </w:r>
    </w:p>
    <w:p w14:paraId="1C2A1F15">
      <w:pPr>
        <w:spacing w:before="181" w:line="219" w:lineRule="auto"/>
        <w:ind w:left="493"/>
        <w:rPr>
          <w:rFonts w:hint="eastAsia" w:ascii="宋体" w:hAnsi="宋体" w:eastAsia="宋体" w:cs="宋体"/>
          <w:color w:val="auto"/>
          <w:sz w:val="24"/>
          <w:szCs w:val="24"/>
        </w:rPr>
      </w:pPr>
      <w:r>
        <w:rPr>
          <w:rFonts w:ascii="宋体" w:hAnsi="宋体" w:eastAsia="宋体" w:cs="宋体"/>
          <w:color w:val="auto"/>
          <w:spacing w:val="-4"/>
          <w:sz w:val="24"/>
          <w:szCs w:val="24"/>
        </w:rPr>
        <w:t>2、蚤类</w:t>
      </w:r>
    </w:p>
    <w:p w14:paraId="16F73728">
      <w:pPr>
        <w:spacing w:before="182" w:line="359" w:lineRule="auto"/>
        <w:ind w:left="9" w:firstLine="504"/>
        <w:rPr>
          <w:rFonts w:hint="eastAsia" w:ascii="宋体" w:hAnsi="宋体" w:eastAsia="宋体" w:cs="宋体"/>
          <w:color w:val="auto"/>
          <w:sz w:val="24"/>
          <w:szCs w:val="24"/>
        </w:rPr>
      </w:pPr>
      <w:r>
        <w:rPr>
          <w:rFonts w:ascii="宋体" w:hAnsi="宋体" w:eastAsia="宋体" w:cs="宋体"/>
          <w:color w:val="auto"/>
          <w:spacing w:val="-3"/>
          <w:sz w:val="24"/>
          <w:szCs w:val="24"/>
        </w:rPr>
        <w:t>同鼠类调查同时进行，将捕获鼠及器械放入白布袋，扎紧袋口，置于密闭容 器内，用</w:t>
      </w:r>
      <w:r>
        <w:rPr>
          <w:rFonts w:ascii="宋体" w:hAnsi="宋体" w:eastAsia="宋体" w:cs="宋体"/>
          <w:color w:val="auto"/>
          <w:spacing w:val="10"/>
          <w:sz w:val="24"/>
          <w:szCs w:val="24"/>
        </w:rPr>
        <w:t xml:space="preserve"> </w:t>
      </w:r>
      <w:r>
        <w:rPr>
          <w:rFonts w:ascii="宋体" w:hAnsi="宋体" w:eastAsia="宋体" w:cs="宋体"/>
          <w:color w:val="auto"/>
          <w:spacing w:val="1"/>
          <w:sz w:val="24"/>
          <w:szCs w:val="24"/>
        </w:rPr>
        <w:t>氯仿或乙醚麻醉处理。处理后的鼠体放在白瓷盘上，用梳子或刷子捡蚤，以湿毛笔沾起放</w:t>
      </w:r>
      <w:r>
        <w:rPr>
          <w:rFonts w:ascii="宋体" w:hAnsi="宋体" w:eastAsia="宋体" w:cs="宋体"/>
          <w:color w:val="auto"/>
          <w:spacing w:val="4"/>
          <w:sz w:val="24"/>
          <w:szCs w:val="24"/>
        </w:rPr>
        <w:t xml:space="preserve"> </w:t>
      </w:r>
      <w:r>
        <w:rPr>
          <w:rFonts w:ascii="宋体" w:hAnsi="宋体" w:eastAsia="宋体" w:cs="宋体"/>
          <w:color w:val="auto"/>
          <w:spacing w:val="2"/>
          <w:sz w:val="24"/>
          <w:szCs w:val="24"/>
        </w:rPr>
        <w:t>入</w:t>
      </w:r>
      <w:r>
        <w:rPr>
          <w:rFonts w:ascii="宋体" w:hAnsi="宋体" w:eastAsia="宋体" w:cs="宋体"/>
          <w:color w:val="auto"/>
          <w:spacing w:val="-40"/>
          <w:sz w:val="24"/>
          <w:szCs w:val="24"/>
        </w:rPr>
        <w:t xml:space="preserve"> </w:t>
      </w:r>
      <w:r>
        <w:rPr>
          <w:rFonts w:ascii="宋体" w:hAnsi="宋体" w:eastAsia="宋体" w:cs="宋体"/>
          <w:color w:val="auto"/>
          <w:spacing w:val="2"/>
          <w:sz w:val="24"/>
          <w:szCs w:val="24"/>
        </w:rPr>
        <w:t>75%酒精中，每只鼠检获的蚤类放入同一试管内，做好唯一性标识，在解剖镜下进行分</w:t>
      </w:r>
    </w:p>
    <w:p w14:paraId="250BBACC">
      <w:pPr>
        <w:spacing w:before="1" w:line="218" w:lineRule="auto"/>
        <w:ind w:left="10"/>
        <w:rPr>
          <w:rFonts w:hint="eastAsia" w:ascii="宋体" w:hAnsi="宋体" w:eastAsia="宋体" w:cs="宋体"/>
          <w:color w:val="auto"/>
          <w:sz w:val="24"/>
          <w:szCs w:val="24"/>
        </w:rPr>
      </w:pPr>
      <w:r>
        <w:rPr>
          <w:rFonts w:ascii="宋体" w:hAnsi="宋体" w:eastAsia="宋体" w:cs="宋体"/>
          <w:color w:val="auto"/>
          <w:spacing w:val="-1"/>
          <w:sz w:val="24"/>
          <w:szCs w:val="24"/>
        </w:rPr>
        <w:t>类计数，须填写《病媒生物监测（鼠及寄生虫）记录表》（见附件</w:t>
      </w:r>
      <w:r>
        <w:rPr>
          <w:rFonts w:ascii="宋体" w:hAnsi="宋体" w:eastAsia="宋体" w:cs="宋体"/>
          <w:color w:val="auto"/>
          <w:spacing w:val="-39"/>
          <w:sz w:val="24"/>
          <w:szCs w:val="24"/>
        </w:rPr>
        <w:t xml:space="preserve"> </w:t>
      </w:r>
      <w:r>
        <w:rPr>
          <w:rFonts w:ascii="宋体" w:hAnsi="宋体" w:eastAsia="宋体" w:cs="宋体"/>
          <w:color w:val="auto"/>
          <w:spacing w:val="-1"/>
          <w:sz w:val="24"/>
          <w:szCs w:val="24"/>
        </w:rPr>
        <w:t>2）。</w:t>
      </w:r>
    </w:p>
    <w:p w14:paraId="4E09DF9A">
      <w:pPr>
        <w:spacing w:before="184" w:line="219" w:lineRule="auto"/>
        <w:ind w:left="519"/>
        <w:rPr>
          <w:rFonts w:hint="eastAsia" w:ascii="宋体" w:hAnsi="宋体" w:eastAsia="宋体" w:cs="宋体"/>
          <w:color w:val="auto"/>
          <w:sz w:val="24"/>
          <w:szCs w:val="24"/>
        </w:rPr>
      </w:pPr>
      <w:r>
        <w:rPr>
          <w:rFonts w:ascii="宋体" w:hAnsi="宋体" w:eastAsia="宋体" w:cs="宋体"/>
          <w:color w:val="auto"/>
          <w:spacing w:val="-4"/>
          <w:sz w:val="24"/>
          <w:szCs w:val="24"/>
        </w:rPr>
        <w:t>鼠体染蚤率（%）=（染蚤鼠数/捕获鼠数）</w:t>
      </w:r>
      <w:r>
        <w:rPr>
          <w:rFonts w:ascii="宋体" w:hAnsi="宋体" w:eastAsia="宋体" w:cs="宋体"/>
          <w:color w:val="auto"/>
          <w:spacing w:val="-60"/>
          <w:sz w:val="24"/>
          <w:szCs w:val="24"/>
        </w:rPr>
        <w:t xml:space="preserve"> </w:t>
      </w:r>
      <w:r>
        <w:rPr>
          <w:rFonts w:ascii="宋体" w:hAnsi="宋体" w:eastAsia="宋体" w:cs="宋体"/>
          <w:color w:val="auto"/>
          <w:spacing w:val="-4"/>
          <w:sz w:val="24"/>
          <w:szCs w:val="24"/>
        </w:rPr>
        <w:t>×100%</w:t>
      </w:r>
    </w:p>
    <w:p w14:paraId="6BD3F953">
      <w:pPr>
        <w:spacing w:before="184" w:line="219" w:lineRule="auto"/>
        <w:ind w:left="519"/>
        <w:rPr>
          <w:rFonts w:hint="eastAsia" w:ascii="宋体" w:hAnsi="宋体" w:eastAsia="宋体" w:cs="宋体"/>
          <w:color w:val="auto"/>
          <w:sz w:val="24"/>
          <w:szCs w:val="24"/>
        </w:rPr>
      </w:pPr>
      <w:r>
        <w:rPr>
          <w:rFonts w:ascii="宋体" w:hAnsi="宋体" w:eastAsia="宋体" w:cs="宋体"/>
          <w:color w:val="auto"/>
          <w:spacing w:val="-2"/>
          <w:sz w:val="24"/>
          <w:szCs w:val="24"/>
        </w:rPr>
        <w:t>鼠体蚤指数（个/只）=集蚤总数/染蚤鼠数</w:t>
      </w:r>
    </w:p>
    <w:p w14:paraId="3E10D1F3">
      <w:pPr>
        <w:spacing w:before="181" w:line="219" w:lineRule="auto"/>
        <w:ind w:left="493"/>
        <w:rPr>
          <w:rFonts w:hint="eastAsia" w:ascii="宋体" w:hAnsi="宋体" w:eastAsia="宋体" w:cs="宋体"/>
          <w:color w:val="auto"/>
          <w:sz w:val="24"/>
          <w:szCs w:val="24"/>
        </w:rPr>
      </w:pPr>
      <w:r>
        <w:rPr>
          <w:rFonts w:ascii="宋体" w:hAnsi="宋体" w:eastAsia="宋体" w:cs="宋体"/>
          <w:color w:val="auto"/>
          <w:spacing w:val="-3"/>
          <w:sz w:val="24"/>
          <w:szCs w:val="24"/>
        </w:rPr>
        <w:t>蚤构成比（%）=（某种蚤数/集蚤总数）</w:t>
      </w:r>
      <w:r>
        <w:rPr>
          <w:rFonts w:ascii="宋体" w:hAnsi="宋体" w:eastAsia="宋体" w:cs="宋体"/>
          <w:color w:val="auto"/>
          <w:spacing w:val="-62"/>
          <w:sz w:val="24"/>
          <w:szCs w:val="24"/>
        </w:rPr>
        <w:t xml:space="preserve"> </w:t>
      </w:r>
      <w:r>
        <w:rPr>
          <w:rFonts w:ascii="宋体" w:hAnsi="宋体" w:eastAsia="宋体" w:cs="宋体"/>
          <w:color w:val="auto"/>
          <w:spacing w:val="-3"/>
          <w:sz w:val="24"/>
          <w:szCs w:val="24"/>
        </w:rPr>
        <w:t>×100%</w:t>
      </w:r>
    </w:p>
    <w:p w14:paraId="2653273A">
      <w:pPr>
        <w:spacing w:before="182" w:line="219" w:lineRule="auto"/>
        <w:ind w:left="495"/>
        <w:rPr>
          <w:rFonts w:hint="eastAsia" w:ascii="宋体" w:hAnsi="宋体" w:eastAsia="宋体" w:cs="宋体"/>
          <w:color w:val="auto"/>
          <w:sz w:val="24"/>
          <w:szCs w:val="24"/>
        </w:rPr>
      </w:pPr>
      <w:r>
        <w:rPr>
          <w:rFonts w:ascii="宋体" w:hAnsi="宋体" w:eastAsia="宋体" w:cs="宋体"/>
          <w:color w:val="auto"/>
          <w:spacing w:val="-4"/>
          <w:sz w:val="24"/>
          <w:szCs w:val="24"/>
        </w:rPr>
        <w:t>3、蜱类</w:t>
      </w:r>
    </w:p>
    <w:p w14:paraId="5F14AEA4">
      <w:pPr>
        <w:spacing w:before="181" w:line="219" w:lineRule="auto"/>
        <w:ind w:left="501"/>
        <w:rPr>
          <w:rFonts w:hint="eastAsia" w:ascii="宋体" w:hAnsi="宋体" w:eastAsia="宋体" w:cs="宋体"/>
          <w:color w:val="auto"/>
          <w:sz w:val="24"/>
          <w:szCs w:val="24"/>
        </w:rPr>
      </w:pPr>
      <w:r>
        <w:rPr>
          <w:rFonts w:ascii="宋体" w:hAnsi="宋体" w:eastAsia="宋体" w:cs="宋体"/>
          <w:color w:val="auto"/>
          <w:spacing w:val="-1"/>
          <w:sz w:val="24"/>
          <w:szCs w:val="24"/>
        </w:rPr>
        <w:t>（1）鼠体寄生蜱类：同鼠类调查同时进行，检蜱方法同蚤类。</w:t>
      </w:r>
    </w:p>
    <w:p w14:paraId="377CA9DD">
      <w:pPr>
        <w:spacing w:before="183" w:line="219" w:lineRule="auto"/>
        <w:ind w:left="519"/>
        <w:rPr>
          <w:rFonts w:hint="eastAsia" w:ascii="宋体" w:hAnsi="宋体" w:eastAsia="宋体" w:cs="宋体"/>
          <w:color w:val="auto"/>
          <w:sz w:val="24"/>
          <w:szCs w:val="24"/>
        </w:rPr>
      </w:pPr>
      <w:r>
        <w:rPr>
          <w:rFonts w:ascii="宋体" w:hAnsi="宋体" w:eastAsia="宋体" w:cs="宋体"/>
          <w:color w:val="auto"/>
          <w:spacing w:val="-4"/>
          <w:sz w:val="24"/>
          <w:szCs w:val="24"/>
        </w:rPr>
        <w:t>鼠体染蜱率（%）=（染蜱鼠数/捕获鼠数）</w:t>
      </w:r>
      <w:r>
        <w:rPr>
          <w:rFonts w:ascii="宋体" w:hAnsi="宋体" w:eastAsia="宋体" w:cs="宋体"/>
          <w:color w:val="auto"/>
          <w:spacing w:val="-60"/>
          <w:sz w:val="24"/>
          <w:szCs w:val="24"/>
        </w:rPr>
        <w:t xml:space="preserve"> </w:t>
      </w:r>
      <w:r>
        <w:rPr>
          <w:rFonts w:ascii="宋体" w:hAnsi="宋体" w:eastAsia="宋体" w:cs="宋体"/>
          <w:color w:val="auto"/>
          <w:spacing w:val="-4"/>
          <w:sz w:val="24"/>
          <w:szCs w:val="24"/>
        </w:rPr>
        <w:t>×100%</w:t>
      </w:r>
    </w:p>
    <w:p w14:paraId="448D466C">
      <w:pPr>
        <w:spacing w:before="181" w:line="219" w:lineRule="auto"/>
        <w:ind w:left="519"/>
        <w:rPr>
          <w:rFonts w:hint="eastAsia" w:ascii="宋体" w:hAnsi="宋体" w:eastAsia="宋体" w:cs="宋体"/>
          <w:color w:val="auto"/>
          <w:sz w:val="24"/>
          <w:szCs w:val="24"/>
        </w:rPr>
      </w:pPr>
      <w:r>
        <w:rPr>
          <w:rFonts w:ascii="宋体" w:hAnsi="宋体" w:eastAsia="宋体" w:cs="宋体"/>
          <w:color w:val="auto"/>
          <w:spacing w:val="-2"/>
          <w:sz w:val="24"/>
          <w:szCs w:val="24"/>
        </w:rPr>
        <w:t>鼠体蜱指数（个/只）=集蜱总数/染蜱鼠数</w:t>
      </w:r>
    </w:p>
    <w:p w14:paraId="7AD36D7B">
      <w:pPr>
        <w:spacing w:before="183" w:line="219" w:lineRule="auto"/>
        <w:ind w:left="493"/>
        <w:rPr>
          <w:rFonts w:hint="eastAsia" w:ascii="宋体" w:hAnsi="宋体" w:eastAsia="宋体" w:cs="宋体"/>
          <w:color w:val="auto"/>
          <w:sz w:val="24"/>
          <w:szCs w:val="24"/>
        </w:rPr>
      </w:pPr>
      <w:r>
        <w:rPr>
          <w:rFonts w:ascii="宋体" w:hAnsi="宋体" w:eastAsia="宋体" w:cs="宋体"/>
          <w:color w:val="auto"/>
          <w:spacing w:val="-3"/>
          <w:sz w:val="24"/>
          <w:szCs w:val="24"/>
        </w:rPr>
        <w:t>蜱构成比（%）=（某种蜱数/集蜱总数）</w:t>
      </w:r>
      <w:r>
        <w:rPr>
          <w:rFonts w:ascii="宋体" w:hAnsi="宋体" w:eastAsia="宋体" w:cs="宋体"/>
          <w:color w:val="auto"/>
          <w:spacing w:val="-62"/>
          <w:sz w:val="24"/>
          <w:szCs w:val="24"/>
        </w:rPr>
        <w:t xml:space="preserve"> </w:t>
      </w:r>
      <w:r>
        <w:rPr>
          <w:rFonts w:ascii="宋体" w:hAnsi="宋体" w:eastAsia="宋体" w:cs="宋体"/>
          <w:color w:val="auto"/>
          <w:spacing w:val="-3"/>
          <w:sz w:val="24"/>
          <w:szCs w:val="24"/>
        </w:rPr>
        <w:t>×100%</w:t>
      </w:r>
    </w:p>
    <w:p w14:paraId="1C1BF621">
      <w:pPr>
        <w:spacing w:before="179" w:line="360" w:lineRule="auto"/>
        <w:ind w:left="11" w:right="2" w:firstLine="490"/>
        <w:rPr>
          <w:rFonts w:hint="eastAsia" w:ascii="宋体" w:hAnsi="宋体" w:eastAsia="宋体" w:cs="宋体"/>
          <w:color w:val="auto"/>
          <w:sz w:val="24"/>
          <w:szCs w:val="24"/>
        </w:rPr>
      </w:pPr>
      <w:r>
        <w:rPr>
          <w:rFonts w:ascii="宋体" w:hAnsi="宋体" w:eastAsia="宋体" w:cs="宋体"/>
          <w:color w:val="auto"/>
          <w:spacing w:val="-1"/>
          <w:sz w:val="24"/>
          <w:szCs w:val="24"/>
        </w:rPr>
        <w:t>（2）游离蜱类：布旗法。用长</w:t>
      </w:r>
      <w:r>
        <w:rPr>
          <w:rFonts w:ascii="宋体" w:hAnsi="宋体" w:eastAsia="宋体" w:cs="宋体"/>
          <w:color w:val="auto"/>
          <w:spacing w:val="-31"/>
          <w:sz w:val="24"/>
          <w:szCs w:val="24"/>
        </w:rPr>
        <w:t xml:space="preserve"> </w:t>
      </w:r>
      <w:r>
        <w:rPr>
          <w:rFonts w:ascii="宋体" w:hAnsi="宋体" w:eastAsia="宋体" w:cs="宋体"/>
          <w:color w:val="auto"/>
          <w:spacing w:val="-1"/>
          <w:sz w:val="24"/>
          <w:szCs w:val="24"/>
        </w:rPr>
        <w:t>90</w:t>
      </w:r>
      <w:r>
        <w:rPr>
          <w:rFonts w:ascii="宋体" w:hAnsi="宋体" w:eastAsia="宋体" w:cs="宋体"/>
          <w:color w:val="auto"/>
          <w:spacing w:val="-48"/>
          <w:sz w:val="24"/>
          <w:szCs w:val="24"/>
        </w:rPr>
        <w:t xml:space="preserve"> </w:t>
      </w:r>
      <w:r>
        <w:rPr>
          <w:rFonts w:ascii="宋体" w:hAnsi="宋体" w:eastAsia="宋体" w:cs="宋体"/>
          <w:color w:val="auto"/>
          <w:spacing w:val="-1"/>
          <w:sz w:val="24"/>
          <w:szCs w:val="24"/>
        </w:rPr>
        <w:t>厘米、宽</w:t>
      </w:r>
      <w:r>
        <w:rPr>
          <w:rFonts w:ascii="宋体" w:hAnsi="宋体" w:eastAsia="宋体" w:cs="宋体"/>
          <w:color w:val="auto"/>
          <w:spacing w:val="-46"/>
          <w:sz w:val="24"/>
          <w:szCs w:val="24"/>
        </w:rPr>
        <w:t xml:space="preserve"> </w:t>
      </w:r>
      <w:r>
        <w:rPr>
          <w:rFonts w:ascii="宋体" w:hAnsi="宋体" w:eastAsia="宋体" w:cs="宋体"/>
          <w:color w:val="auto"/>
          <w:spacing w:val="-1"/>
          <w:sz w:val="24"/>
          <w:szCs w:val="24"/>
        </w:rPr>
        <w:t>60</w:t>
      </w:r>
      <w:r>
        <w:rPr>
          <w:rFonts w:ascii="宋体" w:hAnsi="宋体" w:eastAsia="宋体" w:cs="宋体"/>
          <w:color w:val="auto"/>
          <w:spacing w:val="-48"/>
          <w:sz w:val="24"/>
          <w:szCs w:val="24"/>
        </w:rPr>
        <w:t xml:space="preserve"> </w:t>
      </w:r>
      <w:r>
        <w:rPr>
          <w:rFonts w:ascii="宋体" w:hAnsi="宋体" w:eastAsia="宋体" w:cs="宋体"/>
          <w:color w:val="auto"/>
          <w:spacing w:val="-1"/>
          <w:sz w:val="24"/>
          <w:szCs w:val="24"/>
        </w:rPr>
        <w:t>厘米大小的白布旗，在调查地 段内进</w:t>
      </w:r>
      <w:r>
        <w:rPr>
          <w:rFonts w:ascii="宋体" w:hAnsi="宋体" w:eastAsia="宋体" w:cs="宋体"/>
          <w:color w:val="auto"/>
          <w:sz w:val="24"/>
          <w:szCs w:val="24"/>
        </w:rPr>
        <w:t xml:space="preserve"> 行定时拖蜱。手持旗杆伸向一侧，使旗子平铺于草丛上，等速缓步向前行， 每步行</w:t>
      </w:r>
      <w:r>
        <w:rPr>
          <w:rFonts w:ascii="宋体" w:hAnsi="宋体" w:eastAsia="宋体" w:cs="宋体"/>
          <w:color w:val="auto"/>
          <w:spacing w:val="-33"/>
          <w:sz w:val="24"/>
          <w:szCs w:val="24"/>
        </w:rPr>
        <w:t xml:space="preserve"> </w:t>
      </w:r>
      <w:r>
        <w:rPr>
          <w:rFonts w:ascii="宋体" w:hAnsi="宋体" w:eastAsia="宋体" w:cs="宋体"/>
          <w:color w:val="auto"/>
          <w:sz w:val="24"/>
          <w:szCs w:val="24"/>
        </w:rPr>
        <w:t>10</w:t>
      </w:r>
      <w:r>
        <w:rPr>
          <w:rFonts w:ascii="宋体" w:hAnsi="宋体" w:eastAsia="宋体" w:cs="宋体"/>
          <w:color w:val="auto"/>
          <w:spacing w:val="-48"/>
          <w:sz w:val="24"/>
          <w:szCs w:val="24"/>
        </w:rPr>
        <w:t xml:space="preserve"> </w:t>
      </w:r>
      <w:r>
        <w:rPr>
          <w:rFonts w:ascii="宋体" w:hAnsi="宋体" w:eastAsia="宋体" w:cs="宋体"/>
          <w:color w:val="auto"/>
          <w:sz w:val="24"/>
          <w:szCs w:val="24"/>
        </w:rPr>
        <w:t xml:space="preserve">米 </w:t>
      </w:r>
      <w:r>
        <w:rPr>
          <w:rFonts w:ascii="宋体" w:hAnsi="宋体" w:eastAsia="宋体" w:cs="宋体"/>
          <w:color w:val="auto"/>
          <w:spacing w:val="-4"/>
          <w:sz w:val="24"/>
          <w:szCs w:val="24"/>
        </w:rPr>
        <w:t>停下观察</w:t>
      </w:r>
      <w:r>
        <w:rPr>
          <w:rFonts w:ascii="宋体" w:hAnsi="宋体" w:eastAsia="宋体" w:cs="宋体"/>
          <w:color w:val="auto"/>
          <w:spacing w:val="-33"/>
          <w:sz w:val="24"/>
          <w:szCs w:val="24"/>
        </w:rPr>
        <w:t xml:space="preserve"> </w:t>
      </w:r>
      <w:r>
        <w:rPr>
          <w:rFonts w:ascii="宋体" w:hAnsi="宋体" w:eastAsia="宋体" w:cs="宋体"/>
          <w:color w:val="auto"/>
          <w:spacing w:val="-4"/>
          <w:sz w:val="24"/>
          <w:szCs w:val="24"/>
        </w:rPr>
        <w:t>1</w:t>
      </w:r>
      <w:r>
        <w:rPr>
          <w:rFonts w:ascii="宋体" w:hAnsi="宋体" w:eastAsia="宋体" w:cs="宋体"/>
          <w:color w:val="auto"/>
          <w:spacing w:val="-44"/>
          <w:sz w:val="24"/>
          <w:szCs w:val="24"/>
        </w:rPr>
        <w:t xml:space="preserve"> </w:t>
      </w:r>
      <w:r>
        <w:rPr>
          <w:rFonts w:ascii="宋体" w:hAnsi="宋体" w:eastAsia="宋体" w:cs="宋体"/>
          <w:color w:val="auto"/>
          <w:spacing w:val="-4"/>
          <w:sz w:val="24"/>
          <w:szCs w:val="24"/>
        </w:rPr>
        <w:t>次，将附于旗上的蜱捡入容器内。每面旗子整个过程共 进行</w:t>
      </w:r>
      <w:r>
        <w:rPr>
          <w:rFonts w:ascii="宋体" w:hAnsi="宋体" w:eastAsia="宋体" w:cs="宋体"/>
          <w:color w:val="auto"/>
          <w:spacing w:val="-33"/>
          <w:sz w:val="24"/>
          <w:szCs w:val="24"/>
        </w:rPr>
        <w:t xml:space="preserve"> </w:t>
      </w:r>
      <w:r>
        <w:rPr>
          <w:rFonts w:ascii="宋体" w:hAnsi="宋体" w:eastAsia="宋体" w:cs="宋体"/>
          <w:color w:val="auto"/>
          <w:spacing w:val="-4"/>
          <w:sz w:val="24"/>
          <w:szCs w:val="24"/>
        </w:rPr>
        <w:t>1</w:t>
      </w:r>
      <w:r>
        <w:rPr>
          <w:rFonts w:ascii="宋体" w:hAnsi="宋体" w:eastAsia="宋体" w:cs="宋体"/>
          <w:color w:val="auto"/>
          <w:spacing w:val="-44"/>
          <w:sz w:val="24"/>
          <w:szCs w:val="24"/>
        </w:rPr>
        <w:t xml:space="preserve"> </w:t>
      </w:r>
      <w:r>
        <w:rPr>
          <w:rFonts w:ascii="宋体" w:hAnsi="宋体" w:eastAsia="宋体" w:cs="宋体"/>
          <w:color w:val="auto"/>
          <w:spacing w:val="-5"/>
          <w:sz w:val="24"/>
          <w:szCs w:val="24"/>
        </w:rPr>
        <w:t>小时，计数检获</w:t>
      </w:r>
      <w:r>
        <w:rPr>
          <w:rFonts w:ascii="宋体" w:hAnsi="宋体" w:eastAsia="宋体" w:cs="宋体"/>
          <w:color w:val="auto"/>
          <w:sz w:val="24"/>
          <w:szCs w:val="24"/>
        </w:rPr>
        <w:t xml:space="preserve"> </w:t>
      </w:r>
      <w:r>
        <w:rPr>
          <w:rFonts w:ascii="宋体" w:hAnsi="宋体" w:eastAsia="宋体" w:cs="宋体"/>
          <w:color w:val="auto"/>
          <w:spacing w:val="2"/>
          <w:sz w:val="24"/>
          <w:szCs w:val="24"/>
        </w:rPr>
        <w:t>蜱总数，须填写《病媒生物监测（游离蜱）记录表》（见附件</w:t>
      </w:r>
      <w:r>
        <w:rPr>
          <w:rFonts w:ascii="宋体" w:hAnsi="宋体" w:eastAsia="宋体" w:cs="宋体"/>
          <w:color w:val="auto"/>
          <w:spacing w:val="-39"/>
          <w:sz w:val="24"/>
          <w:szCs w:val="24"/>
        </w:rPr>
        <w:t xml:space="preserve"> </w:t>
      </w:r>
      <w:r>
        <w:rPr>
          <w:rFonts w:ascii="宋体" w:hAnsi="宋体" w:eastAsia="宋体" w:cs="宋体"/>
          <w:color w:val="auto"/>
          <w:spacing w:val="2"/>
          <w:sz w:val="24"/>
          <w:szCs w:val="24"/>
        </w:rPr>
        <w:t>3）。游离蜱类参考控制标</w:t>
      </w:r>
    </w:p>
    <w:p w14:paraId="77BE1FEF">
      <w:pPr>
        <w:spacing w:line="220" w:lineRule="auto"/>
        <w:ind w:left="12"/>
        <w:rPr>
          <w:rFonts w:hint="eastAsia" w:ascii="宋体" w:hAnsi="宋体" w:eastAsia="宋体" w:cs="宋体"/>
          <w:color w:val="auto"/>
          <w:sz w:val="24"/>
          <w:szCs w:val="24"/>
        </w:rPr>
      </w:pPr>
      <w:r>
        <w:rPr>
          <w:rFonts w:ascii="宋体" w:hAnsi="宋体" w:eastAsia="宋体" w:cs="宋体"/>
          <w:color w:val="auto"/>
          <w:spacing w:val="-10"/>
          <w:sz w:val="24"/>
          <w:szCs w:val="24"/>
        </w:rPr>
        <w:t>准为平均密度小于</w:t>
      </w:r>
      <w:r>
        <w:rPr>
          <w:rFonts w:ascii="宋体" w:hAnsi="宋体" w:eastAsia="宋体" w:cs="宋体"/>
          <w:color w:val="auto"/>
          <w:spacing w:val="-18"/>
          <w:sz w:val="24"/>
          <w:szCs w:val="24"/>
        </w:rPr>
        <w:t xml:space="preserve"> </w:t>
      </w:r>
      <w:r>
        <w:rPr>
          <w:rFonts w:ascii="宋体" w:hAnsi="宋体" w:eastAsia="宋体" w:cs="宋体"/>
          <w:color w:val="auto"/>
          <w:spacing w:val="-10"/>
          <w:sz w:val="24"/>
          <w:szCs w:val="24"/>
        </w:rPr>
        <w:t>1</w:t>
      </w:r>
      <w:r>
        <w:rPr>
          <w:rFonts w:ascii="宋体" w:hAnsi="宋体" w:eastAsia="宋体" w:cs="宋体"/>
          <w:color w:val="auto"/>
          <w:spacing w:val="-37"/>
          <w:sz w:val="24"/>
          <w:szCs w:val="24"/>
        </w:rPr>
        <w:t xml:space="preserve"> </w:t>
      </w:r>
      <w:r>
        <w:rPr>
          <w:rFonts w:ascii="宋体" w:hAnsi="宋体" w:eastAsia="宋体" w:cs="宋体"/>
          <w:color w:val="auto"/>
          <w:spacing w:val="-10"/>
          <w:sz w:val="24"/>
          <w:szCs w:val="24"/>
        </w:rPr>
        <w:t>只/旗</w:t>
      </w:r>
      <w:r>
        <w:rPr>
          <w:rFonts w:ascii="宋体" w:hAnsi="宋体" w:eastAsia="宋体" w:cs="宋体"/>
          <w:color w:val="auto"/>
          <w:spacing w:val="92"/>
          <w:sz w:val="24"/>
          <w:szCs w:val="24"/>
        </w:rPr>
        <w:t xml:space="preserve"> </w:t>
      </w:r>
      <w:r>
        <w:rPr>
          <w:rFonts w:ascii="宋体" w:hAnsi="宋体" w:eastAsia="宋体" w:cs="宋体"/>
          <w:color w:val="auto"/>
          <w:spacing w:val="-10"/>
          <w:sz w:val="24"/>
          <w:szCs w:val="24"/>
        </w:rPr>
        <w:t>· 小时。</w:t>
      </w:r>
    </w:p>
    <w:p w14:paraId="53DC0CC2">
      <w:pPr>
        <w:spacing w:before="179" w:line="219" w:lineRule="auto"/>
        <w:ind w:left="489"/>
        <w:rPr>
          <w:rFonts w:hint="eastAsia" w:ascii="宋体" w:hAnsi="宋体" w:eastAsia="宋体" w:cs="宋体"/>
          <w:color w:val="auto"/>
          <w:sz w:val="24"/>
          <w:szCs w:val="24"/>
        </w:rPr>
      </w:pPr>
      <w:r>
        <w:rPr>
          <w:rFonts w:ascii="宋体" w:hAnsi="宋体" w:eastAsia="宋体" w:cs="宋体"/>
          <w:color w:val="auto"/>
          <w:spacing w:val="-3"/>
          <w:sz w:val="24"/>
          <w:szCs w:val="24"/>
        </w:rPr>
        <w:t>平均密度[只/（旗</w:t>
      </w:r>
      <w:r>
        <w:rPr>
          <w:rFonts w:ascii="宋体" w:hAnsi="宋体" w:eastAsia="宋体" w:cs="宋体"/>
          <w:color w:val="auto"/>
          <w:spacing w:val="92"/>
          <w:sz w:val="24"/>
          <w:szCs w:val="24"/>
        </w:rPr>
        <w:t xml:space="preserve"> </w:t>
      </w:r>
      <w:r>
        <w:rPr>
          <w:rFonts w:ascii="宋体" w:hAnsi="宋体" w:eastAsia="宋体" w:cs="宋体"/>
          <w:color w:val="auto"/>
          <w:spacing w:val="-3"/>
          <w:sz w:val="24"/>
          <w:szCs w:val="24"/>
        </w:rPr>
        <w:t>· 小时）]=检获蜱总数/</w:t>
      </w:r>
      <w:r>
        <w:rPr>
          <w:rFonts w:ascii="宋体" w:hAnsi="宋体" w:eastAsia="宋体" w:cs="宋体"/>
          <w:color w:val="auto"/>
          <w:spacing w:val="-4"/>
          <w:sz w:val="24"/>
          <w:szCs w:val="24"/>
        </w:rPr>
        <w:t>（布旗数×小时数）</w:t>
      </w:r>
    </w:p>
    <w:p w14:paraId="3BE24EE9">
      <w:pPr>
        <w:spacing w:before="1" w:line="218" w:lineRule="auto"/>
        <w:ind w:left="16"/>
        <w:rPr>
          <w:rFonts w:hint="eastAsia" w:ascii="宋体" w:hAnsi="宋体" w:eastAsia="宋体" w:cs="宋体"/>
          <w:color w:val="auto"/>
          <w:sz w:val="24"/>
          <w:szCs w:val="24"/>
        </w:rPr>
      </w:pPr>
    </w:p>
    <w:p w14:paraId="73FA11B7">
      <w:pPr>
        <w:spacing w:before="185" w:line="219" w:lineRule="auto"/>
        <w:ind w:left="489"/>
        <w:rPr>
          <w:rFonts w:hint="eastAsia" w:ascii="宋体" w:hAnsi="宋体" w:eastAsia="宋体" w:cs="宋体"/>
          <w:color w:val="auto"/>
          <w:sz w:val="24"/>
          <w:szCs w:val="24"/>
        </w:rPr>
      </w:pPr>
      <w:r>
        <w:rPr>
          <w:rFonts w:ascii="宋体" w:hAnsi="宋体" w:eastAsia="宋体" w:cs="宋体"/>
          <w:color w:val="auto"/>
          <w:spacing w:val="-3"/>
          <w:sz w:val="24"/>
          <w:szCs w:val="24"/>
        </w:rPr>
        <w:t>4、螨类</w:t>
      </w:r>
    </w:p>
    <w:p w14:paraId="5B8687D9">
      <w:pPr>
        <w:spacing w:before="180" w:line="466" w:lineRule="exact"/>
        <w:ind w:right="2"/>
        <w:jc w:val="right"/>
        <w:rPr>
          <w:rFonts w:hint="eastAsia" w:ascii="宋体" w:hAnsi="宋体" w:eastAsia="宋体" w:cs="宋体"/>
          <w:color w:val="auto"/>
          <w:sz w:val="24"/>
          <w:szCs w:val="24"/>
        </w:rPr>
      </w:pPr>
      <w:r>
        <w:rPr>
          <w:rFonts w:ascii="宋体" w:hAnsi="宋体" w:eastAsia="宋体" w:cs="宋体"/>
          <w:color w:val="auto"/>
          <w:position w:val="17"/>
          <w:sz w:val="24"/>
          <w:szCs w:val="24"/>
        </w:rPr>
        <w:t>同鼠类调查同时进行，检螨方法同蚤类。须填写《病媒生物监测（鼠及寄生虫）记录</w:t>
      </w:r>
    </w:p>
    <w:p w14:paraId="53167F1A">
      <w:pPr>
        <w:spacing w:before="1" w:line="218" w:lineRule="auto"/>
        <w:ind w:left="9"/>
        <w:rPr>
          <w:rFonts w:hint="eastAsia" w:ascii="宋体" w:hAnsi="宋体" w:eastAsia="宋体" w:cs="宋体"/>
          <w:color w:val="auto"/>
          <w:sz w:val="24"/>
          <w:szCs w:val="24"/>
        </w:rPr>
      </w:pPr>
      <w:r>
        <w:rPr>
          <w:rFonts w:ascii="宋体" w:hAnsi="宋体" w:eastAsia="宋体" w:cs="宋体"/>
          <w:color w:val="auto"/>
          <w:spacing w:val="-3"/>
          <w:sz w:val="24"/>
          <w:szCs w:val="24"/>
        </w:rPr>
        <w:t>表》（见附件</w:t>
      </w:r>
      <w:r>
        <w:rPr>
          <w:rFonts w:ascii="宋体" w:hAnsi="宋体" w:eastAsia="宋体" w:cs="宋体"/>
          <w:color w:val="auto"/>
          <w:spacing w:val="-43"/>
          <w:sz w:val="24"/>
          <w:szCs w:val="24"/>
        </w:rPr>
        <w:t xml:space="preserve"> </w:t>
      </w:r>
      <w:r>
        <w:rPr>
          <w:rFonts w:ascii="宋体" w:hAnsi="宋体" w:eastAsia="宋体" w:cs="宋体"/>
          <w:color w:val="auto"/>
          <w:spacing w:val="-3"/>
          <w:sz w:val="24"/>
          <w:szCs w:val="24"/>
        </w:rPr>
        <w:t>2）。</w:t>
      </w:r>
    </w:p>
    <w:p w14:paraId="2116D82C">
      <w:pPr>
        <w:spacing w:before="184" w:line="219" w:lineRule="auto"/>
        <w:ind w:left="519"/>
        <w:rPr>
          <w:rFonts w:hint="eastAsia" w:ascii="宋体" w:hAnsi="宋体" w:eastAsia="宋体" w:cs="宋体"/>
          <w:color w:val="auto"/>
          <w:sz w:val="24"/>
          <w:szCs w:val="24"/>
        </w:rPr>
      </w:pPr>
      <w:r>
        <w:rPr>
          <w:rFonts w:ascii="宋体" w:hAnsi="宋体" w:eastAsia="宋体" w:cs="宋体"/>
          <w:color w:val="auto"/>
          <w:spacing w:val="-4"/>
          <w:sz w:val="24"/>
          <w:szCs w:val="24"/>
        </w:rPr>
        <w:t>鼠体染螨率（%）=（染螨鼠数/捕获鼠数）</w:t>
      </w:r>
      <w:r>
        <w:rPr>
          <w:rFonts w:ascii="宋体" w:hAnsi="宋体" w:eastAsia="宋体" w:cs="宋体"/>
          <w:color w:val="auto"/>
          <w:spacing w:val="-60"/>
          <w:sz w:val="24"/>
          <w:szCs w:val="24"/>
        </w:rPr>
        <w:t xml:space="preserve"> </w:t>
      </w:r>
      <w:r>
        <w:rPr>
          <w:rFonts w:ascii="宋体" w:hAnsi="宋体" w:eastAsia="宋体" w:cs="宋体"/>
          <w:color w:val="auto"/>
          <w:spacing w:val="-4"/>
          <w:sz w:val="24"/>
          <w:szCs w:val="24"/>
        </w:rPr>
        <w:t>×100%</w:t>
      </w:r>
    </w:p>
    <w:p w14:paraId="046FCDA8">
      <w:pPr>
        <w:spacing w:before="183" w:line="219" w:lineRule="auto"/>
        <w:ind w:left="519"/>
        <w:rPr>
          <w:rFonts w:hint="eastAsia" w:ascii="宋体" w:hAnsi="宋体" w:eastAsia="宋体" w:cs="宋体"/>
          <w:color w:val="auto"/>
          <w:sz w:val="24"/>
          <w:szCs w:val="24"/>
        </w:rPr>
      </w:pPr>
      <w:r>
        <w:rPr>
          <w:rFonts w:ascii="宋体" w:hAnsi="宋体" w:eastAsia="宋体" w:cs="宋体"/>
          <w:color w:val="auto"/>
          <w:spacing w:val="-2"/>
          <w:sz w:val="24"/>
          <w:szCs w:val="24"/>
        </w:rPr>
        <w:t>鼠体螨指数（个/只）=集螨总数/染螨鼠数</w:t>
      </w:r>
    </w:p>
    <w:p w14:paraId="503145F3">
      <w:pPr>
        <w:spacing w:before="181" w:line="219" w:lineRule="auto"/>
        <w:ind w:left="491"/>
        <w:rPr>
          <w:rFonts w:hint="eastAsia" w:ascii="宋体" w:hAnsi="宋体" w:eastAsia="宋体" w:cs="宋体"/>
          <w:color w:val="auto"/>
          <w:sz w:val="24"/>
          <w:szCs w:val="24"/>
        </w:rPr>
      </w:pPr>
      <w:r>
        <w:rPr>
          <w:rFonts w:ascii="宋体" w:hAnsi="宋体" w:eastAsia="宋体" w:cs="宋体"/>
          <w:color w:val="auto"/>
          <w:spacing w:val="-3"/>
          <w:sz w:val="24"/>
          <w:szCs w:val="24"/>
        </w:rPr>
        <w:t>螨构成比（%）=（某种螨数/集螨总数）</w:t>
      </w:r>
      <w:r>
        <w:rPr>
          <w:rFonts w:ascii="宋体" w:hAnsi="宋体" w:eastAsia="宋体" w:cs="宋体"/>
          <w:color w:val="auto"/>
          <w:spacing w:val="-60"/>
          <w:sz w:val="24"/>
          <w:szCs w:val="24"/>
        </w:rPr>
        <w:t xml:space="preserve"> </w:t>
      </w:r>
      <w:r>
        <w:rPr>
          <w:rFonts w:ascii="宋体" w:hAnsi="宋体" w:eastAsia="宋体" w:cs="宋体"/>
          <w:color w:val="auto"/>
          <w:spacing w:val="-3"/>
          <w:sz w:val="24"/>
          <w:szCs w:val="24"/>
        </w:rPr>
        <w:t>×100%</w:t>
      </w:r>
    </w:p>
    <w:p w14:paraId="1FDCD87C">
      <w:pPr>
        <w:numPr>
          <w:ilvl w:val="0"/>
          <w:numId w:val="2"/>
        </w:numPr>
        <w:spacing w:before="307" w:line="359" w:lineRule="auto"/>
        <w:ind w:left="11" w:right="105" w:firstLine="490"/>
        <w:rPr>
          <w:rFonts w:hint="eastAsia" w:ascii="宋体" w:hAnsi="宋体" w:eastAsia="宋体" w:cs="宋体"/>
          <w:color w:val="auto"/>
          <w:sz w:val="24"/>
          <w:szCs w:val="24"/>
        </w:rPr>
      </w:pPr>
      <w:r>
        <w:rPr>
          <w:rFonts w:hint="eastAsia" w:ascii="宋体" w:hAnsi="宋体" w:eastAsia="宋体" w:cs="宋体"/>
          <w:color w:val="auto"/>
          <w:spacing w:val="-4"/>
          <w:sz w:val="24"/>
          <w:szCs w:val="24"/>
        </w:rPr>
        <w:t>蚊类</w:t>
      </w:r>
    </w:p>
    <w:p w14:paraId="7669C637">
      <w:pPr>
        <w:spacing w:before="183" w:line="359" w:lineRule="auto"/>
        <w:ind w:left="14" w:right="105" w:firstLine="487"/>
        <w:rPr>
          <w:rFonts w:hint="eastAsia" w:ascii="宋体" w:hAnsi="宋体" w:eastAsia="宋体" w:cs="宋体"/>
          <w:color w:val="auto"/>
          <w:sz w:val="24"/>
          <w:szCs w:val="24"/>
        </w:rPr>
      </w:pPr>
      <w:r>
        <w:rPr>
          <w:rFonts w:ascii="宋体" w:hAnsi="宋体" w:eastAsia="宋体" w:cs="宋体"/>
          <w:color w:val="auto"/>
          <w:spacing w:val="-1"/>
          <w:sz w:val="24"/>
          <w:szCs w:val="24"/>
        </w:rPr>
        <w:t>（1）成蚊：采用二氧化碳灯诱法。每月上下旬各监测 1 次，每生境布置一台二氧化碳 诱蚊灯， 日落时开始监测，每次监测时长为 2 小时。须填写《病媒生物监测（成蚊）记录</w:t>
      </w:r>
      <w:r>
        <w:rPr>
          <w:rFonts w:ascii="宋体" w:hAnsi="宋体" w:eastAsia="宋体" w:cs="宋体"/>
          <w:color w:val="auto"/>
          <w:spacing w:val="-4"/>
          <w:sz w:val="24"/>
          <w:szCs w:val="24"/>
        </w:rPr>
        <w:t>表》（见附件</w:t>
      </w:r>
      <w:r>
        <w:rPr>
          <w:rFonts w:ascii="宋体" w:hAnsi="宋体" w:eastAsia="宋体" w:cs="宋体"/>
          <w:color w:val="auto"/>
          <w:spacing w:val="-52"/>
          <w:sz w:val="24"/>
          <w:szCs w:val="24"/>
        </w:rPr>
        <w:t xml:space="preserve"> </w:t>
      </w:r>
      <w:r>
        <w:rPr>
          <w:rFonts w:ascii="宋体" w:hAnsi="宋体" w:eastAsia="宋体" w:cs="宋体"/>
          <w:color w:val="auto"/>
          <w:spacing w:val="-4"/>
          <w:sz w:val="24"/>
          <w:szCs w:val="24"/>
        </w:rPr>
        <w:t>4）。成蚊参考控制标准为平均密度小于</w:t>
      </w:r>
      <w:r>
        <w:rPr>
          <w:rFonts w:ascii="宋体" w:hAnsi="宋体" w:eastAsia="宋体" w:cs="宋体"/>
          <w:color w:val="auto"/>
          <w:spacing w:val="-48"/>
          <w:sz w:val="24"/>
          <w:szCs w:val="24"/>
        </w:rPr>
        <w:t xml:space="preserve"> </w:t>
      </w:r>
      <w:r>
        <w:rPr>
          <w:rFonts w:ascii="宋体" w:hAnsi="宋体" w:eastAsia="宋体" w:cs="宋体"/>
          <w:color w:val="auto"/>
          <w:spacing w:val="-4"/>
          <w:sz w:val="24"/>
          <w:szCs w:val="24"/>
        </w:rPr>
        <w:t>6</w:t>
      </w:r>
      <w:r>
        <w:rPr>
          <w:rFonts w:ascii="宋体" w:hAnsi="宋体" w:eastAsia="宋体" w:cs="宋体"/>
          <w:color w:val="auto"/>
          <w:spacing w:val="-5"/>
          <w:sz w:val="24"/>
          <w:szCs w:val="24"/>
        </w:rPr>
        <w:t>0</w:t>
      </w:r>
      <w:r>
        <w:rPr>
          <w:rFonts w:ascii="宋体" w:hAnsi="宋体" w:eastAsia="宋体" w:cs="宋体"/>
          <w:color w:val="auto"/>
          <w:spacing w:val="-37"/>
          <w:sz w:val="24"/>
          <w:szCs w:val="24"/>
        </w:rPr>
        <w:t xml:space="preserve"> </w:t>
      </w:r>
      <w:r>
        <w:rPr>
          <w:rFonts w:ascii="宋体" w:hAnsi="宋体" w:eastAsia="宋体" w:cs="宋体"/>
          <w:color w:val="auto"/>
          <w:spacing w:val="-5"/>
          <w:sz w:val="24"/>
          <w:szCs w:val="24"/>
        </w:rPr>
        <w:t>只/灯</w:t>
      </w:r>
      <w:r>
        <w:rPr>
          <w:rFonts w:ascii="宋体" w:hAnsi="宋体" w:eastAsia="宋体" w:cs="宋体"/>
          <w:color w:val="auto"/>
          <w:spacing w:val="92"/>
          <w:sz w:val="24"/>
          <w:szCs w:val="24"/>
        </w:rPr>
        <w:t xml:space="preserve"> </w:t>
      </w:r>
      <w:r>
        <w:rPr>
          <w:rFonts w:ascii="宋体" w:hAnsi="宋体" w:eastAsia="宋体" w:cs="宋体"/>
          <w:color w:val="auto"/>
          <w:spacing w:val="-5"/>
          <w:sz w:val="24"/>
          <w:szCs w:val="24"/>
        </w:rPr>
        <w:t>· 小时。</w:t>
      </w:r>
    </w:p>
    <w:p w14:paraId="52E61C86">
      <w:pPr>
        <w:spacing w:before="181" w:line="219" w:lineRule="auto"/>
        <w:ind w:left="489"/>
        <w:rPr>
          <w:rFonts w:hint="eastAsia" w:ascii="宋体" w:hAnsi="宋体" w:eastAsia="宋体" w:cs="宋体"/>
          <w:color w:val="auto"/>
          <w:sz w:val="24"/>
          <w:szCs w:val="24"/>
        </w:rPr>
      </w:pPr>
      <w:r>
        <w:rPr>
          <w:rFonts w:ascii="宋体" w:hAnsi="宋体" w:eastAsia="宋体" w:cs="宋体"/>
          <w:color w:val="auto"/>
          <w:spacing w:val="-1"/>
          <w:sz w:val="24"/>
          <w:szCs w:val="24"/>
        </w:rPr>
        <w:t>平均密度[只/（灯·小时）]=捕蚊总数/（诱蚊灯数×2）</w:t>
      </w:r>
    </w:p>
    <w:p w14:paraId="60E113EC">
      <w:pPr>
        <w:spacing w:before="183" w:line="359" w:lineRule="auto"/>
        <w:ind w:left="14" w:right="105" w:firstLine="487"/>
        <w:rPr>
          <w:rFonts w:hint="eastAsia" w:ascii="宋体" w:hAnsi="宋体" w:eastAsia="宋体" w:cs="宋体"/>
          <w:color w:val="auto"/>
          <w:sz w:val="24"/>
          <w:szCs w:val="24"/>
        </w:rPr>
      </w:pPr>
      <w:r>
        <w:rPr>
          <w:rFonts w:ascii="宋体" w:hAnsi="宋体" w:eastAsia="宋体" w:cs="宋体"/>
          <w:color w:val="auto"/>
          <w:spacing w:val="-1"/>
          <w:sz w:val="24"/>
          <w:szCs w:val="24"/>
        </w:rPr>
        <w:t>（2）伊蚊：诱卵器法。每月监测</w:t>
      </w:r>
      <w:r>
        <w:rPr>
          <w:rFonts w:ascii="宋体" w:hAnsi="宋体" w:eastAsia="宋体" w:cs="宋体"/>
          <w:color w:val="auto"/>
          <w:spacing w:val="-33"/>
          <w:sz w:val="24"/>
          <w:szCs w:val="24"/>
        </w:rPr>
        <w:t xml:space="preserve"> </w:t>
      </w:r>
      <w:r>
        <w:rPr>
          <w:rFonts w:ascii="宋体" w:hAnsi="宋体" w:eastAsia="宋体" w:cs="宋体"/>
          <w:color w:val="auto"/>
          <w:spacing w:val="-1"/>
          <w:sz w:val="24"/>
          <w:szCs w:val="24"/>
        </w:rPr>
        <w:t>1</w:t>
      </w:r>
      <w:r>
        <w:rPr>
          <w:rFonts w:ascii="宋体" w:hAnsi="宋体" w:eastAsia="宋体" w:cs="宋体"/>
          <w:color w:val="auto"/>
          <w:spacing w:val="-42"/>
          <w:sz w:val="24"/>
          <w:szCs w:val="24"/>
        </w:rPr>
        <w:t xml:space="preserve"> </w:t>
      </w:r>
      <w:r>
        <w:rPr>
          <w:rFonts w:ascii="宋体" w:hAnsi="宋体" w:eastAsia="宋体" w:cs="宋体"/>
          <w:color w:val="auto"/>
          <w:spacing w:val="-1"/>
          <w:sz w:val="24"/>
          <w:szCs w:val="24"/>
        </w:rPr>
        <w:t>次，每个监测点放置</w:t>
      </w:r>
      <w:r>
        <w:rPr>
          <w:rFonts w:ascii="宋体" w:hAnsi="宋体" w:eastAsia="宋体" w:cs="宋体"/>
          <w:color w:val="auto"/>
          <w:spacing w:val="-43"/>
          <w:sz w:val="24"/>
          <w:szCs w:val="24"/>
        </w:rPr>
        <w:t xml:space="preserve"> </w:t>
      </w:r>
      <w:r>
        <w:rPr>
          <w:rFonts w:ascii="宋体" w:hAnsi="宋体" w:eastAsia="宋体" w:cs="宋体"/>
          <w:color w:val="auto"/>
          <w:spacing w:val="-1"/>
          <w:sz w:val="24"/>
          <w:szCs w:val="24"/>
        </w:rPr>
        <w:t>50</w:t>
      </w:r>
      <w:r>
        <w:rPr>
          <w:rFonts w:ascii="宋体" w:hAnsi="宋体" w:eastAsia="宋体" w:cs="宋体"/>
          <w:color w:val="auto"/>
          <w:spacing w:val="-51"/>
          <w:sz w:val="24"/>
          <w:szCs w:val="24"/>
        </w:rPr>
        <w:t xml:space="preserve"> </w:t>
      </w:r>
      <w:r>
        <w:rPr>
          <w:rFonts w:ascii="宋体" w:hAnsi="宋体" w:eastAsia="宋体" w:cs="宋体"/>
          <w:color w:val="auto"/>
          <w:spacing w:val="-1"/>
          <w:sz w:val="24"/>
          <w:szCs w:val="24"/>
        </w:rPr>
        <w:t>个诱卵器，各</w:t>
      </w:r>
      <w:r>
        <w:rPr>
          <w:rFonts w:ascii="宋体" w:hAnsi="宋体" w:eastAsia="宋体" w:cs="宋体"/>
          <w:color w:val="auto"/>
          <w:spacing w:val="-2"/>
          <w:sz w:val="24"/>
          <w:szCs w:val="24"/>
        </w:rPr>
        <w:t>诱卵器间隔</w:t>
      </w:r>
      <w:r>
        <w:rPr>
          <w:rFonts w:ascii="宋体" w:hAnsi="宋体" w:eastAsia="宋体" w:cs="宋体"/>
          <w:color w:val="auto"/>
          <w:sz w:val="24"/>
          <w:szCs w:val="24"/>
        </w:rPr>
        <w:t xml:space="preserve"> </w:t>
      </w:r>
      <w:r>
        <w:rPr>
          <w:rFonts w:ascii="宋体" w:hAnsi="宋体" w:eastAsia="宋体" w:cs="宋体"/>
          <w:color w:val="auto"/>
          <w:spacing w:val="-3"/>
          <w:sz w:val="24"/>
          <w:szCs w:val="24"/>
        </w:rPr>
        <w:t>不少于</w:t>
      </w:r>
      <w:r>
        <w:rPr>
          <w:rFonts w:ascii="宋体" w:hAnsi="宋体" w:eastAsia="宋体" w:cs="宋体"/>
          <w:color w:val="auto"/>
          <w:spacing w:val="-33"/>
          <w:sz w:val="24"/>
          <w:szCs w:val="24"/>
        </w:rPr>
        <w:t xml:space="preserve"> </w:t>
      </w:r>
      <w:r>
        <w:rPr>
          <w:rFonts w:ascii="宋体" w:hAnsi="宋体" w:eastAsia="宋体" w:cs="宋体"/>
          <w:color w:val="auto"/>
          <w:spacing w:val="-3"/>
          <w:sz w:val="24"/>
          <w:szCs w:val="24"/>
        </w:rPr>
        <w:t>10</w:t>
      </w:r>
      <w:r>
        <w:rPr>
          <w:rFonts w:ascii="宋体" w:hAnsi="宋体" w:eastAsia="宋体" w:cs="宋体"/>
          <w:color w:val="auto"/>
          <w:spacing w:val="-48"/>
          <w:sz w:val="24"/>
          <w:szCs w:val="24"/>
        </w:rPr>
        <w:t xml:space="preserve"> </w:t>
      </w:r>
      <w:r>
        <w:rPr>
          <w:rFonts w:ascii="宋体" w:hAnsi="宋体" w:eastAsia="宋体" w:cs="宋体"/>
          <w:color w:val="auto"/>
          <w:spacing w:val="-3"/>
          <w:sz w:val="24"/>
          <w:szCs w:val="24"/>
        </w:rPr>
        <w:t>米，连续放置</w:t>
      </w:r>
      <w:r>
        <w:rPr>
          <w:rFonts w:ascii="宋体" w:hAnsi="宋体" w:eastAsia="宋体" w:cs="宋体"/>
          <w:color w:val="auto"/>
          <w:spacing w:val="-45"/>
          <w:sz w:val="24"/>
          <w:szCs w:val="24"/>
        </w:rPr>
        <w:t xml:space="preserve"> </w:t>
      </w:r>
      <w:r>
        <w:rPr>
          <w:rFonts w:ascii="宋体" w:hAnsi="宋体" w:eastAsia="宋体" w:cs="宋体"/>
          <w:color w:val="auto"/>
          <w:spacing w:val="-3"/>
          <w:sz w:val="24"/>
          <w:szCs w:val="24"/>
        </w:rPr>
        <w:t>7 日，于第</w:t>
      </w:r>
      <w:r>
        <w:rPr>
          <w:rFonts w:ascii="宋体" w:hAnsi="宋体" w:eastAsia="宋体" w:cs="宋体"/>
          <w:color w:val="auto"/>
          <w:spacing w:val="-51"/>
          <w:sz w:val="24"/>
          <w:szCs w:val="24"/>
        </w:rPr>
        <w:t xml:space="preserve"> </w:t>
      </w:r>
      <w:r>
        <w:rPr>
          <w:rFonts w:ascii="宋体" w:hAnsi="宋体" w:eastAsia="宋体" w:cs="宋体"/>
          <w:color w:val="auto"/>
          <w:spacing w:val="-3"/>
          <w:sz w:val="24"/>
          <w:szCs w:val="24"/>
        </w:rPr>
        <w:t xml:space="preserve">4、7 </w:t>
      </w:r>
      <w:r>
        <w:rPr>
          <w:rFonts w:ascii="宋体" w:hAnsi="宋体" w:eastAsia="宋体" w:cs="宋体"/>
          <w:color w:val="auto"/>
          <w:spacing w:val="-4"/>
          <w:sz w:val="24"/>
          <w:szCs w:val="24"/>
        </w:rPr>
        <w:t>日分别检查记录伊蚊监测结果。须填写《病媒生</w:t>
      </w:r>
    </w:p>
    <w:p w14:paraId="35C63D5F">
      <w:pPr>
        <w:spacing w:before="1" w:line="218" w:lineRule="auto"/>
        <w:ind w:left="10"/>
        <w:rPr>
          <w:rFonts w:hint="eastAsia" w:ascii="宋体" w:hAnsi="宋体" w:eastAsia="宋体" w:cs="宋体"/>
          <w:color w:val="auto"/>
          <w:sz w:val="24"/>
          <w:szCs w:val="24"/>
        </w:rPr>
      </w:pPr>
      <w:r>
        <w:rPr>
          <w:rFonts w:ascii="宋体" w:hAnsi="宋体" w:eastAsia="宋体" w:cs="宋体"/>
          <w:color w:val="auto"/>
          <w:spacing w:val="-1"/>
          <w:sz w:val="24"/>
          <w:szCs w:val="24"/>
        </w:rPr>
        <w:t>物调查（伊蚊）记录表》（见附件</w:t>
      </w:r>
      <w:r>
        <w:rPr>
          <w:rFonts w:ascii="宋体" w:hAnsi="宋体" w:eastAsia="宋体" w:cs="宋体"/>
          <w:color w:val="auto"/>
          <w:spacing w:val="-45"/>
          <w:sz w:val="24"/>
          <w:szCs w:val="24"/>
        </w:rPr>
        <w:t xml:space="preserve"> </w:t>
      </w:r>
      <w:r>
        <w:rPr>
          <w:rFonts w:ascii="宋体" w:hAnsi="宋体" w:eastAsia="宋体" w:cs="宋体"/>
          <w:color w:val="auto"/>
          <w:spacing w:val="-1"/>
          <w:sz w:val="24"/>
          <w:szCs w:val="24"/>
        </w:rPr>
        <w:t>5）。诱卵器法参考控制标准为诱蚊诱卵指数小于</w:t>
      </w:r>
      <w:r>
        <w:rPr>
          <w:rFonts w:ascii="宋体" w:hAnsi="宋体" w:eastAsia="宋体" w:cs="宋体"/>
          <w:color w:val="auto"/>
          <w:spacing w:val="-46"/>
          <w:sz w:val="24"/>
          <w:szCs w:val="24"/>
        </w:rPr>
        <w:t xml:space="preserve"> </w:t>
      </w:r>
      <w:r>
        <w:rPr>
          <w:rFonts w:ascii="宋体" w:hAnsi="宋体" w:eastAsia="宋体" w:cs="宋体"/>
          <w:color w:val="auto"/>
          <w:spacing w:val="-1"/>
          <w:sz w:val="24"/>
          <w:szCs w:val="24"/>
        </w:rPr>
        <w:t>5%。</w:t>
      </w:r>
    </w:p>
    <w:p w14:paraId="112D29ED">
      <w:pPr>
        <w:spacing w:before="183" w:line="466" w:lineRule="exact"/>
        <w:ind w:left="491"/>
        <w:rPr>
          <w:rFonts w:hint="eastAsia" w:ascii="宋体" w:hAnsi="宋体" w:eastAsia="宋体" w:cs="宋体"/>
          <w:color w:val="auto"/>
          <w:sz w:val="24"/>
          <w:szCs w:val="24"/>
        </w:rPr>
      </w:pPr>
      <w:r>
        <w:rPr>
          <w:rFonts w:ascii="宋体" w:hAnsi="宋体" w:eastAsia="宋体" w:cs="宋体"/>
          <w:color w:val="auto"/>
          <w:spacing w:val="-2"/>
          <w:position w:val="17"/>
          <w:sz w:val="24"/>
          <w:szCs w:val="24"/>
        </w:rPr>
        <w:t>诱蚊诱卵指数[%]=（阳性诱卵器数/布放诱卵器总数）</w:t>
      </w:r>
      <w:r>
        <w:rPr>
          <w:rFonts w:ascii="宋体" w:hAnsi="宋体" w:eastAsia="宋体" w:cs="宋体"/>
          <w:color w:val="auto"/>
          <w:spacing w:val="-70"/>
          <w:position w:val="17"/>
          <w:sz w:val="24"/>
          <w:szCs w:val="24"/>
        </w:rPr>
        <w:t xml:space="preserve"> </w:t>
      </w:r>
      <w:r>
        <w:rPr>
          <w:rFonts w:ascii="宋体" w:hAnsi="宋体" w:eastAsia="宋体" w:cs="宋体"/>
          <w:color w:val="auto"/>
          <w:spacing w:val="-2"/>
          <w:position w:val="17"/>
          <w:sz w:val="24"/>
          <w:szCs w:val="24"/>
        </w:rPr>
        <w:t>×100%</w:t>
      </w:r>
    </w:p>
    <w:p w14:paraId="0CAE165C">
      <w:pPr>
        <w:spacing w:line="219" w:lineRule="auto"/>
        <w:ind w:left="492"/>
        <w:rPr>
          <w:rFonts w:hint="eastAsia" w:ascii="宋体" w:hAnsi="宋体" w:eastAsia="宋体" w:cs="宋体"/>
          <w:color w:val="auto"/>
          <w:sz w:val="24"/>
          <w:szCs w:val="24"/>
        </w:rPr>
      </w:pPr>
      <w:r>
        <w:rPr>
          <w:rFonts w:ascii="宋体" w:hAnsi="宋体" w:eastAsia="宋体" w:cs="宋体"/>
          <w:color w:val="auto"/>
          <w:spacing w:val="-3"/>
          <w:sz w:val="24"/>
          <w:szCs w:val="24"/>
        </w:rPr>
        <w:t>6、蝇类</w:t>
      </w:r>
    </w:p>
    <w:p w14:paraId="0D9C6FD0">
      <w:pPr>
        <w:spacing w:before="181" w:line="360" w:lineRule="auto"/>
        <w:ind w:left="10" w:right="105" w:firstLine="481"/>
        <w:rPr>
          <w:rFonts w:hint="eastAsia" w:ascii="宋体" w:hAnsi="宋体" w:eastAsia="宋体" w:cs="宋体"/>
          <w:color w:val="auto"/>
          <w:sz w:val="24"/>
          <w:szCs w:val="24"/>
        </w:rPr>
      </w:pPr>
      <w:r>
        <w:rPr>
          <w:rFonts w:ascii="宋体" w:hAnsi="宋体" w:eastAsia="宋体" w:cs="宋体"/>
          <w:color w:val="auto"/>
          <w:spacing w:val="-1"/>
          <w:sz w:val="24"/>
          <w:szCs w:val="24"/>
        </w:rPr>
        <w:t>蝇笼法：每月监测</w:t>
      </w:r>
      <w:r>
        <w:rPr>
          <w:rFonts w:ascii="宋体" w:hAnsi="宋体" w:eastAsia="宋体" w:cs="宋体"/>
          <w:color w:val="auto"/>
          <w:spacing w:val="-30"/>
          <w:sz w:val="24"/>
          <w:szCs w:val="24"/>
        </w:rPr>
        <w:t xml:space="preserve"> </w:t>
      </w:r>
      <w:r>
        <w:rPr>
          <w:rFonts w:ascii="宋体" w:hAnsi="宋体" w:eastAsia="宋体" w:cs="宋体"/>
          <w:color w:val="auto"/>
          <w:spacing w:val="-1"/>
          <w:sz w:val="24"/>
          <w:szCs w:val="24"/>
        </w:rPr>
        <w:t>1</w:t>
      </w:r>
      <w:r>
        <w:rPr>
          <w:rFonts w:ascii="宋体" w:hAnsi="宋体" w:eastAsia="宋体" w:cs="宋体"/>
          <w:color w:val="auto"/>
          <w:spacing w:val="-41"/>
          <w:sz w:val="24"/>
          <w:szCs w:val="24"/>
        </w:rPr>
        <w:t xml:space="preserve"> </w:t>
      </w:r>
      <w:r>
        <w:rPr>
          <w:rFonts w:ascii="宋体" w:hAnsi="宋体" w:eastAsia="宋体" w:cs="宋体"/>
          <w:color w:val="auto"/>
          <w:spacing w:val="-1"/>
          <w:sz w:val="24"/>
          <w:szCs w:val="24"/>
        </w:rPr>
        <w:t>次，每个口岸至少放</w:t>
      </w:r>
      <w:r>
        <w:rPr>
          <w:rFonts w:ascii="宋体" w:hAnsi="宋体" w:eastAsia="宋体" w:cs="宋体"/>
          <w:color w:val="auto"/>
          <w:spacing w:val="-46"/>
          <w:sz w:val="24"/>
          <w:szCs w:val="24"/>
        </w:rPr>
        <w:t xml:space="preserve"> </w:t>
      </w:r>
      <w:r>
        <w:rPr>
          <w:rFonts w:ascii="宋体" w:hAnsi="宋体" w:eastAsia="宋体" w:cs="宋体"/>
          <w:color w:val="auto"/>
          <w:spacing w:val="-1"/>
          <w:sz w:val="24"/>
          <w:szCs w:val="24"/>
        </w:rPr>
        <w:t>5</w:t>
      </w:r>
      <w:r>
        <w:rPr>
          <w:rFonts w:ascii="宋体" w:hAnsi="宋体" w:eastAsia="宋体" w:cs="宋体"/>
          <w:color w:val="auto"/>
          <w:spacing w:val="-48"/>
          <w:sz w:val="24"/>
          <w:szCs w:val="24"/>
        </w:rPr>
        <w:t xml:space="preserve"> </w:t>
      </w:r>
      <w:r>
        <w:rPr>
          <w:rFonts w:ascii="宋体" w:hAnsi="宋体" w:eastAsia="宋体" w:cs="宋体"/>
          <w:color w:val="auto"/>
          <w:spacing w:val="-1"/>
          <w:sz w:val="24"/>
          <w:szCs w:val="24"/>
        </w:rPr>
        <w:t>个捕蝇笼，晨放晚收。诱饵为动物质及植</w:t>
      </w:r>
      <w:r>
        <w:rPr>
          <w:rFonts w:ascii="宋体" w:hAnsi="宋体" w:eastAsia="宋体" w:cs="宋体"/>
          <w:color w:val="auto"/>
          <w:sz w:val="24"/>
          <w:szCs w:val="24"/>
        </w:rPr>
        <w:t xml:space="preserve"> </w:t>
      </w:r>
      <w:r>
        <w:rPr>
          <w:rFonts w:ascii="宋体" w:hAnsi="宋体" w:eastAsia="宋体" w:cs="宋体"/>
          <w:color w:val="auto"/>
          <w:spacing w:val="1"/>
          <w:sz w:val="24"/>
          <w:szCs w:val="24"/>
        </w:rPr>
        <w:t>物质，如腐败的鱼虾、臭豆腐等，以本口岸的实际情况确定。须填写《病媒生物监测（蝇</w:t>
      </w:r>
    </w:p>
    <w:p w14:paraId="457A2E5E">
      <w:pPr>
        <w:spacing w:before="1" w:line="218" w:lineRule="auto"/>
        <w:ind w:left="10"/>
        <w:rPr>
          <w:rFonts w:hint="eastAsia" w:ascii="宋体" w:hAnsi="宋体" w:eastAsia="宋体" w:cs="宋体"/>
          <w:color w:val="auto"/>
          <w:sz w:val="24"/>
          <w:szCs w:val="24"/>
        </w:rPr>
      </w:pPr>
      <w:r>
        <w:rPr>
          <w:rFonts w:ascii="宋体" w:hAnsi="宋体" w:eastAsia="宋体" w:cs="宋体"/>
          <w:color w:val="auto"/>
          <w:spacing w:val="-2"/>
          <w:sz w:val="24"/>
          <w:szCs w:val="24"/>
        </w:rPr>
        <w:t>类）记录表》（见附件</w:t>
      </w:r>
      <w:r>
        <w:rPr>
          <w:rFonts w:ascii="宋体" w:hAnsi="宋体" w:eastAsia="宋体" w:cs="宋体"/>
          <w:color w:val="auto"/>
          <w:spacing w:val="-31"/>
          <w:sz w:val="24"/>
          <w:szCs w:val="24"/>
        </w:rPr>
        <w:t xml:space="preserve"> </w:t>
      </w:r>
      <w:r>
        <w:rPr>
          <w:rFonts w:ascii="宋体" w:hAnsi="宋体" w:eastAsia="宋体" w:cs="宋体"/>
          <w:color w:val="auto"/>
          <w:spacing w:val="-2"/>
          <w:sz w:val="24"/>
          <w:szCs w:val="24"/>
        </w:rPr>
        <w:t>6）。蝇类参考控制标准为平均密度小于</w:t>
      </w:r>
      <w:r>
        <w:rPr>
          <w:rFonts w:ascii="宋体" w:hAnsi="宋体" w:eastAsia="宋体" w:cs="宋体"/>
          <w:color w:val="auto"/>
          <w:spacing w:val="-47"/>
          <w:sz w:val="24"/>
          <w:szCs w:val="24"/>
        </w:rPr>
        <w:t xml:space="preserve"> </w:t>
      </w:r>
      <w:r>
        <w:rPr>
          <w:rFonts w:ascii="宋体" w:hAnsi="宋体" w:eastAsia="宋体" w:cs="宋体"/>
          <w:color w:val="auto"/>
          <w:spacing w:val="-2"/>
          <w:sz w:val="24"/>
          <w:szCs w:val="24"/>
        </w:rPr>
        <w:t>200</w:t>
      </w:r>
      <w:r>
        <w:rPr>
          <w:rFonts w:ascii="宋体" w:hAnsi="宋体" w:eastAsia="宋体" w:cs="宋体"/>
          <w:color w:val="auto"/>
          <w:spacing w:val="-37"/>
          <w:sz w:val="24"/>
          <w:szCs w:val="24"/>
        </w:rPr>
        <w:t xml:space="preserve"> </w:t>
      </w:r>
      <w:r>
        <w:rPr>
          <w:rFonts w:ascii="宋体" w:hAnsi="宋体" w:eastAsia="宋体" w:cs="宋体"/>
          <w:color w:val="auto"/>
          <w:spacing w:val="-2"/>
          <w:sz w:val="24"/>
          <w:szCs w:val="24"/>
        </w:rPr>
        <w:t>只/（笼日）。</w:t>
      </w:r>
    </w:p>
    <w:p w14:paraId="7B51A1A3">
      <w:pPr>
        <w:spacing w:before="181" w:line="468" w:lineRule="exact"/>
        <w:ind w:left="489"/>
        <w:rPr>
          <w:rFonts w:hint="eastAsia" w:ascii="宋体" w:hAnsi="宋体" w:eastAsia="宋体" w:cs="宋体"/>
          <w:color w:val="auto"/>
          <w:sz w:val="24"/>
          <w:szCs w:val="24"/>
        </w:rPr>
      </w:pPr>
      <w:r>
        <w:rPr>
          <w:rFonts w:ascii="宋体" w:hAnsi="宋体" w:eastAsia="宋体" w:cs="宋体"/>
          <w:color w:val="auto"/>
          <w:spacing w:val="-1"/>
          <w:position w:val="17"/>
          <w:sz w:val="24"/>
          <w:szCs w:val="24"/>
        </w:rPr>
        <w:t>平均密度[只/（笼·日）]=捕获蝇总数/诱蝇笼总数</w:t>
      </w:r>
    </w:p>
    <w:p w14:paraId="05B2F416">
      <w:pPr>
        <w:spacing w:line="220" w:lineRule="auto"/>
        <w:ind w:left="496"/>
        <w:rPr>
          <w:rFonts w:hint="eastAsia" w:ascii="宋体" w:hAnsi="宋体" w:eastAsia="宋体" w:cs="宋体"/>
          <w:color w:val="auto"/>
          <w:sz w:val="24"/>
          <w:szCs w:val="24"/>
        </w:rPr>
      </w:pPr>
      <w:r>
        <w:rPr>
          <w:rFonts w:ascii="宋体" w:hAnsi="宋体" w:eastAsia="宋体" w:cs="宋体"/>
          <w:color w:val="auto"/>
          <w:spacing w:val="-4"/>
          <w:sz w:val="24"/>
          <w:szCs w:val="24"/>
        </w:rPr>
        <w:t>7、蜚蠊</w:t>
      </w:r>
    </w:p>
    <w:p w14:paraId="3D4AABDC">
      <w:pPr>
        <w:spacing w:before="180" w:line="359" w:lineRule="auto"/>
        <w:ind w:left="11" w:firstLine="479"/>
        <w:rPr>
          <w:rFonts w:hint="eastAsia" w:ascii="宋体" w:hAnsi="宋体" w:eastAsia="宋体" w:cs="宋体"/>
          <w:color w:val="auto"/>
          <w:sz w:val="24"/>
          <w:szCs w:val="24"/>
        </w:rPr>
      </w:pPr>
      <w:r>
        <w:rPr>
          <w:rFonts w:ascii="宋体" w:hAnsi="宋体" w:eastAsia="宋体" w:cs="宋体"/>
          <w:color w:val="auto"/>
          <w:spacing w:val="-2"/>
          <w:sz w:val="24"/>
          <w:szCs w:val="24"/>
        </w:rPr>
        <w:t>粘捕法：每月监测</w:t>
      </w:r>
      <w:r>
        <w:rPr>
          <w:rFonts w:ascii="宋体" w:hAnsi="宋体" w:eastAsia="宋体" w:cs="宋体"/>
          <w:color w:val="auto"/>
          <w:spacing w:val="-33"/>
          <w:sz w:val="24"/>
          <w:szCs w:val="24"/>
        </w:rPr>
        <w:t xml:space="preserve"> </w:t>
      </w:r>
      <w:r>
        <w:rPr>
          <w:rFonts w:ascii="宋体" w:hAnsi="宋体" w:eastAsia="宋体" w:cs="宋体"/>
          <w:color w:val="auto"/>
          <w:spacing w:val="-2"/>
          <w:sz w:val="24"/>
          <w:szCs w:val="24"/>
        </w:rPr>
        <w:t>1</w:t>
      </w:r>
      <w:r>
        <w:rPr>
          <w:rFonts w:ascii="宋体" w:hAnsi="宋体" w:eastAsia="宋体" w:cs="宋体"/>
          <w:color w:val="auto"/>
          <w:spacing w:val="-44"/>
          <w:sz w:val="24"/>
          <w:szCs w:val="24"/>
        </w:rPr>
        <w:t xml:space="preserve"> </w:t>
      </w:r>
      <w:r>
        <w:rPr>
          <w:rFonts w:ascii="宋体" w:hAnsi="宋体" w:eastAsia="宋体" w:cs="宋体"/>
          <w:color w:val="auto"/>
          <w:spacing w:val="-2"/>
          <w:sz w:val="24"/>
          <w:szCs w:val="24"/>
        </w:rPr>
        <w:t>次，将粘蟑板放置在蜚蠊活动的场所，小于</w:t>
      </w:r>
      <w:r>
        <w:rPr>
          <w:rFonts w:ascii="宋体" w:hAnsi="宋体" w:eastAsia="宋体" w:cs="宋体"/>
          <w:color w:val="auto"/>
          <w:spacing w:val="-33"/>
          <w:sz w:val="24"/>
          <w:szCs w:val="24"/>
        </w:rPr>
        <w:t xml:space="preserve"> </w:t>
      </w:r>
      <w:r>
        <w:rPr>
          <w:rFonts w:ascii="宋体" w:hAnsi="宋体" w:eastAsia="宋体" w:cs="宋体"/>
          <w:color w:val="auto"/>
          <w:spacing w:val="-2"/>
          <w:sz w:val="24"/>
          <w:szCs w:val="24"/>
        </w:rPr>
        <w:t>15m</w:t>
      </w:r>
      <w:r>
        <w:rPr>
          <w:rFonts w:ascii="宋体" w:hAnsi="宋体" w:eastAsia="宋体" w:cs="宋体"/>
          <w:color w:val="auto"/>
          <w:spacing w:val="-2"/>
          <w:position w:val="11"/>
          <w:sz w:val="12"/>
          <w:szCs w:val="12"/>
        </w:rPr>
        <w:t xml:space="preserve">2  </w:t>
      </w:r>
      <w:r>
        <w:rPr>
          <w:rFonts w:ascii="宋体" w:hAnsi="宋体" w:eastAsia="宋体" w:cs="宋体"/>
          <w:color w:val="auto"/>
          <w:spacing w:val="-3"/>
          <w:sz w:val="24"/>
          <w:szCs w:val="24"/>
        </w:rPr>
        <w:t>房间放置</w:t>
      </w:r>
      <w:r>
        <w:rPr>
          <w:rFonts w:ascii="宋体" w:hAnsi="宋体" w:eastAsia="宋体" w:cs="宋体"/>
          <w:color w:val="auto"/>
          <w:spacing w:val="-33"/>
          <w:sz w:val="24"/>
          <w:szCs w:val="24"/>
        </w:rPr>
        <w:t xml:space="preserve"> </w:t>
      </w:r>
      <w:r>
        <w:rPr>
          <w:rFonts w:ascii="宋体" w:hAnsi="宋体" w:eastAsia="宋体" w:cs="宋体"/>
          <w:color w:val="auto"/>
          <w:spacing w:val="-3"/>
          <w:sz w:val="24"/>
          <w:szCs w:val="24"/>
        </w:rPr>
        <w:t>1</w:t>
      </w:r>
      <w:r>
        <w:rPr>
          <w:rFonts w:ascii="宋体" w:hAnsi="宋体" w:eastAsia="宋体" w:cs="宋体"/>
          <w:color w:val="auto"/>
          <w:spacing w:val="-50"/>
          <w:sz w:val="24"/>
          <w:szCs w:val="24"/>
        </w:rPr>
        <w:t xml:space="preserve"> </w:t>
      </w:r>
      <w:r>
        <w:rPr>
          <w:rFonts w:ascii="宋体" w:hAnsi="宋体" w:eastAsia="宋体" w:cs="宋体"/>
          <w:color w:val="auto"/>
          <w:spacing w:val="-3"/>
          <w:sz w:val="24"/>
          <w:szCs w:val="24"/>
        </w:rPr>
        <w:t>板，</w:t>
      </w:r>
      <w:r>
        <w:rPr>
          <w:rFonts w:ascii="宋体" w:hAnsi="宋体" w:eastAsia="宋体" w:cs="宋体"/>
          <w:color w:val="auto"/>
          <w:sz w:val="24"/>
          <w:szCs w:val="24"/>
        </w:rPr>
        <w:t xml:space="preserve"> </w:t>
      </w:r>
      <w:r>
        <w:rPr>
          <w:rFonts w:ascii="宋体" w:hAnsi="宋体" w:eastAsia="宋体" w:cs="宋体"/>
          <w:color w:val="auto"/>
          <w:spacing w:val="-1"/>
          <w:sz w:val="24"/>
          <w:szCs w:val="24"/>
        </w:rPr>
        <w:t>15 m</w:t>
      </w:r>
      <w:r>
        <w:rPr>
          <w:rFonts w:ascii="宋体" w:hAnsi="宋体" w:eastAsia="宋体" w:cs="宋体"/>
          <w:color w:val="auto"/>
          <w:spacing w:val="-1"/>
          <w:position w:val="12"/>
          <w:sz w:val="12"/>
          <w:szCs w:val="12"/>
        </w:rPr>
        <w:t xml:space="preserve">2  </w:t>
      </w:r>
      <w:r>
        <w:rPr>
          <w:rFonts w:ascii="宋体" w:hAnsi="宋体" w:eastAsia="宋体" w:cs="宋体"/>
          <w:color w:val="auto"/>
          <w:spacing w:val="-1"/>
          <w:sz w:val="24"/>
          <w:szCs w:val="24"/>
        </w:rPr>
        <w:t>房间放置</w:t>
      </w:r>
      <w:r>
        <w:rPr>
          <w:rFonts w:ascii="宋体" w:hAnsi="宋体" w:eastAsia="宋体" w:cs="宋体"/>
          <w:color w:val="auto"/>
          <w:spacing w:val="-44"/>
          <w:sz w:val="24"/>
          <w:szCs w:val="24"/>
        </w:rPr>
        <w:t xml:space="preserve"> </w:t>
      </w:r>
      <w:r>
        <w:rPr>
          <w:rFonts w:ascii="宋体" w:hAnsi="宋体" w:eastAsia="宋体" w:cs="宋体"/>
          <w:color w:val="auto"/>
          <w:spacing w:val="-1"/>
          <w:sz w:val="24"/>
          <w:szCs w:val="24"/>
        </w:rPr>
        <w:t>2</w:t>
      </w:r>
      <w:r>
        <w:rPr>
          <w:rFonts w:ascii="宋体" w:hAnsi="宋体" w:eastAsia="宋体" w:cs="宋体"/>
          <w:color w:val="auto"/>
          <w:spacing w:val="-45"/>
          <w:sz w:val="24"/>
          <w:szCs w:val="24"/>
        </w:rPr>
        <w:t xml:space="preserve"> </w:t>
      </w:r>
      <w:r>
        <w:rPr>
          <w:rFonts w:ascii="宋体" w:hAnsi="宋体" w:eastAsia="宋体" w:cs="宋体"/>
          <w:color w:val="auto"/>
          <w:spacing w:val="-1"/>
          <w:sz w:val="24"/>
          <w:szCs w:val="24"/>
        </w:rPr>
        <w:t>板，大于</w:t>
      </w:r>
      <w:r>
        <w:rPr>
          <w:rFonts w:ascii="宋体" w:hAnsi="宋体" w:eastAsia="宋体" w:cs="宋体"/>
          <w:color w:val="auto"/>
          <w:spacing w:val="-30"/>
          <w:sz w:val="24"/>
          <w:szCs w:val="24"/>
        </w:rPr>
        <w:t xml:space="preserve"> </w:t>
      </w:r>
      <w:r>
        <w:rPr>
          <w:rFonts w:ascii="宋体" w:hAnsi="宋体" w:eastAsia="宋体" w:cs="宋体"/>
          <w:color w:val="auto"/>
          <w:spacing w:val="-1"/>
          <w:sz w:val="24"/>
          <w:szCs w:val="24"/>
        </w:rPr>
        <w:t>15 m</w:t>
      </w:r>
      <w:r>
        <w:rPr>
          <w:rFonts w:ascii="宋体" w:hAnsi="宋体" w:eastAsia="宋体" w:cs="宋体"/>
          <w:color w:val="auto"/>
          <w:spacing w:val="-1"/>
          <w:position w:val="12"/>
          <w:sz w:val="12"/>
          <w:szCs w:val="12"/>
        </w:rPr>
        <w:t xml:space="preserve">2   </w:t>
      </w:r>
      <w:r>
        <w:rPr>
          <w:rFonts w:ascii="宋体" w:hAnsi="宋体" w:eastAsia="宋体" w:cs="宋体"/>
          <w:color w:val="auto"/>
          <w:spacing w:val="-1"/>
          <w:sz w:val="24"/>
          <w:szCs w:val="24"/>
        </w:rPr>
        <w:t>的房间，按每</w:t>
      </w:r>
      <w:r>
        <w:rPr>
          <w:rFonts w:ascii="宋体" w:hAnsi="宋体" w:eastAsia="宋体" w:cs="宋体"/>
          <w:color w:val="auto"/>
          <w:spacing w:val="-31"/>
          <w:sz w:val="24"/>
          <w:szCs w:val="24"/>
        </w:rPr>
        <w:t xml:space="preserve"> </w:t>
      </w:r>
      <w:r>
        <w:rPr>
          <w:rFonts w:ascii="宋体" w:hAnsi="宋体" w:eastAsia="宋体" w:cs="宋体"/>
          <w:color w:val="auto"/>
          <w:spacing w:val="-1"/>
          <w:sz w:val="24"/>
          <w:szCs w:val="24"/>
        </w:rPr>
        <w:t>15 m</w:t>
      </w:r>
      <w:r>
        <w:rPr>
          <w:rFonts w:ascii="宋体" w:hAnsi="宋体" w:eastAsia="宋体" w:cs="宋体"/>
          <w:color w:val="auto"/>
          <w:spacing w:val="-1"/>
          <w:position w:val="12"/>
          <w:sz w:val="12"/>
          <w:szCs w:val="12"/>
        </w:rPr>
        <w:t xml:space="preserve">2  </w:t>
      </w:r>
      <w:r>
        <w:rPr>
          <w:rFonts w:ascii="宋体" w:hAnsi="宋体" w:eastAsia="宋体" w:cs="宋体"/>
          <w:color w:val="auto"/>
          <w:spacing w:val="-1"/>
          <w:sz w:val="24"/>
          <w:szCs w:val="24"/>
        </w:rPr>
        <w:t>为一间折算标准间数，放板数量依</w:t>
      </w:r>
      <w:r>
        <w:rPr>
          <w:rFonts w:ascii="宋体" w:hAnsi="宋体" w:eastAsia="宋体" w:cs="宋体"/>
          <w:color w:val="auto"/>
          <w:sz w:val="24"/>
          <w:szCs w:val="24"/>
        </w:rPr>
        <w:t xml:space="preserve">  </w:t>
      </w:r>
      <w:r>
        <w:rPr>
          <w:rFonts w:ascii="宋体" w:hAnsi="宋体" w:eastAsia="宋体" w:cs="宋体"/>
          <w:color w:val="auto"/>
          <w:spacing w:val="-2"/>
          <w:sz w:val="24"/>
          <w:szCs w:val="24"/>
        </w:rPr>
        <w:t>此类推，晚放晨收。将捕获的蜚蠊进行分类计数。须填</w:t>
      </w:r>
      <w:r>
        <w:rPr>
          <w:rFonts w:ascii="宋体" w:hAnsi="宋体" w:eastAsia="宋体" w:cs="宋体"/>
          <w:color w:val="auto"/>
          <w:spacing w:val="-3"/>
          <w:sz w:val="24"/>
          <w:szCs w:val="24"/>
        </w:rPr>
        <w:t>写《病媒生物监测（蜚蠊）记录表》</w:t>
      </w:r>
      <w:r>
        <w:rPr>
          <w:rFonts w:ascii="宋体" w:hAnsi="宋体" w:eastAsia="宋体" w:cs="宋体"/>
          <w:color w:val="auto"/>
          <w:sz w:val="24"/>
          <w:szCs w:val="24"/>
        </w:rPr>
        <w:t xml:space="preserve"> </w:t>
      </w:r>
      <w:r>
        <w:rPr>
          <w:rFonts w:ascii="宋体" w:hAnsi="宋体" w:eastAsia="宋体" w:cs="宋体"/>
          <w:color w:val="auto"/>
          <w:spacing w:val="-4"/>
          <w:sz w:val="24"/>
          <w:szCs w:val="24"/>
        </w:rPr>
        <w:t>（见附件</w:t>
      </w:r>
      <w:r>
        <w:rPr>
          <w:rFonts w:ascii="宋体" w:hAnsi="宋体" w:eastAsia="宋体" w:cs="宋体"/>
          <w:color w:val="auto"/>
          <w:spacing w:val="-29"/>
          <w:sz w:val="24"/>
          <w:szCs w:val="24"/>
        </w:rPr>
        <w:t xml:space="preserve"> </w:t>
      </w:r>
      <w:r>
        <w:rPr>
          <w:rFonts w:ascii="宋体" w:hAnsi="宋体" w:eastAsia="宋体" w:cs="宋体"/>
          <w:color w:val="auto"/>
          <w:spacing w:val="-4"/>
          <w:sz w:val="24"/>
          <w:szCs w:val="24"/>
        </w:rPr>
        <w:t>7）。蜚蠊参考控制标准为侵害率小于</w:t>
      </w:r>
      <w:r>
        <w:rPr>
          <w:rFonts w:ascii="宋体" w:hAnsi="宋体" w:eastAsia="宋体" w:cs="宋体"/>
          <w:color w:val="auto"/>
          <w:spacing w:val="-46"/>
          <w:sz w:val="24"/>
          <w:szCs w:val="24"/>
        </w:rPr>
        <w:t xml:space="preserve"> </w:t>
      </w:r>
      <w:r>
        <w:rPr>
          <w:rFonts w:ascii="宋体" w:hAnsi="宋体" w:eastAsia="宋体" w:cs="宋体"/>
          <w:color w:val="auto"/>
          <w:spacing w:val="-4"/>
          <w:sz w:val="24"/>
          <w:szCs w:val="24"/>
        </w:rPr>
        <w:t>3%，蜚蠊密度大蠊小于</w:t>
      </w:r>
      <w:r>
        <w:rPr>
          <w:rFonts w:ascii="宋体" w:hAnsi="宋体" w:eastAsia="宋体" w:cs="宋体"/>
          <w:color w:val="auto"/>
          <w:spacing w:val="-46"/>
          <w:sz w:val="24"/>
          <w:szCs w:val="24"/>
        </w:rPr>
        <w:t xml:space="preserve"> </w:t>
      </w:r>
      <w:r>
        <w:rPr>
          <w:rFonts w:ascii="宋体" w:hAnsi="宋体" w:eastAsia="宋体" w:cs="宋体"/>
          <w:color w:val="auto"/>
          <w:spacing w:val="-4"/>
          <w:sz w:val="24"/>
          <w:szCs w:val="24"/>
        </w:rPr>
        <w:t>5</w:t>
      </w:r>
      <w:r>
        <w:rPr>
          <w:rFonts w:ascii="宋体" w:hAnsi="宋体" w:eastAsia="宋体" w:cs="宋体"/>
          <w:color w:val="auto"/>
          <w:spacing w:val="-36"/>
          <w:sz w:val="24"/>
          <w:szCs w:val="24"/>
        </w:rPr>
        <w:t xml:space="preserve"> </w:t>
      </w:r>
      <w:r>
        <w:rPr>
          <w:rFonts w:ascii="宋体" w:hAnsi="宋体" w:eastAsia="宋体" w:cs="宋体"/>
          <w:color w:val="auto"/>
          <w:spacing w:val="-4"/>
          <w:sz w:val="24"/>
          <w:szCs w:val="24"/>
        </w:rPr>
        <w:t>只/张，小蠊小于</w:t>
      </w:r>
    </w:p>
    <w:p w14:paraId="74AFF5C7">
      <w:pPr>
        <w:spacing w:before="1" w:line="221" w:lineRule="auto"/>
        <w:ind w:left="28"/>
        <w:rPr>
          <w:rFonts w:hint="eastAsia" w:ascii="宋体" w:hAnsi="宋体" w:eastAsia="宋体" w:cs="宋体"/>
          <w:color w:val="auto"/>
          <w:sz w:val="24"/>
          <w:szCs w:val="24"/>
        </w:rPr>
      </w:pPr>
      <w:r>
        <w:rPr>
          <w:rFonts w:ascii="宋体" w:hAnsi="宋体" w:eastAsia="宋体" w:cs="宋体"/>
          <w:color w:val="auto"/>
          <w:spacing w:val="-9"/>
          <w:sz w:val="24"/>
          <w:szCs w:val="24"/>
        </w:rPr>
        <w:t>10</w:t>
      </w:r>
      <w:r>
        <w:rPr>
          <w:rFonts w:ascii="宋体" w:hAnsi="宋体" w:eastAsia="宋体" w:cs="宋体"/>
          <w:color w:val="auto"/>
          <w:spacing w:val="-35"/>
          <w:sz w:val="24"/>
          <w:szCs w:val="24"/>
        </w:rPr>
        <w:t xml:space="preserve"> </w:t>
      </w:r>
      <w:r>
        <w:rPr>
          <w:rFonts w:ascii="宋体" w:hAnsi="宋体" w:eastAsia="宋体" w:cs="宋体"/>
          <w:color w:val="auto"/>
          <w:spacing w:val="-9"/>
          <w:sz w:val="24"/>
          <w:szCs w:val="24"/>
        </w:rPr>
        <w:t>只/张。</w:t>
      </w:r>
    </w:p>
    <w:p w14:paraId="1D74D1D9">
      <w:pPr>
        <w:spacing w:before="180" w:line="219" w:lineRule="auto"/>
        <w:ind w:left="499"/>
        <w:rPr>
          <w:rFonts w:hint="eastAsia" w:ascii="宋体" w:hAnsi="宋体" w:eastAsia="宋体" w:cs="宋体"/>
          <w:color w:val="auto"/>
          <w:sz w:val="24"/>
          <w:szCs w:val="24"/>
        </w:rPr>
      </w:pPr>
      <w:r>
        <w:rPr>
          <w:rFonts w:ascii="宋体" w:hAnsi="宋体" w:eastAsia="宋体" w:cs="宋体"/>
          <w:color w:val="auto"/>
          <w:spacing w:val="-1"/>
          <w:sz w:val="24"/>
          <w:szCs w:val="24"/>
        </w:rPr>
        <w:t>蜚蠊侵害率=阳性房间蜚蠊数/阳性房间数</w:t>
      </w:r>
    </w:p>
    <w:p w14:paraId="25A343BB">
      <w:pPr>
        <w:spacing w:before="181" w:line="468" w:lineRule="exact"/>
        <w:ind w:left="499"/>
        <w:rPr>
          <w:rFonts w:hint="eastAsia" w:ascii="宋体" w:hAnsi="宋体" w:eastAsia="宋体" w:cs="宋体"/>
          <w:color w:val="auto"/>
          <w:sz w:val="24"/>
          <w:szCs w:val="24"/>
        </w:rPr>
      </w:pPr>
      <w:r>
        <w:rPr>
          <w:rFonts w:ascii="宋体" w:hAnsi="宋体" w:eastAsia="宋体" w:cs="宋体"/>
          <w:color w:val="auto"/>
          <w:spacing w:val="-1"/>
          <w:position w:val="17"/>
          <w:sz w:val="24"/>
          <w:szCs w:val="24"/>
        </w:rPr>
        <w:t>蜚蠊密度[只/张]=捕获蜚蠊数/有效粘蟑板数</w:t>
      </w:r>
    </w:p>
    <w:p w14:paraId="036A24DE">
      <w:pPr>
        <w:spacing w:line="219" w:lineRule="auto"/>
        <w:ind w:left="491"/>
        <w:rPr>
          <w:rFonts w:hint="eastAsia" w:ascii="宋体" w:hAnsi="宋体" w:eastAsia="宋体" w:cs="宋体"/>
          <w:color w:val="auto"/>
          <w:sz w:val="24"/>
          <w:szCs w:val="24"/>
        </w:rPr>
      </w:pPr>
      <w:r>
        <w:rPr>
          <w:rFonts w:ascii="宋体" w:hAnsi="宋体" w:eastAsia="宋体" w:cs="宋体"/>
          <w:color w:val="auto"/>
          <w:spacing w:val="-3"/>
          <w:sz w:val="24"/>
          <w:szCs w:val="24"/>
        </w:rPr>
        <w:t>8、蠓类</w:t>
      </w:r>
    </w:p>
    <w:p w14:paraId="1A151A83">
      <w:pPr>
        <w:spacing w:before="182" w:line="359" w:lineRule="auto"/>
        <w:ind w:left="12" w:right="105" w:firstLine="483"/>
        <w:rPr>
          <w:rFonts w:hint="eastAsia" w:ascii="宋体" w:hAnsi="宋体" w:eastAsia="宋体" w:cs="宋体"/>
          <w:color w:val="auto"/>
          <w:sz w:val="24"/>
          <w:szCs w:val="24"/>
        </w:rPr>
      </w:pPr>
      <w:r>
        <w:rPr>
          <w:rFonts w:ascii="宋体" w:hAnsi="宋体" w:eastAsia="宋体" w:cs="宋体"/>
          <w:color w:val="auto"/>
          <w:spacing w:val="-3"/>
          <w:sz w:val="24"/>
          <w:szCs w:val="24"/>
        </w:rPr>
        <w:t>紫外灯诱蠓法：每月监测</w:t>
      </w:r>
      <w:r>
        <w:rPr>
          <w:rFonts w:ascii="宋体" w:hAnsi="宋体" w:eastAsia="宋体" w:cs="宋体"/>
          <w:color w:val="auto"/>
          <w:spacing w:val="-20"/>
          <w:sz w:val="24"/>
          <w:szCs w:val="24"/>
        </w:rPr>
        <w:t xml:space="preserve"> </w:t>
      </w:r>
      <w:r>
        <w:rPr>
          <w:rFonts w:ascii="宋体" w:hAnsi="宋体" w:eastAsia="宋体" w:cs="宋体"/>
          <w:color w:val="auto"/>
          <w:spacing w:val="-3"/>
          <w:sz w:val="24"/>
          <w:szCs w:val="24"/>
        </w:rPr>
        <w:t>1</w:t>
      </w:r>
      <w:r>
        <w:rPr>
          <w:rFonts w:ascii="宋体" w:hAnsi="宋体" w:eastAsia="宋体" w:cs="宋体"/>
          <w:color w:val="auto"/>
          <w:spacing w:val="-42"/>
          <w:sz w:val="24"/>
          <w:szCs w:val="24"/>
        </w:rPr>
        <w:t xml:space="preserve"> </w:t>
      </w:r>
      <w:r>
        <w:rPr>
          <w:rFonts w:ascii="宋体" w:hAnsi="宋体" w:eastAsia="宋体" w:cs="宋体"/>
          <w:color w:val="auto"/>
          <w:spacing w:val="-3"/>
          <w:sz w:val="24"/>
          <w:szCs w:val="24"/>
        </w:rPr>
        <w:t>次，在室外将紫外诱蚊灯悬放在离地高度为</w:t>
      </w:r>
      <w:r>
        <w:rPr>
          <w:rFonts w:ascii="宋体" w:hAnsi="宋体" w:eastAsia="宋体" w:cs="宋体"/>
          <w:color w:val="auto"/>
          <w:spacing w:val="-30"/>
          <w:sz w:val="24"/>
          <w:szCs w:val="24"/>
        </w:rPr>
        <w:t xml:space="preserve"> </w:t>
      </w:r>
      <w:r>
        <w:rPr>
          <w:rFonts w:ascii="宋体" w:hAnsi="宋体" w:eastAsia="宋体" w:cs="宋体"/>
          <w:color w:val="auto"/>
          <w:spacing w:val="-3"/>
          <w:sz w:val="24"/>
          <w:szCs w:val="24"/>
        </w:rPr>
        <w:t>1.5</w:t>
      </w:r>
      <w:r>
        <w:rPr>
          <w:rFonts w:ascii="宋体" w:hAnsi="宋体" w:eastAsia="宋体" w:cs="宋体"/>
          <w:color w:val="auto"/>
          <w:spacing w:val="-51"/>
          <w:sz w:val="24"/>
          <w:szCs w:val="24"/>
        </w:rPr>
        <w:t xml:space="preserve"> </w:t>
      </w:r>
      <w:r>
        <w:rPr>
          <w:rFonts w:ascii="宋体" w:hAnsi="宋体" w:eastAsia="宋体" w:cs="宋体"/>
          <w:color w:val="auto"/>
          <w:spacing w:val="-3"/>
          <w:sz w:val="24"/>
          <w:szCs w:val="24"/>
        </w:rPr>
        <w:t>米，</w:t>
      </w:r>
      <w:r>
        <w:rPr>
          <w:rFonts w:ascii="宋体" w:hAnsi="宋体" w:eastAsia="宋体" w:cs="宋体"/>
          <w:color w:val="auto"/>
          <w:spacing w:val="-69"/>
          <w:sz w:val="24"/>
          <w:szCs w:val="24"/>
        </w:rPr>
        <w:t xml:space="preserve"> </w:t>
      </w:r>
      <w:r>
        <w:rPr>
          <w:rFonts w:ascii="宋体" w:hAnsi="宋体" w:eastAsia="宋体" w:cs="宋体"/>
          <w:color w:val="auto"/>
          <w:spacing w:val="-3"/>
          <w:sz w:val="24"/>
          <w:szCs w:val="24"/>
        </w:rPr>
        <w:t>日落</w:t>
      </w:r>
      <w:r>
        <w:rPr>
          <w:rFonts w:ascii="宋体" w:hAnsi="宋体" w:eastAsia="宋体" w:cs="宋体"/>
          <w:color w:val="auto"/>
          <w:sz w:val="24"/>
          <w:szCs w:val="24"/>
        </w:rPr>
        <w:t xml:space="preserve"> </w:t>
      </w:r>
      <w:r>
        <w:rPr>
          <w:rFonts w:ascii="宋体" w:hAnsi="宋体" w:eastAsia="宋体" w:cs="宋体"/>
          <w:color w:val="auto"/>
          <w:spacing w:val="-4"/>
          <w:sz w:val="24"/>
          <w:szCs w:val="24"/>
        </w:rPr>
        <w:t>后</w:t>
      </w:r>
      <w:r>
        <w:rPr>
          <w:rFonts w:ascii="宋体" w:hAnsi="宋体" w:eastAsia="宋体" w:cs="宋体"/>
          <w:color w:val="auto"/>
          <w:spacing w:val="-33"/>
          <w:sz w:val="24"/>
          <w:szCs w:val="24"/>
        </w:rPr>
        <w:t xml:space="preserve"> </w:t>
      </w:r>
      <w:r>
        <w:rPr>
          <w:rFonts w:ascii="宋体" w:hAnsi="宋体" w:eastAsia="宋体" w:cs="宋体"/>
          <w:color w:val="auto"/>
          <w:spacing w:val="-4"/>
          <w:sz w:val="24"/>
          <w:szCs w:val="24"/>
        </w:rPr>
        <w:t>1</w:t>
      </w:r>
      <w:r>
        <w:rPr>
          <w:rFonts w:ascii="宋体" w:hAnsi="宋体" w:eastAsia="宋体" w:cs="宋体"/>
          <w:color w:val="auto"/>
          <w:spacing w:val="-44"/>
          <w:sz w:val="24"/>
          <w:szCs w:val="24"/>
        </w:rPr>
        <w:t xml:space="preserve"> </w:t>
      </w:r>
      <w:r>
        <w:rPr>
          <w:rFonts w:ascii="宋体" w:hAnsi="宋体" w:eastAsia="宋体" w:cs="宋体"/>
          <w:color w:val="auto"/>
          <w:spacing w:val="-4"/>
          <w:sz w:val="24"/>
          <w:szCs w:val="24"/>
        </w:rPr>
        <w:t>小时开灯，收集</w:t>
      </w:r>
      <w:r>
        <w:rPr>
          <w:rFonts w:ascii="宋体" w:hAnsi="宋体" w:eastAsia="宋体" w:cs="宋体"/>
          <w:color w:val="auto"/>
          <w:spacing w:val="-33"/>
          <w:sz w:val="24"/>
          <w:szCs w:val="24"/>
        </w:rPr>
        <w:t xml:space="preserve"> </w:t>
      </w:r>
      <w:r>
        <w:rPr>
          <w:rFonts w:ascii="宋体" w:hAnsi="宋体" w:eastAsia="宋体" w:cs="宋体"/>
          <w:color w:val="auto"/>
          <w:spacing w:val="-4"/>
          <w:sz w:val="24"/>
          <w:szCs w:val="24"/>
        </w:rPr>
        <w:t>1</w:t>
      </w:r>
      <w:r>
        <w:rPr>
          <w:rFonts w:ascii="宋体" w:hAnsi="宋体" w:eastAsia="宋体" w:cs="宋体"/>
          <w:color w:val="auto"/>
          <w:spacing w:val="-44"/>
          <w:sz w:val="24"/>
          <w:szCs w:val="24"/>
        </w:rPr>
        <w:t xml:space="preserve"> </w:t>
      </w:r>
      <w:r>
        <w:rPr>
          <w:rFonts w:ascii="宋体" w:hAnsi="宋体" w:eastAsia="宋体" w:cs="宋体"/>
          <w:color w:val="auto"/>
          <w:spacing w:val="-4"/>
          <w:sz w:val="24"/>
          <w:szCs w:val="24"/>
        </w:rPr>
        <w:t>小时， 扎紧袋口，带回实验室用氯仿处理后放在</w:t>
      </w:r>
      <w:r>
        <w:rPr>
          <w:rFonts w:ascii="宋体" w:hAnsi="宋体" w:eastAsia="宋体" w:cs="宋体"/>
          <w:color w:val="auto"/>
          <w:spacing w:val="-5"/>
          <w:sz w:val="24"/>
          <w:szCs w:val="24"/>
        </w:rPr>
        <w:t>白瓷盘上进行分类</w:t>
      </w:r>
      <w:r>
        <w:rPr>
          <w:rFonts w:ascii="宋体" w:hAnsi="宋体" w:eastAsia="宋体" w:cs="宋体"/>
          <w:color w:val="auto"/>
          <w:sz w:val="24"/>
          <w:szCs w:val="24"/>
        </w:rPr>
        <w:t xml:space="preserve"> </w:t>
      </w:r>
      <w:r>
        <w:rPr>
          <w:rFonts w:ascii="宋体" w:hAnsi="宋体" w:eastAsia="宋体" w:cs="宋体"/>
          <w:color w:val="auto"/>
          <w:spacing w:val="2"/>
          <w:sz w:val="24"/>
          <w:szCs w:val="24"/>
        </w:rPr>
        <w:t>统计。须填写《病媒生物监测（蠓类）记录表》（见附件</w:t>
      </w:r>
      <w:r>
        <w:rPr>
          <w:rFonts w:ascii="宋体" w:hAnsi="宋体" w:eastAsia="宋体" w:cs="宋体"/>
          <w:color w:val="auto"/>
          <w:spacing w:val="-40"/>
          <w:sz w:val="24"/>
          <w:szCs w:val="24"/>
        </w:rPr>
        <w:t xml:space="preserve"> </w:t>
      </w:r>
      <w:r>
        <w:rPr>
          <w:rFonts w:ascii="宋体" w:hAnsi="宋体" w:eastAsia="宋体" w:cs="宋体"/>
          <w:color w:val="auto"/>
          <w:spacing w:val="2"/>
          <w:sz w:val="24"/>
          <w:szCs w:val="24"/>
        </w:rPr>
        <w:t>8）。蠓类参考控制标准为吸血</w:t>
      </w:r>
    </w:p>
    <w:p w14:paraId="36A6E078">
      <w:pPr>
        <w:spacing w:line="220" w:lineRule="auto"/>
        <w:ind w:left="10"/>
        <w:rPr>
          <w:rFonts w:hint="eastAsia" w:ascii="宋体" w:hAnsi="宋体" w:eastAsia="宋体" w:cs="宋体"/>
          <w:color w:val="auto"/>
          <w:sz w:val="24"/>
          <w:szCs w:val="24"/>
        </w:rPr>
      </w:pPr>
      <w:r>
        <w:rPr>
          <w:rFonts w:ascii="宋体" w:hAnsi="宋体" w:eastAsia="宋体" w:cs="宋体"/>
          <w:color w:val="auto"/>
          <w:spacing w:val="-4"/>
          <w:sz w:val="24"/>
          <w:szCs w:val="24"/>
        </w:rPr>
        <w:t>蠓密度小于</w:t>
      </w:r>
      <w:r>
        <w:rPr>
          <w:rFonts w:ascii="宋体" w:hAnsi="宋体" w:eastAsia="宋体" w:cs="宋体"/>
          <w:color w:val="auto"/>
          <w:spacing w:val="-34"/>
          <w:sz w:val="24"/>
          <w:szCs w:val="24"/>
        </w:rPr>
        <w:t xml:space="preserve"> </w:t>
      </w:r>
      <w:r>
        <w:rPr>
          <w:rFonts w:ascii="宋体" w:hAnsi="宋体" w:eastAsia="宋体" w:cs="宋体"/>
          <w:color w:val="auto"/>
          <w:spacing w:val="-4"/>
          <w:sz w:val="24"/>
          <w:szCs w:val="24"/>
        </w:rPr>
        <w:t>2</w:t>
      </w:r>
      <w:r>
        <w:rPr>
          <w:rFonts w:ascii="宋体" w:hAnsi="宋体" w:eastAsia="宋体" w:cs="宋体"/>
          <w:color w:val="auto"/>
          <w:spacing w:val="-37"/>
          <w:sz w:val="24"/>
          <w:szCs w:val="24"/>
        </w:rPr>
        <w:t xml:space="preserve"> </w:t>
      </w:r>
      <w:r>
        <w:rPr>
          <w:rFonts w:ascii="宋体" w:hAnsi="宋体" w:eastAsia="宋体" w:cs="宋体"/>
          <w:color w:val="auto"/>
          <w:spacing w:val="-4"/>
          <w:sz w:val="24"/>
          <w:szCs w:val="24"/>
        </w:rPr>
        <w:t>只/（灯·小时）。</w:t>
      </w:r>
    </w:p>
    <w:p w14:paraId="3AFE1D02">
      <w:pPr>
        <w:spacing w:before="180" w:line="219" w:lineRule="auto"/>
        <w:ind w:left="499"/>
        <w:rPr>
          <w:rFonts w:hint="eastAsia" w:ascii="宋体" w:hAnsi="宋体" w:eastAsia="宋体" w:cs="宋体"/>
          <w:color w:val="auto"/>
          <w:sz w:val="24"/>
          <w:szCs w:val="24"/>
        </w:rPr>
      </w:pPr>
      <w:r>
        <w:rPr>
          <w:rFonts w:ascii="宋体" w:hAnsi="宋体" w:eastAsia="宋体" w:cs="宋体"/>
          <w:color w:val="auto"/>
          <w:spacing w:val="-1"/>
          <w:sz w:val="24"/>
          <w:szCs w:val="24"/>
        </w:rPr>
        <w:t>吸血蠓密度［只/（灯·小时</w:t>
      </w:r>
      <w:r>
        <w:rPr>
          <w:rFonts w:ascii="宋体" w:hAnsi="宋体" w:eastAsia="宋体" w:cs="宋体"/>
          <w:color w:val="auto"/>
          <w:spacing w:val="5"/>
          <w:sz w:val="24"/>
          <w:szCs w:val="24"/>
        </w:rPr>
        <w:t>）］</w:t>
      </w:r>
      <w:r>
        <w:rPr>
          <w:rFonts w:ascii="宋体" w:hAnsi="宋体" w:eastAsia="宋体" w:cs="宋体"/>
          <w:color w:val="auto"/>
          <w:spacing w:val="-1"/>
          <w:sz w:val="24"/>
          <w:szCs w:val="24"/>
        </w:rPr>
        <w:t>=捕获吸血蠓数/（灯数×开灯小时数）</w:t>
      </w:r>
    </w:p>
    <w:p w14:paraId="41AB9F28">
      <w:pPr>
        <w:spacing w:before="183" w:line="220" w:lineRule="auto"/>
        <w:ind w:left="494"/>
        <w:rPr>
          <w:rFonts w:hint="eastAsia" w:ascii="宋体" w:hAnsi="宋体" w:eastAsia="宋体" w:cs="宋体"/>
          <w:color w:val="auto"/>
          <w:sz w:val="24"/>
          <w:szCs w:val="24"/>
        </w:rPr>
      </w:pPr>
      <w:r>
        <w:rPr>
          <w:rFonts w:ascii="宋体" w:hAnsi="宋体" w:eastAsia="宋体" w:cs="宋体"/>
          <w:color w:val="auto"/>
          <w:spacing w:val="-2"/>
          <w:sz w:val="24"/>
          <w:szCs w:val="24"/>
          <w14:textOutline w14:w="4356" w14:cap="sq" w14:cmpd="sng" w14:algn="ctr">
            <w14:solidFill>
              <w14:srgbClr w14:val="000000"/>
            </w14:solidFill>
            <w14:prstDash w14:val="solid"/>
            <w14:bevel/>
          </w14:textOutline>
        </w:rPr>
        <w:t>五、项目要求</w:t>
      </w:r>
    </w:p>
    <w:p w14:paraId="70059BAB">
      <w:pPr>
        <w:spacing w:before="182" w:line="466" w:lineRule="exact"/>
        <w:ind w:left="501"/>
        <w:rPr>
          <w:rFonts w:hint="eastAsia" w:ascii="宋体" w:hAnsi="宋体" w:eastAsia="宋体" w:cs="宋体"/>
          <w:color w:val="auto"/>
          <w:sz w:val="24"/>
          <w:szCs w:val="24"/>
        </w:rPr>
      </w:pPr>
      <w:r>
        <w:rPr>
          <w:rFonts w:ascii="宋体" w:hAnsi="宋体" w:eastAsia="宋体" w:cs="宋体"/>
          <w:color w:val="auto"/>
          <w:spacing w:val="1"/>
          <w:position w:val="17"/>
          <w:sz w:val="24"/>
          <w:szCs w:val="24"/>
        </w:rPr>
        <w:t>（一）整个监测过程必须接受甲方的监督与指导，服从甲方的工</w:t>
      </w:r>
      <w:r>
        <w:rPr>
          <w:rFonts w:ascii="宋体" w:hAnsi="宋体" w:eastAsia="宋体" w:cs="宋体"/>
          <w:color w:val="auto"/>
          <w:position w:val="17"/>
          <w:sz w:val="24"/>
          <w:szCs w:val="24"/>
        </w:rPr>
        <w:t>作安排，并对甲方负</w:t>
      </w:r>
    </w:p>
    <w:p w14:paraId="2231DCAB">
      <w:pPr>
        <w:spacing w:before="1" w:line="220" w:lineRule="auto"/>
        <w:ind w:left="18"/>
        <w:rPr>
          <w:rFonts w:hint="eastAsia" w:ascii="宋体" w:hAnsi="宋体" w:eastAsia="宋体" w:cs="宋体"/>
          <w:color w:val="auto"/>
          <w:sz w:val="24"/>
          <w:szCs w:val="24"/>
        </w:rPr>
      </w:pPr>
      <w:r>
        <w:rPr>
          <w:rFonts w:ascii="宋体" w:hAnsi="宋体" w:eastAsia="宋体" w:cs="宋体"/>
          <w:color w:val="auto"/>
          <w:spacing w:val="-9"/>
          <w:sz w:val="24"/>
          <w:szCs w:val="24"/>
        </w:rPr>
        <w:t>责。</w:t>
      </w:r>
    </w:p>
    <w:p w14:paraId="263137AD">
      <w:pPr>
        <w:spacing w:before="181" w:line="219" w:lineRule="auto"/>
        <w:ind w:left="501"/>
        <w:rPr>
          <w:rFonts w:hint="eastAsia" w:ascii="宋体" w:hAnsi="宋体" w:eastAsia="宋体" w:cs="宋体"/>
          <w:color w:val="auto"/>
          <w:sz w:val="24"/>
          <w:szCs w:val="24"/>
        </w:rPr>
      </w:pPr>
      <w:r>
        <w:rPr>
          <w:rFonts w:ascii="宋体" w:hAnsi="宋体" w:eastAsia="宋体" w:cs="宋体"/>
          <w:color w:val="auto"/>
          <w:spacing w:val="1"/>
          <w:sz w:val="24"/>
          <w:szCs w:val="24"/>
        </w:rPr>
        <w:t>（二）乙方应根据安排能胜任监测任务的项目负责人，相对固定</w:t>
      </w:r>
      <w:r>
        <w:rPr>
          <w:rFonts w:ascii="宋体" w:hAnsi="宋体" w:eastAsia="宋体" w:cs="宋体"/>
          <w:color w:val="auto"/>
          <w:sz w:val="24"/>
          <w:szCs w:val="24"/>
        </w:rPr>
        <w:t>人员，按照监测方案</w:t>
      </w:r>
    </w:p>
    <w:p w14:paraId="50DB91AA">
      <w:pPr>
        <w:spacing w:before="307" w:line="219" w:lineRule="auto"/>
        <w:ind w:left="9"/>
        <w:rPr>
          <w:rFonts w:hint="eastAsia" w:ascii="宋体" w:hAnsi="宋体" w:eastAsia="宋体" w:cs="宋体"/>
          <w:color w:val="auto"/>
          <w:sz w:val="24"/>
          <w:szCs w:val="24"/>
        </w:rPr>
      </w:pPr>
      <w:r>
        <w:rPr>
          <w:rFonts w:ascii="宋体" w:hAnsi="宋体" w:eastAsia="宋体" w:cs="宋体"/>
          <w:color w:val="auto"/>
          <w:sz w:val="24"/>
          <w:szCs w:val="24"/>
        </w:rPr>
        <w:t>及技术规范的有关要求及时组织现场监测工作，并</w:t>
      </w:r>
      <w:r>
        <w:rPr>
          <w:rFonts w:ascii="宋体" w:hAnsi="宋体" w:eastAsia="宋体" w:cs="宋体"/>
          <w:color w:val="auto"/>
          <w:spacing w:val="-1"/>
          <w:sz w:val="24"/>
          <w:szCs w:val="24"/>
        </w:rPr>
        <w:t>提出可靠的控制措施。</w:t>
      </w:r>
    </w:p>
    <w:p w14:paraId="126FFBCE">
      <w:pPr>
        <w:spacing w:before="180" w:line="359" w:lineRule="auto"/>
        <w:ind w:left="9" w:right="80" w:firstLine="492"/>
        <w:rPr>
          <w:rFonts w:hint="eastAsia" w:ascii="宋体" w:hAnsi="宋体" w:eastAsia="宋体" w:cs="宋体"/>
          <w:color w:val="auto"/>
          <w:sz w:val="24"/>
          <w:szCs w:val="24"/>
        </w:rPr>
      </w:pPr>
      <w:r>
        <w:rPr>
          <w:rFonts w:ascii="宋体" w:hAnsi="宋体" w:eastAsia="宋体" w:cs="宋体"/>
          <w:color w:val="auto"/>
          <w:spacing w:val="1"/>
          <w:sz w:val="24"/>
          <w:szCs w:val="24"/>
        </w:rPr>
        <w:t>（三）乙方除应做好服务人员的安全教育外，还应为服务人员提</w:t>
      </w:r>
      <w:r>
        <w:rPr>
          <w:rFonts w:ascii="宋体" w:hAnsi="宋体" w:eastAsia="宋体" w:cs="宋体"/>
          <w:color w:val="auto"/>
          <w:sz w:val="24"/>
          <w:szCs w:val="24"/>
        </w:rPr>
        <w:t xml:space="preserve">供必要的劳动保护条 </w:t>
      </w:r>
      <w:r>
        <w:rPr>
          <w:rFonts w:ascii="宋体" w:hAnsi="宋体" w:eastAsia="宋体" w:cs="宋体"/>
          <w:color w:val="auto"/>
          <w:spacing w:val="1"/>
          <w:sz w:val="24"/>
          <w:szCs w:val="24"/>
        </w:rPr>
        <w:t>件，为服务人员办理作业时的人身安全保险和意外伤害险，一切安全责任事故均由乙方负</w:t>
      </w:r>
    </w:p>
    <w:p w14:paraId="6D1BC787">
      <w:pPr>
        <w:spacing w:line="219" w:lineRule="auto"/>
        <w:ind w:left="18"/>
        <w:rPr>
          <w:rFonts w:hint="eastAsia" w:ascii="宋体" w:hAnsi="宋体" w:eastAsia="宋体" w:cs="宋体"/>
          <w:color w:val="auto"/>
          <w:sz w:val="24"/>
          <w:szCs w:val="24"/>
        </w:rPr>
      </w:pPr>
      <w:r>
        <w:rPr>
          <w:rFonts w:ascii="宋体" w:hAnsi="宋体" w:eastAsia="宋体" w:cs="宋体"/>
          <w:color w:val="auto"/>
          <w:spacing w:val="-2"/>
          <w:sz w:val="24"/>
          <w:szCs w:val="24"/>
        </w:rPr>
        <w:t>责（保险种类由乙方自行选择）。</w:t>
      </w:r>
    </w:p>
    <w:p w14:paraId="5DC28100">
      <w:pPr>
        <w:spacing w:before="183" w:line="219" w:lineRule="auto"/>
        <w:ind w:left="492"/>
        <w:rPr>
          <w:rFonts w:hint="eastAsia" w:ascii="宋体" w:hAnsi="宋体" w:eastAsia="宋体" w:cs="宋体"/>
          <w:color w:val="auto"/>
          <w:sz w:val="24"/>
          <w:szCs w:val="24"/>
        </w:rPr>
      </w:pPr>
      <w:r>
        <w:rPr>
          <w:rFonts w:ascii="宋体" w:hAnsi="宋体" w:eastAsia="宋体" w:cs="宋体"/>
          <w:color w:val="auto"/>
          <w:spacing w:val="-1"/>
          <w:sz w:val="24"/>
          <w:szCs w:val="24"/>
          <w14:textOutline w14:w="4356" w14:cap="sq" w14:cmpd="sng" w14:algn="ctr">
            <w14:solidFill>
              <w14:srgbClr w14:val="000000"/>
            </w14:solidFill>
            <w14:prstDash w14:val="solid"/>
            <w14:bevel/>
          </w14:textOutline>
        </w:rPr>
        <w:t>六、甲乙双方的权利及义务</w:t>
      </w:r>
    </w:p>
    <w:p w14:paraId="4D6F62DD">
      <w:pPr>
        <w:spacing w:before="180" w:line="360" w:lineRule="auto"/>
        <w:ind w:left="9" w:firstLine="492"/>
        <w:rPr>
          <w:rFonts w:hint="eastAsia" w:ascii="宋体" w:hAnsi="宋体" w:eastAsia="宋体" w:cs="宋体"/>
          <w:color w:val="auto"/>
          <w:sz w:val="24"/>
          <w:szCs w:val="24"/>
        </w:rPr>
      </w:pPr>
      <w:r>
        <w:rPr>
          <w:rFonts w:ascii="宋体" w:hAnsi="宋体" w:eastAsia="宋体" w:cs="宋体"/>
          <w:color w:val="auto"/>
          <w:sz w:val="24"/>
          <w:szCs w:val="24"/>
        </w:rPr>
        <w:t>（一）接受委托的乙方应确保项目监测质量，按时完成监测工作。项目监测应当严格</w:t>
      </w:r>
      <w:r>
        <w:rPr>
          <w:rFonts w:ascii="宋体" w:hAnsi="宋体" w:eastAsia="宋体" w:cs="宋体"/>
          <w:color w:val="auto"/>
          <w:spacing w:val="-3"/>
          <w:sz w:val="24"/>
          <w:szCs w:val="24"/>
        </w:rPr>
        <w:t>遵守国家的有关法律、法规、制度规定、有关行业规范乙方对监测结果的真实性、完整性、</w:t>
      </w:r>
      <w:r>
        <w:rPr>
          <w:rFonts w:ascii="宋体" w:hAnsi="宋体" w:eastAsia="宋体" w:cs="宋体"/>
          <w:color w:val="auto"/>
          <w:spacing w:val="-2"/>
          <w:sz w:val="24"/>
          <w:szCs w:val="24"/>
        </w:rPr>
        <w:t>可靠性负责。</w:t>
      </w:r>
    </w:p>
    <w:p w14:paraId="72D8AD80">
      <w:pPr>
        <w:spacing w:before="182" w:line="359" w:lineRule="auto"/>
        <w:ind w:left="11" w:right="77" w:firstLine="490"/>
        <w:rPr>
          <w:rFonts w:hint="eastAsia" w:ascii="宋体" w:hAnsi="宋体" w:eastAsia="宋体" w:cs="宋体"/>
          <w:color w:val="auto"/>
          <w:sz w:val="24"/>
          <w:szCs w:val="24"/>
        </w:rPr>
      </w:pPr>
      <w:r>
        <w:rPr>
          <w:rFonts w:ascii="宋体" w:hAnsi="宋体" w:eastAsia="宋体" w:cs="宋体"/>
          <w:color w:val="auto"/>
          <w:spacing w:val="1"/>
          <w:sz w:val="24"/>
          <w:szCs w:val="24"/>
        </w:rPr>
        <w:t>（二）由甲方委托的监测项目，乙方的监测数据只向甲方提供，不得</w:t>
      </w:r>
      <w:r>
        <w:rPr>
          <w:rFonts w:ascii="宋体" w:hAnsi="宋体" w:eastAsia="宋体" w:cs="宋体"/>
          <w:color w:val="auto"/>
          <w:sz w:val="24"/>
          <w:szCs w:val="24"/>
        </w:rPr>
        <w:t xml:space="preserve">自行提供给其他 </w:t>
      </w:r>
      <w:r>
        <w:rPr>
          <w:rFonts w:ascii="宋体" w:hAnsi="宋体" w:eastAsia="宋体" w:cs="宋体"/>
          <w:color w:val="auto"/>
          <w:spacing w:val="1"/>
          <w:sz w:val="24"/>
          <w:szCs w:val="24"/>
        </w:rPr>
        <w:t>单位。对提供不实或内容虚假的监测结果以及自行对外提供监测报告的，除由乙方自行承</w:t>
      </w:r>
      <w:r>
        <w:rPr>
          <w:rFonts w:ascii="宋体" w:hAnsi="宋体" w:eastAsia="宋体" w:cs="宋体"/>
          <w:color w:val="auto"/>
          <w:sz w:val="24"/>
          <w:szCs w:val="24"/>
        </w:rPr>
        <w:t xml:space="preserve"> </w:t>
      </w:r>
      <w:r>
        <w:rPr>
          <w:rFonts w:ascii="宋体" w:hAnsi="宋体" w:eastAsia="宋体" w:cs="宋体"/>
          <w:color w:val="auto"/>
          <w:spacing w:val="1"/>
          <w:sz w:val="24"/>
          <w:szCs w:val="24"/>
        </w:rPr>
        <w:t>担法律责任外，甲方可采取必要措施终止委托监测，情节严重的，依法提请有关部门追究</w:t>
      </w:r>
      <w:r>
        <w:rPr>
          <w:rFonts w:ascii="宋体" w:hAnsi="宋体" w:eastAsia="宋体" w:cs="宋体"/>
          <w:color w:val="auto"/>
          <w:sz w:val="24"/>
          <w:szCs w:val="24"/>
        </w:rPr>
        <w:t>乙方和相关责任人的行政及法律责任。</w:t>
      </w:r>
    </w:p>
    <w:p w14:paraId="745A0C90">
      <w:pPr>
        <w:spacing w:before="180" w:line="360" w:lineRule="auto"/>
        <w:ind w:left="9" w:firstLine="492"/>
        <w:rPr>
          <w:rFonts w:hint="eastAsia" w:ascii="宋体" w:hAnsi="宋体" w:eastAsia="宋体" w:cs="宋体"/>
          <w:color w:val="auto"/>
          <w:sz w:val="24"/>
          <w:szCs w:val="24"/>
        </w:rPr>
      </w:pPr>
      <w:r>
        <w:rPr>
          <w:rFonts w:ascii="宋体" w:hAnsi="宋体" w:eastAsia="宋体" w:cs="宋体"/>
          <w:color w:val="auto"/>
          <w:sz w:val="24"/>
          <w:szCs w:val="24"/>
        </w:rPr>
        <w:t>（三）甲方每季度对乙方进行一次日常考核，乙方需提供服务情况的书面汇报；</w:t>
      </w:r>
      <w:r>
        <w:rPr>
          <w:rFonts w:hint="eastAsia" w:ascii="宋体" w:hAnsi="宋体" w:eastAsia="宋体" w:cs="宋体"/>
          <w:color w:val="auto"/>
          <w:sz w:val="24"/>
          <w:szCs w:val="24"/>
        </w:rPr>
        <w:t>每次考核总分为100分，考核时每扣减1分，乙方应向甲方支付200元违约金，甲方可直接予以扣除；</w:t>
      </w:r>
      <w:r>
        <w:rPr>
          <w:rFonts w:ascii="宋体" w:hAnsi="宋体" w:eastAsia="宋体" w:cs="宋体"/>
          <w:color w:val="auto"/>
          <w:sz w:val="24"/>
          <w:szCs w:val="24"/>
        </w:rPr>
        <w:t>日常考核两次</w:t>
      </w:r>
      <w:r>
        <w:rPr>
          <w:rFonts w:hint="eastAsia" w:ascii="宋体" w:hAnsi="宋体" w:eastAsia="宋体" w:cs="宋体"/>
          <w:color w:val="auto"/>
          <w:sz w:val="24"/>
          <w:szCs w:val="24"/>
        </w:rPr>
        <w:t>不满85分</w:t>
      </w:r>
      <w:r>
        <w:rPr>
          <w:rFonts w:ascii="宋体" w:hAnsi="宋体" w:eastAsia="宋体" w:cs="宋体"/>
          <w:color w:val="auto"/>
          <w:sz w:val="24"/>
          <w:szCs w:val="24"/>
        </w:rPr>
        <w:t>的，自动解除合同。</w:t>
      </w:r>
    </w:p>
    <w:p w14:paraId="637F7AF4">
      <w:pPr>
        <w:spacing w:before="180" w:line="360" w:lineRule="auto"/>
        <w:ind w:left="9" w:firstLine="492"/>
        <w:rPr>
          <w:rFonts w:hint="eastAsia" w:ascii="宋体" w:hAnsi="宋体" w:eastAsia="宋体" w:cs="宋体"/>
          <w:color w:val="auto"/>
          <w:sz w:val="24"/>
          <w:szCs w:val="24"/>
        </w:rPr>
      </w:pPr>
      <w:r>
        <w:rPr>
          <w:rFonts w:ascii="宋体" w:hAnsi="宋体" w:eastAsia="宋体" w:cs="宋体"/>
          <w:color w:val="auto"/>
          <w:sz w:val="24"/>
          <w:szCs w:val="24"/>
        </w:rPr>
        <w:t>（四）由于乙方原因，在签订合同后出现不按合同履行的情况，甲方有权终止合同，乙方还须承担继续履行、采取补救措施或赔偿损失等违约责任。</w:t>
      </w:r>
    </w:p>
    <w:p w14:paraId="19472F30">
      <w:pPr>
        <w:spacing w:before="180" w:line="360" w:lineRule="auto"/>
        <w:ind w:left="9" w:firstLine="492"/>
        <w:rPr>
          <w:rFonts w:hint="eastAsia" w:ascii="宋体" w:hAnsi="宋体" w:eastAsia="宋体" w:cs="宋体"/>
          <w:color w:val="auto"/>
          <w:sz w:val="24"/>
          <w:szCs w:val="24"/>
        </w:rPr>
      </w:pPr>
      <w:r>
        <w:rPr>
          <w:rFonts w:ascii="宋体" w:hAnsi="宋体" w:eastAsia="宋体" w:cs="宋体"/>
          <w:color w:val="auto"/>
          <w:sz w:val="24"/>
          <w:szCs w:val="24"/>
        </w:rPr>
        <w:t>（五）甲、乙双方应当对本合同所有内容尽保密义务，乙方不得将本合同中的内容及 在本合同执行过程中获得的甲方的所有信息向任何第三方泄露，保密义务应在本协议期满、解除或终止后仍然有效。</w:t>
      </w:r>
    </w:p>
    <w:p w14:paraId="5AE9FEBB">
      <w:pPr>
        <w:spacing w:before="182" w:line="359" w:lineRule="auto"/>
        <w:ind w:left="11" w:right="77" w:firstLine="490"/>
        <w:rPr>
          <w:rFonts w:hint="eastAsia" w:ascii="宋体" w:hAnsi="宋体" w:eastAsia="宋体" w:cs="宋体"/>
          <w:b/>
          <w:bCs/>
          <w:color w:val="auto"/>
          <w:spacing w:val="1"/>
          <w:sz w:val="24"/>
          <w:szCs w:val="24"/>
        </w:rPr>
      </w:pPr>
      <w:r>
        <w:rPr>
          <w:rFonts w:ascii="宋体" w:hAnsi="宋体" w:eastAsia="宋体" w:cs="宋体"/>
          <w:b/>
          <w:bCs/>
          <w:color w:val="auto"/>
          <w:spacing w:val="1"/>
          <w:sz w:val="24"/>
          <w:szCs w:val="24"/>
        </w:rPr>
        <w:t>七、违约责任</w:t>
      </w:r>
    </w:p>
    <w:p w14:paraId="302D99A7">
      <w:pPr>
        <w:spacing w:before="182" w:line="359" w:lineRule="auto"/>
        <w:ind w:left="11" w:right="77" w:firstLine="490"/>
        <w:rPr>
          <w:rFonts w:hint="eastAsia" w:ascii="宋体" w:hAnsi="宋体" w:eastAsia="宋体" w:cs="宋体"/>
          <w:color w:val="auto"/>
          <w:spacing w:val="1"/>
          <w:sz w:val="24"/>
          <w:szCs w:val="24"/>
        </w:rPr>
      </w:pPr>
      <w:r>
        <w:rPr>
          <w:rFonts w:ascii="宋体" w:hAnsi="宋体" w:eastAsia="宋体" w:cs="宋体"/>
          <w:color w:val="auto"/>
          <w:spacing w:val="1"/>
          <w:sz w:val="24"/>
          <w:szCs w:val="24"/>
        </w:rPr>
        <w:t>（一）因不可抗力不能履行合同的，根据不可抗力的影响，部分或者全部免除责任。但合同一方延迟履行后发生不可抗力的，不能免除责任。</w:t>
      </w:r>
    </w:p>
    <w:p w14:paraId="39836951">
      <w:pPr>
        <w:spacing w:before="182" w:line="359" w:lineRule="auto"/>
        <w:ind w:left="11" w:right="77" w:firstLine="490"/>
        <w:rPr>
          <w:rFonts w:hint="eastAsia" w:ascii="宋体" w:hAnsi="宋体" w:eastAsia="宋体" w:cs="宋体"/>
          <w:color w:val="auto"/>
          <w:spacing w:val="1"/>
          <w:sz w:val="24"/>
          <w:szCs w:val="24"/>
        </w:rPr>
      </w:pPr>
      <w:r>
        <w:rPr>
          <w:rFonts w:ascii="宋体" w:hAnsi="宋体" w:eastAsia="宋体" w:cs="宋体"/>
          <w:color w:val="auto"/>
          <w:spacing w:val="1"/>
          <w:sz w:val="24"/>
          <w:szCs w:val="24"/>
        </w:rPr>
        <w:t>（二）合同一方因不可抗力不能履行合同的，应当及时通知对方，以减轻可能给对方造成的损失，并应当在合理期限内提供证明。</w:t>
      </w:r>
    </w:p>
    <w:p w14:paraId="0FCCD03F">
      <w:pPr>
        <w:spacing w:before="182" w:line="359" w:lineRule="auto"/>
        <w:ind w:left="11" w:right="77" w:firstLine="49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（三）乙方承诺，本合同签署的乙方公司名称与发票开具单位与收款单位一致，乙方不得以其他理由在合同执行过程中要求调整发票开具单位或收款单位，否则视为乙方违约。</w:t>
      </w:r>
    </w:p>
    <w:p w14:paraId="15469181">
      <w:pPr>
        <w:spacing w:before="182" w:line="359" w:lineRule="auto"/>
        <w:ind w:left="11" w:right="77" w:firstLine="49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（四）乙方不能按期服务、降低服务标准、服务质量，或不兑现服务承诺，乙方应退回已收取的全部款项，并承担相应的违约责任。若违约金不足以弥补甲方因此造成的损失的，甲方有权要求乙方补足。</w:t>
      </w:r>
    </w:p>
    <w:p w14:paraId="016C1921">
      <w:pPr>
        <w:spacing w:before="182" w:line="359" w:lineRule="auto"/>
        <w:ind w:left="11" w:right="77" w:firstLine="490"/>
        <w:rPr>
          <w:rFonts w:hint="eastAsia" w:ascii="宋体" w:hAnsi="宋体" w:eastAsia="宋体" w:cs="宋体"/>
          <w:b/>
          <w:bCs/>
          <w:color w:val="auto"/>
          <w:spacing w:val="1"/>
          <w:sz w:val="24"/>
          <w:szCs w:val="24"/>
        </w:rPr>
      </w:pPr>
      <w:r>
        <w:rPr>
          <w:rFonts w:ascii="宋体" w:hAnsi="宋体" w:eastAsia="宋体" w:cs="宋体"/>
          <w:b/>
          <w:bCs/>
          <w:color w:val="auto"/>
          <w:spacing w:val="1"/>
          <w:sz w:val="24"/>
          <w:szCs w:val="24"/>
        </w:rPr>
        <w:t>八、合同的解除和转让</w:t>
      </w:r>
    </w:p>
    <w:p w14:paraId="2B0CAC28">
      <w:pPr>
        <w:spacing w:before="181" w:line="219" w:lineRule="auto"/>
        <w:ind w:left="501"/>
        <w:rPr>
          <w:rFonts w:hint="eastAsia" w:ascii="宋体" w:hAnsi="宋体" w:eastAsia="宋体" w:cs="宋体"/>
          <w:color w:val="auto"/>
          <w:spacing w:val="-2"/>
          <w:sz w:val="24"/>
          <w:szCs w:val="24"/>
        </w:rPr>
      </w:pPr>
      <w:r>
        <w:rPr>
          <w:rFonts w:ascii="宋体" w:hAnsi="宋体" w:eastAsia="宋体" w:cs="宋体"/>
          <w:color w:val="auto"/>
          <w:spacing w:val="-2"/>
          <w:sz w:val="24"/>
          <w:szCs w:val="24"/>
        </w:rPr>
        <w:t>（一）甲方和乙方协商一致，可以解除合同。</w:t>
      </w:r>
    </w:p>
    <w:p w14:paraId="0CDCCC3B">
      <w:pPr>
        <w:spacing w:before="181" w:line="219" w:lineRule="auto"/>
        <w:ind w:left="501"/>
        <w:rPr>
          <w:rFonts w:hint="eastAsia" w:ascii="宋体" w:hAnsi="宋体" w:eastAsia="宋体" w:cs="宋体"/>
          <w:color w:val="auto"/>
          <w:sz w:val="24"/>
          <w:szCs w:val="24"/>
        </w:rPr>
      </w:pPr>
      <w:r>
        <w:rPr>
          <w:rFonts w:ascii="宋体" w:hAnsi="宋体" w:eastAsia="宋体" w:cs="宋体"/>
          <w:color w:val="auto"/>
          <w:spacing w:val="-1"/>
          <w:sz w:val="24"/>
          <w:szCs w:val="24"/>
        </w:rPr>
        <w:t>（二）有下列情形之一，</w:t>
      </w:r>
      <w:r>
        <w:rPr>
          <w:rFonts w:hint="eastAsia" w:ascii="宋体" w:hAnsi="宋体" w:eastAsia="宋体" w:cs="宋体"/>
          <w:color w:val="auto"/>
          <w:spacing w:val="-1"/>
          <w:sz w:val="24"/>
          <w:szCs w:val="24"/>
        </w:rPr>
        <w:t>甲方有权单方</w:t>
      </w:r>
      <w:r>
        <w:rPr>
          <w:rFonts w:ascii="宋体" w:hAnsi="宋体" w:eastAsia="宋体" w:cs="宋体"/>
          <w:color w:val="auto"/>
          <w:spacing w:val="-1"/>
          <w:sz w:val="24"/>
          <w:szCs w:val="24"/>
        </w:rPr>
        <w:t>解除合同：</w:t>
      </w:r>
    </w:p>
    <w:p w14:paraId="5869FD06">
      <w:pPr>
        <w:adjustRightInd w:val="0"/>
        <w:snapToGrid w:val="0"/>
        <w:spacing w:line="560" w:lineRule="exact"/>
        <w:ind w:firstLine="480" w:firstLineChars="200"/>
        <w:rPr>
          <w:rFonts w:ascii="Times New Roman" w:eastAsia="宋体"/>
          <w:color w:val="auto"/>
          <w:sz w:val="24"/>
        </w:rPr>
      </w:pPr>
      <w:r>
        <w:rPr>
          <w:rFonts w:hint="eastAsia" w:ascii="Times New Roman" w:eastAsia="宋体"/>
          <w:color w:val="auto"/>
          <w:sz w:val="24"/>
        </w:rPr>
        <w:t>1、乙方日常考核两次不满85分的。</w:t>
      </w:r>
    </w:p>
    <w:p w14:paraId="751CC33E">
      <w:pPr>
        <w:adjustRightInd w:val="0"/>
        <w:snapToGrid w:val="0"/>
        <w:spacing w:line="560" w:lineRule="exact"/>
        <w:ind w:firstLine="480" w:firstLineChars="200"/>
        <w:rPr>
          <w:rFonts w:ascii="Times New Roman" w:eastAsia="宋体"/>
          <w:color w:val="auto"/>
          <w:sz w:val="24"/>
        </w:rPr>
      </w:pPr>
      <w:r>
        <w:rPr>
          <w:rFonts w:hint="eastAsia" w:ascii="Times New Roman" w:eastAsia="宋体"/>
          <w:color w:val="auto"/>
          <w:sz w:val="24"/>
        </w:rPr>
        <w:t>2、未经甲方同意，擅自将本合同部分或全部转让的。</w:t>
      </w:r>
    </w:p>
    <w:p w14:paraId="53CAB610">
      <w:pPr>
        <w:adjustRightInd w:val="0"/>
        <w:snapToGrid w:val="0"/>
        <w:spacing w:line="560" w:lineRule="exact"/>
        <w:ind w:firstLine="480" w:firstLineChars="200"/>
        <w:rPr>
          <w:rFonts w:ascii="Times New Roman" w:eastAsia="宋体"/>
          <w:color w:val="auto"/>
          <w:sz w:val="24"/>
        </w:rPr>
      </w:pPr>
      <w:r>
        <w:rPr>
          <w:rFonts w:hint="eastAsia" w:ascii="Times New Roman" w:eastAsia="宋体"/>
          <w:color w:val="auto"/>
          <w:sz w:val="24"/>
        </w:rPr>
        <w:t>3、</w:t>
      </w:r>
      <w:r>
        <w:rPr>
          <w:rFonts w:ascii="Times New Roman" w:eastAsia="宋体"/>
          <w:color w:val="auto"/>
          <w:sz w:val="24"/>
        </w:rPr>
        <w:t>乙方在签订合同后出现不按合同履行</w:t>
      </w:r>
      <w:r>
        <w:rPr>
          <w:rFonts w:hint="eastAsia" w:ascii="Times New Roman" w:eastAsia="宋体"/>
          <w:color w:val="auto"/>
          <w:sz w:val="24"/>
        </w:rPr>
        <w:t>情形</w:t>
      </w:r>
      <w:r>
        <w:rPr>
          <w:rFonts w:ascii="Times New Roman" w:eastAsia="宋体"/>
          <w:color w:val="auto"/>
          <w:sz w:val="24"/>
        </w:rPr>
        <w:t>的</w:t>
      </w:r>
      <w:r>
        <w:rPr>
          <w:rFonts w:hint="eastAsia" w:ascii="Times New Roman" w:eastAsia="宋体"/>
          <w:color w:val="auto"/>
          <w:sz w:val="24"/>
        </w:rPr>
        <w:t>。</w:t>
      </w:r>
    </w:p>
    <w:p w14:paraId="2035319B">
      <w:pPr>
        <w:spacing w:before="181" w:line="219" w:lineRule="auto"/>
        <w:ind w:left="501"/>
        <w:rPr>
          <w:rFonts w:hint="eastAsia" w:ascii="宋体" w:hAnsi="宋体" w:eastAsia="宋体" w:cs="宋体"/>
          <w:color w:val="auto"/>
          <w:sz w:val="24"/>
          <w:szCs w:val="24"/>
        </w:rPr>
      </w:pPr>
      <w:r>
        <w:rPr>
          <w:rFonts w:ascii="宋体" w:hAnsi="宋体" w:eastAsia="宋体" w:cs="宋体"/>
          <w:color w:val="auto"/>
          <w:spacing w:val="-1"/>
          <w:sz w:val="24"/>
          <w:szCs w:val="24"/>
        </w:rPr>
        <w:t>（</w:t>
      </w:r>
      <w:r>
        <w:rPr>
          <w:rFonts w:hint="eastAsia" w:ascii="宋体" w:hAnsi="宋体" w:eastAsia="宋体" w:cs="宋体"/>
          <w:color w:val="auto"/>
          <w:spacing w:val="-1"/>
          <w:sz w:val="24"/>
          <w:szCs w:val="24"/>
        </w:rPr>
        <w:t>三</w:t>
      </w:r>
      <w:r>
        <w:rPr>
          <w:rFonts w:ascii="宋体" w:hAnsi="宋体" w:eastAsia="宋体" w:cs="宋体"/>
          <w:color w:val="auto"/>
          <w:spacing w:val="-1"/>
          <w:sz w:val="24"/>
          <w:szCs w:val="24"/>
        </w:rPr>
        <w:t>）有下列情形之一，合同一方可以解除合同：</w:t>
      </w:r>
    </w:p>
    <w:p w14:paraId="33BCD9B1">
      <w:pPr>
        <w:spacing w:before="183" w:line="468" w:lineRule="exact"/>
        <w:ind w:left="508"/>
        <w:rPr>
          <w:rFonts w:hint="eastAsia" w:ascii="宋体" w:hAnsi="宋体" w:eastAsia="宋体" w:cs="宋体"/>
          <w:color w:val="auto"/>
          <w:sz w:val="24"/>
          <w:szCs w:val="24"/>
        </w:rPr>
      </w:pPr>
      <w:r>
        <w:rPr>
          <w:rFonts w:ascii="宋体" w:hAnsi="宋体" w:eastAsia="宋体" w:cs="宋体"/>
          <w:color w:val="auto"/>
          <w:spacing w:val="-1"/>
          <w:position w:val="17"/>
          <w:sz w:val="24"/>
          <w:szCs w:val="24"/>
        </w:rPr>
        <w:t>1、因不可抗力致使不能实现合同目的，未受不可抗力影响的一方有权解除合同。</w:t>
      </w:r>
    </w:p>
    <w:p w14:paraId="6EF83D58">
      <w:pPr>
        <w:spacing w:line="219" w:lineRule="auto"/>
        <w:ind w:left="493"/>
        <w:rPr>
          <w:rFonts w:hint="eastAsia" w:ascii="宋体" w:hAnsi="宋体" w:eastAsia="宋体" w:cs="宋体"/>
          <w:color w:val="auto"/>
          <w:sz w:val="24"/>
          <w:szCs w:val="24"/>
        </w:rPr>
      </w:pPr>
      <w:r>
        <w:rPr>
          <w:rFonts w:ascii="宋体" w:hAnsi="宋体" w:eastAsia="宋体" w:cs="宋体"/>
          <w:color w:val="auto"/>
          <w:spacing w:val="-1"/>
          <w:sz w:val="24"/>
          <w:szCs w:val="24"/>
        </w:rPr>
        <w:t>2、因合同一方违约导致合同不能履行，另一方有权解除合同。</w:t>
      </w:r>
    </w:p>
    <w:p w14:paraId="44563997">
      <w:pPr>
        <w:spacing w:before="181" w:line="468" w:lineRule="exact"/>
        <w:ind w:left="501"/>
        <w:rPr>
          <w:rFonts w:hint="eastAsia" w:ascii="宋体" w:hAnsi="宋体" w:eastAsia="宋体" w:cs="宋体"/>
          <w:color w:val="auto"/>
          <w:sz w:val="24"/>
          <w:szCs w:val="24"/>
        </w:rPr>
      </w:pPr>
      <w:r>
        <w:rPr>
          <w:rFonts w:ascii="宋体" w:hAnsi="宋体" w:eastAsia="宋体" w:cs="宋体"/>
          <w:color w:val="auto"/>
          <w:spacing w:val="1"/>
          <w:position w:val="17"/>
          <w:sz w:val="24"/>
          <w:szCs w:val="24"/>
        </w:rPr>
        <w:t>（</w:t>
      </w:r>
      <w:r>
        <w:rPr>
          <w:rFonts w:hint="eastAsia" w:ascii="宋体" w:hAnsi="宋体" w:eastAsia="宋体" w:cs="宋体"/>
          <w:color w:val="auto"/>
          <w:spacing w:val="1"/>
          <w:position w:val="17"/>
          <w:sz w:val="24"/>
          <w:szCs w:val="24"/>
        </w:rPr>
        <w:t>四</w:t>
      </w:r>
      <w:r>
        <w:rPr>
          <w:rFonts w:ascii="宋体" w:hAnsi="宋体" w:eastAsia="宋体" w:cs="宋体"/>
          <w:color w:val="auto"/>
          <w:spacing w:val="1"/>
          <w:position w:val="17"/>
          <w:sz w:val="24"/>
          <w:szCs w:val="24"/>
        </w:rPr>
        <w:t>）有权解除合同的一方，应当在违约事实或不可抗力发生之</w:t>
      </w:r>
      <w:r>
        <w:rPr>
          <w:rFonts w:ascii="宋体" w:hAnsi="宋体" w:eastAsia="宋体" w:cs="宋体"/>
          <w:color w:val="auto"/>
          <w:position w:val="17"/>
          <w:sz w:val="24"/>
          <w:szCs w:val="24"/>
        </w:rPr>
        <w:t>后三十天内书面通知</w:t>
      </w:r>
    </w:p>
    <w:p w14:paraId="3AEC2535">
      <w:pPr>
        <w:spacing w:line="218" w:lineRule="auto"/>
        <w:ind w:left="9"/>
        <w:rPr>
          <w:rFonts w:hint="eastAsia" w:ascii="宋体" w:hAnsi="宋体" w:eastAsia="宋体" w:cs="宋体"/>
          <w:color w:val="auto"/>
          <w:sz w:val="24"/>
          <w:szCs w:val="24"/>
        </w:rPr>
      </w:pPr>
      <w:r>
        <w:rPr>
          <w:rFonts w:ascii="宋体" w:hAnsi="宋体" w:eastAsia="宋体" w:cs="宋体"/>
          <w:color w:val="auto"/>
          <w:spacing w:val="-1"/>
          <w:sz w:val="24"/>
          <w:szCs w:val="24"/>
        </w:rPr>
        <w:t>对方以主张解除合同，合同在书面通知到达对方时解除。</w:t>
      </w:r>
    </w:p>
    <w:p w14:paraId="39C880F1">
      <w:pPr>
        <w:spacing w:before="307" w:line="219" w:lineRule="auto"/>
        <w:ind w:left="501"/>
        <w:rPr>
          <w:rFonts w:hint="eastAsia" w:ascii="宋体" w:hAnsi="宋体" w:eastAsia="宋体" w:cs="宋体"/>
          <w:color w:val="auto"/>
          <w:sz w:val="24"/>
          <w:szCs w:val="24"/>
        </w:rPr>
      </w:pPr>
      <w:r>
        <w:rPr>
          <w:rFonts w:ascii="宋体" w:hAnsi="宋体" w:eastAsia="宋体" w:cs="宋体"/>
          <w:color w:val="auto"/>
          <w:spacing w:val="-2"/>
          <w:sz w:val="24"/>
          <w:szCs w:val="24"/>
        </w:rPr>
        <w:t>（</w:t>
      </w:r>
      <w:r>
        <w:rPr>
          <w:rFonts w:hint="eastAsia" w:ascii="宋体" w:hAnsi="宋体" w:eastAsia="宋体" w:cs="宋体"/>
          <w:color w:val="auto"/>
          <w:spacing w:val="-2"/>
          <w:sz w:val="24"/>
          <w:szCs w:val="24"/>
        </w:rPr>
        <w:t>五</w:t>
      </w:r>
      <w:r>
        <w:rPr>
          <w:rFonts w:ascii="宋体" w:hAnsi="宋体" w:eastAsia="宋体" w:cs="宋体"/>
          <w:color w:val="auto"/>
          <w:spacing w:val="-2"/>
          <w:sz w:val="24"/>
          <w:szCs w:val="24"/>
        </w:rPr>
        <w:t>）合同的部分和全部都不得转让。</w:t>
      </w:r>
    </w:p>
    <w:p w14:paraId="5C075DB0">
      <w:pPr>
        <w:spacing w:before="180" w:line="220" w:lineRule="auto"/>
        <w:ind w:left="496"/>
        <w:rPr>
          <w:rFonts w:hint="eastAsia" w:ascii="宋体" w:hAnsi="宋体" w:eastAsia="宋体" w:cs="宋体"/>
          <w:color w:val="auto"/>
          <w:sz w:val="24"/>
          <w:szCs w:val="24"/>
        </w:rPr>
      </w:pPr>
      <w:r>
        <w:rPr>
          <w:rFonts w:ascii="宋体" w:hAnsi="宋体" w:eastAsia="宋体" w:cs="宋体"/>
          <w:color w:val="auto"/>
          <w:spacing w:val="-2"/>
          <w:sz w:val="24"/>
          <w:szCs w:val="24"/>
          <w14:textOutline w14:w="4356" w14:cap="sq" w14:cmpd="sng" w14:algn="ctr">
            <w14:solidFill>
              <w14:srgbClr w14:val="000000"/>
            </w14:solidFill>
            <w14:prstDash w14:val="solid"/>
            <w14:bevel/>
          </w14:textOutline>
        </w:rPr>
        <w:t>九、合同的生效</w:t>
      </w:r>
    </w:p>
    <w:p w14:paraId="21A2155C">
      <w:pPr>
        <w:spacing w:before="181" w:line="219" w:lineRule="auto"/>
        <w:ind w:left="491"/>
        <w:rPr>
          <w:rFonts w:hint="eastAsia" w:ascii="宋体" w:hAnsi="宋体" w:eastAsia="宋体" w:cs="宋体"/>
          <w:color w:val="auto"/>
          <w:sz w:val="24"/>
          <w:szCs w:val="24"/>
        </w:rPr>
      </w:pPr>
      <w:r>
        <w:rPr>
          <w:rFonts w:ascii="宋体" w:hAnsi="宋体" w:eastAsia="宋体" w:cs="宋体"/>
          <w:color w:val="auto"/>
          <w:spacing w:val="-1"/>
          <w:sz w:val="24"/>
          <w:szCs w:val="24"/>
        </w:rPr>
        <w:t>本合同在甲乙双方签字盖章后即生效。</w:t>
      </w:r>
    </w:p>
    <w:p w14:paraId="621A3DE4">
      <w:pPr>
        <w:spacing w:before="181" w:line="219" w:lineRule="auto"/>
        <w:ind w:left="491"/>
        <w:rPr>
          <w:rFonts w:hint="eastAsia" w:ascii="宋体" w:hAnsi="宋体" w:eastAsia="宋体" w:cs="宋体"/>
          <w:color w:val="auto"/>
          <w:sz w:val="24"/>
          <w:szCs w:val="24"/>
        </w:rPr>
      </w:pPr>
      <w:r>
        <w:rPr>
          <w:rFonts w:ascii="宋体" w:hAnsi="宋体" w:eastAsia="宋体" w:cs="宋体"/>
          <w:color w:val="auto"/>
          <w:spacing w:val="-1"/>
          <w:sz w:val="24"/>
          <w:szCs w:val="24"/>
          <w14:textOutline w14:w="4356" w14:cap="sq" w14:cmpd="sng" w14:algn="ctr">
            <w14:solidFill>
              <w14:srgbClr w14:val="000000"/>
            </w14:solidFill>
            <w14:prstDash w14:val="solid"/>
            <w14:bevel/>
          </w14:textOutline>
        </w:rPr>
        <w:t>十、争议的解决</w:t>
      </w:r>
    </w:p>
    <w:p w14:paraId="23C53B02">
      <w:pPr>
        <w:spacing w:before="183" w:line="219" w:lineRule="auto"/>
        <w:ind w:left="521"/>
        <w:rPr>
          <w:rFonts w:hint="eastAsia" w:ascii="宋体" w:hAnsi="宋体" w:eastAsia="宋体" w:cs="宋体"/>
          <w:color w:val="auto"/>
          <w:sz w:val="24"/>
          <w:szCs w:val="24"/>
        </w:rPr>
      </w:pPr>
      <w:r>
        <w:rPr>
          <w:rFonts w:ascii="宋体" w:hAnsi="宋体" w:eastAsia="宋体" w:cs="宋体"/>
          <w:color w:val="auto"/>
          <w:spacing w:val="-1"/>
          <w:sz w:val="24"/>
          <w:szCs w:val="24"/>
        </w:rPr>
        <w:t>甲乙双方因合同发生争议，协商不成，任何一方可以向甲方所在地人</w:t>
      </w:r>
      <w:r>
        <w:rPr>
          <w:rFonts w:ascii="宋体" w:hAnsi="宋体" w:eastAsia="宋体" w:cs="宋体"/>
          <w:color w:val="auto"/>
          <w:spacing w:val="-2"/>
          <w:sz w:val="24"/>
          <w:szCs w:val="24"/>
        </w:rPr>
        <w:t>民法院起诉。</w:t>
      </w:r>
    </w:p>
    <w:p w14:paraId="607573C5">
      <w:pPr>
        <w:spacing w:before="180" w:line="219" w:lineRule="auto"/>
        <w:ind w:left="491"/>
        <w:rPr>
          <w:rFonts w:hint="eastAsia" w:ascii="宋体" w:hAnsi="宋体" w:eastAsia="宋体" w:cs="宋体"/>
          <w:color w:val="auto"/>
          <w:sz w:val="24"/>
          <w:szCs w:val="24"/>
        </w:rPr>
      </w:pPr>
      <w:r>
        <w:rPr>
          <w:rFonts w:ascii="宋体" w:hAnsi="宋体" w:eastAsia="宋体" w:cs="宋体"/>
          <w:color w:val="auto"/>
          <w:spacing w:val="-2"/>
          <w:sz w:val="24"/>
          <w:szCs w:val="24"/>
          <w14:textOutline w14:w="4356" w14:cap="sq" w14:cmpd="sng" w14:algn="ctr">
            <w14:solidFill>
              <w14:srgbClr w14:val="000000"/>
            </w14:solidFill>
            <w14:prstDash w14:val="solid"/>
            <w14:bevel/>
          </w14:textOutline>
        </w:rPr>
        <w:t>十一、附则</w:t>
      </w:r>
    </w:p>
    <w:p w14:paraId="14E747AD">
      <w:pPr>
        <w:spacing w:before="184" w:line="468" w:lineRule="exact"/>
        <w:ind w:left="501"/>
        <w:rPr>
          <w:rFonts w:hint="eastAsia" w:ascii="宋体" w:hAnsi="宋体" w:eastAsia="宋体" w:cs="宋体"/>
          <w:color w:val="auto"/>
          <w:sz w:val="24"/>
          <w:szCs w:val="24"/>
        </w:rPr>
      </w:pPr>
      <w:r>
        <w:rPr>
          <w:rFonts w:ascii="宋体" w:hAnsi="宋体" w:eastAsia="宋体" w:cs="宋体"/>
          <w:color w:val="auto"/>
          <w:spacing w:val="-1"/>
          <w:position w:val="17"/>
          <w:sz w:val="24"/>
          <w:szCs w:val="24"/>
        </w:rPr>
        <w:t>（一）合同份数：本合同一式肆份，甲方叁份、乙方壹份。</w:t>
      </w:r>
    </w:p>
    <w:p w14:paraId="07B57C09">
      <w:pPr>
        <w:spacing w:before="1" w:line="218" w:lineRule="auto"/>
        <w:ind w:left="501"/>
        <w:rPr>
          <w:rFonts w:hint="eastAsia" w:ascii="宋体" w:hAnsi="宋体" w:eastAsia="宋体" w:cs="宋体"/>
          <w:color w:val="auto"/>
          <w:sz w:val="24"/>
          <w:szCs w:val="24"/>
        </w:rPr>
      </w:pPr>
      <w:r>
        <w:rPr>
          <w:rFonts w:ascii="宋体" w:hAnsi="宋体" w:eastAsia="宋体" w:cs="宋体"/>
          <w:color w:val="auto"/>
          <w:spacing w:val="-1"/>
          <w:sz w:val="24"/>
          <w:szCs w:val="24"/>
        </w:rPr>
        <w:t>（二）本合同文件使用中文书写、解释和说明。</w:t>
      </w:r>
    </w:p>
    <w:p w14:paraId="586423FC">
      <w:pPr>
        <w:spacing w:before="181" w:line="466" w:lineRule="exact"/>
        <w:jc w:val="right"/>
        <w:rPr>
          <w:rFonts w:hint="eastAsia" w:ascii="宋体" w:hAnsi="宋体" w:eastAsia="宋体" w:cs="宋体"/>
          <w:color w:val="auto"/>
          <w:sz w:val="24"/>
          <w:szCs w:val="24"/>
        </w:rPr>
      </w:pPr>
      <w:r>
        <w:rPr>
          <w:rFonts w:ascii="宋体" w:hAnsi="宋体" w:eastAsia="宋体" w:cs="宋体"/>
          <w:color w:val="auto"/>
          <w:spacing w:val="1"/>
          <w:position w:val="17"/>
          <w:sz w:val="24"/>
          <w:szCs w:val="24"/>
        </w:rPr>
        <w:t>（三）本合同履行过程中产生的纪要、协议以及成交通知书、谈</w:t>
      </w:r>
      <w:r>
        <w:rPr>
          <w:rFonts w:ascii="宋体" w:hAnsi="宋体" w:eastAsia="宋体" w:cs="宋体"/>
          <w:color w:val="auto"/>
          <w:position w:val="17"/>
          <w:sz w:val="24"/>
          <w:szCs w:val="24"/>
        </w:rPr>
        <w:t>判文件和响应件为本</w:t>
      </w:r>
    </w:p>
    <w:p w14:paraId="14C555AA">
      <w:pPr>
        <w:spacing w:before="1" w:line="218" w:lineRule="auto"/>
        <w:ind w:left="11"/>
        <w:rPr>
          <w:rFonts w:hint="eastAsia" w:ascii="宋体" w:hAnsi="宋体" w:eastAsia="宋体" w:cs="宋体"/>
          <w:color w:val="auto"/>
          <w:sz w:val="24"/>
          <w:szCs w:val="24"/>
        </w:rPr>
      </w:pPr>
      <w:r>
        <w:rPr>
          <w:rFonts w:ascii="宋体" w:hAnsi="宋体" w:eastAsia="宋体" w:cs="宋体"/>
          <w:color w:val="auto"/>
          <w:spacing w:val="-1"/>
          <w:sz w:val="24"/>
          <w:szCs w:val="24"/>
        </w:rPr>
        <w:t>合同的附件，与合同具有同等效力。</w:t>
      </w:r>
    </w:p>
    <w:p w14:paraId="7174096F">
      <w:pPr>
        <w:spacing w:before="183" w:line="219" w:lineRule="auto"/>
        <w:ind w:left="501"/>
        <w:rPr>
          <w:rFonts w:hint="eastAsia" w:ascii="宋体" w:hAnsi="宋体" w:eastAsia="宋体" w:cs="宋体"/>
          <w:color w:val="auto"/>
          <w:sz w:val="24"/>
          <w:szCs w:val="24"/>
        </w:rPr>
      </w:pPr>
      <w:r>
        <w:rPr>
          <w:rFonts w:ascii="宋体" w:hAnsi="宋体" w:eastAsia="宋体" w:cs="宋体"/>
          <w:color w:val="auto"/>
          <w:spacing w:val="-1"/>
          <w:sz w:val="24"/>
          <w:szCs w:val="24"/>
        </w:rPr>
        <w:t>（四）本合同未尽事宜，双方另行签订补充协议进行约定。</w:t>
      </w:r>
    </w:p>
    <w:p w14:paraId="0B9AEDC0">
      <w:pPr>
        <w:pStyle w:val="3"/>
        <w:spacing w:line="258" w:lineRule="auto"/>
        <w:rPr>
          <w:color w:val="auto"/>
        </w:rPr>
      </w:pPr>
    </w:p>
    <w:p w14:paraId="519F8D21">
      <w:pPr>
        <w:pStyle w:val="3"/>
        <w:spacing w:line="258" w:lineRule="auto"/>
        <w:rPr>
          <w:color w:val="auto"/>
        </w:rPr>
      </w:pPr>
    </w:p>
    <w:p w14:paraId="70F61589">
      <w:pPr>
        <w:pStyle w:val="3"/>
        <w:spacing w:line="258" w:lineRule="auto"/>
        <w:rPr>
          <w:color w:val="auto"/>
        </w:rPr>
      </w:pPr>
    </w:p>
    <w:p w14:paraId="2BA50DD9">
      <w:pPr>
        <w:pStyle w:val="3"/>
        <w:spacing w:line="258" w:lineRule="auto"/>
        <w:rPr>
          <w:color w:val="auto"/>
        </w:rPr>
      </w:pPr>
    </w:p>
    <w:p w14:paraId="76111904">
      <w:pPr>
        <w:spacing w:before="79" w:line="219" w:lineRule="auto"/>
        <w:ind w:left="509"/>
        <w:rPr>
          <w:rFonts w:hint="eastAsia" w:ascii="宋体" w:hAnsi="宋体" w:eastAsia="宋体" w:cs="宋体"/>
          <w:color w:val="auto"/>
          <w:sz w:val="24"/>
          <w:szCs w:val="24"/>
        </w:rPr>
      </w:pPr>
      <w:r>
        <w:rPr>
          <w:rFonts w:ascii="宋体" w:hAnsi="宋体" w:eastAsia="宋体" w:cs="宋体"/>
          <w:color w:val="auto"/>
          <w:spacing w:val="-2"/>
          <w:sz w:val="24"/>
          <w:szCs w:val="24"/>
        </w:rPr>
        <w:t>附件：1、病媒生物监测（鼠类）记录表</w:t>
      </w:r>
    </w:p>
    <w:p w14:paraId="08F9B0D5">
      <w:pPr>
        <w:spacing w:before="181" w:line="468" w:lineRule="exact"/>
        <w:ind w:left="1213"/>
        <w:rPr>
          <w:rFonts w:hint="eastAsia" w:ascii="宋体" w:hAnsi="宋体" w:eastAsia="宋体" w:cs="宋体"/>
          <w:color w:val="auto"/>
          <w:sz w:val="24"/>
          <w:szCs w:val="24"/>
        </w:rPr>
      </w:pPr>
      <w:r>
        <w:rPr>
          <w:rFonts w:ascii="宋体" w:hAnsi="宋体" w:eastAsia="宋体" w:cs="宋体"/>
          <w:color w:val="auto"/>
          <w:spacing w:val="-1"/>
          <w:position w:val="17"/>
          <w:sz w:val="24"/>
          <w:szCs w:val="24"/>
        </w:rPr>
        <w:t>2、病媒生物监测（鼠及寄生虫）记录表</w:t>
      </w:r>
    </w:p>
    <w:p w14:paraId="6E0190F3">
      <w:pPr>
        <w:spacing w:before="1" w:line="218" w:lineRule="auto"/>
        <w:ind w:left="1215"/>
        <w:rPr>
          <w:rFonts w:hint="eastAsia" w:ascii="宋体" w:hAnsi="宋体" w:eastAsia="宋体" w:cs="宋体"/>
          <w:color w:val="auto"/>
          <w:sz w:val="24"/>
          <w:szCs w:val="24"/>
        </w:rPr>
      </w:pPr>
      <w:r>
        <w:rPr>
          <w:rFonts w:ascii="宋体" w:hAnsi="宋体" w:eastAsia="宋体" w:cs="宋体"/>
          <w:color w:val="auto"/>
          <w:spacing w:val="-1"/>
          <w:sz w:val="24"/>
          <w:szCs w:val="24"/>
        </w:rPr>
        <w:t>3、病媒生物监测（游离蜱）记录表</w:t>
      </w:r>
    </w:p>
    <w:p w14:paraId="4D22B59C">
      <w:pPr>
        <w:spacing w:before="181" w:line="468" w:lineRule="exact"/>
        <w:ind w:left="1209"/>
        <w:rPr>
          <w:rFonts w:hint="eastAsia" w:ascii="宋体" w:hAnsi="宋体" w:eastAsia="宋体" w:cs="宋体"/>
          <w:color w:val="auto"/>
          <w:sz w:val="24"/>
          <w:szCs w:val="24"/>
        </w:rPr>
      </w:pPr>
      <w:r>
        <w:rPr>
          <w:rFonts w:ascii="宋体" w:hAnsi="宋体" w:eastAsia="宋体" w:cs="宋体"/>
          <w:color w:val="auto"/>
          <w:spacing w:val="-1"/>
          <w:position w:val="17"/>
          <w:sz w:val="24"/>
          <w:szCs w:val="24"/>
        </w:rPr>
        <w:t>4、病媒生物监测（成蚊）记录表</w:t>
      </w:r>
    </w:p>
    <w:p w14:paraId="479DFAE9">
      <w:pPr>
        <w:spacing w:before="1" w:line="218" w:lineRule="auto"/>
        <w:ind w:left="1215"/>
        <w:rPr>
          <w:rFonts w:hint="eastAsia" w:ascii="宋体" w:hAnsi="宋体" w:eastAsia="宋体" w:cs="宋体"/>
          <w:color w:val="auto"/>
          <w:sz w:val="24"/>
          <w:szCs w:val="24"/>
        </w:rPr>
      </w:pPr>
      <w:r>
        <w:rPr>
          <w:rFonts w:ascii="宋体" w:hAnsi="宋体" w:eastAsia="宋体" w:cs="宋体"/>
          <w:color w:val="auto"/>
          <w:spacing w:val="-1"/>
          <w:sz w:val="24"/>
          <w:szCs w:val="24"/>
        </w:rPr>
        <w:t>5、病媒生物监测（伊蚊）记录表</w:t>
      </w:r>
    </w:p>
    <w:p w14:paraId="12AFA34D">
      <w:pPr>
        <w:spacing w:before="181" w:line="219" w:lineRule="auto"/>
        <w:ind w:left="1212"/>
        <w:rPr>
          <w:rFonts w:hint="eastAsia" w:ascii="宋体" w:hAnsi="宋体" w:eastAsia="宋体" w:cs="宋体"/>
          <w:color w:val="auto"/>
          <w:sz w:val="24"/>
          <w:szCs w:val="24"/>
        </w:rPr>
      </w:pPr>
      <w:r>
        <w:rPr>
          <w:rFonts w:ascii="宋体" w:hAnsi="宋体" w:eastAsia="宋体" w:cs="宋体"/>
          <w:color w:val="auto"/>
          <w:spacing w:val="-1"/>
          <w:sz w:val="24"/>
          <w:szCs w:val="24"/>
        </w:rPr>
        <w:t>6、病媒生物监测（蝇类）记录表</w:t>
      </w:r>
    </w:p>
    <w:p w14:paraId="77186E9A">
      <w:pPr>
        <w:spacing w:before="183" w:line="219" w:lineRule="auto"/>
        <w:ind w:left="1216"/>
        <w:rPr>
          <w:rFonts w:hint="eastAsia" w:ascii="宋体" w:hAnsi="宋体" w:eastAsia="宋体" w:cs="宋体"/>
          <w:color w:val="auto"/>
          <w:sz w:val="24"/>
          <w:szCs w:val="24"/>
        </w:rPr>
      </w:pPr>
      <w:r>
        <w:rPr>
          <w:rFonts w:ascii="宋体" w:hAnsi="宋体" w:eastAsia="宋体" w:cs="宋体"/>
          <w:color w:val="auto"/>
          <w:spacing w:val="-2"/>
          <w:sz w:val="24"/>
          <w:szCs w:val="24"/>
        </w:rPr>
        <w:t>7、病媒生物监测（蜚蠊）记录表</w:t>
      </w:r>
    </w:p>
    <w:p w14:paraId="7F57FB88">
      <w:pPr>
        <w:spacing w:before="181" w:line="219" w:lineRule="auto"/>
        <w:ind w:left="1211"/>
        <w:rPr>
          <w:rFonts w:hint="eastAsia" w:ascii="宋体" w:hAnsi="宋体" w:eastAsia="宋体" w:cs="宋体"/>
          <w:color w:val="auto"/>
          <w:spacing w:val="-1"/>
          <w:sz w:val="24"/>
          <w:szCs w:val="24"/>
        </w:rPr>
      </w:pPr>
      <w:r>
        <w:rPr>
          <w:rFonts w:ascii="宋体" w:hAnsi="宋体" w:eastAsia="宋体" w:cs="宋体"/>
          <w:color w:val="auto"/>
          <w:spacing w:val="-1"/>
          <w:sz w:val="24"/>
          <w:szCs w:val="24"/>
        </w:rPr>
        <w:t>8、病媒生物监测（蠓类）记录表</w:t>
      </w:r>
    </w:p>
    <w:p w14:paraId="123174CA">
      <w:pPr>
        <w:spacing w:before="181" w:line="219" w:lineRule="auto"/>
        <w:ind w:left="1211"/>
        <w:rPr>
          <w:rFonts w:hint="eastAsia" w:ascii="宋体" w:hAnsi="宋体" w:eastAsia="宋体" w:cs="宋体"/>
          <w:color w:val="auto"/>
          <w:sz w:val="24"/>
          <w:szCs w:val="24"/>
        </w:rPr>
      </w:pPr>
      <w:r>
        <w:rPr>
          <w:rFonts w:hint="eastAsia" w:ascii="宋体" w:hAnsi="宋体" w:eastAsia="宋体" w:cs="宋体"/>
          <w:color w:val="auto"/>
          <w:spacing w:val="-1"/>
          <w:sz w:val="24"/>
          <w:szCs w:val="24"/>
        </w:rPr>
        <w:t>9、南通综合保税区病媒</w:t>
      </w:r>
      <w:bookmarkStart w:id="10" w:name="_Hlk182211416"/>
      <w:r>
        <w:rPr>
          <w:rFonts w:hint="eastAsia" w:ascii="宋体" w:hAnsi="宋体" w:eastAsia="宋体" w:cs="宋体"/>
          <w:color w:val="auto"/>
          <w:spacing w:val="-1"/>
          <w:sz w:val="24"/>
          <w:szCs w:val="24"/>
        </w:rPr>
        <w:t>生物</w:t>
      </w:r>
      <w:bookmarkEnd w:id="10"/>
      <w:r>
        <w:rPr>
          <w:rFonts w:hint="eastAsia" w:ascii="宋体" w:hAnsi="宋体" w:eastAsia="宋体" w:cs="宋体"/>
          <w:color w:val="auto"/>
          <w:spacing w:val="-1"/>
          <w:sz w:val="24"/>
          <w:szCs w:val="24"/>
        </w:rPr>
        <w:t>监测与控制服务项目考核表</w:t>
      </w:r>
    </w:p>
    <w:p w14:paraId="6D599EB1">
      <w:pPr>
        <w:spacing w:before="61"/>
        <w:rPr>
          <w:color w:val="auto"/>
        </w:rPr>
      </w:pPr>
    </w:p>
    <w:p w14:paraId="2229EA1C">
      <w:pPr>
        <w:spacing w:before="60"/>
        <w:rPr>
          <w:color w:val="auto"/>
        </w:rPr>
      </w:pPr>
    </w:p>
    <w:p w14:paraId="65FF99CE">
      <w:pPr>
        <w:rPr>
          <w:color w:val="auto"/>
        </w:rPr>
        <w:sectPr>
          <w:headerReference r:id="rId16" w:type="default"/>
          <w:pgSz w:w="11906" w:h="16839"/>
          <w:pgMar w:top="975" w:right="1246" w:bottom="400" w:left="1246" w:header="734" w:footer="0" w:gutter="0"/>
          <w:cols w:equalWidth="0" w:num="1">
            <w:col w:w="9413"/>
          </w:cols>
        </w:sectPr>
      </w:pPr>
    </w:p>
    <w:p w14:paraId="4CCF1E87">
      <w:pPr>
        <w:spacing w:before="48" w:line="221" w:lineRule="auto"/>
        <w:ind w:left="41"/>
        <w:rPr>
          <w:rFonts w:hint="eastAsia" w:ascii="宋体" w:hAnsi="宋体" w:eastAsia="宋体" w:cs="宋体"/>
          <w:color w:val="auto"/>
          <w:sz w:val="24"/>
          <w:szCs w:val="24"/>
        </w:rPr>
      </w:pPr>
      <w:r>
        <w:rPr>
          <w:rFonts w:ascii="宋体" w:hAnsi="宋体" w:eastAsia="宋体" w:cs="宋体"/>
          <w:color w:val="auto"/>
          <w:spacing w:val="-14"/>
          <w:sz w:val="24"/>
          <w:szCs w:val="24"/>
        </w:rPr>
        <w:t>甲方：</w:t>
      </w:r>
    </w:p>
    <w:p w14:paraId="40D30586">
      <w:pPr>
        <w:spacing w:before="179" w:line="219" w:lineRule="auto"/>
        <w:ind w:left="11"/>
        <w:rPr>
          <w:rFonts w:hint="eastAsia" w:ascii="宋体" w:hAnsi="宋体" w:eastAsia="宋体" w:cs="宋体"/>
          <w:color w:val="auto"/>
          <w:sz w:val="24"/>
          <w:szCs w:val="24"/>
        </w:rPr>
      </w:pPr>
      <w:r>
        <w:rPr>
          <w:rFonts w:ascii="宋体" w:hAnsi="宋体" w:eastAsia="宋体" w:cs="宋体"/>
          <w:color w:val="auto"/>
          <w:spacing w:val="-2"/>
          <w:sz w:val="24"/>
          <w:szCs w:val="24"/>
        </w:rPr>
        <w:t>法人或委托代理人：</w:t>
      </w:r>
    </w:p>
    <w:p w14:paraId="7A87AF68">
      <w:pPr>
        <w:spacing w:before="183" w:line="184" w:lineRule="auto"/>
        <w:ind w:left="51"/>
        <w:rPr>
          <w:rFonts w:hint="eastAsia" w:ascii="宋体" w:hAnsi="宋体" w:eastAsia="宋体" w:cs="宋体"/>
          <w:color w:val="auto"/>
          <w:sz w:val="24"/>
          <w:szCs w:val="24"/>
        </w:rPr>
      </w:pPr>
      <w:r>
        <w:rPr>
          <w:rFonts w:ascii="宋体" w:hAnsi="宋体" w:eastAsia="宋体" w:cs="宋体"/>
          <w:color w:val="auto"/>
          <w:spacing w:val="-13"/>
          <w:sz w:val="24"/>
          <w:szCs w:val="24"/>
        </w:rPr>
        <w:t>日期：</w:t>
      </w:r>
      <w:r>
        <w:rPr>
          <w:rFonts w:ascii="宋体" w:hAnsi="宋体" w:eastAsia="宋体" w:cs="宋体"/>
          <w:color w:val="auto"/>
          <w:spacing w:val="2"/>
          <w:sz w:val="24"/>
          <w:szCs w:val="24"/>
        </w:rPr>
        <w:t xml:space="preserve">    </w:t>
      </w:r>
      <w:r>
        <w:rPr>
          <w:rFonts w:ascii="宋体" w:hAnsi="宋体" w:eastAsia="宋体" w:cs="宋体"/>
          <w:color w:val="auto"/>
          <w:spacing w:val="-13"/>
          <w:sz w:val="24"/>
          <w:szCs w:val="24"/>
        </w:rPr>
        <w:t>年</w:t>
      </w:r>
      <w:r>
        <w:rPr>
          <w:rFonts w:ascii="宋体" w:hAnsi="宋体" w:eastAsia="宋体" w:cs="宋体"/>
          <w:color w:val="auto"/>
          <w:spacing w:val="6"/>
          <w:sz w:val="24"/>
          <w:szCs w:val="24"/>
        </w:rPr>
        <w:t xml:space="preserve">   </w:t>
      </w:r>
      <w:r>
        <w:rPr>
          <w:rFonts w:ascii="宋体" w:hAnsi="宋体" w:eastAsia="宋体" w:cs="宋体"/>
          <w:color w:val="auto"/>
          <w:spacing w:val="-13"/>
          <w:sz w:val="24"/>
          <w:szCs w:val="24"/>
        </w:rPr>
        <w:t>月</w:t>
      </w:r>
      <w:r>
        <w:rPr>
          <w:rFonts w:ascii="宋体" w:hAnsi="宋体" w:eastAsia="宋体" w:cs="宋体"/>
          <w:color w:val="auto"/>
          <w:spacing w:val="12"/>
          <w:sz w:val="24"/>
          <w:szCs w:val="24"/>
        </w:rPr>
        <w:t xml:space="preserve">    </w:t>
      </w:r>
      <w:r>
        <w:rPr>
          <w:rFonts w:ascii="宋体" w:hAnsi="宋体" w:eastAsia="宋体" w:cs="宋体"/>
          <w:color w:val="auto"/>
          <w:spacing w:val="-13"/>
          <w:sz w:val="24"/>
          <w:szCs w:val="24"/>
        </w:rPr>
        <w:t>日</w:t>
      </w:r>
    </w:p>
    <w:p w14:paraId="42611ECB">
      <w:pPr>
        <w:pStyle w:val="3"/>
        <w:spacing w:line="14" w:lineRule="auto"/>
        <w:rPr>
          <w:color w:val="auto"/>
          <w:sz w:val="2"/>
        </w:rPr>
      </w:pPr>
      <w:r>
        <w:rPr>
          <w:color w:val="auto"/>
          <w:sz w:val="2"/>
          <w:szCs w:val="2"/>
        </w:rPr>
        <w:br w:type="column"/>
      </w:r>
    </w:p>
    <w:p w14:paraId="22E72EE2">
      <w:pPr>
        <w:spacing w:before="46" w:line="221" w:lineRule="auto"/>
        <w:ind w:left="22"/>
        <w:rPr>
          <w:rFonts w:hint="eastAsia" w:ascii="宋体" w:hAnsi="宋体" w:eastAsia="宋体" w:cs="宋体"/>
          <w:color w:val="auto"/>
          <w:sz w:val="24"/>
          <w:szCs w:val="24"/>
        </w:rPr>
      </w:pPr>
      <w:r>
        <w:rPr>
          <w:rFonts w:ascii="宋体" w:hAnsi="宋体" w:eastAsia="宋体" w:cs="宋体"/>
          <w:color w:val="auto"/>
          <w:spacing w:val="-11"/>
          <w:sz w:val="24"/>
          <w:szCs w:val="24"/>
        </w:rPr>
        <w:t>乙方：</w:t>
      </w:r>
    </w:p>
    <w:p w14:paraId="19FE657A">
      <w:pPr>
        <w:spacing w:before="179" w:line="219" w:lineRule="auto"/>
        <w:rPr>
          <w:rFonts w:hint="eastAsia" w:ascii="宋体" w:hAnsi="宋体" w:eastAsia="宋体" w:cs="宋体"/>
          <w:color w:val="auto"/>
          <w:sz w:val="24"/>
          <w:szCs w:val="24"/>
        </w:rPr>
      </w:pPr>
      <w:r>
        <w:rPr>
          <w:rFonts w:ascii="宋体" w:hAnsi="宋体" w:eastAsia="宋体" w:cs="宋体"/>
          <w:color w:val="auto"/>
          <w:spacing w:val="-2"/>
          <w:sz w:val="24"/>
          <w:szCs w:val="24"/>
        </w:rPr>
        <w:t>法人或委托代理人：</w:t>
      </w:r>
    </w:p>
    <w:p w14:paraId="4F87B6D6">
      <w:pPr>
        <w:spacing w:before="184" w:line="184" w:lineRule="auto"/>
        <w:ind w:left="40"/>
        <w:rPr>
          <w:rFonts w:hint="eastAsia" w:ascii="宋体" w:hAnsi="宋体" w:eastAsia="宋体" w:cs="宋体"/>
          <w:color w:val="auto"/>
          <w:sz w:val="24"/>
          <w:szCs w:val="24"/>
        </w:rPr>
      </w:pPr>
      <w:r>
        <w:rPr>
          <w:rFonts w:ascii="宋体" w:hAnsi="宋体" w:eastAsia="宋体" w:cs="宋体"/>
          <w:color w:val="auto"/>
          <w:spacing w:val="-13"/>
          <w:sz w:val="24"/>
          <w:szCs w:val="24"/>
        </w:rPr>
        <w:t>日期：</w:t>
      </w:r>
      <w:r>
        <w:rPr>
          <w:rFonts w:ascii="宋体" w:hAnsi="宋体" w:eastAsia="宋体" w:cs="宋体"/>
          <w:color w:val="auto"/>
          <w:spacing w:val="2"/>
          <w:sz w:val="24"/>
          <w:szCs w:val="24"/>
        </w:rPr>
        <w:t xml:space="preserve">    </w:t>
      </w:r>
      <w:r>
        <w:rPr>
          <w:rFonts w:ascii="宋体" w:hAnsi="宋体" w:eastAsia="宋体" w:cs="宋体"/>
          <w:color w:val="auto"/>
          <w:spacing w:val="-13"/>
          <w:sz w:val="24"/>
          <w:szCs w:val="24"/>
        </w:rPr>
        <w:t>年</w:t>
      </w:r>
      <w:r>
        <w:rPr>
          <w:rFonts w:ascii="宋体" w:hAnsi="宋体" w:eastAsia="宋体" w:cs="宋体"/>
          <w:color w:val="auto"/>
          <w:spacing w:val="6"/>
          <w:sz w:val="24"/>
          <w:szCs w:val="24"/>
        </w:rPr>
        <w:t xml:space="preserve">   </w:t>
      </w:r>
      <w:r>
        <w:rPr>
          <w:rFonts w:ascii="宋体" w:hAnsi="宋体" w:eastAsia="宋体" w:cs="宋体"/>
          <w:color w:val="auto"/>
          <w:spacing w:val="-13"/>
          <w:sz w:val="24"/>
          <w:szCs w:val="24"/>
        </w:rPr>
        <w:t>月</w:t>
      </w:r>
      <w:r>
        <w:rPr>
          <w:rFonts w:ascii="宋体" w:hAnsi="宋体" w:eastAsia="宋体" w:cs="宋体"/>
          <w:color w:val="auto"/>
          <w:spacing w:val="12"/>
          <w:sz w:val="24"/>
          <w:szCs w:val="24"/>
        </w:rPr>
        <w:t xml:space="preserve">    </w:t>
      </w:r>
      <w:r>
        <w:rPr>
          <w:rFonts w:ascii="宋体" w:hAnsi="宋体" w:eastAsia="宋体" w:cs="宋体"/>
          <w:color w:val="auto"/>
          <w:spacing w:val="-13"/>
          <w:sz w:val="24"/>
          <w:szCs w:val="24"/>
        </w:rPr>
        <w:t>日</w:t>
      </w:r>
    </w:p>
    <w:p w14:paraId="31610D74">
      <w:pPr>
        <w:spacing w:line="184" w:lineRule="auto"/>
        <w:rPr>
          <w:rFonts w:hint="eastAsia" w:ascii="宋体" w:hAnsi="宋体" w:eastAsia="宋体" w:cs="宋体"/>
          <w:color w:val="auto"/>
          <w:sz w:val="24"/>
          <w:szCs w:val="24"/>
        </w:rPr>
        <w:sectPr>
          <w:type w:val="continuous"/>
          <w:pgSz w:w="11906" w:h="16839"/>
          <w:pgMar w:top="975" w:right="1246" w:bottom="400" w:left="1246" w:header="734" w:footer="0" w:gutter="0"/>
          <w:cols w:equalWidth="0" w:num="2">
            <w:col w:w="5672" w:space="100"/>
            <w:col w:w="3641"/>
          </w:cols>
        </w:sectPr>
      </w:pPr>
    </w:p>
    <w:p w14:paraId="12FD4266">
      <w:pPr>
        <w:pStyle w:val="3"/>
        <w:spacing w:line="304" w:lineRule="auto"/>
        <w:rPr>
          <w:color w:val="auto"/>
        </w:rPr>
      </w:pPr>
    </w:p>
    <w:p w14:paraId="18E8F6C2">
      <w:pPr>
        <w:pStyle w:val="3"/>
        <w:spacing w:line="305" w:lineRule="auto"/>
        <w:rPr>
          <w:color w:val="auto"/>
        </w:rPr>
      </w:pPr>
    </w:p>
    <w:p w14:paraId="3C4F30B1">
      <w:pPr>
        <w:spacing w:before="78" w:line="468" w:lineRule="exact"/>
        <w:ind w:right="3"/>
        <w:jc w:val="right"/>
        <w:rPr>
          <w:rFonts w:hint="eastAsia" w:ascii="宋体" w:hAnsi="宋体" w:eastAsia="宋体" w:cs="宋体"/>
          <w:color w:val="auto"/>
          <w:sz w:val="24"/>
          <w:szCs w:val="24"/>
        </w:rPr>
      </w:pPr>
      <w:r>
        <w:rPr>
          <w:rFonts w:ascii="宋体" w:hAnsi="宋体" w:eastAsia="宋体" w:cs="宋体"/>
          <w:color w:val="auto"/>
          <w:spacing w:val="1"/>
          <w:position w:val="17"/>
          <w:sz w:val="24"/>
          <w:szCs w:val="24"/>
          <w14:textOutline w14:w="4356" w14:cap="sq" w14:cmpd="sng" w14:algn="ctr">
            <w14:solidFill>
              <w14:srgbClr w14:val="000000"/>
            </w14:solidFill>
            <w14:prstDash w14:val="solid"/>
            <w14:bevel/>
          </w14:textOutline>
        </w:rPr>
        <w:t>注：采购单位保留调整合同条款的权利，谈判文件中的项目需求是本合同条款的重要</w:t>
      </w:r>
    </w:p>
    <w:p w14:paraId="450BC354">
      <w:pPr>
        <w:spacing w:before="1" w:line="184" w:lineRule="auto"/>
        <w:ind w:left="13"/>
        <w:rPr>
          <w:rFonts w:hint="eastAsia" w:ascii="宋体" w:hAnsi="宋体" w:eastAsia="宋体" w:cs="宋体"/>
          <w:color w:val="auto"/>
          <w:sz w:val="24"/>
          <w:szCs w:val="24"/>
        </w:rPr>
      </w:pPr>
      <w:r>
        <w:rPr>
          <w:rFonts w:ascii="宋体" w:hAnsi="宋体" w:eastAsia="宋体" w:cs="宋体"/>
          <w:color w:val="auto"/>
          <w:spacing w:val="-5"/>
          <w:sz w:val="24"/>
          <w:szCs w:val="24"/>
          <w14:textOutline w14:w="4356" w14:cap="sq" w14:cmpd="sng" w14:algn="ctr">
            <w14:solidFill>
              <w14:srgbClr w14:val="000000"/>
            </w14:solidFill>
            <w14:prstDash w14:val="solid"/>
            <w14:bevel/>
          </w14:textOutline>
        </w:rPr>
        <w:t>组成。</w:t>
      </w:r>
    </w:p>
    <w:p w14:paraId="15C22122">
      <w:pPr>
        <w:spacing w:line="184" w:lineRule="auto"/>
        <w:rPr>
          <w:rFonts w:hint="eastAsia" w:ascii="宋体" w:hAnsi="宋体" w:eastAsia="宋体" w:cs="宋体"/>
          <w:color w:val="auto"/>
          <w:sz w:val="24"/>
          <w:szCs w:val="24"/>
        </w:rPr>
        <w:sectPr>
          <w:type w:val="continuous"/>
          <w:pgSz w:w="11906" w:h="16839"/>
          <w:pgMar w:top="975" w:right="1246" w:bottom="400" w:left="1246" w:header="734" w:footer="0" w:gutter="0"/>
          <w:cols w:equalWidth="0" w:num="1">
            <w:col w:w="9413"/>
          </w:cols>
        </w:sectPr>
      </w:pPr>
    </w:p>
    <w:p w14:paraId="1A98D1D7">
      <w:pPr>
        <w:pStyle w:val="3"/>
        <w:spacing w:line="420" w:lineRule="auto"/>
        <w:rPr>
          <w:color w:val="auto"/>
        </w:rPr>
      </w:pPr>
    </w:p>
    <w:p w14:paraId="73B6D9C7">
      <w:pPr>
        <w:pStyle w:val="13"/>
        <w:spacing w:line="560" w:lineRule="exact"/>
        <w:rPr>
          <w:rFonts w:ascii="方正黑体_GBK" w:eastAsia="方正黑体_GBK"/>
          <w:color w:val="auto"/>
          <w:spacing w:val="10"/>
          <w:sz w:val="32"/>
          <w:szCs w:val="32"/>
        </w:rPr>
      </w:pPr>
      <w:r>
        <w:rPr>
          <w:rFonts w:hint="eastAsia" w:ascii="方正黑体_GBK" w:eastAsia="方正黑体_GBK"/>
          <w:color w:val="auto"/>
          <w:spacing w:val="10"/>
          <w:sz w:val="32"/>
          <w:szCs w:val="32"/>
        </w:rPr>
        <w:t>附表1</w:t>
      </w:r>
    </w:p>
    <w:p w14:paraId="48CD9BBB">
      <w:pPr>
        <w:pStyle w:val="14"/>
        <w:snapToGrid w:val="0"/>
        <w:spacing w:line="560" w:lineRule="exact"/>
        <w:ind w:firstLine="7"/>
        <w:jc w:val="center"/>
        <w:rPr>
          <w:rFonts w:ascii="方正小标宋_GBK" w:eastAsia="方正小标宋_GBK"/>
          <w:color w:val="auto"/>
          <w:kern w:val="0"/>
          <w:sz w:val="44"/>
          <w:szCs w:val="44"/>
        </w:rPr>
      </w:pPr>
      <w:r>
        <w:rPr>
          <w:rFonts w:hint="eastAsia" w:ascii="方正小标宋_GBK" w:eastAsia="方正小标宋_GBK"/>
          <w:color w:val="auto"/>
          <w:kern w:val="0"/>
          <w:sz w:val="44"/>
          <w:szCs w:val="44"/>
        </w:rPr>
        <w:t>病媒生物监测（鼠类）记录表</w:t>
      </w:r>
    </w:p>
    <w:p w14:paraId="12DC3944">
      <w:pPr>
        <w:pStyle w:val="14"/>
        <w:snapToGrid w:val="0"/>
        <w:spacing w:line="560" w:lineRule="exact"/>
        <w:ind w:firstLine="7"/>
        <w:jc w:val="center"/>
        <w:rPr>
          <w:rFonts w:eastAsia="方正仿宋_GBK"/>
          <w:color w:val="auto"/>
          <w:kern w:val="0"/>
          <w:sz w:val="36"/>
          <w:szCs w:val="36"/>
        </w:rPr>
      </w:pPr>
    </w:p>
    <w:p w14:paraId="258DA17F">
      <w:pPr>
        <w:pStyle w:val="14"/>
        <w:snapToGrid w:val="0"/>
        <w:spacing w:line="560" w:lineRule="exact"/>
        <w:ind w:firstLine="480" w:firstLineChars="200"/>
        <w:rPr>
          <w:rFonts w:eastAsia="方正仿宋_GBK"/>
          <w:color w:val="auto"/>
          <w:sz w:val="24"/>
        </w:rPr>
      </w:pPr>
      <w:r>
        <w:rPr>
          <w:rFonts w:eastAsia="方正仿宋_GBK"/>
          <w:color w:val="auto"/>
          <w:sz w:val="24"/>
        </w:rPr>
        <w:t xml:space="preserve">监测地点：       　　　  关         　　  口岸；                监测日期：      </w:t>
      </w:r>
    </w:p>
    <w:p w14:paraId="45795D07">
      <w:pPr>
        <w:pStyle w:val="14"/>
        <w:snapToGrid w:val="0"/>
        <w:spacing w:line="560" w:lineRule="exact"/>
        <w:ind w:firstLine="480" w:firstLineChars="200"/>
        <w:rPr>
          <w:rFonts w:eastAsia="方正仿宋_GBK"/>
          <w:color w:val="auto"/>
          <w:sz w:val="24"/>
        </w:rPr>
      </w:pPr>
      <w:r>
        <w:rPr>
          <w:rFonts w:eastAsia="方正仿宋_GBK"/>
          <w:color w:val="auto"/>
          <w:sz w:val="24"/>
        </w:rPr>
        <w:t xml:space="preserve">天气：  　               温度： 　　      </w:t>
      </w:r>
      <w:r>
        <w:rPr>
          <w:rFonts w:hint="eastAsia" w:ascii="方正仿宋_GBK" w:eastAsia="方正仿宋_GBK"/>
          <w:color w:val="auto"/>
          <w:sz w:val="24"/>
        </w:rPr>
        <w:t>℃</w:t>
      </w:r>
      <w:r>
        <w:rPr>
          <w:rFonts w:eastAsia="方正仿宋_GBK"/>
          <w:color w:val="auto"/>
          <w:sz w:val="24"/>
        </w:rPr>
        <w:t>；                  湿度：　　　　　　%；</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8"/>
        <w:gridCol w:w="1020"/>
        <w:gridCol w:w="1274"/>
        <w:gridCol w:w="714"/>
        <w:gridCol w:w="708"/>
        <w:gridCol w:w="846"/>
        <w:gridCol w:w="851"/>
        <w:gridCol w:w="866"/>
        <w:gridCol w:w="936"/>
        <w:gridCol w:w="929"/>
        <w:gridCol w:w="929"/>
        <w:gridCol w:w="883"/>
        <w:gridCol w:w="992"/>
        <w:gridCol w:w="912"/>
        <w:gridCol w:w="928"/>
      </w:tblGrid>
      <w:tr w14:paraId="3317D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 w:type="dxa"/>
            <w:vMerge w:val="restart"/>
            <w:vAlign w:val="center"/>
          </w:tcPr>
          <w:p w14:paraId="5BF2B1DA">
            <w:pPr>
              <w:pStyle w:val="14"/>
              <w:widowControl/>
              <w:snapToGrid w:val="0"/>
              <w:spacing w:line="560" w:lineRule="exact"/>
              <w:jc w:val="center"/>
              <w:rPr>
                <w:rFonts w:eastAsia="方正仿宋_GBK"/>
                <w:color w:val="auto"/>
                <w:kern w:val="0"/>
                <w:sz w:val="24"/>
              </w:rPr>
            </w:pPr>
            <w:r>
              <w:rPr>
                <w:rFonts w:eastAsia="方正仿宋_GBK"/>
                <w:color w:val="auto"/>
                <w:kern w:val="0"/>
                <w:sz w:val="24"/>
              </w:rPr>
              <w:t>编号</w:t>
            </w:r>
          </w:p>
        </w:tc>
        <w:tc>
          <w:tcPr>
            <w:tcW w:w="1020" w:type="dxa"/>
            <w:vMerge w:val="restart"/>
            <w:vAlign w:val="center"/>
          </w:tcPr>
          <w:p w14:paraId="089DF002">
            <w:pPr>
              <w:pStyle w:val="14"/>
              <w:widowControl/>
              <w:snapToGrid w:val="0"/>
              <w:spacing w:line="560" w:lineRule="exact"/>
              <w:jc w:val="center"/>
              <w:rPr>
                <w:rFonts w:eastAsia="方正仿宋_GBK"/>
                <w:color w:val="auto"/>
                <w:kern w:val="0"/>
                <w:sz w:val="24"/>
              </w:rPr>
            </w:pPr>
            <w:r>
              <w:rPr>
                <w:rFonts w:eastAsia="方正仿宋_GBK"/>
                <w:color w:val="auto"/>
                <w:kern w:val="0"/>
                <w:sz w:val="24"/>
              </w:rPr>
              <w:t>监测点</w:t>
            </w:r>
          </w:p>
        </w:tc>
        <w:tc>
          <w:tcPr>
            <w:tcW w:w="1274" w:type="dxa"/>
            <w:vMerge w:val="restart"/>
            <w:vAlign w:val="center"/>
          </w:tcPr>
          <w:p w14:paraId="2E0D4136">
            <w:pPr>
              <w:pStyle w:val="14"/>
              <w:widowControl/>
              <w:snapToGrid w:val="0"/>
              <w:spacing w:line="560" w:lineRule="exact"/>
              <w:jc w:val="center"/>
              <w:rPr>
                <w:rFonts w:eastAsia="方正仿宋_GBK"/>
                <w:color w:val="auto"/>
                <w:kern w:val="0"/>
                <w:sz w:val="24"/>
              </w:rPr>
            </w:pPr>
            <w:r>
              <w:rPr>
                <w:rFonts w:eastAsia="方正仿宋_GBK"/>
                <w:color w:val="auto"/>
                <w:kern w:val="0"/>
                <w:sz w:val="24"/>
              </w:rPr>
              <w:t>生　　境</w:t>
            </w:r>
          </w:p>
        </w:tc>
        <w:tc>
          <w:tcPr>
            <w:tcW w:w="714" w:type="dxa"/>
            <w:vMerge w:val="restart"/>
            <w:vAlign w:val="center"/>
          </w:tcPr>
          <w:p w14:paraId="4D8B8F34">
            <w:pPr>
              <w:pStyle w:val="14"/>
              <w:widowControl/>
              <w:snapToGrid w:val="0"/>
              <w:spacing w:line="560" w:lineRule="exact"/>
              <w:jc w:val="center"/>
              <w:rPr>
                <w:rFonts w:eastAsia="方正仿宋_GBK"/>
                <w:color w:val="auto"/>
                <w:kern w:val="0"/>
                <w:sz w:val="24"/>
              </w:rPr>
            </w:pPr>
            <w:r>
              <w:rPr>
                <w:rFonts w:eastAsia="方正仿宋_GBK"/>
                <w:color w:val="auto"/>
                <w:kern w:val="0"/>
                <w:sz w:val="24"/>
              </w:rPr>
              <w:t>布夹数</w:t>
            </w:r>
          </w:p>
        </w:tc>
        <w:tc>
          <w:tcPr>
            <w:tcW w:w="708" w:type="dxa"/>
            <w:vMerge w:val="restart"/>
            <w:vAlign w:val="center"/>
          </w:tcPr>
          <w:p w14:paraId="7E01AEE1">
            <w:pPr>
              <w:pStyle w:val="14"/>
              <w:widowControl/>
              <w:snapToGrid w:val="0"/>
              <w:spacing w:line="560" w:lineRule="exact"/>
              <w:jc w:val="center"/>
              <w:rPr>
                <w:rFonts w:eastAsia="方正仿宋_GBK"/>
                <w:color w:val="auto"/>
                <w:kern w:val="0"/>
                <w:sz w:val="24"/>
              </w:rPr>
            </w:pPr>
            <w:r>
              <w:rPr>
                <w:rFonts w:eastAsia="方正仿宋_GBK"/>
                <w:color w:val="auto"/>
                <w:kern w:val="0"/>
                <w:sz w:val="24"/>
              </w:rPr>
              <w:t>鼠笼数</w:t>
            </w:r>
          </w:p>
        </w:tc>
        <w:tc>
          <w:tcPr>
            <w:tcW w:w="846" w:type="dxa"/>
            <w:vMerge w:val="restart"/>
            <w:vAlign w:val="center"/>
          </w:tcPr>
          <w:p w14:paraId="219EEAA5">
            <w:pPr>
              <w:pStyle w:val="14"/>
              <w:widowControl/>
              <w:snapToGrid w:val="0"/>
              <w:spacing w:line="560" w:lineRule="exact"/>
              <w:jc w:val="center"/>
              <w:rPr>
                <w:rFonts w:eastAsia="方正仿宋_GBK"/>
                <w:color w:val="auto"/>
                <w:kern w:val="0"/>
                <w:sz w:val="24"/>
              </w:rPr>
            </w:pPr>
            <w:r>
              <w:rPr>
                <w:rFonts w:eastAsia="方正仿宋_GBK"/>
                <w:color w:val="auto"/>
                <w:kern w:val="0"/>
                <w:sz w:val="24"/>
              </w:rPr>
              <w:t>有效器械数</w:t>
            </w:r>
          </w:p>
        </w:tc>
        <w:tc>
          <w:tcPr>
            <w:tcW w:w="1717" w:type="dxa"/>
            <w:gridSpan w:val="2"/>
            <w:vMerge w:val="restart"/>
            <w:vAlign w:val="center"/>
          </w:tcPr>
          <w:p w14:paraId="689C8DFC">
            <w:pPr>
              <w:pStyle w:val="14"/>
              <w:snapToGrid w:val="0"/>
              <w:spacing w:line="560" w:lineRule="exact"/>
              <w:jc w:val="center"/>
              <w:rPr>
                <w:rFonts w:eastAsia="方正仿宋_GBK"/>
                <w:color w:val="auto"/>
                <w:sz w:val="24"/>
              </w:rPr>
            </w:pPr>
            <w:r>
              <w:rPr>
                <w:rFonts w:eastAsia="方正仿宋_GBK"/>
                <w:color w:val="auto"/>
                <w:kern w:val="0"/>
                <w:sz w:val="24"/>
              </w:rPr>
              <w:t>捕鼠总数</w:t>
            </w:r>
          </w:p>
        </w:tc>
        <w:tc>
          <w:tcPr>
            <w:tcW w:w="5581" w:type="dxa"/>
            <w:gridSpan w:val="6"/>
            <w:vAlign w:val="center"/>
          </w:tcPr>
          <w:p w14:paraId="58FFF8C7">
            <w:pPr>
              <w:pStyle w:val="14"/>
              <w:snapToGrid w:val="0"/>
              <w:spacing w:line="560" w:lineRule="exact"/>
              <w:jc w:val="center"/>
              <w:rPr>
                <w:rFonts w:eastAsia="方正仿宋_GBK"/>
                <w:color w:val="auto"/>
                <w:sz w:val="24"/>
              </w:rPr>
            </w:pPr>
            <w:r>
              <w:rPr>
                <w:rFonts w:eastAsia="方正仿宋_GBK"/>
                <w:color w:val="auto"/>
                <w:kern w:val="0"/>
                <w:sz w:val="24"/>
              </w:rPr>
              <w:t>鼠　种（只）</w:t>
            </w:r>
          </w:p>
        </w:tc>
        <w:tc>
          <w:tcPr>
            <w:tcW w:w="928" w:type="dxa"/>
            <w:vMerge w:val="restart"/>
            <w:vAlign w:val="center"/>
          </w:tcPr>
          <w:p w14:paraId="6EF7CA46">
            <w:pPr>
              <w:pStyle w:val="14"/>
              <w:snapToGrid w:val="0"/>
              <w:spacing w:line="560" w:lineRule="exact"/>
              <w:jc w:val="center"/>
              <w:rPr>
                <w:rFonts w:eastAsia="方正仿宋_GBK"/>
                <w:color w:val="auto"/>
                <w:sz w:val="24"/>
              </w:rPr>
            </w:pPr>
            <w:r>
              <w:rPr>
                <w:rFonts w:eastAsia="方正仿宋_GBK"/>
                <w:color w:val="auto"/>
                <w:sz w:val="24"/>
              </w:rPr>
              <w:t>鼠密度</w:t>
            </w:r>
          </w:p>
        </w:tc>
      </w:tr>
      <w:tr w14:paraId="7526E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 w:type="dxa"/>
            <w:vMerge w:val="continue"/>
            <w:vAlign w:val="center"/>
          </w:tcPr>
          <w:p w14:paraId="3416909B">
            <w:pPr>
              <w:rPr>
                <w:color w:val="auto"/>
              </w:rPr>
            </w:pPr>
          </w:p>
        </w:tc>
        <w:tc>
          <w:tcPr>
            <w:tcW w:w="1020" w:type="dxa"/>
            <w:vMerge w:val="continue"/>
            <w:vAlign w:val="center"/>
          </w:tcPr>
          <w:p w14:paraId="60B650E4">
            <w:pPr>
              <w:rPr>
                <w:color w:val="auto"/>
              </w:rPr>
            </w:pPr>
          </w:p>
        </w:tc>
        <w:tc>
          <w:tcPr>
            <w:tcW w:w="1274" w:type="dxa"/>
            <w:vMerge w:val="continue"/>
            <w:vAlign w:val="center"/>
          </w:tcPr>
          <w:p w14:paraId="4D4A18B6">
            <w:pPr>
              <w:rPr>
                <w:color w:val="auto"/>
              </w:rPr>
            </w:pPr>
          </w:p>
        </w:tc>
        <w:tc>
          <w:tcPr>
            <w:tcW w:w="714" w:type="dxa"/>
            <w:vMerge w:val="continue"/>
            <w:vAlign w:val="center"/>
          </w:tcPr>
          <w:p w14:paraId="2EA2EED0">
            <w:pPr>
              <w:rPr>
                <w:color w:val="auto"/>
              </w:rPr>
            </w:pPr>
          </w:p>
        </w:tc>
        <w:tc>
          <w:tcPr>
            <w:tcW w:w="708" w:type="dxa"/>
            <w:vMerge w:val="continue"/>
          </w:tcPr>
          <w:p w14:paraId="3BB05C3B">
            <w:pPr>
              <w:rPr>
                <w:color w:val="auto"/>
              </w:rPr>
            </w:pPr>
          </w:p>
        </w:tc>
        <w:tc>
          <w:tcPr>
            <w:tcW w:w="846" w:type="dxa"/>
            <w:vMerge w:val="continue"/>
            <w:vAlign w:val="center"/>
          </w:tcPr>
          <w:p w14:paraId="77CF25E3">
            <w:pPr>
              <w:rPr>
                <w:color w:val="auto"/>
              </w:rPr>
            </w:pPr>
          </w:p>
        </w:tc>
        <w:tc>
          <w:tcPr>
            <w:tcW w:w="1717" w:type="dxa"/>
            <w:gridSpan w:val="2"/>
            <w:vMerge w:val="continue"/>
            <w:vAlign w:val="center"/>
          </w:tcPr>
          <w:p w14:paraId="60ED693A">
            <w:pPr>
              <w:rPr>
                <w:color w:val="auto"/>
              </w:rPr>
            </w:pPr>
          </w:p>
        </w:tc>
        <w:tc>
          <w:tcPr>
            <w:tcW w:w="1865" w:type="dxa"/>
            <w:gridSpan w:val="2"/>
            <w:vAlign w:val="center"/>
          </w:tcPr>
          <w:p w14:paraId="0EEAC857">
            <w:pPr>
              <w:pStyle w:val="14"/>
              <w:widowControl/>
              <w:snapToGrid w:val="0"/>
              <w:spacing w:line="560" w:lineRule="exact"/>
              <w:jc w:val="center"/>
              <w:rPr>
                <w:rFonts w:eastAsia="方正仿宋_GBK"/>
                <w:color w:val="auto"/>
                <w:kern w:val="0"/>
                <w:sz w:val="24"/>
              </w:rPr>
            </w:pPr>
            <w:r>
              <w:rPr>
                <w:rFonts w:hint="eastAsia" w:ascii="宋体" w:hAnsi="宋体" w:cs="宋体"/>
                <w:color w:val="auto"/>
                <w:kern w:val="0"/>
                <w:sz w:val="24"/>
              </w:rPr>
              <w:t>小</w:t>
            </w:r>
            <w:r>
              <w:rPr>
                <w:rFonts w:eastAsia="方正仿宋_GBK"/>
                <w:color w:val="auto"/>
                <w:kern w:val="0"/>
                <w:sz w:val="24"/>
              </w:rPr>
              <w:t>家鼠</w:t>
            </w:r>
          </w:p>
        </w:tc>
        <w:tc>
          <w:tcPr>
            <w:tcW w:w="1812" w:type="dxa"/>
            <w:gridSpan w:val="2"/>
            <w:vAlign w:val="center"/>
          </w:tcPr>
          <w:p w14:paraId="60146528">
            <w:pPr>
              <w:pStyle w:val="14"/>
              <w:snapToGrid w:val="0"/>
              <w:spacing w:line="560" w:lineRule="exact"/>
              <w:jc w:val="center"/>
              <w:rPr>
                <w:rFonts w:eastAsia="方正仿宋_GBK"/>
                <w:color w:val="auto"/>
                <w:sz w:val="24"/>
              </w:rPr>
            </w:pPr>
            <w:r>
              <w:rPr>
                <w:rFonts w:eastAsia="方正仿宋_GBK"/>
                <w:color w:val="auto"/>
                <w:kern w:val="0"/>
                <w:sz w:val="24"/>
              </w:rPr>
              <w:t>褐家鼠</w:t>
            </w:r>
          </w:p>
        </w:tc>
        <w:tc>
          <w:tcPr>
            <w:tcW w:w="1904" w:type="dxa"/>
            <w:gridSpan w:val="2"/>
            <w:vAlign w:val="center"/>
          </w:tcPr>
          <w:p w14:paraId="0979882D">
            <w:pPr>
              <w:pStyle w:val="14"/>
              <w:snapToGrid w:val="0"/>
              <w:spacing w:line="560" w:lineRule="exact"/>
              <w:jc w:val="center"/>
              <w:rPr>
                <w:rFonts w:eastAsia="方正仿宋_GBK"/>
                <w:color w:val="auto"/>
                <w:sz w:val="24"/>
              </w:rPr>
            </w:pPr>
          </w:p>
        </w:tc>
        <w:tc>
          <w:tcPr>
            <w:tcW w:w="928" w:type="dxa"/>
            <w:vMerge w:val="continue"/>
            <w:vAlign w:val="center"/>
          </w:tcPr>
          <w:p w14:paraId="1669D541">
            <w:pPr>
              <w:rPr>
                <w:color w:val="auto"/>
              </w:rPr>
            </w:pPr>
          </w:p>
        </w:tc>
      </w:tr>
      <w:tr w14:paraId="14A0C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 w:type="dxa"/>
            <w:vMerge w:val="continue"/>
            <w:vAlign w:val="center"/>
          </w:tcPr>
          <w:p w14:paraId="71671F35">
            <w:pPr>
              <w:rPr>
                <w:color w:val="auto"/>
              </w:rPr>
            </w:pPr>
          </w:p>
        </w:tc>
        <w:tc>
          <w:tcPr>
            <w:tcW w:w="1020" w:type="dxa"/>
            <w:vMerge w:val="continue"/>
            <w:vAlign w:val="center"/>
          </w:tcPr>
          <w:p w14:paraId="1C25385B">
            <w:pPr>
              <w:rPr>
                <w:color w:val="auto"/>
              </w:rPr>
            </w:pPr>
          </w:p>
        </w:tc>
        <w:tc>
          <w:tcPr>
            <w:tcW w:w="1274" w:type="dxa"/>
            <w:vMerge w:val="continue"/>
            <w:vAlign w:val="center"/>
          </w:tcPr>
          <w:p w14:paraId="5AEFB786">
            <w:pPr>
              <w:rPr>
                <w:color w:val="auto"/>
              </w:rPr>
            </w:pPr>
          </w:p>
        </w:tc>
        <w:tc>
          <w:tcPr>
            <w:tcW w:w="714" w:type="dxa"/>
            <w:vMerge w:val="continue"/>
            <w:vAlign w:val="center"/>
          </w:tcPr>
          <w:p w14:paraId="39607FEC">
            <w:pPr>
              <w:rPr>
                <w:color w:val="auto"/>
              </w:rPr>
            </w:pPr>
          </w:p>
        </w:tc>
        <w:tc>
          <w:tcPr>
            <w:tcW w:w="708" w:type="dxa"/>
            <w:vMerge w:val="continue"/>
          </w:tcPr>
          <w:p w14:paraId="46185E52">
            <w:pPr>
              <w:rPr>
                <w:color w:val="auto"/>
              </w:rPr>
            </w:pPr>
          </w:p>
        </w:tc>
        <w:tc>
          <w:tcPr>
            <w:tcW w:w="846" w:type="dxa"/>
            <w:vMerge w:val="continue"/>
            <w:vAlign w:val="center"/>
          </w:tcPr>
          <w:p w14:paraId="2FE7449C">
            <w:pPr>
              <w:rPr>
                <w:color w:val="auto"/>
              </w:rPr>
            </w:pPr>
          </w:p>
        </w:tc>
        <w:tc>
          <w:tcPr>
            <w:tcW w:w="851" w:type="dxa"/>
            <w:vAlign w:val="center"/>
          </w:tcPr>
          <w:p w14:paraId="563FDFD3">
            <w:pPr>
              <w:pStyle w:val="14"/>
              <w:snapToGrid w:val="0"/>
              <w:spacing w:line="560" w:lineRule="exact"/>
              <w:jc w:val="center"/>
              <w:rPr>
                <w:rFonts w:eastAsia="方正仿宋_GBK"/>
                <w:color w:val="auto"/>
                <w:sz w:val="24"/>
              </w:rPr>
            </w:pPr>
            <w:r>
              <w:rPr>
                <w:rFonts w:hint="eastAsia" w:ascii="宋体" w:hAnsi="宋体" w:cs="宋体"/>
                <w:color w:val="auto"/>
                <w:sz w:val="24"/>
              </w:rPr>
              <w:t>雌</w:t>
            </w:r>
            <w:r>
              <w:rPr>
                <w:rFonts w:eastAsia="方正仿宋_GBK"/>
                <w:color w:val="auto"/>
                <w:sz w:val="24"/>
              </w:rPr>
              <w:t>性</w:t>
            </w:r>
          </w:p>
        </w:tc>
        <w:tc>
          <w:tcPr>
            <w:tcW w:w="866" w:type="dxa"/>
            <w:vAlign w:val="center"/>
          </w:tcPr>
          <w:p w14:paraId="6B7A829B">
            <w:pPr>
              <w:pStyle w:val="14"/>
              <w:snapToGrid w:val="0"/>
              <w:spacing w:line="560" w:lineRule="exact"/>
              <w:jc w:val="center"/>
              <w:rPr>
                <w:rFonts w:eastAsia="方正仿宋_GBK"/>
                <w:color w:val="auto"/>
                <w:sz w:val="24"/>
              </w:rPr>
            </w:pPr>
            <w:r>
              <w:rPr>
                <w:rFonts w:eastAsia="方正仿宋_GBK"/>
                <w:color w:val="auto"/>
                <w:sz w:val="24"/>
              </w:rPr>
              <w:t>雄性</w:t>
            </w:r>
          </w:p>
        </w:tc>
        <w:tc>
          <w:tcPr>
            <w:tcW w:w="936" w:type="dxa"/>
            <w:vAlign w:val="center"/>
          </w:tcPr>
          <w:p w14:paraId="55F17629">
            <w:pPr>
              <w:pStyle w:val="14"/>
              <w:snapToGrid w:val="0"/>
              <w:spacing w:line="560" w:lineRule="exact"/>
              <w:jc w:val="center"/>
              <w:rPr>
                <w:rFonts w:eastAsia="方正仿宋_GBK"/>
                <w:color w:val="auto"/>
                <w:sz w:val="24"/>
              </w:rPr>
            </w:pPr>
            <w:r>
              <w:rPr>
                <w:rFonts w:eastAsia="方正仿宋_GBK"/>
                <w:color w:val="auto"/>
                <w:sz w:val="24"/>
              </w:rPr>
              <w:t>雌性</w:t>
            </w:r>
          </w:p>
        </w:tc>
        <w:tc>
          <w:tcPr>
            <w:tcW w:w="929" w:type="dxa"/>
            <w:vAlign w:val="center"/>
          </w:tcPr>
          <w:p w14:paraId="2B4ED47E">
            <w:pPr>
              <w:pStyle w:val="14"/>
              <w:snapToGrid w:val="0"/>
              <w:spacing w:line="560" w:lineRule="exact"/>
              <w:jc w:val="center"/>
              <w:rPr>
                <w:rFonts w:eastAsia="方正仿宋_GBK"/>
                <w:color w:val="auto"/>
                <w:sz w:val="24"/>
              </w:rPr>
            </w:pPr>
            <w:r>
              <w:rPr>
                <w:rFonts w:eastAsia="方正仿宋_GBK"/>
                <w:color w:val="auto"/>
                <w:sz w:val="24"/>
              </w:rPr>
              <w:t>雄性</w:t>
            </w:r>
          </w:p>
        </w:tc>
        <w:tc>
          <w:tcPr>
            <w:tcW w:w="929" w:type="dxa"/>
            <w:vAlign w:val="center"/>
          </w:tcPr>
          <w:p w14:paraId="0A3AB833">
            <w:pPr>
              <w:pStyle w:val="14"/>
              <w:snapToGrid w:val="0"/>
              <w:spacing w:line="560" w:lineRule="exact"/>
              <w:jc w:val="center"/>
              <w:rPr>
                <w:rFonts w:eastAsia="方正仿宋_GBK"/>
                <w:color w:val="auto"/>
                <w:sz w:val="24"/>
              </w:rPr>
            </w:pPr>
            <w:r>
              <w:rPr>
                <w:rFonts w:eastAsia="方正仿宋_GBK"/>
                <w:color w:val="auto"/>
                <w:sz w:val="24"/>
              </w:rPr>
              <w:t>雌性</w:t>
            </w:r>
          </w:p>
        </w:tc>
        <w:tc>
          <w:tcPr>
            <w:tcW w:w="883" w:type="dxa"/>
            <w:vAlign w:val="center"/>
          </w:tcPr>
          <w:p w14:paraId="09B92884">
            <w:pPr>
              <w:pStyle w:val="14"/>
              <w:snapToGrid w:val="0"/>
              <w:spacing w:line="560" w:lineRule="exact"/>
              <w:jc w:val="center"/>
              <w:rPr>
                <w:rFonts w:eastAsia="方正仿宋_GBK"/>
                <w:color w:val="auto"/>
                <w:sz w:val="24"/>
              </w:rPr>
            </w:pPr>
            <w:r>
              <w:rPr>
                <w:rFonts w:eastAsia="方正仿宋_GBK"/>
                <w:color w:val="auto"/>
                <w:sz w:val="24"/>
              </w:rPr>
              <w:t>雄性</w:t>
            </w:r>
          </w:p>
        </w:tc>
        <w:tc>
          <w:tcPr>
            <w:tcW w:w="992" w:type="dxa"/>
            <w:vAlign w:val="center"/>
          </w:tcPr>
          <w:p w14:paraId="1F53F4F8">
            <w:pPr>
              <w:pStyle w:val="14"/>
              <w:snapToGrid w:val="0"/>
              <w:spacing w:line="560" w:lineRule="exact"/>
              <w:jc w:val="center"/>
              <w:rPr>
                <w:rFonts w:eastAsia="方正仿宋_GBK"/>
                <w:color w:val="auto"/>
                <w:sz w:val="24"/>
              </w:rPr>
            </w:pPr>
          </w:p>
        </w:tc>
        <w:tc>
          <w:tcPr>
            <w:tcW w:w="912" w:type="dxa"/>
            <w:vAlign w:val="center"/>
          </w:tcPr>
          <w:p w14:paraId="72E99D97">
            <w:pPr>
              <w:pStyle w:val="14"/>
              <w:snapToGrid w:val="0"/>
              <w:spacing w:line="560" w:lineRule="exact"/>
              <w:jc w:val="center"/>
              <w:rPr>
                <w:rFonts w:eastAsia="方正仿宋_GBK"/>
                <w:color w:val="auto"/>
                <w:sz w:val="24"/>
              </w:rPr>
            </w:pPr>
          </w:p>
        </w:tc>
        <w:tc>
          <w:tcPr>
            <w:tcW w:w="928" w:type="dxa"/>
            <w:vMerge w:val="continue"/>
            <w:vAlign w:val="center"/>
          </w:tcPr>
          <w:p w14:paraId="074F9F59">
            <w:pPr>
              <w:rPr>
                <w:color w:val="auto"/>
              </w:rPr>
            </w:pPr>
          </w:p>
        </w:tc>
      </w:tr>
      <w:tr w14:paraId="438D8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 w:type="dxa"/>
            <w:vAlign w:val="center"/>
          </w:tcPr>
          <w:p w14:paraId="76C9FF49">
            <w:pPr>
              <w:pStyle w:val="14"/>
              <w:snapToGrid w:val="0"/>
              <w:spacing w:line="560" w:lineRule="exact"/>
              <w:jc w:val="center"/>
              <w:rPr>
                <w:rFonts w:eastAsia="方正仿宋_GBK"/>
                <w:color w:val="auto"/>
                <w:sz w:val="24"/>
              </w:rPr>
            </w:pPr>
          </w:p>
        </w:tc>
        <w:tc>
          <w:tcPr>
            <w:tcW w:w="1020" w:type="dxa"/>
            <w:vAlign w:val="center"/>
          </w:tcPr>
          <w:p w14:paraId="3E5378E6">
            <w:pPr>
              <w:pStyle w:val="14"/>
              <w:snapToGrid w:val="0"/>
              <w:spacing w:line="560" w:lineRule="exact"/>
              <w:jc w:val="center"/>
              <w:rPr>
                <w:rFonts w:eastAsia="方正仿宋_GBK"/>
                <w:color w:val="auto"/>
                <w:sz w:val="24"/>
              </w:rPr>
            </w:pPr>
          </w:p>
        </w:tc>
        <w:tc>
          <w:tcPr>
            <w:tcW w:w="1274" w:type="dxa"/>
            <w:vAlign w:val="center"/>
          </w:tcPr>
          <w:p w14:paraId="2351E041">
            <w:pPr>
              <w:pStyle w:val="14"/>
              <w:snapToGrid w:val="0"/>
              <w:spacing w:line="560" w:lineRule="exact"/>
              <w:jc w:val="center"/>
              <w:rPr>
                <w:rFonts w:eastAsia="方正仿宋_GBK"/>
                <w:color w:val="auto"/>
                <w:sz w:val="24"/>
              </w:rPr>
            </w:pPr>
          </w:p>
        </w:tc>
        <w:tc>
          <w:tcPr>
            <w:tcW w:w="714" w:type="dxa"/>
            <w:vAlign w:val="center"/>
          </w:tcPr>
          <w:p w14:paraId="1714E925">
            <w:pPr>
              <w:pStyle w:val="14"/>
              <w:snapToGrid w:val="0"/>
              <w:spacing w:line="560" w:lineRule="exact"/>
              <w:jc w:val="center"/>
              <w:rPr>
                <w:rFonts w:eastAsia="方正仿宋_GBK"/>
                <w:color w:val="auto"/>
                <w:sz w:val="24"/>
              </w:rPr>
            </w:pPr>
          </w:p>
        </w:tc>
        <w:tc>
          <w:tcPr>
            <w:tcW w:w="708" w:type="dxa"/>
          </w:tcPr>
          <w:p w14:paraId="1840E784">
            <w:pPr>
              <w:pStyle w:val="14"/>
              <w:snapToGrid w:val="0"/>
              <w:spacing w:line="560" w:lineRule="exact"/>
              <w:jc w:val="center"/>
              <w:rPr>
                <w:rFonts w:eastAsia="方正仿宋_GBK"/>
                <w:color w:val="auto"/>
                <w:sz w:val="24"/>
              </w:rPr>
            </w:pPr>
          </w:p>
        </w:tc>
        <w:tc>
          <w:tcPr>
            <w:tcW w:w="846" w:type="dxa"/>
            <w:vAlign w:val="center"/>
          </w:tcPr>
          <w:p w14:paraId="0CFE79D7">
            <w:pPr>
              <w:pStyle w:val="14"/>
              <w:snapToGrid w:val="0"/>
              <w:spacing w:line="560" w:lineRule="exact"/>
              <w:jc w:val="center"/>
              <w:rPr>
                <w:rFonts w:eastAsia="方正仿宋_GBK"/>
                <w:color w:val="auto"/>
                <w:sz w:val="24"/>
              </w:rPr>
            </w:pPr>
          </w:p>
        </w:tc>
        <w:tc>
          <w:tcPr>
            <w:tcW w:w="851" w:type="dxa"/>
            <w:vAlign w:val="center"/>
          </w:tcPr>
          <w:p w14:paraId="1994DA24">
            <w:pPr>
              <w:pStyle w:val="14"/>
              <w:snapToGrid w:val="0"/>
              <w:spacing w:line="560" w:lineRule="exact"/>
              <w:jc w:val="center"/>
              <w:rPr>
                <w:rFonts w:eastAsia="方正仿宋_GBK"/>
                <w:color w:val="auto"/>
                <w:sz w:val="24"/>
              </w:rPr>
            </w:pPr>
          </w:p>
        </w:tc>
        <w:tc>
          <w:tcPr>
            <w:tcW w:w="866" w:type="dxa"/>
            <w:vAlign w:val="center"/>
          </w:tcPr>
          <w:p w14:paraId="7E8150EB">
            <w:pPr>
              <w:pStyle w:val="14"/>
              <w:snapToGrid w:val="0"/>
              <w:spacing w:line="560" w:lineRule="exact"/>
              <w:jc w:val="center"/>
              <w:rPr>
                <w:rFonts w:eastAsia="方正仿宋_GBK"/>
                <w:color w:val="auto"/>
                <w:sz w:val="24"/>
              </w:rPr>
            </w:pPr>
          </w:p>
        </w:tc>
        <w:tc>
          <w:tcPr>
            <w:tcW w:w="936" w:type="dxa"/>
            <w:vAlign w:val="center"/>
          </w:tcPr>
          <w:p w14:paraId="420A5044">
            <w:pPr>
              <w:pStyle w:val="14"/>
              <w:snapToGrid w:val="0"/>
              <w:spacing w:line="560" w:lineRule="exact"/>
              <w:jc w:val="center"/>
              <w:rPr>
                <w:rFonts w:eastAsia="方正仿宋_GBK"/>
                <w:color w:val="auto"/>
                <w:sz w:val="24"/>
              </w:rPr>
            </w:pPr>
          </w:p>
        </w:tc>
        <w:tc>
          <w:tcPr>
            <w:tcW w:w="929" w:type="dxa"/>
            <w:vAlign w:val="center"/>
          </w:tcPr>
          <w:p w14:paraId="20B61526">
            <w:pPr>
              <w:pStyle w:val="14"/>
              <w:snapToGrid w:val="0"/>
              <w:spacing w:line="560" w:lineRule="exact"/>
              <w:jc w:val="center"/>
              <w:rPr>
                <w:rFonts w:eastAsia="方正仿宋_GBK"/>
                <w:color w:val="auto"/>
                <w:sz w:val="24"/>
              </w:rPr>
            </w:pPr>
          </w:p>
        </w:tc>
        <w:tc>
          <w:tcPr>
            <w:tcW w:w="929" w:type="dxa"/>
            <w:vAlign w:val="center"/>
          </w:tcPr>
          <w:p w14:paraId="0456217C">
            <w:pPr>
              <w:pStyle w:val="14"/>
              <w:snapToGrid w:val="0"/>
              <w:spacing w:line="560" w:lineRule="exact"/>
              <w:jc w:val="center"/>
              <w:rPr>
                <w:rFonts w:eastAsia="方正仿宋_GBK"/>
                <w:color w:val="auto"/>
                <w:sz w:val="24"/>
              </w:rPr>
            </w:pPr>
          </w:p>
        </w:tc>
        <w:tc>
          <w:tcPr>
            <w:tcW w:w="883" w:type="dxa"/>
            <w:vAlign w:val="center"/>
          </w:tcPr>
          <w:p w14:paraId="774F3AE1">
            <w:pPr>
              <w:pStyle w:val="14"/>
              <w:snapToGrid w:val="0"/>
              <w:spacing w:line="560" w:lineRule="exact"/>
              <w:jc w:val="center"/>
              <w:rPr>
                <w:rFonts w:eastAsia="方正仿宋_GBK"/>
                <w:color w:val="auto"/>
                <w:sz w:val="24"/>
              </w:rPr>
            </w:pPr>
          </w:p>
        </w:tc>
        <w:tc>
          <w:tcPr>
            <w:tcW w:w="992" w:type="dxa"/>
            <w:vAlign w:val="center"/>
          </w:tcPr>
          <w:p w14:paraId="3592C9B7">
            <w:pPr>
              <w:pStyle w:val="14"/>
              <w:snapToGrid w:val="0"/>
              <w:spacing w:line="560" w:lineRule="exact"/>
              <w:jc w:val="center"/>
              <w:rPr>
                <w:rFonts w:eastAsia="方正仿宋_GBK"/>
                <w:color w:val="auto"/>
                <w:sz w:val="24"/>
              </w:rPr>
            </w:pPr>
          </w:p>
        </w:tc>
        <w:tc>
          <w:tcPr>
            <w:tcW w:w="912" w:type="dxa"/>
            <w:vAlign w:val="center"/>
          </w:tcPr>
          <w:p w14:paraId="5B51549C">
            <w:pPr>
              <w:pStyle w:val="14"/>
              <w:snapToGrid w:val="0"/>
              <w:spacing w:line="560" w:lineRule="exact"/>
              <w:jc w:val="center"/>
              <w:rPr>
                <w:rFonts w:eastAsia="方正仿宋_GBK"/>
                <w:color w:val="auto"/>
                <w:sz w:val="24"/>
              </w:rPr>
            </w:pPr>
          </w:p>
        </w:tc>
        <w:tc>
          <w:tcPr>
            <w:tcW w:w="928" w:type="dxa"/>
            <w:vAlign w:val="center"/>
          </w:tcPr>
          <w:p w14:paraId="5A27CA6C">
            <w:pPr>
              <w:pStyle w:val="14"/>
              <w:snapToGrid w:val="0"/>
              <w:spacing w:line="560" w:lineRule="exact"/>
              <w:jc w:val="center"/>
              <w:rPr>
                <w:rFonts w:eastAsia="方正仿宋_GBK"/>
                <w:color w:val="auto"/>
                <w:sz w:val="24"/>
              </w:rPr>
            </w:pPr>
          </w:p>
        </w:tc>
      </w:tr>
      <w:tr w14:paraId="44279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 w:type="dxa"/>
            <w:vAlign w:val="center"/>
          </w:tcPr>
          <w:p w14:paraId="27289D59">
            <w:pPr>
              <w:pStyle w:val="14"/>
              <w:snapToGrid w:val="0"/>
              <w:spacing w:line="560" w:lineRule="exact"/>
              <w:jc w:val="center"/>
              <w:rPr>
                <w:rFonts w:eastAsia="方正仿宋_GBK"/>
                <w:color w:val="auto"/>
                <w:sz w:val="24"/>
              </w:rPr>
            </w:pPr>
          </w:p>
        </w:tc>
        <w:tc>
          <w:tcPr>
            <w:tcW w:w="1020" w:type="dxa"/>
            <w:vAlign w:val="center"/>
          </w:tcPr>
          <w:p w14:paraId="5C291C66">
            <w:pPr>
              <w:pStyle w:val="14"/>
              <w:snapToGrid w:val="0"/>
              <w:spacing w:line="560" w:lineRule="exact"/>
              <w:jc w:val="center"/>
              <w:rPr>
                <w:rFonts w:eastAsia="方正仿宋_GBK"/>
                <w:color w:val="auto"/>
                <w:sz w:val="24"/>
              </w:rPr>
            </w:pPr>
          </w:p>
        </w:tc>
        <w:tc>
          <w:tcPr>
            <w:tcW w:w="1274" w:type="dxa"/>
            <w:vAlign w:val="center"/>
          </w:tcPr>
          <w:p w14:paraId="30335052">
            <w:pPr>
              <w:pStyle w:val="14"/>
              <w:snapToGrid w:val="0"/>
              <w:spacing w:line="560" w:lineRule="exact"/>
              <w:jc w:val="center"/>
              <w:rPr>
                <w:rFonts w:eastAsia="方正仿宋_GBK"/>
                <w:color w:val="auto"/>
                <w:sz w:val="24"/>
              </w:rPr>
            </w:pPr>
          </w:p>
        </w:tc>
        <w:tc>
          <w:tcPr>
            <w:tcW w:w="714" w:type="dxa"/>
            <w:vAlign w:val="center"/>
          </w:tcPr>
          <w:p w14:paraId="3B9D1668">
            <w:pPr>
              <w:pStyle w:val="14"/>
              <w:snapToGrid w:val="0"/>
              <w:spacing w:line="560" w:lineRule="exact"/>
              <w:jc w:val="center"/>
              <w:rPr>
                <w:rFonts w:eastAsia="方正仿宋_GBK"/>
                <w:color w:val="auto"/>
                <w:sz w:val="24"/>
              </w:rPr>
            </w:pPr>
          </w:p>
        </w:tc>
        <w:tc>
          <w:tcPr>
            <w:tcW w:w="708" w:type="dxa"/>
          </w:tcPr>
          <w:p w14:paraId="14716B9A">
            <w:pPr>
              <w:pStyle w:val="14"/>
              <w:snapToGrid w:val="0"/>
              <w:spacing w:line="560" w:lineRule="exact"/>
              <w:jc w:val="center"/>
              <w:rPr>
                <w:rFonts w:eastAsia="方正仿宋_GBK"/>
                <w:color w:val="auto"/>
                <w:sz w:val="24"/>
              </w:rPr>
            </w:pPr>
          </w:p>
        </w:tc>
        <w:tc>
          <w:tcPr>
            <w:tcW w:w="846" w:type="dxa"/>
            <w:vAlign w:val="center"/>
          </w:tcPr>
          <w:p w14:paraId="5E39A1ED">
            <w:pPr>
              <w:pStyle w:val="14"/>
              <w:snapToGrid w:val="0"/>
              <w:spacing w:line="560" w:lineRule="exact"/>
              <w:jc w:val="center"/>
              <w:rPr>
                <w:rFonts w:eastAsia="方正仿宋_GBK"/>
                <w:color w:val="auto"/>
                <w:sz w:val="24"/>
              </w:rPr>
            </w:pPr>
          </w:p>
        </w:tc>
        <w:tc>
          <w:tcPr>
            <w:tcW w:w="851" w:type="dxa"/>
            <w:vAlign w:val="center"/>
          </w:tcPr>
          <w:p w14:paraId="6405D6AA">
            <w:pPr>
              <w:pStyle w:val="14"/>
              <w:snapToGrid w:val="0"/>
              <w:spacing w:line="560" w:lineRule="exact"/>
              <w:jc w:val="center"/>
              <w:rPr>
                <w:rFonts w:eastAsia="方正仿宋_GBK"/>
                <w:color w:val="auto"/>
                <w:sz w:val="24"/>
              </w:rPr>
            </w:pPr>
          </w:p>
        </w:tc>
        <w:tc>
          <w:tcPr>
            <w:tcW w:w="866" w:type="dxa"/>
            <w:vAlign w:val="center"/>
          </w:tcPr>
          <w:p w14:paraId="4F09223B">
            <w:pPr>
              <w:pStyle w:val="14"/>
              <w:snapToGrid w:val="0"/>
              <w:spacing w:line="560" w:lineRule="exact"/>
              <w:jc w:val="center"/>
              <w:rPr>
                <w:rFonts w:eastAsia="方正仿宋_GBK"/>
                <w:color w:val="auto"/>
                <w:sz w:val="24"/>
              </w:rPr>
            </w:pPr>
          </w:p>
        </w:tc>
        <w:tc>
          <w:tcPr>
            <w:tcW w:w="936" w:type="dxa"/>
            <w:vAlign w:val="center"/>
          </w:tcPr>
          <w:p w14:paraId="2C730F8C">
            <w:pPr>
              <w:pStyle w:val="14"/>
              <w:snapToGrid w:val="0"/>
              <w:spacing w:line="560" w:lineRule="exact"/>
              <w:jc w:val="center"/>
              <w:rPr>
                <w:rFonts w:eastAsia="方正仿宋_GBK"/>
                <w:color w:val="auto"/>
                <w:sz w:val="24"/>
              </w:rPr>
            </w:pPr>
          </w:p>
        </w:tc>
        <w:tc>
          <w:tcPr>
            <w:tcW w:w="929" w:type="dxa"/>
            <w:vAlign w:val="center"/>
          </w:tcPr>
          <w:p w14:paraId="552826BB">
            <w:pPr>
              <w:pStyle w:val="14"/>
              <w:snapToGrid w:val="0"/>
              <w:spacing w:line="560" w:lineRule="exact"/>
              <w:jc w:val="center"/>
              <w:rPr>
                <w:rFonts w:eastAsia="方正仿宋_GBK"/>
                <w:color w:val="auto"/>
                <w:sz w:val="24"/>
              </w:rPr>
            </w:pPr>
          </w:p>
        </w:tc>
        <w:tc>
          <w:tcPr>
            <w:tcW w:w="929" w:type="dxa"/>
            <w:vAlign w:val="center"/>
          </w:tcPr>
          <w:p w14:paraId="0062A89B">
            <w:pPr>
              <w:pStyle w:val="14"/>
              <w:snapToGrid w:val="0"/>
              <w:spacing w:line="560" w:lineRule="exact"/>
              <w:jc w:val="center"/>
              <w:rPr>
                <w:rFonts w:eastAsia="方正仿宋_GBK"/>
                <w:color w:val="auto"/>
                <w:sz w:val="24"/>
              </w:rPr>
            </w:pPr>
          </w:p>
        </w:tc>
        <w:tc>
          <w:tcPr>
            <w:tcW w:w="883" w:type="dxa"/>
            <w:vAlign w:val="center"/>
          </w:tcPr>
          <w:p w14:paraId="63EAFF86">
            <w:pPr>
              <w:pStyle w:val="14"/>
              <w:snapToGrid w:val="0"/>
              <w:spacing w:line="560" w:lineRule="exact"/>
              <w:jc w:val="center"/>
              <w:rPr>
                <w:rFonts w:eastAsia="方正仿宋_GBK"/>
                <w:color w:val="auto"/>
                <w:sz w:val="24"/>
              </w:rPr>
            </w:pPr>
          </w:p>
        </w:tc>
        <w:tc>
          <w:tcPr>
            <w:tcW w:w="992" w:type="dxa"/>
            <w:vAlign w:val="center"/>
          </w:tcPr>
          <w:p w14:paraId="4959A0E1">
            <w:pPr>
              <w:pStyle w:val="14"/>
              <w:snapToGrid w:val="0"/>
              <w:spacing w:line="560" w:lineRule="exact"/>
              <w:jc w:val="center"/>
              <w:rPr>
                <w:rFonts w:eastAsia="方正仿宋_GBK"/>
                <w:color w:val="auto"/>
                <w:sz w:val="24"/>
              </w:rPr>
            </w:pPr>
          </w:p>
        </w:tc>
        <w:tc>
          <w:tcPr>
            <w:tcW w:w="912" w:type="dxa"/>
            <w:vAlign w:val="center"/>
          </w:tcPr>
          <w:p w14:paraId="0E7DC0DE">
            <w:pPr>
              <w:pStyle w:val="14"/>
              <w:snapToGrid w:val="0"/>
              <w:spacing w:line="560" w:lineRule="exact"/>
              <w:jc w:val="center"/>
              <w:rPr>
                <w:rFonts w:eastAsia="方正仿宋_GBK"/>
                <w:color w:val="auto"/>
                <w:sz w:val="24"/>
              </w:rPr>
            </w:pPr>
          </w:p>
        </w:tc>
        <w:tc>
          <w:tcPr>
            <w:tcW w:w="928" w:type="dxa"/>
            <w:vAlign w:val="center"/>
          </w:tcPr>
          <w:p w14:paraId="095CB20F">
            <w:pPr>
              <w:pStyle w:val="14"/>
              <w:snapToGrid w:val="0"/>
              <w:spacing w:line="560" w:lineRule="exact"/>
              <w:jc w:val="center"/>
              <w:rPr>
                <w:rFonts w:eastAsia="方正仿宋_GBK"/>
                <w:color w:val="auto"/>
                <w:sz w:val="24"/>
              </w:rPr>
            </w:pPr>
          </w:p>
        </w:tc>
      </w:tr>
      <w:tr w14:paraId="1CD37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 w:type="dxa"/>
            <w:vAlign w:val="center"/>
          </w:tcPr>
          <w:p w14:paraId="3F293CDB">
            <w:pPr>
              <w:pStyle w:val="14"/>
              <w:snapToGrid w:val="0"/>
              <w:spacing w:line="560" w:lineRule="exact"/>
              <w:jc w:val="center"/>
              <w:rPr>
                <w:rFonts w:eastAsia="方正仿宋_GBK"/>
                <w:color w:val="auto"/>
                <w:sz w:val="24"/>
              </w:rPr>
            </w:pPr>
          </w:p>
        </w:tc>
        <w:tc>
          <w:tcPr>
            <w:tcW w:w="1020" w:type="dxa"/>
            <w:vAlign w:val="center"/>
          </w:tcPr>
          <w:p w14:paraId="2C1073CD">
            <w:pPr>
              <w:pStyle w:val="14"/>
              <w:snapToGrid w:val="0"/>
              <w:spacing w:line="560" w:lineRule="exact"/>
              <w:jc w:val="center"/>
              <w:rPr>
                <w:rFonts w:eastAsia="方正仿宋_GBK"/>
                <w:color w:val="auto"/>
                <w:sz w:val="24"/>
              </w:rPr>
            </w:pPr>
          </w:p>
        </w:tc>
        <w:tc>
          <w:tcPr>
            <w:tcW w:w="1274" w:type="dxa"/>
            <w:vAlign w:val="center"/>
          </w:tcPr>
          <w:p w14:paraId="0E375BF0">
            <w:pPr>
              <w:pStyle w:val="14"/>
              <w:snapToGrid w:val="0"/>
              <w:spacing w:line="560" w:lineRule="exact"/>
              <w:jc w:val="center"/>
              <w:rPr>
                <w:rFonts w:eastAsia="方正仿宋_GBK"/>
                <w:color w:val="auto"/>
                <w:sz w:val="24"/>
              </w:rPr>
            </w:pPr>
          </w:p>
        </w:tc>
        <w:tc>
          <w:tcPr>
            <w:tcW w:w="714" w:type="dxa"/>
            <w:vAlign w:val="center"/>
          </w:tcPr>
          <w:p w14:paraId="7CCEBF34">
            <w:pPr>
              <w:pStyle w:val="14"/>
              <w:snapToGrid w:val="0"/>
              <w:spacing w:line="560" w:lineRule="exact"/>
              <w:jc w:val="center"/>
              <w:rPr>
                <w:rFonts w:eastAsia="方正仿宋_GBK"/>
                <w:color w:val="auto"/>
                <w:sz w:val="24"/>
              </w:rPr>
            </w:pPr>
          </w:p>
        </w:tc>
        <w:tc>
          <w:tcPr>
            <w:tcW w:w="708" w:type="dxa"/>
          </w:tcPr>
          <w:p w14:paraId="228A36DD">
            <w:pPr>
              <w:pStyle w:val="14"/>
              <w:snapToGrid w:val="0"/>
              <w:spacing w:line="560" w:lineRule="exact"/>
              <w:jc w:val="center"/>
              <w:rPr>
                <w:rFonts w:eastAsia="方正仿宋_GBK"/>
                <w:color w:val="auto"/>
                <w:sz w:val="24"/>
              </w:rPr>
            </w:pPr>
          </w:p>
        </w:tc>
        <w:tc>
          <w:tcPr>
            <w:tcW w:w="846" w:type="dxa"/>
            <w:vAlign w:val="center"/>
          </w:tcPr>
          <w:p w14:paraId="2B677143">
            <w:pPr>
              <w:pStyle w:val="14"/>
              <w:snapToGrid w:val="0"/>
              <w:spacing w:line="560" w:lineRule="exact"/>
              <w:jc w:val="center"/>
              <w:rPr>
                <w:rFonts w:eastAsia="方正仿宋_GBK"/>
                <w:color w:val="auto"/>
                <w:sz w:val="24"/>
              </w:rPr>
            </w:pPr>
          </w:p>
        </w:tc>
        <w:tc>
          <w:tcPr>
            <w:tcW w:w="851" w:type="dxa"/>
            <w:vAlign w:val="center"/>
          </w:tcPr>
          <w:p w14:paraId="3A70DAED">
            <w:pPr>
              <w:pStyle w:val="14"/>
              <w:snapToGrid w:val="0"/>
              <w:spacing w:line="560" w:lineRule="exact"/>
              <w:jc w:val="center"/>
              <w:rPr>
                <w:rFonts w:eastAsia="方正仿宋_GBK"/>
                <w:color w:val="auto"/>
                <w:sz w:val="24"/>
              </w:rPr>
            </w:pPr>
          </w:p>
        </w:tc>
        <w:tc>
          <w:tcPr>
            <w:tcW w:w="866" w:type="dxa"/>
            <w:vAlign w:val="center"/>
          </w:tcPr>
          <w:p w14:paraId="168B89CC">
            <w:pPr>
              <w:pStyle w:val="14"/>
              <w:snapToGrid w:val="0"/>
              <w:spacing w:line="560" w:lineRule="exact"/>
              <w:jc w:val="center"/>
              <w:rPr>
                <w:rFonts w:eastAsia="方正仿宋_GBK"/>
                <w:color w:val="auto"/>
                <w:sz w:val="24"/>
              </w:rPr>
            </w:pPr>
          </w:p>
        </w:tc>
        <w:tc>
          <w:tcPr>
            <w:tcW w:w="936" w:type="dxa"/>
            <w:vAlign w:val="center"/>
          </w:tcPr>
          <w:p w14:paraId="02320678">
            <w:pPr>
              <w:pStyle w:val="14"/>
              <w:snapToGrid w:val="0"/>
              <w:spacing w:line="560" w:lineRule="exact"/>
              <w:jc w:val="center"/>
              <w:rPr>
                <w:rFonts w:eastAsia="方正仿宋_GBK"/>
                <w:color w:val="auto"/>
                <w:sz w:val="24"/>
              </w:rPr>
            </w:pPr>
          </w:p>
        </w:tc>
        <w:tc>
          <w:tcPr>
            <w:tcW w:w="929" w:type="dxa"/>
            <w:vAlign w:val="center"/>
          </w:tcPr>
          <w:p w14:paraId="542ED547">
            <w:pPr>
              <w:pStyle w:val="14"/>
              <w:snapToGrid w:val="0"/>
              <w:spacing w:line="560" w:lineRule="exact"/>
              <w:jc w:val="center"/>
              <w:rPr>
                <w:rFonts w:eastAsia="方正仿宋_GBK"/>
                <w:color w:val="auto"/>
                <w:sz w:val="24"/>
              </w:rPr>
            </w:pPr>
          </w:p>
        </w:tc>
        <w:tc>
          <w:tcPr>
            <w:tcW w:w="929" w:type="dxa"/>
            <w:vAlign w:val="center"/>
          </w:tcPr>
          <w:p w14:paraId="23B8DAAA">
            <w:pPr>
              <w:pStyle w:val="14"/>
              <w:snapToGrid w:val="0"/>
              <w:spacing w:line="560" w:lineRule="exact"/>
              <w:jc w:val="center"/>
              <w:rPr>
                <w:rFonts w:eastAsia="方正仿宋_GBK"/>
                <w:color w:val="auto"/>
                <w:sz w:val="24"/>
              </w:rPr>
            </w:pPr>
          </w:p>
        </w:tc>
        <w:tc>
          <w:tcPr>
            <w:tcW w:w="883" w:type="dxa"/>
            <w:vAlign w:val="center"/>
          </w:tcPr>
          <w:p w14:paraId="05A97C62">
            <w:pPr>
              <w:pStyle w:val="14"/>
              <w:snapToGrid w:val="0"/>
              <w:spacing w:line="560" w:lineRule="exact"/>
              <w:jc w:val="center"/>
              <w:rPr>
                <w:rFonts w:eastAsia="方正仿宋_GBK"/>
                <w:color w:val="auto"/>
                <w:sz w:val="24"/>
              </w:rPr>
            </w:pPr>
          </w:p>
        </w:tc>
        <w:tc>
          <w:tcPr>
            <w:tcW w:w="992" w:type="dxa"/>
            <w:vAlign w:val="center"/>
          </w:tcPr>
          <w:p w14:paraId="52158029">
            <w:pPr>
              <w:pStyle w:val="14"/>
              <w:snapToGrid w:val="0"/>
              <w:spacing w:line="560" w:lineRule="exact"/>
              <w:jc w:val="center"/>
              <w:rPr>
                <w:rFonts w:eastAsia="方正仿宋_GBK"/>
                <w:color w:val="auto"/>
                <w:sz w:val="24"/>
              </w:rPr>
            </w:pPr>
          </w:p>
        </w:tc>
        <w:tc>
          <w:tcPr>
            <w:tcW w:w="912" w:type="dxa"/>
            <w:vAlign w:val="center"/>
          </w:tcPr>
          <w:p w14:paraId="1DE28674">
            <w:pPr>
              <w:pStyle w:val="14"/>
              <w:snapToGrid w:val="0"/>
              <w:spacing w:line="560" w:lineRule="exact"/>
              <w:jc w:val="center"/>
              <w:rPr>
                <w:rFonts w:eastAsia="方正仿宋_GBK"/>
                <w:color w:val="auto"/>
                <w:sz w:val="24"/>
              </w:rPr>
            </w:pPr>
          </w:p>
        </w:tc>
        <w:tc>
          <w:tcPr>
            <w:tcW w:w="928" w:type="dxa"/>
            <w:vAlign w:val="center"/>
          </w:tcPr>
          <w:p w14:paraId="164CD6A7">
            <w:pPr>
              <w:pStyle w:val="14"/>
              <w:snapToGrid w:val="0"/>
              <w:spacing w:line="560" w:lineRule="exact"/>
              <w:jc w:val="center"/>
              <w:rPr>
                <w:rFonts w:eastAsia="方正仿宋_GBK"/>
                <w:color w:val="auto"/>
                <w:sz w:val="24"/>
              </w:rPr>
            </w:pPr>
          </w:p>
        </w:tc>
      </w:tr>
      <w:tr w14:paraId="6FF5D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 w:type="dxa"/>
            <w:vAlign w:val="center"/>
          </w:tcPr>
          <w:p w14:paraId="7744DA27">
            <w:pPr>
              <w:pStyle w:val="14"/>
              <w:snapToGrid w:val="0"/>
              <w:spacing w:line="560" w:lineRule="exact"/>
              <w:jc w:val="center"/>
              <w:rPr>
                <w:rFonts w:eastAsia="方正仿宋_GBK"/>
                <w:color w:val="auto"/>
                <w:sz w:val="24"/>
              </w:rPr>
            </w:pPr>
          </w:p>
        </w:tc>
        <w:tc>
          <w:tcPr>
            <w:tcW w:w="1020" w:type="dxa"/>
            <w:vAlign w:val="center"/>
          </w:tcPr>
          <w:p w14:paraId="27721131">
            <w:pPr>
              <w:pStyle w:val="14"/>
              <w:snapToGrid w:val="0"/>
              <w:spacing w:line="560" w:lineRule="exact"/>
              <w:jc w:val="center"/>
              <w:rPr>
                <w:rFonts w:eastAsia="方正仿宋_GBK"/>
                <w:color w:val="auto"/>
                <w:sz w:val="24"/>
              </w:rPr>
            </w:pPr>
          </w:p>
        </w:tc>
        <w:tc>
          <w:tcPr>
            <w:tcW w:w="1274" w:type="dxa"/>
            <w:vAlign w:val="center"/>
          </w:tcPr>
          <w:p w14:paraId="5E0A4490">
            <w:pPr>
              <w:pStyle w:val="14"/>
              <w:snapToGrid w:val="0"/>
              <w:spacing w:line="560" w:lineRule="exact"/>
              <w:jc w:val="center"/>
              <w:rPr>
                <w:rFonts w:eastAsia="方正仿宋_GBK"/>
                <w:color w:val="auto"/>
                <w:sz w:val="24"/>
              </w:rPr>
            </w:pPr>
          </w:p>
        </w:tc>
        <w:tc>
          <w:tcPr>
            <w:tcW w:w="714" w:type="dxa"/>
            <w:vAlign w:val="center"/>
          </w:tcPr>
          <w:p w14:paraId="4AF53841">
            <w:pPr>
              <w:pStyle w:val="14"/>
              <w:snapToGrid w:val="0"/>
              <w:spacing w:line="560" w:lineRule="exact"/>
              <w:jc w:val="center"/>
              <w:rPr>
                <w:rFonts w:eastAsia="方正仿宋_GBK"/>
                <w:color w:val="auto"/>
                <w:sz w:val="24"/>
              </w:rPr>
            </w:pPr>
          </w:p>
        </w:tc>
        <w:tc>
          <w:tcPr>
            <w:tcW w:w="708" w:type="dxa"/>
          </w:tcPr>
          <w:p w14:paraId="3C7BFDB0">
            <w:pPr>
              <w:pStyle w:val="14"/>
              <w:snapToGrid w:val="0"/>
              <w:spacing w:line="560" w:lineRule="exact"/>
              <w:jc w:val="center"/>
              <w:rPr>
                <w:rFonts w:eastAsia="方正仿宋_GBK"/>
                <w:color w:val="auto"/>
                <w:sz w:val="24"/>
              </w:rPr>
            </w:pPr>
          </w:p>
        </w:tc>
        <w:tc>
          <w:tcPr>
            <w:tcW w:w="846" w:type="dxa"/>
            <w:vAlign w:val="center"/>
          </w:tcPr>
          <w:p w14:paraId="7BC02E3D">
            <w:pPr>
              <w:pStyle w:val="14"/>
              <w:snapToGrid w:val="0"/>
              <w:spacing w:line="560" w:lineRule="exact"/>
              <w:jc w:val="center"/>
              <w:rPr>
                <w:rFonts w:eastAsia="方正仿宋_GBK"/>
                <w:color w:val="auto"/>
                <w:sz w:val="24"/>
              </w:rPr>
            </w:pPr>
          </w:p>
        </w:tc>
        <w:tc>
          <w:tcPr>
            <w:tcW w:w="851" w:type="dxa"/>
            <w:vAlign w:val="center"/>
          </w:tcPr>
          <w:p w14:paraId="16BACA2E">
            <w:pPr>
              <w:pStyle w:val="14"/>
              <w:snapToGrid w:val="0"/>
              <w:spacing w:line="560" w:lineRule="exact"/>
              <w:jc w:val="center"/>
              <w:rPr>
                <w:rFonts w:eastAsia="方正仿宋_GBK"/>
                <w:color w:val="auto"/>
                <w:sz w:val="24"/>
              </w:rPr>
            </w:pPr>
          </w:p>
        </w:tc>
        <w:tc>
          <w:tcPr>
            <w:tcW w:w="866" w:type="dxa"/>
            <w:vAlign w:val="center"/>
          </w:tcPr>
          <w:p w14:paraId="16EB0F78">
            <w:pPr>
              <w:pStyle w:val="14"/>
              <w:snapToGrid w:val="0"/>
              <w:spacing w:line="560" w:lineRule="exact"/>
              <w:jc w:val="center"/>
              <w:rPr>
                <w:rFonts w:eastAsia="方正仿宋_GBK"/>
                <w:color w:val="auto"/>
                <w:sz w:val="24"/>
              </w:rPr>
            </w:pPr>
          </w:p>
        </w:tc>
        <w:tc>
          <w:tcPr>
            <w:tcW w:w="936" w:type="dxa"/>
            <w:vAlign w:val="center"/>
          </w:tcPr>
          <w:p w14:paraId="52BD3061">
            <w:pPr>
              <w:pStyle w:val="14"/>
              <w:snapToGrid w:val="0"/>
              <w:spacing w:line="560" w:lineRule="exact"/>
              <w:jc w:val="center"/>
              <w:rPr>
                <w:rFonts w:eastAsia="方正仿宋_GBK"/>
                <w:color w:val="auto"/>
                <w:sz w:val="24"/>
              </w:rPr>
            </w:pPr>
          </w:p>
        </w:tc>
        <w:tc>
          <w:tcPr>
            <w:tcW w:w="929" w:type="dxa"/>
            <w:vAlign w:val="center"/>
          </w:tcPr>
          <w:p w14:paraId="3EF5E583">
            <w:pPr>
              <w:pStyle w:val="14"/>
              <w:snapToGrid w:val="0"/>
              <w:spacing w:line="560" w:lineRule="exact"/>
              <w:jc w:val="center"/>
              <w:rPr>
                <w:rFonts w:eastAsia="方正仿宋_GBK"/>
                <w:color w:val="auto"/>
                <w:sz w:val="24"/>
              </w:rPr>
            </w:pPr>
          </w:p>
        </w:tc>
        <w:tc>
          <w:tcPr>
            <w:tcW w:w="929" w:type="dxa"/>
            <w:vAlign w:val="center"/>
          </w:tcPr>
          <w:p w14:paraId="7A72981F">
            <w:pPr>
              <w:pStyle w:val="14"/>
              <w:snapToGrid w:val="0"/>
              <w:spacing w:line="560" w:lineRule="exact"/>
              <w:jc w:val="center"/>
              <w:rPr>
                <w:rFonts w:eastAsia="方正仿宋_GBK"/>
                <w:color w:val="auto"/>
                <w:sz w:val="24"/>
              </w:rPr>
            </w:pPr>
          </w:p>
        </w:tc>
        <w:tc>
          <w:tcPr>
            <w:tcW w:w="883" w:type="dxa"/>
            <w:vAlign w:val="center"/>
          </w:tcPr>
          <w:p w14:paraId="1942CCAF">
            <w:pPr>
              <w:pStyle w:val="14"/>
              <w:snapToGrid w:val="0"/>
              <w:spacing w:line="560" w:lineRule="exact"/>
              <w:jc w:val="center"/>
              <w:rPr>
                <w:rFonts w:eastAsia="方正仿宋_GBK"/>
                <w:color w:val="auto"/>
                <w:sz w:val="24"/>
              </w:rPr>
            </w:pPr>
          </w:p>
        </w:tc>
        <w:tc>
          <w:tcPr>
            <w:tcW w:w="992" w:type="dxa"/>
            <w:vAlign w:val="center"/>
          </w:tcPr>
          <w:p w14:paraId="32B30CF3">
            <w:pPr>
              <w:pStyle w:val="14"/>
              <w:snapToGrid w:val="0"/>
              <w:spacing w:line="560" w:lineRule="exact"/>
              <w:jc w:val="center"/>
              <w:rPr>
                <w:rFonts w:eastAsia="方正仿宋_GBK"/>
                <w:color w:val="auto"/>
                <w:sz w:val="24"/>
              </w:rPr>
            </w:pPr>
          </w:p>
        </w:tc>
        <w:tc>
          <w:tcPr>
            <w:tcW w:w="912" w:type="dxa"/>
            <w:vAlign w:val="center"/>
          </w:tcPr>
          <w:p w14:paraId="1A0482AC">
            <w:pPr>
              <w:pStyle w:val="14"/>
              <w:snapToGrid w:val="0"/>
              <w:spacing w:line="560" w:lineRule="exact"/>
              <w:jc w:val="center"/>
              <w:rPr>
                <w:rFonts w:eastAsia="方正仿宋_GBK"/>
                <w:color w:val="auto"/>
                <w:sz w:val="24"/>
              </w:rPr>
            </w:pPr>
          </w:p>
        </w:tc>
        <w:tc>
          <w:tcPr>
            <w:tcW w:w="928" w:type="dxa"/>
            <w:vAlign w:val="center"/>
          </w:tcPr>
          <w:p w14:paraId="3A15C365">
            <w:pPr>
              <w:pStyle w:val="14"/>
              <w:snapToGrid w:val="0"/>
              <w:spacing w:line="560" w:lineRule="exact"/>
              <w:jc w:val="center"/>
              <w:rPr>
                <w:rFonts w:eastAsia="方正仿宋_GBK"/>
                <w:color w:val="auto"/>
                <w:sz w:val="24"/>
              </w:rPr>
            </w:pPr>
          </w:p>
        </w:tc>
      </w:tr>
    </w:tbl>
    <w:p w14:paraId="45EEAC80">
      <w:pPr>
        <w:pStyle w:val="14"/>
        <w:snapToGrid w:val="0"/>
        <w:spacing w:line="560" w:lineRule="exact"/>
        <w:ind w:firstLine="480" w:firstLineChars="200"/>
        <w:rPr>
          <w:rFonts w:eastAsia="方正仿宋_GBK"/>
          <w:color w:val="auto"/>
          <w:sz w:val="24"/>
        </w:rPr>
      </w:pPr>
      <w:r>
        <w:rPr>
          <w:rFonts w:hint="eastAsia" w:ascii="宋体" w:hAnsi="宋体" w:cs="宋体"/>
          <w:color w:val="auto"/>
          <w:sz w:val="24"/>
        </w:rPr>
        <w:t>填</w:t>
      </w:r>
      <w:r>
        <w:rPr>
          <w:rFonts w:eastAsia="方正仿宋_GBK"/>
          <w:color w:val="auto"/>
          <w:sz w:val="24"/>
        </w:rPr>
        <w:t>表单位：　 　　　　　监测人：  　　              　填表人：    　　　　　　填表日期：</w:t>
      </w:r>
    </w:p>
    <w:p w14:paraId="705C793F">
      <w:pPr>
        <w:pStyle w:val="15"/>
        <w:spacing w:line="560" w:lineRule="exact"/>
        <w:rPr>
          <w:rFonts w:ascii="方正黑体_GBK" w:eastAsia="方正黑体_GBK"/>
          <w:color w:val="auto"/>
          <w:spacing w:val="10"/>
          <w:sz w:val="32"/>
          <w:szCs w:val="32"/>
        </w:rPr>
      </w:pPr>
    </w:p>
    <w:p w14:paraId="26A4626B">
      <w:pPr>
        <w:pStyle w:val="15"/>
        <w:spacing w:line="560" w:lineRule="exact"/>
        <w:rPr>
          <w:rFonts w:ascii="方正黑体_GBK" w:eastAsia="方正黑体_GBK"/>
          <w:color w:val="auto"/>
          <w:spacing w:val="10"/>
          <w:sz w:val="32"/>
          <w:szCs w:val="32"/>
        </w:rPr>
      </w:pPr>
      <w:r>
        <w:rPr>
          <w:rFonts w:hint="eastAsia" w:ascii="方正黑体_GBK" w:eastAsia="方正黑体_GBK"/>
          <w:color w:val="auto"/>
          <w:spacing w:val="10"/>
          <w:sz w:val="32"/>
          <w:szCs w:val="32"/>
        </w:rPr>
        <w:t>附表2</w:t>
      </w:r>
    </w:p>
    <w:p w14:paraId="0B607885">
      <w:pPr>
        <w:pStyle w:val="14"/>
        <w:snapToGrid w:val="0"/>
        <w:spacing w:line="560" w:lineRule="exact"/>
        <w:ind w:firstLine="7"/>
        <w:jc w:val="center"/>
        <w:rPr>
          <w:rFonts w:eastAsia="方正仿宋_GBK"/>
          <w:color w:val="auto"/>
          <w:kern w:val="0"/>
          <w:sz w:val="32"/>
          <w:szCs w:val="32"/>
        </w:rPr>
      </w:pPr>
      <w:r>
        <w:rPr>
          <w:rFonts w:hint="eastAsia" w:ascii="方正小标宋_GBK" w:eastAsia="方正小标宋_GBK"/>
          <w:color w:val="auto"/>
          <w:kern w:val="0"/>
          <w:sz w:val="44"/>
          <w:szCs w:val="44"/>
        </w:rPr>
        <w:t>病媒生物监测（鼠及寄生虫）记录表</w:t>
      </w:r>
    </w:p>
    <w:p w14:paraId="0EFC2B09">
      <w:pPr>
        <w:pStyle w:val="14"/>
        <w:snapToGrid w:val="0"/>
        <w:spacing w:line="560" w:lineRule="exact"/>
        <w:ind w:firstLine="7"/>
        <w:jc w:val="center"/>
        <w:rPr>
          <w:rFonts w:eastAsia="方正仿宋_GBK"/>
          <w:color w:val="auto"/>
          <w:kern w:val="0"/>
          <w:sz w:val="24"/>
        </w:rPr>
      </w:pPr>
    </w:p>
    <w:p w14:paraId="7B0BABE4">
      <w:pPr>
        <w:pStyle w:val="14"/>
        <w:snapToGrid w:val="0"/>
        <w:spacing w:line="560" w:lineRule="exact"/>
        <w:ind w:firstLine="480" w:firstLineChars="200"/>
        <w:rPr>
          <w:rFonts w:eastAsia="方正仿宋_GBK"/>
          <w:color w:val="auto"/>
          <w:sz w:val="24"/>
        </w:rPr>
      </w:pPr>
      <w:r>
        <w:rPr>
          <w:rFonts w:eastAsia="方正仿宋_GBK"/>
          <w:color w:val="auto"/>
          <w:kern w:val="0"/>
          <w:sz w:val="24"/>
        </w:rPr>
        <w:t>监测地点：     　　　  关      　　  口岸</w:t>
      </w:r>
      <w:r>
        <w:rPr>
          <w:rFonts w:eastAsia="方正仿宋_GBK"/>
          <w:color w:val="auto"/>
          <w:sz w:val="24"/>
        </w:rPr>
        <w:t>；</w:t>
      </w:r>
      <w:r>
        <w:rPr>
          <w:rFonts w:eastAsia="方正仿宋_GBK"/>
          <w:color w:val="auto"/>
          <w:kern w:val="0"/>
          <w:sz w:val="24"/>
        </w:rPr>
        <w:t xml:space="preserve">               监测日期：       年      月    　日</w:t>
      </w:r>
    </w:p>
    <w:tbl>
      <w:tblPr>
        <w:tblStyle w:val="10"/>
        <w:tblW w:w="135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9"/>
        <w:gridCol w:w="1429"/>
        <w:gridCol w:w="1169"/>
        <w:gridCol w:w="685"/>
        <w:gridCol w:w="983"/>
        <w:gridCol w:w="1250"/>
        <w:gridCol w:w="1137"/>
        <w:gridCol w:w="1112"/>
        <w:gridCol w:w="1113"/>
        <w:gridCol w:w="930"/>
        <w:gridCol w:w="983"/>
        <w:gridCol w:w="983"/>
        <w:gridCol w:w="983"/>
      </w:tblGrid>
      <w:tr w14:paraId="56C6E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749" w:type="dxa"/>
            <w:vMerge w:val="restart"/>
            <w:vAlign w:val="center"/>
          </w:tcPr>
          <w:p w14:paraId="09CE4FCE">
            <w:pPr>
              <w:pStyle w:val="14"/>
              <w:widowControl/>
              <w:snapToGrid w:val="0"/>
              <w:spacing w:line="560" w:lineRule="exact"/>
              <w:jc w:val="center"/>
              <w:rPr>
                <w:rFonts w:eastAsia="方正仿宋_GBK"/>
                <w:color w:val="auto"/>
                <w:kern w:val="0"/>
                <w:sz w:val="24"/>
              </w:rPr>
            </w:pPr>
            <w:r>
              <w:rPr>
                <w:rFonts w:eastAsia="方正仿宋_GBK"/>
                <w:color w:val="auto"/>
                <w:kern w:val="0"/>
                <w:sz w:val="24"/>
              </w:rPr>
              <w:t>编号</w:t>
            </w:r>
          </w:p>
        </w:tc>
        <w:tc>
          <w:tcPr>
            <w:tcW w:w="1429" w:type="dxa"/>
            <w:vMerge w:val="restart"/>
            <w:vAlign w:val="center"/>
          </w:tcPr>
          <w:p w14:paraId="4AD83C9F">
            <w:pPr>
              <w:pStyle w:val="14"/>
              <w:widowControl/>
              <w:snapToGrid w:val="0"/>
              <w:spacing w:line="560" w:lineRule="exact"/>
              <w:jc w:val="center"/>
              <w:rPr>
                <w:rFonts w:eastAsia="方正仿宋_GBK"/>
                <w:color w:val="auto"/>
                <w:kern w:val="0"/>
                <w:sz w:val="24"/>
              </w:rPr>
            </w:pPr>
            <w:r>
              <w:rPr>
                <w:rFonts w:eastAsia="方正仿宋_GBK"/>
                <w:color w:val="auto"/>
                <w:kern w:val="0"/>
                <w:sz w:val="24"/>
              </w:rPr>
              <w:t>生境</w:t>
            </w:r>
          </w:p>
        </w:tc>
        <w:tc>
          <w:tcPr>
            <w:tcW w:w="1169" w:type="dxa"/>
            <w:vMerge w:val="restart"/>
            <w:vAlign w:val="center"/>
          </w:tcPr>
          <w:p w14:paraId="649A6EBC">
            <w:pPr>
              <w:pStyle w:val="14"/>
              <w:widowControl/>
              <w:snapToGrid w:val="0"/>
              <w:spacing w:line="560" w:lineRule="exact"/>
              <w:jc w:val="center"/>
              <w:rPr>
                <w:rFonts w:eastAsia="方正仿宋_GBK"/>
                <w:color w:val="auto"/>
                <w:kern w:val="0"/>
                <w:sz w:val="24"/>
              </w:rPr>
            </w:pPr>
            <w:r>
              <w:rPr>
                <w:rFonts w:eastAsia="方正仿宋_GBK"/>
                <w:color w:val="auto"/>
                <w:kern w:val="0"/>
                <w:sz w:val="24"/>
              </w:rPr>
              <w:t>种类</w:t>
            </w:r>
          </w:p>
        </w:tc>
        <w:tc>
          <w:tcPr>
            <w:tcW w:w="685" w:type="dxa"/>
            <w:vMerge w:val="restart"/>
            <w:vAlign w:val="center"/>
          </w:tcPr>
          <w:p w14:paraId="13970D5F">
            <w:pPr>
              <w:pStyle w:val="14"/>
              <w:widowControl/>
              <w:snapToGrid w:val="0"/>
              <w:spacing w:line="560" w:lineRule="exact"/>
              <w:jc w:val="center"/>
              <w:rPr>
                <w:rFonts w:eastAsia="方正仿宋_GBK"/>
                <w:color w:val="auto"/>
                <w:kern w:val="0"/>
                <w:sz w:val="24"/>
              </w:rPr>
            </w:pPr>
            <w:r>
              <w:rPr>
                <w:rFonts w:eastAsia="方正仿宋_GBK"/>
                <w:color w:val="auto"/>
                <w:kern w:val="0"/>
                <w:sz w:val="24"/>
              </w:rPr>
              <w:t>性别</w:t>
            </w:r>
          </w:p>
        </w:tc>
        <w:tc>
          <w:tcPr>
            <w:tcW w:w="983" w:type="dxa"/>
            <w:vMerge w:val="restart"/>
            <w:vAlign w:val="center"/>
          </w:tcPr>
          <w:p w14:paraId="24E8BEA5">
            <w:pPr>
              <w:pStyle w:val="14"/>
              <w:widowControl/>
              <w:snapToGrid w:val="0"/>
              <w:spacing w:line="560" w:lineRule="exact"/>
              <w:jc w:val="center"/>
              <w:rPr>
                <w:rFonts w:eastAsia="方正仿宋_GBK"/>
                <w:color w:val="auto"/>
                <w:kern w:val="0"/>
                <w:sz w:val="24"/>
              </w:rPr>
            </w:pPr>
            <w:r>
              <w:rPr>
                <w:rFonts w:eastAsia="方正仿宋_GBK"/>
                <w:color w:val="auto"/>
                <w:kern w:val="0"/>
                <w:sz w:val="24"/>
              </w:rPr>
              <w:t>体重（g）</w:t>
            </w:r>
          </w:p>
        </w:tc>
        <w:tc>
          <w:tcPr>
            <w:tcW w:w="1250" w:type="dxa"/>
            <w:vMerge w:val="restart"/>
            <w:vAlign w:val="center"/>
          </w:tcPr>
          <w:p w14:paraId="0FE67E36">
            <w:pPr>
              <w:pStyle w:val="14"/>
              <w:widowControl/>
              <w:snapToGrid w:val="0"/>
              <w:spacing w:line="560" w:lineRule="exact"/>
              <w:jc w:val="center"/>
              <w:rPr>
                <w:rFonts w:eastAsia="方正仿宋_GBK"/>
                <w:color w:val="auto"/>
                <w:kern w:val="0"/>
                <w:sz w:val="24"/>
              </w:rPr>
            </w:pPr>
            <w:r>
              <w:rPr>
                <w:rFonts w:eastAsia="方正仿宋_GBK"/>
                <w:color w:val="auto"/>
                <w:kern w:val="0"/>
                <w:sz w:val="24"/>
              </w:rPr>
              <w:t>体长</w:t>
            </w:r>
          </w:p>
          <w:p w14:paraId="18848EEC">
            <w:pPr>
              <w:pStyle w:val="14"/>
              <w:widowControl/>
              <w:snapToGrid w:val="0"/>
              <w:spacing w:line="560" w:lineRule="exact"/>
              <w:jc w:val="center"/>
              <w:rPr>
                <w:rFonts w:eastAsia="方正仿宋_GBK"/>
                <w:color w:val="auto"/>
                <w:kern w:val="0"/>
                <w:sz w:val="24"/>
              </w:rPr>
            </w:pPr>
            <w:r>
              <w:rPr>
                <w:rFonts w:eastAsia="方正仿宋_GBK"/>
                <w:color w:val="auto"/>
                <w:kern w:val="0"/>
                <w:sz w:val="24"/>
              </w:rPr>
              <w:t>（mm）</w:t>
            </w:r>
          </w:p>
        </w:tc>
        <w:tc>
          <w:tcPr>
            <w:tcW w:w="1137" w:type="dxa"/>
            <w:vMerge w:val="restart"/>
            <w:vAlign w:val="center"/>
          </w:tcPr>
          <w:p w14:paraId="306BBB24">
            <w:pPr>
              <w:pStyle w:val="14"/>
              <w:widowControl/>
              <w:snapToGrid w:val="0"/>
              <w:spacing w:line="560" w:lineRule="exact"/>
              <w:jc w:val="center"/>
              <w:rPr>
                <w:rFonts w:eastAsia="方正仿宋_GBK"/>
                <w:color w:val="auto"/>
                <w:kern w:val="0"/>
                <w:sz w:val="24"/>
              </w:rPr>
            </w:pPr>
            <w:r>
              <w:rPr>
                <w:rFonts w:eastAsia="方正仿宋_GBK"/>
                <w:color w:val="auto"/>
                <w:kern w:val="0"/>
                <w:sz w:val="24"/>
              </w:rPr>
              <w:t>尾长（mm）</w:t>
            </w:r>
          </w:p>
        </w:tc>
        <w:tc>
          <w:tcPr>
            <w:tcW w:w="1112" w:type="dxa"/>
            <w:vMerge w:val="restart"/>
            <w:vAlign w:val="center"/>
          </w:tcPr>
          <w:p w14:paraId="2FF731E4">
            <w:pPr>
              <w:pStyle w:val="14"/>
              <w:widowControl/>
              <w:snapToGrid w:val="0"/>
              <w:spacing w:line="560" w:lineRule="exact"/>
              <w:jc w:val="center"/>
              <w:rPr>
                <w:rFonts w:eastAsia="方正仿宋_GBK"/>
                <w:color w:val="auto"/>
                <w:kern w:val="0"/>
                <w:sz w:val="24"/>
              </w:rPr>
            </w:pPr>
            <w:r>
              <w:rPr>
                <w:rFonts w:eastAsia="方正仿宋_GBK"/>
                <w:color w:val="auto"/>
                <w:kern w:val="0"/>
                <w:sz w:val="24"/>
              </w:rPr>
              <w:t>耳高（mm）</w:t>
            </w:r>
          </w:p>
        </w:tc>
        <w:tc>
          <w:tcPr>
            <w:tcW w:w="1113" w:type="dxa"/>
            <w:vMerge w:val="restart"/>
            <w:vAlign w:val="center"/>
          </w:tcPr>
          <w:p w14:paraId="3941BB30">
            <w:pPr>
              <w:pStyle w:val="14"/>
              <w:widowControl/>
              <w:snapToGrid w:val="0"/>
              <w:spacing w:line="560" w:lineRule="exact"/>
              <w:jc w:val="center"/>
              <w:rPr>
                <w:rFonts w:eastAsia="方正仿宋_GBK"/>
                <w:color w:val="auto"/>
                <w:kern w:val="0"/>
                <w:sz w:val="24"/>
              </w:rPr>
            </w:pPr>
            <w:r>
              <w:rPr>
                <w:rFonts w:eastAsia="方正仿宋_GBK"/>
                <w:color w:val="auto"/>
                <w:kern w:val="0"/>
                <w:sz w:val="24"/>
              </w:rPr>
              <w:t>后足长（mm）</w:t>
            </w:r>
          </w:p>
        </w:tc>
        <w:tc>
          <w:tcPr>
            <w:tcW w:w="2896" w:type="dxa"/>
            <w:gridSpan w:val="3"/>
            <w:vAlign w:val="center"/>
          </w:tcPr>
          <w:p w14:paraId="29B70598">
            <w:pPr>
              <w:pStyle w:val="14"/>
              <w:snapToGrid w:val="0"/>
              <w:spacing w:line="560" w:lineRule="exact"/>
              <w:jc w:val="center"/>
              <w:rPr>
                <w:rFonts w:eastAsia="方正仿宋_GBK"/>
                <w:color w:val="auto"/>
                <w:sz w:val="24"/>
              </w:rPr>
            </w:pPr>
            <w:r>
              <w:rPr>
                <w:rFonts w:eastAsia="方正仿宋_GBK"/>
                <w:color w:val="auto"/>
                <w:kern w:val="0"/>
                <w:sz w:val="24"/>
              </w:rPr>
              <w:t>寄生虫数量（只）</w:t>
            </w:r>
          </w:p>
        </w:tc>
        <w:tc>
          <w:tcPr>
            <w:tcW w:w="983" w:type="dxa"/>
            <w:vMerge w:val="restart"/>
            <w:vAlign w:val="center"/>
          </w:tcPr>
          <w:p w14:paraId="6D5E53EF">
            <w:pPr>
              <w:pStyle w:val="14"/>
              <w:snapToGrid w:val="0"/>
              <w:spacing w:line="560" w:lineRule="exact"/>
              <w:jc w:val="center"/>
              <w:rPr>
                <w:rFonts w:eastAsia="方正仿宋_GBK"/>
                <w:color w:val="auto"/>
                <w:sz w:val="24"/>
              </w:rPr>
            </w:pPr>
            <w:r>
              <w:rPr>
                <w:rFonts w:eastAsia="方正仿宋_GBK"/>
                <w:color w:val="auto"/>
                <w:sz w:val="24"/>
              </w:rPr>
              <w:t>备注</w:t>
            </w:r>
          </w:p>
        </w:tc>
      </w:tr>
      <w:tr w14:paraId="5FE16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9" w:hRule="atLeast"/>
        </w:trPr>
        <w:tc>
          <w:tcPr>
            <w:tcW w:w="749" w:type="dxa"/>
            <w:vMerge w:val="continue"/>
            <w:vAlign w:val="center"/>
          </w:tcPr>
          <w:p w14:paraId="28CFE59B">
            <w:pPr>
              <w:rPr>
                <w:color w:val="auto"/>
              </w:rPr>
            </w:pPr>
          </w:p>
        </w:tc>
        <w:tc>
          <w:tcPr>
            <w:tcW w:w="1429" w:type="dxa"/>
            <w:vMerge w:val="continue"/>
            <w:vAlign w:val="center"/>
          </w:tcPr>
          <w:p w14:paraId="4AA83C61">
            <w:pPr>
              <w:rPr>
                <w:color w:val="auto"/>
              </w:rPr>
            </w:pPr>
          </w:p>
        </w:tc>
        <w:tc>
          <w:tcPr>
            <w:tcW w:w="1169" w:type="dxa"/>
            <w:vMerge w:val="continue"/>
            <w:vAlign w:val="center"/>
          </w:tcPr>
          <w:p w14:paraId="3321439C">
            <w:pPr>
              <w:rPr>
                <w:color w:val="auto"/>
              </w:rPr>
            </w:pPr>
          </w:p>
        </w:tc>
        <w:tc>
          <w:tcPr>
            <w:tcW w:w="685" w:type="dxa"/>
            <w:vMerge w:val="continue"/>
            <w:vAlign w:val="center"/>
          </w:tcPr>
          <w:p w14:paraId="1E2B8081">
            <w:pPr>
              <w:rPr>
                <w:color w:val="auto"/>
              </w:rPr>
            </w:pPr>
          </w:p>
        </w:tc>
        <w:tc>
          <w:tcPr>
            <w:tcW w:w="983" w:type="dxa"/>
            <w:vMerge w:val="continue"/>
            <w:vAlign w:val="center"/>
          </w:tcPr>
          <w:p w14:paraId="05ED9D9F">
            <w:pPr>
              <w:rPr>
                <w:color w:val="auto"/>
              </w:rPr>
            </w:pPr>
          </w:p>
        </w:tc>
        <w:tc>
          <w:tcPr>
            <w:tcW w:w="1250" w:type="dxa"/>
            <w:vMerge w:val="continue"/>
            <w:vAlign w:val="center"/>
          </w:tcPr>
          <w:p w14:paraId="07C49E8D">
            <w:pPr>
              <w:rPr>
                <w:color w:val="auto"/>
              </w:rPr>
            </w:pPr>
          </w:p>
        </w:tc>
        <w:tc>
          <w:tcPr>
            <w:tcW w:w="1137" w:type="dxa"/>
            <w:vMerge w:val="continue"/>
            <w:vAlign w:val="center"/>
          </w:tcPr>
          <w:p w14:paraId="1D034D22">
            <w:pPr>
              <w:rPr>
                <w:color w:val="auto"/>
              </w:rPr>
            </w:pPr>
          </w:p>
        </w:tc>
        <w:tc>
          <w:tcPr>
            <w:tcW w:w="1112" w:type="dxa"/>
            <w:vMerge w:val="continue"/>
            <w:vAlign w:val="center"/>
          </w:tcPr>
          <w:p w14:paraId="22B2D6E3">
            <w:pPr>
              <w:rPr>
                <w:color w:val="auto"/>
              </w:rPr>
            </w:pPr>
          </w:p>
        </w:tc>
        <w:tc>
          <w:tcPr>
            <w:tcW w:w="1113" w:type="dxa"/>
            <w:vMerge w:val="continue"/>
            <w:vAlign w:val="center"/>
          </w:tcPr>
          <w:p w14:paraId="41EA8B85">
            <w:pPr>
              <w:rPr>
                <w:color w:val="auto"/>
              </w:rPr>
            </w:pPr>
          </w:p>
        </w:tc>
        <w:tc>
          <w:tcPr>
            <w:tcW w:w="930" w:type="dxa"/>
            <w:vAlign w:val="center"/>
          </w:tcPr>
          <w:p w14:paraId="5DF74AFA">
            <w:pPr>
              <w:pStyle w:val="14"/>
              <w:widowControl/>
              <w:snapToGrid w:val="0"/>
              <w:spacing w:line="560" w:lineRule="exact"/>
              <w:jc w:val="center"/>
              <w:rPr>
                <w:rFonts w:eastAsia="方正仿宋_GBK"/>
                <w:color w:val="auto"/>
                <w:kern w:val="0"/>
                <w:sz w:val="24"/>
              </w:rPr>
            </w:pPr>
            <w:r>
              <w:rPr>
                <w:rFonts w:hint="eastAsia" w:ascii="宋体" w:hAnsi="宋体" w:cs="宋体"/>
                <w:color w:val="auto"/>
                <w:kern w:val="0"/>
                <w:sz w:val="24"/>
              </w:rPr>
              <w:t>蜱</w:t>
            </w:r>
          </w:p>
        </w:tc>
        <w:tc>
          <w:tcPr>
            <w:tcW w:w="983" w:type="dxa"/>
            <w:vAlign w:val="center"/>
          </w:tcPr>
          <w:p w14:paraId="7304349B">
            <w:pPr>
              <w:pStyle w:val="14"/>
              <w:widowControl/>
              <w:snapToGrid w:val="0"/>
              <w:spacing w:line="560" w:lineRule="exact"/>
              <w:jc w:val="center"/>
              <w:rPr>
                <w:rFonts w:eastAsia="方正仿宋_GBK"/>
                <w:color w:val="auto"/>
                <w:kern w:val="0"/>
                <w:sz w:val="24"/>
              </w:rPr>
            </w:pPr>
            <w:r>
              <w:rPr>
                <w:rFonts w:eastAsia="方正仿宋_GBK"/>
                <w:color w:val="auto"/>
                <w:kern w:val="0"/>
                <w:sz w:val="24"/>
              </w:rPr>
              <w:t>蚤</w:t>
            </w:r>
          </w:p>
        </w:tc>
        <w:tc>
          <w:tcPr>
            <w:tcW w:w="983" w:type="dxa"/>
            <w:vAlign w:val="center"/>
          </w:tcPr>
          <w:p w14:paraId="03630BB5">
            <w:pPr>
              <w:pStyle w:val="14"/>
              <w:widowControl/>
              <w:snapToGrid w:val="0"/>
              <w:spacing w:line="560" w:lineRule="exact"/>
              <w:jc w:val="center"/>
              <w:rPr>
                <w:rFonts w:eastAsia="方正仿宋_GBK"/>
                <w:color w:val="auto"/>
                <w:kern w:val="0"/>
                <w:sz w:val="24"/>
              </w:rPr>
            </w:pPr>
            <w:r>
              <w:rPr>
                <w:rFonts w:eastAsia="方正仿宋_GBK"/>
                <w:color w:val="auto"/>
                <w:kern w:val="0"/>
                <w:sz w:val="24"/>
              </w:rPr>
              <w:t>螨</w:t>
            </w:r>
          </w:p>
        </w:tc>
        <w:tc>
          <w:tcPr>
            <w:tcW w:w="983" w:type="dxa"/>
            <w:vMerge w:val="continue"/>
            <w:vAlign w:val="center"/>
          </w:tcPr>
          <w:p w14:paraId="09C4D9BA">
            <w:pPr>
              <w:rPr>
                <w:color w:val="auto"/>
              </w:rPr>
            </w:pPr>
          </w:p>
        </w:tc>
      </w:tr>
      <w:tr w14:paraId="5B500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749" w:type="dxa"/>
            <w:vAlign w:val="center"/>
          </w:tcPr>
          <w:p w14:paraId="65198943">
            <w:pPr>
              <w:pStyle w:val="14"/>
              <w:snapToGrid w:val="0"/>
              <w:spacing w:line="560" w:lineRule="exact"/>
              <w:jc w:val="center"/>
              <w:rPr>
                <w:rFonts w:eastAsia="方正仿宋_GBK"/>
                <w:color w:val="auto"/>
                <w:sz w:val="24"/>
              </w:rPr>
            </w:pPr>
          </w:p>
        </w:tc>
        <w:tc>
          <w:tcPr>
            <w:tcW w:w="1429" w:type="dxa"/>
            <w:vAlign w:val="center"/>
          </w:tcPr>
          <w:p w14:paraId="1FB3C308">
            <w:pPr>
              <w:pStyle w:val="14"/>
              <w:snapToGrid w:val="0"/>
              <w:spacing w:line="560" w:lineRule="exact"/>
              <w:jc w:val="center"/>
              <w:rPr>
                <w:rFonts w:eastAsia="方正仿宋_GBK"/>
                <w:color w:val="auto"/>
                <w:sz w:val="24"/>
              </w:rPr>
            </w:pPr>
          </w:p>
        </w:tc>
        <w:tc>
          <w:tcPr>
            <w:tcW w:w="1169" w:type="dxa"/>
            <w:vAlign w:val="center"/>
          </w:tcPr>
          <w:p w14:paraId="4E4DCEC4">
            <w:pPr>
              <w:pStyle w:val="14"/>
              <w:snapToGrid w:val="0"/>
              <w:spacing w:line="560" w:lineRule="exact"/>
              <w:jc w:val="center"/>
              <w:rPr>
                <w:rFonts w:eastAsia="方正仿宋_GBK"/>
                <w:color w:val="auto"/>
                <w:sz w:val="24"/>
              </w:rPr>
            </w:pPr>
          </w:p>
        </w:tc>
        <w:tc>
          <w:tcPr>
            <w:tcW w:w="685" w:type="dxa"/>
            <w:vAlign w:val="center"/>
          </w:tcPr>
          <w:p w14:paraId="1A020C46">
            <w:pPr>
              <w:pStyle w:val="14"/>
              <w:snapToGrid w:val="0"/>
              <w:spacing w:line="560" w:lineRule="exact"/>
              <w:jc w:val="center"/>
              <w:rPr>
                <w:rFonts w:eastAsia="方正仿宋_GBK"/>
                <w:color w:val="auto"/>
                <w:sz w:val="24"/>
              </w:rPr>
            </w:pPr>
          </w:p>
        </w:tc>
        <w:tc>
          <w:tcPr>
            <w:tcW w:w="983" w:type="dxa"/>
            <w:vAlign w:val="center"/>
          </w:tcPr>
          <w:p w14:paraId="5B9D8F74">
            <w:pPr>
              <w:pStyle w:val="14"/>
              <w:snapToGrid w:val="0"/>
              <w:spacing w:line="560" w:lineRule="exact"/>
              <w:jc w:val="center"/>
              <w:rPr>
                <w:rFonts w:eastAsia="方正仿宋_GBK"/>
                <w:color w:val="auto"/>
                <w:sz w:val="24"/>
              </w:rPr>
            </w:pPr>
          </w:p>
        </w:tc>
        <w:tc>
          <w:tcPr>
            <w:tcW w:w="1250" w:type="dxa"/>
            <w:vAlign w:val="center"/>
          </w:tcPr>
          <w:p w14:paraId="46952D8E">
            <w:pPr>
              <w:pStyle w:val="14"/>
              <w:snapToGrid w:val="0"/>
              <w:spacing w:line="560" w:lineRule="exact"/>
              <w:jc w:val="center"/>
              <w:rPr>
                <w:rFonts w:eastAsia="方正仿宋_GBK"/>
                <w:color w:val="auto"/>
                <w:sz w:val="24"/>
              </w:rPr>
            </w:pPr>
          </w:p>
        </w:tc>
        <w:tc>
          <w:tcPr>
            <w:tcW w:w="1137" w:type="dxa"/>
            <w:vAlign w:val="center"/>
          </w:tcPr>
          <w:p w14:paraId="64018750">
            <w:pPr>
              <w:pStyle w:val="14"/>
              <w:snapToGrid w:val="0"/>
              <w:spacing w:line="560" w:lineRule="exact"/>
              <w:jc w:val="center"/>
              <w:rPr>
                <w:rFonts w:eastAsia="方正仿宋_GBK"/>
                <w:color w:val="auto"/>
                <w:sz w:val="24"/>
              </w:rPr>
            </w:pPr>
          </w:p>
        </w:tc>
        <w:tc>
          <w:tcPr>
            <w:tcW w:w="1112" w:type="dxa"/>
            <w:vAlign w:val="center"/>
          </w:tcPr>
          <w:p w14:paraId="29B0E307">
            <w:pPr>
              <w:pStyle w:val="14"/>
              <w:snapToGrid w:val="0"/>
              <w:spacing w:line="560" w:lineRule="exact"/>
              <w:jc w:val="center"/>
              <w:rPr>
                <w:rFonts w:eastAsia="方正仿宋_GBK"/>
                <w:color w:val="auto"/>
                <w:sz w:val="24"/>
              </w:rPr>
            </w:pPr>
          </w:p>
        </w:tc>
        <w:tc>
          <w:tcPr>
            <w:tcW w:w="1113" w:type="dxa"/>
            <w:vAlign w:val="center"/>
          </w:tcPr>
          <w:p w14:paraId="02024AA7">
            <w:pPr>
              <w:pStyle w:val="14"/>
              <w:snapToGrid w:val="0"/>
              <w:spacing w:line="560" w:lineRule="exact"/>
              <w:jc w:val="center"/>
              <w:rPr>
                <w:rFonts w:eastAsia="方正仿宋_GBK"/>
                <w:color w:val="auto"/>
                <w:sz w:val="24"/>
              </w:rPr>
            </w:pPr>
          </w:p>
        </w:tc>
        <w:tc>
          <w:tcPr>
            <w:tcW w:w="930" w:type="dxa"/>
            <w:vAlign w:val="center"/>
          </w:tcPr>
          <w:p w14:paraId="2CF6AA9B">
            <w:pPr>
              <w:pStyle w:val="14"/>
              <w:snapToGrid w:val="0"/>
              <w:spacing w:line="560" w:lineRule="exact"/>
              <w:jc w:val="center"/>
              <w:rPr>
                <w:rFonts w:eastAsia="方正仿宋_GBK"/>
                <w:color w:val="auto"/>
                <w:sz w:val="24"/>
              </w:rPr>
            </w:pPr>
          </w:p>
        </w:tc>
        <w:tc>
          <w:tcPr>
            <w:tcW w:w="983" w:type="dxa"/>
            <w:vAlign w:val="center"/>
          </w:tcPr>
          <w:p w14:paraId="0DFBD029">
            <w:pPr>
              <w:pStyle w:val="14"/>
              <w:snapToGrid w:val="0"/>
              <w:spacing w:line="560" w:lineRule="exact"/>
              <w:jc w:val="center"/>
              <w:rPr>
                <w:rFonts w:eastAsia="方正仿宋_GBK"/>
                <w:color w:val="auto"/>
                <w:sz w:val="24"/>
              </w:rPr>
            </w:pPr>
          </w:p>
        </w:tc>
        <w:tc>
          <w:tcPr>
            <w:tcW w:w="983" w:type="dxa"/>
            <w:vAlign w:val="center"/>
          </w:tcPr>
          <w:p w14:paraId="106D62D4">
            <w:pPr>
              <w:pStyle w:val="14"/>
              <w:snapToGrid w:val="0"/>
              <w:spacing w:line="560" w:lineRule="exact"/>
              <w:jc w:val="center"/>
              <w:rPr>
                <w:rFonts w:eastAsia="方正仿宋_GBK"/>
                <w:color w:val="auto"/>
                <w:sz w:val="24"/>
              </w:rPr>
            </w:pPr>
          </w:p>
        </w:tc>
        <w:tc>
          <w:tcPr>
            <w:tcW w:w="983" w:type="dxa"/>
            <w:vAlign w:val="center"/>
          </w:tcPr>
          <w:p w14:paraId="4F751FC1">
            <w:pPr>
              <w:pStyle w:val="14"/>
              <w:snapToGrid w:val="0"/>
              <w:spacing w:line="560" w:lineRule="exact"/>
              <w:jc w:val="center"/>
              <w:rPr>
                <w:rFonts w:eastAsia="方正仿宋_GBK"/>
                <w:color w:val="auto"/>
                <w:sz w:val="24"/>
              </w:rPr>
            </w:pPr>
          </w:p>
        </w:tc>
      </w:tr>
      <w:tr w14:paraId="44342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749" w:type="dxa"/>
            <w:vAlign w:val="center"/>
          </w:tcPr>
          <w:p w14:paraId="28184E74">
            <w:pPr>
              <w:pStyle w:val="14"/>
              <w:snapToGrid w:val="0"/>
              <w:spacing w:line="560" w:lineRule="exact"/>
              <w:jc w:val="center"/>
              <w:rPr>
                <w:rFonts w:eastAsia="方正仿宋_GBK"/>
                <w:color w:val="auto"/>
                <w:sz w:val="24"/>
              </w:rPr>
            </w:pPr>
          </w:p>
        </w:tc>
        <w:tc>
          <w:tcPr>
            <w:tcW w:w="1429" w:type="dxa"/>
            <w:vAlign w:val="center"/>
          </w:tcPr>
          <w:p w14:paraId="47867BF3">
            <w:pPr>
              <w:pStyle w:val="14"/>
              <w:snapToGrid w:val="0"/>
              <w:spacing w:line="560" w:lineRule="exact"/>
              <w:jc w:val="center"/>
              <w:rPr>
                <w:rFonts w:eastAsia="方正仿宋_GBK"/>
                <w:color w:val="auto"/>
                <w:sz w:val="24"/>
              </w:rPr>
            </w:pPr>
          </w:p>
        </w:tc>
        <w:tc>
          <w:tcPr>
            <w:tcW w:w="1169" w:type="dxa"/>
            <w:vAlign w:val="center"/>
          </w:tcPr>
          <w:p w14:paraId="0D4E01E1">
            <w:pPr>
              <w:pStyle w:val="14"/>
              <w:snapToGrid w:val="0"/>
              <w:spacing w:line="560" w:lineRule="exact"/>
              <w:jc w:val="center"/>
              <w:rPr>
                <w:rFonts w:eastAsia="方正仿宋_GBK"/>
                <w:color w:val="auto"/>
                <w:sz w:val="24"/>
              </w:rPr>
            </w:pPr>
          </w:p>
        </w:tc>
        <w:tc>
          <w:tcPr>
            <w:tcW w:w="685" w:type="dxa"/>
            <w:vAlign w:val="center"/>
          </w:tcPr>
          <w:p w14:paraId="04AADE19">
            <w:pPr>
              <w:pStyle w:val="14"/>
              <w:snapToGrid w:val="0"/>
              <w:spacing w:line="560" w:lineRule="exact"/>
              <w:jc w:val="center"/>
              <w:rPr>
                <w:rFonts w:eastAsia="方正仿宋_GBK"/>
                <w:color w:val="auto"/>
                <w:sz w:val="24"/>
              </w:rPr>
            </w:pPr>
          </w:p>
        </w:tc>
        <w:tc>
          <w:tcPr>
            <w:tcW w:w="983" w:type="dxa"/>
            <w:vAlign w:val="center"/>
          </w:tcPr>
          <w:p w14:paraId="2A1711E4">
            <w:pPr>
              <w:pStyle w:val="14"/>
              <w:snapToGrid w:val="0"/>
              <w:spacing w:line="560" w:lineRule="exact"/>
              <w:jc w:val="center"/>
              <w:rPr>
                <w:rFonts w:eastAsia="方正仿宋_GBK"/>
                <w:color w:val="auto"/>
                <w:sz w:val="24"/>
              </w:rPr>
            </w:pPr>
          </w:p>
        </w:tc>
        <w:tc>
          <w:tcPr>
            <w:tcW w:w="1250" w:type="dxa"/>
            <w:vAlign w:val="center"/>
          </w:tcPr>
          <w:p w14:paraId="52162321">
            <w:pPr>
              <w:pStyle w:val="14"/>
              <w:snapToGrid w:val="0"/>
              <w:spacing w:line="560" w:lineRule="exact"/>
              <w:jc w:val="center"/>
              <w:rPr>
                <w:rFonts w:eastAsia="方正仿宋_GBK"/>
                <w:color w:val="auto"/>
                <w:sz w:val="24"/>
              </w:rPr>
            </w:pPr>
          </w:p>
        </w:tc>
        <w:tc>
          <w:tcPr>
            <w:tcW w:w="1137" w:type="dxa"/>
            <w:vAlign w:val="center"/>
          </w:tcPr>
          <w:p w14:paraId="364E97E2">
            <w:pPr>
              <w:pStyle w:val="14"/>
              <w:snapToGrid w:val="0"/>
              <w:spacing w:line="560" w:lineRule="exact"/>
              <w:jc w:val="center"/>
              <w:rPr>
                <w:rFonts w:eastAsia="方正仿宋_GBK"/>
                <w:color w:val="auto"/>
                <w:sz w:val="24"/>
              </w:rPr>
            </w:pPr>
          </w:p>
        </w:tc>
        <w:tc>
          <w:tcPr>
            <w:tcW w:w="1112" w:type="dxa"/>
            <w:vAlign w:val="center"/>
          </w:tcPr>
          <w:p w14:paraId="00258C5A">
            <w:pPr>
              <w:pStyle w:val="14"/>
              <w:snapToGrid w:val="0"/>
              <w:spacing w:line="560" w:lineRule="exact"/>
              <w:jc w:val="center"/>
              <w:rPr>
                <w:rFonts w:eastAsia="方正仿宋_GBK"/>
                <w:color w:val="auto"/>
                <w:sz w:val="24"/>
              </w:rPr>
            </w:pPr>
          </w:p>
        </w:tc>
        <w:tc>
          <w:tcPr>
            <w:tcW w:w="1113" w:type="dxa"/>
            <w:vAlign w:val="center"/>
          </w:tcPr>
          <w:p w14:paraId="3B86049B">
            <w:pPr>
              <w:pStyle w:val="14"/>
              <w:snapToGrid w:val="0"/>
              <w:spacing w:line="560" w:lineRule="exact"/>
              <w:jc w:val="center"/>
              <w:rPr>
                <w:rFonts w:eastAsia="方正仿宋_GBK"/>
                <w:color w:val="auto"/>
                <w:sz w:val="24"/>
              </w:rPr>
            </w:pPr>
          </w:p>
        </w:tc>
        <w:tc>
          <w:tcPr>
            <w:tcW w:w="930" w:type="dxa"/>
            <w:vAlign w:val="center"/>
          </w:tcPr>
          <w:p w14:paraId="1F6B72B9">
            <w:pPr>
              <w:pStyle w:val="14"/>
              <w:snapToGrid w:val="0"/>
              <w:spacing w:line="560" w:lineRule="exact"/>
              <w:jc w:val="center"/>
              <w:rPr>
                <w:rFonts w:eastAsia="方正仿宋_GBK"/>
                <w:color w:val="auto"/>
                <w:sz w:val="24"/>
              </w:rPr>
            </w:pPr>
          </w:p>
        </w:tc>
        <w:tc>
          <w:tcPr>
            <w:tcW w:w="983" w:type="dxa"/>
            <w:vAlign w:val="center"/>
          </w:tcPr>
          <w:p w14:paraId="781CDED9">
            <w:pPr>
              <w:pStyle w:val="14"/>
              <w:snapToGrid w:val="0"/>
              <w:spacing w:line="560" w:lineRule="exact"/>
              <w:jc w:val="center"/>
              <w:rPr>
                <w:rFonts w:eastAsia="方正仿宋_GBK"/>
                <w:color w:val="auto"/>
                <w:sz w:val="24"/>
              </w:rPr>
            </w:pPr>
          </w:p>
        </w:tc>
        <w:tc>
          <w:tcPr>
            <w:tcW w:w="983" w:type="dxa"/>
            <w:vAlign w:val="center"/>
          </w:tcPr>
          <w:p w14:paraId="069E1B27">
            <w:pPr>
              <w:pStyle w:val="14"/>
              <w:snapToGrid w:val="0"/>
              <w:spacing w:line="560" w:lineRule="exact"/>
              <w:jc w:val="center"/>
              <w:rPr>
                <w:rFonts w:eastAsia="方正仿宋_GBK"/>
                <w:color w:val="auto"/>
                <w:sz w:val="24"/>
              </w:rPr>
            </w:pPr>
          </w:p>
        </w:tc>
        <w:tc>
          <w:tcPr>
            <w:tcW w:w="983" w:type="dxa"/>
            <w:vAlign w:val="center"/>
          </w:tcPr>
          <w:p w14:paraId="7A84656E">
            <w:pPr>
              <w:pStyle w:val="14"/>
              <w:snapToGrid w:val="0"/>
              <w:spacing w:line="560" w:lineRule="exact"/>
              <w:jc w:val="center"/>
              <w:rPr>
                <w:rFonts w:eastAsia="方正仿宋_GBK"/>
                <w:color w:val="auto"/>
                <w:sz w:val="24"/>
              </w:rPr>
            </w:pPr>
          </w:p>
        </w:tc>
      </w:tr>
      <w:tr w14:paraId="7CF4C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749" w:type="dxa"/>
            <w:vAlign w:val="center"/>
          </w:tcPr>
          <w:p w14:paraId="206219D5">
            <w:pPr>
              <w:pStyle w:val="14"/>
              <w:snapToGrid w:val="0"/>
              <w:spacing w:line="560" w:lineRule="exact"/>
              <w:jc w:val="center"/>
              <w:rPr>
                <w:rFonts w:eastAsia="方正仿宋_GBK"/>
                <w:color w:val="auto"/>
                <w:sz w:val="24"/>
              </w:rPr>
            </w:pPr>
          </w:p>
        </w:tc>
        <w:tc>
          <w:tcPr>
            <w:tcW w:w="1429" w:type="dxa"/>
            <w:vAlign w:val="center"/>
          </w:tcPr>
          <w:p w14:paraId="6E85C5C3">
            <w:pPr>
              <w:pStyle w:val="14"/>
              <w:snapToGrid w:val="0"/>
              <w:spacing w:line="560" w:lineRule="exact"/>
              <w:jc w:val="center"/>
              <w:rPr>
                <w:rFonts w:eastAsia="方正仿宋_GBK"/>
                <w:color w:val="auto"/>
                <w:sz w:val="24"/>
              </w:rPr>
            </w:pPr>
          </w:p>
        </w:tc>
        <w:tc>
          <w:tcPr>
            <w:tcW w:w="1169" w:type="dxa"/>
            <w:vAlign w:val="center"/>
          </w:tcPr>
          <w:p w14:paraId="1D00AB53">
            <w:pPr>
              <w:pStyle w:val="14"/>
              <w:snapToGrid w:val="0"/>
              <w:spacing w:line="560" w:lineRule="exact"/>
              <w:jc w:val="center"/>
              <w:rPr>
                <w:rFonts w:eastAsia="方正仿宋_GBK"/>
                <w:color w:val="auto"/>
                <w:sz w:val="24"/>
              </w:rPr>
            </w:pPr>
          </w:p>
        </w:tc>
        <w:tc>
          <w:tcPr>
            <w:tcW w:w="685" w:type="dxa"/>
            <w:vAlign w:val="center"/>
          </w:tcPr>
          <w:p w14:paraId="3DB94EC4">
            <w:pPr>
              <w:pStyle w:val="14"/>
              <w:snapToGrid w:val="0"/>
              <w:spacing w:line="560" w:lineRule="exact"/>
              <w:jc w:val="center"/>
              <w:rPr>
                <w:rFonts w:eastAsia="方正仿宋_GBK"/>
                <w:color w:val="auto"/>
                <w:sz w:val="24"/>
              </w:rPr>
            </w:pPr>
          </w:p>
        </w:tc>
        <w:tc>
          <w:tcPr>
            <w:tcW w:w="983" w:type="dxa"/>
            <w:vAlign w:val="center"/>
          </w:tcPr>
          <w:p w14:paraId="090F9737">
            <w:pPr>
              <w:pStyle w:val="14"/>
              <w:snapToGrid w:val="0"/>
              <w:spacing w:line="560" w:lineRule="exact"/>
              <w:jc w:val="center"/>
              <w:rPr>
                <w:rFonts w:eastAsia="方正仿宋_GBK"/>
                <w:color w:val="auto"/>
                <w:sz w:val="24"/>
              </w:rPr>
            </w:pPr>
          </w:p>
        </w:tc>
        <w:tc>
          <w:tcPr>
            <w:tcW w:w="1250" w:type="dxa"/>
            <w:vAlign w:val="center"/>
          </w:tcPr>
          <w:p w14:paraId="3628BC93">
            <w:pPr>
              <w:pStyle w:val="14"/>
              <w:snapToGrid w:val="0"/>
              <w:spacing w:line="560" w:lineRule="exact"/>
              <w:jc w:val="center"/>
              <w:rPr>
                <w:rFonts w:eastAsia="方正仿宋_GBK"/>
                <w:color w:val="auto"/>
                <w:sz w:val="24"/>
              </w:rPr>
            </w:pPr>
          </w:p>
        </w:tc>
        <w:tc>
          <w:tcPr>
            <w:tcW w:w="1137" w:type="dxa"/>
            <w:vAlign w:val="center"/>
          </w:tcPr>
          <w:p w14:paraId="53D71198">
            <w:pPr>
              <w:pStyle w:val="14"/>
              <w:snapToGrid w:val="0"/>
              <w:spacing w:line="560" w:lineRule="exact"/>
              <w:jc w:val="center"/>
              <w:rPr>
                <w:rFonts w:eastAsia="方正仿宋_GBK"/>
                <w:color w:val="auto"/>
                <w:sz w:val="24"/>
              </w:rPr>
            </w:pPr>
          </w:p>
        </w:tc>
        <w:tc>
          <w:tcPr>
            <w:tcW w:w="1112" w:type="dxa"/>
            <w:vAlign w:val="center"/>
          </w:tcPr>
          <w:p w14:paraId="7CCAC4EA">
            <w:pPr>
              <w:pStyle w:val="14"/>
              <w:snapToGrid w:val="0"/>
              <w:spacing w:line="560" w:lineRule="exact"/>
              <w:jc w:val="center"/>
              <w:rPr>
                <w:rFonts w:eastAsia="方正仿宋_GBK"/>
                <w:color w:val="auto"/>
                <w:sz w:val="24"/>
              </w:rPr>
            </w:pPr>
          </w:p>
        </w:tc>
        <w:tc>
          <w:tcPr>
            <w:tcW w:w="1113" w:type="dxa"/>
            <w:vAlign w:val="center"/>
          </w:tcPr>
          <w:p w14:paraId="09F136E7">
            <w:pPr>
              <w:pStyle w:val="14"/>
              <w:snapToGrid w:val="0"/>
              <w:spacing w:line="560" w:lineRule="exact"/>
              <w:jc w:val="center"/>
              <w:rPr>
                <w:rFonts w:eastAsia="方正仿宋_GBK"/>
                <w:color w:val="auto"/>
                <w:sz w:val="24"/>
              </w:rPr>
            </w:pPr>
          </w:p>
        </w:tc>
        <w:tc>
          <w:tcPr>
            <w:tcW w:w="930" w:type="dxa"/>
            <w:vAlign w:val="center"/>
          </w:tcPr>
          <w:p w14:paraId="05D3F2FF">
            <w:pPr>
              <w:pStyle w:val="14"/>
              <w:snapToGrid w:val="0"/>
              <w:spacing w:line="560" w:lineRule="exact"/>
              <w:jc w:val="center"/>
              <w:rPr>
                <w:rFonts w:eastAsia="方正仿宋_GBK"/>
                <w:color w:val="auto"/>
                <w:sz w:val="24"/>
              </w:rPr>
            </w:pPr>
          </w:p>
        </w:tc>
        <w:tc>
          <w:tcPr>
            <w:tcW w:w="983" w:type="dxa"/>
            <w:vAlign w:val="center"/>
          </w:tcPr>
          <w:p w14:paraId="2F1DC128">
            <w:pPr>
              <w:pStyle w:val="14"/>
              <w:snapToGrid w:val="0"/>
              <w:spacing w:line="560" w:lineRule="exact"/>
              <w:jc w:val="center"/>
              <w:rPr>
                <w:rFonts w:eastAsia="方正仿宋_GBK"/>
                <w:color w:val="auto"/>
                <w:sz w:val="24"/>
              </w:rPr>
            </w:pPr>
          </w:p>
        </w:tc>
        <w:tc>
          <w:tcPr>
            <w:tcW w:w="983" w:type="dxa"/>
            <w:vAlign w:val="center"/>
          </w:tcPr>
          <w:p w14:paraId="2387EEEE">
            <w:pPr>
              <w:pStyle w:val="14"/>
              <w:snapToGrid w:val="0"/>
              <w:spacing w:line="560" w:lineRule="exact"/>
              <w:jc w:val="center"/>
              <w:rPr>
                <w:rFonts w:eastAsia="方正仿宋_GBK"/>
                <w:color w:val="auto"/>
                <w:sz w:val="24"/>
              </w:rPr>
            </w:pPr>
          </w:p>
        </w:tc>
        <w:tc>
          <w:tcPr>
            <w:tcW w:w="983" w:type="dxa"/>
            <w:vAlign w:val="center"/>
          </w:tcPr>
          <w:p w14:paraId="30E5DA4F">
            <w:pPr>
              <w:pStyle w:val="14"/>
              <w:snapToGrid w:val="0"/>
              <w:spacing w:line="560" w:lineRule="exact"/>
              <w:jc w:val="center"/>
              <w:rPr>
                <w:rFonts w:eastAsia="方正仿宋_GBK"/>
                <w:color w:val="auto"/>
                <w:sz w:val="24"/>
              </w:rPr>
            </w:pPr>
          </w:p>
        </w:tc>
      </w:tr>
      <w:tr w14:paraId="2402B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749" w:type="dxa"/>
            <w:vAlign w:val="center"/>
          </w:tcPr>
          <w:p w14:paraId="55314D04">
            <w:pPr>
              <w:pStyle w:val="14"/>
              <w:snapToGrid w:val="0"/>
              <w:spacing w:line="560" w:lineRule="exact"/>
              <w:jc w:val="center"/>
              <w:rPr>
                <w:rFonts w:eastAsia="方正仿宋_GBK"/>
                <w:color w:val="auto"/>
                <w:sz w:val="24"/>
              </w:rPr>
            </w:pPr>
          </w:p>
        </w:tc>
        <w:tc>
          <w:tcPr>
            <w:tcW w:w="1429" w:type="dxa"/>
            <w:vAlign w:val="center"/>
          </w:tcPr>
          <w:p w14:paraId="5F6480AC">
            <w:pPr>
              <w:pStyle w:val="14"/>
              <w:snapToGrid w:val="0"/>
              <w:spacing w:line="560" w:lineRule="exact"/>
              <w:jc w:val="center"/>
              <w:rPr>
                <w:rFonts w:eastAsia="方正仿宋_GBK"/>
                <w:color w:val="auto"/>
                <w:sz w:val="24"/>
              </w:rPr>
            </w:pPr>
          </w:p>
        </w:tc>
        <w:tc>
          <w:tcPr>
            <w:tcW w:w="1169" w:type="dxa"/>
            <w:vAlign w:val="center"/>
          </w:tcPr>
          <w:p w14:paraId="2DA927BE">
            <w:pPr>
              <w:pStyle w:val="14"/>
              <w:snapToGrid w:val="0"/>
              <w:spacing w:line="560" w:lineRule="exact"/>
              <w:jc w:val="center"/>
              <w:rPr>
                <w:rFonts w:eastAsia="方正仿宋_GBK"/>
                <w:color w:val="auto"/>
                <w:sz w:val="24"/>
              </w:rPr>
            </w:pPr>
          </w:p>
        </w:tc>
        <w:tc>
          <w:tcPr>
            <w:tcW w:w="685" w:type="dxa"/>
            <w:vAlign w:val="center"/>
          </w:tcPr>
          <w:p w14:paraId="4D667505">
            <w:pPr>
              <w:pStyle w:val="14"/>
              <w:snapToGrid w:val="0"/>
              <w:spacing w:line="560" w:lineRule="exact"/>
              <w:jc w:val="center"/>
              <w:rPr>
                <w:rFonts w:eastAsia="方正仿宋_GBK"/>
                <w:color w:val="auto"/>
                <w:sz w:val="24"/>
              </w:rPr>
            </w:pPr>
          </w:p>
        </w:tc>
        <w:tc>
          <w:tcPr>
            <w:tcW w:w="983" w:type="dxa"/>
            <w:vAlign w:val="center"/>
          </w:tcPr>
          <w:p w14:paraId="6EA42837">
            <w:pPr>
              <w:pStyle w:val="14"/>
              <w:snapToGrid w:val="0"/>
              <w:spacing w:line="560" w:lineRule="exact"/>
              <w:jc w:val="center"/>
              <w:rPr>
                <w:rFonts w:eastAsia="方正仿宋_GBK"/>
                <w:color w:val="auto"/>
                <w:sz w:val="24"/>
              </w:rPr>
            </w:pPr>
          </w:p>
        </w:tc>
        <w:tc>
          <w:tcPr>
            <w:tcW w:w="1250" w:type="dxa"/>
            <w:vAlign w:val="center"/>
          </w:tcPr>
          <w:p w14:paraId="2AA7B94C">
            <w:pPr>
              <w:pStyle w:val="14"/>
              <w:snapToGrid w:val="0"/>
              <w:spacing w:line="560" w:lineRule="exact"/>
              <w:jc w:val="center"/>
              <w:rPr>
                <w:rFonts w:eastAsia="方正仿宋_GBK"/>
                <w:color w:val="auto"/>
                <w:sz w:val="24"/>
              </w:rPr>
            </w:pPr>
          </w:p>
        </w:tc>
        <w:tc>
          <w:tcPr>
            <w:tcW w:w="1137" w:type="dxa"/>
            <w:vAlign w:val="center"/>
          </w:tcPr>
          <w:p w14:paraId="7F7C6110">
            <w:pPr>
              <w:pStyle w:val="14"/>
              <w:snapToGrid w:val="0"/>
              <w:spacing w:line="560" w:lineRule="exact"/>
              <w:jc w:val="center"/>
              <w:rPr>
                <w:rFonts w:eastAsia="方正仿宋_GBK"/>
                <w:color w:val="auto"/>
                <w:sz w:val="24"/>
              </w:rPr>
            </w:pPr>
          </w:p>
        </w:tc>
        <w:tc>
          <w:tcPr>
            <w:tcW w:w="1112" w:type="dxa"/>
            <w:vAlign w:val="center"/>
          </w:tcPr>
          <w:p w14:paraId="61A49573">
            <w:pPr>
              <w:pStyle w:val="14"/>
              <w:snapToGrid w:val="0"/>
              <w:spacing w:line="560" w:lineRule="exact"/>
              <w:jc w:val="center"/>
              <w:rPr>
                <w:rFonts w:eastAsia="方正仿宋_GBK"/>
                <w:color w:val="auto"/>
                <w:sz w:val="24"/>
              </w:rPr>
            </w:pPr>
          </w:p>
        </w:tc>
        <w:tc>
          <w:tcPr>
            <w:tcW w:w="1113" w:type="dxa"/>
            <w:vAlign w:val="center"/>
          </w:tcPr>
          <w:p w14:paraId="020659B0">
            <w:pPr>
              <w:pStyle w:val="14"/>
              <w:snapToGrid w:val="0"/>
              <w:spacing w:line="560" w:lineRule="exact"/>
              <w:jc w:val="center"/>
              <w:rPr>
                <w:rFonts w:eastAsia="方正仿宋_GBK"/>
                <w:color w:val="auto"/>
                <w:sz w:val="24"/>
              </w:rPr>
            </w:pPr>
          </w:p>
        </w:tc>
        <w:tc>
          <w:tcPr>
            <w:tcW w:w="930" w:type="dxa"/>
            <w:vAlign w:val="center"/>
          </w:tcPr>
          <w:p w14:paraId="48AB608C">
            <w:pPr>
              <w:pStyle w:val="14"/>
              <w:snapToGrid w:val="0"/>
              <w:spacing w:line="560" w:lineRule="exact"/>
              <w:jc w:val="center"/>
              <w:rPr>
                <w:rFonts w:eastAsia="方正仿宋_GBK"/>
                <w:color w:val="auto"/>
                <w:sz w:val="24"/>
              </w:rPr>
            </w:pPr>
          </w:p>
        </w:tc>
        <w:tc>
          <w:tcPr>
            <w:tcW w:w="983" w:type="dxa"/>
            <w:vAlign w:val="center"/>
          </w:tcPr>
          <w:p w14:paraId="71A3A9C2">
            <w:pPr>
              <w:pStyle w:val="14"/>
              <w:snapToGrid w:val="0"/>
              <w:spacing w:line="560" w:lineRule="exact"/>
              <w:jc w:val="center"/>
              <w:rPr>
                <w:rFonts w:eastAsia="方正仿宋_GBK"/>
                <w:color w:val="auto"/>
                <w:sz w:val="24"/>
              </w:rPr>
            </w:pPr>
          </w:p>
        </w:tc>
        <w:tc>
          <w:tcPr>
            <w:tcW w:w="983" w:type="dxa"/>
            <w:vAlign w:val="center"/>
          </w:tcPr>
          <w:p w14:paraId="2EB47296">
            <w:pPr>
              <w:pStyle w:val="14"/>
              <w:snapToGrid w:val="0"/>
              <w:spacing w:line="560" w:lineRule="exact"/>
              <w:jc w:val="center"/>
              <w:rPr>
                <w:rFonts w:eastAsia="方正仿宋_GBK"/>
                <w:color w:val="auto"/>
                <w:sz w:val="24"/>
              </w:rPr>
            </w:pPr>
          </w:p>
        </w:tc>
        <w:tc>
          <w:tcPr>
            <w:tcW w:w="983" w:type="dxa"/>
            <w:vAlign w:val="center"/>
          </w:tcPr>
          <w:p w14:paraId="5B9CA8C0">
            <w:pPr>
              <w:pStyle w:val="14"/>
              <w:snapToGrid w:val="0"/>
              <w:spacing w:line="560" w:lineRule="exact"/>
              <w:jc w:val="center"/>
              <w:rPr>
                <w:rFonts w:eastAsia="方正仿宋_GBK"/>
                <w:color w:val="auto"/>
                <w:sz w:val="24"/>
              </w:rPr>
            </w:pPr>
          </w:p>
        </w:tc>
      </w:tr>
      <w:tr w14:paraId="51F2D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749" w:type="dxa"/>
            <w:vAlign w:val="center"/>
          </w:tcPr>
          <w:p w14:paraId="179E9E1B">
            <w:pPr>
              <w:pStyle w:val="14"/>
              <w:snapToGrid w:val="0"/>
              <w:spacing w:line="560" w:lineRule="exact"/>
              <w:jc w:val="center"/>
              <w:rPr>
                <w:rFonts w:eastAsia="方正仿宋_GBK"/>
                <w:color w:val="auto"/>
                <w:sz w:val="24"/>
              </w:rPr>
            </w:pPr>
          </w:p>
        </w:tc>
        <w:tc>
          <w:tcPr>
            <w:tcW w:w="1429" w:type="dxa"/>
            <w:vAlign w:val="center"/>
          </w:tcPr>
          <w:p w14:paraId="3B2420DD">
            <w:pPr>
              <w:pStyle w:val="14"/>
              <w:snapToGrid w:val="0"/>
              <w:spacing w:line="560" w:lineRule="exact"/>
              <w:jc w:val="center"/>
              <w:rPr>
                <w:rFonts w:eastAsia="方正仿宋_GBK"/>
                <w:color w:val="auto"/>
                <w:sz w:val="24"/>
              </w:rPr>
            </w:pPr>
          </w:p>
        </w:tc>
        <w:tc>
          <w:tcPr>
            <w:tcW w:w="1169" w:type="dxa"/>
            <w:vAlign w:val="center"/>
          </w:tcPr>
          <w:p w14:paraId="740D9AD2">
            <w:pPr>
              <w:pStyle w:val="14"/>
              <w:snapToGrid w:val="0"/>
              <w:spacing w:line="560" w:lineRule="exact"/>
              <w:jc w:val="center"/>
              <w:rPr>
                <w:rFonts w:eastAsia="方正仿宋_GBK"/>
                <w:color w:val="auto"/>
                <w:sz w:val="24"/>
              </w:rPr>
            </w:pPr>
          </w:p>
        </w:tc>
        <w:tc>
          <w:tcPr>
            <w:tcW w:w="685" w:type="dxa"/>
            <w:vAlign w:val="center"/>
          </w:tcPr>
          <w:p w14:paraId="48F950A4">
            <w:pPr>
              <w:pStyle w:val="14"/>
              <w:snapToGrid w:val="0"/>
              <w:spacing w:line="560" w:lineRule="exact"/>
              <w:jc w:val="center"/>
              <w:rPr>
                <w:rFonts w:eastAsia="方正仿宋_GBK"/>
                <w:color w:val="auto"/>
                <w:sz w:val="24"/>
              </w:rPr>
            </w:pPr>
          </w:p>
        </w:tc>
        <w:tc>
          <w:tcPr>
            <w:tcW w:w="983" w:type="dxa"/>
            <w:vAlign w:val="center"/>
          </w:tcPr>
          <w:p w14:paraId="1F978237">
            <w:pPr>
              <w:pStyle w:val="14"/>
              <w:snapToGrid w:val="0"/>
              <w:spacing w:line="560" w:lineRule="exact"/>
              <w:jc w:val="center"/>
              <w:rPr>
                <w:rFonts w:eastAsia="方正仿宋_GBK"/>
                <w:color w:val="auto"/>
                <w:sz w:val="24"/>
              </w:rPr>
            </w:pPr>
          </w:p>
        </w:tc>
        <w:tc>
          <w:tcPr>
            <w:tcW w:w="1250" w:type="dxa"/>
            <w:vAlign w:val="center"/>
          </w:tcPr>
          <w:p w14:paraId="126B3B45">
            <w:pPr>
              <w:pStyle w:val="14"/>
              <w:snapToGrid w:val="0"/>
              <w:spacing w:line="560" w:lineRule="exact"/>
              <w:jc w:val="center"/>
              <w:rPr>
                <w:rFonts w:eastAsia="方正仿宋_GBK"/>
                <w:color w:val="auto"/>
                <w:sz w:val="24"/>
              </w:rPr>
            </w:pPr>
          </w:p>
        </w:tc>
        <w:tc>
          <w:tcPr>
            <w:tcW w:w="1137" w:type="dxa"/>
            <w:vAlign w:val="center"/>
          </w:tcPr>
          <w:p w14:paraId="36CD7DE4">
            <w:pPr>
              <w:pStyle w:val="14"/>
              <w:snapToGrid w:val="0"/>
              <w:spacing w:line="560" w:lineRule="exact"/>
              <w:jc w:val="center"/>
              <w:rPr>
                <w:rFonts w:eastAsia="方正仿宋_GBK"/>
                <w:color w:val="auto"/>
                <w:sz w:val="24"/>
              </w:rPr>
            </w:pPr>
          </w:p>
        </w:tc>
        <w:tc>
          <w:tcPr>
            <w:tcW w:w="1112" w:type="dxa"/>
            <w:vAlign w:val="center"/>
          </w:tcPr>
          <w:p w14:paraId="046353AC">
            <w:pPr>
              <w:pStyle w:val="14"/>
              <w:snapToGrid w:val="0"/>
              <w:spacing w:line="560" w:lineRule="exact"/>
              <w:jc w:val="center"/>
              <w:rPr>
                <w:rFonts w:eastAsia="方正仿宋_GBK"/>
                <w:color w:val="auto"/>
                <w:sz w:val="24"/>
              </w:rPr>
            </w:pPr>
          </w:p>
        </w:tc>
        <w:tc>
          <w:tcPr>
            <w:tcW w:w="1113" w:type="dxa"/>
            <w:vAlign w:val="center"/>
          </w:tcPr>
          <w:p w14:paraId="718D97AB">
            <w:pPr>
              <w:pStyle w:val="14"/>
              <w:snapToGrid w:val="0"/>
              <w:spacing w:line="560" w:lineRule="exact"/>
              <w:jc w:val="center"/>
              <w:rPr>
                <w:rFonts w:eastAsia="方正仿宋_GBK"/>
                <w:color w:val="auto"/>
                <w:sz w:val="24"/>
              </w:rPr>
            </w:pPr>
          </w:p>
        </w:tc>
        <w:tc>
          <w:tcPr>
            <w:tcW w:w="930" w:type="dxa"/>
            <w:vAlign w:val="center"/>
          </w:tcPr>
          <w:p w14:paraId="60005F13">
            <w:pPr>
              <w:pStyle w:val="14"/>
              <w:snapToGrid w:val="0"/>
              <w:spacing w:line="560" w:lineRule="exact"/>
              <w:jc w:val="center"/>
              <w:rPr>
                <w:rFonts w:eastAsia="方正仿宋_GBK"/>
                <w:color w:val="auto"/>
                <w:sz w:val="24"/>
              </w:rPr>
            </w:pPr>
          </w:p>
        </w:tc>
        <w:tc>
          <w:tcPr>
            <w:tcW w:w="983" w:type="dxa"/>
            <w:vAlign w:val="center"/>
          </w:tcPr>
          <w:p w14:paraId="094C41BC">
            <w:pPr>
              <w:pStyle w:val="14"/>
              <w:snapToGrid w:val="0"/>
              <w:spacing w:line="560" w:lineRule="exact"/>
              <w:jc w:val="center"/>
              <w:rPr>
                <w:rFonts w:eastAsia="方正仿宋_GBK"/>
                <w:color w:val="auto"/>
                <w:sz w:val="24"/>
              </w:rPr>
            </w:pPr>
          </w:p>
        </w:tc>
        <w:tc>
          <w:tcPr>
            <w:tcW w:w="983" w:type="dxa"/>
            <w:vAlign w:val="center"/>
          </w:tcPr>
          <w:p w14:paraId="4D827701">
            <w:pPr>
              <w:pStyle w:val="14"/>
              <w:snapToGrid w:val="0"/>
              <w:spacing w:line="560" w:lineRule="exact"/>
              <w:jc w:val="center"/>
              <w:rPr>
                <w:rFonts w:eastAsia="方正仿宋_GBK"/>
                <w:color w:val="auto"/>
                <w:sz w:val="24"/>
              </w:rPr>
            </w:pPr>
          </w:p>
        </w:tc>
        <w:tc>
          <w:tcPr>
            <w:tcW w:w="983" w:type="dxa"/>
            <w:vAlign w:val="center"/>
          </w:tcPr>
          <w:p w14:paraId="211C3390">
            <w:pPr>
              <w:pStyle w:val="14"/>
              <w:snapToGrid w:val="0"/>
              <w:spacing w:line="560" w:lineRule="exact"/>
              <w:jc w:val="center"/>
              <w:rPr>
                <w:rFonts w:eastAsia="方正仿宋_GBK"/>
                <w:color w:val="auto"/>
                <w:sz w:val="24"/>
              </w:rPr>
            </w:pPr>
          </w:p>
        </w:tc>
      </w:tr>
    </w:tbl>
    <w:p w14:paraId="6C723BDA">
      <w:pPr>
        <w:pStyle w:val="14"/>
        <w:snapToGrid w:val="0"/>
        <w:spacing w:line="560" w:lineRule="exact"/>
        <w:ind w:firstLine="480" w:firstLineChars="200"/>
        <w:rPr>
          <w:rFonts w:eastAsia="方正仿宋_GBK"/>
          <w:color w:val="auto"/>
          <w:sz w:val="24"/>
        </w:rPr>
      </w:pPr>
      <w:r>
        <w:rPr>
          <w:rFonts w:hint="eastAsia" w:ascii="宋体" w:hAnsi="宋体" w:cs="宋体"/>
          <w:color w:val="auto"/>
          <w:kern w:val="0"/>
          <w:sz w:val="24"/>
        </w:rPr>
        <w:t>鉴</w:t>
      </w:r>
      <w:r>
        <w:rPr>
          <w:rFonts w:eastAsia="方正仿宋_GBK"/>
          <w:color w:val="auto"/>
          <w:kern w:val="0"/>
          <w:sz w:val="24"/>
        </w:rPr>
        <w:t>定单位：　　　　　　　　　　　　　　　　　　　鉴定人：　　　　　　　　　复核人：</w:t>
      </w:r>
    </w:p>
    <w:p w14:paraId="756F0EEE">
      <w:pPr>
        <w:pStyle w:val="14"/>
        <w:snapToGrid w:val="0"/>
        <w:spacing w:line="560" w:lineRule="exact"/>
        <w:ind w:firstLine="7"/>
        <w:jc w:val="left"/>
        <w:rPr>
          <w:rFonts w:ascii="方正黑体_GBK" w:eastAsia="方正黑体_GBK"/>
          <w:color w:val="auto"/>
          <w:kern w:val="0"/>
          <w:sz w:val="32"/>
          <w:szCs w:val="32"/>
        </w:rPr>
      </w:pPr>
    </w:p>
    <w:p w14:paraId="409CC0AA">
      <w:pPr>
        <w:pStyle w:val="14"/>
        <w:snapToGrid w:val="0"/>
        <w:spacing w:line="560" w:lineRule="exact"/>
        <w:ind w:firstLine="7"/>
        <w:jc w:val="left"/>
        <w:rPr>
          <w:rFonts w:ascii="方正黑体_GBK" w:eastAsia="方正黑体_GBK"/>
          <w:color w:val="auto"/>
          <w:kern w:val="0"/>
          <w:sz w:val="32"/>
          <w:szCs w:val="32"/>
        </w:rPr>
      </w:pPr>
    </w:p>
    <w:p w14:paraId="58980B81">
      <w:pPr>
        <w:pStyle w:val="14"/>
        <w:snapToGrid w:val="0"/>
        <w:spacing w:line="560" w:lineRule="exact"/>
        <w:ind w:firstLine="7"/>
        <w:jc w:val="left"/>
        <w:rPr>
          <w:rFonts w:ascii="方正黑体_GBK" w:eastAsia="方正黑体_GBK"/>
          <w:color w:val="auto"/>
          <w:kern w:val="0"/>
          <w:sz w:val="32"/>
          <w:szCs w:val="32"/>
        </w:rPr>
      </w:pPr>
      <w:r>
        <w:rPr>
          <w:rFonts w:hint="eastAsia" w:ascii="方正黑体_GBK" w:eastAsia="方正黑体_GBK"/>
          <w:color w:val="auto"/>
          <w:kern w:val="0"/>
          <w:sz w:val="32"/>
          <w:szCs w:val="32"/>
        </w:rPr>
        <w:t>附表3</w:t>
      </w:r>
    </w:p>
    <w:p w14:paraId="5BFE3438">
      <w:pPr>
        <w:pStyle w:val="14"/>
        <w:snapToGrid w:val="0"/>
        <w:spacing w:line="560" w:lineRule="exact"/>
        <w:ind w:firstLine="7"/>
        <w:jc w:val="center"/>
        <w:rPr>
          <w:rFonts w:eastAsia="方正仿宋_GBK"/>
          <w:color w:val="auto"/>
          <w:kern w:val="0"/>
          <w:sz w:val="32"/>
          <w:szCs w:val="32"/>
        </w:rPr>
      </w:pPr>
      <w:r>
        <w:rPr>
          <w:rFonts w:hint="eastAsia" w:ascii="方正小标宋_GBK" w:eastAsia="方正小标宋_GBK"/>
          <w:color w:val="auto"/>
          <w:kern w:val="0"/>
          <w:sz w:val="44"/>
          <w:szCs w:val="44"/>
        </w:rPr>
        <w:t>病媒生物监测（游离蜱）记录表</w:t>
      </w:r>
    </w:p>
    <w:p w14:paraId="422638D0">
      <w:pPr>
        <w:pStyle w:val="14"/>
        <w:snapToGrid w:val="0"/>
        <w:spacing w:line="560" w:lineRule="exact"/>
        <w:ind w:firstLine="7"/>
        <w:jc w:val="center"/>
        <w:rPr>
          <w:rFonts w:eastAsia="方正仿宋_GBK"/>
          <w:color w:val="auto"/>
          <w:sz w:val="24"/>
        </w:rPr>
      </w:pPr>
    </w:p>
    <w:p w14:paraId="4F5E4FB0">
      <w:pPr>
        <w:pStyle w:val="14"/>
        <w:snapToGrid w:val="0"/>
        <w:spacing w:line="560" w:lineRule="exact"/>
        <w:ind w:firstLine="480" w:firstLineChars="200"/>
        <w:rPr>
          <w:rFonts w:eastAsia="方正仿宋_GBK"/>
          <w:color w:val="auto"/>
          <w:sz w:val="24"/>
        </w:rPr>
      </w:pPr>
      <w:r>
        <w:rPr>
          <w:rFonts w:eastAsia="方正仿宋_GBK"/>
          <w:color w:val="auto"/>
          <w:sz w:val="24"/>
        </w:rPr>
        <w:t>监测地点：     　　　  关      　　  口岸；               监测日期：　      年 　　　月 　　 日</w:t>
      </w:r>
    </w:p>
    <w:p w14:paraId="702401C1">
      <w:pPr>
        <w:pStyle w:val="14"/>
        <w:snapToGrid w:val="0"/>
        <w:spacing w:line="560" w:lineRule="exact"/>
        <w:ind w:firstLine="480" w:firstLineChars="200"/>
        <w:rPr>
          <w:rFonts w:eastAsia="方正仿宋_GBK"/>
          <w:color w:val="auto"/>
          <w:sz w:val="24"/>
        </w:rPr>
      </w:pPr>
      <w:r>
        <w:rPr>
          <w:rFonts w:eastAsia="方正仿宋_GBK"/>
          <w:color w:val="auto"/>
          <w:sz w:val="24"/>
        </w:rPr>
        <w:t>天气：  　            风速：      　（m/s）             温度：   　　</w:t>
      </w:r>
      <w:r>
        <w:rPr>
          <w:rFonts w:hint="eastAsia" w:ascii="方正仿宋_GBK" w:eastAsia="方正仿宋_GBK"/>
          <w:color w:val="auto"/>
          <w:sz w:val="24"/>
        </w:rPr>
        <w:t xml:space="preserve">℃         </w:t>
      </w:r>
      <w:r>
        <w:rPr>
          <w:rFonts w:eastAsia="方正仿宋_GBK"/>
          <w:color w:val="auto"/>
          <w:sz w:val="24"/>
        </w:rPr>
        <w:t>湿度：　　　　　　%</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3"/>
        <w:gridCol w:w="1258"/>
        <w:gridCol w:w="1258"/>
        <w:gridCol w:w="1258"/>
        <w:gridCol w:w="1230"/>
        <w:gridCol w:w="1258"/>
        <w:gridCol w:w="1232"/>
        <w:gridCol w:w="1232"/>
        <w:gridCol w:w="1232"/>
        <w:gridCol w:w="1147"/>
        <w:gridCol w:w="1288"/>
      </w:tblGrid>
      <w:tr w14:paraId="5D2B7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1153" w:type="dxa"/>
            <w:vMerge w:val="restart"/>
            <w:vAlign w:val="center"/>
          </w:tcPr>
          <w:p w14:paraId="30643BC1">
            <w:pPr>
              <w:pStyle w:val="14"/>
              <w:widowControl/>
              <w:snapToGrid w:val="0"/>
              <w:spacing w:line="560" w:lineRule="exact"/>
              <w:jc w:val="center"/>
              <w:rPr>
                <w:rFonts w:eastAsia="方正仿宋_GBK"/>
                <w:color w:val="auto"/>
                <w:kern w:val="0"/>
                <w:sz w:val="24"/>
              </w:rPr>
            </w:pPr>
            <w:r>
              <w:rPr>
                <w:rFonts w:eastAsia="方正仿宋_GBK"/>
                <w:color w:val="auto"/>
                <w:kern w:val="0"/>
                <w:sz w:val="24"/>
              </w:rPr>
              <w:t>序号</w:t>
            </w:r>
          </w:p>
        </w:tc>
        <w:tc>
          <w:tcPr>
            <w:tcW w:w="1258" w:type="dxa"/>
            <w:vMerge w:val="restart"/>
            <w:vAlign w:val="center"/>
          </w:tcPr>
          <w:p w14:paraId="105531A9">
            <w:pPr>
              <w:pStyle w:val="14"/>
              <w:widowControl/>
              <w:snapToGrid w:val="0"/>
              <w:spacing w:line="560" w:lineRule="exact"/>
              <w:jc w:val="center"/>
              <w:rPr>
                <w:rFonts w:eastAsia="方正仿宋_GBK"/>
                <w:color w:val="auto"/>
                <w:kern w:val="0"/>
                <w:sz w:val="24"/>
              </w:rPr>
            </w:pPr>
            <w:r>
              <w:rPr>
                <w:rFonts w:eastAsia="方正仿宋_GBK"/>
                <w:color w:val="auto"/>
                <w:kern w:val="0"/>
                <w:sz w:val="24"/>
              </w:rPr>
              <w:t>监测点</w:t>
            </w:r>
          </w:p>
        </w:tc>
        <w:tc>
          <w:tcPr>
            <w:tcW w:w="1258" w:type="dxa"/>
            <w:vMerge w:val="restart"/>
            <w:vAlign w:val="center"/>
          </w:tcPr>
          <w:p w14:paraId="2F5ECC01">
            <w:pPr>
              <w:pStyle w:val="14"/>
              <w:snapToGrid w:val="0"/>
              <w:spacing w:line="560" w:lineRule="exact"/>
              <w:jc w:val="center"/>
              <w:rPr>
                <w:rFonts w:eastAsia="方正仿宋_GBK"/>
                <w:color w:val="auto"/>
                <w:spacing w:val="-24"/>
                <w:kern w:val="0"/>
                <w:sz w:val="24"/>
              </w:rPr>
            </w:pPr>
            <w:r>
              <w:rPr>
                <w:rFonts w:eastAsia="方正仿宋_GBK"/>
                <w:color w:val="auto"/>
                <w:kern w:val="0"/>
                <w:sz w:val="24"/>
              </w:rPr>
              <w:t>生境</w:t>
            </w:r>
          </w:p>
        </w:tc>
        <w:tc>
          <w:tcPr>
            <w:tcW w:w="1258" w:type="dxa"/>
            <w:vMerge w:val="restart"/>
            <w:vAlign w:val="center"/>
          </w:tcPr>
          <w:p w14:paraId="62C51143">
            <w:pPr>
              <w:pStyle w:val="14"/>
              <w:snapToGrid w:val="0"/>
              <w:spacing w:line="560" w:lineRule="exact"/>
              <w:jc w:val="center"/>
              <w:rPr>
                <w:rFonts w:eastAsia="方正仿宋_GBK"/>
                <w:color w:val="auto"/>
                <w:sz w:val="24"/>
              </w:rPr>
            </w:pPr>
            <w:r>
              <w:rPr>
                <w:rFonts w:eastAsia="方正仿宋_GBK"/>
                <w:color w:val="auto"/>
                <w:kern w:val="0"/>
                <w:sz w:val="24"/>
              </w:rPr>
              <w:t>布旗数</w:t>
            </w:r>
          </w:p>
        </w:tc>
        <w:tc>
          <w:tcPr>
            <w:tcW w:w="1230" w:type="dxa"/>
            <w:vMerge w:val="restart"/>
            <w:vAlign w:val="center"/>
          </w:tcPr>
          <w:p w14:paraId="3D341B72">
            <w:pPr>
              <w:pStyle w:val="14"/>
              <w:snapToGrid w:val="0"/>
              <w:spacing w:line="560" w:lineRule="exact"/>
              <w:jc w:val="center"/>
              <w:rPr>
                <w:rFonts w:eastAsia="方正仿宋_GBK"/>
                <w:color w:val="auto"/>
                <w:sz w:val="24"/>
              </w:rPr>
            </w:pPr>
            <w:r>
              <w:rPr>
                <w:rFonts w:eastAsia="方正仿宋_GBK"/>
                <w:color w:val="auto"/>
                <w:sz w:val="24"/>
              </w:rPr>
              <w:t>小时数</w:t>
            </w:r>
          </w:p>
        </w:tc>
        <w:tc>
          <w:tcPr>
            <w:tcW w:w="1258" w:type="dxa"/>
            <w:vMerge w:val="restart"/>
            <w:vAlign w:val="center"/>
          </w:tcPr>
          <w:p w14:paraId="130DB1AB">
            <w:pPr>
              <w:pStyle w:val="14"/>
              <w:snapToGrid w:val="0"/>
              <w:spacing w:line="560" w:lineRule="exact"/>
              <w:jc w:val="center"/>
              <w:rPr>
                <w:rFonts w:eastAsia="方正仿宋_GBK"/>
                <w:color w:val="auto"/>
                <w:sz w:val="24"/>
              </w:rPr>
            </w:pPr>
            <w:r>
              <w:rPr>
                <w:rFonts w:eastAsia="方正仿宋_GBK"/>
                <w:color w:val="auto"/>
                <w:sz w:val="24"/>
              </w:rPr>
              <w:t>游离蜱</w:t>
            </w:r>
          </w:p>
          <w:p w14:paraId="0F65AB04">
            <w:pPr>
              <w:pStyle w:val="14"/>
              <w:snapToGrid w:val="0"/>
              <w:spacing w:line="560" w:lineRule="exact"/>
              <w:jc w:val="center"/>
              <w:rPr>
                <w:rFonts w:eastAsia="方正仿宋_GBK"/>
                <w:color w:val="auto"/>
                <w:sz w:val="24"/>
              </w:rPr>
            </w:pPr>
            <w:r>
              <w:rPr>
                <w:rFonts w:eastAsia="方正仿宋_GBK"/>
                <w:color w:val="auto"/>
                <w:sz w:val="24"/>
              </w:rPr>
              <w:t>总数</w:t>
            </w:r>
          </w:p>
        </w:tc>
        <w:tc>
          <w:tcPr>
            <w:tcW w:w="4843" w:type="dxa"/>
            <w:gridSpan w:val="4"/>
            <w:vAlign w:val="center"/>
          </w:tcPr>
          <w:p w14:paraId="4A5E6D47">
            <w:pPr>
              <w:pStyle w:val="14"/>
              <w:snapToGrid w:val="0"/>
              <w:spacing w:line="560" w:lineRule="exact"/>
              <w:jc w:val="center"/>
              <w:rPr>
                <w:rFonts w:eastAsia="方正仿宋_GBK"/>
                <w:color w:val="auto"/>
                <w:sz w:val="24"/>
              </w:rPr>
            </w:pPr>
            <w:r>
              <w:rPr>
                <w:rFonts w:eastAsia="方正仿宋_GBK"/>
                <w:color w:val="auto"/>
                <w:sz w:val="24"/>
              </w:rPr>
              <w:t>游离蜱种类（只）</w:t>
            </w:r>
          </w:p>
        </w:tc>
        <w:tc>
          <w:tcPr>
            <w:tcW w:w="1288" w:type="dxa"/>
            <w:vMerge w:val="restart"/>
            <w:vAlign w:val="center"/>
          </w:tcPr>
          <w:p w14:paraId="239318CF">
            <w:pPr>
              <w:pStyle w:val="14"/>
              <w:snapToGrid w:val="0"/>
              <w:spacing w:line="560" w:lineRule="exact"/>
              <w:jc w:val="center"/>
              <w:rPr>
                <w:rFonts w:eastAsia="方正仿宋_GBK"/>
                <w:color w:val="auto"/>
                <w:sz w:val="24"/>
              </w:rPr>
            </w:pPr>
            <w:r>
              <w:rPr>
                <w:rFonts w:eastAsia="方正仿宋_GBK"/>
                <w:color w:val="auto"/>
                <w:sz w:val="24"/>
              </w:rPr>
              <w:t>密度（只/旗</w:t>
            </w:r>
            <w:r>
              <w:rPr>
                <w:rFonts w:eastAsia="方正仿宋_GBK"/>
                <w:color w:val="auto"/>
                <w:sz w:val="32"/>
                <w:szCs w:val="32"/>
              </w:rPr>
              <w:t>·</w:t>
            </w:r>
            <w:r>
              <w:rPr>
                <w:rFonts w:eastAsia="方正仿宋_GBK"/>
                <w:color w:val="auto"/>
                <w:sz w:val="24"/>
              </w:rPr>
              <w:t>小时）</w:t>
            </w:r>
          </w:p>
        </w:tc>
      </w:tr>
      <w:tr w14:paraId="5A44C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6" w:hRule="atLeast"/>
        </w:trPr>
        <w:tc>
          <w:tcPr>
            <w:tcW w:w="1153" w:type="dxa"/>
            <w:vMerge w:val="continue"/>
            <w:vAlign w:val="center"/>
          </w:tcPr>
          <w:p w14:paraId="66DEEAE5">
            <w:pPr>
              <w:rPr>
                <w:color w:val="auto"/>
              </w:rPr>
            </w:pPr>
          </w:p>
        </w:tc>
        <w:tc>
          <w:tcPr>
            <w:tcW w:w="1258" w:type="dxa"/>
            <w:vMerge w:val="continue"/>
            <w:vAlign w:val="center"/>
          </w:tcPr>
          <w:p w14:paraId="10E652A6">
            <w:pPr>
              <w:rPr>
                <w:color w:val="auto"/>
              </w:rPr>
            </w:pPr>
          </w:p>
        </w:tc>
        <w:tc>
          <w:tcPr>
            <w:tcW w:w="1258" w:type="dxa"/>
            <w:vMerge w:val="continue"/>
            <w:vAlign w:val="center"/>
          </w:tcPr>
          <w:p w14:paraId="6EFD5CA7">
            <w:pPr>
              <w:rPr>
                <w:color w:val="auto"/>
              </w:rPr>
            </w:pPr>
          </w:p>
        </w:tc>
        <w:tc>
          <w:tcPr>
            <w:tcW w:w="1258" w:type="dxa"/>
            <w:vMerge w:val="continue"/>
            <w:vAlign w:val="center"/>
          </w:tcPr>
          <w:p w14:paraId="08D87546">
            <w:pPr>
              <w:rPr>
                <w:color w:val="auto"/>
              </w:rPr>
            </w:pPr>
          </w:p>
        </w:tc>
        <w:tc>
          <w:tcPr>
            <w:tcW w:w="1230" w:type="dxa"/>
            <w:vMerge w:val="continue"/>
            <w:vAlign w:val="center"/>
          </w:tcPr>
          <w:p w14:paraId="7317A29E">
            <w:pPr>
              <w:rPr>
                <w:color w:val="auto"/>
              </w:rPr>
            </w:pPr>
          </w:p>
        </w:tc>
        <w:tc>
          <w:tcPr>
            <w:tcW w:w="1258" w:type="dxa"/>
            <w:vMerge w:val="continue"/>
            <w:vAlign w:val="center"/>
          </w:tcPr>
          <w:p w14:paraId="6CC67D55">
            <w:pPr>
              <w:rPr>
                <w:color w:val="auto"/>
              </w:rPr>
            </w:pPr>
          </w:p>
        </w:tc>
        <w:tc>
          <w:tcPr>
            <w:tcW w:w="1232" w:type="dxa"/>
            <w:vAlign w:val="center"/>
          </w:tcPr>
          <w:p w14:paraId="15C3227D">
            <w:pPr>
              <w:pStyle w:val="14"/>
              <w:snapToGrid w:val="0"/>
              <w:spacing w:line="560" w:lineRule="exact"/>
              <w:jc w:val="center"/>
              <w:rPr>
                <w:rFonts w:eastAsia="方正仿宋_GBK"/>
                <w:color w:val="auto"/>
                <w:sz w:val="24"/>
              </w:rPr>
            </w:pPr>
          </w:p>
        </w:tc>
        <w:tc>
          <w:tcPr>
            <w:tcW w:w="1232" w:type="dxa"/>
            <w:vAlign w:val="center"/>
          </w:tcPr>
          <w:p w14:paraId="7A0ECB95">
            <w:pPr>
              <w:pStyle w:val="14"/>
              <w:snapToGrid w:val="0"/>
              <w:spacing w:line="560" w:lineRule="exact"/>
              <w:jc w:val="center"/>
              <w:rPr>
                <w:rFonts w:eastAsia="方正仿宋_GBK"/>
                <w:color w:val="auto"/>
                <w:sz w:val="24"/>
              </w:rPr>
            </w:pPr>
          </w:p>
        </w:tc>
        <w:tc>
          <w:tcPr>
            <w:tcW w:w="1232" w:type="dxa"/>
            <w:vAlign w:val="center"/>
          </w:tcPr>
          <w:p w14:paraId="24A4F97C">
            <w:pPr>
              <w:pStyle w:val="14"/>
              <w:snapToGrid w:val="0"/>
              <w:spacing w:line="560" w:lineRule="exact"/>
              <w:jc w:val="center"/>
              <w:rPr>
                <w:rFonts w:eastAsia="方正仿宋_GBK"/>
                <w:color w:val="auto"/>
                <w:sz w:val="24"/>
              </w:rPr>
            </w:pPr>
          </w:p>
        </w:tc>
        <w:tc>
          <w:tcPr>
            <w:tcW w:w="1147" w:type="dxa"/>
            <w:vAlign w:val="center"/>
          </w:tcPr>
          <w:p w14:paraId="6803C251">
            <w:pPr>
              <w:pStyle w:val="14"/>
              <w:snapToGrid w:val="0"/>
              <w:spacing w:line="560" w:lineRule="exact"/>
              <w:jc w:val="center"/>
              <w:rPr>
                <w:rFonts w:eastAsia="方正仿宋_GBK"/>
                <w:color w:val="auto"/>
                <w:sz w:val="24"/>
              </w:rPr>
            </w:pPr>
          </w:p>
        </w:tc>
        <w:tc>
          <w:tcPr>
            <w:tcW w:w="1288" w:type="dxa"/>
            <w:vMerge w:val="continue"/>
            <w:vAlign w:val="center"/>
          </w:tcPr>
          <w:p w14:paraId="73428712">
            <w:pPr>
              <w:rPr>
                <w:color w:val="auto"/>
              </w:rPr>
            </w:pPr>
          </w:p>
        </w:tc>
      </w:tr>
      <w:tr w14:paraId="7F535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1153" w:type="dxa"/>
            <w:vAlign w:val="center"/>
          </w:tcPr>
          <w:p w14:paraId="1AD6AC46">
            <w:pPr>
              <w:pStyle w:val="14"/>
              <w:snapToGrid w:val="0"/>
              <w:spacing w:line="560" w:lineRule="exact"/>
              <w:jc w:val="center"/>
              <w:rPr>
                <w:rFonts w:eastAsia="方正仿宋_GBK"/>
                <w:color w:val="auto"/>
                <w:sz w:val="24"/>
              </w:rPr>
            </w:pPr>
          </w:p>
        </w:tc>
        <w:tc>
          <w:tcPr>
            <w:tcW w:w="1258" w:type="dxa"/>
            <w:vAlign w:val="center"/>
          </w:tcPr>
          <w:p w14:paraId="389BAA95">
            <w:pPr>
              <w:pStyle w:val="14"/>
              <w:snapToGrid w:val="0"/>
              <w:spacing w:line="560" w:lineRule="exact"/>
              <w:jc w:val="center"/>
              <w:rPr>
                <w:rFonts w:eastAsia="方正仿宋_GBK"/>
                <w:color w:val="auto"/>
                <w:sz w:val="24"/>
              </w:rPr>
            </w:pPr>
          </w:p>
        </w:tc>
        <w:tc>
          <w:tcPr>
            <w:tcW w:w="1258" w:type="dxa"/>
            <w:vAlign w:val="center"/>
          </w:tcPr>
          <w:p w14:paraId="46EBF5F6">
            <w:pPr>
              <w:pStyle w:val="14"/>
              <w:snapToGrid w:val="0"/>
              <w:spacing w:line="560" w:lineRule="exact"/>
              <w:jc w:val="center"/>
              <w:rPr>
                <w:rFonts w:eastAsia="方正仿宋_GBK"/>
                <w:color w:val="auto"/>
                <w:sz w:val="24"/>
              </w:rPr>
            </w:pPr>
          </w:p>
        </w:tc>
        <w:tc>
          <w:tcPr>
            <w:tcW w:w="1258" w:type="dxa"/>
            <w:vAlign w:val="center"/>
          </w:tcPr>
          <w:p w14:paraId="6547C46B">
            <w:pPr>
              <w:pStyle w:val="14"/>
              <w:snapToGrid w:val="0"/>
              <w:spacing w:line="560" w:lineRule="exact"/>
              <w:jc w:val="center"/>
              <w:rPr>
                <w:rFonts w:eastAsia="方正仿宋_GBK"/>
                <w:color w:val="auto"/>
                <w:sz w:val="24"/>
              </w:rPr>
            </w:pPr>
          </w:p>
        </w:tc>
        <w:tc>
          <w:tcPr>
            <w:tcW w:w="1230" w:type="dxa"/>
            <w:vAlign w:val="center"/>
          </w:tcPr>
          <w:p w14:paraId="0D4725D9">
            <w:pPr>
              <w:pStyle w:val="14"/>
              <w:snapToGrid w:val="0"/>
              <w:spacing w:line="560" w:lineRule="exact"/>
              <w:jc w:val="center"/>
              <w:rPr>
                <w:rFonts w:eastAsia="方正仿宋_GBK"/>
                <w:color w:val="auto"/>
                <w:sz w:val="24"/>
              </w:rPr>
            </w:pPr>
          </w:p>
        </w:tc>
        <w:tc>
          <w:tcPr>
            <w:tcW w:w="1258" w:type="dxa"/>
            <w:vAlign w:val="center"/>
          </w:tcPr>
          <w:p w14:paraId="7D83BBA9">
            <w:pPr>
              <w:pStyle w:val="14"/>
              <w:snapToGrid w:val="0"/>
              <w:spacing w:line="560" w:lineRule="exact"/>
              <w:jc w:val="center"/>
              <w:rPr>
                <w:rFonts w:eastAsia="方正仿宋_GBK"/>
                <w:color w:val="auto"/>
                <w:sz w:val="24"/>
              </w:rPr>
            </w:pPr>
          </w:p>
        </w:tc>
        <w:tc>
          <w:tcPr>
            <w:tcW w:w="1232" w:type="dxa"/>
            <w:vAlign w:val="center"/>
          </w:tcPr>
          <w:p w14:paraId="41C34DB0">
            <w:pPr>
              <w:pStyle w:val="14"/>
              <w:snapToGrid w:val="0"/>
              <w:spacing w:line="560" w:lineRule="exact"/>
              <w:jc w:val="center"/>
              <w:rPr>
                <w:rFonts w:eastAsia="方正仿宋_GBK"/>
                <w:color w:val="auto"/>
                <w:sz w:val="24"/>
              </w:rPr>
            </w:pPr>
          </w:p>
        </w:tc>
        <w:tc>
          <w:tcPr>
            <w:tcW w:w="1232" w:type="dxa"/>
            <w:vAlign w:val="center"/>
          </w:tcPr>
          <w:p w14:paraId="7C88262F">
            <w:pPr>
              <w:pStyle w:val="14"/>
              <w:snapToGrid w:val="0"/>
              <w:spacing w:line="560" w:lineRule="exact"/>
              <w:jc w:val="center"/>
              <w:rPr>
                <w:rFonts w:eastAsia="方正仿宋_GBK"/>
                <w:color w:val="auto"/>
                <w:sz w:val="24"/>
              </w:rPr>
            </w:pPr>
          </w:p>
        </w:tc>
        <w:tc>
          <w:tcPr>
            <w:tcW w:w="1232" w:type="dxa"/>
            <w:vAlign w:val="center"/>
          </w:tcPr>
          <w:p w14:paraId="0E2DE3B2">
            <w:pPr>
              <w:pStyle w:val="14"/>
              <w:snapToGrid w:val="0"/>
              <w:spacing w:line="560" w:lineRule="exact"/>
              <w:jc w:val="center"/>
              <w:rPr>
                <w:rFonts w:eastAsia="方正仿宋_GBK"/>
                <w:color w:val="auto"/>
                <w:sz w:val="24"/>
              </w:rPr>
            </w:pPr>
          </w:p>
        </w:tc>
        <w:tc>
          <w:tcPr>
            <w:tcW w:w="1147" w:type="dxa"/>
            <w:vAlign w:val="center"/>
          </w:tcPr>
          <w:p w14:paraId="1184D8A4">
            <w:pPr>
              <w:pStyle w:val="14"/>
              <w:snapToGrid w:val="0"/>
              <w:spacing w:line="560" w:lineRule="exact"/>
              <w:jc w:val="center"/>
              <w:rPr>
                <w:rFonts w:eastAsia="方正仿宋_GBK"/>
                <w:color w:val="auto"/>
                <w:sz w:val="24"/>
              </w:rPr>
            </w:pPr>
          </w:p>
        </w:tc>
        <w:tc>
          <w:tcPr>
            <w:tcW w:w="1288" w:type="dxa"/>
            <w:vAlign w:val="center"/>
          </w:tcPr>
          <w:p w14:paraId="3077CF2A">
            <w:pPr>
              <w:pStyle w:val="14"/>
              <w:snapToGrid w:val="0"/>
              <w:spacing w:line="560" w:lineRule="exact"/>
              <w:jc w:val="center"/>
              <w:rPr>
                <w:rFonts w:eastAsia="方正仿宋_GBK"/>
                <w:color w:val="auto"/>
                <w:sz w:val="24"/>
              </w:rPr>
            </w:pPr>
          </w:p>
        </w:tc>
      </w:tr>
      <w:tr w14:paraId="11397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1153" w:type="dxa"/>
            <w:vAlign w:val="center"/>
          </w:tcPr>
          <w:p w14:paraId="3A7BD35C">
            <w:pPr>
              <w:pStyle w:val="14"/>
              <w:snapToGrid w:val="0"/>
              <w:spacing w:line="560" w:lineRule="exact"/>
              <w:jc w:val="center"/>
              <w:rPr>
                <w:rFonts w:eastAsia="方正仿宋_GBK"/>
                <w:color w:val="auto"/>
                <w:sz w:val="24"/>
              </w:rPr>
            </w:pPr>
          </w:p>
        </w:tc>
        <w:tc>
          <w:tcPr>
            <w:tcW w:w="1258" w:type="dxa"/>
            <w:vAlign w:val="center"/>
          </w:tcPr>
          <w:p w14:paraId="3B684278">
            <w:pPr>
              <w:pStyle w:val="14"/>
              <w:snapToGrid w:val="0"/>
              <w:spacing w:line="560" w:lineRule="exact"/>
              <w:jc w:val="center"/>
              <w:rPr>
                <w:rFonts w:eastAsia="方正仿宋_GBK"/>
                <w:color w:val="auto"/>
                <w:sz w:val="24"/>
              </w:rPr>
            </w:pPr>
          </w:p>
        </w:tc>
        <w:tc>
          <w:tcPr>
            <w:tcW w:w="1258" w:type="dxa"/>
            <w:vAlign w:val="center"/>
          </w:tcPr>
          <w:p w14:paraId="29CACB77">
            <w:pPr>
              <w:pStyle w:val="14"/>
              <w:snapToGrid w:val="0"/>
              <w:spacing w:line="560" w:lineRule="exact"/>
              <w:jc w:val="center"/>
              <w:rPr>
                <w:rFonts w:eastAsia="方正仿宋_GBK"/>
                <w:color w:val="auto"/>
                <w:sz w:val="24"/>
              </w:rPr>
            </w:pPr>
          </w:p>
        </w:tc>
        <w:tc>
          <w:tcPr>
            <w:tcW w:w="1258" w:type="dxa"/>
            <w:vAlign w:val="center"/>
          </w:tcPr>
          <w:p w14:paraId="63EC4DD9">
            <w:pPr>
              <w:pStyle w:val="14"/>
              <w:snapToGrid w:val="0"/>
              <w:spacing w:line="560" w:lineRule="exact"/>
              <w:jc w:val="center"/>
              <w:rPr>
                <w:rFonts w:eastAsia="方正仿宋_GBK"/>
                <w:color w:val="auto"/>
                <w:sz w:val="24"/>
              </w:rPr>
            </w:pPr>
          </w:p>
        </w:tc>
        <w:tc>
          <w:tcPr>
            <w:tcW w:w="1230" w:type="dxa"/>
            <w:vAlign w:val="center"/>
          </w:tcPr>
          <w:p w14:paraId="7B7371D1">
            <w:pPr>
              <w:pStyle w:val="14"/>
              <w:snapToGrid w:val="0"/>
              <w:spacing w:line="560" w:lineRule="exact"/>
              <w:jc w:val="center"/>
              <w:rPr>
                <w:rFonts w:eastAsia="方正仿宋_GBK"/>
                <w:color w:val="auto"/>
                <w:sz w:val="24"/>
              </w:rPr>
            </w:pPr>
          </w:p>
        </w:tc>
        <w:tc>
          <w:tcPr>
            <w:tcW w:w="1258" w:type="dxa"/>
            <w:vAlign w:val="center"/>
          </w:tcPr>
          <w:p w14:paraId="16E26606">
            <w:pPr>
              <w:pStyle w:val="14"/>
              <w:snapToGrid w:val="0"/>
              <w:spacing w:line="560" w:lineRule="exact"/>
              <w:jc w:val="center"/>
              <w:rPr>
                <w:rFonts w:eastAsia="方正仿宋_GBK"/>
                <w:color w:val="auto"/>
                <w:sz w:val="24"/>
              </w:rPr>
            </w:pPr>
          </w:p>
        </w:tc>
        <w:tc>
          <w:tcPr>
            <w:tcW w:w="1232" w:type="dxa"/>
            <w:vAlign w:val="center"/>
          </w:tcPr>
          <w:p w14:paraId="0670BAD7">
            <w:pPr>
              <w:pStyle w:val="14"/>
              <w:snapToGrid w:val="0"/>
              <w:spacing w:line="560" w:lineRule="exact"/>
              <w:jc w:val="center"/>
              <w:rPr>
                <w:rFonts w:eastAsia="方正仿宋_GBK"/>
                <w:color w:val="auto"/>
                <w:sz w:val="24"/>
              </w:rPr>
            </w:pPr>
          </w:p>
        </w:tc>
        <w:tc>
          <w:tcPr>
            <w:tcW w:w="1232" w:type="dxa"/>
            <w:vAlign w:val="center"/>
          </w:tcPr>
          <w:p w14:paraId="2DBC8899">
            <w:pPr>
              <w:pStyle w:val="14"/>
              <w:snapToGrid w:val="0"/>
              <w:spacing w:line="560" w:lineRule="exact"/>
              <w:jc w:val="center"/>
              <w:rPr>
                <w:rFonts w:eastAsia="方正仿宋_GBK"/>
                <w:color w:val="auto"/>
                <w:sz w:val="24"/>
              </w:rPr>
            </w:pPr>
          </w:p>
        </w:tc>
        <w:tc>
          <w:tcPr>
            <w:tcW w:w="1232" w:type="dxa"/>
            <w:vAlign w:val="center"/>
          </w:tcPr>
          <w:p w14:paraId="34D11BCA">
            <w:pPr>
              <w:pStyle w:val="14"/>
              <w:snapToGrid w:val="0"/>
              <w:spacing w:line="560" w:lineRule="exact"/>
              <w:jc w:val="center"/>
              <w:rPr>
                <w:rFonts w:eastAsia="方正仿宋_GBK"/>
                <w:color w:val="auto"/>
                <w:sz w:val="24"/>
              </w:rPr>
            </w:pPr>
          </w:p>
        </w:tc>
        <w:tc>
          <w:tcPr>
            <w:tcW w:w="1147" w:type="dxa"/>
            <w:vAlign w:val="center"/>
          </w:tcPr>
          <w:p w14:paraId="5523F5CA">
            <w:pPr>
              <w:pStyle w:val="14"/>
              <w:snapToGrid w:val="0"/>
              <w:spacing w:line="560" w:lineRule="exact"/>
              <w:jc w:val="center"/>
              <w:rPr>
                <w:rFonts w:eastAsia="方正仿宋_GBK"/>
                <w:color w:val="auto"/>
                <w:sz w:val="24"/>
              </w:rPr>
            </w:pPr>
          </w:p>
        </w:tc>
        <w:tc>
          <w:tcPr>
            <w:tcW w:w="1288" w:type="dxa"/>
            <w:vAlign w:val="center"/>
          </w:tcPr>
          <w:p w14:paraId="5F992551">
            <w:pPr>
              <w:pStyle w:val="14"/>
              <w:snapToGrid w:val="0"/>
              <w:spacing w:line="560" w:lineRule="exact"/>
              <w:jc w:val="center"/>
              <w:rPr>
                <w:rFonts w:eastAsia="方正仿宋_GBK"/>
                <w:color w:val="auto"/>
                <w:sz w:val="24"/>
              </w:rPr>
            </w:pPr>
          </w:p>
        </w:tc>
      </w:tr>
      <w:tr w14:paraId="5C1F3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1153" w:type="dxa"/>
            <w:vAlign w:val="center"/>
          </w:tcPr>
          <w:p w14:paraId="64140F31">
            <w:pPr>
              <w:pStyle w:val="14"/>
              <w:snapToGrid w:val="0"/>
              <w:spacing w:line="560" w:lineRule="exact"/>
              <w:jc w:val="center"/>
              <w:rPr>
                <w:rFonts w:eastAsia="方正仿宋_GBK"/>
                <w:color w:val="auto"/>
                <w:sz w:val="24"/>
              </w:rPr>
            </w:pPr>
          </w:p>
        </w:tc>
        <w:tc>
          <w:tcPr>
            <w:tcW w:w="1258" w:type="dxa"/>
            <w:vAlign w:val="center"/>
          </w:tcPr>
          <w:p w14:paraId="7097B280">
            <w:pPr>
              <w:pStyle w:val="14"/>
              <w:snapToGrid w:val="0"/>
              <w:spacing w:line="560" w:lineRule="exact"/>
              <w:jc w:val="center"/>
              <w:rPr>
                <w:rFonts w:eastAsia="方正仿宋_GBK"/>
                <w:color w:val="auto"/>
                <w:sz w:val="24"/>
              </w:rPr>
            </w:pPr>
          </w:p>
        </w:tc>
        <w:tc>
          <w:tcPr>
            <w:tcW w:w="1258" w:type="dxa"/>
            <w:vAlign w:val="center"/>
          </w:tcPr>
          <w:p w14:paraId="06A7C154">
            <w:pPr>
              <w:pStyle w:val="14"/>
              <w:snapToGrid w:val="0"/>
              <w:spacing w:line="560" w:lineRule="exact"/>
              <w:jc w:val="center"/>
              <w:rPr>
                <w:rFonts w:eastAsia="方正仿宋_GBK"/>
                <w:color w:val="auto"/>
                <w:sz w:val="24"/>
              </w:rPr>
            </w:pPr>
          </w:p>
        </w:tc>
        <w:tc>
          <w:tcPr>
            <w:tcW w:w="1258" w:type="dxa"/>
            <w:vAlign w:val="center"/>
          </w:tcPr>
          <w:p w14:paraId="6CB06B7C">
            <w:pPr>
              <w:pStyle w:val="14"/>
              <w:snapToGrid w:val="0"/>
              <w:spacing w:line="560" w:lineRule="exact"/>
              <w:jc w:val="center"/>
              <w:rPr>
                <w:rFonts w:eastAsia="方正仿宋_GBK"/>
                <w:color w:val="auto"/>
                <w:sz w:val="24"/>
              </w:rPr>
            </w:pPr>
          </w:p>
        </w:tc>
        <w:tc>
          <w:tcPr>
            <w:tcW w:w="1230" w:type="dxa"/>
            <w:vAlign w:val="center"/>
          </w:tcPr>
          <w:p w14:paraId="47186830">
            <w:pPr>
              <w:pStyle w:val="14"/>
              <w:snapToGrid w:val="0"/>
              <w:spacing w:line="560" w:lineRule="exact"/>
              <w:jc w:val="center"/>
              <w:rPr>
                <w:rFonts w:eastAsia="方正仿宋_GBK"/>
                <w:color w:val="auto"/>
                <w:sz w:val="24"/>
              </w:rPr>
            </w:pPr>
          </w:p>
        </w:tc>
        <w:tc>
          <w:tcPr>
            <w:tcW w:w="1258" w:type="dxa"/>
            <w:vAlign w:val="center"/>
          </w:tcPr>
          <w:p w14:paraId="0E61C1E6">
            <w:pPr>
              <w:pStyle w:val="14"/>
              <w:snapToGrid w:val="0"/>
              <w:spacing w:line="560" w:lineRule="exact"/>
              <w:jc w:val="center"/>
              <w:rPr>
                <w:rFonts w:eastAsia="方正仿宋_GBK"/>
                <w:color w:val="auto"/>
                <w:sz w:val="24"/>
              </w:rPr>
            </w:pPr>
          </w:p>
        </w:tc>
        <w:tc>
          <w:tcPr>
            <w:tcW w:w="1232" w:type="dxa"/>
            <w:vAlign w:val="center"/>
          </w:tcPr>
          <w:p w14:paraId="57583A78">
            <w:pPr>
              <w:pStyle w:val="14"/>
              <w:snapToGrid w:val="0"/>
              <w:spacing w:line="560" w:lineRule="exact"/>
              <w:jc w:val="center"/>
              <w:rPr>
                <w:rFonts w:eastAsia="方正仿宋_GBK"/>
                <w:color w:val="auto"/>
                <w:sz w:val="24"/>
              </w:rPr>
            </w:pPr>
          </w:p>
        </w:tc>
        <w:tc>
          <w:tcPr>
            <w:tcW w:w="1232" w:type="dxa"/>
            <w:vAlign w:val="center"/>
          </w:tcPr>
          <w:p w14:paraId="6EC7E3FC">
            <w:pPr>
              <w:pStyle w:val="14"/>
              <w:snapToGrid w:val="0"/>
              <w:spacing w:line="560" w:lineRule="exact"/>
              <w:jc w:val="center"/>
              <w:rPr>
                <w:rFonts w:eastAsia="方正仿宋_GBK"/>
                <w:color w:val="auto"/>
                <w:sz w:val="24"/>
              </w:rPr>
            </w:pPr>
          </w:p>
        </w:tc>
        <w:tc>
          <w:tcPr>
            <w:tcW w:w="1232" w:type="dxa"/>
            <w:vAlign w:val="center"/>
          </w:tcPr>
          <w:p w14:paraId="058224F3">
            <w:pPr>
              <w:pStyle w:val="14"/>
              <w:snapToGrid w:val="0"/>
              <w:spacing w:line="560" w:lineRule="exact"/>
              <w:jc w:val="center"/>
              <w:rPr>
                <w:rFonts w:eastAsia="方正仿宋_GBK"/>
                <w:color w:val="auto"/>
                <w:sz w:val="24"/>
              </w:rPr>
            </w:pPr>
          </w:p>
        </w:tc>
        <w:tc>
          <w:tcPr>
            <w:tcW w:w="1147" w:type="dxa"/>
            <w:vAlign w:val="center"/>
          </w:tcPr>
          <w:p w14:paraId="6CD02F0E">
            <w:pPr>
              <w:pStyle w:val="14"/>
              <w:snapToGrid w:val="0"/>
              <w:spacing w:line="560" w:lineRule="exact"/>
              <w:jc w:val="center"/>
              <w:rPr>
                <w:rFonts w:eastAsia="方正仿宋_GBK"/>
                <w:color w:val="auto"/>
                <w:sz w:val="24"/>
              </w:rPr>
            </w:pPr>
          </w:p>
        </w:tc>
        <w:tc>
          <w:tcPr>
            <w:tcW w:w="1288" w:type="dxa"/>
            <w:vAlign w:val="center"/>
          </w:tcPr>
          <w:p w14:paraId="09AA0F72">
            <w:pPr>
              <w:pStyle w:val="14"/>
              <w:snapToGrid w:val="0"/>
              <w:spacing w:line="560" w:lineRule="exact"/>
              <w:jc w:val="center"/>
              <w:rPr>
                <w:rFonts w:eastAsia="方正仿宋_GBK"/>
                <w:color w:val="auto"/>
                <w:sz w:val="24"/>
              </w:rPr>
            </w:pPr>
          </w:p>
        </w:tc>
      </w:tr>
      <w:tr w14:paraId="0F8DA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1153" w:type="dxa"/>
            <w:vAlign w:val="center"/>
          </w:tcPr>
          <w:p w14:paraId="347A74D0">
            <w:pPr>
              <w:pStyle w:val="14"/>
              <w:snapToGrid w:val="0"/>
              <w:spacing w:line="560" w:lineRule="exact"/>
              <w:jc w:val="center"/>
              <w:rPr>
                <w:rFonts w:eastAsia="方正仿宋_GBK"/>
                <w:color w:val="auto"/>
                <w:sz w:val="24"/>
              </w:rPr>
            </w:pPr>
          </w:p>
        </w:tc>
        <w:tc>
          <w:tcPr>
            <w:tcW w:w="1258" w:type="dxa"/>
            <w:vAlign w:val="center"/>
          </w:tcPr>
          <w:p w14:paraId="58E01EC3">
            <w:pPr>
              <w:pStyle w:val="14"/>
              <w:snapToGrid w:val="0"/>
              <w:spacing w:line="560" w:lineRule="exact"/>
              <w:jc w:val="center"/>
              <w:rPr>
                <w:rFonts w:eastAsia="方正仿宋_GBK"/>
                <w:color w:val="auto"/>
                <w:sz w:val="24"/>
              </w:rPr>
            </w:pPr>
          </w:p>
        </w:tc>
        <w:tc>
          <w:tcPr>
            <w:tcW w:w="1258" w:type="dxa"/>
            <w:vAlign w:val="center"/>
          </w:tcPr>
          <w:p w14:paraId="2908F875">
            <w:pPr>
              <w:pStyle w:val="14"/>
              <w:snapToGrid w:val="0"/>
              <w:spacing w:line="560" w:lineRule="exact"/>
              <w:jc w:val="center"/>
              <w:rPr>
                <w:rFonts w:eastAsia="方正仿宋_GBK"/>
                <w:color w:val="auto"/>
                <w:sz w:val="24"/>
              </w:rPr>
            </w:pPr>
          </w:p>
        </w:tc>
        <w:tc>
          <w:tcPr>
            <w:tcW w:w="1258" w:type="dxa"/>
            <w:vAlign w:val="center"/>
          </w:tcPr>
          <w:p w14:paraId="58305D45">
            <w:pPr>
              <w:pStyle w:val="14"/>
              <w:snapToGrid w:val="0"/>
              <w:spacing w:line="560" w:lineRule="exact"/>
              <w:jc w:val="center"/>
              <w:rPr>
                <w:rFonts w:eastAsia="方正仿宋_GBK"/>
                <w:color w:val="auto"/>
                <w:sz w:val="24"/>
              </w:rPr>
            </w:pPr>
          </w:p>
        </w:tc>
        <w:tc>
          <w:tcPr>
            <w:tcW w:w="1230" w:type="dxa"/>
            <w:vAlign w:val="center"/>
          </w:tcPr>
          <w:p w14:paraId="527705D1">
            <w:pPr>
              <w:pStyle w:val="14"/>
              <w:snapToGrid w:val="0"/>
              <w:spacing w:line="560" w:lineRule="exact"/>
              <w:jc w:val="center"/>
              <w:rPr>
                <w:rFonts w:eastAsia="方正仿宋_GBK"/>
                <w:color w:val="auto"/>
                <w:sz w:val="24"/>
              </w:rPr>
            </w:pPr>
          </w:p>
        </w:tc>
        <w:tc>
          <w:tcPr>
            <w:tcW w:w="1258" w:type="dxa"/>
            <w:vAlign w:val="center"/>
          </w:tcPr>
          <w:p w14:paraId="3B271664">
            <w:pPr>
              <w:pStyle w:val="14"/>
              <w:snapToGrid w:val="0"/>
              <w:spacing w:line="560" w:lineRule="exact"/>
              <w:jc w:val="center"/>
              <w:rPr>
                <w:rFonts w:eastAsia="方正仿宋_GBK"/>
                <w:color w:val="auto"/>
                <w:sz w:val="24"/>
              </w:rPr>
            </w:pPr>
          </w:p>
        </w:tc>
        <w:tc>
          <w:tcPr>
            <w:tcW w:w="1232" w:type="dxa"/>
            <w:vAlign w:val="center"/>
          </w:tcPr>
          <w:p w14:paraId="6592D0A5">
            <w:pPr>
              <w:pStyle w:val="14"/>
              <w:snapToGrid w:val="0"/>
              <w:spacing w:line="560" w:lineRule="exact"/>
              <w:jc w:val="center"/>
              <w:rPr>
                <w:rFonts w:eastAsia="方正仿宋_GBK"/>
                <w:color w:val="auto"/>
                <w:sz w:val="24"/>
              </w:rPr>
            </w:pPr>
          </w:p>
        </w:tc>
        <w:tc>
          <w:tcPr>
            <w:tcW w:w="1232" w:type="dxa"/>
            <w:vAlign w:val="center"/>
          </w:tcPr>
          <w:p w14:paraId="4C5B2D5F">
            <w:pPr>
              <w:pStyle w:val="14"/>
              <w:snapToGrid w:val="0"/>
              <w:spacing w:line="560" w:lineRule="exact"/>
              <w:jc w:val="center"/>
              <w:rPr>
                <w:rFonts w:eastAsia="方正仿宋_GBK"/>
                <w:color w:val="auto"/>
                <w:sz w:val="24"/>
              </w:rPr>
            </w:pPr>
          </w:p>
        </w:tc>
        <w:tc>
          <w:tcPr>
            <w:tcW w:w="1232" w:type="dxa"/>
            <w:vAlign w:val="center"/>
          </w:tcPr>
          <w:p w14:paraId="60E870C6">
            <w:pPr>
              <w:pStyle w:val="14"/>
              <w:snapToGrid w:val="0"/>
              <w:spacing w:line="560" w:lineRule="exact"/>
              <w:jc w:val="center"/>
              <w:rPr>
                <w:rFonts w:eastAsia="方正仿宋_GBK"/>
                <w:color w:val="auto"/>
                <w:sz w:val="24"/>
              </w:rPr>
            </w:pPr>
          </w:p>
        </w:tc>
        <w:tc>
          <w:tcPr>
            <w:tcW w:w="1147" w:type="dxa"/>
            <w:vAlign w:val="center"/>
          </w:tcPr>
          <w:p w14:paraId="503B3EE9">
            <w:pPr>
              <w:pStyle w:val="14"/>
              <w:snapToGrid w:val="0"/>
              <w:spacing w:line="560" w:lineRule="exact"/>
              <w:jc w:val="center"/>
              <w:rPr>
                <w:rFonts w:eastAsia="方正仿宋_GBK"/>
                <w:color w:val="auto"/>
                <w:sz w:val="24"/>
              </w:rPr>
            </w:pPr>
          </w:p>
        </w:tc>
        <w:tc>
          <w:tcPr>
            <w:tcW w:w="1288" w:type="dxa"/>
            <w:vAlign w:val="center"/>
          </w:tcPr>
          <w:p w14:paraId="0BE94877">
            <w:pPr>
              <w:pStyle w:val="14"/>
              <w:snapToGrid w:val="0"/>
              <w:spacing w:line="560" w:lineRule="exact"/>
              <w:jc w:val="center"/>
              <w:rPr>
                <w:rFonts w:eastAsia="方正仿宋_GBK"/>
                <w:color w:val="auto"/>
                <w:sz w:val="24"/>
              </w:rPr>
            </w:pPr>
          </w:p>
        </w:tc>
      </w:tr>
    </w:tbl>
    <w:p w14:paraId="4914692F">
      <w:pPr>
        <w:pStyle w:val="14"/>
        <w:snapToGrid w:val="0"/>
        <w:spacing w:line="560" w:lineRule="exact"/>
        <w:ind w:firstLine="480" w:firstLineChars="200"/>
        <w:rPr>
          <w:rFonts w:eastAsia="方正仿宋_GBK"/>
          <w:color w:val="auto"/>
          <w:kern w:val="0"/>
          <w:sz w:val="36"/>
          <w:szCs w:val="36"/>
        </w:rPr>
      </w:pPr>
      <w:r>
        <w:rPr>
          <w:rFonts w:hint="eastAsia" w:ascii="宋体" w:hAnsi="宋体" w:cs="宋体"/>
          <w:color w:val="auto"/>
          <w:kern w:val="0"/>
          <w:sz w:val="24"/>
        </w:rPr>
        <w:t>填</w:t>
      </w:r>
      <w:r>
        <w:rPr>
          <w:rFonts w:eastAsia="方正仿宋_GBK"/>
          <w:color w:val="auto"/>
          <w:kern w:val="0"/>
          <w:sz w:val="24"/>
        </w:rPr>
        <w:t>表单位： 　　　　　　监测人：     　  　　   　填表人：   　    　   　　　　　　　填表日期：</w:t>
      </w:r>
    </w:p>
    <w:p w14:paraId="2F141A8C">
      <w:pPr>
        <w:pStyle w:val="16"/>
        <w:snapToGrid w:val="0"/>
        <w:spacing w:line="560" w:lineRule="exact"/>
        <w:ind w:firstLine="7"/>
        <w:jc w:val="left"/>
        <w:rPr>
          <w:rFonts w:ascii="方正黑体_GBK" w:eastAsia="方正黑体_GBK"/>
          <w:color w:val="auto"/>
          <w:kern w:val="0"/>
          <w:sz w:val="32"/>
          <w:szCs w:val="32"/>
        </w:rPr>
      </w:pPr>
    </w:p>
    <w:p w14:paraId="314B4AF8">
      <w:pPr>
        <w:pStyle w:val="16"/>
        <w:snapToGrid w:val="0"/>
        <w:spacing w:line="560" w:lineRule="exact"/>
        <w:ind w:firstLine="7"/>
        <w:jc w:val="left"/>
        <w:rPr>
          <w:rFonts w:ascii="方正黑体_GBK" w:eastAsia="方正黑体_GBK"/>
          <w:color w:val="auto"/>
          <w:kern w:val="0"/>
          <w:sz w:val="32"/>
          <w:szCs w:val="32"/>
        </w:rPr>
      </w:pPr>
    </w:p>
    <w:p w14:paraId="3087EB54">
      <w:pPr>
        <w:pStyle w:val="16"/>
        <w:snapToGrid w:val="0"/>
        <w:spacing w:line="560" w:lineRule="exact"/>
        <w:ind w:firstLine="7"/>
        <w:jc w:val="left"/>
        <w:rPr>
          <w:rFonts w:ascii="方正黑体_GBK" w:eastAsia="方正黑体_GBK"/>
          <w:color w:val="auto"/>
          <w:kern w:val="0"/>
          <w:sz w:val="32"/>
          <w:szCs w:val="32"/>
        </w:rPr>
      </w:pPr>
      <w:r>
        <w:rPr>
          <w:rFonts w:hint="eastAsia" w:ascii="方正黑体_GBK" w:eastAsia="方正黑体_GBK"/>
          <w:color w:val="auto"/>
          <w:kern w:val="0"/>
          <w:sz w:val="32"/>
          <w:szCs w:val="32"/>
        </w:rPr>
        <w:t>附表4</w:t>
      </w:r>
    </w:p>
    <w:p w14:paraId="695BCA2F">
      <w:pPr>
        <w:pStyle w:val="14"/>
        <w:snapToGrid w:val="0"/>
        <w:spacing w:line="560" w:lineRule="exact"/>
        <w:ind w:firstLine="7"/>
        <w:jc w:val="center"/>
        <w:rPr>
          <w:rFonts w:ascii="方正小标宋_GBK" w:eastAsia="方正小标宋_GBK"/>
          <w:color w:val="auto"/>
          <w:kern w:val="0"/>
          <w:sz w:val="44"/>
          <w:szCs w:val="44"/>
        </w:rPr>
      </w:pPr>
      <w:r>
        <w:rPr>
          <w:rFonts w:hint="eastAsia" w:ascii="方正小标宋_GBK" w:eastAsia="方正小标宋_GBK"/>
          <w:color w:val="auto"/>
          <w:kern w:val="0"/>
          <w:sz w:val="44"/>
          <w:szCs w:val="44"/>
        </w:rPr>
        <w:t>病媒生物监测（成蚊）记录表</w:t>
      </w:r>
    </w:p>
    <w:p w14:paraId="016850A8">
      <w:pPr>
        <w:pStyle w:val="14"/>
        <w:snapToGrid w:val="0"/>
        <w:spacing w:line="560" w:lineRule="exact"/>
        <w:ind w:firstLine="7"/>
        <w:jc w:val="center"/>
        <w:rPr>
          <w:rFonts w:eastAsia="方正仿宋_GBK"/>
          <w:color w:val="auto"/>
          <w:sz w:val="24"/>
        </w:rPr>
      </w:pPr>
    </w:p>
    <w:p w14:paraId="19EAFFDF">
      <w:pPr>
        <w:pStyle w:val="14"/>
        <w:snapToGrid w:val="0"/>
        <w:spacing w:line="560" w:lineRule="exact"/>
        <w:ind w:firstLine="480" w:firstLineChars="200"/>
        <w:rPr>
          <w:rFonts w:eastAsia="方正仿宋_GBK"/>
          <w:color w:val="auto"/>
          <w:kern w:val="0"/>
          <w:sz w:val="24"/>
        </w:rPr>
      </w:pPr>
      <w:r>
        <w:rPr>
          <w:rFonts w:eastAsia="方正仿宋_GBK"/>
          <w:color w:val="auto"/>
          <w:kern w:val="0"/>
          <w:sz w:val="24"/>
        </w:rPr>
        <w:t>监测地点：     　　　  关      　　  口岸</w:t>
      </w:r>
      <w:r>
        <w:rPr>
          <w:rFonts w:eastAsia="方正仿宋_GBK"/>
          <w:color w:val="auto"/>
          <w:sz w:val="24"/>
        </w:rPr>
        <w:t>；</w:t>
      </w:r>
      <w:r>
        <w:rPr>
          <w:rFonts w:eastAsia="方正仿宋_GBK"/>
          <w:color w:val="auto"/>
          <w:kern w:val="0"/>
          <w:sz w:val="24"/>
        </w:rPr>
        <w:t xml:space="preserve">               监测日期：　　　　  年      月    　日     时—    时</w:t>
      </w:r>
    </w:p>
    <w:p w14:paraId="6766C263">
      <w:pPr>
        <w:pStyle w:val="14"/>
        <w:snapToGrid w:val="0"/>
        <w:spacing w:line="560" w:lineRule="exact"/>
        <w:ind w:firstLine="480" w:firstLineChars="200"/>
        <w:rPr>
          <w:rFonts w:eastAsia="方正仿宋_GBK"/>
          <w:color w:val="auto"/>
          <w:kern w:val="0"/>
          <w:sz w:val="24"/>
        </w:rPr>
      </w:pPr>
      <w:r>
        <w:rPr>
          <w:rFonts w:eastAsia="方正仿宋_GBK"/>
          <w:color w:val="auto"/>
          <w:kern w:val="0"/>
          <w:sz w:val="24"/>
        </w:rPr>
        <w:t xml:space="preserve">天气：  　        ；   风速：      　　　　（m/s）；    温度：   　　      </w:t>
      </w:r>
      <w:r>
        <w:rPr>
          <w:rFonts w:hint="eastAsia" w:ascii="方正仿宋_GBK" w:eastAsia="方正仿宋_GBK"/>
          <w:color w:val="auto"/>
          <w:kern w:val="0"/>
          <w:sz w:val="24"/>
        </w:rPr>
        <w:t>℃</w:t>
      </w:r>
      <w:r>
        <w:rPr>
          <w:rFonts w:eastAsia="方正仿宋_GBK"/>
          <w:color w:val="auto"/>
          <w:kern w:val="0"/>
          <w:sz w:val="24"/>
        </w:rPr>
        <w:t>；     湿度：　　　　　　%</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992"/>
        <w:gridCol w:w="1264"/>
        <w:gridCol w:w="1072"/>
        <w:gridCol w:w="1350"/>
        <w:gridCol w:w="1275"/>
        <w:gridCol w:w="1276"/>
        <w:gridCol w:w="1276"/>
        <w:gridCol w:w="1072"/>
        <w:gridCol w:w="1072"/>
        <w:gridCol w:w="1072"/>
        <w:gridCol w:w="1072"/>
      </w:tblGrid>
      <w:tr w14:paraId="0EFC3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restart"/>
            <w:vAlign w:val="center"/>
          </w:tcPr>
          <w:p w14:paraId="6C3C3407">
            <w:pPr>
              <w:pStyle w:val="14"/>
              <w:widowControl/>
              <w:snapToGrid w:val="0"/>
              <w:spacing w:line="560" w:lineRule="exact"/>
              <w:jc w:val="center"/>
              <w:rPr>
                <w:rFonts w:eastAsia="方正仿宋_GBK"/>
                <w:color w:val="auto"/>
                <w:kern w:val="0"/>
                <w:sz w:val="24"/>
              </w:rPr>
            </w:pPr>
            <w:r>
              <w:rPr>
                <w:rFonts w:eastAsia="方正仿宋_GBK"/>
                <w:color w:val="auto"/>
                <w:kern w:val="0"/>
                <w:sz w:val="24"/>
              </w:rPr>
              <w:t>编号</w:t>
            </w:r>
          </w:p>
        </w:tc>
        <w:tc>
          <w:tcPr>
            <w:tcW w:w="992" w:type="dxa"/>
            <w:vMerge w:val="restart"/>
            <w:vAlign w:val="center"/>
          </w:tcPr>
          <w:p w14:paraId="5CA4F3D1">
            <w:pPr>
              <w:pStyle w:val="14"/>
              <w:widowControl/>
              <w:snapToGrid w:val="0"/>
              <w:spacing w:line="560" w:lineRule="exact"/>
              <w:jc w:val="center"/>
              <w:rPr>
                <w:rFonts w:eastAsia="方正仿宋_GBK"/>
                <w:color w:val="auto"/>
                <w:kern w:val="0"/>
                <w:sz w:val="24"/>
              </w:rPr>
            </w:pPr>
            <w:r>
              <w:rPr>
                <w:rFonts w:eastAsia="方正仿宋_GBK"/>
                <w:color w:val="auto"/>
                <w:kern w:val="0"/>
                <w:sz w:val="24"/>
              </w:rPr>
              <w:t>监测点</w:t>
            </w:r>
          </w:p>
        </w:tc>
        <w:tc>
          <w:tcPr>
            <w:tcW w:w="1264" w:type="dxa"/>
            <w:vMerge w:val="restart"/>
            <w:vAlign w:val="center"/>
          </w:tcPr>
          <w:p w14:paraId="3F2A7BC2">
            <w:pPr>
              <w:pStyle w:val="14"/>
              <w:widowControl/>
              <w:snapToGrid w:val="0"/>
              <w:spacing w:line="560" w:lineRule="exact"/>
              <w:jc w:val="center"/>
              <w:rPr>
                <w:rFonts w:eastAsia="方正仿宋_GBK"/>
                <w:color w:val="auto"/>
                <w:kern w:val="0"/>
                <w:sz w:val="24"/>
              </w:rPr>
            </w:pPr>
            <w:r>
              <w:rPr>
                <w:rFonts w:eastAsia="方正仿宋_GBK"/>
                <w:color w:val="auto"/>
                <w:kern w:val="0"/>
                <w:sz w:val="24"/>
              </w:rPr>
              <w:t>生境</w:t>
            </w:r>
          </w:p>
        </w:tc>
        <w:tc>
          <w:tcPr>
            <w:tcW w:w="9465" w:type="dxa"/>
            <w:gridSpan w:val="8"/>
            <w:vAlign w:val="center"/>
          </w:tcPr>
          <w:p w14:paraId="5BDA8B5B">
            <w:pPr>
              <w:pStyle w:val="14"/>
              <w:snapToGrid w:val="0"/>
              <w:spacing w:line="560" w:lineRule="exact"/>
              <w:jc w:val="center"/>
              <w:rPr>
                <w:rFonts w:eastAsia="方正仿宋_GBK"/>
                <w:color w:val="auto"/>
                <w:kern w:val="0"/>
                <w:sz w:val="24"/>
              </w:rPr>
            </w:pPr>
            <w:r>
              <w:rPr>
                <w:rFonts w:eastAsia="方正仿宋_GBK"/>
                <w:color w:val="auto"/>
                <w:spacing w:val="-24"/>
                <w:kern w:val="0"/>
                <w:sz w:val="24"/>
              </w:rPr>
              <w:t>蚊 种（只）</w:t>
            </w:r>
          </w:p>
        </w:tc>
        <w:tc>
          <w:tcPr>
            <w:tcW w:w="1072" w:type="dxa"/>
            <w:vMerge w:val="restart"/>
            <w:vAlign w:val="center"/>
          </w:tcPr>
          <w:p w14:paraId="6A20FFA4">
            <w:pPr>
              <w:pStyle w:val="14"/>
              <w:snapToGrid w:val="0"/>
              <w:spacing w:line="560" w:lineRule="exact"/>
              <w:jc w:val="center"/>
              <w:rPr>
                <w:rFonts w:eastAsia="方正仿宋_GBK"/>
                <w:color w:val="auto"/>
                <w:kern w:val="0"/>
                <w:sz w:val="24"/>
              </w:rPr>
            </w:pPr>
            <w:r>
              <w:rPr>
                <w:rFonts w:eastAsia="方正仿宋_GBK"/>
                <w:color w:val="auto"/>
                <w:spacing w:val="-24"/>
                <w:kern w:val="0"/>
                <w:sz w:val="24"/>
              </w:rPr>
              <w:t>密度（只/灯</w:t>
            </w:r>
            <w:r>
              <w:rPr>
                <w:rFonts w:eastAsia="方正仿宋_GBK"/>
                <w:color w:val="auto"/>
                <w:sz w:val="32"/>
                <w:szCs w:val="32"/>
              </w:rPr>
              <w:t>·</w:t>
            </w:r>
            <w:r>
              <w:rPr>
                <w:rFonts w:eastAsia="方正仿宋_GBK"/>
                <w:color w:val="auto"/>
                <w:spacing w:val="-24"/>
                <w:kern w:val="0"/>
                <w:sz w:val="24"/>
              </w:rPr>
              <w:t>小时）</w:t>
            </w:r>
          </w:p>
        </w:tc>
      </w:tr>
      <w:tr w14:paraId="41176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vAlign w:val="center"/>
          </w:tcPr>
          <w:p w14:paraId="7C0DD0FD">
            <w:pPr>
              <w:rPr>
                <w:color w:val="auto"/>
              </w:rPr>
            </w:pPr>
          </w:p>
        </w:tc>
        <w:tc>
          <w:tcPr>
            <w:tcW w:w="992" w:type="dxa"/>
            <w:vMerge w:val="continue"/>
            <w:vAlign w:val="center"/>
          </w:tcPr>
          <w:p w14:paraId="3917813B">
            <w:pPr>
              <w:rPr>
                <w:color w:val="auto"/>
              </w:rPr>
            </w:pPr>
          </w:p>
        </w:tc>
        <w:tc>
          <w:tcPr>
            <w:tcW w:w="1264" w:type="dxa"/>
            <w:vMerge w:val="continue"/>
            <w:vAlign w:val="center"/>
          </w:tcPr>
          <w:p w14:paraId="55C59012">
            <w:pPr>
              <w:rPr>
                <w:color w:val="auto"/>
              </w:rPr>
            </w:pPr>
          </w:p>
        </w:tc>
        <w:tc>
          <w:tcPr>
            <w:tcW w:w="1072" w:type="dxa"/>
            <w:vAlign w:val="center"/>
          </w:tcPr>
          <w:p w14:paraId="1734E200">
            <w:pPr>
              <w:pStyle w:val="14"/>
              <w:widowControl/>
              <w:snapToGrid w:val="0"/>
              <w:spacing w:line="560" w:lineRule="exact"/>
              <w:jc w:val="center"/>
              <w:rPr>
                <w:rFonts w:eastAsia="方正仿宋_GBK"/>
                <w:color w:val="auto"/>
                <w:kern w:val="0"/>
                <w:sz w:val="24"/>
              </w:rPr>
            </w:pPr>
            <w:r>
              <w:rPr>
                <w:rFonts w:hint="eastAsia" w:ascii="宋体" w:hAnsi="宋体" w:cs="宋体"/>
                <w:color w:val="auto"/>
                <w:kern w:val="0"/>
                <w:sz w:val="24"/>
              </w:rPr>
              <w:t>总</w:t>
            </w:r>
            <w:r>
              <w:rPr>
                <w:rFonts w:eastAsia="方正仿宋_GBK"/>
                <w:color w:val="auto"/>
                <w:kern w:val="0"/>
                <w:sz w:val="24"/>
              </w:rPr>
              <w:t>　数</w:t>
            </w:r>
          </w:p>
        </w:tc>
        <w:tc>
          <w:tcPr>
            <w:tcW w:w="1350" w:type="dxa"/>
            <w:vAlign w:val="center"/>
          </w:tcPr>
          <w:p w14:paraId="62CEDD35">
            <w:pPr>
              <w:pStyle w:val="14"/>
              <w:widowControl/>
              <w:snapToGrid w:val="0"/>
              <w:spacing w:line="560" w:lineRule="exact"/>
              <w:jc w:val="center"/>
              <w:rPr>
                <w:rFonts w:eastAsia="方正仿宋_GBK"/>
                <w:color w:val="auto"/>
                <w:kern w:val="0"/>
                <w:sz w:val="24"/>
              </w:rPr>
            </w:pPr>
            <w:r>
              <w:rPr>
                <w:rFonts w:eastAsia="方正仿宋_GBK"/>
                <w:color w:val="auto"/>
                <w:kern w:val="0"/>
                <w:sz w:val="24"/>
              </w:rPr>
              <w:t>淡色/致倦库蚊</w:t>
            </w:r>
          </w:p>
        </w:tc>
        <w:tc>
          <w:tcPr>
            <w:tcW w:w="1275" w:type="dxa"/>
            <w:vAlign w:val="center"/>
          </w:tcPr>
          <w:p w14:paraId="350937D6">
            <w:pPr>
              <w:pStyle w:val="14"/>
              <w:widowControl/>
              <w:snapToGrid w:val="0"/>
              <w:spacing w:line="560" w:lineRule="exact"/>
              <w:jc w:val="center"/>
              <w:rPr>
                <w:rFonts w:eastAsia="方正仿宋_GBK"/>
                <w:color w:val="auto"/>
                <w:spacing w:val="-22"/>
                <w:kern w:val="0"/>
                <w:sz w:val="24"/>
              </w:rPr>
            </w:pPr>
            <w:r>
              <w:rPr>
                <w:rFonts w:eastAsia="方正仿宋_GBK"/>
                <w:color w:val="auto"/>
                <w:spacing w:val="-22"/>
                <w:kern w:val="0"/>
                <w:sz w:val="24"/>
              </w:rPr>
              <w:t>三带喙库蚊</w:t>
            </w:r>
          </w:p>
        </w:tc>
        <w:tc>
          <w:tcPr>
            <w:tcW w:w="1276" w:type="dxa"/>
            <w:vAlign w:val="center"/>
          </w:tcPr>
          <w:p w14:paraId="3DAFD0B4">
            <w:pPr>
              <w:pStyle w:val="14"/>
              <w:widowControl/>
              <w:snapToGrid w:val="0"/>
              <w:spacing w:line="560" w:lineRule="exact"/>
              <w:jc w:val="center"/>
              <w:rPr>
                <w:rFonts w:eastAsia="方正仿宋_GBK"/>
                <w:color w:val="auto"/>
                <w:kern w:val="0"/>
                <w:sz w:val="24"/>
              </w:rPr>
            </w:pPr>
            <w:r>
              <w:rPr>
                <w:rFonts w:eastAsia="方正仿宋_GBK"/>
                <w:color w:val="auto"/>
                <w:kern w:val="0"/>
                <w:sz w:val="24"/>
              </w:rPr>
              <w:t>白纹伊蚊</w:t>
            </w:r>
          </w:p>
        </w:tc>
        <w:tc>
          <w:tcPr>
            <w:tcW w:w="1276" w:type="dxa"/>
            <w:vAlign w:val="center"/>
          </w:tcPr>
          <w:p w14:paraId="1CE65991">
            <w:pPr>
              <w:pStyle w:val="14"/>
              <w:widowControl/>
              <w:snapToGrid w:val="0"/>
              <w:spacing w:line="560" w:lineRule="exact"/>
              <w:jc w:val="center"/>
              <w:rPr>
                <w:rFonts w:eastAsia="方正仿宋_GBK"/>
                <w:color w:val="auto"/>
                <w:kern w:val="0"/>
                <w:sz w:val="24"/>
              </w:rPr>
            </w:pPr>
            <w:r>
              <w:rPr>
                <w:rFonts w:eastAsia="方正仿宋_GBK"/>
                <w:color w:val="auto"/>
                <w:kern w:val="0"/>
                <w:sz w:val="24"/>
              </w:rPr>
              <w:t>中华按蚊</w:t>
            </w:r>
          </w:p>
        </w:tc>
        <w:tc>
          <w:tcPr>
            <w:tcW w:w="1072" w:type="dxa"/>
            <w:vAlign w:val="center"/>
          </w:tcPr>
          <w:p w14:paraId="4C06D0CA">
            <w:pPr>
              <w:pStyle w:val="14"/>
              <w:widowControl/>
              <w:snapToGrid w:val="0"/>
              <w:spacing w:line="560" w:lineRule="exact"/>
              <w:jc w:val="center"/>
              <w:rPr>
                <w:rFonts w:eastAsia="方正仿宋_GBK"/>
                <w:color w:val="auto"/>
                <w:kern w:val="0"/>
                <w:sz w:val="24"/>
              </w:rPr>
            </w:pPr>
          </w:p>
        </w:tc>
        <w:tc>
          <w:tcPr>
            <w:tcW w:w="1072" w:type="dxa"/>
            <w:vAlign w:val="center"/>
          </w:tcPr>
          <w:p w14:paraId="3C84A94E">
            <w:pPr>
              <w:pStyle w:val="14"/>
              <w:widowControl/>
              <w:snapToGrid w:val="0"/>
              <w:spacing w:line="560" w:lineRule="exact"/>
              <w:jc w:val="center"/>
              <w:rPr>
                <w:rFonts w:eastAsia="方正仿宋_GBK"/>
                <w:color w:val="auto"/>
                <w:kern w:val="0"/>
                <w:sz w:val="24"/>
              </w:rPr>
            </w:pPr>
          </w:p>
        </w:tc>
        <w:tc>
          <w:tcPr>
            <w:tcW w:w="1072" w:type="dxa"/>
            <w:vAlign w:val="center"/>
          </w:tcPr>
          <w:p w14:paraId="485FD998">
            <w:pPr>
              <w:pStyle w:val="14"/>
              <w:widowControl/>
              <w:snapToGrid w:val="0"/>
              <w:spacing w:line="560" w:lineRule="exact"/>
              <w:jc w:val="center"/>
              <w:rPr>
                <w:rFonts w:eastAsia="方正仿宋_GBK"/>
                <w:color w:val="auto"/>
                <w:kern w:val="0"/>
                <w:sz w:val="24"/>
              </w:rPr>
            </w:pPr>
            <w:r>
              <w:rPr>
                <w:rFonts w:eastAsia="方正仿宋_GBK"/>
                <w:color w:val="auto"/>
                <w:kern w:val="0"/>
                <w:sz w:val="24"/>
              </w:rPr>
              <w:t>其他</w:t>
            </w:r>
          </w:p>
        </w:tc>
        <w:tc>
          <w:tcPr>
            <w:tcW w:w="1072" w:type="dxa"/>
            <w:vMerge w:val="continue"/>
            <w:vAlign w:val="center"/>
          </w:tcPr>
          <w:p w14:paraId="202B8845">
            <w:pPr>
              <w:rPr>
                <w:color w:val="auto"/>
              </w:rPr>
            </w:pPr>
          </w:p>
        </w:tc>
      </w:tr>
      <w:tr w14:paraId="4D6D9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14:paraId="3B24D515">
            <w:pPr>
              <w:pStyle w:val="14"/>
              <w:snapToGrid w:val="0"/>
              <w:spacing w:line="560" w:lineRule="exact"/>
              <w:jc w:val="center"/>
              <w:rPr>
                <w:rFonts w:eastAsia="方正仿宋_GBK"/>
                <w:color w:val="auto"/>
                <w:kern w:val="0"/>
                <w:sz w:val="24"/>
              </w:rPr>
            </w:pPr>
          </w:p>
        </w:tc>
        <w:tc>
          <w:tcPr>
            <w:tcW w:w="992" w:type="dxa"/>
            <w:vAlign w:val="center"/>
          </w:tcPr>
          <w:p w14:paraId="0F0F632B">
            <w:pPr>
              <w:pStyle w:val="14"/>
              <w:snapToGrid w:val="0"/>
              <w:spacing w:line="560" w:lineRule="exact"/>
              <w:jc w:val="center"/>
              <w:rPr>
                <w:rFonts w:eastAsia="方正仿宋_GBK"/>
                <w:color w:val="auto"/>
                <w:kern w:val="0"/>
                <w:sz w:val="24"/>
              </w:rPr>
            </w:pPr>
          </w:p>
        </w:tc>
        <w:tc>
          <w:tcPr>
            <w:tcW w:w="1264" w:type="dxa"/>
            <w:vAlign w:val="center"/>
          </w:tcPr>
          <w:p w14:paraId="5C5C289C">
            <w:pPr>
              <w:pStyle w:val="14"/>
              <w:snapToGrid w:val="0"/>
              <w:spacing w:line="560" w:lineRule="exact"/>
              <w:jc w:val="center"/>
              <w:rPr>
                <w:rFonts w:eastAsia="方正仿宋_GBK"/>
                <w:color w:val="auto"/>
                <w:kern w:val="0"/>
                <w:sz w:val="24"/>
              </w:rPr>
            </w:pPr>
          </w:p>
        </w:tc>
        <w:tc>
          <w:tcPr>
            <w:tcW w:w="1072" w:type="dxa"/>
            <w:vAlign w:val="center"/>
          </w:tcPr>
          <w:p w14:paraId="568EC728">
            <w:pPr>
              <w:pStyle w:val="14"/>
              <w:snapToGrid w:val="0"/>
              <w:spacing w:line="560" w:lineRule="exact"/>
              <w:jc w:val="center"/>
              <w:rPr>
                <w:rFonts w:eastAsia="方正仿宋_GBK"/>
                <w:color w:val="auto"/>
                <w:kern w:val="0"/>
                <w:sz w:val="24"/>
              </w:rPr>
            </w:pPr>
          </w:p>
        </w:tc>
        <w:tc>
          <w:tcPr>
            <w:tcW w:w="1350" w:type="dxa"/>
            <w:vAlign w:val="center"/>
          </w:tcPr>
          <w:p w14:paraId="3E7B253E">
            <w:pPr>
              <w:pStyle w:val="14"/>
              <w:snapToGrid w:val="0"/>
              <w:spacing w:line="560" w:lineRule="exact"/>
              <w:jc w:val="center"/>
              <w:rPr>
                <w:rFonts w:eastAsia="方正仿宋_GBK"/>
                <w:color w:val="auto"/>
                <w:kern w:val="0"/>
                <w:sz w:val="24"/>
              </w:rPr>
            </w:pPr>
          </w:p>
        </w:tc>
        <w:tc>
          <w:tcPr>
            <w:tcW w:w="1275" w:type="dxa"/>
            <w:vAlign w:val="center"/>
          </w:tcPr>
          <w:p w14:paraId="1550A1F4">
            <w:pPr>
              <w:pStyle w:val="14"/>
              <w:snapToGrid w:val="0"/>
              <w:spacing w:line="560" w:lineRule="exact"/>
              <w:jc w:val="center"/>
              <w:rPr>
                <w:rFonts w:eastAsia="方正仿宋_GBK"/>
                <w:color w:val="auto"/>
                <w:kern w:val="0"/>
                <w:sz w:val="24"/>
              </w:rPr>
            </w:pPr>
          </w:p>
        </w:tc>
        <w:tc>
          <w:tcPr>
            <w:tcW w:w="1276" w:type="dxa"/>
            <w:vAlign w:val="center"/>
          </w:tcPr>
          <w:p w14:paraId="5161CCBB">
            <w:pPr>
              <w:pStyle w:val="14"/>
              <w:snapToGrid w:val="0"/>
              <w:spacing w:line="560" w:lineRule="exact"/>
              <w:jc w:val="center"/>
              <w:rPr>
                <w:rFonts w:eastAsia="方正仿宋_GBK"/>
                <w:color w:val="auto"/>
                <w:kern w:val="0"/>
                <w:sz w:val="24"/>
              </w:rPr>
            </w:pPr>
          </w:p>
        </w:tc>
        <w:tc>
          <w:tcPr>
            <w:tcW w:w="1276" w:type="dxa"/>
            <w:vAlign w:val="center"/>
          </w:tcPr>
          <w:p w14:paraId="2FF7F987">
            <w:pPr>
              <w:pStyle w:val="14"/>
              <w:snapToGrid w:val="0"/>
              <w:spacing w:line="560" w:lineRule="exact"/>
              <w:jc w:val="center"/>
              <w:rPr>
                <w:rFonts w:eastAsia="方正仿宋_GBK"/>
                <w:color w:val="auto"/>
                <w:kern w:val="0"/>
                <w:sz w:val="24"/>
              </w:rPr>
            </w:pPr>
          </w:p>
        </w:tc>
        <w:tc>
          <w:tcPr>
            <w:tcW w:w="1072" w:type="dxa"/>
            <w:vAlign w:val="center"/>
          </w:tcPr>
          <w:p w14:paraId="572C707B">
            <w:pPr>
              <w:pStyle w:val="14"/>
              <w:snapToGrid w:val="0"/>
              <w:spacing w:line="560" w:lineRule="exact"/>
              <w:jc w:val="center"/>
              <w:rPr>
                <w:rFonts w:eastAsia="方正仿宋_GBK"/>
                <w:color w:val="auto"/>
                <w:kern w:val="0"/>
                <w:sz w:val="24"/>
              </w:rPr>
            </w:pPr>
          </w:p>
        </w:tc>
        <w:tc>
          <w:tcPr>
            <w:tcW w:w="1072" w:type="dxa"/>
            <w:vAlign w:val="center"/>
          </w:tcPr>
          <w:p w14:paraId="5EE4009D">
            <w:pPr>
              <w:pStyle w:val="14"/>
              <w:snapToGrid w:val="0"/>
              <w:spacing w:line="560" w:lineRule="exact"/>
              <w:jc w:val="center"/>
              <w:rPr>
                <w:rFonts w:eastAsia="方正仿宋_GBK"/>
                <w:color w:val="auto"/>
                <w:kern w:val="0"/>
                <w:sz w:val="24"/>
              </w:rPr>
            </w:pPr>
          </w:p>
        </w:tc>
        <w:tc>
          <w:tcPr>
            <w:tcW w:w="1072" w:type="dxa"/>
            <w:vAlign w:val="center"/>
          </w:tcPr>
          <w:p w14:paraId="6BF87062">
            <w:pPr>
              <w:pStyle w:val="14"/>
              <w:snapToGrid w:val="0"/>
              <w:spacing w:line="560" w:lineRule="exact"/>
              <w:jc w:val="center"/>
              <w:rPr>
                <w:rFonts w:eastAsia="方正仿宋_GBK"/>
                <w:color w:val="auto"/>
                <w:kern w:val="0"/>
                <w:sz w:val="24"/>
              </w:rPr>
            </w:pPr>
          </w:p>
        </w:tc>
        <w:tc>
          <w:tcPr>
            <w:tcW w:w="1072" w:type="dxa"/>
            <w:vAlign w:val="center"/>
          </w:tcPr>
          <w:p w14:paraId="34FC4847">
            <w:pPr>
              <w:pStyle w:val="14"/>
              <w:snapToGrid w:val="0"/>
              <w:spacing w:line="560" w:lineRule="exact"/>
              <w:jc w:val="center"/>
              <w:rPr>
                <w:rFonts w:eastAsia="方正仿宋_GBK"/>
                <w:color w:val="auto"/>
                <w:kern w:val="0"/>
                <w:sz w:val="24"/>
              </w:rPr>
            </w:pPr>
          </w:p>
        </w:tc>
      </w:tr>
      <w:tr w14:paraId="13C41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14:paraId="010DD9D3">
            <w:pPr>
              <w:pStyle w:val="14"/>
              <w:snapToGrid w:val="0"/>
              <w:spacing w:line="560" w:lineRule="exact"/>
              <w:jc w:val="center"/>
              <w:rPr>
                <w:rFonts w:eastAsia="方正仿宋_GBK"/>
                <w:color w:val="auto"/>
                <w:kern w:val="0"/>
                <w:sz w:val="24"/>
              </w:rPr>
            </w:pPr>
          </w:p>
        </w:tc>
        <w:tc>
          <w:tcPr>
            <w:tcW w:w="992" w:type="dxa"/>
            <w:vAlign w:val="center"/>
          </w:tcPr>
          <w:p w14:paraId="0B6A14D9">
            <w:pPr>
              <w:pStyle w:val="14"/>
              <w:snapToGrid w:val="0"/>
              <w:spacing w:line="560" w:lineRule="exact"/>
              <w:jc w:val="center"/>
              <w:rPr>
                <w:rFonts w:eastAsia="方正仿宋_GBK"/>
                <w:color w:val="auto"/>
                <w:kern w:val="0"/>
                <w:sz w:val="24"/>
              </w:rPr>
            </w:pPr>
          </w:p>
        </w:tc>
        <w:tc>
          <w:tcPr>
            <w:tcW w:w="1264" w:type="dxa"/>
            <w:vAlign w:val="center"/>
          </w:tcPr>
          <w:p w14:paraId="7FAE8E37">
            <w:pPr>
              <w:pStyle w:val="14"/>
              <w:snapToGrid w:val="0"/>
              <w:spacing w:line="560" w:lineRule="exact"/>
              <w:jc w:val="center"/>
              <w:rPr>
                <w:rFonts w:eastAsia="方正仿宋_GBK"/>
                <w:color w:val="auto"/>
                <w:kern w:val="0"/>
                <w:sz w:val="24"/>
              </w:rPr>
            </w:pPr>
          </w:p>
        </w:tc>
        <w:tc>
          <w:tcPr>
            <w:tcW w:w="1072" w:type="dxa"/>
            <w:vAlign w:val="center"/>
          </w:tcPr>
          <w:p w14:paraId="6692C0F6">
            <w:pPr>
              <w:pStyle w:val="14"/>
              <w:snapToGrid w:val="0"/>
              <w:spacing w:line="560" w:lineRule="exact"/>
              <w:jc w:val="center"/>
              <w:rPr>
                <w:rFonts w:eastAsia="方正仿宋_GBK"/>
                <w:color w:val="auto"/>
                <w:kern w:val="0"/>
                <w:sz w:val="24"/>
              </w:rPr>
            </w:pPr>
          </w:p>
        </w:tc>
        <w:tc>
          <w:tcPr>
            <w:tcW w:w="1350" w:type="dxa"/>
            <w:vAlign w:val="center"/>
          </w:tcPr>
          <w:p w14:paraId="27019208">
            <w:pPr>
              <w:pStyle w:val="14"/>
              <w:snapToGrid w:val="0"/>
              <w:spacing w:line="560" w:lineRule="exact"/>
              <w:jc w:val="center"/>
              <w:rPr>
                <w:rFonts w:eastAsia="方正仿宋_GBK"/>
                <w:color w:val="auto"/>
                <w:kern w:val="0"/>
                <w:sz w:val="24"/>
              </w:rPr>
            </w:pPr>
          </w:p>
        </w:tc>
        <w:tc>
          <w:tcPr>
            <w:tcW w:w="1275" w:type="dxa"/>
            <w:vAlign w:val="center"/>
          </w:tcPr>
          <w:p w14:paraId="024C0FA2">
            <w:pPr>
              <w:pStyle w:val="14"/>
              <w:snapToGrid w:val="0"/>
              <w:spacing w:line="560" w:lineRule="exact"/>
              <w:jc w:val="center"/>
              <w:rPr>
                <w:rFonts w:eastAsia="方正仿宋_GBK"/>
                <w:color w:val="auto"/>
                <w:kern w:val="0"/>
                <w:sz w:val="24"/>
              </w:rPr>
            </w:pPr>
          </w:p>
        </w:tc>
        <w:tc>
          <w:tcPr>
            <w:tcW w:w="1276" w:type="dxa"/>
            <w:vAlign w:val="center"/>
          </w:tcPr>
          <w:p w14:paraId="3B005B58">
            <w:pPr>
              <w:pStyle w:val="14"/>
              <w:snapToGrid w:val="0"/>
              <w:spacing w:line="560" w:lineRule="exact"/>
              <w:jc w:val="center"/>
              <w:rPr>
                <w:rFonts w:eastAsia="方正仿宋_GBK"/>
                <w:color w:val="auto"/>
                <w:kern w:val="0"/>
                <w:sz w:val="24"/>
              </w:rPr>
            </w:pPr>
          </w:p>
        </w:tc>
        <w:tc>
          <w:tcPr>
            <w:tcW w:w="1276" w:type="dxa"/>
            <w:vAlign w:val="center"/>
          </w:tcPr>
          <w:p w14:paraId="17BD203B">
            <w:pPr>
              <w:pStyle w:val="14"/>
              <w:snapToGrid w:val="0"/>
              <w:spacing w:line="560" w:lineRule="exact"/>
              <w:jc w:val="center"/>
              <w:rPr>
                <w:rFonts w:eastAsia="方正仿宋_GBK"/>
                <w:color w:val="auto"/>
                <w:kern w:val="0"/>
                <w:sz w:val="24"/>
              </w:rPr>
            </w:pPr>
          </w:p>
        </w:tc>
        <w:tc>
          <w:tcPr>
            <w:tcW w:w="1072" w:type="dxa"/>
            <w:vAlign w:val="center"/>
          </w:tcPr>
          <w:p w14:paraId="4D8A3912">
            <w:pPr>
              <w:pStyle w:val="14"/>
              <w:snapToGrid w:val="0"/>
              <w:spacing w:line="560" w:lineRule="exact"/>
              <w:jc w:val="center"/>
              <w:rPr>
                <w:rFonts w:eastAsia="方正仿宋_GBK"/>
                <w:color w:val="auto"/>
                <w:kern w:val="0"/>
                <w:sz w:val="24"/>
              </w:rPr>
            </w:pPr>
          </w:p>
        </w:tc>
        <w:tc>
          <w:tcPr>
            <w:tcW w:w="1072" w:type="dxa"/>
            <w:vAlign w:val="center"/>
          </w:tcPr>
          <w:p w14:paraId="4ABC45E0">
            <w:pPr>
              <w:pStyle w:val="14"/>
              <w:snapToGrid w:val="0"/>
              <w:spacing w:line="560" w:lineRule="exact"/>
              <w:jc w:val="center"/>
              <w:rPr>
                <w:rFonts w:eastAsia="方正仿宋_GBK"/>
                <w:color w:val="auto"/>
                <w:kern w:val="0"/>
                <w:sz w:val="24"/>
              </w:rPr>
            </w:pPr>
          </w:p>
        </w:tc>
        <w:tc>
          <w:tcPr>
            <w:tcW w:w="1072" w:type="dxa"/>
            <w:vAlign w:val="center"/>
          </w:tcPr>
          <w:p w14:paraId="33D17027">
            <w:pPr>
              <w:pStyle w:val="14"/>
              <w:snapToGrid w:val="0"/>
              <w:spacing w:line="560" w:lineRule="exact"/>
              <w:jc w:val="center"/>
              <w:rPr>
                <w:rFonts w:eastAsia="方正仿宋_GBK"/>
                <w:color w:val="auto"/>
                <w:kern w:val="0"/>
                <w:sz w:val="24"/>
              </w:rPr>
            </w:pPr>
          </w:p>
        </w:tc>
        <w:tc>
          <w:tcPr>
            <w:tcW w:w="1072" w:type="dxa"/>
            <w:vAlign w:val="center"/>
          </w:tcPr>
          <w:p w14:paraId="04C8507A">
            <w:pPr>
              <w:pStyle w:val="14"/>
              <w:snapToGrid w:val="0"/>
              <w:spacing w:line="560" w:lineRule="exact"/>
              <w:jc w:val="center"/>
              <w:rPr>
                <w:rFonts w:eastAsia="方正仿宋_GBK"/>
                <w:color w:val="auto"/>
                <w:kern w:val="0"/>
                <w:sz w:val="24"/>
              </w:rPr>
            </w:pPr>
          </w:p>
        </w:tc>
      </w:tr>
      <w:tr w14:paraId="46D7B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14:paraId="64A63007">
            <w:pPr>
              <w:pStyle w:val="14"/>
              <w:snapToGrid w:val="0"/>
              <w:spacing w:line="560" w:lineRule="exact"/>
              <w:jc w:val="center"/>
              <w:rPr>
                <w:rFonts w:eastAsia="方正仿宋_GBK"/>
                <w:color w:val="auto"/>
                <w:kern w:val="0"/>
                <w:sz w:val="24"/>
              </w:rPr>
            </w:pPr>
          </w:p>
        </w:tc>
        <w:tc>
          <w:tcPr>
            <w:tcW w:w="992" w:type="dxa"/>
            <w:vAlign w:val="center"/>
          </w:tcPr>
          <w:p w14:paraId="568D6631">
            <w:pPr>
              <w:pStyle w:val="14"/>
              <w:snapToGrid w:val="0"/>
              <w:spacing w:line="560" w:lineRule="exact"/>
              <w:jc w:val="center"/>
              <w:rPr>
                <w:rFonts w:eastAsia="方正仿宋_GBK"/>
                <w:color w:val="auto"/>
                <w:kern w:val="0"/>
                <w:sz w:val="24"/>
              </w:rPr>
            </w:pPr>
          </w:p>
        </w:tc>
        <w:tc>
          <w:tcPr>
            <w:tcW w:w="1264" w:type="dxa"/>
            <w:vAlign w:val="center"/>
          </w:tcPr>
          <w:p w14:paraId="099643FD">
            <w:pPr>
              <w:pStyle w:val="14"/>
              <w:snapToGrid w:val="0"/>
              <w:spacing w:line="560" w:lineRule="exact"/>
              <w:jc w:val="center"/>
              <w:rPr>
                <w:rFonts w:eastAsia="方正仿宋_GBK"/>
                <w:color w:val="auto"/>
                <w:kern w:val="0"/>
                <w:sz w:val="24"/>
              </w:rPr>
            </w:pPr>
          </w:p>
        </w:tc>
        <w:tc>
          <w:tcPr>
            <w:tcW w:w="1072" w:type="dxa"/>
            <w:vAlign w:val="center"/>
          </w:tcPr>
          <w:p w14:paraId="64BB00BF">
            <w:pPr>
              <w:pStyle w:val="14"/>
              <w:snapToGrid w:val="0"/>
              <w:spacing w:line="560" w:lineRule="exact"/>
              <w:jc w:val="center"/>
              <w:rPr>
                <w:rFonts w:eastAsia="方正仿宋_GBK"/>
                <w:color w:val="auto"/>
                <w:kern w:val="0"/>
                <w:sz w:val="24"/>
              </w:rPr>
            </w:pPr>
          </w:p>
        </w:tc>
        <w:tc>
          <w:tcPr>
            <w:tcW w:w="1350" w:type="dxa"/>
            <w:vAlign w:val="center"/>
          </w:tcPr>
          <w:p w14:paraId="7518964C">
            <w:pPr>
              <w:pStyle w:val="14"/>
              <w:snapToGrid w:val="0"/>
              <w:spacing w:line="560" w:lineRule="exact"/>
              <w:jc w:val="center"/>
              <w:rPr>
                <w:rFonts w:eastAsia="方正仿宋_GBK"/>
                <w:color w:val="auto"/>
                <w:kern w:val="0"/>
                <w:sz w:val="24"/>
              </w:rPr>
            </w:pPr>
          </w:p>
        </w:tc>
        <w:tc>
          <w:tcPr>
            <w:tcW w:w="1275" w:type="dxa"/>
            <w:vAlign w:val="center"/>
          </w:tcPr>
          <w:p w14:paraId="4B4AC590">
            <w:pPr>
              <w:pStyle w:val="14"/>
              <w:snapToGrid w:val="0"/>
              <w:spacing w:line="560" w:lineRule="exact"/>
              <w:jc w:val="center"/>
              <w:rPr>
                <w:rFonts w:eastAsia="方正仿宋_GBK"/>
                <w:color w:val="auto"/>
                <w:kern w:val="0"/>
                <w:sz w:val="24"/>
              </w:rPr>
            </w:pPr>
          </w:p>
        </w:tc>
        <w:tc>
          <w:tcPr>
            <w:tcW w:w="1276" w:type="dxa"/>
            <w:vAlign w:val="center"/>
          </w:tcPr>
          <w:p w14:paraId="0E8A0B25">
            <w:pPr>
              <w:pStyle w:val="14"/>
              <w:snapToGrid w:val="0"/>
              <w:spacing w:line="560" w:lineRule="exact"/>
              <w:jc w:val="center"/>
              <w:rPr>
                <w:rFonts w:eastAsia="方正仿宋_GBK"/>
                <w:color w:val="auto"/>
                <w:kern w:val="0"/>
                <w:sz w:val="24"/>
              </w:rPr>
            </w:pPr>
          </w:p>
        </w:tc>
        <w:tc>
          <w:tcPr>
            <w:tcW w:w="1276" w:type="dxa"/>
            <w:vAlign w:val="center"/>
          </w:tcPr>
          <w:p w14:paraId="60DA3825">
            <w:pPr>
              <w:pStyle w:val="14"/>
              <w:snapToGrid w:val="0"/>
              <w:spacing w:line="560" w:lineRule="exact"/>
              <w:jc w:val="center"/>
              <w:rPr>
                <w:rFonts w:eastAsia="方正仿宋_GBK"/>
                <w:color w:val="auto"/>
                <w:kern w:val="0"/>
                <w:sz w:val="24"/>
              </w:rPr>
            </w:pPr>
          </w:p>
        </w:tc>
        <w:tc>
          <w:tcPr>
            <w:tcW w:w="1072" w:type="dxa"/>
            <w:vAlign w:val="center"/>
          </w:tcPr>
          <w:p w14:paraId="2EA8DC01">
            <w:pPr>
              <w:pStyle w:val="14"/>
              <w:snapToGrid w:val="0"/>
              <w:spacing w:line="560" w:lineRule="exact"/>
              <w:jc w:val="center"/>
              <w:rPr>
                <w:rFonts w:eastAsia="方正仿宋_GBK"/>
                <w:color w:val="auto"/>
                <w:kern w:val="0"/>
                <w:sz w:val="24"/>
              </w:rPr>
            </w:pPr>
          </w:p>
        </w:tc>
        <w:tc>
          <w:tcPr>
            <w:tcW w:w="1072" w:type="dxa"/>
            <w:vAlign w:val="center"/>
          </w:tcPr>
          <w:p w14:paraId="1F0CCFCF">
            <w:pPr>
              <w:pStyle w:val="14"/>
              <w:snapToGrid w:val="0"/>
              <w:spacing w:line="560" w:lineRule="exact"/>
              <w:jc w:val="center"/>
              <w:rPr>
                <w:rFonts w:eastAsia="方正仿宋_GBK"/>
                <w:color w:val="auto"/>
                <w:kern w:val="0"/>
                <w:sz w:val="24"/>
              </w:rPr>
            </w:pPr>
          </w:p>
        </w:tc>
        <w:tc>
          <w:tcPr>
            <w:tcW w:w="1072" w:type="dxa"/>
            <w:vAlign w:val="center"/>
          </w:tcPr>
          <w:p w14:paraId="498CE994">
            <w:pPr>
              <w:pStyle w:val="14"/>
              <w:snapToGrid w:val="0"/>
              <w:spacing w:line="560" w:lineRule="exact"/>
              <w:jc w:val="center"/>
              <w:rPr>
                <w:rFonts w:eastAsia="方正仿宋_GBK"/>
                <w:color w:val="auto"/>
                <w:kern w:val="0"/>
                <w:sz w:val="24"/>
              </w:rPr>
            </w:pPr>
          </w:p>
        </w:tc>
        <w:tc>
          <w:tcPr>
            <w:tcW w:w="1072" w:type="dxa"/>
            <w:vAlign w:val="center"/>
          </w:tcPr>
          <w:p w14:paraId="3DE9A124">
            <w:pPr>
              <w:pStyle w:val="14"/>
              <w:snapToGrid w:val="0"/>
              <w:spacing w:line="560" w:lineRule="exact"/>
              <w:jc w:val="center"/>
              <w:rPr>
                <w:rFonts w:eastAsia="方正仿宋_GBK"/>
                <w:color w:val="auto"/>
                <w:kern w:val="0"/>
                <w:sz w:val="24"/>
              </w:rPr>
            </w:pPr>
          </w:p>
        </w:tc>
      </w:tr>
    </w:tbl>
    <w:p w14:paraId="5D4B384D">
      <w:pPr>
        <w:pStyle w:val="14"/>
        <w:widowControl/>
        <w:snapToGrid w:val="0"/>
        <w:spacing w:line="560" w:lineRule="exact"/>
        <w:ind w:firstLine="480" w:firstLineChars="200"/>
        <w:jc w:val="left"/>
        <w:rPr>
          <w:rFonts w:eastAsia="方正仿宋_GBK"/>
          <w:color w:val="auto"/>
          <w:kern w:val="0"/>
          <w:sz w:val="24"/>
        </w:rPr>
      </w:pPr>
      <w:r>
        <w:rPr>
          <w:rFonts w:hint="eastAsia" w:ascii="宋体" w:hAnsi="宋体" w:cs="宋体"/>
          <w:color w:val="auto"/>
          <w:kern w:val="0"/>
          <w:sz w:val="24"/>
        </w:rPr>
        <w:t>备</w:t>
      </w:r>
      <w:r>
        <w:rPr>
          <w:rFonts w:eastAsia="方正仿宋_GBK"/>
          <w:color w:val="auto"/>
          <w:kern w:val="0"/>
          <w:sz w:val="24"/>
        </w:rPr>
        <w:t>注：数量仅填报雌性蚊虫。</w:t>
      </w:r>
    </w:p>
    <w:p w14:paraId="29BBC39B">
      <w:pPr>
        <w:pStyle w:val="14"/>
        <w:snapToGrid w:val="0"/>
        <w:spacing w:line="560" w:lineRule="exact"/>
        <w:ind w:firstLine="480" w:firstLineChars="200"/>
        <w:rPr>
          <w:rFonts w:eastAsia="方正仿宋_GBK"/>
          <w:color w:val="auto"/>
          <w:kern w:val="0"/>
          <w:sz w:val="24"/>
        </w:rPr>
      </w:pPr>
      <w:r>
        <w:rPr>
          <w:rFonts w:eastAsia="方正仿宋_GBK"/>
          <w:color w:val="auto"/>
          <w:kern w:val="0"/>
          <w:sz w:val="24"/>
        </w:rPr>
        <w:t>填表单位： 　　　　　　监测人：     　  　　   　填表人：   　    　   　　填表日期：</w:t>
      </w:r>
    </w:p>
    <w:p w14:paraId="234BDEC9">
      <w:pPr>
        <w:pStyle w:val="17"/>
        <w:snapToGrid w:val="0"/>
        <w:spacing w:line="560" w:lineRule="exact"/>
        <w:ind w:firstLine="7"/>
        <w:jc w:val="left"/>
        <w:rPr>
          <w:rFonts w:ascii="方正黑体_GBK" w:eastAsia="方正黑体_GBK"/>
          <w:color w:val="auto"/>
          <w:kern w:val="0"/>
          <w:sz w:val="32"/>
          <w:szCs w:val="32"/>
        </w:rPr>
      </w:pPr>
    </w:p>
    <w:p w14:paraId="30AE97D1">
      <w:pPr>
        <w:pStyle w:val="17"/>
        <w:snapToGrid w:val="0"/>
        <w:spacing w:line="560" w:lineRule="exact"/>
        <w:ind w:firstLine="7"/>
        <w:jc w:val="left"/>
        <w:rPr>
          <w:rFonts w:ascii="方正黑体_GBK" w:eastAsia="方正黑体_GBK"/>
          <w:color w:val="auto"/>
          <w:kern w:val="0"/>
          <w:sz w:val="32"/>
          <w:szCs w:val="32"/>
        </w:rPr>
      </w:pPr>
    </w:p>
    <w:p w14:paraId="3502FBC0">
      <w:pPr>
        <w:pStyle w:val="17"/>
        <w:snapToGrid w:val="0"/>
        <w:spacing w:line="560" w:lineRule="exact"/>
        <w:ind w:firstLine="7"/>
        <w:jc w:val="left"/>
        <w:rPr>
          <w:rFonts w:ascii="方正黑体_GBK" w:eastAsia="方正黑体_GBK"/>
          <w:color w:val="auto"/>
          <w:kern w:val="0"/>
          <w:sz w:val="32"/>
          <w:szCs w:val="32"/>
        </w:rPr>
      </w:pPr>
      <w:r>
        <w:rPr>
          <w:rFonts w:hint="eastAsia" w:ascii="方正黑体_GBK" w:eastAsia="方正黑体_GBK"/>
          <w:color w:val="auto"/>
          <w:kern w:val="0"/>
          <w:sz w:val="32"/>
          <w:szCs w:val="32"/>
        </w:rPr>
        <w:t>附表5</w:t>
      </w:r>
    </w:p>
    <w:p w14:paraId="4E80D1E3">
      <w:pPr>
        <w:pStyle w:val="14"/>
        <w:snapToGrid w:val="0"/>
        <w:spacing w:line="560" w:lineRule="exact"/>
        <w:ind w:firstLine="7"/>
        <w:jc w:val="center"/>
        <w:rPr>
          <w:rFonts w:ascii="方正小标宋_GBK" w:eastAsia="方正小标宋_GBK"/>
          <w:color w:val="auto"/>
          <w:kern w:val="0"/>
          <w:sz w:val="44"/>
          <w:szCs w:val="44"/>
        </w:rPr>
      </w:pPr>
      <w:r>
        <w:rPr>
          <w:rFonts w:hint="eastAsia" w:ascii="方正小标宋_GBK" w:eastAsia="方正小标宋_GBK"/>
          <w:color w:val="auto"/>
          <w:kern w:val="0"/>
          <w:sz w:val="44"/>
          <w:szCs w:val="44"/>
        </w:rPr>
        <w:t>病媒生物监测（伊蚊）记录表</w:t>
      </w:r>
    </w:p>
    <w:p w14:paraId="3F00C2D6">
      <w:pPr>
        <w:pStyle w:val="14"/>
        <w:snapToGrid w:val="0"/>
        <w:spacing w:line="560" w:lineRule="exact"/>
        <w:ind w:firstLine="720" w:firstLineChars="200"/>
        <w:jc w:val="center"/>
        <w:rPr>
          <w:rFonts w:eastAsia="方正仿宋_GBK"/>
          <w:color w:val="auto"/>
          <w:sz w:val="36"/>
          <w:szCs w:val="36"/>
        </w:rPr>
      </w:pPr>
    </w:p>
    <w:p w14:paraId="1B3F6FA0">
      <w:pPr>
        <w:pStyle w:val="14"/>
        <w:snapToGrid w:val="0"/>
        <w:spacing w:line="560" w:lineRule="exact"/>
        <w:ind w:firstLine="480" w:firstLineChars="200"/>
        <w:rPr>
          <w:rFonts w:eastAsia="方正仿宋_GBK"/>
          <w:color w:val="auto"/>
          <w:sz w:val="24"/>
        </w:rPr>
      </w:pPr>
      <w:r>
        <w:rPr>
          <w:rFonts w:eastAsia="方正仿宋_GBK"/>
          <w:color w:val="auto"/>
          <w:sz w:val="24"/>
        </w:rPr>
        <w:t>监测地点：</w:t>
      </w:r>
      <w:r>
        <w:rPr>
          <w:rFonts w:eastAsia="方正仿宋_GBK"/>
          <w:color w:val="auto"/>
          <w:kern w:val="0"/>
          <w:sz w:val="24"/>
        </w:rPr>
        <w:t xml:space="preserve">      </w:t>
      </w:r>
      <w:r>
        <w:rPr>
          <w:rFonts w:eastAsia="方正仿宋_GBK"/>
          <w:b/>
          <w:color w:val="auto"/>
          <w:kern w:val="0"/>
          <w:sz w:val="24"/>
        </w:rPr>
        <w:t>　　</w:t>
      </w:r>
      <w:r>
        <w:rPr>
          <w:rFonts w:eastAsia="方正仿宋_GBK"/>
          <w:color w:val="auto"/>
          <w:kern w:val="0"/>
          <w:sz w:val="24"/>
        </w:rPr>
        <w:t xml:space="preserve">　  关    </w:t>
      </w:r>
      <w:r>
        <w:rPr>
          <w:rFonts w:eastAsia="方正仿宋_GBK"/>
          <w:b/>
          <w:color w:val="auto"/>
          <w:kern w:val="0"/>
          <w:sz w:val="24"/>
        </w:rPr>
        <w:t>　　</w:t>
      </w:r>
      <w:r>
        <w:rPr>
          <w:rFonts w:eastAsia="方正仿宋_GBK"/>
          <w:color w:val="auto"/>
          <w:kern w:val="0"/>
          <w:sz w:val="24"/>
        </w:rPr>
        <w:t>　  口岸</w:t>
      </w:r>
      <w:r>
        <w:rPr>
          <w:rFonts w:eastAsia="方正仿宋_GBK"/>
          <w:color w:val="auto"/>
          <w:sz w:val="24"/>
        </w:rPr>
        <w:t>；　　　　　监测日期：　　　　　年 　　　月 　　日—     月    日</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41"/>
        <w:gridCol w:w="1742"/>
        <w:gridCol w:w="1742"/>
        <w:gridCol w:w="1742"/>
        <w:gridCol w:w="1930"/>
        <w:gridCol w:w="2551"/>
        <w:gridCol w:w="1985"/>
      </w:tblGrid>
      <w:tr w14:paraId="7A13C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41" w:type="dxa"/>
            <w:vAlign w:val="center"/>
          </w:tcPr>
          <w:p w14:paraId="6BAA0578">
            <w:pPr>
              <w:pStyle w:val="14"/>
              <w:snapToGrid w:val="0"/>
              <w:spacing w:line="560" w:lineRule="exact"/>
              <w:jc w:val="center"/>
              <w:rPr>
                <w:rFonts w:eastAsia="方正仿宋_GBK"/>
                <w:color w:val="auto"/>
                <w:sz w:val="24"/>
              </w:rPr>
            </w:pPr>
            <w:r>
              <w:rPr>
                <w:rFonts w:eastAsia="方正仿宋_GBK"/>
                <w:color w:val="auto"/>
                <w:sz w:val="24"/>
              </w:rPr>
              <w:t>序号</w:t>
            </w:r>
          </w:p>
        </w:tc>
        <w:tc>
          <w:tcPr>
            <w:tcW w:w="1742" w:type="dxa"/>
            <w:vAlign w:val="center"/>
          </w:tcPr>
          <w:p w14:paraId="74A0BD35">
            <w:pPr>
              <w:pStyle w:val="14"/>
              <w:snapToGrid w:val="0"/>
              <w:spacing w:line="560" w:lineRule="exact"/>
              <w:jc w:val="center"/>
              <w:rPr>
                <w:rFonts w:eastAsia="方正仿宋_GBK"/>
                <w:color w:val="auto"/>
                <w:sz w:val="24"/>
              </w:rPr>
            </w:pPr>
            <w:r>
              <w:rPr>
                <w:rFonts w:eastAsia="方正仿宋_GBK"/>
                <w:color w:val="auto"/>
                <w:sz w:val="24"/>
              </w:rPr>
              <w:t>监测点</w:t>
            </w:r>
          </w:p>
        </w:tc>
        <w:tc>
          <w:tcPr>
            <w:tcW w:w="1742" w:type="dxa"/>
            <w:vAlign w:val="center"/>
          </w:tcPr>
          <w:p w14:paraId="55879AC1">
            <w:pPr>
              <w:pStyle w:val="14"/>
              <w:snapToGrid w:val="0"/>
              <w:spacing w:line="560" w:lineRule="exact"/>
              <w:jc w:val="center"/>
              <w:rPr>
                <w:rFonts w:eastAsia="方正仿宋_GBK"/>
                <w:color w:val="auto"/>
                <w:sz w:val="24"/>
              </w:rPr>
            </w:pPr>
            <w:r>
              <w:rPr>
                <w:rFonts w:eastAsia="方正仿宋_GBK"/>
                <w:color w:val="auto"/>
                <w:sz w:val="24"/>
              </w:rPr>
              <w:t>生境</w:t>
            </w:r>
          </w:p>
        </w:tc>
        <w:tc>
          <w:tcPr>
            <w:tcW w:w="1742" w:type="dxa"/>
            <w:vAlign w:val="center"/>
          </w:tcPr>
          <w:p w14:paraId="4E48CBBC">
            <w:pPr>
              <w:pStyle w:val="14"/>
              <w:snapToGrid w:val="0"/>
              <w:spacing w:line="560" w:lineRule="exact"/>
              <w:jc w:val="center"/>
              <w:rPr>
                <w:rFonts w:eastAsia="方正仿宋_GBK"/>
                <w:color w:val="auto"/>
                <w:sz w:val="24"/>
              </w:rPr>
            </w:pPr>
            <w:r>
              <w:rPr>
                <w:rFonts w:eastAsia="方正仿宋_GBK"/>
                <w:color w:val="auto"/>
                <w:sz w:val="24"/>
              </w:rPr>
              <w:t>布放诱卵器数</w:t>
            </w:r>
          </w:p>
        </w:tc>
        <w:tc>
          <w:tcPr>
            <w:tcW w:w="1930" w:type="dxa"/>
            <w:vAlign w:val="center"/>
          </w:tcPr>
          <w:p w14:paraId="59BCBB2B">
            <w:pPr>
              <w:pStyle w:val="14"/>
              <w:snapToGrid w:val="0"/>
              <w:spacing w:line="560" w:lineRule="exact"/>
              <w:jc w:val="center"/>
              <w:rPr>
                <w:rFonts w:eastAsia="方正仿宋_GBK"/>
                <w:color w:val="auto"/>
                <w:sz w:val="24"/>
              </w:rPr>
            </w:pPr>
            <w:r>
              <w:rPr>
                <w:rFonts w:eastAsia="方正仿宋_GBK"/>
                <w:color w:val="auto"/>
                <w:sz w:val="24"/>
              </w:rPr>
              <w:t>阳性诱卵数</w:t>
            </w:r>
          </w:p>
        </w:tc>
        <w:tc>
          <w:tcPr>
            <w:tcW w:w="2551" w:type="dxa"/>
            <w:vAlign w:val="center"/>
          </w:tcPr>
          <w:p w14:paraId="38655296">
            <w:pPr>
              <w:pStyle w:val="14"/>
              <w:snapToGrid w:val="0"/>
              <w:spacing w:line="560" w:lineRule="exact"/>
              <w:jc w:val="center"/>
              <w:rPr>
                <w:rFonts w:eastAsia="方正仿宋_GBK"/>
                <w:color w:val="auto"/>
                <w:sz w:val="24"/>
              </w:rPr>
            </w:pPr>
            <w:r>
              <w:rPr>
                <w:rFonts w:eastAsia="方正仿宋_GBK"/>
                <w:color w:val="auto"/>
                <w:sz w:val="24"/>
              </w:rPr>
              <w:t>诱蚊诱卵指数（%）</w:t>
            </w:r>
          </w:p>
        </w:tc>
        <w:tc>
          <w:tcPr>
            <w:tcW w:w="1985" w:type="dxa"/>
            <w:vAlign w:val="center"/>
          </w:tcPr>
          <w:p w14:paraId="221E28E6">
            <w:pPr>
              <w:pStyle w:val="14"/>
              <w:snapToGrid w:val="0"/>
              <w:spacing w:line="560" w:lineRule="exact"/>
              <w:jc w:val="center"/>
              <w:rPr>
                <w:rFonts w:eastAsia="方正仿宋_GBK"/>
                <w:color w:val="auto"/>
                <w:sz w:val="24"/>
              </w:rPr>
            </w:pPr>
            <w:r>
              <w:rPr>
                <w:rFonts w:eastAsia="方正仿宋_GBK"/>
                <w:color w:val="auto"/>
                <w:sz w:val="24"/>
              </w:rPr>
              <w:t>备注</w:t>
            </w:r>
          </w:p>
        </w:tc>
      </w:tr>
      <w:tr w14:paraId="6B2D8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41" w:type="dxa"/>
          </w:tcPr>
          <w:p w14:paraId="63127132">
            <w:pPr>
              <w:pStyle w:val="14"/>
              <w:snapToGrid w:val="0"/>
              <w:spacing w:line="560" w:lineRule="exact"/>
              <w:rPr>
                <w:rFonts w:eastAsia="方正仿宋_GBK"/>
                <w:color w:val="auto"/>
                <w:sz w:val="24"/>
              </w:rPr>
            </w:pPr>
          </w:p>
        </w:tc>
        <w:tc>
          <w:tcPr>
            <w:tcW w:w="1742" w:type="dxa"/>
          </w:tcPr>
          <w:p w14:paraId="558D6800">
            <w:pPr>
              <w:pStyle w:val="14"/>
              <w:snapToGrid w:val="0"/>
              <w:spacing w:line="560" w:lineRule="exact"/>
              <w:rPr>
                <w:rFonts w:eastAsia="方正仿宋_GBK"/>
                <w:color w:val="auto"/>
                <w:sz w:val="24"/>
              </w:rPr>
            </w:pPr>
          </w:p>
        </w:tc>
        <w:tc>
          <w:tcPr>
            <w:tcW w:w="1742" w:type="dxa"/>
          </w:tcPr>
          <w:p w14:paraId="2CDBA3DD">
            <w:pPr>
              <w:pStyle w:val="14"/>
              <w:snapToGrid w:val="0"/>
              <w:spacing w:line="560" w:lineRule="exact"/>
              <w:rPr>
                <w:rFonts w:eastAsia="方正仿宋_GBK"/>
                <w:color w:val="auto"/>
                <w:sz w:val="24"/>
              </w:rPr>
            </w:pPr>
          </w:p>
        </w:tc>
        <w:tc>
          <w:tcPr>
            <w:tcW w:w="1742" w:type="dxa"/>
          </w:tcPr>
          <w:p w14:paraId="012A234A">
            <w:pPr>
              <w:pStyle w:val="14"/>
              <w:snapToGrid w:val="0"/>
              <w:spacing w:line="560" w:lineRule="exact"/>
              <w:rPr>
                <w:rFonts w:eastAsia="方正仿宋_GBK"/>
                <w:color w:val="auto"/>
                <w:sz w:val="24"/>
              </w:rPr>
            </w:pPr>
          </w:p>
        </w:tc>
        <w:tc>
          <w:tcPr>
            <w:tcW w:w="1930" w:type="dxa"/>
          </w:tcPr>
          <w:p w14:paraId="489884BB">
            <w:pPr>
              <w:pStyle w:val="14"/>
              <w:snapToGrid w:val="0"/>
              <w:spacing w:line="560" w:lineRule="exact"/>
              <w:rPr>
                <w:rFonts w:eastAsia="方正仿宋_GBK"/>
                <w:color w:val="auto"/>
                <w:sz w:val="24"/>
              </w:rPr>
            </w:pPr>
          </w:p>
        </w:tc>
        <w:tc>
          <w:tcPr>
            <w:tcW w:w="2551" w:type="dxa"/>
          </w:tcPr>
          <w:p w14:paraId="1E28D247">
            <w:pPr>
              <w:pStyle w:val="14"/>
              <w:snapToGrid w:val="0"/>
              <w:spacing w:line="560" w:lineRule="exact"/>
              <w:rPr>
                <w:rFonts w:eastAsia="方正仿宋_GBK"/>
                <w:color w:val="auto"/>
                <w:sz w:val="24"/>
              </w:rPr>
            </w:pPr>
          </w:p>
        </w:tc>
        <w:tc>
          <w:tcPr>
            <w:tcW w:w="1985" w:type="dxa"/>
          </w:tcPr>
          <w:p w14:paraId="1F17B2A8">
            <w:pPr>
              <w:pStyle w:val="14"/>
              <w:snapToGrid w:val="0"/>
              <w:spacing w:line="560" w:lineRule="exact"/>
              <w:rPr>
                <w:rFonts w:eastAsia="方正仿宋_GBK"/>
                <w:color w:val="auto"/>
                <w:sz w:val="24"/>
              </w:rPr>
            </w:pPr>
          </w:p>
        </w:tc>
      </w:tr>
      <w:tr w14:paraId="1D661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41" w:type="dxa"/>
          </w:tcPr>
          <w:p w14:paraId="4CBD13AF">
            <w:pPr>
              <w:pStyle w:val="14"/>
              <w:snapToGrid w:val="0"/>
              <w:spacing w:line="560" w:lineRule="exact"/>
              <w:rPr>
                <w:rFonts w:eastAsia="方正仿宋_GBK"/>
                <w:color w:val="auto"/>
                <w:sz w:val="24"/>
              </w:rPr>
            </w:pPr>
          </w:p>
        </w:tc>
        <w:tc>
          <w:tcPr>
            <w:tcW w:w="1742" w:type="dxa"/>
          </w:tcPr>
          <w:p w14:paraId="0CA8F911">
            <w:pPr>
              <w:pStyle w:val="14"/>
              <w:snapToGrid w:val="0"/>
              <w:spacing w:line="560" w:lineRule="exact"/>
              <w:rPr>
                <w:rFonts w:eastAsia="方正仿宋_GBK"/>
                <w:color w:val="auto"/>
                <w:sz w:val="24"/>
              </w:rPr>
            </w:pPr>
          </w:p>
        </w:tc>
        <w:tc>
          <w:tcPr>
            <w:tcW w:w="1742" w:type="dxa"/>
          </w:tcPr>
          <w:p w14:paraId="4967C882">
            <w:pPr>
              <w:pStyle w:val="14"/>
              <w:snapToGrid w:val="0"/>
              <w:spacing w:line="560" w:lineRule="exact"/>
              <w:rPr>
                <w:rFonts w:eastAsia="方正仿宋_GBK"/>
                <w:color w:val="auto"/>
                <w:sz w:val="24"/>
              </w:rPr>
            </w:pPr>
          </w:p>
        </w:tc>
        <w:tc>
          <w:tcPr>
            <w:tcW w:w="1742" w:type="dxa"/>
          </w:tcPr>
          <w:p w14:paraId="2D83FA12">
            <w:pPr>
              <w:pStyle w:val="14"/>
              <w:snapToGrid w:val="0"/>
              <w:spacing w:line="560" w:lineRule="exact"/>
              <w:rPr>
                <w:rFonts w:eastAsia="方正仿宋_GBK"/>
                <w:color w:val="auto"/>
                <w:sz w:val="24"/>
              </w:rPr>
            </w:pPr>
          </w:p>
        </w:tc>
        <w:tc>
          <w:tcPr>
            <w:tcW w:w="1930" w:type="dxa"/>
          </w:tcPr>
          <w:p w14:paraId="3B1D4C05">
            <w:pPr>
              <w:pStyle w:val="14"/>
              <w:snapToGrid w:val="0"/>
              <w:spacing w:line="560" w:lineRule="exact"/>
              <w:rPr>
                <w:rFonts w:eastAsia="方正仿宋_GBK"/>
                <w:color w:val="auto"/>
                <w:sz w:val="24"/>
              </w:rPr>
            </w:pPr>
          </w:p>
        </w:tc>
        <w:tc>
          <w:tcPr>
            <w:tcW w:w="2551" w:type="dxa"/>
          </w:tcPr>
          <w:p w14:paraId="6DFA4098">
            <w:pPr>
              <w:pStyle w:val="14"/>
              <w:snapToGrid w:val="0"/>
              <w:spacing w:line="560" w:lineRule="exact"/>
              <w:rPr>
                <w:rFonts w:eastAsia="方正仿宋_GBK"/>
                <w:color w:val="auto"/>
                <w:sz w:val="24"/>
              </w:rPr>
            </w:pPr>
          </w:p>
        </w:tc>
        <w:tc>
          <w:tcPr>
            <w:tcW w:w="1985" w:type="dxa"/>
          </w:tcPr>
          <w:p w14:paraId="348CECD3">
            <w:pPr>
              <w:pStyle w:val="14"/>
              <w:snapToGrid w:val="0"/>
              <w:spacing w:line="560" w:lineRule="exact"/>
              <w:rPr>
                <w:rFonts w:eastAsia="方正仿宋_GBK"/>
                <w:color w:val="auto"/>
                <w:sz w:val="24"/>
              </w:rPr>
            </w:pPr>
          </w:p>
        </w:tc>
      </w:tr>
      <w:tr w14:paraId="10A0C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41" w:type="dxa"/>
          </w:tcPr>
          <w:p w14:paraId="70F9457C">
            <w:pPr>
              <w:pStyle w:val="14"/>
              <w:snapToGrid w:val="0"/>
              <w:spacing w:line="560" w:lineRule="exact"/>
              <w:rPr>
                <w:rFonts w:eastAsia="方正仿宋_GBK"/>
                <w:color w:val="auto"/>
                <w:sz w:val="24"/>
              </w:rPr>
            </w:pPr>
          </w:p>
        </w:tc>
        <w:tc>
          <w:tcPr>
            <w:tcW w:w="1742" w:type="dxa"/>
          </w:tcPr>
          <w:p w14:paraId="25EB88BB">
            <w:pPr>
              <w:pStyle w:val="14"/>
              <w:snapToGrid w:val="0"/>
              <w:spacing w:line="560" w:lineRule="exact"/>
              <w:rPr>
                <w:rFonts w:eastAsia="方正仿宋_GBK"/>
                <w:color w:val="auto"/>
                <w:sz w:val="24"/>
              </w:rPr>
            </w:pPr>
          </w:p>
        </w:tc>
        <w:tc>
          <w:tcPr>
            <w:tcW w:w="1742" w:type="dxa"/>
          </w:tcPr>
          <w:p w14:paraId="57E929F3">
            <w:pPr>
              <w:pStyle w:val="14"/>
              <w:snapToGrid w:val="0"/>
              <w:spacing w:line="560" w:lineRule="exact"/>
              <w:rPr>
                <w:rFonts w:eastAsia="方正仿宋_GBK"/>
                <w:color w:val="auto"/>
                <w:sz w:val="24"/>
              </w:rPr>
            </w:pPr>
          </w:p>
        </w:tc>
        <w:tc>
          <w:tcPr>
            <w:tcW w:w="1742" w:type="dxa"/>
          </w:tcPr>
          <w:p w14:paraId="26FB3C13">
            <w:pPr>
              <w:pStyle w:val="14"/>
              <w:snapToGrid w:val="0"/>
              <w:spacing w:line="560" w:lineRule="exact"/>
              <w:rPr>
                <w:rFonts w:eastAsia="方正仿宋_GBK"/>
                <w:color w:val="auto"/>
                <w:sz w:val="24"/>
              </w:rPr>
            </w:pPr>
          </w:p>
        </w:tc>
        <w:tc>
          <w:tcPr>
            <w:tcW w:w="1930" w:type="dxa"/>
          </w:tcPr>
          <w:p w14:paraId="0F3C74DB">
            <w:pPr>
              <w:pStyle w:val="14"/>
              <w:snapToGrid w:val="0"/>
              <w:spacing w:line="560" w:lineRule="exact"/>
              <w:rPr>
                <w:rFonts w:eastAsia="方正仿宋_GBK"/>
                <w:color w:val="auto"/>
                <w:sz w:val="24"/>
              </w:rPr>
            </w:pPr>
          </w:p>
        </w:tc>
        <w:tc>
          <w:tcPr>
            <w:tcW w:w="2551" w:type="dxa"/>
          </w:tcPr>
          <w:p w14:paraId="1D5BA1C5">
            <w:pPr>
              <w:pStyle w:val="14"/>
              <w:snapToGrid w:val="0"/>
              <w:spacing w:line="560" w:lineRule="exact"/>
              <w:rPr>
                <w:rFonts w:eastAsia="方正仿宋_GBK"/>
                <w:color w:val="auto"/>
                <w:sz w:val="24"/>
              </w:rPr>
            </w:pPr>
          </w:p>
        </w:tc>
        <w:tc>
          <w:tcPr>
            <w:tcW w:w="1985" w:type="dxa"/>
          </w:tcPr>
          <w:p w14:paraId="5F59BC7C">
            <w:pPr>
              <w:pStyle w:val="14"/>
              <w:snapToGrid w:val="0"/>
              <w:spacing w:line="560" w:lineRule="exact"/>
              <w:rPr>
                <w:rFonts w:eastAsia="方正仿宋_GBK"/>
                <w:color w:val="auto"/>
                <w:sz w:val="24"/>
              </w:rPr>
            </w:pPr>
          </w:p>
        </w:tc>
      </w:tr>
      <w:tr w14:paraId="61334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41" w:type="dxa"/>
          </w:tcPr>
          <w:p w14:paraId="03872D1D">
            <w:pPr>
              <w:pStyle w:val="14"/>
              <w:snapToGrid w:val="0"/>
              <w:spacing w:line="560" w:lineRule="exact"/>
              <w:rPr>
                <w:rFonts w:eastAsia="方正仿宋_GBK"/>
                <w:color w:val="auto"/>
                <w:sz w:val="24"/>
              </w:rPr>
            </w:pPr>
          </w:p>
        </w:tc>
        <w:tc>
          <w:tcPr>
            <w:tcW w:w="1742" w:type="dxa"/>
          </w:tcPr>
          <w:p w14:paraId="73DA5340">
            <w:pPr>
              <w:pStyle w:val="14"/>
              <w:snapToGrid w:val="0"/>
              <w:spacing w:line="560" w:lineRule="exact"/>
              <w:rPr>
                <w:rFonts w:eastAsia="方正仿宋_GBK"/>
                <w:color w:val="auto"/>
                <w:sz w:val="24"/>
              </w:rPr>
            </w:pPr>
          </w:p>
        </w:tc>
        <w:tc>
          <w:tcPr>
            <w:tcW w:w="1742" w:type="dxa"/>
          </w:tcPr>
          <w:p w14:paraId="19B8B46A">
            <w:pPr>
              <w:pStyle w:val="14"/>
              <w:snapToGrid w:val="0"/>
              <w:spacing w:line="560" w:lineRule="exact"/>
              <w:rPr>
                <w:rFonts w:eastAsia="方正仿宋_GBK"/>
                <w:color w:val="auto"/>
                <w:sz w:val="24"/>
              </w:rPr>
            </w:pPr>
          </w:p>
        </w:tc>
        <w:tc>
          <w:tcPr>
            <w:tcW w:w="1742" w:type="dxa"/>
          </w:tcPr>
          <w:p w14:paraId="5DEE0B37">
            <w:pPr>
              <w:pStyle w:val="14"/>
              <w:snapToGrid w:val="0"/>
              <w:spacing w:line="560" w:lineRule="exact"/>
              <w:rPr>
                <w:rFonts w:eastAsia="方正仿宋_GBK"/>
                <w:color w:val="auto"/>
                <w:sz w:val="24"/>
              </w:rPr>
            </w:pPr>
          </w:p>
        </w:tc>
        <w:tc>
          <w:tcPr>
            <w:tcW w:w="1930" w:type="dxa"/>
          </w:tcPr>
          <w:p w14:paraId="10312C7A">
            <w:pPr>
              <w:pStyle w:val="14"/>
              <w:snapToGrid w:val="0"/>
              <w:spacing w:line="560" w:lineRule="exact"/>
              <w:rPr>
                <w:rFonts w:eastAsia="方正仿宋_GBK"/>
                <w:color w:val="auto"/>
                <w:sz w:val="24"/>
              </w:rPr>
            </w:pPr>
          </w:p>
        </w:tc>
        <w:tc>
          <w:tcPr>
            <w:tcW w:w="2551" w:type="dxa"/>
          </w:tcPr>
          <w:p w14:paraId="49840296">
            <w:pPr>
              <w:pStyle w:val="14"/>
              <w:snapToGrid w:val="0"/>
              <w:spacing w:line="560" w:lineRule="exact"/>
              <w:rPr>
                <w:rFonts w:eastAsia="方正仿宋_GBK"/>
                <w:color w:val="auto"/>
                <w:sz w:val="24"/>
              </w:rPr>
            </w:pPr>
          </w:p>
        </w:tc>
        <w:tc>
          <w:tcPr>
            <w:tcW w:w="1985" w:type="dxa"/>
          </w:tcPr>
          <w:p w14:paraId="68640C28">
            <w:pPr>
              <w:pStyle w:val="14"/>
              <w:snapToGrid w:val="0"/>
              <w:spacing w:line="560" w:lineRule="exact"/>
              <w:rPr>
                <w:rFonts w:eastAsia="方正仿宋_GBK"/>
                <w:color w:val="auto"/>
                <w:sz w:val="24"/>
              </w:rPr>
            </w:pPr>
          </w:p>
        </w:tc>
      </w:tr>
      <w:tr w14:paraId="573E5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41" w:type="dxa"/>
          </w:tcPr>
          <w:p w14:paraId="07698FC9">
            <w:pPr>
              <w:pStyle w:val="14"/>
              <w:snapToGrid w:val="0"/>
              <w:spacing w:line="560" w:lineRule="exact"/>
              <w:rPr>
                <w:rFonts w:eastAsia="方正仿宋_GBK"/>
                <w:color w:val="auto"/>
                <w:sz w:val="24"/>
              </w:rPr>
            </w:pPr>
          </w:p>
        </w:tc>
        <w:tc>
          <w:tcPr>
            <w:tcW w:w="1742" w:type="dxa"/>
          </w:tcPr>
          <w:p w14:paraId="77BDD561">
            <w:pPr>
              <w:pStyle w:val="14"/>
              <w:snapToGrid w:val="0"/>
              <w:spacing w:line="560" w:lineRule="exact"/>
              <w:rPr>
                <w:rFonts w:eastAsia="方正仿宋_GBK"/>
                <w:color w:val="auto"/>
                <w:sz w:val="24"/>
              </w:rPr>
            </w:pPr>
          </w:p>
        </w:tc>
        <w:tc>
          <w:tcPr>
            <w:tcW w:w="1742" w:type="dxa"/>
          </w:tcPr>
          <w:p w14:paraId="48AFCF64">
            <w:pPr>
              <w:pStyle w:val="14"/>
              <w:snapToGrid w:val="0"/>
              <w:spacing w:line="560" w:lineRule="exact"/>
              <w:rPr>
                <w:rFonts w:eastAsia="方正仿宋_GBK"/>
                <w:color w:val="auto"/>
                <w:sz w:val="24"/>
              </w:rPr>
            </w:pPr>
          </w:p>
        </w:tc>
        <w:tc>
          <w:tcPr>
            <w:tcW w:w="1742" w:type="dxa"/>
          </w:tcPr>
          <w:p w14:paraId="1BB41190">
            <w:pPr>
              <w:pStyle w:val="14"/>
              <w:snapToGrid w:val="0"/>
              <w:spacing w:line="560" w:lineRule="exact"/>
              <w:rPr>
                <w:rFonts w:eastAsia="方正仿宋_GBK"/>
                <w:color w:val="auto"/>
                <w:sz w:val="24"/>
              </w:rPr>
            </w:pPr>
          </w:p>
        </w:tc>
        <w:tc>
          <w:tcPr>
            <w:tcW w:w="1930" w:type="dxa"/>
          </w:tcPr>
          <w:p w14:paraId="661279CE">
            <w:pPr>
              <w:pStyle w:val="14"/>
              <w:snapToGrid w:val="0"/>
              <w:spacing w:line="560" w:lineRule="exact"/>
              <w:rPr>
                <w:rFonts w:eastAsia="方正仿宋_GBK"/>
                <w:color w:val="auto"/>
                <w:sz w:val="24"/>
              </w:rPr>
            </w:pPr>
          </w:p>
        </w:tc>
        <w:tc>
          <w:tcPr>
            <w:tcW w:w="2551" w:type="dxa"/>
          </w:tcPr>
          <w:p w14:paraId="6DD7D263">
            <w:pPr>
              <w:pStyle w:val="14"/>
              <w:snapToGrid w:val="0"/>
              <w:spacing w:line="560" w:lineRule="exact"/>
              <w:rPr>
                <w:rFonts w:eastAsia="方正仿宋_GBK"/>
                <w:color w:val="auto"/>
                <w:sz w:val="24"/>
              </w:rPr>
            </w:pPr>
          </w:p>
        </w:tc>
        <w:tc>
          <w:tcPr>
            <w:tcW w:w="1985" w:type="dxa"/>
          </w:tcPr>
          <w:p w14:paraId="0BAF1827">
            <w:pPr>
              <w:pStyle w:val="14"/>
              <w:snapToGrid w:val="0"/>
              <w:spacing w:line="560" w:lineRule="exact"/>
              <w:rPr>
                <w:rFonts w:eastAsia="方正仿宋_GBK"/>
                <w:color w:val="auto"/>
                <w:sz w:val="24"/>
              </w:rPr>
            </w:pPr>
          </w:p>
        </w:tc>
      </w:tr>
      <w:tr w14:paraId="79416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41" w:type="dxa"/>
          </w:tcPr>
          <w:p w14:paraId="0CBB4B57">
            <w:pPr>
              <w:pStyle w:val="14"/>
              <w:snapToGrid w:val="0"/>
              <w:spacing w:line="560" w:lineRule="exact"/>
              <w:rPr>
                <w:rFonts w:eastAsia="方正仿宋_GBK"/>
                <w:color w:val="auto"/>
                <w:sz w:val="24"/>
              </w:rPr>
            </w:pPr>
          </w:p>
        </w:tc>
        <w:tc>
          <w:tcPr>
            <w:tcW w:w="1742" w:type="dxa"/>
          </w:tcPr>
          <w:p w14:paraId="0845EEBF">
            <w:pPr>
              <w:pStyle w:val="14"/>
              <w:snapToGrid w:val="0"/>
              <w:spacing w:line="560" w:lineRule="exact"/>
              <w:rPr>
                <w:rFonts w:eastAsia="方正仿宋_GBK"/>
                <w:color w:val="auto"/>
                <w:sz w:val="24"/>
              </w:rPr>
            </w:pPr>
          </w:p>
        </w:tc>
        <w:tc>
          <w:tcPr>
            <w:tcW w:w="1742" w:type="dxa"/>
          </w:tcPr>
          <w:p w14:paraId="7DE4DA51">
            <w:pPr>
              <w:pStyle w:val="14"/>
              <w:snapToGrid w:val="0"/>
              <w:spacing w:line="560" w:lineRule="exact"/>
              <w:rPr>
                <w:rFonts w:eastAsia="方正仿宋_GBK"/>
                <w:color w:val="auto"/>
                <w:sz w:val="24"/>
              </w:rPr>
            </w:pPr>
          </w:p>
        </w:tc>
        <w:tc>
          <w:tcPr>
            <w:tcW w:w="1742" w:type="dxa"/>
          </w:tcPr>
          <w:p w14:paraId="4F9859D3">
            <w:pPr>
              <w:pStyle w:val="14"/>
              <w:snapToGrid w:val="0"/>
              <w:spacing w:line="560" w:lineRule="exact"/>
              <w:rPr>
                <w:rFonts w:eastAsia="方正仿宋_GBK"/>
                <w:color w:val="auto"/>
                <w:sz w:val="24"/>
              </w:rPr>
            </w:pPr>
          </w:p>
        </w:tc>
        <w:tc>
          <w:tcPr>
            <w:tcW w:w="1930" w:type="dxa"/>
          </w:tcPr>
          <w:p w14:paraId="22BACBFF">
            <w:pPr>
              <w:pStyle w:val="14"/>
              <w:snapToGrid w:val="0"/>
              <w:spacing w:line="560" w:lineRule="exact"/>
              <w:rPr>
                <w:rFonts w:eastAsia="方正仿宋_GBK"/>
                <w:color w:val="auto"/>
                <w:sz w:val="24"/>
              </w:rPr>
            </w:pPr>
          </w:p>
        </w:tc>
        <w:tc>
          <w:tcPr>
            <w:tcW w:w="2551" w:type="dxa"/>
          </w:tcPr>
          <w:p w14:paraId="7330AF07">
            <w:pPr>
              <w:pStyle w:val="14"/>
              <w:snapToGrid w:val="0"/>
              <w:spacing w:line="560" w:lineRule="exact"/>
              <w:rPr>
                <w:rFonts w:eastAsia="方正仿宋_GBK"/>
                <w:color w:val="auto"/>
                <w:sz w:val="24"/>
              </w:rPr>
            </w:pPr>
          </w:p>
        </w:tc>
        <w:tc>
          <w:tcPr>
            <w:tcW w:w="1985" w:type="dxa"/>
          </w:tcPr>
          <w:p w14:paraId="2DB7A4FE">
            <w:pPr>
              <w:pStyle w:val="14"/>
              <w:snapToGrid w:val="0"/>
              <w:spacing w:line="560" w:lineRule="exact"/>
              <w:rPr>
                <w:rFonts w:eastAsia="方正仿宋_GBK"/>
                <w:color w:val="auto"/>
                <w:sz w:val="24"/>
              </w:rPr>
            </w:pPr>
          </w:p>
        </w:tc>
      </w:tr>
    </w:tbl>
    <w:p w14:paraId="5DB5D10E">
      <w:pPr>
        <w:pStyle w:val="14"/>
        <w:snapToGrid w:val="0"/>
        <w:spacing w:line="560" w:lineRule="exact"/>
        <w:ind w:firstLine="480" w:firstLineChars="200"/>
        <w:rPr>
          <w:rFonts w:eastAsia="方正仿宋_GBK"/>
          <w:color w:val="auto"/>
          <w:sz w:val="24"/>
        </w:rPr>
      </w:pPr>
      <w:r>
        <w:rPr>
          <w:rFonts w:hint="eastAsia" w:ascii="宋体" w:hAnsi="宋体" w:cs="宋体"/>
          <w:color w:val="auto"/>
          <w:sz w:val="24"/>
        </w:rPr>
        <w:t>注</w:t>
      </w:r>
      <w:r>
        <w:rPr>
          <w:rFonts w:eastAsia="方正仿宋_GBK"/>
          <w:color w:val="auto"/>
          <w:sz w:val="24"/>
        </w:rPr>
        <w:t xml:space="preserve">：诱蚊诱卵指数［%］＝（阳性诱卵器数/布放诱卵器总数）×100%   </w:t>
      </w:r>
    </w:p>
    <w:p w14:paraId="2321EA6B">
      <w:pPr>
        <w:pStyle w:val="18"/>
        <w:snapToGrid w:val="0"/>
        <w:spacing w:line="560" w:lineRule="exact"/>
        <w:ind w:firstLine="7"/>
        <w:jc w:val="center"/>
        <w:rPr>
          <w:rFonts w:eastAsia="方正仿宋_GBK"/>
          <w:color w:val="auto"/>
          <w:kern w:val="0"/>
          <w:sz w:val="24"/>
        </w:rPr>
      </w:pPr>
      <w:r>
        <w:rPr>
          <w:rFonts w:eastAsia="方正仿宋_GBK"/>
          <w:color w:val="auto"/>
          <w:kern w:val="0"/>
          <w:sz w:val="24"/>
        </w:rPr>
        <w:t>填表单位： 　　　　　　监测人：     　  　　   　填表人：   　    　   　填表日期：</w:t>
      </w:r>
    </w:p>
    <w:p w14:paraId="672AC6A9">
      <w:pPr>
        <w:pStyle w:val="19"/>
        <w:snapToGrid w:val="0"/>
        <w:spacing w:line="560" w:lineRule="exact"/>
        <w:ind w:firstLine="7"/>
        <w:jc w:val="left"/>
        <w:rPr>
          <w:rFonts w:eastAsia="方正仿宋_GBK"/>
          <w:color w:val="auto"/>
          <w:kern w:val="0"/>
          <w:sz w:val="32"/>
          <w:szCs w:val="32"/>
        </w:rPr>
      </w:pPr>
      <w:r>
        <w:rPr>
          <w:rFonts w:eastAsia="方正仿宋_GBK"/>
          <w:color w:val="auto"/>
          <w:kern w:val="0"/>
          <w:sz w:val="24"/>
        </w:rPr>
        <w:br w:type="page"/>
      </w:r>
      <w:r>
        <w:rPr>
          <w:rFonts w:hint="eastAsia" w:ascii="方正黑体_GBK" w:eastAsia="方正黑体_GBK"/>
          <w:color w:val="auto"/>
          <w:kern w:val="0"/>
          <w:sz w:val="32"/>
          <w:szCs w:val="32"/>
        </w:rPr>
        <w:t>附表6</w:t>
      </w:r>
    </w:p>
    <w:p w14:paraId="6F143FA5">
      <w:pPr>
        <w:pStyle w:val="14"/>
        <w:snapToGrid w:val="0"/>
        <w:spacing w:line="560" w:lineRule="exact"/>
        <w:ind w:firstLine="7"/>
        <w:jc w:val="center"/>
        <w:rPr>
          <w:rFonts w:eastAsia="方正仿宋_GBK"/>
          <w:color w:val="auto"/>
          <w:sz w:val="32"/>
          <w:szCs w:val="32"/>
        </w:rPr>
      </w:pPr>
      <w:r>
        <w:rPr>
          <w:rFonts w:hint="eastAsia" w:ascii="方正小标宋_GBK" w:eastAsia="方正小标宋_GBK"/>
          <w:color w:val="auto"/>
          <w:kern w:val="0"/>
          <w:sz w:val="44"/>
          <w:szCs w:val="44"/>
        </w:rPr>
        <w:t>病媒生物监测（蝇类）记录表</w:t>
      </w:r>
    </w:p>
    <w:p w14:paraId="76DA9F9D">
      <w:pPr>
        <w:pStyle w:val="18"/>
        <w:snapToGrid w:val="0"/>
        <w:spacing w:line="560" w:lineRule="exact"/>
        <w:ind w:firstLine="720" w:firstLineChars="200"/>
        <w:jc w:val="center"/>
        <w:rPr>
          <w:color w:val="auto"/>
          <w:sz w:val="36"/>
          <w:szCs w:val="36"/>
        </w:rPr>
      </w:pPr>
    </w:p>
    <w:p w14:paraId="3C2A41D9">
      <w:pPr>
        <w:pStyle w:val="18"/>
        <w:snapToGrid w:val="0"/>
        <w:spacing w:line="560" w:lineRule="exact"/>
        <w:ind w:firstLine="480" w:firstLineChars="200"/>
        <w:rPr>
          <w:rFonts w:eastAsia="方正仿宋_GBK"/>
          <w:color w:val="auto"/>
          <w:sz w:val="24"/>
        </w:rPr>
      </w:pPr>
      <w:r>
        <w:rPr>
          <w:rFonts w:eastAsia="方正仿宋_GBK"/>
          <w:color w:val="auto"/>
          <w:sz w:val="24"/>
        </w:rPr>
        <w:t xml:space="preserve">监测地点：      　　　  关    　　　  口岸；　　　　　监测时间：　　　　　年 　　　月 　　 日          </w:t>
      </w:r>
    </w:p>
    <w:p w14:paraId="3C2CE664">
      <w:pPr>
        <w:pStyle w:val="18"/>
        <w:snapToGrid w:val="0"/>
        <w:spacing w:line="560" w:lineRule="exact"/>
        <w:ind w:firstLine="480" w:firstLineChars="200"/>
        <w:rPr>
          <w:rFonts w:eastAsia="方正仿宋_GBK"/>
          <w:color w:val="auto"/>
          <w:sz w:val="24"/>
        </w:rPr>
      </w:pPr>
      <w:r>
        <w:rPr>
          <w:rFonts w:eastAsia="方正仿宋_GBK"/>
          <w:color w:val="auto"/>
          <w:sz w:val="24"/>
        </w:rPr>
        <w:t>温度：      　　（</w:t>
      </w:r>
      <w:r>
        <w:rPr>
          <w:rFonts w:hint="eastAsia" w:ascii="宋体" w:hAnsi="宋体" w:eastAsia="方正仿宋_GBK"/>
          <w:color w:val="auto"/>
          <w:sz w:val="24"/>
        </w:rPr>
        <w:t>℃</w:t>
      </w:r>
      <w:r>
        <w:rPr>
          <w:rFonts w:eastAsia="方正仿宋_GBK"/>
          <w:color w:val="auto"/>
          <w:sz w:val="24"/>
        </w:rPr>
        <w:t>）；  湿度：   　   　（%）；   风速：   　  　 （m/s）；    天气：　　　　　　　；</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951"/>
        <w:gridCol w:w="980"/>
        <w:gridCol w:w="567"/>
        <w:gridCol w:w="567"/>
        <w:gridCol w:w="709"/>
        <w:gridCol w:w="724"/>
        <w:gridCol w:w="728"/>
        <w:gridCol w:w="728"/>
        <w:gridCol w:w="728"/>
        <w:gridCol w:w="728"/>
        <w:gridCol w:w="728"/>
        <w:gridCol w:w="728"/>
        <w:gridCol w:w="728"/>
        <w:gridCol w:w="728"/>
        <w:gridCol w:w="675"/>
        <w:gridCol w:w="53"/>
        <w:gridCol w:w="662"/>
        <w:gridCol w:w="1275"/>
      </w:tblGrid>
      <w:tr w14:paraId="722B2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9" w:type="dxa"/>
            <w:vMerge w:val="restart"/>
            <w:vAlign w:val="center"/>
          </w:tcPr>
          <w:p w14:paraId="218F6BE3">
            <w:pPr>
              <w:pStyle w:val="18"/>
              <w:snapToGrid w:val="0"/>
              <w:spacing w:line="560" w:lineRule="exact"/>
              <w:jc w:val="center"/>
              <w:rPr>
                <w:rFonts w:eastAsia="方正仿宋_GBK"/>
                <w:color w:val="auto"/>
                <w:sz w:val="24"/>
              </w:rPr>
            </w:pPr>
            <w:r>
              <w:rPr>
                <w:rFonts w:eastAsia="方正仿宋_GBK"/>
                <w:color w:val="auto"/>
                <w:sz w:val="24"/>
              </w:rPr>
              <w:t>序号</w:t>
            </w:r>
          </w:p>
        </w:tc>
        <w:tc>
          <w:tcPr>
            <w:tcW w:w="951" w:type="dxa"/>
            <w:vMerge w:val="restart"/>
            <w:vAlign w:val="center"/>
          </w:tcPr>
          <w:p w14:paraId="162AA9FA">
            <w:pPr>
              <w:pStyle w:val="18"/>
              <w:snapToGrid w:val="0"/>
              <w:spacing w:line="560" w:lineRule="exact"/>
              <w:jc w:val="center"/>
              <w:rPr>
                <w:rFonts w:eastAsia="方正仿宋_GBK"/>
                <w:color w:val="auto"/>
                <w:sz w:val="24"/>
              </w:rPr>
            </w:pPr>
            <w:r>
              <w:rPr>
                <w:rFonts w:eastAsia="方正仿宋_GBK"/>
                <w:color w:val="auto"/>
                <w:sz w:val="24"/>
              </w:rPr>
              <w:t>监测点</w:t>
            </w:r>
          </w:p>
        </w:tc>
        <w:tc>
          <w:tcPr>
            <w:tcW w:w="980" w:type="dxa"/>
            <w:vMerge w:val="restart"/>
            <w:vAlign w:val="center"/>
          </w:tcPr>
          <w:p w14:paraId="7DC78C5F">
            <w:pPr>
              <w:pStyle w:val="18"/>
              <w:snapToGrid w:val="0"/>
              <w:spacing w:line="560" w:lineRule="exact"/>
              <w:jc w:val="center"/>
              <w:rPr>
                <w:rFonts w:eastAsia="方正仿宋_GBK"/>
                <w:color w:val="auto"/>
                <w:sz w:val="24"/>
              </w:rPr>
            </w:pPr>
            <w:r>
              <w:rPr>
                <w:rFonts w:eastAsia="方正仿宋_GBK"/>
                <w:color w:val="auto"/>
                <w:sz w:val="24"/>
              </w:rPr>
              <w:t>生境</w:t>
            </w:r>
          </w:p>
        </w:tc>
        <w:tc>
          <w:tcPr>
            <w:tcW w:w="567" w:type="dxa"/>
            <w:vMerge w:val="restart"/>
            <w:vAlign w:val="center"/>
          </w:tcPr>
          <w:p w14:paraId="6B610D53">
            <w:pPr>
              <w:pStyle w:val="18"/>
              <w:snapToGrid w:val="0"/>
              <w:spacing w:line="560" w:lineRule="exact"/>
              <w:jc w:val="center"/>
              <w:rPr>
                <w:rFonts w:eastAsia="方正仿宋_GBK"/>
                <w:color w:val="auto"/>
                <w:sz w:val="24"/>
              </w:rPr>
            </w:pPr>
            <w:r>
              <w:rPr>
                <w:rFonts w:eastAsia="方正仿宋_GBK"/>
                <w:color w:val="auto"/>
                <w:sz w:val="24"/>
              </w:rPr>
              <w:t>笼数</w:t>
            </w:r>
          </w:p>
        </w:tc>
        <w:tc>
          <w:tcPr>
            <w:tcW w:w="567" w:type="dxa"/>
            <w:vMerge w:val="restart"/>
            <w:vAlign w:val="center"/>
          </w:tcPr>
          <w:p w14:paraId="054909E4">
            <w:pPr>
              <w:pStyle w:val="18"/>
              <w:snapToGrid w:val="0"/>
              <w:spacing w:line="560" w:lineRule="exact"/>
              <w:jc w:val="center"/>
              <w:rPr>
                <w:rFonts w:eastAsia="方正仿宋_GBK"/>
                <w:color w:val="auto"/>
                <w:sz w:val="24"/>
              </w:rPr>
            </w:pPr>
            <w:r>
              <w:rPr>
                <w:rFonts w:eastAsia="方正仿宋_GBK"/>
                <w:color w:val="auto"/>
                <w:sz w:val="24"/>
              </w:rPr>
              <w:t>诱饵</w:t>
            </w:r>
          </w:p>
        </w:tc>
        <w:tc>
          <w:tcPr>
            <w:tcW w:w="709" w:type="dxa"/>
            <w:vMerge w:val="restart"/>
            <w:vAlign w:val="center"/>
          </w:tcPr>
          <w:p w14:paraId="5E0D101F">
            <w:pPr>
              <w:pStyle w:val="18"/>
              <w:snapToGrid w:val="0"/>
              <w:spacing w:line="560" w:lineRule="exact"/>
              <w:jc w:val="center"/>
              <w:rPr>
                <w:rFonts w:eastAsia="方正仿宋_GBK"/>
                <w:color w:val="auto"/>
                <w:sz w:val="24"/>
              </w:rPr>
            </w:pPr>
            <w:r>
              <w:rPr>
                <w:rFonts w:eastAsia="方正仿宋_GBK"/>
                <w:color w:val="auto"/>
                <w:sz w:val="24"/>
              </w:rPr>
              <w:t>捕蝇总数</w:t>
            </w:r>
          </w:p>
        </w:tc>
        <w:tc>
          <w:tcPr>
            <w:tcW w:w="7938" w:type="dxa"/>
            <w:gridSpan w:val="12"/>
            <w:vAlign w:val="center"/>
          </w:tcPr>
          <w:p w14:paraId="36305A1E">
            <w:pPr>
              <w:pStyle w:val="18"/>
              <w:snapToGrid w:val="0"/>
              <w:spacing w:line="560" w:lineRule="exact"/>
              <w:jc w:val="center"/>
              <w:rPr>
                <w:rFonts w:eastAsia="方正仿宋_GBK"/>
                <w:color w:val="auto"/>
                <w:sz w:val="24"/>
              </w:rPr>
            </w:pPr>
            <w:r>
              <w:rPr>
                <w:rFonts w:eastAsia="方正仿宋_GBK"/>
                <w:color w:val="auto"/>
                <w:sz w:val="24"/>
              </w:rPr>
              <w:t>蝇种（只）</w:t>
            </w:r>
          </w:p>
        </w:tc>
        <w:tc>
          <w:tcPr>
            <w:tcW w:w="1275" w:type="dxa"/>
            <w:vMerge w:val="restart"/>
            <w:vAlign w:val="center"/>
          </w:tcPr>
          <w:p w14:paraId="77FDF71A">
            <w:pPr>
              <w:pStyle w:val="18"/>
              <w:snapToGrid w:val="0"/>
              <w:spacing w:line="560" w:lineRule="exact"/>
              <w:jc w:val="center"/>
              <w:rPr>
                <w:rFonts w:eastAsia="方正仿宋_GBK"/>
                <w:color w:val="auto"/>
                <w:sz w:val="24"/>
              </w:rPr>
            </w:pPr>
            <w:r>
              <w:rPr>
                <w:rFonts w:eastAsia="方正仿宋_GBK"/>
                <w:color w:val="auto"/>
                <w:sz w:val="24"/>
              </w:rPr>
              <w:t>平均密度</w:t>
            </w:r>
          </w:p>
          <w:p w14:paraId="64FDA837">
            <w:pPr>
              <w:pStyle w:val="18"/>
              <w:snapToGrid w:val="0"/>
              <w:spacing w:line="560" w:lineRule="exact"/>
              <w:jc w:val="center"/>
              <w:rPr>
                <w:rFonts w:eastAsia="方正仿宋_GBK"/>
                <w:color w:val="auto"/>
                <w:sz w:val="24"/>
              </w:rPr>
            </w:pPr>
            <w:r>
              <w:rPr>
                <w:rFonts w:eastAsia="方正仿宋_GBK"/>
                <w:color w:val="auto"/>
                <w:sz w:val="24"/>
              </w:rPr>
              <w:t>只/（笼</w:t>
            </w:r>
            <w:r>
              <w:rPr>
                <w:rFonts w:eastAsia="方正仿宋_GBK"/>
                <w:color w:val="auto"/>
                <w:sz w:val="32"/>
                <w:szCs w:val="32"/>
              </w:rPr>
              <w:t>·</w:t>
            </w:r>
            <w:r>
              <w:rPr>
                <w:rFonts w:eastAsia="方正仿宋_GBK"/>
                <w:color w:val="auto"/>
                <w:sz w:val="24"/>
              </w:rPr>
              <w:t>日）</w:t>
            </w:r>
          </w:p>
        </w:tc>
      </w:tr>
      <w:tr w14:paraId="065FD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9" w:type="dxa"/>
            <w:vMerge w:val="continue"/>
            <w:vAlign w:val="center"/>
          </w:tcPr>
          <w:p w14:paraId="7C34042A">
            <w:pPr>
              <w:rPr>
                <w:color w:val="auto"/>
              </w:rPr>
            </w:pPr>
          </w:p>
        </w:tc>
        <w:tc>
          <w:tcPr>
            <w:tcW w:w="951" w:type="dxa"/>
            <w:vMerge w:val="continue"/>
            <w:vAlign w:val="center"/>
          </w:tcPr>
          <w:p w14:paraId="7290B378">
            <w:pPr>
              <w:rPr>
                <w:color w:val="auto"/>
              </w:rPr>
            </w:pPr>
          </w:p>
        </w:tc>
        <w:tc>
          <w:tcPr>
            <w:tcW w:w="980" w:type="dxa"/>
            <w:vMerge w:val="continue"/>
          </w:tcPr>
          <w:p w14:paraId="3441F84F">
            <w:pPr>
              <w:rPr>
                <w:color w:val="auto"/>
              </w:rPr>
            </w:pPr>
          </w:p>
        </w:tc>
        <w:tc>
          <w:tcPr>
            <w:tcW w:w="567" w:type="dxa"/>
            <w:vMerge w:val="continue"/>
            <w:vAlign w:val="center"/>
          </w:tcPr>
          <w:p w14:paraId="61DFAFF6">
            <w:pPr>
              <w:rPr>
                <w:color w:val="auto"/>
              </w:rPr>
            </w:pPr>
          </w:p>
        </w:tc>
        <w:tc>
          <w:tcPr>
            <w:tcW w:w="567" w:type="dxa"/>
            <w:vMerge w:val="continue"/>
            <w:vAlign w:val="center"/>
          </w:tcPr>
          <w:p w14:paraId="5D6E5239">
            <w:pPr>
              <w:rPr>
                <w:color w:val="auto"/>
              </w:rPr>
            </w:pPr>
          </w:p>
        </w:tc>
        <w:tc>
          <w:tcPr>
            <w:tcW w:w="709" w:type="dxa"/>
            <w:vMerge w:val="continue"/>
            <w:vAlign w:val="center"/>
          </w:tcPr>
          <w:p w14:paraId="6C553716">
            <w:pPr>
              <w:rPr>
                <w:color w:val="auto"/>
              </w:rPr>
            </w:pPr>
          </w:p>
        </w:tc>
        <w:tc>
          <w:tcPr>
            <w:tcW w:w="724" w:type="dxa"/>
            <w:vAlign w:val="center"/>
          </w:tcPr>
          <w:p w14:paraId="1C2F33CA">
            <w:pPr>
              <w:pStyle w:val="18"/>
              <w:snapToGrid w:val="0"/>
              <w:spacing w:line="560" w:lineRule="exact"/>
              <w:jc w:val="center"/>
              <w:rPr>
                <w:rFonts w:eastAsia="方正仿宋_GBK"/>
                <w:color w:val="auto"/>
                <w:position w:val="-2"/>
                <w:sz w:val="24"/>
              </w:rPr>
            </w:pPr>
            <w:r>
              <w:rPr>
                <w:rFonts w:hint="eastAsia" w:ascii="宋体" w:hAnsi="宋体" w:cs="宋体"/>
                <w:color w:val="auto"/>
                <w:position w:val="-2"/>
                <w:sz w:val="24"/>
              </w:rPr>
              <w:t>家</w:t>
            </w:r>
          </w:p>
          <w:p w14:paraId="59E29C54">
            <w:pPr>
              <w:pStyle w:val="18"/>
              <w:snapToGrid w:val="0"/>
              <w:spacing w:line="560" w:lineRule="exact"/>
              <w:jc w:val="center"/>
              <w:rPr>
                <w:rFonts w:eastAsia="方正仿宋_GBK"/>
                <w:color w:val="auto"/>
                <w:position w:val="-2"/>
                <w:sz w:val="24"/>
              </w:rPr>
            </w:pPr>
            <w:r>
              <w:rPr>
                <w:rFonts w:eastAsia="方正仿宋_GBK"/>
                <w:color w:val="auto"/>
                <w:position w:val="-2"/>
                <w:sz w:val="24"/>
              </w:rPr>
              <w:t>蝇</w:t>
            </w:r>
          </w:p>
        </w:tc>
        <w:tc>
          <w:tcPr>
            <w:tcW w:w="728" w:type="dxa"/>
            <w:vAlign w:val="center"/>
          </w:tcPr>
          <w:p w14:paraId="65943B73">
            <w:pPr>
              <w:pStyle w:val="18"/>
              <w:snapToGrid w:val="0"/>
              <w:spacing w:line="560" w:lineRule="exact"/>
              <w:jc w:val="center"/>
              <w:rPr>
                <w:rFonts w:eastAsia="方正仿宋_GBK"/>
                <w:color w:val="auto"/>
                <w:position w:val="-2"/>
                <w:sz w:val="24"/>
              </w:rPr>
            </w:pPr>
            <w:r>
              <w:rPr>
                <w:rFonts w:eastAsia="方正仿宋_GBK"/>
                <w:color w:val="auto"/>
                <w:position w:val="-2"/>
                <w:sz w:val="24"/>
              </w:rPr>
              <w:t>市</w:t>
            </w:r>
          </w:p>
          <w:p w14:paraId="02B98B10">
            <w:pPr>
              <w:pStyle w:val="18"/>
              <w:snapToGrid w:val="0"/>
              <w:spacing w:line="560" w:lineRule="exact"/>
              <w:jc w:val="center"/>
              <w:rPr>
                <w:rFonts w:eastAsia="方正仿宋_GBK"/>
                <w:color w:val="auto"/>
                <w:position w:val="-2"/>
                <w:sz w:val="24"/>
              </w:rPr>
            </w:pPr>
            <w:r>
              <w:rPr>
                <w:rFonts w:eastAsia="方正仿宋_GBK"/>
                <w:color w:val="auto"/>
                <w:position w:val="-2"/>
                <w:sz w:val="24"/>
              </w:rPr>
              <w:t>蝇</w:t>
            </w:r>
          </w:p>
        </w:tc>
        <w:tc>
          <w:tcPr>
            <w:tcW w:w="728" w:type="dxa"/>
            <w:vAlign w:val="center"/>
          </w:tcPr>
          <w:p w14:paraId="2318A7F3">
            <w:pPr>
              <w:pStyle w:val="18"/>
              <w:snapToGrid w:val="0"/>
              <w:spacing w:line="560" w:lineRule="exact"/>
              <w:jc w:val="center"/>
              <w:rPr>
                <w:rFonts w:eastAsia="方正仿宋_GBK"/>
                <w:color w:val="auto"/>
                <w:position w:val="-2"/>
                <w:sz w:val="24"/>
              </w:rPr>
            </w:pPr>
            <w:r>
              <w:rPr>
                <w:rFonts w:eastAsia="方正仿宋_GBK"/>
                <w:color w:val="auto"/>
                <w:position w:val="-2"/>
                <w:sz w:val="24"/>
              </w:rPr>
              <w:t>丝</w:t>
            </w:r>
          </w:p>
          <w:p w14:paraId="03EFE588">
            <w:pPr>
              <w:pStyle w:val="18"/>
              <w:snapToGrid w:val="0"/>
              <w:spacing w:line="560" w:lineRule="exact"/>
              <w:jc w:val="center"/>
              <w:rPr>
                <w:rFonts w:eastAsia="方正仿宋_GBK"/>
                <w:color w:val="auto"/>
                <w:position w:val="-2"/>
                <w:sz w:val="24"/>
              </w:rPr>
            </w:pPr>
            <w:r>
              <w:rPr>
                <w:rFonts w:eastAsia="方正仿宋_GBK"/>
                <w:color w:val="auto"/>
                <w:position w:val="-2"/>
                <w:sz w:val="24"/>
              </w:rPr>
              <w:t>光</w:t>
            </w:r>
          </w:p>
          <w:p w14:paraId="25454B21">
            <w:pPr>
              <w:pStyle w:val="18"/>
              <w:snapToGrid w:val="0"/>
              <w:spacing w:line="560" w:lineRule="exact"/>
              <w:jc w:val="center"/>
              <w:rPr>
                <w:rFonts w:eastAsia="方正仿宋_GBK"/>
                <w:color w:val="auto"/>
                <w:position w:val="-2"/>
                <w:sz w:val="24"/>
              </w:rPr>
            </w:pPr>
            <w:r>
              <w:rPr>
                <w:rFonts w:eastAsia="方正仿宋_GBK"/>
                <w:color w:val="auto"/>
                <w:position w:val="-2"/>
                <w:sz w:val="24"/>
              </w:rPr>
              <w:t>绿</w:t>
            </w:r>
          </w:p>
          <w:p w14:paraId="6E5FF7B8">
            <w:pPr>
              <w:pStyle w:val="18"/>
              <w:snapToGrid w:val="0"/>
              <w:spacing w:line="560" w:lineRule="exact"/>
              <w:jc w:val="center"/>
              <w:rPr>
                <w:rFonts w:eastAsia="方正仿宋_GBK"/>
                <w:color w:val="auto"/>
                <w:position w:val="-2"/>
                <w:sz w:val="24"/>
              </w:rPr>
            </w:pPr>
            <w:r>
              <w:rPr>
                <w:rFonts w:eastAsia="方正仿宋_GBK"/>
                <w:color w:val="auto"/>
                <w:position w:val="-2"/>
                <w:sz w:val="24"/>
              </w:rPr>
              <w:t>蝇</w:t>
            </w:r>
          </w:p>
        </w:tc>
        <w:tc>
          <w:tcPr>
            <w:tcW w:w="728" w:type="dxa"/>
            <w:vAlign w:val="center"/>
          </w:tcPr>
          <w:p w14:paraId="72AF39AA">
            <w:pPr>
              <w:pStyle w:val="18"/>
              <w:snapToGrid w:val="0"/>
              <w:spacing w:line="560" w:lineRule="exact"/>
              <w:jc w:val="center"/>
              <w:rPr>
                <w:rFonts w:eastAsia="方正仿宋_GBK"/>
                <w:color w:val="auto"/>
                <w:position w:val="-2"/>
                <w:sz w:val="24"/>
              </w:rPr>
            </w:pPr>
            <w:r>
              <w:rPr>
                <w:rFonts w:eastAsia="方正仿宋_GBK"/>
                <w:color w:val="auto"/>
                <w:position w:val="-2"/>
                <w:sz w:val="24"/>
              </w:rPr>
              <w:t>铜</w:t>
            </w:r>
          </w:p>
          <w:p w14:paraId="47441748">
            <w:pPr>
              <w:pStyle w:val="18"/>
              <w:snapToGrid w:val="0"/>
              <w:spacing w:line="560" w:lineRule="exact"/>
              <w:jc w:val="center"/>
              <w:rPr>
                <w:rFonts w:eastAsia="方正仿宋_GBK"/>
                <w:color w:val="auto"/>
                <w:position w:val="-2"/>
                <w:sz w:val="24"/>
              </w:rPr>
            </w:pPr>
            <w:r>
              <w:rPr>
                <w:rFonts w:eastAsia="方正仿宋_GBK"/>
                <w:color w:val="auto"/>
                <w:position w:val="-2"/>
                <w:sz w:val="24"/>
              </w:rPr>
              <w:t>绿</w:t>
            </w:r>
          </w:p>
          <w:p w14:paraId="1A3E0DFC">
            <w:pPr>
              <w:pStyle w:val="18"/>
              <w:snapToGrid w:val="0"/>
              <w:spacing w:line="560" w:lineRule="exact"/>
              <w:jc w:val="center"/>
              <w:rPr>
                <w:rFonts w:eastAsia="方正仿宋_GBK"/>
                <w:color w:val="auto"/>
                <w:position w:val="-2"/>
                <w:sz w:val="24"/>
              </w:rPr>
            </w:pPr>
            <w:r>
              <w:rPr>
                <w:rFonts w:eastAsia="方正仿宋_GBK"/>
                <w:color w:val="auto"/>
                <w:position w:val="-2"/>
                <w:sz w:val="24"/>
              </w:rPr>
              <w:t>蝇</w:t>
            </w:r>
          </w:p>
        </w:tc>
        <w:tc>
          <w:tcPr>
            <w:tcW w:w="728" w:type="dxa"/>
            <w:vAlign w:val="center"/>
          </w:tcPr>
          <w:p w14:paraId="59AB3471">
            <w:pPr>
              <w:pStyle w:val="18"/>
              <w:snapToGrid w:val="0"/>
              <w:spacing w:line="560" w:lineRule="exact"/>
              <w:jc w:val="center"/>
              <w:rPr>
                <w:rFonts w:eastAsia="方正仿宋_GBK"/>
                <w:color w:val="auto"/>
                <w:position w:val="-2"/>
                <w:sz w:val="24"/>
              </w:rPr>
            </w:pPr>
            <w:r>
              <w:rPr>
                <w:rFonts w:eastAsia="方正仿宋_GBK"/>
                <w:color w:val="auto"/>
                <w:position w:val="-2"/>
                <w:sz w:val="24"/>
              </w:rPr>
              <w:t>亮</w:t>
            </w:r>
          </w:p>
          <w:p w14:paraId="1807C039">
            <w:pPr>
              <w:pStyle w:val="18"/>
              <w:snapToGrid w:val="0"/>
              <w:spacing w:line="560" w:lineRule="exact"/>
              <w:jc w:val="center"/>
              <w:rPr>
                <w:rFonts w:eastAsia="方正仿宋_GBK"/>
                <w:color w:val="auto"/>
                <w:position w:val="-2"/>
                <w:sz w:val="24"/>
              </w:rPr>
            </w:pPr>
            <w:r>
              <w:rPr>
                <w:rFonts w:eastAsia="方正仿宋_GBK"/>
                <w:color w:val="auto"/>
                <w:position w:val="-2"/>
                <w:sz w:val="24"/>
              </w:rPr>
              <w:t>绿</w:t>
            </w:r>
          </w:p>
          <w:p w14:paraId="7C661721">
            <w:pPr>
              <w:pStyle w:val="18"/>
              <w:snapToGrid w:val="0"/>
              <w:spacing w:line="560" w:lineRule="exact"/>
              <w:jc w:val="center"/>
              <w:rPr>
                <w:rFonts w:eastAsia="方正仿宋_GBK"/>
                <w:color w:val="auto"/>
                <w:position w:val="-2"/>
                <w:sz w:val="24"/>
              </w:rPr>
            </w:pPr>
            <w:r>
              <w:rPr>
                <w:rFonts w:eastAsia="方正仿宋_GBK"/>
                <w:color w:val="auto"/>
                <w:position w:val="-2"/>
                <w:sz w:val="24"/>
              </w:rPr>
              <w:t>蝇</w:t>
            </w:r>
          </w:p>
        </w:tc>
        <w:tc>
          <w:tcPr>
            <w:tcW w:w="728" w:type="dxa"/>
            <w:vAlign w:val="center"/>
          </w:tcPr>
          <w:p w14:paraId="739257AD">
            <w:pPr>
              <w:pStyle w:val="18"/>
              <w:snapToGrid w:val="0"/>
              <w:spacing w:line="560" w:lineRule="exact"/>
              <w:jc w:val="center"/>
              <w:rPr>
                <w:rFonts w:eastAsia="方正仿宋_GBK"/>
                <w:color w:val="auto"/>
                <w:position w:val="-2"/>
                <w:sz w:val="24"/>
              </w:rPr>
            </w:pPr>
            <w:r>
              <w:rPr>
                <w:rFonts w:eastAsia="方正仿宋_GBK"/>
                <w:color w:val="auto"/>
                <w:position w:val="-2"/>
                <w:sz w:val="24"/>
              </w:rPr>
              <w:t>厩</w:t>
            </w:r>
          </w:p>
          <w:p w14:paraId="503A9071">
            <w:pPr>
              <w:pStyle w:val="18"/>
              <w:snapToGrid w:val="0"/>
              <w:spacing w:line="560" w:lineRule="exact"/>
              <w:jc w:val="center"/>
              <w:rPr>
                <w:rFonts w:eastAsia="方正仿宋_GBK"/>
                <w:color w:val="auto"/>
                <w:position w:val="-2"/>
                <w:sz w:val="24"/>
              </w:rPr>
            </w:pPr>
            <w:r>
              <w:rPr>
                <w:rFonts w:eastAsia="方正仿宋_GBK"/>
                <w:color w:val="auto"/>
                <w:position w:val="-2"/>
                <w:sz w:val="24"/>
              </w:rPr>
              <w:t>腐</w:t>
            </w:r>
          </w:p>
          <w:p w14:paraId="71C41DFB">
            <w:pPr>
              <w:pStyle w:val="18"/>
              <w:snapToGrid w:val="0"/>
              <w:spacing w:line="560" w:lineRule="exact"/>
              <w:jc w:val="center"/>
              <w:rPr>
                <w:rFonts w:eastAsia="方正仿宋_GBK"/>
                <w:color w:val="auto"/>
                <w:position w:val="-2"/>
                <w:sz w:val="24"/>
              </w:rPr>
            </w:pPr>
            <w:r>
              <w:rPr>
                <w:rFonts w:eastAsia="方正仿宋_GBK"/>
                <w:color w:val="auto"/>
                <w:position w:val="-2"/>
                <w:sz w:val="24"/>
              </w:rPr>
              <w:t>蝇</w:t>
            </w:r>
          </w:p>
        </w:tc>
        <w:tc>
          <w:tcPr>
            <w:tcW w:w="728" w:type="dxa"/>
            <w:vAlign w:val="center"/>
          </w:tcPr>
          <w:p w14:paraId="0BBF2BB6">
            <w:pPr>
              <w:pStyle w:val="18"/>
              <w:snapToGrid w:val="0"/>
              <w:spacing w:line="560" w:lineRule="exact"/>
              <w:jc w:val="center"/>
              <w:rPr>
                <w:rFonts w:eastAsia="方正仿宋_GBK"/>
                <w:color w:val="auto"/>
                <w:position w:val="-2"/>
                <w:sz w:val="24"/>
              </w:rPr>
            </w:pPr>
            <w:r>
              <w:rPr>
                <w:rFonts w:eastAsia="方正仿宋_GBK"/>
                <w:color w:val="auto"/>
                <w:position w:val="-2"/>
                <w:sz w:val="24"/>
              </w:rPr>
              <w:t>棕</w:t>
            </w:r>
          </w:p>
          <w:p w14:paraId="3FFC8C9B">
            <w:pPr>
              <w:pStyle w:val="18"/>
              <w:snapToGrid w:val="0"/>
              <w:spacing w:line="560" w:lineRule="exact"/>
              <w:jc w:val="center"/>
              <w:rPr>
                <w:rFonts w:eastAsia="方正仿宋_GBK"/>
                <w:color w:val="auto"/>
                <w:position w:val="-2"/>
                <w:sz w:val="24"/>
              </w:rPr>
            </w:pPr>
            <w:r>
              <w:rPr>
                <w:rFonts w:eastAsia="方正仿宋_GBK"/>
                <w:color w:val="auto"/>
                <w:position w:val="-2"/>
                <w:sz w:val="24"/>
              </w:rPr>
              <w:t>尾</w:t>
            </w:r>
          </w:p>
          <w:p w14:paraId="56AAE595">
            <w:pPr>
              <w:pStyle w:val="18"/>
              <w:snapToGrid w:val="0"/>
              <w:spacing w:line="560" w:lineRule="exact"/>
              <w:jc w:val="center"/>
              <w:rPr>
                <w:rFonts w:eastAsia="方正仿宋_GBK"/>
                <w:color w:val="auto"/>
                <w:position w:val="-2"/>
                <w:sz w:val="24"/>
              </w:rPr>
            </w:pPr>
            <w:r>
              <w:rPr>
                <w:rFonts w:eastAsia="方正仿宋_GBK"/>
                <w:color w:val="auto"/>
                <w:position w:val="-2"/>
                <w:sz w:val="24"/>
              </w:rPr>
              <w:t>别</w:t>
            </w:r>
          </w:p>
          <w:p w14:paraId="753665B5">
            <w:pPr>
              <w:pStyle w:val="18"/>
              <w:snapToGrid w:val="0"/>
              <w:spacing w:line="560" w:lineRule="exact"/>
              <w:jc w:val="center"/>
              <w:rPr>
                <w:rFonts w:eastAsia="方正仿宋_GBK"/>
                <w:color w:val="auto"/>
                <w:position w:val="-2"/>
                <w:sz w:val="24"/>
              </w:rPr>
            </w:pPr>
            <w:r>
              <w:rPr>
                <w:rFonts w:eastAsia="方正仿宋_GBK"/>
                <w:color w:val="auto"/>
                <w:position w:val="-2"/>
                <w:sz w:val="24"/>
              </w:rPr>
              <w:t>麻</w:t>
            </w:r>
          </w:p>
          <w:p w14:paraId="42E8D620">
            <w:pPr>
              <w:pStyle w:val="18"/>
              <w:snapToGrid w:val="0"/>
              <w:spacing w:line="560" w:lineRule="exact"/>
              <w:jc w:val="center"/>
              <w:rPr>
                <w:rFonts w:eastAsia="方正仿宋_GBK"/>
                <w:color w:val="auto"/>
                <w:position w:val="-2"/>
                <w:sz w:val="24"/>
              </w:rPr>
            </w:pPr>
            <w:r>
              <w:rPr>
                <w:rFonts w:eastAsia="方正仿宋_GBK"/>
                <w:color w:val="auto"/>
                <w:position w:val="-2"/>
                <w:sz w:val="24"/>
              </w:rPr>
              <w:t>蝇</w:t>
            </w:r>
          </w:p>
        </w:tc>
        <w:tc>
          <w:tcPr>
            <w:tcW w:w="728" w:type="dxa"/>
            <w:vAlign w:val="center"/>
          </w:tcPr>
          <w:p w14:paraId="796B6FC0">
            <w:pPr>
              <w:pStyle w:val="18"/>
              <w:snapToGrid w:val="0"/>
              <w:spacing w:line="560" w:lineRule="exact"/>
              <w:jc w:val="center"/>
              <w:rPr>
                <w:rFonts w:eastAsia="方正仿宋_GBK"/>
                <w:color w:val="auto"/>
                <w:position w:val="-2"/>
                <w:sz w:val="24"/>
              </w:rPr>
            </w:pPr>
            <w:r>
              <w:rPr>
                <w:rFonts w:eastAsia="方正仿宋_GBK"/>
                <w:color w:val="auto"/>
                <w:position w:val="-2"/>
                <w:sz w:val="24"/>
              </w:rPr>
              <w:t>夏</w:t>
            </w:r>
          </w:p>
          <w:p w14:paraId="29AB08B2">
            <w:pPr>
              <w:pStyle w:val="18"/>
              <w:snapToGrid w:val="0"/>
              <w:spacing w:line="560" w:lineRule="exact"/>
              <w:jc w:val="center"/>
              <w:rPr>
                <w:rFonts w:eastAsia="方正仿宋_GBK"/>
                <w:color w:val="auto"/>
                <w:position w:val="-2"/>
                <w:sz w:val="24"/>
              </w:rPr>
            </w:pPr>
            <w:r>
              <w:rPr>
                <w:rFonts w:eastAsia="方正仿宋_GBK"/>
                <w:color w:val="auto"/>
                <w:position w:val="-2"/>
                <w:sz w:val="24"/>
              </w:rPr>
              <w:t>厕</w:t>
            </w:r>
          </w:p>
          <w:p w14:paraId="21795687">
            <w:pPr>
              <w:pStyle w:val="18"/>
              <w:snapToGrid w:val="0"/>
              <w:spacing w:line="560" w:lineRule="exact"/>
              <w:jc w:val="center"/>
              <w:rPr>
                <w:rFonts w:eastAsia="方正仿宋_GBK"/>
                <w:color w:val="auto"/>
                <w:position w:val="-2"/>
                <w:sz w:val="24"/>
              </w:rPr>
            </w:pPr>
            <w:r>
              <w:rPr>
                <w:rFonts w:eastAsia="方正仿宋_GBK"/>
                <w:color w:val="auto"/>
                <w:position w:val="-2"/>
                <w:sz w:val="24"/>
              </w:rPr>
              <w:t>蝇</w:t>
            </w:r>
          </w:p>
        </w:tc>
        <w:tc>
          <w:tcPr>
            <w:tcW w:w="728" w:type="dxa"/>
            <w:vAlign w:val="center"/>
          </w:tcPr>
          <w:p w14:paraId="46F945EB">
            <w:pPr>
              <w:pStyle w:val="18"/>
              <w:snapToGrid w:val="0"/>
              <w:spacing w:line="560" w:lineRule="exact"/>
              <w:jc w:val="center"/>
              <w:rPr>
                <w:rFonts w:eastAsia="方正仿宋_GBK"/>
                <w:color w:val="auto"/>
                <w:position w:val="-2"/>
                <w:sz w:val="24"/>
              </w:rPr>
            </w:pPr>
            <w:r>
              <w:rPr>
                <w:rFonts w:eastAsia="方正仿宋_GBK"/>
                <w:color w:val="auto"/>
                <w:position w:val="-2"/>
                <w:sz w:val="24"/>
              </w:rPr>
              <w:t>大</w:t>
            </w:r>
          </w:p>
          <w:p w14:paraId="63FC3025">
            <w:pPr>
              <w:pStyle w:val="18"/>
              <w:snapToGrid w:val="0"/>
              <w:spacing w:line="560" w:lineRule="exact"/>
              <w:jc w:val="center"/>
              <w:rPr>
                <w:rFonts w:eastAsia="方正仿宋_GBK"/>
                <w:color w:val="auto"/>
                <w:position w:val="-2"/>
                <w:sz w:val="24"/>
              </w:rPr>
            </w:pPr>
            <w:r>
              <w:rPr>
                <w:rFonts w:eastAsia="方正仿宋_GBK"/>
                <w:color w:val="auto"/>
                <w:position w:val="-2"/>
                <w:sz w:val="24"/>
              </w:rPr>
              <w:t>头</w:t>
            </w:r>
          </w:p>
          <w:p w14:paraId="5CCFEB3C">
            <w:pPr>
              <w:pStyle w:val="18"/>
              <w:snapToGrid w:val="0"/>
              <w:spacing w:line="560" w:lineRule="exact"/>
              <w:jc w:val="center"/>
              <w:rPr>
                <w:rFonts w:eastAsia="方正仿宋_GBK"/>
                <w:color w:val="auto"/>
                <w:position w:val="-2"/>
                <w:sz w:val="24"/>
              </w:rPr>
            </w:pPr>
            <w:r>
              <w:rPr>
                <w:rFonts w:eastAsia="方正仿宋_GBK"/>
                <w:color w:val="auto"/>
                <w:position w:val="-2"/>
                <w:sz w:val="24"/>
              </w:rPr>
              <w:t>金</w:t>
            </w:r>
          </w:p>
          <w:p w14:paraId="2F8036F0">
            <w:pPr>
              <w:pStyle w:val="18"/>
              <w:snapToGrid w:val="0"/>
              <w:spacing w:line="560" w:lineRule="exact"/>
              <w:jc w:val="center"/>
              <w:rPr>
                <w:rFonts w:eastAsia="方正仿宋_GBK"/>
                <w:color w:val="auto"/>
                <w:position w:val="-2"/>
                <w:sz w:val="24"/>
              </w:rPr>
            </w:pPr>
            <w:r>
              <w:rPr>
                <w:rFonts w:eastAsia="方正仿宋_GBK"/>
                <w:color w:val="auto"/>
                <w:position w:val="-2"/>
                <w:sz w:val="24"/>
              </w:rPr>
              <w:t>蝇</w:t>
            </w:r>
          </w:p>
        </w:tc>
        <w:tc>
          <w:tcPr>
            <w:tcW w:w="675" w:type="dxa"/>
            <w:vAlign w:val="center"/>
          </w:tcPr>
          <w:p w14:paraId="64C85C5E">
            <w:pPr>
              <w:pStyle w:val="18"/>
              <w:snapToGrid w:val="0"/>
              <w:spacing w:line="560" w:lineRule="exact"/>
              <w:jc w:val="center"/>
              <w:rPr>
                <w:rFonts w:eastAsia="方正仿宋_GBK"/>
                <w:color w:val="auto"/>
                <w:position w:val="-2"/>
                <w:sz w:val="24"/>
              </w:rPr>
            </w:pPr>
          </w:p>
        </w:tc>
        <w:tc>
          <w:tcPr>
            <w:tcW w:w="715" w:type="dxa"/>
            <w:gridSpan w:val="2"/>
            <w:vAlign w:val="center"/>
          </w:tcPr>
          <w:p w14:paraId="758C716A">
            <w:pPr>
              <w:pStyle w:val="18"/>
              <w:snapToGrid w:val="0"/>
              <w:spacing w:line="560" w:lineRule="exact"/>
              <w:jc w:val="center"/>
              <w:rPr>
                <w:rFonts w:eastAsia="方正仿宋_GBK"/>
                <w:color w:val="auto"/>
                <w:position w:val="-2"/>
                <w:sz w:val="24"/>
              </w:rPr>
            </w:pPr>
          </w:p>
        </w:tc>
        <w:tc>
          <w:tcPr>
            <w:tcW w:w="1275" w:type="dxa"/>
            <w:vMerge w:val="continue"/>
            <w:vAlign w:val="center"/>
          </w:tcPr>
          <w:p w14:paraId="27E7E599">
            <w:pPr>
              <w:rPr>
                <w:color w:val="auto"/>
              </w:rPr>
            </w:pPr>
          </w:p>
        </w:tc>
      </w:tr>
      <w:tr w14:paraId="5FF99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9" w:type="dxa"/>
            <w:vAlign w:val="center"/>
          </w:tcPr>
          <w:p w14:paraId="26914989">
            <w:pPr>
              <w:pStyle w:val="18"/>
              <w:snapToGrid w:val="0"/>
              <w:spacing w:line="560" w:lineRule="exact"/>
              <w:jc w:val="center"/>
              <w:rPr>
                <w:color w:val="auto"/>
                <w:sz w:val="24"/>
              </w:rPr>
            </w:pPr>
          </w:p>
        </w:tc>
        <w:tc>
          <w:tcPr>
            <w:tcW w:w="951" w:type="dxa"/>
            <w:vAlign w:val="center"/>
          </w:tcPr>
          <w:p w14:paraId="2EBECEC8">
            <w:pPr>
              <w:pStyle w:val="18"/>
              <w:snapToGrid w:val="0"/>
              <w:spacing w:line="560" w:lineRule="exact"/>
              <w:jc w:val="center"/>
              <w:rPr>
                <w:color w:val="auto"/>
                <w:sz w:val="24"/>
              </w:rPr>
            </w:pPr>
          </w:p>
        </w:tc>
        <w:tc>
          <w:tcPr>
            <w:tcW w:w="980" w:type="dxa"/>
          </w:tcPr>
          <w:p w14:paraId="690FA978">
            <w:pPr>
              <w:pStyle w:val="18"/>
              <w:snapToGrid w:val="0"/>
              <w:spacing w:line="560" w:lineRule="exact"/>
              <w:jc w:val="center"/>
              <w:rPr>
                <w:color w:val="auto"/>
                <w:sz w:val="24"/>
              </w:rPr>
            </w:pPr>
          </w:p>
        </w:tc>
        <w:tc>
          <w:tcPr>
            <w:tcW w:w="567" w:type="dxa"/>
            <w:vAlign w:val="center"/>
          </w:tcPr>
          <w:p w14:paraId="18E54021">
            <w:pPr>
              <w:pStyle w:val="18"/>
              <w:snapToGrid w:val="0"/>
              <w:spacing w:line="560" w:lineRule="exact"/>
              <w:jc w:val="center"/>
              <w:rPr>
                <w:color w:val="auto"/>
                <w:sz w:val="24"/>
              </w:rPr>
            </w:pPr>
          </w:p>
        </w:tc>
        <w:tc>
          <w:tcPr>
            <w:tcW w:w="567" w:type="dxa"/>
            <w:vAlign w:val="center"/>
          </w:tcPr>
          <w:p w14:paraId="2DD9FC2B">
            <w:pPr>
              <w:pStyle w:val="18"/>
              <w:snapToGrid w:val="0"/>
              <w:spacing w:line="560" w:lineRule="exact"/>
              <w:jc w:val="center"/>
              <w:rPr>
                <w:color w:val="auto"/>
                <w:sz w:val="24"/>
              </w:rPr>
            </w:pPr>
          </w:p>
        </w:tc>
        <w:tc>
          <w:tcPr>
            <w:tcW w:w="709" w:type="dxa"/>
            <w:vAlign w:val="center"/>
          </w:tcPr>
          <w:p w14:paraId="1EABD0B8">
            <w:pPr>
              <w:pStyle w:val="18"/>
              <w:snapToGrid w:val="0"/>
              <w:spacing w:line="560" w:lineRule="exact"/>
              <w:jc w:val="center"/>
              <w:rPr>
                <w:color w:val="auto"/>
                <w:sz w:val="24"/>
              </w:rPr>
            </w:pPr>
          </w:p>
        </w:tc>
        <w:tc>
          <w:tcPr>
            <w:tcW w:w="724" w:type="dxa"/>
            <w:vAlign w:val="center"/>
          </w:tcPr>
          <w:p w14:paraId="4072E72E">
            <w:pPr>
              <w:pStyle w:val="18"/>
              <w:snapToGrid w:val="0"/>
              <w:spacing w:line="560" w:lineRule="exact"/>
              <w:jc w:val="center"/>
              <w:rPr>
                <w:color w:val="auto"/>
                <w:sz w:val="24"/>
              </w:rPr>
            </w:pPr>
          </w:p>
        </w:tc>
        <w:tc>
          <w:tcPr>
            <w:tcW w:w="728" w:type="dxa"/>
            <w:vAlign w:val="center"/>
          </w:tcPr>
          <w:p w14:paraId="131B9C5E">
            <w:pPr>
              <w:pStyle w:val="18"/>
              <w:snapToGrid w:val="0"/>
              <w:spacing w:line="560" w:lineRule="exact"/>
              <w:jc w:val="center"/>
              <w:rPr>
                <w:color w:val="auto"/>
                <w:sz w:val="24"/>
              </w:rPr>
            </w:pPr>
          </w:p>
        </w:tc>
        <w:tc>
          <w:tcPr>
            <w:tcW w:w="728" w:type="dxa"/>
            <w:vAlign w:val="center"/>
          </w:tcPr>
          <w:p w14:paraId="254A6EA8">
            <w:pPr>
              <w:pStyle w:val="18"/>
              <w:snapToGrid w:val="0"/>
              <w:spacing w:line="560" w:lineRule="exact"/>
              <w:jc w:val="center"/>
              <w:rPr>
                <w:color w:val="auto"/>
                <w:sz w:val="24"/>
              </w:rPr>
            </w:pPr>
          </w:p>
        </w:tc>
        <w:tc>
          <w:tcPr>
            <w:tcW w:w="728" w:type="dxa"/>
            <w:vAlign w:val="center"/>
          </w:tcPr>
          <w:p w14:paraId="3383F8D3">
            <w:pPr>
              <w:pStyle w:val="18"/>
              <w:snapToGrid w:val="0"/>
              <w:spacing w:line="560" w:lineRule="exact"/>
              <w:jc w:val="center"/>
              <w:rPr>
                <w:color w:val="auto"/>
                <w:sz w:val="24"/>
              </w:rPr>
            </w:pPr>
          </w:p>
        </w:tc>
        <w:tc>
          <w:tcPr>
            <w:tcW w:w="728" w:type="dxa"/>
            <w:vAlign w:val="center"/>
          </w:tcPr>
          <w:p w14:paraId="68ED8FAA">
            <w:pPr>
              <w:pStyle w:val="18"/>
              <w:snapToGrid w:val="0"/>
              <w:spacing w:line="560" w:lineRule="exact"/>
              <w:jc w:val="center"/>
              <w:rPr>
                <w:color w:val="auto"/>
                <w:sz w:val="24"/>
              </w:rPr>
            </w:pPr>
          </w:p>
        </w:tc>
        <w:tc>
          <w:tcPr>
            <w:tcW w:w="728" w:type="dxa"/>
            <w:vAlign w:val="center"/>
          </w:tcPr>
          <w:p w14:paraId="7CAD64DD">
            <w:pPr>
              <w:pStyle w:val="18"/>
              <w:snapToGrid w:val="0"/>
              <w:spacing w:line="560" w:lineRule="exact"/>
              <w:jc w:val="center"/>
              <w:rPr>
                <w:color w:val="auto"/>
                <w:sz w:val="24"/>
              </w:rPr>
            </w:pPr>
          </w:p>
        </w:tc>
        <w:tc>
          <w:tcPr>
            <w:tcW w:w="728" w:type="dxa"/>
            <w:vAlign w:val="center"/>
          </w:tcPr>
          <w:p w14:paraId="23037902">
            <w:pPr>
              <w:pStyle w:val="18"/>
              <w:snapToGrid w:val="0"/>
              <w:spacing w:line="560" w:lineRule="exact"/>
              <w:jc w:val="center"/>
              <w:rPr>
                <w:color w:val="auto"/>
                <w:sz w:val="24"/>
              </w:rPr>
            </w:pPr>
          </w:p>
        </w:tc>
        <w:tc>
          <w:tcPr>
            <w:tcW w:w="728" w:type="dxa"/>
            <w:vAlign w:val="center"/>
          </w:tcPr>
          <w:p w14:paraId="57460BFB">
            <w:pPr>
              <w:pStyle w:val="18"/>
              <w:snapToGrid w:val="0"/>
              <w:spacing w:line="560" w:lineRule="exact"/>
              <w:jc w:val="center"/>
              <w:rPr>
                <w:color w:val="auto"/>
                <w:sz w:val="24"/>
              </w:rPr>
            </w:pPr>
          </w:p>
        </w:tc>
        <w:tc>
          <w:tcPr>
            <w:tcW w:w="728" w:type="dxa"/>
            <w:vAlign w:val="center"/>
          </w:tcPr>
          <w:p w14:paraId="35467640">
            <w:pPr>
              <w:pStyle w:val="18"/>
              <w:snapToGrid w:val="0"/>
              <w:spacing w:line="560" w:lineRule="exact"/>
              <w:jc w:val="center"/>
              <w:rPr>
                <w:color w:val="auto"/>
                <w:sz w:val="24"/>
              </w:rPr>
            </w:pPr>
          </w:p>
        </w:tc>
        <w:tc>
          <w:tcPr>
            <w:tcW w:w="728" w:type="dxa"/>
            <w:gridSpan w:val="2"/>
            <w:vAlign w:val="center"/>
          </w:tcPr>
          <w:p w14:paraId="6B333576">
            <w:pPr>
              <w:pStyle w:val="18"/>
              <w:snapToGrid w:val="0"/>
              <w:spacing w:line="560" w:lineRule="exact"/>
              <w:jc w:val="center"/>
              <w:rPr>
                <w:color w:val="auto"/>
                <w:sz w:val="24"/>
              </w:rPr>
            </w:pPr>
          </w:p>
        </w:tc>
        <w:tc>
          <w:tcPr>
            <w:tcW w:w="662" w:type="dxa"/>
            <w:vAlign w:val="center"/>
          </w:tcPr>
          <w:p w14:paraId="2696E342">
            <w:pPr>
              <w:pStyle w:val="18"/>
              <w:snapToGrid w:val="0"/>
              <w:spacing w:line="560" w:lineRule="exact"/>
              <w:jc w:val="center"/>
              <w:rPr>
                <w:color w:val="auto"/>
                <w:sz w:val="24"/>
              </w:rPr>
            </w:pPr>
          </w:p>
        </w:tc>
        <w:tc>
          <w:tcPr>
            <w:tcW w:w="1275" w:type="dxa"/>
            <w:vAlign w:val="center"/>
          </w:tcPr>
          <w:p w14:paraId="05992A54">
            <w:pPr>
              <w:pStyle w:val="18"/>
              <w:snapToGrid w:val="0"/>
              <w:spacing w:line="560" w:lineRule="exact"/>
              <w:jc w:val="center"/>
              <w:rPr>
                <w:color w:val="auto"/>
                <w:sz w:val="24"/>
              </w:rPr>
            </w:pPr>
          </w:p>
        </w:tc>
      </w:tr>
    </w:tbl>
    <w:p w14:paraId="058A6948">
      <w:pPr>
        <w:pStyle w:val="18"/>
        <w:snapToGrid w:val="0"/>
        <w:spacing w:line="560" w:lineRule="exact"/>
        <w:ind w:firstLine="480" w:firstLineChars="200"/>
        <w:rPr>
          <w:rFonts w:eastAsia="方正仿宋_GBK"/>
          <w:color w:val="auto"/>
          <w:sz w:val="24"/>
        </w:rPr>
      </w:pPr>
      <w:r>
        <w:rPr>
          <w:rFonts w:hint="eastAsia" w:ascii="宋体" w:hAnsi="宋体" w:cs="宋体"/>
          <w:color w:val="auto"/>
          <w:sz w:val="24"/>
        </w:rPr>
        <w:t>填</w:t>
      </w:r>
      <w:r>
        <w:rPr>
          <w:rFonts w:eastAsia="方正仿宋_GBK"/>
          <w:color w:val="auto"/>
          <w:sz w:val="24"/>
        </w:rPr>
        <w:t>表单位：        监测人：     　  　　   　填表人：   　    　   　填表日期：</w:t>
      </w:r>
    </w:p>
    <w:p w14:paraId="29F5AF4C">
      <w:pPr>
        <w:pStyle w:val="20"/>
        <w:snapToGrid w:val="0"/>
        <w:spacing w:line="560" w:lineRule="exact"/>
        <w:ind w:firstLine="7"/>
        <w:jc w:val="left"/>
        <w:rPr>
          <w:rFonts w:ascii="方正黑体_GBK" w:eastAsia="方正黑体_GBK"/>
          <w:color w:val="auto"/>
          <w:kern w:val="0"/>
          <w:sz w:val="32"/>
          <w:szCs w:val="32"/>
        </w:rPr>
      </w:pPr>
    </w:p>
    <w:p w14:paraId="5152BCAB">
      <w:pPr>
        <w:pStyle w:val="20"/>
        <w:snapToGrid w:val="0"/>
        <w:spacing w:line="560" w:lineRule="exact"/>
        <w:ind w:firstLine="7"/>
        <w:jc w:val="left"/>
        <w:rPr>
          <w:rFonts w:ascii="方正黑体_GBK" w:eastAsia="方正黑体_GBK"/>
          <w:color w:val="auto"/>
          <w:kern w:val="0"/>
          <w:sz w:val="32"/>
          <w:szCs w:val="32"/>
        </w:rPr>
      </w:pPr>
    </w:p>
    <w:p w14:paraId="6E1CBF97">
      <w:pPr>
        <w:pStyle w:val="20"/>
        <w:snapToGrid w:val="0"/>
        <w:spacing w:line="560" w:lineRule="exact"/>
        <w:ind w:firstLine="7"/>
        <w:jc w:val="left"/>
        <w:rPr>
          <w:rFonts w:ascii="方正黑体_GBK" w:eastAsia="方正黑体_GBK"/>
          <w:color w:val="auto"/>
          <w:kern w:val="0"/>
          <w:sz w:val="32"/>
          <w:szCs w:val="32"/>
        </w:rPr>
      </w:pPr>
      <w:r>
        <w:rPr>
          <w:rFonts w:hint="eastAsia" w:ascii="方正黑体_GBK" w:eastAsia="方正黑体_GBK"/>
          <w:color w:val="auto"/>
          <w:kern w:val="0"/>
          <w:sz w:val="32"/>
          <w:szCs w:val="32"/>
        </w:rPr>
        <w:t>附表7</w:t>
      </w:r>
    </w:p>
    <w:p w14:paraId="5FEEEB08">
      <w:pPr>
        <w:pStyle w:val="14"/>
        <w:snapToGrid w:val="0"/>
        <w:spacing w:line="560" w:lineRule="exact"/>
        <w:ind w:firstLine="7"/>
        <w:jc w:val="center"/>
        <w:rPr>
          <w:rFonts w:ascii="方正小标宋_GBK" w:eastAsia="方正小标宋_GBK"/>
          <w:color w:val="auto"/>
          <w:kern w:val="0"/>
          <w:sz w:val="44"/>
          <w:szCs w:val="44"/>
        </w:rPr>
      </w:pPr>
      <w:r>
        <w:rPr>
          <w:rFonts w:hint="eastAsia" w:ascii="方正小标宋_GBK" w:eastAsia="方正小标宋_GBK"/>
          <w:color w:val="auto"/>
          <w:kern w:val="0"/>
          <w:sz w:val="44"/>
          <w:szCs w:val="44"/>
        </w:rPr>
        <w:t>病媒生物监测（蜚蠊）记录表</w:t>
      </w:r>
    </w:p>
    <w:p w14:paraId="6BBB7063">
      <w:pPr>
        <w:pStyle w:val="18"/>
        <w:snapToGrid w:val="0"/>
        <w:spacing w:line="560" w:lineRule="exact"/>
        <w:ind w:firstLine="7"/>
        <w:jc w:val="center"/>
        <w:rPr>
          <w:color w:val="auto"/>
          <w:sz w:val="36"/>
          <w:szCs w:val="36"/>
        </w:rPr>
      </w:pPr>
    </w:p>
    <w:p w14:paraId="10D3880B">
      <w:pPr>
        <w:pStyle w:val="18"/>
        <w:snapToGrid w:val="0"/>
        <w:spacing w:line="560" w:lineRule="exact"/>
        <w:ind w:firstLine="480" w:firstLineChars="200"/>
        <w:rPr>
          <w:rFonts w:eastAsia="方正仿宋_GBK"/>
          <w:color w:val="auto"/>
          <w:sz w:val="24"/>
        </w:rPr>
      </w:pPr>
      <w:r>
        <w:rPr>
          <w:rFonts w:eastAsia="方正仿宋_GBK"/>
          <w:color w:val="auto"/>
          <w:sz w:val="24"/>
        </w:rPr>
        <w:t>监测地点：      　　　  关    　　　  口岸；　　　　　监测时间：　　　　　年 　　　月 　　 日</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93"/>
        <w:gridCol w:w="1393"/>
        <w:gridCol w:w="1393"/>
        <w:gridCol w:w="1393"/>
        <w:gridCol w:w="1393"/>
        <w:gridCol w:w="1394"/>
        <w:gridCol w:w="1394"/>
        <w:gridCol w:w="1394"/>
        <w:gridCol w:w="1394"/>
        <w:gridCol w:w="1394"/>
      </w:tblGrid>
      <w:tr w14:paraId="01A8B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3" w:type="dxa"/>
            <w:vMerge w:val="restart"/>
            <w:vAlign w:val="center"/>
          </w:tcPr>
          <w:p w14:paraId="1E16CE10">
            <w:pPr>
              <w:pStyle w:val="18"/>
              <w:snapToGrid w:val="0"/>
              <w:spacing w:line="560" w:lineRule="exact"/>
              <w:jc w:val="center"/>
              <w:rPr>
                <w:rFonts w:eastAsia="方正仿宋_GBK"/>
                <w:color w:val="auto"/>
                <w:sz w:val="24"/>
              </w:rPr>
            </w:pPr>
            <w:r>
              <w:rPr>
                <w:rFonts w:eastAsia="方正仿宋_GBK"/>
                <w:color w:val="auto"/>
                <w:sz w:val="24"/>
              </w:rPr>
              <w:t>序号</w:t>
            </w:r>
          </w:p>
        </w:tc>
        <w:tc>
          <w:tcPr>
            <w:tcW w:w="1393" w:type="dxa"/>
            <w:vMerge w:val="restart"/>
            <w:vAlign w:val="center"/>
          </w:tcPr>
          <w:p w14:paraId="6BEBFAE6">
            <w:pPr>
              <w:pStyle w:val="18"/>
              <w:snapToGrid w:val="0"/>
              <w:spacing w:line="560" w:lineRule="exact"/>
              <w:jc w:val="center"/>
              <w:rPr>
                <w:rFonts w:eastAsia="方正仿宋_GBK"/>
                <w:color w:val="auto"/>
                <w:sz w:val="24"/>
              </w:rPr>
            </w:pPr>
            <w:r>
              <w:rPr>
                <w:rFonts w:eastAsia="方正仿宋_GBK"/>
                <w:color w:val="auto"/>
                <w:sz w:val="24"/>
              </w:rPr>
              <w:t>监测点</w:t>
            </w:r>
          </w:p>
        </w:tc>
        <w:tc>
          <w:tcPr>
            <w:tcW w:w="1393" w:type="dxa"/>
            <w:vMerge w:val="restart"/>
            <w:vAlign w:val="center"/>
          </w:tcPr>
          <w:p w14:paraId="57054782">
            <w:pPr>
              <w:pStyle w:val="18"/>
              <w:snapToGrid w:val="0"/>
              <w:spacing w:line="560" w:lineRule="exact"/>
              <w:jc w:val="center"/>
              <w:rPr>
                <w:rFonts w:eastAsia="方正仿宋_GBK"/>
                <w:color w:val="auto"/>
                <w:sz w:val="24"/>
              </w:rPr>
            </w:pPr>
            <w:r>
              <w:rPr>
                <w:rFonts w:eastAsia="方正仿宋_GBK"/>
                <w:color w:val="auto"/>
                <w:sz w:val="24"/>
              </w:rPr>
              <w:t>布放板数</w:t>
            </w:r>
          </w:p>
        </w:tc>
        <w:tc>
          <w:tcPr>
            <w:tcW w:w="1393" w:type="dxa"/>
            <w:vMerge w:val="restart"/>
            <w:vAlign w:val="center"/>
          </w:tcPr>
          <w:p w14:paraId="00952D1B">
            <w:pPr>
              <w:pStyle w:val="18"/>
              <w:snapToGrid w:val="0"/>
              <w:spacing w:line="560" w:lineRule="exact"/>
              <w:jc w:val="center"/>
              <w:rPr>
                <w:rFonts w:eastAsia="方正仿宋_GBK"/>
                <w:color w:val="auto"/>
                <w:sz w:val="24"/>
              </w:rPr>
            </w:pPr>
            <w:r>
              <w:rPr>
                <w:rFonts w:eastAsia="方正仿宋_GBK"/>
                <w:color w:val="auto"/>
                <w:sz w:val="24"/>
              </w:rPr>
              <w:t>有效板数</w:t>
            </w:r>
          </w:p>
        </w:tc>
        <w:tc>
          <w:tcPr>
            <w:tcW w:w="1393" w:type="dxa"/>
            <w:vMerge w:val="restart"/>
            <w:vAlign w:val="center"/>
          </w:tcPr>
          <w:p w14:paraId="75F02758">
            <w:pPr>
              <w:pStyle w:val="18"/>
              <w:snapToGrid w:val="0"/>
              <w:spacing w:line="560" w:lineRule="exact"/>
              <w:jc w:val="center"/>
              <w:rPr>
                <w:rFonts w:eastAsia="方正仿宋_GBK"/>
                <w:color w:val="auto"/>
                <w:sz w:val="24"/>
              </w:rPr>
            </w:pPr>
            <w:r>
              <w:rPr>
                <w:rFonts w:eastAsia="方正仿宋_GBK"/>
                <w:color w:val="auto"/>
                <w:sz w:val="24"/>
              </w:rPr>
              <w:t>捕获</w:t>
            </w:r>
          </w:p>
          <w:p w14:paraId="19224033">
            <w:pPr>
              <w:pStyle w:val="18"/>
              <w:snapToGrid w:val="0"/>
              <w:spacing w:line="560" w:lineRule="exact"/>
              <w:jc w:val="center"/>
              <w:rPr>
                <w:rFonts w:eastAsia="方正仿宋_GBK"/>
                <w:color w:val="auto"/>
                <w:sz w:val="24"/>
              </w:rPr>
            </w:pPr>
            <w:r>
              <w:rPr>
                <w:rFonts w:eastAsia="方正仿宋_GBK"/>
                <w:color w:val="auto"/>
                <w:sz w:val="24"/>
              </w:rPr>
              <w:t>蟑螂数</w:t>
            </w:r>
          </w:p>
        </w:tc>
        <w:tc>
          <w:tcPr>
            <w:tcW w:w="5576" w:type="dxa"/>
            <w:gridSpan w:val="4"/>
            <w:vAlign w:val="center"/>
          </w:tcPr>
          <w:p w14:paraId="5205B2D4">
            <w:pPr>
              <w:pStyle w:val="18"/>
              <w:snapToGrid w:val="0"/>
              <w:spacing w:line="560" w:lineRule="exact"/>
              <w:jc w:val="center"/>
              <w:rPr>
                <w:rFonts w:eastAsia="方正仿宋_GBK"/>
                <w:color w:val="auto"/>
                <w:sz w:val="24"/>
              </w:rPr>
            </w:pPr>
            <w:r>
              <w:rPr>
                <w:rFonts w:eastAsia="方正仿宋_GBK"/>
                <w:color w:val="auto"/>
                <w:sz w:val="24"/>
              </w:rPr>
              <w:t>蜚蠊种类（只）</w:t>
            </w:r>
          </w:p>
        </w:tc>
        <w:tc>
          <w:tcPr>
            <w:tcW w:w="1394" w:type="dxa"/>
            <w:vMerge w:val="restart"/>
            <w:vAlign w:val="center"/>
          </w:tcPr>
          <w:p w14:paraId="3FAA41BD">
            <w:pPr>
              <w:pStyle w:val="18"/>
              <w:snapToGrid w:val="0"/>
              <w:spacing w:line="560" w:lineRule="exact"/>
              <w:jc w:val="center"/>
              <w:rPr>
                <w:rFonts w:eastAsia="方正仿宋_GBK"/>
                <w:color w:val="auto"/>
                <w:sz w:val="24"/>
              </w:rPr>
            </w:pPr>
            <w:r>
              <w:rPr>
                <w:rFonts w:eastAsia="方正仿宋_GBK"/>
                <w:color w:val="auto"/>
                <w:sz w:val="24"/>
              </w:rPr>
              <w:t>密度</w:t>
            </w:r>
          </w:p>
        </w:tc>
      </w:tr>
      <w:tr w14:paraId="52098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3" w:type="dxa"/>
            <w:vMerge w:val="continue"/>
            <w:vAlign w:val="center"/>
          </w:tcPr>
          <w:p w14:paraId="40952436">
            <w:pPr>
              <w:rPr>
                <w:color w:val="auto"/>
              </w:rPr>
            </w:pPr>
          </w:p>
        </w:tc>
        <w:tc>
          <w:tcPr>
            <w:tcW w:w="1393" w:type="dxa"/>
            <w:vMerge w:val="continue"/>
            <w:vAlign w:val="center"/>
          </w:tcPr>
          <w:p w14:paraId="349AFC9E">
            <w:pPr>
              <w:rPr>
                <w:color w:val="auto"/>
              </w:rPr>
            </w:pPr>
          </w:p>
        </w:tc>
        <w:tc>
          <w:tcPr>
            <w:tcW w:w="1393" w:type="dxa"/>
            <w:vMerge w:val="continue"/>
            <w:vAlign w:val="center"/>
          </w:tcPr>
          <w:p w14:paraId="38DA05E7">
            <w:pPr>
              <w:rPr>
                <w:color w:val="auto"/>
              </w:rPr>
            </w:pPr>
          </w:p>
        </w:tc>
        <w:tc>
          <w:tcPr>
            <w:tcW w:w="1393" w:type="dxa"/>
            <w:vMerge w:val="continue"/>
            <w:vAlign w:val="center"/>
          </w:tcPr>
          <w:p w14:paraId="1F2133DB">
            <w:pPr>
              <w:rPr>
                <w:color w:val="auto"/>
              </w:rPr>
            </w:pPr>
          </w:p>
        </w:tc>
        <w:tc>
          <w:tcPr>
            <w:tcW w:w="1393" w:type="dxa"/>
            <w:vMerge w:val="continue"/>
            <w:vAlign w:val="center"/>
          </w:tcPr>
          <w:p w14:paraId="57CF103B">
            <w:pPr>
              <w:rPr>
                <w:color w:val="auto"/>
              </w:rPr>
            </w:pPr>
          </w:p>
        </w:tc>
        <w:tc>
          <w:tcPr>
            <w:tcW w:w="1394" w:type="dxa"/>
            <w:vAlign w:val="center"/>
          </w:tcPr>
          <w:p w14:paraId="3DAE7FB3">
            <w:pPr>
              <w:pStyle w:val="18"/>
              <w:snapToGrid w:val="0"/>
              <w:spacing w:line="560" w:lineRule="exact"/>
              <w:jc w:val="center"/>
              <w:rPr>
                <w:rFonts w:eastAsia="方正仿宋_GBK"/>
                <w:color w:val="auto"/>
                <w:sz w:val="24"/>
              </w:rPr>
            </w:pPr>
            <w:r>
              <w:rPr>
                <w:rFonts w:hint="eastAsia" w:ascii="宋体" w:hAnsi="宋体" w:cs="宋体"/>
                <w:color w:val="auto"/>
                <w:sz w:val="24"/>
              </w:rPr>
              <w:t>德</w:t>
            </w:r>
            <w:r>
              <w:rPr>
                <w:rFonts w:eastAsia="方正仿宋_GBK"/>
                <w:color w:val="auto"/>
                <w:sz w:val="24"/>
              </w:rPr>
              <w:t>国小蠊</w:t>
            </w:r>
          </w:p>
        </w:tc>
        <w:tc>
          <w:tcPr>
            <w:tcW w:w="1394" w:type="dxa"/>
            <w:vAlign w:val="center"/>
          </w:tcPr>
          <w:p w14:paraId="6A65CED1">
            <w:pPr>
              <w:pStyle w:val="18"/>
              <w:snapToGrid w:val="0"/>
              <w:spacing w:line="560" w:lineRule="exact"/>
              <w:jc w:val="center"/>
              <w:rPr>
                <w:rFonts w:eastAsia="方正仿宋_GBK"/>
                <w:color w:val="auto"/>
                <w:sz w:val="24"/>
              </w:rPr>
            </w:pPr>
            <w:r>
              <w:rPr>
                <w:rFonts w:eastAsia="方正仿宋_GBK"/>
                <w:color w:val="auto"/>
                <w:sz w:val="24"/>
              </w:rPr>
              <w:t>美洲大蠊</w:t>
            </w:r>
          </w:p>
        </w:tc>
        <w:tc>
          <w:tcPr>
            <w:tcW w:w="1394" w:type="dxa"/>
            <w:vAlign w:val="center"/>
          </w:tcPr>
          <w:p w14:paraId="5EBC0B21">
            <w:pPr>
              <w:pStyle w:val="18"/>
              <w:snapToGrid w:val="0"/>
              <w:spacing w:line="560" w:lineRule="exact"/>
              <w:jc w:val="center"/>
              <w:rPr>
                <w:rFonts w:eastAsia="方正仿宋_GBK"/>
                <w:color w:val="auto"/>
                <w:sz w:val="24"/>
              </w:rPr>
            </w:pPr>
          </w:p>
        </w:tc>
        <w:tc>
          <w:tcPr>
            <w:tcW w:w="1394" w:type="dxa"/>
            <w:vAlign w:val="center"/>
          </w:tcPr>
          <w:p w14:paraId="6F03DDB5">
            <w:pPr>
              <w:pStyle w:val="18"/>
              <w:snapToGrid w:val="0"/>
              <w:spacing w:line="560" w:lineRule="exact"/>
              <w:jc w:val="center"/>
              <w:rPr>
                <w:rFonts w:eastAsia="方正仿宋_GBK"/>
                <w:color w:val="auto"/>
                <w:sz w:val="24"/>
              </w:rPr>
            </w:pPr>
          </w:p>
        </w:tc>
        <w:tc>
          <w:tcPr>
            <w:tcW w:w="1394" w:type="dxa"/>
            <w:vMerge w:val="continue"/>
            <w:vAlign w:val="center"/>
          </w:tcPr>
          <w:p w14:paraId="025D581A">
            <w:pPr>
              <w:rPr>
                <w:color w:val="auto"/>
              </w:rPr>
            </w:pPr>
          </w:p>
        </w:tc>
      </w:tr>
      <w:tr w14:paraId="37C88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3" w:type="dxa"/>
            <w:vAlign w:val="center"/>
          </w:tcPr>
          <w:p w14:paraId="53968495">
            <w:pPr>
              <w:pStyle w:val="18"/>
              <w:snapToGrid w:val="0"/>
              <w:spacing w:line="560" w:lineRule="exact"/>
              <w:jc w:val="center"/>
              <w:rPr>
                <w:color w:val="auto"/>
                <w:sz w:val="24"/>
              </w:rPr>
            </w:pPr>
          </w:p>
        </w:tc>
        <w:tc>
          <w:tcPr>
            <w:tcW w:w="1393" w:type="dxa"/>
            <w:vAlign w:val="center"/>
          </w:tcPr>
          <w:p w14:paraId="50691D8C">
            <w:pPr>
              <w:pStyle w:val="18"/>
              <w:snapToGrid w:val="0"/>
              <w:spacing w:line="560" w:lineRule="exact"/>
              <w:jc w:val="center"/>
              <w:rPr>
                <w:color w:val="auto"/>
                <w:sz w:val="24"/>
              </w:rPr>
            </w:pPr>
          </w:p>
        </w:tc>
        <w:tc>
          <w:tcPr>
            <w:tcW w:w="1393" w:type="dxa"/>
            <w:vAlign w:val="center"/>
          </w:tcPr>
          <w:p w14:paraId="6B9F6065">
            <w:pPr>
              <w:pStyle w:val="18"/>
              <w:snapToGrid w:val="0"/>
              <w:spacing w:line="560" w:lineRule="exact"/>
              <w:jc w:val="center"/>
              <w:rPr>
                <w:color w:val="auto"/>
                <w:sz w:val="24"/>
              </w:rPr>
            </w:pPr>
          </w:p>
        </w:tc>
        <w:tc>
          <w:tcPr>
            <w:tcW w:w="1393" w:type="dxa"/>
            <w:vAlign w:val="center"/>
          </w:tcPr>
          <w:p w14:paraId="5C41E90B">
            <w:pPr>
              <w:pStyle w:val="18"/>
              <w:snapToGrid w:val="0"/>
              <w:spacing w:line="560" w:lineRule="exact"/>
              <w:jc w:val="center"/>
              <w:rPr>
                <w:color w:val="auto"/>
                <w:sz w:val="24"/>
              </w:rPr>
            </w:pPr>
          </w:p>
        </w:tc>
        <w:tc>
          <w:tcPr>
            <w:tcW w:w="1393" w:type="dxa"/>
            <w:vAlign w:val="center"/>
          </w:tcPr>
          <w:p w14:paraId="679629A1">
            <w:pPr>
              <w:pStyle w:val="18"/>
              <w:snapToGrid w:val="0"/>
              <w:spacing w:line="560" w:lineRule="exact"/>
              <w:jc w:val="center"/>
              <w:rPr>
                <w:color w:val="auto"/>
                <w:sz w:val="24"/>
              </w:rPr>
            </w:pPr>
          </w:p>
        </w:tc>
        <w:tc>
          <w:tcPr>
            <w:tcW w:w="1394" w:type="dxa"/>
            <w:vAlign w:val="center"/>
          </w:tcPr>
          <w:p w14:paraId="06C7EF24">
            <w:pPr>
              <w:pStyle w:val="18"/>
              <w:snapToGrid w:val="0"/>
              <w:spacing w:line="560" w:lineRule="exact"/>
              <w:jc w:val="center"/>
              <w:rPr>
                <w:color w:val="auto"/>
                <w:sz w:val="24"/>
              </w:rPr>
            </w:pPr>
          </w:p>
        </w:tc>
        <w:tc>
          <w:tcPr>
            <w:tcW w:w="1394" w:type="dxa"/>
            <w:vAlign w:val="center"/>
          </w:tcPr>
          <w:p w14:paraId="3F2DEFE6">
            <w:pPr>
              <w:pStyle w:val="18"/>
              <w:snapToGrid w:val="0"/>
              <w:spacing w:line="560" w:lineRule="exact"/>
              <w:jc w:val="center"/>
              <w:rPr>
                <w:color w:val="auto"/>
                <w:sz w:val="24"/>
              </w:rPr>
            </w:pPr>
          </w:p>
        </w:tc>
        <w:tc>
          <w:tcPr>
            <w:tcW w:w="1394" w:type="dxa"/>
            <w:vAlign w:val="center"/>
          </w:tcPr>
          <w:p w14:paraId="605930C1">
            <w:pPr>
              <w:pStyle w:val="18"/>
              <w:snapToGrid w:val="0"/>
              <w:spacing w:line="560" w:lineRule="exact"/>
              <w:jc w:val="center"/>
              <w:rPr>
                <w:color w:val="auto"/>
                <w:sz w:val="24"/>
              </w:rPr>
            </w:pPr>
          </w:p>
        </w:tc>
        <w:tc>
          <w:tcPr>
            <w:tcW w:w="1394" w:type="dxa"/>
            <w:vAlign w:val="center"/>
          </w:tcPr>
          <w:p w14:paraId="58B05306">
            <w:pPr>
              <w:pStyle w:val="18"/>
              <w:snapToGrid w:val="0"/>
              <w:spacing w:line="560" w:lineRule="exact"/>
              <w:jc w:val="center"/>
              <w:rPr>
                <w:color w:val="auto"/>
                <w:sz w:val="24"/>
              </w:rPr>
            </w:pPr>
          </w:p>
        </w:tc>
        <w:tc>
          <w:tcPr>
            <w:tcW w:w="1394" w:type="dxa"/>
            <w:vAlign w:val="center"/>
          </w:tcPr>
          <w:p w14:paraId="7F6DF121">
            <w:pPr>
              <w:pStyle w:val="18"/>
              <w:snapToGrid w:val="0"/>
              <w:spacing w:line="560" w:lineRule="exact"/>
              <w:jc w:val="center"/>
              <w:rPr>
                <w:color w:val="auto"/>
                <w:sz w:val="24"/>
              </w:rPr>
            </w:pPr>
          </w:p>
        </w:tc>
      </w:tr>
      <w:tr w14:paraId="56F7D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3" w:type="dxa"/>
            <w:vAlign w:val="center"/>
          </w:tcPr>
          <w:p w14:paraId="238A781E">
            <w:pPr>
              <w:pStyle w:val="18"/>
              <w:snapToGrid w:val="0"/>
              <w:spacing w:line="560" w:lineRule="exact"/>
              <w:jc w:val="center"/>
              <w:rPr>
                <w:color w:val="auto"/>
                <w:sz w:val="24"/>
              </w:rPr>
            </w:pPr>
          </w:p>
        </w:tc>
        <w:tc>
          <w:tcPr>
            <w:tcW w:w="1393" w:type="dxa"/>
            <w:vAlign w:val="center"/>
          </w:tcPr>
          <w:p w14:paraId="122ED1F2">
            <w:pPr>
              <w:pStyle w:val="18"/>
              <w:snapToGrid w:val="0"/>
              <w:spacing w:line="560" w:lineRule="exact"/>
              <w:jc w:val="center"/>
              <w:rPr>
                <w:color w:val="auto"/>
                <w:sz w:val="24"/>
              </w:rPr>
            </w:pPr>
          </w:p>
        </w:tc>
        <w:tc>
          <w:tcPr>
            <w:tcW w:w="1393" w:type="dxa"/>
            <w:vAlign w:val="center"/>
          </w:tcPr>
          <w:p w14:paraId="2938E97D">
            <w:pPr>
              <w:pStyle w:val="18"/>
              <w:snapToGrid w:val="0"/>
              <w:spacing w:line="560" w:lineRule="exact"/>
              <w:jc w:val="center"/>
              <w:rPr>
                <w:color w:val="auto"/>
                <w:sz w:val="24"/>
              </w:rPr>
            </w:pPr>
          </w:p>
        </w:tc>
        <w:tc>
          <w:tcPr>
            <w:tcW w:w="1393" w:type="dxa"/>
            <w:vAlign w:val="center"/>
          </w:tcPr>
          <w:p w14:paraId="07621936">
            <w:pPr>
              <w:pStyle w:val="18"/>
              <w:snapToGrid w:val="0"/>
              <w:spacing w:line="560" w:lineRule="exact"/>
              <w:jc w:val="center"/>
              <w:rPr>
                <w:color w:val="auto"/>
                <w:sz w:val="24"/>
              </w:rPr>
            </w:pPr>
          </w:p>
        </w:tc>
        <w:tc>
          <w:tcPr>
            <w:tcW w:w="1393" w:type="dxa"/>
            <w:vAlign w:val="center"/>
          </w:tcPr>
          <w:p w14:paraId="596DD3F4">
            <w:pPr>
              <w:pStyle w:val="18"/>
              <w:snapToGrid w:val="0"/>
              <w:spacing w:line="560" w:lineRule="exact"/>
              <w:jc w:val="center"/>
              <w:rPr>
                <w:color w:val="auto"/>
                <w:sz w:val="24"/>
              </w:rPr>
            </w:pPr>
          </w:p>
        </w:tc>
        <w:tc>
          <w:tcPr>
            <w:tcW w:w="1394" w:type="dxa"/>
            <w:vAlign w:val="center"/>
          </w:tcPr>
          <w:p w14:paraId="65691F57">
            <w:pPr>
              <w:pStyle w:val="18"/>
              <w:snapToGrid w:val="0"/>
              <w:spacing w:line="560" w:lineRule="exact"/>
              <w:jc w:val="center"/>
              <w:rPr>
                <w:color w:val="auto"/>
                <w:sz w:val="24"/>
              </w:rPr>
            </w:pPr>
          </w:p>
        </w:tc>
        <w:tc>
          <w:tcPr>
            <w:tcW w:w="1394" w:type="dxa"/>
            <w:vAlign w:val="center"/>
          </w:tcPr>
          <w:p w14:paraId="0CE4356F">
            <w:pPr>
              <w:pStyle w:val="18"/>
              <w:snapToGrid w:val="0"/>
              <w:spacing w:line="560" w:lineRule="exact"/>
              <w:jc w:val="center"/>
              <w:rPr>
                <w:color w:val="auto"/>
                <w:sz w:val="24"/>
              </w:rPr>
            </w:pPr>
          </w:p>
        </w:tc>
        <w:tc>
          <w:tcPr>
            <w:tcW w:w="1394" w:type="dxa"/>
            <w:vAlign w:val="center"/>
          </w:tcPr>
          <w:p w14:paraId="29E29B39">
            <w:pPr>
              <w:pStyle w:val="18"/>
              <w:snapToGrid w:val="0"/>
              <w:spacing w:line="560" w:lineRule="exact"/>
              <w:jc w:val="center"/>
              <w:rPr>
                <w:color w:val="auto"/>
                <w:sz w:val="24"/>
              </w:rPr>
            </w:pPr>
          </w:p>
        </w:tc>
        <w:tc>
          <w:tcPr>
            <w:tcW w:w="1394" w:type="dxa"/>
            <w:vAlign w:val="center"/>
          </w:tcPr>
          <w:p w14:paraId="7569A083">
            <w:pPr>
              <w:pStyle w:val="18"/>
              <w:snapToGrid w:val="0"/>
              <w:spacing w:line="560" w:lineRule="exact"/>
              <w:jc w:val="center"/>
              <w:rPr>
                <w:color w:val="auto"/>
                <w:sz w:val="24"/>
              </w:rPr>
            </w:pPr>
          </w:p>
        </w:tc>
        <w:tc>
          <w:tcPr>
            <w:tcW w:w="1394" w:type="dxa"/>
            <w:vAlign w:val="center"/>
          </w:tcPr>
          <w:p w14:paraId="703FB461">
            <w:pPr>
              <w:pStyle w:val="18"/>
              <w:snapToGrid w:val="0"/>
              <w:spacing w:line="560" w:lineRule="exact"/>
              <w:jc w:val="center"/>
              <w:rPr>
                <w:color w:val="auto"/>
                <w:sz w:val="24"/>
              </w:rPr>
            </w:pPr>
          </w:p>
        </w:tc>
      </w:tr>
      <w:tr w14:paraId="00ECC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3" w:type="dxa"/>
            <w:vAlign w:val="center"/>
          </w:tcPr>
          <w:p w14:paraId="7C2F89E7">
            <w:pPr>
              <w:pStyle w:val="18"/>
              <w:snapToGrid w:val="0"/>
              <w:spacing w:line="560" w:lineRule="exact"/>
              <w:jc w:val="center"/>
              <w:rPr>
                <w:color w:val="auto"/>
                <w:sz w:val="24"/>
              </w:rPr>
            </w:pPr>
          </w:p>
        </w:tc>
        <w:tc>
          <w:tcPr>
            <w:tcW w:w="1393" w:type="dxa"/>
            <w:vAlign w:val="center"/>
          </w:tcPr>
          <w:p w14:paraId="46CA6824">
            <w:pPr>
              <w:pStyle w:val="18"/>
              <w:snapToGrid w:val="0"/>
              <w:spacing w:line="560" w:lineRule="exact"/>
              <w:jc w:val="center"/>
              <w:rPr>
                <w:color w:val="auto"/>
                <w:sz w:val="24"/>
              </w:rPr>
            </w:pPr>
          </w:p>
        </w:tc>
        <w:tc>
          <w:tcPr>
            <w:tcW w:w="1393" w:type="dxa"/>
            <w:vAlign w:val="center"/>
          </w:tcPr>
          <w:p w14:paraId="5E0A056B">
            <w:pPr>
              <w:pStyle w:val="18"/>
              <w:snapToGrid w:val="0"/>
              <w:spacing w:line="560" w:lineRule="exact"/>
              <w:jc w:val="center"/>
              <w:rPr>
                <w:color w:val="auto"/>
                <w:sz w:val="24"/>
              </w:rPr>
            </w:pPr>
          </w:p>
        </w:tc>
        <w:tc>
          <w:tcPr>
            <w:tcW w:w="1393" w:type="dxa"/>
            <w:vAlign w:val="center"/>
          </w:tcPr>
          <w:p w14:paraId="417EB9A1">
            <w:pPr>
              <w:pStyle w:val="18"/>
              <w:snapToGrid w:val="0"/>
              <w:spacing w:line="560" w:lineRule="exact"/>
              <w:jc w:val="center"/>
              <w:rPr>
                <w:color w:val="auto"/>
                <w:sz w:val="24"/>
              </w:rPr>
            </w:pPr>
          </w:p>
        </w:tc>
        <w:tc>
          <w:tcPr>
            <w:tcW w:w="1393" w:type="dxa"/>
            <w:vAlign w:val="center"/>
          </w:tcPr>
          <w:p w14:paraId="35A43493">
            <w:pPr>
              <w:pStyle w:val="18"/>
              <w:snapToGrid w:val="0"/>
              <w:spacing w:line="560" w:lineRule="exact"/>
              <w:jc w:val="center"/>
              <w:rPr>
                <w:color w:val="auto"/>
                <w:sz w:val="24"/>
              </w:rPr>
            </w:pPr>
          </w:p>
        </w:tc>
        <w:tc>
          <w:tcPr>
            <w:tcW w:w="1394" w:type="dxa"/>
            <w:vAlign w:val="center"/>
          </w:tcPr>
          <w:p w14:paraId="7781B222">
            <w:pPr>
              <w:pStyle w:val="18"/>
              <w:snapToGrid w:val="0"/>
              <w:spacing w:line="560" w:lineRule="exact"/>
              <w:jc w:val="center"/>
              <w:rPr>
                <w:color w:val="auto"/>
                <w:sz w:val="24"/>
              </w:rPr>
            </w:pPr>
          </w:p>
        </w:tc>
        <w:tc>
          <w:tcPr>
            <w:tcW w:w="1394" w:type="dxa"/>
            <w:vAlign w:val="center"/>
          </w:tcPr>
          <w:p w14:paraId="459BAE2C">
            <w:pPr>
              <w:pStyle w:val="18"/>
              <w:snapToGrid w:val="0"/>
              <w:spacing w:line="560" w:lineRule="exact"/>
              <w:jc w:val="center"/>
              <w:rPr>
                <w:color w:val="auto"/>
                <w:sz w:val="24"/>
              </w:rPr>
            </w:pPr>
          </w:p>
        </w:tc>
        <w:tc>
          <w:tcPr>
            <w:tcW w:w="1394" w:type="dxa"/>
            <w:vAlign w:val="center"/>
          </w:tcPr>
          <w:p w14:paraId="0075B683">
            <w:pPr>
              <w:pStyle w:val="18"/>
              <w:snapToGrid w:val="0"/>
              <w:spacing w:line="560" w:lineRule="exact"/>
              <w:jc w:val="center"/>
              <w:rPr>
                <w:color w:val="auto"/>
                <w:sz w:val="24"/>
              </w:rPr>
            </w:pPr>
          </w:p>
        </w:tc>
        <w:tc>
          <w:tcPr>
            <w:tcW w:w="1394" w:type="dxa"/>
            <w:vAlign w:val="center"/>
          </w:tcPr>
          <w:p w14:paraId="3EE781FA">
            <w:pPr>
              <w:pStyle w:val="18"/>
              <w:snapToGrid w:val="0"/>
              <w:spacing w:line="560" w:lineRule="exact"/>
              <w:jc w:val="center"/>
              <w:rPr>
                <w:color w:val="auto"/>
                <w:sz w:val="24"/>
              </w:rPr>
            </w:pPr>
          </w:p>
        </w:tc>
        <w:tc>
          <w:tcPr>
            <w:tcW w:w="1394" w:type="dxa"/>
            <w:vAlign w:val="center"/>
          </w:tcPr>
          <w:p w14:paraId="52722B1D">
            <w:pPr>
              <w:pStyle w:val="18"/>
              <w:snapToGrid w:val="0"/>
              <w:spacing w:line="560" w:lineRule="exact"/>
              <w:jc w:val="center"/>
              <w:rPr>
                <w:color w:val="auto"/>
                <w:sz w:val="24"/>
              </w:rPr>
            </w:pPr>
          </w:p>
        </w:tc>
      </w:tr>
      <w:tr w14:paraId="6CF81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3" w:type="dxa"/>
            <w:vAlign w:val="center"/>
          </w:tcPr>
          <w:p w14:paraId="17A4E780">
            <w:pPr>
              <w:pStyle w:val="18"/>
              <w:snapToGrid w:val="0"/>
              <w:spacing w:line="560" w:lineRule="exact"/>
              <w:jc w:val="center"/>
              <w:rPr>
                <w:color w:val="auto"/>
                <w:sz w:val="24"/>
              </w:rPr>
            </w:pPr>
          </w:p>
        </w:tc>
        <w:tc>
          <w:tcPr>
            <w:tcW w:w="1393" w:type="dxa"/>
            <w:vAlign w:val="center"/>
          </w:tcPr>
          <w:p w14:paraId="2C51CA48">
            <w:pPr>
              <w:pStyle w:val="18"/>
              <w:snapToGrid w:val="0"/>
              <w:spacing w:line="560" w:lineRule="exact"/>
              <w:jc w:val="center"/>
              <w:rPr>
                <w:color w:val="auto"/>
                <w:sz w:val="24"/>
              </w:rPr>
            </w:pPr>
          </w:p>
        </w:tc>
        <w:tc>
          <w:tcPr>
            <w:tcW w:w="1393" w:type="dxa"/>
            <w:vAlign w:val="center"/>
          </w:tcPr>
          <w:p w14:paraId="58C9F4A6">
            <w:pPr>
              <w:pStyle w:val="18"/>
              <w:snapToGrid w:val="0"/>
              <w:spacing w:line="560" w:lineRule="exact"/>
              <w:jc w:val="center"/>
              <w:rPr>
                <w:color w:val="auto"/>
                <w:sz w:val="24"/>
              </w:rPr>
            </w:pPr>
          </w:p>
        </w:tc>
        <w:tc>
          <w:tcPr>
            <w:tcW w:w="1393" w:type="dxa"/>
            <w:vAlign w:val="center"/>
          </w:tcPr>
          <w:p w14:paraId="56BB673F">
            <w:pPr>
              <w:pStyle w:val="18"/>
              <w:snapToGrid w:val="0"/>
              <w:spacing w:line="560" w:lineRule="exact"/>
              <w:jc w:val="center"/>
              <w:rPr>
                <w:color w:val="auto"/>
                <w:sz w:val="24"/>
              </w:rPr>
            </w:pPr>
          </w:p>
        </w:tc>
        <w:tc>
          <w:tcPr>
            <w:tcW w:w="1393" w:type="dxa"/>
            <w:vAlign w:val="center"/>
          </w:tcPr>
          <w:p w14:paraId="6E74C36F">
            <w:pPr>
              <w:pStyle w:val="18"/>
              <w:snapToGrid w:val="0"/>
              <w:spacing w:line="560" w:lineRule="exact"/>
              <w:jc w:val="center"/>
              <w:rPr>
                <w:color w:val="auto"/>
                <w:sz w:val="24"/>
              </w:rPr>
            </w:pPr>
          </w:p>
        </w:tc>
        <w:tc>
          <w:tcPr>
            <w:tcW w:w="1394" w:type="dxa"/>
            <w:vAlign w:val="center"/>
          </w:tcPr>
          <w:p w14:paraId="107A7A94">
            <w:pPr>
              <w:pStyle w:val="18"/>
              <w:snapToGrid w:val="0"/>
              <w:spacing w:line="560" w:lineRule="exact"/>
              <w:jc w:val="center"/>
              <w:rPr>
                <w:color w:val="auto"/>
                <w:sz w:val="24"/>
              </w:rPr>
            </w:pPr>
          </w:p>
        </w:tc>
        <w:tc>
          <w:tcPr>
            <w:tcW w:w="1394" w:type="dxa"/>
            <w:vAlign w:val="center"/>
          </w:tcPr>
          <w:p w14:paraId="45BD3FFB">
            <w:pPr>
              <w:pStyle w:val="18"/>
              <w:snapToGrid w:val="0"/>
              <w:spacing w:line="560" w:lineRule="exact"/>
              <w:jc w:val="center"/>
              <w:rPr>
                <w:color w:val="auto"/>
                <w:sz w:val="24"/>
              </w:rPr>
            </w:pPr>
          </w:p>
        </w:tc>
        <w:tc>
          <w:tcPr>
            <w:tcW w:w="1394" w:type="dxa"/>
            <w:vAlign w:val="center"/>
          </w:tcPr>
          <w:p w14:paraId="084C4D37">
            <w:pPr>
              <w:pStyle w:val="18"/>
              <w:snapToGrid w:val="0"/>
              <w:spacing w:line="560" w:lineRule="exact"/>
              <w:jc w:val="center"/>
              <w:rPr>
                <w:color w:val="auto"/>
                <w:sz w:val="24"/>
              </w:rPr>
            </w:pPr>
          </w:p>
        </w:tc>
        <w:tc>
          <w:tcPr>
            <w:tcW w:w="1394" w:type="dxa"/>
            <w:vAlign w:val="center"/>
          </w:tcPr>
          <w:p w14:paraId="723ADFF7">
            <w:pPr>
              <w:pStyle w:val="18"/>
              <w:snapToGrid w:val="0"/>
              <w:spacing w:line="560" w:lineRule="exact"/>
              <w:jc w:val="center"/>
              <w:rPr>
                <w:color w:val="auto"/>
                <w:sz w:val="24"/>
              </w:rPr>
            </w:pPr>
          </w:p>
        </w:tc>
        <w:tc>
          <w:tcPr>
            <w:tcW w:w="1394" w:type="dxa"/>
            <w:vAlign w:val="center"/>
          </w:tcPr>
          <w:p w14:paraId="57AEEE48">
            <w:pPr>
              <w:pStyle w:val="18"/>
              <w:snapToGrid w:val="0"/>
              <w:spacing w:line="560" w:lineRule="exact"/>
              <w:jc w:val="center"/>
              <w:rPr>
                <w:color w:val="auto"/>
                <w:sz w:val="24"/>
              </w:rPr>
            </w:pPr>
          </w:p>
        </w:tc>
      </w:tr>
      <w:tr w14:paraId="58C9A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3" w:type="dxa"/>
            <w:vAlign w:val="center"/>
          </w:tcPr>
          <w:p w14:paraId="05381B3E">
            <w:pPr>
              <w:pStyle w:val="18"/>
              <w:snapToGrid w:val="0"/>
              <w:spacing w:line="560" w:lineRule="exact"/>
              <w:jc w:val="center"/>
              <w:rPr>
                <w:color w:val="auto"/>
                <w:sz w:val="24"/>
              </w:rPr>
            </w:pPr>
          </w:p>
        </w:tc>
        <w:tc>
          <w:tcPr>
            <w:tcW w:w="1393" w:type="dxa"/>
            <w:vAlign w:val="center"/>
          </w:tcPr>
          <w:p w14:paraId="5479D77D">
            <w:pPr>
              <w:pStyle w:val="18"/>
              <w:snapToGrid w:val="0"/>
              <w:spacing w:line="560" w:lineRule="exact"/>
              <w:jc w:val="center"/>
              <w:rPr>
                <w:color w:val="auto"/>
                <w:sz w:val="24"/>
              </w:rPr>
            </w:pPr>
          </w:p>
        </w:tc>
        <w:tc>
          <w:tcPr>
            <w:tcW w:w="1393" w:type="dxa"/>
            <w:vAlign w:val="center"/>
          </w:tcPr>
          <w:p w14:paraId="614CB891">
            <w:pPr>
              <w:pStyle w:val="18"/>
              <w:snapToGrid w:val="0"/>
              <w:spacing w:line="560" w:lineRule="exact"/>
              <w:jc w:val="center"/>
              <w:rPr>
                <w:color w:val="auto"/>
                <w:sz w:val="24"/>
              </w:rPr>
            </w:pPr>
          </w:p>
        </w:tc>
        <w:tc>
          <w:tcPr>
            <w:tcW w:w="1393" w:type="dxa"/>
            <w:vAlign w:val="center"/>
          </w:tcPr>
          <w:p w14:paraId="57516A91">
            <w:pPr>
              <w:pStyle w:val="18"/>
              <w:snapToGrid w:val="0"/>
              <w:spacing w:line="560" w:lineRule="exact"/>
              <w:jc w:val="center"/>
              <w:rPr>
                <w:color w:val="auto"/>
                <w:sz w:val="24"/>
              </w:rPr>
            </w:pPr>
          </w:p>
        </w:tc>
        <w:tc>
          <w:tcPr>
            <w:tcW w:w="1393" w:type="dxa"/>
            <w:vAlign w:val="center"/>
          </w:tcPr>
          <w:p w14:paraId="697218FC">
            <w:pPr>
              <w:pStyle w:val="18"/>
              <w:snapToGrid w:val="0"/>
              <w:spacing w:line="560" w:lineRule="exact"/>
              <w:jc w:val="center"/>
              <w:rPr>
                <w:color w:val="auto"/>
                <w:sz w:val="24"/>
              </w:rPr>
            </w:pPr>
          </w:p>
        </w:tc>
        <w:tc>
          <w:tcPr>
            <w:tcW w:w="1394" w:type="dxa"/>
            <w:vAlign w:val="center"/>
          </w:tcPr>
          <w:p w14:paraId="5935735B">
            <w:pPr>
              <w:pStyle w:val="18"/>
              <w:snapToGrid w:val="0"/>
              <w:spacing w:line="560" w:lineRule="exact"/>
              <w:jc w:val="center"/>
              <w:rPr>
                <w:color w:val="auto"/>
                <w:sz w:val="24"/>
              </w:rPr>
            </w:pPr>
          </w:p>
        </w:tc>
        <w:tc>
          <w:tcPr>
            <w:tcW w:w="1394" w:type="dxa"/>
            <w:vAlign w:val="center"/>
          </w:tcPr>
          <w:p w14:paraId="729754E7">
            <w:pPr>
              <w:pStyle w:val="18"/>
              <w:snapToGrid w:val="0"/>
              <w:spacing w:line="560" w:lineRule="exact"/>
              <w:jc w:val="center"/>
              <w:rPr>
                <w:color w:val="auto"/>
                <w:sz w:val="24"/>
              </w:rPr>
            </w:pPr>
          </w:p>
        </w:tc>
        <w:tc>
          <w:tcPr>
            <w:tcW w:w="1394" w:type="dxa"/>
            <w:vAlign w:val="center"/>
          </w:tcPr>
          <w:p w14:paraId="32A122DF">
            <w:pPr>
              <w:pStyle w:val="18"/>
              <w:snapToGrid w:val="0"/>
              <w:spacing w:line="560" w:lineRule="exact"/>
              <w:jc w:val="center"/>
              <w:rPr>
                <w:color w:val="auto"/>
                <w:sz w:val="24"/>
              </w:rPr>
            </w:pPr>
          </w:p>
        </w:tc>
        <w:tc>
          <w:tcPr>
            <w:tcW w:w="1394" w:type="dxa"/>
            <w:vAlign w:val="center"/>
          </w:tcPr>
          <w:p w14:paraId="6AC38FB7">
            <w:pPr>
              <w:pStyle w:val="18"/>
              <w:snapToGrid w:val="0"/>
              <w:spacing w:line="560" w:lineRule="exact"/>
              <w:jc w:val="center"/>
              <w:rPr>
                <w:color w:val="auto"/>
                <w:sz w:val="24"/>
              </w:rPr>
            </w:pPr>
          </w:p>
        </w:tc>
        <w:tc>
          <w:tcPr>
            <w:tcW w:w="1394" w:type="dxa"/>
            <w:vAlign w:val="center"/>
          </w:tcPr>
          <w:p w14:paraId="6B6D3CFD">
            <w:pPr>
              <w:pStyle w:val="18"/>
              <w:snapToGrid w:val="0"/>
              <w:spacing w:line="560" w:lineRule="exact"/>
              <w:jc w:val="center"/>
              <w:rPr>
                <w:color w:val="auto"/>
                <w:sz w:val="24"/>
              </w:rPr>
            </w:pPr>
          </w:p>
        </w:tc>
      </w:tr>
    </w:tbl>
    <w:p w14:paraId="4B905CF9">
      <w:pPr>
        <w:pStyle w:val="18"/>
        <w:snapToGrid w:val="0"/>
        <w:spacing w:line="560" w:lineRule="exact"/>
        <w:ind w:firstLine="480" w:firstLineChars="200"/>
        <w:rPr>
          <w:rFonts w:eastAsia="方正仿宋_GBK"/>
          <w:color w:val="auto"/>
          <w:sz w:val="24"/>
        </w:rPr>
      </w:pPr>
      <w:r>
        <w:rPr>
          <w:rFonts w:hint="eastAsia" w:ascii="宋体" w:hAnsi="宋体" w:cs="宋体"/>
          <w:color w:val="auto"/>
          <w:sz w:val="24"/>
        </w:rPr>
        <w:t>填</w:t>
      </w:r>
      <w:r>
        <w:rPr>
          <w:rFonts w:eastAsia="方正仿宋_GBK"/>
          <w:color w:val="auto"/>
          <w:sz w:val="24"/>
        </w:rPr>
        <w:t>表单位：                   监测人：     　  　　   　填表人：   　    　   　填表日期：</w:t>
      </w:r>
    </w:p>
    <w:p w14:paraId="7C4BA401">
      <w:pPr>
        <w:pStyle w:val="18"/>
        <w:snapToGrid w:val="0"/>
        <w:spacing w:line="560" w:lineRule="exact"/>
        <w:ind w:firstLine="480" w:firstLineChars="200"/>
        <w:rPr>
          <w:rFonts w:eastAsia="方正仿宋_GBK"/>
          <w:color w:val="auto"/>
          <w:sz w:val="24"/>
        </w:rPr>
      </w:pPr>
    </w:p>
    <w:p w14:paraId="7CDFBB9C">
      <w:pPr>
        <w:pStyle w:val="21"/>
        <w:snapToGrid w:val="0"/>
        <w:spacing w:line="560" w:lineRule="exact"/>
        <w:ind w:firstLine="7"/>
        <w:jc w:val="left"/>
        <w:rPr>
          <w:rFonts w:ascii="方正黑体_GBK" w:eastAsia="方正黑体_GBK"/>
          <w:color w:val="auto"/>
          <w:kern w:val="0"/>
          <w:sz w:val="32"/>
          <w:szCs w:val="32"/>
        </w:rPr>
      </w:pPr>
    </w:p>
    <w:p w14:paraId="2E2D5C9D">
      <w:pPr>
        <w:pStyle w:val="21"/>
        <w:snapToGrid w:val="0"/>
        <w:spacing w:line="560" w:lineRule="exact"/>
        <w:ind w:firstLine="7"/>
        <w:jc w:val="left"/>
        <w:rPr>
          <w:rFonts w:ascii="方正黑体_GBK" w:eastAsia="方正黑体_GBK"/>
          <w:color w:val="auto"/>
          <w:kern w:val="0"/>
          <w:sz w:val="32"/>
          <w:szCs w:val="32"/>
        </w:rPr>
      </w:pPr>
    </w:p>
    <w:p w14:paraId="1D46C024">
      <w:pPr>
        <w:pStyle w:val="21"/>
        <w:snapToGrid w:val="0"/>
        <w:spacing w:line="560" w:lineRule="exact"/>
        <w:ind w:firstLine="7"/>
        <w:jc w:val="left"/>
        <w:rPr>
          <w:rFonts w:ascii="Cambria" w:hAnsi="Cambria" w:eastAsia="方正黑体_GBK"/>
          <w:color w:val="auto"/>
          <w:kern w:val="0"/>
          <w:sz w:val="32"/>
          <w:szCs w:val="32"/>
        </w:rPr>
      </w:pPr>
      <w:r>
        <w:rPr>
          <w:rFonts w:hint="eastAsia" w:ascii="方正黑体_GBK" w:eastAsia="方正黑体_GBK"/>
          <w:color w:val="auto"/>
          <w:kern w:val="0"/>
          <w:sz w:val="32"/>
          <w:szCs w:val="32"/>
        </w:rPr>
        <w:t>附表8</w:t>
      </w:r>
    </w:p>
    <w:p w14:paraId="3E45D508">
      <w:pPr>
        <w:pStyle w:val="14"/>
        <w:snapToGrid w:val="0"/>
        <w:spacing w:line="560" w:lineRule="exact"/>
        <w:ind w:firstLine="7"/>
        <w:jc w:val="center"/>
        <w:rPr>
          <w:rFonts w:ascii="方正小标宋_GBK" w:eastAsia="方正小标宋_GBK"/>
          <w:color w:val="auto"/>
          <w:kern w:val="0"/>
          <w:sz w:val="44"/>
          <w:szCs w:val="44"/>
        </w:rPr>
      </w:pPr>
      <w:r>
        <w:rPr>
          <w:rFonts w:hint="eastAsia" w:ascii="方正小标宋_GBK" w:eastAsia="方正小标宋_GBK"/>
          <w:color w:val="auto"/>
          <w:kern w:val="0"/>
          <w:sz w:val="44"/>
          <w:szCs w:val="44"/>
        </w:rPr>
        <w:t>病媒生物监测（蠓类）记录表</w:t>
      </w:r>
    </w:p>
    <w:p w14:paraId="180A7757">
      <w:pPr>
        <w:pStyle w:val="18"/>
        <w:snapToGrid w:val="0"/>
        <w:spacing w:line="560" w:lineRule="exact"/>
        <w:ind w:firstLine="7"/>
        <w:jc w:val="center"/>
        <w:rPr>
          <w:color w:val="auto"/>
          <w:sz w:val="24"/>
        </w:rPr>
      </w:pPr>
    </w:p>
    <w:p w14:paraId="6490F981">
      <w:pPr>
        <w:pStyle w:val="18"/>
        <w:snapToGrid w:val="0"/>
        <w:spacing w:line="560" w:lineRule="exact"/>
        <w:ind w:firstLine="480" w:firstLineChars="200"/>
        <w:rPr>
          <w:rFonts w:eastAsia="方正仿宋_GBK"/>
          <w:color w:val="auto"/>
          <w:sz w:val="24"/>
        </w:rPr>
      </w:pPr>
      <w:r>
        <w:rPr>
          <w:rFonts w:eastAsia="方正仿宋_GBK"/>
          <w:color w:val="auto"/>
          <w:sz w:val="24"/>
        </w:rPr>
        <w:t>监测地点：     　　　  关      　　  口岸；               监测日期：　      年 　　　月 　　 日</w:t>
      </w:r>
    </w:p>
    <w:p w14:paraId="28C0ACD8">
      <w:pPr>
        <w:pStyle w:val="18"/>
        <w:snapToGrid w:val="0"/>
        <w:spacing w:line="560" w:lineRule="exact"/>
        <w:ind w:firstLine="480" w:firstLineChars="200"/>
        <w:rPr>
          <w:rFonts w:eastAsia="方正仿宋_GBK"/>
          <w:color w:val="auto"/>
          <w:sz w:val="24"/>
        </w:rPr>
      </w:pPr>
      <w:r>
        <w:rPr>
          <w:rFonts w:eastAsia="方正仿宋_GBK"/>
          <w:color w:val="auto"/>
          <w:sz w:val="24"/>
        </w:rPr>
        <w:t>天气：  　         ；   风速：      　（m/s）；             温度：   　　</w:t>
      </w:r>
      <w:r>
        <w:rPr>
          <w:rFonts w:hint="eastAsia" w:ascii="宋体" w:hAnsi="宋体" w:eastAsia="方正仿宋_GBK"/>
          <w:color w:val="auto"/>
          <w:sz w:val="24"/>
        </w:rPr>
        <w:t>℃</w:t>
      </w:r>
      <w:r>
        <w:rPr>
          <w:rFonts w:eastAsia="方正仿宋_GBK"/>
          <w:color w:val="auto"/>
          <w:sz w:val="24"/>
        </w:rPr>
        <w:t>；         湿度：　　　　　　%</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93"/>
        <w:gridCol w:w="1393"/>
        <w:gridCol w:w="1393"/>
        <w:gridCol w:w="1393"/>
        <w:gridCol w:w="1393"/>
        <w:gridCol w:w="1394"/>
        <w:gridCol w:w="1394"/>
        <w:gridCol w:w="1394"/>
        <w:gridCol w:w="1294"/>
        <w:gridCol w:w="1494"/>
      </w:tblGrid>
      <w:tr w14:paraId="427ED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3" w:type="dxa"/>
            <w:vMerge w:val="restart"/>
            <w:vAlign w:val="center"/>
          </w:tcPr>
          <w:p w14:paraId="02B3B24A">
            <w:pPr>
              <w:pStyle w:val="18"/>
              <w:widowControl/>
              <w:snapToGrid w:val="0"/>
              <w:spacing w:line="560" w:lineRule="exact"/>
              <w:jc w:val="center"/>
              <w:rPr>
                <w:rFonts w:eastAsia="方正仿宋_GBK"/>
                <w:color w:val="auto"/>
                <w:kern w:val="0"/>
                <w:sz w:val="24"/>
              </w:rPr>
            </w:pPr>
            <w:r>
              <w:rPr>
                <w:rFonts w:eastAsia="方正仿宋_GBK"/>
                <w:color w:val="auto"/>
                <w:kern w:val="0"/>
                <w:sz w:val="24"/>
              </w:rPr>
              <w:t>序号</w:t>
            </w:r>
          </w:p>
        </w:tc>
        <w:tc>
          <w:tcPr>
            <w:tcW w:w="1393" w:type="dxa"/>
            <w:vMerge w:val="restart"/>
            <w:vAlign w:val="center"/>
          </w:tcPr>
          <w:p w14:paraId="42CB6FDD">
            <w:pPr>
              <w:pStyle w:val="18"/>
              <w:widowControl/>
              <w:snapToGrid w:val="0"/>
              <w:spacing w:line="560" w:lineRule="exact"/>
              <w:jc w:val="center"/>
              <w:rPr>
                <w:rFonts w:eastAsia="方正仿宋_GBK"/>
                <w:color w:val="auto"/>
                <w:kern w:val="0"/>
                <w:sz w:val="24"/>
              </w:rPr>
            </w:pPr>
            <w:r>
              <w:rPr>
                <w:rFonts w:eastAsia="方正仿宋_GBK"/>
                <w:color w:val="auto"/>
                <w:kern w:val="0"/>
                <w:sz w:val="24"/>
              </w:rPr>
              <w:t>监测点</w:t>
            </w:r>
          </w:p>
        </w:tc>
        <w:tc>
          <w:tcPr>
            <w:tcW w:w="1393" w:type="dxa"/>
            <w:vMerge w:val="restart"/>
            <w:vAlign w:val="center"/>
          </w:tcPr>
          <w:p w14:paraId="118F46DC">
            <w:pPr>
              <w:pStyle w:val="18"/>
              <w:snapToGrid w:val="0"/>
              <w:spacing w:line="560" w:lineRule="exact"/>
              <w:jc w:val="center"/>
              <w:rPr>
                <w:rFonts w:eastAsia="方正仿宋_GBK"/>
                <w:color w:val="auto"/>
                <w:spacing w:val="-24"/>
                <w:kern w:val="0"/>
                <w:sz w:val="24"/>
              </w:rPr>
            </w:pPr>
            <w:r>
              <w:rPr>
                <w:rFonts w:eastAsia="方正仿宋_GBK"/>
                <w:color w:val="auto"/>
                <w:kern w:val="0"/>
                <w:sz w:val="24"/>
              </w:rPr>
              <w:t>生境</w:t>
            </w:r>
          </w:p>
        </w:tc>
        <w:tc>
          <w:tcPr>
            <w:tcW w:w="1393" w:type="dxa"/>
            <w:vMerge w:val="restart"/>
            <w:vAlign w:val="center"/>
          </w:tcPr>
          <w:p w14:paraId="409E1AAC">
            <w:pPr>
              <w:pStyle w:val="18"/>
              <w:snapToGrid w:val="0"/>
              <w:spacing w:line="560" w:lineRule="exact"/>
              <w:jc w:val="center"/>
              <w:rPr>
                <w:rFonts w:eastAsia="方正仿宋_GBK"/>
                <w:color w:val="auto"/>
                <w:sz w:val="24"/>
              </w:rPr>
            </w:pPr>
            <w:r>
              <w:rPr>
                <w:rFonts w:eastAsia="方正仿宋_GBK"/>
                <w:color w:val="auto"/>
                <w:kern w:val="0"/>
                <w:sz w:val="24"/>
              </w:rPr>
              <w:t>布放灯数</w:t>
            </w:r>
          </w:p>
        </w:tc>
        <w:tc>
          <w:tcPr>
            <w:tcW w:w="1393" w:type="dxa"/>
            <w:vMerge w:val="restart"/>
            <w:vAlign w:val="center"/>
          </w:tcPr>
          <w:p w14:paraId="0C720D88">
            <w:pPr>
              <w:pStyle w:val="18"/>
              <w:snapToGrid w:val="0"/>
              <w:spacing w:line="560" w:lineRule="exact"/>
              <w:jc w:val="center"/>
              <w:rPr>
                <w:rFonts w:eastAsia="方正仿宋_GBK"/>
                <w:color w:val="auto"/>
                <w:sz w:val="24"/>
              </w:rPr>
            </w:pPr>
            <w:r>
              <w:rPr>
                <w:rFonts w:eastAsia="方正仿宋_GBK"/>
                <w:color w:val="auto"/>
                <w:sz w:val="24"/>
              </w:rPr>
              <w:t>蠓总数</w:t>
            </w:r>
          </w:p>
        </w:tc>
        <w:tc>
          <w:tcPr>
            <w:tcW w:w="5476" w:type="dxa"/>
            <w:gridSpan w:val="4"/>
            <w:vAlign w:val="center"/>
          </w:tcPr>
          <w:p w14:paraId="0E7DD41B">
            <w:pPr>
              <w:pStyle w:val="18"/>
              <w:snapToGrid w:val="0"/>
              <w:spacing w:line="560" w:lineRule="exact"/>
              <w:jc w:val="center"/>
              <w:rPr>
                <w:rFonts w:eastAsia="方正仿宋_GBK"/>
                <w:color w:val="auto"/>
                <w:sz w:val="24"/>
              </w:rPr>
            </w:pPr>
            <w:r>
              <w:rPr>
                <w:rFonts w:eastAsia="方正仿宋_GBK"/>
                <w:color w:val="auto"/>
                <w:sz w:val="24"/>
              </w:rPr>
              <w:t>蠓种类（只）</w:t>
            </w:r>
          </w:p>
        </w:tc>
        <w:tc>
          <w:tcPr>
            <w:tcW w:w="1494" w:type="dxa"/>
            <w:vMerge w:val="restart"/>
            <w:vAlign w:val="center"/>
          </w:tcPr>
          <w:p w14:paraId="0C3EBE0B">
            <w:pPr>
              <w:pStyle w:val="18"/>
              <w:snapToGrid w:val="0"/>
              <w:spacing w:line="560" w:lineRule="exact"/>
              <w:rPr>
                <w:rFonts w:eastAsia="方正仿宋_GBK"/>
                <w:color w:val="auto"/>
                <w:spacing w:val="-24"/>
                <w:kern w:val="0"/>
                <w:sz w:val="24"/>
              </w:rPr>
            </w:pPr>
            <w:r>
              <w:rPr>
                <w:rFonts w:eastAsia="方正仿宋_GBK"/>
                <w:color w:val="auto"/>
                <w:spacing w:val="-24"/>
                <w:kern w:val="0"/>
                <w:sz w:val="24"/>
              </w:rPr>
              <w:t>密 度</w:t>
            </w:r>
          </w:p>
          <w:p w14:paraId="5E0D623E">
            <w:pPr>
              <w:pStyle w:val="18"/>
              <w:snapToGrid w:val="0"/>
              <w:spacing w:line="560" w:lineRule="exact"/>
              <w:jc w:val="center"/>
              <w:rPr>
                <w:rFonts w:eastAsia="方正仿宋_GBK"/>
                <w:color w:val="auto"/>
                <w:sz w:val="24"/>
              </w:rPr>
            </w:pPr>
            <w:r>
              <w:rPr>
                <w:rFonts w:eastAsia="方正仿宋_GBK"/>
                <w:color w:val="auto"/>
                <w:spacing w:val="-24"/>
                <w:kern w:val="0"/>
                <w:sz w:val="24"/>
              </w:rPr>
              <w:t>只/（</w:t>
            </w:r>
            <w:r>
              <w:rPr>
                <w:rFonts w:hint="eastAsia" w:eastAsia="方正仿宋_GBK"/>
                <w:color w:val="auto"/>
                <w:spacing w:val="-24"/>
                <w:kern w:val="0"/>
                <w:sz w:val="24"/>
              </w:rPr>
              <w:t>灯·小时</w:t>
            </w:r>
            <w:r>
              <w:rPr>
                <w:rFonts w:eastAsia="方正仿宋_GBK"/>
                <w:color w:val="auto"/>
                <w:spacing w:val="-24"/>
                <w:kern w:val="0"/>
                <w:sz w:val="24"/>
              </w:rPr>
              <w:t>）</w:t>
            </w:r>
          </w:p>
        </w:tc>
      </w:tr>
      <w:tr w14:paraId="53B90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3" w:type="dxa"/>
            <w:vMerge w:val="continue"/>
            <w:vAlign w:val="center"/>
          </w:tcPr>
          <w:p w14:paraId="164525D6">
            <w:pPr>
              <w:rPr>
                <w:color w:val="auto"/>
              </w:rPr>
            </w:pPr>
          </w:p>
        </w:tc>
        <w:tc>
          <w:tcPr>
            <w:tcW w:w="1393" w:type="dxa"/>
            <w:vMerge w:val="continue"/>
            <w:vAlign w:val="center"/>
          </w:tcPr>
          <w:p w14:paraId="75C93876">
            <w:pPr>
              <w:rPr>
                <w:color w:val="auto"/>
              </w:rPr>
            </w:pPr>
          </w:p>
        </w:tc>
        <w:tc>
          <w:tcPr>
            <w:tcW w:w="1393" w:type="dxa"/>
            <w:vMerge w:val="continue"/>
            <w:vAlign w:val="center"/>
          </w:tcPr>
          <w:p w14:paraId="43881023">
            <w:pPr>
              <w:rPr>
                <w:color w:val="auto"/>
              </w:rPr>
            </w:pPr>
          </w:p>
        </w:tc>
        <w:tc>
          <w:tcPr>
            <w:tcW w:w="1393" w:type="dxa"/>
            <w:vMerge w:val="continue"/>
            <w:vAlign w:val="center"/>
          </w:tcPr>
          <w:p w14:paraId="55DFDF90">
            <w:pPr>
              <w:rPr>
                <w:color w:val="auto"/>
              </w:rPr>
            </w:pPr>
          </w:p>
        </w:tc>
        <w:tc>
          <w:tcPr>
            <w:tcW w:w="1393" w:type="dxa"/>
            <w:vMerge w:val="continue"/>
            <w:vAlign w:val="center"/>
          </w:tcPr>
          <w:p w14:paraId="089070C8">
            <w:pPr>
              <w:rPr>
                <w:color w:val="auto"/>
              </w:rPr>
            </w:pPr>
          </w:p>
        </w:tc>
        <w:tc>
          <w:tcPr>
            <w:tcW w:w="1394" w:type="dxa"/>
            <w:vAlign w:val="center"/>
          </w:tcPr>
          <w:p w14:paraId="2843577D">
            <w:pPr>
              <w:pStyle w:val="18"/>
              <w:snapToGrid w:val="0"/>
              <w:spacing w:line="560" w:lineRule="exact"/>
              <w:jc w:val="center"/>
              <w:rPr>
                <w:color w:val="auto"/>
                <w:sz w:val="24"/>
              </w:rPr>
            </w:pPr>
          </w:p>
        </w:tc>
        <w:tc>
          <w:tcPr>
            <w:tcW w:w="1394" w:type="dxa"/>
            <w:vAlign w:val="center"/>
          </w:tcPr>
          <w:p w14:paraId="3A801E0B">
            <w:pPr>
              <w:pStyle w:val="18"/>
              <w:snapToGrid w:val="0"/>
              <w:spacing w:line="560" w:lineRule="exact"/>
              <w:jc w:val="center"/>
              <w:rPr>
                <w:color w:val="auto"/>
                <w:sz w:val="24"/>
              </w:rPr>
            </w:pPr>
          </w:p>
        </w:tc>
        <w:tc>
          <w:tcPr>
            <w:tcW w:w="1394" w:type="dxa"/>
            <w:vAlign w:val="center"/>
          </w:tcPr>
          <w:p w14:paraId="600D5859">
            <w:pPr>
              <w:pStyle w:val="18"/>
              <w:snapToGrid w:val="0"/>
              <w:spacing w:line="560" w:lineRule="exact"/>
              <w:jc w:val="center"/>
              <w:rPr>
                <w:color w:val="auto"/>
                <w:sz w:val="24"/>
              </w:rPr>
            </w:pPr>
          </w:p>
        </w:tc>
        <w:tc>
          <w:tcPr>
            <w:tcW w:w="1294" w:type="dxa"/>
            <w:vAlign w:val="center"/>
          </w:tcPr>
          <w:p w14:paraId="7B032BB0">
            <w:pPr>
              <w:pStyle w:val="18"/>
              <w:snapToGrid w:val="0"/>
              <w:spacing w:line="560" w:lineRule="exact"/>
              <w:jc w:val="center"/>
              <w:rPr>
                <w:color w:val="auto"/>
                <w:sz w:val="24"/>
              </w:rPr>
            </w:pPr>
          </w:p>
        </w:tc>
        <w:tc>
          <w:tcPr>
            <w:tcW w:w="1494" w:type="dxa"/>
            <w:vMerge w:val="continue"/>
            <w:vAlign w:val="center"/>
          </w:tcPr>
          <w:p w14:paraId="43B00B94">
            <w:pPr>
              <w:rPr>
                <w:color w:val="auto"/>
              </w:rPr>
            </w:pPr>
          </w:p>
        </w:tc>
      </w:tr>
      <w:tr w14:paraId="54787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3" w:type="dxa"/>
            <w:vAlign w:val="center"/>
          </w:tcPr>
          <w:p w14:paraId="7BE8FDDB">
            <w:pPr>
              <w:pStyle w:val="18"/>
              <w:snapToGrid w:val="0"/>
              <w:spacing w:line="560" w:lineRule="exact"/>
              <w:jc w:val="center"/>
              <w:rPr>
                <w:color w:val="auto"/>
                <w:sz w:val="24"/>
              </w:rPr>
            </w:pPr>
          </w:p>
        </w:tc>
        <w:tc>
          <w:tcPr>
            <w:tcW w:w="1393" w:type="dxa"/>
            <w:vAlign w:val="center"/>
          </w:tcPr>
          <w:p w14:paraId="345FC2DB">
            <w:pPr>
              <w:pStyle w:val="18"/>
              <w:snapToGrid w:val="0"/>
              <w:spacing w:line="560" w:lineRule="exact"/>
              <w:jc w:val="center"/>
              <w:rPr>
                <w:color w:val="auto"/>
                <w:sz w:val="24"/>
              </w:rPr>
            </w:pPr>
          </w:p>
        </w:tc>
        <w:tc>
          <w:tcPr>
            <w:tcW w:w="1393" w:type="dxa"/>
            <w:vAlign w:val="center"/>
          </w:tcPr>
          <w:p w14:paraId="58C30E9E">
            <w:pPr>
              <w:pStyle w:val="18"/>
              <w:snapToGrid w:val="0"/>
              <w:spacing w:line="560" w:lineRule="exact"/>
              <w:jc w:val="center"/>
              <w:rPr>
                <w:color w:val="auto"/>
                <w:sz w:val="24"/>
              </w:rPr>
            </w:pPr>
          </w:p>
        </w:tc>
        <w:tc>
          <w:tcPr>
            <w:tcW w:w="1393" w:type="dxa"/>
            <w:vAlign w:val="center"/>
          </w:tcPr>
          <w:p w14:paraId="4E14B30B">
            <w:pPr>
              <w:pStyle w:val="18"/>
              <w:snapToGrid w:val="0"/>
              <w:spacing w:line="560" w:lineRule="exact"/>
              <w:jc w:val="center"/>
              <w:rPr>
                <w:color w:val="auto"/>
                <w:sz w:val="24"/>
              </w:rPr>
            </w:pPr>
          </w:p>
        </w:tc>
        <w:tc>
          <w:tcPr>
            <w:tcW w:w="1393" w:type="dxa"/>
            <w:vAlign w:val="center"/>
          </w:tcPr>
          <w:p w14:paraId="0B257934">
            <w:pPr>
              <w:pStyle w:val="18"/>
              <w:snapToGrid w:val="0"/>
              <w:spacing w:line="560" w:lineRule="exact"/>
              <w:jc w:val="center"/>
              <w:rPr>
                <w:color w:val="auto"/>
                <w:sz w:val="24"/>
              </w:rPr>
            </w:pPr>
          </w:p>
        </w:tc>
        <w:tc>
          <w:tcPr>
            <w:tcW w:w="1394" w:type="dxa"/>
            <w:vAlign w:val="center"/>
          </w:tcPr>
          <w:p w14:paraId="37A768F4">
            <w:pPr>
              <w:pStyle w:val="18"/>
              <w:snapToGrid w:val="0"/>
              <w:spacing w:line="560" w:lineRule="exact"/>
              <w:jc w:val="center"/>
              <w:rPr>
                <w:color w:val="auto"/>
                <w:sz w:val="24"/>
              </w:rPr>
            </w:pPr>
          </w:p>
        </w:tc>
        <w:tc>
          <w:tcPr>
            <w:tcW w:w="1394" w:type="dxa"/>
            <w:vAlign w:val="center"/>
          </w:tcPr>
          <w:p w14:paraId="2C7220CC">
            <w:pPr>
              <w:pStyle w:val="18"/>
              <w:snapToGrid w:val="0"/>
              <w:spacing w:line="560" w:lineRule="exact"/>
              <w:jc w:val="center"/>
              <w:rPr>
                <w:color w:val="auto"/>
                <w:sz w:val="24"/>
              </w:rPr>
            </w:pPr>
          </w:p>
        </w:tc>
        <w:tc>
          <w:tcPr>
            <w:tcW w:w="1394" w:type="dxa"/>
            <w:vAlign w:val="center"/>
          </w:tcPr>
          <w:p w14:paraId="316108E1">
            <w:pPr>
              <w:pStyle w:val="18"/>
              <w:snapToGrid w:val="0"/>
              <w:spacing w:line="560" w:lineRule="exact"/>
              <w:jc w:val="center"/>
              <w:rPr>
                <w:color w:val="auto"/>
                <w:sz w:val="24"/>
              </w:rPr>
            </w:pPr>
          </w:p>
        </w:tc>
        <w:tc>
          <w:tcPr>
            <w:tcW w:w="1294" w:type="dxa"/>
            <w:vAlign w:val="center"/>
          </w:tcPr>
          <w:p w14:paraId="729E6040">
            <w:pPr>
              <w:pStyle w:val="18"/>
              <w:snapToGrid w:val="0"/>
              <w:spacing w:line="560" w:lineRule="exact"/>
              <w:jc w:val="center"/>
              <w:rPr>
                <w:color w:val="auto"/>
                <w:sz w:val="24"/>
              </w:rPr>
            </w:pPr>
          </w:p>
        </w:tc>
        <w:tc>
          <w:tcPr>
            <w:tcW w:w="1494" w:type="dxa"/>
            <w:vAlign w:val="center"/>
          </w:tcPr>
          <w:p w14:paraId="40DF6026">
            <w:pPr>
              <w:pStyle w:val="18"/>
              <w:snapToGrid w:val="0"/>
              <w:spacing w:line="560" w:lineRule="exact"/>
              <w:jc w:val="center"/>
              <w:rPr>
                <w:color w:val="auto"/>
                <w:sz w:val="24"/>
              </w:rPr>
            </w:pPr>
          </w:p>
        </w:tc>
      </w:tr>
      <w:tr w14:paraId="53825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3" w:type="dxa"/>
            <w:vAlign w:val="center"/>
          </w:tcPr>
          <w:p w14:paraId="2C7B56F5">
            <w:pPr>
              <w:pStyle w:val="18"/>
              <w:snapToGrid w:val="0"/>
              <w:spacing w:line="560" w:lineRule="exact"/>
              <w:jc w:val="center"/>
              <w:rPr>
                <w:color w:val="auto"/>
                <w:sz w:val="24"/>
              </w:rPr>
            </w:pPr>
          </w:p>
        </w:tc>
        <w:tc>
          <w:tcPr>
            <w:tcW w:w="1393" w:type="dxa"/>
            <w:vAlign w:val="center"/>
          </w:tcPr>
          <w:p w14:paraId="12C3C1CF">
            <w:pPr>
              <w:pStyle w:val="18"/>
              <w:snapToGrid w:val="0"/>
              <w:spacing w:line="560" w:lineRule="exact"/>
              <w:jc w:val="center"/>
              <w:rPr>
                <w:color w:val="auto"/>
                <w:sz w:val="24"/>
              </w:rPr>
            </w:pPr>
          </w:p>
        </w:tc>
        <w:tc>
          <w:tcPr>
            <w:tcW w:w="1393" w:type="dxa"/>
            <w:vAlign w:val="center"/>
          </w:tcPr>
          <w:p w14:paraId="7AEEDCA4">
            <w:pPr>
              <w:pStyle w:val="18"/>
              <w:snapToGrid w:val="0"/>
              <w:spacing w:line="560" w:lineRule="exact"/>
              <w:jc w:val="center"/>
              <w:rPr>
                <w:color w:val="auto"/>
                <w:sz w:val="24"/>
              </w:rPr>
            </w:pPr>
          </w:p>
        </w:tc>
        <w:tc>
          <w:tcPr>
            <w:tcW w:w="1393" w:type="dxa"/>
            <w:vAlign w:val="center"/>
          </w:tcPr>
          <w:p w14:paraId="3893737E">
            <w:pPr>
              <w:pStyle w:val="18"/>
              <w:snapToGrid w:val="0"/>
              <w:spacing w:line="560" w:lineRule="exact"/>
              <w:jc w:val="center"/>
              <w:rPr>
                <w:color w:val="auto"/>
                <w:sz w:val="24"/>
              </w:rPr>
            </w:pPr>
          </w:p>
        </w:tc>
        <w:tc>
          <w:tcPr>
            <w:tcW w:w="1393" w:type="dxa"/>
            <w:vAlign w:val="center"/>
          </w:tcPr>
          <w:p w14:paraId="0BC2829E">
            <w:pPr>
              <w:pStyle w:val="18"/>
              <w:snapToGrid w:val="0"/>
              <w:spacing w:line="560" w:lineRule="exact"/>
              <w:jc w:val="center"/>
              <w:rPr>
                <w:color w:val="auto"/>
                <w:sz w:val="24"/>
              </w:rPr>
            </w:pPr>
          </w:p>
        </w:tc>
        <w:tc>
          <w:tcPr>
            <w:tcW w:w="1394" w:type="dxa"/>
            <w:vAlign w:val="center"/>
          </w:tcPr>
          <w:p w14:paraId="401992B5">
            <w:pPr>
              <w:pStyle w:val="18"/>
              <w:snapToGrid w:val="0"/>
              <w:spacing w:line="560" w:lineRule="exact"/>
              <w:jc w:val="center"/>
              <w:rPr>
                <w:color w:val="auto"/>
                <w:sz w:val="24"/>
              </w:rPr>
            </w:pPr>
          </w:p>
        </w:tc>
        <w:tc>
          <w:tcPr>
            <w:tcW w:w="1394" w:type="dxa"/>
            <w:vAlign w:val="center"/>
          </w:tcPr>
          <w:p w14:paraId="301E0325">
            <w:pPr>
              <w:pStyle w:val="18"/>
              <w:snapToGrid w:val="0"/>
              <w:spacing w:line="560" w:lineRule="exact"/>
              <w:jc w:val="center"/>
              <w:rPr>
                <w:color w:val="auto"/>
                <w:sz w:val="24"/>
              </w:rPr>
            </w:pPr>
          </w:p>
        </w:tc>
        <w:tc>
          <w:tcPr>
            <w:tcW w:w="1394" w:type="dxa"/>
            <w:vAlign w:val="center"/>
          </w:tcPr>
          <w:p w14:paraId="0A6B70AC">
            <w:pPr>
              <w:pStyle w:val="18"/>
              <w:snapToGrid w:val="0"/>
              <w:spacing w:line="560" w:lineRule="exact"/>
              <w:jc w:val="center"/>
              <w:rPr>
                <w:color w:val="auto"/>
                <w:sz w:val="24"/>
              </w:rPr>
            </w:pPr>
          </w:p>
        </w:tc>
        <w:tc>
          <w:tcPr>
            <w:tcW w:w="1294" w:type="dxa"/>
            <w:vAlign w:val="center"/>
          </w:tcPr>
          <w:p w14:paraId="56CE1BDF">
            <w:pPr>
              <w:pStyle w:val="18"/>
              <w:snapToGrid w:val="0"/>
              <w:spacing w:line="560" w:lineRule="exact"/>
              <w:jc w:val="center"/>
              <w:rPr>
                <w:color w:val="auto"/>
                <w:sz w:val="24"/>
              </w:rPr>
            </w:pPr>
          </w:p>
        </w:tc>
        <w:tc>
          <w:tcPr>
            <w:tcW w:w="1494" w:type="dxa"/>
            <w:vAlign w:val="center"/>
          </w:tcPr>
          <w:p w14:paraId="3C102C5A">
            <w:pPr>
              <w:pStyle w:val="18"/>
              <w:snapToGrid w:val="0"/>
              <w:spacing w:line="560" w:lineRule="exact"/>
              <w:jc w:val="center"/>
              <w:rPr>
                <w:color w:val="auto"/>
                <w:sz w:val="24"/>
              </w:rPr>
            </w:pPr>
          </w:p>
        </w:tc>
      </w:tr>
      <w:tr w14:paraId="2946C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3" w:type="dxa"/>
            <w:vAlign w:val="center"/>
          </w:tcPr>
          <w:p w14:paraId="4AB35749">
            <w:pPr>
              <w:pStyle w:val="18"/>
              <w:snapToGrid w:val="0"/>
              <w:spacing w:line="560" w:lineRule="exact"/>
              <w:jc w:val="center"/>
              <w:rPr>
                <w:color w:val="auto"/>
                <w:sz w:val="24"/>
              </w:rPr>
            </w:pPr>
          </w:p>
        </w:tc>
        <w:tc>
          <w:tcPr>
            <w:tcW w:w="1393" w:type="dxa"/>
            <w:vAlign w:val="center"/>
          </w:tcPr>
          <w:p w14:paraId="5D286129">
            <w:pPr>
              <w:pStyle w:val="18"/>
              <w:snapToGrid w:val="0"/>
              <w:spacing w:line="560" w:lineRule="exact"/>
              <w:jc w:val="center"/>
              <w:rPr>
                <w:color w:val="auto"/>
                <w:sz w:val="24"/>
              </w:rPr>
            </w:pPr>
          </w:p>
        </w:tc>
        <w:tc>
          <w:tcPr>
            <w:tcW w:w="1393" w:type="dxa"/>
            <w:vAlign w:val="center"/>
          </w:tcPr>
          <w:p w14:paraId="71245355">
            <w:pPr>
              <w:pStyle w:val="18"/>
              <w:snapToGrid w:val="0"/>
              <w:spacing w:line="560" w:lineRule="exact"/>
              <w:jc w:val="center"/>
              <w:rPr>
                <w:color w:val="auto"/>
                <w:sz w:val="24"/>
              </w:rPr>
            </w:pPr>
          </w:p>
        </w:tc>
        <w:tc>
          <w:tcPr>
            <w:tcW w:w="1393" w:type="dxa"/>
            <w:vAlign w:val="center"/>
          </w:tcPr>
          <w:p w14:paraId="199DE43C">
            <w:pPr>
              <w:pStyle w:val="18"/>
              <w:snapToGrid w:val="0"/>
              <w:spacing w:line="560" w:lineRule="exact"/>
              <w:jc w:val="center"/>
              <w:rPr>
                <w:color w:val="auto"/>
                <w:sz w:val="24"/>
              </w:rPr>
            </w:pPr>
          </w:p>
        </w:tc>
        <w:tc>
          <w:tcPr>
            <w:tcW w:w="1393" w:type="dxa"/>
            <w:vAlign w:val="center"/>
          </w:tcPr>
          <w:p w14:paraId="59498B1E">
            <w:pPr>
              <w:pStyle w:val="18"/>
              <w:snapToGrid w:val="0"/>
              <w:spacing w:line="560" w:lineRule="exact"/>
              <w:jc w:val="center"/>
              <w:rPr>
                <w:color w:val="auto"/>
                <w:sz w:val="24"/>
              </w:rPr>
            </w:pPr>
          </w:p>
        </w:tc>
        <w:tc>
          <w:tcPr>
            <w:tcW w:w="1394" w:type="dxa"/>
            <w:vAlign w:val="center"/>
          </w:tcPr>
          <w:p w14:paraId="756AD603">
            <w:pPr>
              <w:pStyle w:val="18"/>
              <w:snapToGrid w:val="0"/>
              <w:spacing w:line="560" w:lineRule="exact"/>
              <w:jc w:val="center"/>
              <w:rPr>
                <w:color w:val="auto"/>
                <w:sz w:val="24"/>
              </w:rPr>
            </w:pPr>
          </w:p>
        </w:tc>
        <w:tc>
          <w:tcPr>
            <w:tcW w:w="1394" w:type="dxa"/>
            <w:vAlign w:val="center"/>
          </w:tcPr>
          <w:p w14:paraId="1EA1224F">
            <w:pPr>
              <w:pStyle w:val="18"/>
              <w:snapToGrid w:val="0"/>
              <w:spacing w:line="560" w:lineRule="exact"/>
              <w:jc w:val="center"/>
              <w:rPr>
                <w:color w:val="auto"/>
                <w:sz w:val="24"/>
              </w:rPr>
            </w:pPr>
          </w:p>
        </w:tc>
        <w:tc>
          <w:tcPr>
            <w:tcW w:w="1394" w:type="dxa"/>
            <w:vAlign w:val="center"/>
          </w:tcPr>
          <w:p w14:paraId="26ADF5DC">
            <w:pPr>
              <w:pStyle w:val="18"/>
              <w:snapToGrid w:val="0"/>
              <w:spacing w:line="560" w:lineRule="exact"/>
              <w:jc w:val="center"/>
              <w:rPr>
                <w:color w:val="auto"/>
                <w:sz w:val="24"/>
              </w:rPr>
            </w:pPr>
          </w:p>
        </w:tc>
        <w:tc>
          <w:tcPr>
            <w:tcW w:w="1294" w:type="dxa"/>
            <w:vAlign w:val="center"/>
          </w:tcPr>
          <w:p w14:paraId="7ABDC57F">
            <w:pPr>
              <w:pStyle w:val="18"/>
              <w:snapToGrid w:val="0"/>
              <w:spacing w:line="560" w:lineRule="exact"/>
              <w:jc w:val="center"/>
              <w:rPr>
                <w:color w:val="auto"/>
                <w:sz w:val="24"/>
              </w:rPr>
            </w:pPr>
          </w:p>
        </w:tc>
        <w:tc>
          <w:tcPr>
            <w:tcW w:w="1494" w:type="dxa"/>
            <w:vAlign w:val="center"/>
          </w:tcPr>
          <w:p w14:paraId="5D4E8B67">
            <w:pPr>
              <w:pStyle w:val="18"/>
              <w:snapToGrid w:val="0"/>
              <w:spacing w:line="560" w:lineRule="exact"/>
              <w:jc w:val="center"/>
              <w:rPr>
                <w:color w:val="auto"/>
                <w:sz w:val="24"/>
              </w:rPr>
            </w:pPr>
          </w:p>
        </w:tc>
      </w:tr>
      <w:tr w14:paraId="154E8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3" w:type="dxa"/>
            <w:vAlign w:val="center"/>
          </w:tcPr>
          <w:p w14:paraId="1B831D64">
            <w:pPr>
              <w:pStyle w:val="18"/>
              <w:snapToGrid w:val="0"/>
              <w:spacing w:line="560" w:lineRule="exact"/>
              <w:jc w:val="center"/>
              <w:rPr>
                <w:color w:val="auto"/>
                <w:sz w:val="24"/>
              </w:rPr>
            </w:pPr>
          </w:p>
        </w:tc>
        <w:tc>
          <w:tcPr>
            <w:tcW w:w="1393" w:type="dxa"/>
            <w:vAlign w:val="center"/>
          </w:tcPr>
          <w:p w14:paraId="100B567B">
            <w:pPr>
              <w:pStyle w:val="18"/>
              <w:snapToGrid w:val="0"/>
              <w:spacing w:line="560" w:lineRule="exact"/>
              <w:jc w:val="center"/>
              <w:rPr>
                <w:color w:val="auto"/>
                <w:sz w:val="24"/>
              </w:rPr>
            </w:pPr>
          </w:p>
        </w:tc>
        <w:tc>
          <w:tcPr>
            <w:tcW w:w="1393" w:type="dxa"/>
            <w:vAlign w:val="center"/>
          </w:tcPr>
          <w:p w14:paraId="1E01554C">
            <w:pPr>
              <w:pStyle w:val="18"/>
              <w:snapToGrid w:val="0"/>
              <w:spacing w:line="560" w:lineRule="exact"/>
              <w:jc w:val="center"/>
              <w:rPr>
                <w:color w:val="auto"/>
                <w:sz w:val="24"/>
              </w:rPr>
            </w:pPr>
          </w:p>
        </w:tc>
        <w:tc>
          <w:tcPr>
            <w:tcW w:w="1393" w:type="dxa"/>
            <w:vAlign w:val="center"/>
          </w:tcPr>
          <w:p w14:paraId="34320952">
            <w:pPr>
              <w:pStyle w:val="18"/>
              <w:snapToGrid w:val="0"/>
              <w:spacing w:line="560" w:lineRule="exact"/>
              <w:jc w:val="center"/>
              <w:rPr>
                <w:color w:val="auto"/>
                <w:sz w:val="24"/>
              </w:rPr>
            </w:pPr>
          </w:p>
        </w:tc>
        <w:tc>
          <w:tcPr>
            <w:tcW w:w="1393" w:type="dxa"/>
            <w:vAlign w:val="center"/>
          </w:tcPr>
          <w:p w14:paraId="7E9C57EA">
            <w:pPr>
              <w:pStyle w:val="18"/>
              <w:snapToGrid w:val="0"/>
              <w:spacing w:line="560" w:lineRule="exact"/>
              <w:jc w:val="center"/>
              <w:rPr>
                <w:color w:val="auto"/>
                <w:sz w:val="24"/>
              </w:rPr>
            </w:pPr>
          </w:p>
        </w:tc>
        <w:tc>
          <w:tcPr>
            <w:tcW w:w="1394" w:type="dxa"/>
            <w:vAlign w:val="center"/>
          </w:tcPr>
          <w:p w14:paraId="4EE5B700">
            <w:pPr>
              <w:pStyle w:val="18"/>
              <w:snapToGrid w:val="0"/>
              <w:spacing w:line="560" w:lineRule="exact"/>
              <w:jc w:val="center"/>
              <w:rPr>
                <w:color w:val="auto"/>
                <w:sz w:val="24"/>
              </w:rPr>
            </w:pPr>
          </w:p>
        </w:tc>
        <w:tc>
          <w:tcPr>
            <w:tcW w:w="1394" w:type="dxa"/>
            <w:vAlign w:val="center"/>
          </w:tcPr>
          <w:p w14:paraId="5DAA52BD">
            <w:pPr>
              <w:pStyle w:val="18"/>
              <w:snapToGrid w:val="0"/>
              <w:spacing w:line="560" w:lineRule="exact"/>
              <w:jc w:val="center"/>
              <w:rPr>
                <w:color w:val="auto"/>
                <w:sz w:val="24"/>
              </w:rPr>
            </w:pPr>
          </w:p>
        </w:tc>
        <w:tc>
          <w:tcPr>
            <w:tcW w:w="1394" w:type="dxa"/>
            <w:vAlign w:val="center"/>
          </w:tcPr>
          <w:p w14:paraId="6A351165">
            <w:pPr>
              <w:pStyle w:val="18"/>
              <w:snapToGrid w:val="0"/>
              <w:spacing w:line="560" w:lineRule="exact"/>
              <w:jc w:val="center"/>
              <w:rPr>
                <w:color w:val="auto"/>
                <w:sz w:val="24"/>
              </w:rPr>
            </w:pPr>
          </w:p>
        </w:tc>
        <w:tc>
          <w:tcPr>
            <w:tcW w:w="1294" w:type="dxa"/>
            <w:vAlign w:val="center"/>
          </w:tcPr>
          <w:p w14:paraId="10E94FBF">
            <w:pPr>
              <w:pStyle w:val="18"/>
              <w:snapToGrid w:val="0"/>
              <w:spacing w:line="560" w:lineRule="exact"/>
              <w:jc w:val="center"/>
              <w:rPr>
                <w:color w:val="auto"/>
                <w:sz w:val="24"/>
              </w:rPr>
            </w:pPr>
          </w:p>
        </w:tc>
        <w:tc>
          <w:tcPr>
            <w:tcW w:w="1494" w:type="dxa"/>
            <w:vAlign w:val="center"/>
          </w:tcPr>
          <w:p w14:paraId="61A5161F">
            <w:pPr>
              <w:pStyle w:val="18"/>
              <w:snapToGrid w:val="0"/>
              <w:spacing w:line="560" w:lineRule="exact"/>
              <w:jc w:val="center"/>
              <w:rPr>
                <w:color w:val="auto"/>
                <w:sz w:val="24"/>
              </w:rPr>
            </w:pPr>
          </w:p>
        </w:tc>
      </w:tr>
      <w:tr w14:paraId="7642C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3" w:type="dxa"/>
            <w:vAlign w:val="center"/>
          </w:tcPr>
          <w:p w14:paraId="004D12AC">
            <w:pPr>
              <w:pStyle w:val="18"/>
              <w:snapToGrid w:val="0"/>
              <w:spacing w:line="560" w:lineRule="exact"/>
              <w:jc w:val="center"/>
              <w:rPr>
                <w:color w:val="auto"/>
                <w:sz w:val="24"/>
              </w:rPr>
            </w:pPr>
          </w:p>
        </w:tc>
        <w:tc>
          <w:tcPr>
            <w:tcW w:w="1393" w:type="dxa"/>
            <w:vAlign w:val="center"/>
          </w:tcPr>
          <w:p w14:paraId="27D1FCEB">
            <w:pPr>
              <w:pStyle w:val="18"/>
              <w:snapToGrid w:val="0"/>
              <w:spacing w:line="560" w:lineRule="exact"/>
              <w:jc w:val="center"/>
              <w:rPr>
                <w:color w:val="auto"/>
                <w:sz w:val="24"/>
              </w:rPr>
            </w:pPr>
          </w:p>
        </w:tc>
        <w:tc>
          <w:tcPr>
            <w:tcW w:w="1393" w:type="dxa"/>
            <w:vAlign w:val="center"/>
          </w:tcPr>
          <w:p w14:paraId="3DE09233">
            <w:pPr>
              <w:pStyle w:val="18"/>
              <w:snapToGrid w:val="0"/>
              <w:spacing w:line="560" w:lineRule="exact"/>
              <w:jc w:val="center"/>
              <w:rPr>
                <w:color w:val="auto"/>
                <w:sz w:val="24"/>
              </w:rPr>
            </w:pPr>
          </w:p>
        </w:tc>
        <w:tc>
          <w:tcPr>
            <w:tcW w:w="1393" w:type="dxa"/>
            <w:vAlign w:val="center"/>
          </w:tcPr>
          <w:p w14:paraId="6B5573AF">
            <w:pPr>
              <w:pStyle w:val="18"/>
              <w:snapToGrid w:val="0"/>
              <w:spacing w:line="560" w:lineRule="exact"/>
              <w:jc w:val="center"/>
              <w:rPr>
                <w:color w:val="auto"/>
                <w:sz w:val="24"/>
              </w:rPr>
            </w:pPr>
          </w:p>
        </w:tc>
        <w:tc>
          <w:tcPr>
            <w:tcW w:w="1393" w:type="dxa"/>
            <w:vAlign w:val="center"/>
          </w:tcPr>
          <w:p w14:paraId="4843F384">
            <w:pPr>
              <w:pStyle w:val="18"/>
              <w:snapToGrid w:val="0"/>
              <w:spacing w:line="560" w:lineRule="exact"/>
              <w:jc w:val="center"/>
              <w:rPr>
                <w:color w:val="auto"/>
                <w:sz w:val="24"/>
              </w:rPr>
            </w:pPr>
          </w:p>
        </w:tc>
        <w:tc>
          <w:tcPr>
            <w:tcW w:w="1394" w:type="dxa"/>
            <w:vAlign w:val="center"/>
          </w:tcPr>
          <w:p w14:paraId="71E1DB01">
            <w:pPr>
              <w:pStyle w:val="18"/>
              <w:snapToGrid w:val="0"/>
              <w:spacing w:line="560" w:lineRule="exact"/>
              <w:jc w:val="center"/>
              <w:rPr>
                <w:color w:val="auto"/>
                <w:sz w:val="24"/>
              </w:rPr>
            </w:pPr>
          </w:p>
        </w:tc>
        <w:tc>
          <w:tcPr>
            <w:tcW w:w="1394" w:type="dxa"/>
            <w:vAlign w:val="center"/>
          </w:tcPr>
          <w:p w14:paraId="009B9D38">
            <w:pPr>
              <w:pStyle w:val="18"/>
              <w:snapToGrid w:val="0"/>
              <w:spacing w:line="560" w:lineRule="exact"/>
              <w:jc w:val="center"/>
              <w:rPr>
                <w:color w:val="auto"/>
                <w:sz w:val="24"/>
              </w:rPr>
            </w:pPr>
          </w:p>
        </w:tc>
        <w:tc>
          <w:tcPr>
            <w:tcW w:w="1394" w:type="dxa"/>
            <w:vAlign w:val="center"/>
          </w:tcPr>
          <w:p w14:paraId="6CEB1787">
            <w:pPr>
              <w:pStyle w:val="18"/>
              <w:snapToGrid w:val="0"/>
              <w:spacing w:line="560" w:lineRule="exact"/>
              <w:jc w:val="center"/>
              <w:rPr>
                <w:color w:val="auto"/>
                <w:sz w:val="24"/>
              </w:rPr>
            </w:pPr>
          </w:p>
        </w:tc>
        <w:tc>
          <w:tcPr>
            <w:tcW w:w="1294" w:type="dxa"/>
            <w:vAlign w:val="center"/>
          </w:tcPr>
          <w:p w14:paraId="11F27A00">
            <w:pPr>
              <w:pStyle w:val="18"/>
              <w:snapToGrid w:val="0"/>
              <w:spacing w:line="560" w:lineRule="exact"/>
              <w:jc w:val="center"/>
              <w:rPr>
                <w:color w:val="auto"/>
                <w:sz w:val="24"/>
              </w:rPr>
            </w:pPr>
          </w:p>
        </w:tc>
        <w:tc>
          <w:tcPr>
            <w:tcW w:w="1494" w:type="dxa"/>
            <w:vAlign w:val="center"/>
          </w:tcPr>
          <w:p w14:paraId="1E3F1CDB">
            <w:pPr>
              <w:pStyle w:val="18"/>
              <w:snapToGrid w:val="0"/>
              <w:spacing w:line="560" w:lineRule="exact"/>
              <w:jc w:val="center"/>
              <w:rPr>
                <w:color w:val="auto"/>
                <w:sz w:val="24"/>
              </w:rPr>
            </w:pPr>
          </w:p>
        </w:tc>
      </w:tr>
    </w:tbl>
    <w:p w14:paraId="7A31F98C">
      <w:pPr>
        <w:pStyle w:val="18"/>
        <w:snapToGrid w:val="0"/>
        <w:spacing w:line="560" w:lineRule="exact"/>
        <w:ind w:firstLine="480" w:firstLineChars="200"/>
        <w:rPr>
          <w:rFonts w:eastAsia="方正仿宋_GBK"/>
          <w:color w:val="auto"/>
          <w:kern w:val="0"/>
          <w:sz w:val="24"/>
        </w:rPr>
      </w:pPr>
      <w:r>
        <w:rPr>
          <w:rFonts w:hint="eastAsia" w:ascii="宋体" w:hAnsi="宋体" w:cs="宋体"/>
          <w:color w:val="auto"/>
          <w:kern w:val="0"/>
          <w:sz w:val="24"/>
        </w:rPr>
        <w:t>填</w:t>
      </w:r>
      <w:r>
        <w:rPr>
          <w:rFonts w:eastAsia="方正仿宋_GBK"/>
          <w:color w:val="auto"/>
          <w:kern w:val="0"/>
          <w:sz w:val="24"/>
        </w:rPr>
        <w:t>表单位： 　　　　　　监测人：     　  　　   　填表人：   　    　   　　　　　　　填表日期：</w:t>
      </w:r>
    </w:p>
    <w:p w14:paraId="191EC2D9">
      <w:pPr>
        <w:widowControl/>
        <w:jc w:val="left"/>
        <w:rPr>
          <w:rFonts w:ascii="Times New Roman" w:eastAsia="方正仿宋_GBK"/>
          <w:color w:val="auto"/>
          <w:kern w:val="0"/>
          <w:sz w:val="24"/>
          <w:szCs w:val="24"/>
        </w:rPr>
        <w:sectPr>
          <w:headerReference r:id="rId17" w:type="default"/>
          <w:pgSz w:w="16838" w:h="11906" w:orient="landscape"/>
          <w:pgMar w:top="1797" w:right="1440" w:bottom="1276" w:left="1440" w:header="851" w:footer="992" w:gutter="0"/>
          <w:cols w:space="720" w:num="1"/>
          <w:titlePg/>
          <w:docGrid w:type="lines" w:linePitch="315" w:charSpace="0"/>
        </w:sectPr>
      </w:pPr>
      <w:r>
        <w:rPr>
          <w:rFonts w:eastAsia="方正仿宋_GBK"/>
          <w:color w:val="auto"/>
          <w:sz w:val="44"/>
          <w:szCs w:val="44"/>
        </w:rPr>
        <w:br w:type="page"/>
      </w:r>
    </w:p>
    <w:p w14:paraId="019098B6">
      <w:pPr>
        <w:pStyle w:val="21"/>
        <w:snapToGrid w:val="0"/>
        <w:spacing w:line="560" w:lineRule="exact"/>
        <w:ind w:firstLine="7"/>
        <w:jc w:val="left"/>
        <w:rPr>
          <w:rFonts w:ascii="Cambria" w:hAnsi="Cambria" w:eastAsia="方正黑体_GBK"/>
          <w:color w:val="auto"/>
          <w:kern w:val="0"/>
          <w:sz w:val="32"/>
          <w:szCs w:val="32"/>
        </w:rPr>
      </w:pPr>
      <w:r>
        <w:rPr>
          <w:rFonts w:hint="eastAsia" w:ascii="方正黑体_GBK" w:eastAsia="方正黑体_GBK"/>
          <w:color w:val="auto"/>
          <w:kern w:val="0"/>
          <w:sz w:val="32"/>
          <w:szCs w:val="32"/>
        </w:rPr>
        <w:t>附表</w:t>
      </w:r>
      <w:r>
        <w:rPr>
          <w:rFonts w:hint="eastAsia" w:ascii="Cambria" w:hAnsi="Cambria" w:eastAsia="方正黑体_GBK"/>
          <w:color w:val="auto"/>
          <w:kern w:val="0"/>
          <w:sz w:val="32"/>
          <w:szCs w:val="32"/>
        </w:rPr>
        <w:t>9</w:t>
      </w:r>
    </w:p>
    <w:p w14:paraId="3100B59B">
      <w:pPr>
        <w:jc w:val="center"/>
        <w:rPr>
          <w:rFonts w:hint="eastAsia" w:ascii="宋体" w:hAnsi="宋体" w:eastAsia="宋体" w:cs="宋体"/>
          <w:color w:val="auto"/>
          <w:sz w:val="36"/>
          <w:szCs w:val="36"/>
        </w:rPr>
      </w:pPr>
      <w:r>
        <w:rPr>
          <w:rFonts w:hint="eastAsia" w:ascii="宋体" w:hAnsi="宋体" w:eastAsia="宋体" w:cs="宋体"/>
          <w:color w:val="auto"/>
          <w:sz w:val="36"/>
          <w:szCs w:val="36"/>
        </w:rPr>
        <w:t>南通综合保税区病媒生物监测与控制服务项目考核表</w:t>
      </w:r>
    </w:p>
    <w:p w14:paraId="0343D5C0">
      <w:pPr>
        <w:pStyle w:val="9"/>
        <w:rPr>
          <w:rFonts w:hint="eastAsia" w:ascii="宋体" w:hAnsi="宋体" w:eastAsia="宋体" w:cs="宋体"/>
          <w:color w:val="auto"/>
        </w:rPr>
      </w:pPr>
    </w:p>
    <w:tbl>
      <w:tblPr>
        <w:tblStyle w:val="10"/>
        <w:tblW w:w="554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98"/>
        <w:gridCol w:w="5829"/>
        <w:gridCol w:w="1503"/>
      </w:tblGrid>
      <w:tr w14:paraId="15B0C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jc w:val="center"/>
        </w:trPr>
        <w:tc>
          <w:tcPr>
            <w:tcW w:w="1345" w:type="pct"/>
            <w:vAlign w:val="center"/>
          </w:tcPr>
          <w:p w14:paraId="5C6BE371">
            <w:pPr>
              <w:jc w:val="center"/>
              <w:rPr>
                <w:rFonts w:hint="eastAsia" w:ascii="宋体" w:hAnsi="宋体" w:eastAsia="宋体" w:cs="宋体"/>
                <w:color w:val="auto"/>
                <w:szCs w:val="21"/>
              </w:rPr>
            </w:pPr>
            <w:r>
              <w:rPr>
                <w:rFonts w:hint="eastAsia" w:ascii="宋体" w:hAnsi="宋体" w:eastAsia="宋体" w:cs="宋体"/>
                <w:color w:val="auto"/>
                <w:szCs w:val="21"/>
              </w:rPr>
              <w:t>考核项目</w:t>
            </w:r>
          </w:p>
        </w:tc>
        <w:tc>
          <w:tcPr>
            <w:tcW w:w="2906" w:type="pct"/>
            <w:vAlign w:val="center"/>
          </w:tcPr>
          <w:p w14:paraId="320144D7">
            <w:pPr>
              <w:jc w:val="center"/>
              <w:rPr>
                <w:rFonts w:hint="eastAsia" w:ascii="宋体" w:hAnsi="宋体" w:eastAsia="宋体" w:cs="宋体"/>
                <w:color w:val="auto"/>
                <w:szCs w:val="21"/>
              </w:rPr>
            </w:pPr>
            <w:r>
              <w:rPr>
                <w:rFonts w:hint="eastAsia" w:ascii="宋体" w:hAnsi="宋体" w:eastAsia="宋体" w:cs="宋体"/>
                <w:color w:val="auto"/>
                <w:szCs w:val="21"/>
              </w:rPr>
              <w:t>考核标准（甲方每季度不定期组织相关人员进行考核）</w:t>
            </w:r>
          </w:p>
        </w:tc>
        <w:tc>
          <w:tcPr>
            <w:tcW w:w="749" w:type="pct"/>
            <w:vAlign w:val="center"/>
          </w:tcPr>
          <w:p w14:paraId="75BAADF7">
            <w:pPr>
              <w:jc w:val="center"/>
              <w:rPr>
                <w:rFonts w:hint="eastAsia" w:ascii="宋体" w:hAnsi="宋体" w:eastAsia="宋体" w:cs="宋体"/>
                <w:color w:val="auto"/>
                <w:szCs w:val="21"/>
              </w:rPr>
            </w:pPr>
            <w:r>
              <w:rPr>
                <w:rFonts w:hint="eastAsia" w:ascii="宋体" w:hAnsi="宋体" w:eastAsia="宋体" w:cs="宋体"/>
                <w:color w:val="auto"/>
                <w:szCs w:val="21"/>
              </w:rPr>
              <w:t>得分</w:t>
            </w:r>
          </w:p>
        </w:tc>
      </w:tr>
      <w:tr w14:paraId="0BD2E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1345" w:type="pct"/>
            <w:vMerge w:val="restart"/>
            <w:vAlign w:val="center"/>
          </w:tcPr>
          <w:p w14:paraId="3B274505">
            <w:pPr>
              <w:rPr>
                <w:rFonts w:hint="eastAsia" w:ascii="宋体" w:hAnsi="宋体" w:eastAsia="宋体" w:cs="宋体"/>
                <w:color w:val="auto"/>
                <w:szCs w:val="21"/>
              </w:rPr>
            </w:pPr>
            <w:r>
              <w:rPr>
                <w:rFonts w:hint="eastAsia" w:ascii="宋体" w:hAnsi="宋体" w:eastAsia="宋体" w:cs="宋体"/>
                <w:color w:val="auto"/>
                <w:szCs w:val="21"/>
              </w:rPr>
              <w:t>鼠类、蚤类、蜱类、</w:t>
            </w:r>
          </w:p>
          <w:p w14:paraId="6C8FA82E">
            <w:pPr>
              <w:pStyle w:val="9"/>
              <w:rPr>
                <w:rFonts w:hint="eastAsia" w:ascii="宋体" w:hAnsi="宋体" w:eastAsia="宋体" w:cs="宋体"/>
                <w:color w:val="auto"/>
              </w:rPr>
            </w:pPr>
            <w:r>
              <w:rPr>
                <w:rFonts w:hint="eastAsia" w:ascii="宋体" w:hAnsi="宋体" w:eastAsia="宋体" w:cs="宋体"/>
                <w:color w:val="auto"/>
              </w:rPr>
              <w:t>螨类（40分）</w:t>
            </w:r>
          </w:p>
          <w:p w14:paraId="5E33E4F8">
            <w:pPr>
              <w:pStyle w:val="9"/>
              <w:rPr>
                <w:rFonts w:hint="eastAsia" w:ascii="宋体" w:hAnsi="宋体" w:eastAsia="宋体" w:cs="宋体"/>
                <w:color w:val="auto"/>
              </w:rPr>
            </w:pPr>
            <w:r>
              <w:rPr>
                <w:rFonts w:hint="eastAsia" w:ascii="宋体" w:hAnsi="宋体" w:eastAsia="宋体" w:cs="宋体"/>
                <w:color w:val="auto"/>
              </w:rPr>
              <w:t>（每少一次，扣减1分）</w:t>
            </w:r>
          </w:p>
        </w:tc>
        <w:tc>
          <w:tcPr>
            <w:tcW w:w="2906" w:type="pct"/>
            <w:vAlign w:val="center"/>
          </w:tcPr>
          <w:p w14:paraId="07E3EC78">
            <w:pPr>
              <w:rPr>
                <w:rFonts w:hint="eastAsia" w:ascii="宋体" w:hAnsi="宋体" w:eastAsia="宋体" w:cs="宋体"/>
                <w:color w:val="auto"/>
                <w:szCs w:val="21"/>
              </w:rPr>
            </w:pPr>
            <w:r>
              <w:rPr>
                <w:rFonts w:hint="eastAsia" w:ascii="宋体" w:hAnsi="宋体" w:eastAsia="宋体" w:cs="宋体"/>
                <w:color w:val="auto"/>
                <w:szCs w:val="21"/>
              </w:rPr>
              <w:t>夹夜法（每月一次）</w:t>
            </w:r>
          </w:p>
        </w:tc>
        <w:tc>
          <w:tcPr>
            <w:tcW w:w="749" w:type="pct"/>
            <w:vAlign w:val="center"/>
          </w:tcPr>
          <w:p w14:paraId="4DF35A0F">
            <w:pPr>
              <w:rPr>
                <w:rFonts w:hint="eastAsia" w:ascii="宋体" w:hAnsi="宋体" w:eastAsia="宋体" w:cs="宋体"/>
                <w:color w:val="auto"/>
                <w:szCs w:val="21"/>
              </w:rPr>
            </w:pPr>
          </w:p>
        </w:tc>
      </w:tr>
      <w:tr w14:paraId="6FE5F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1345" w:type="pct"/>
            <w:vMerge w:val="continue"/>
            <w:vAlign w:val="center"/>
          </w:tcPr>
          <w:p w14:paraId="33FE02D4">
            <w:pPr>
              <w:rPr>
                <w:rFonts w:hint="eastAsia" w:ascii="宋体" w:hAnsi="宋体" w:eastAsia="宋体" w:cs="宋体"/>
                <w:color w:val="auto"/>
                <w:szCs w:val="21"/>
              </w:rPr>
            </w:pPr>
          </w:p>
        </w:tc>
        <w:tc>
          <w:tcPr>
            <w:tcW w:w="2906" w:type="pct"/>
            <w:vAlign w:val="center"/>
          </w:tcPr>
          <w:p w14:paraId="32BF44ED">
            <w:pPr>
              <w:rPr>
                <w:rFonts w:hint="eastAsia" w:ascii="宋体" w:hAnsi="宋体" w:eastAsia="宋体" w:cs="宋体"/>
                <w:color w:val="auto"/>
                <w:szCs w:val="21"/>
              </w:rPr>
            </w:pPr>
            <w:r>
              <w:rPr>
                <w:rFonts w:hint="eastAsia" w:ascii="宋体" w:hAnsi="宋体" w:eastAsia="宋体" w:cs="宋体"/>
                <w:color w:val="auto"/>
                <w:szCs w:val="21"/>
              </w:rPr>
              <w:t>鼠笼法(每月一次，每次不少于50笼)</w:t>
            </w:r>
          </w:p>
        </w:tc>
        <w:tc>
          <w:tcPr>
            <w:tcW w:w="749" w:type="pct"/>
            <w:vAlign w:val="center"/>
          </w:tcPr>
          <w:p w14:paraId="6EC3FDA1">
            <w:pPr>
              <w:rPr>
                <w:rFonts w:hint="eastAsia" w:ascii="宋体" w:hAnsi="宋体" w:eastAsia="宋体" w:cs="宋体"/>
                <w:color w:val="auto"/>
                <w:szCs w:val="21"/>
              </w:rPr>
            </w:pPr>
          </w:p>
        </w:tc>
      </w:tr>
      <w:tr w14:paraId="1C318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345" w:type="pct"/>
            <w:vAlign w:val="center"/>
          </w:tcPr>
          <w:p w14:paraId="648ABA04">
            <w:pPr>
              <w:rPr>
                <w:rFonts w:hint="eastAsia" w:ascii="宋体" w:hAnsi="宋体" w:eastAsia="宋体" w:cs="宋体"/>
                <w:color w:val="auto"/>
                <w:szCs w:val="21"/>
              </w:rPr>
            </w:pPr>
            <w:r>
              <w:rPr>
                <w:rFonts w:hint="eastAsia" w:ascii="宋体" w:hAnsi="宋体" w:eastAsia="宋体" w:cs="宋体"/>
                <w:color w:val="auto"/>
                <w:szCs w:val="21"/>
              </w:rPr>
              <w:t>成蚊（10分）</w:t>
            </w:r>
          </w:p>
          <w:p w14:paraId="390F0E49">
            <w:pPr>
              <w:rPr>
                <w:rFonts w:hint="eastAsia" w:ascii="宋体" w:hAnsi="宋体" w:eastAsia="宋体" w:cs="宋体"/>
                <w:color w:val="auto"/>
              </w:rPr>
            </w:pPr>
            <w:r>
              <w:rPr>
                <w:rFonts w:hint="eastAsia" w:ascii="宋体" w:hAnsi="宋体" w:eastAsia="宋体" w:cs="宋体"/>
                <w:color w:val="auto"/>
                <w:szCs w:val="21"/>
              </w:rPr>
              <w:t>（每少一次，扣减1分）</w:t>
            </w:r>
          </w:p>
        </w:tc>
        <w:tc>
          <w:tcPr>
            <w:tcW w:w="2906" w:type="pct"/>
            <w:vAlign w:val="center"/>
          </w:tcPr>
          <w:p w14:paraId="11A3D067">
            <w:pPr>
              <w:rPr>
                <w:rFonts w:hint="eastAsia" w:ascii="宋体" w:hAnsi="宋体" w:eastAsia="宋体" w:cs="宋体"/>
                <w:color w:val="auto"/>
                <w:szCs w:val="21"/>
              </w:rPr>
            </w:pPr>
            <w:r>
              <w:rPr>
                <w:rFonts w:hint="eastAsia" w:ascii="宋体" w:hAnsi="宋体" w:eastAsia="宋体" w:cs="宋体"/>
                <w:color w:val="auto"/>
                <w:szCs w:val="21"/>
              </w:rPr>
              <w:t>5-10月每月上下旬各监测1次，每次监测时长为2小时。</w:t>
            </w:r>
          </w:p>
        </w:tc>
        <w:tc>
          <w:tcPr>
            <w:tcW w:w="749" w:type="pct"/>
            <w:vAlign w:val="center"/>
          </w:tcPr>
          <w:p w14:paraId="547EB6A4">
            <w:pPr>
              <w:rPr>
                <w:rFonts w:hint="eastAsia" w:ascii="宋体" w:hAnsi="宋体" w:eastAsia="宋体" w:cs="宋体"/>
                <w:color w:val="auto"/>
                <w:szCs w:val="21"/>
              </w:rPr>
            </w:pPr>
          </w:p>
        </w:tc>
      </w:tr>
      <w:tr w14:paraId="54931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0" w:hRule="atLeast"/>
          <w:jc w:val="center"/>
        </w:trPr>
        <w:tc>
          <w:tcPr>
            <w:tcW w:w="1345" w:type="pct"/>
            <w:vAlign w:val="center"/>
          </w:tcPr>
          <w:p w14:paraId="32FDC235">
            <w:pPr>
              <w:pStyle w:val="9"/>
              <w:rPr>
                <w:rFonts w:hint="eastAsia" w:ascii="宋体" w:hAnsi="宋体" w:eastAsia="宋体" w:cs="宋体"/>
                <w:color w:val="auto"/>
              </w:rPr>
            </w:pPr>
            <w:r>
              <w:rPr>
                <w:rFonts w:hint="eastAsia" w:ascii="宋体" w:hAnsi="宋体" w:eastAsia="宋体" w:cs="宋体"/>
                <w:color w:val="auto"/>
              </w:rPr>
              <w:t>伊蚊（诱卵器法）（10分）</w:t>
            </w:r>
          </w:p>
          <w:p w14:paraId="4C104C36">
            <w:pPr>
              <w:pStyle w:val="9"/>
              <w:rPr>
                <w:rFonts w:hint="eastAsia" w:ascii="宋体" w:hAnsi="宋体" w:eastAsia="宋体" w:cs="宋体"/>
                <w:color w:val="auto"/>
              </w:rPr>
            </w:pPr>
            <w:r>
              <w:rPr>
                <w:rFonts w:hint="eastAsia" w:ascii="宋体" w:hAnsi="宋体" w:eastAsia="宋体" w:cs="宋体"/>
                <w:color w:val="auto"/>
              </w:rPr>
              <w:t>（每少一次，扣减1分）</w:t>
            </w:r>
          </w:p>
        </w:tc>
        <w:tc>
          <w:tcPr>
            <w:tcW w:w="2906" w:type="pct"/>
            <w:vAlign w:val="center"/>
          </w:tcPr>
          <w:p w14:paraId="28488F1B">
            <w:pPr>
              <w:rPr>
                <w:rFonts w:hint="eastAsia" w:ascii="宋体" w:hAnsi="宋体" w:eastAsia="宋体" w:cs="宋体"/>
                <w:color w:val="auto"/>
                <w:szCs w:val="21"/>
              </w:rPr>
            </w:pPr>
            <w:r>
              <w:rPr>
                <w:rFonts w:hint="eastAsia" w:ascii="宋体" w:hAnsi="宋体" w:eastAsia="宋体" w:cs="宋体"/>
                <w:color w:val="auto"/>
                <w:szCs w:val="21"/>
              </w:rPr>
              <w:t>5-10月每月监测1次，每个监测点放置50个诱卵器，各诱卵器间隔不少于10米，连续放置7日。</w:t>
            </w:r>
          </w:p>
        </w:tc>
        <w:tc>
          <w:tcPr>
            <w:tcW w:w="749" w:type="pct"/>
            <w:vAlign w:val="center"/>
          </w:tcPr>
          <w:p w14:paraId="02A6D056">
            <w:pPr>
              <w:rPr>
                <w:rFonts w:hint="eastAsia" w:ascii="宋体" w:hAnsi="宋体" w:eastAsia="宋体" w:cs="宋体"/>
                <w:color w:val="auto"/>
                <w:szCs w:val="21"/>
              </w:rPr>
            </w:pPr>
          </w:p>
        </w:tc>
      </w:tr>
      <w:tr w14:paraId="6AE7E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jc w:val="center"/>
        </w:trPr>
        <w:tc>
          <w:tcPr>
            <w:tcW w:w="1345" w:type="pct"/>
            <w:vAlign w:val="center"/>
          </w:tcPr>
          <w:p w14:paraId="2A194B5A">
            <w:pPr>
              <w:pStyle w:val="9"/>
              <w:rPr>
                <w:rFonts w:hint="eastAsia" w:ascii="宋体" w:hAnsi="宋体" w:eastAsia="宋体" w:cs="宋体"/>
                <w:color w:val="auto"/>
              </w:rPr>
            </w:pPr>
            <w:r>
              <w:rPr>
                <w:rFonts w:hint="eastAsia" w:ascii="宋体" w:hAnsi="宋体" w:eastAsia="宋体" w:cs="宋体"/>
                <w:color w:val="auto"/>
              </w:rPr>
              <w:t>蝇类（10分）</w:t>
            </w:r>
          </w:p>
          <w:p w14:paraId="276C7757">
            <w:pPr>
              <w:pStyle w:val="9"/>
              <w:rPr>
                <w:rFonts w:hint="eastAsia" w:ascii="宋体" w:hAnsi="宋体" w:eastAsia="宋体" w:cs="宋体"/>
                <w:color w:val="auto"/>
              </w:rPr>
            </w:pPr>
            <w:r>
              <w:rPr>
                <w:rFonts w:hint="eastAsia" w:ascii="宋体" w:hAnsi="宋体" w:eastAsia="宋体" w:cs="宋体"/>
                <w:color w:val="auto"/>
              </w:rPr>
              <w:t>（每少一次，扣减1分）</w:t>
            </w:r>
          </w:p>
        </w:tc>
        <w:tc>
          <w:tcPr>
            <w:tcW w:w="2906" w:type="pct"/>
            <w:vAlign w:val="center"/>
          </w:tcPr>
          <w:p w14:paraId="072B0E90">
            <w:pPr>
              <w:rPr>
                <w:rFonts w:hint="eastAsia" w:ascii="宋体" w:hAnsi="宋体" w:eastAsia="宋体" w:cs="宋体"/>
                <w:color w:val="auto"/>
                <w:szCs w:val="21"/>
              </w:rPr>
            </w:pPr>
            <w:r>
              <w:rPr>
                <w:rFonts w:hint="eastAsia" w:ascii="宋体" w:hAnsi="宋体" w:eastAsia="宋体" w:cs="宋体"/>
                <w:color w:val="auto"/>
                <w:szCs w:val="21"/>
              </w:rPr>
              <w:t>3-11月每月监测1次，每个口岸至少放5个捕蝇笼，晨放晚收。</w:t>
            </w:r>
          </w:p>
        </w:tc>
        <w:tc>
          <w:tcPr>
            <w:tcW w:w="749" w:type="pct"/>
            <w:vAlign w:val="center"/>
          </w:tcPr>
          <w:p w14:paraId="19DA6881">
            <w:pPr>
              <w:rPr>
                <w:rFonts w:hint="eastAsia" w:ascii="宋体" w:hAnsi="宋体" w:eastAsia="宋体" w:cs="宋体"/>
                <w:color w:val="auto"/>
                <w:szCs w:val="21"/>
              </w:rPr>
            </w:pPr>
          </w:p>
        </w:tc>
      </w:tr>
      <w:tr w14:paraId="10E3A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9" w:hRule="atLeast"/>
          <w:jc w:val="center"/>
        </w:trPr>
        <w:tc>
          <w:tcPr>
            <w:tcW w:w="1345" w:type="pct"/>
            <w:vAlign w:val="center"/>
          </w:tcPr>
          <w:p w14:paraId="5E9178D7">
            <w:pPr>
              <w:pStyle w:val="9"/>
              <w:rPr>
                <w:rFonts w:hint="eastAsia" w:ascii="宋体" w:hAnsi="宋体" w:eastAsia="宋体" w:cs="宋体"/>
                <w:color w:val="auto"/>
              </w:rPr>
            </w:pPr>
            <w:r>
              <w:rPr>
                <w:rFonts w:hint="eastAsia" w:ascii="宋体" w:hAnsi="宋体" w:eastAsia="宋体" w:cs="宋体"/>
                <w:color w:val="auto"/>
              </w:rPr>
              <w:t>游离蜱类（10分）</w:t>
            </w:r>
          </w:p>
          <w:p w14:paraId="0DD5AD8B">
            <w:pPr>
              <w:pStyle w:val="9"/>
              <w:rPr>
                <w:rFonts w:hint="eastAsia" w:ascii="宋体" w:hAnsi="宋体" w:eastAsia="宋体" w:cs="宋体"/>
                <w:color w:val="auto"/>
              </w:rPr>
            </w:pPr>
            <w:r>
              <w:rPr>
                <w:rFonts w:hint="eastAsia" w:ascii="宋体" w:hAnsi="宋体" w:eastAsia="宋体" w:cs="宋体"/>
                <w:color w:val="auto"/>
              </w:rPr>
              <w:t>（每少一次，扣减1分）</w:t>
            </w:r>
          </w:p>
        </w:tc>
        <w:tc>
          <w:tcPr>
            <w:tcW w:w="2906" w:type="pct"/>
            <w:vAlign w:val="center"/>
          </w:tcPr>
          <w:p w14:paraId="596F7461">
            <w:pPr>
              <w:rPr>
                <w:rFonts w:hint="eastAsia" w:ascii="宋体" w:hAnsi="宋体" w:eastAsia="宋体" w:cs="宋体"/>
                <w:color w:val="auto"/>
                <w:szCs w:val="21"/>
              </w:rPr>
            </w:pPr>
            <w:r>
              <w:rPr>
                <w:rFonts w:hint="eastAsia" w:ascii="宋体" w:hAnsi="宋体" w:eastAsia="宋体" w:cs="宋体"/>
                <w:color w:val="auto"/>
                <w:szCs w:val="21"/>
              </w:rPr>
              <w:t>4-10月每月监测1次</w:t>
            </w:r>
          </w:p>
        </w:tc>
        <w:tc>
          <w:tcPr>
            <w:tcW w:w="749" w:type="pct"/>
            <w:vAlign w:val="center"/>
          </w:tcPr>
          <w:p w14:paraId="23D080A3">
            <w:pPr>
              <w:rPr>
                <w:rFonts w:hint="eastAsia" w:ascii="宋体" w:hAnsi="宋体" w:eastAsia="宋体" w:cs="宋体"/>
                <w:color w:val="auto"/>
                <w:szCs w:val="21"/>
              </w:rPr>
            </w:pPr>
          </w:p>
        </w:tc>
      </w:tr>
      <w:tr w14:paraId="5D5BE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9" w:hRule="atLeast"/>
          <w:jc w:val="center"/>
        </w:trPr>
        <w:tc>
          <w:tcPr>
            <w:tcW w:w="1345" w:type="pct"/>
            <w:vAlign w:val="center"/>
          </w:tcPr>
          <w:p w14:paraId="088CCCFC">
            <w:pPr>
              <w:pStyle w:val="9"/>
              <w:rPr>
                <w:rFonts w:hint="eastAsia" w:ascii="宋体" w:hAnsi="宋体" w:eastAsia="宋体" w:cs="宋体"/>
                <w:color w:val="auto"/>
              </w:rPr>
            </w:pPr>
            <w:r>
              <w:rPr>
                <w:rFonts w:hint="eastAsia" w:ascii="宋体" w:hAnsi="宋体" w:eastAsia="宋体" w:cs="宋体"/>
                <w:color w:val="auto"/>
              </w:rPr>
              <w:t>蜚蠊（10分）</w:t>
            </w:r>
          </w:p>
          <w:p w14:paraId="1CA08D8E">
            <w:pPr>
              <w:pStyle w:val="9"/>
              <w:rPr>
                <w:rFonts w:hint="eastAsia" w:ascii="宋体" w:hAnsi="宋体" w:eastAsia="宋体" w:cs="宋体"/>
                <w:color w:val="auto"/>
              </w:rPr>
            </w:pPr>
            <w:r>
              <w:rPr>
                <w:rFonts w:hint="eastAsia" w:ascii="宋体" w:hAnsi="宋体" w:eastAsia="宋体" w:cs="宋体"/>
                <w:color w:val="auto"/>
              </w:rPr>
              <w:t>（每少一次，扣减1分）</w:t>
            </w:r>
          </w:p>
        </w:tc>
        <w:tc>
          <w:tcPr>
            <w:tcW w:w="2906" w:type="pct"/>
            <w:vAlign w:val="center"/>
          </w:tcPr>
          <w:p w14:paraId="5663484B">
            <w:pPr>
              <w:rPr>
                <w:rFonts w:hint="eastAsia" w:ascii="宋体" w:hAnsi="宋体" w:eastAsia="宋体" w:cs="宋体"/>
                <w:color w:val="auto"/>
                <w:szCs w:val="21"/>
              </w:rPr>
            </w:pPr>
            <w:r>
              <w:rPr>
                <w:rFonts w:hint="eastAsia" w:ascii="宋体" w:hAnsi="宋体" w:eastAsia="宋体" w:cs="宋体"/>
                <w:color w:val="auto"/>
                <w:szCs w:val="21"/>
              </w:rPr>
              <w:t>每月监测1次</w:t>
            </w:r>
          </w:p>
        </w:tc>
        <w:tc>
          <w:tcPr>
            <w:tcW w:w="749" w:type="pct"/>
            <w:vAlign w:val="center"/>
          </w:tcPr>
          <w:p w14:paraId="39D93891">
            <w:pPr>
              <w:rPr>
                <w:rFonts w:hint="eastAsia" w:ascii="宋体" w:hAnsi="宋体" w:eastAsia="宋体" w:cs="宋体"/>
                <w:color w:val="auto"/>
                <w:szCs w:val="21"/>
              </w:rPr>
            </w:pPr>
          </w:p>
        </w:tc>
      </w:tr>
      <w:tr w14:paraId="4FACC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9" w:hRule="atLeast"/>
          <w:jc w:val="center"/>
        </w:trPr>
        <w:tc>
          <w:tcPr>
            <w:tcW w:w="1345" w:type="pct"/>
            <w:vAlign w:val="center"/>
          </w:tcPr>
          <w:p w14:paraId="2A7656A9">
            <w:pPr>
              <w:pStyle w:val="9"/>
              <w:rPr>
                <w:rFonts w:hint="eastAsia" w:ascii="宋体" w:hAnsi="宋体" w:eastAsia="宋体" w:cs="宋体"/>
                <w:color w:val="auto"/>
              </w:rPr>
            </w:pPr>
            <w:r>
              <w:rPr>
                <w:rFonts w:hint="eastAsia" w:ascii="宋体" w:hAnsi="宋体" w:eastAsia="宋体" w:cs="宋体"/>
                <w:color w:val="auto"/>
              </w:rPr>
              <w:t>蠓类（10分）</w:t>
            </w:r>
          </w:p>
          <w:p w14:paraId="18E76564">
            <w:pPr>
              <w:pStyle w:val="9"/>
              <w:rPr>
                <w:rFonts w:hint="eastAsia" w:ascii="宋体" w:hAnsi="宋体" w:eastAsia="宋体" w:cs="宋体"/>
                <w:color w:val="auto"/>
              </w:rPr>
            </w:pPr>
            <w:r>
              <w:rPr>
                <w:rFonts w:hint="eastAsia" w:ascii="宋体" w:hAnsi="宋体" w:eastAsia="宋体" w:cs="宋体"/>
                <w:color w:val="auto"/>
              </w:rPr>
              <w:t>（每少一次，扣减1分）</w:t>
            </w:r>
          </w:p>
        </w:tc>
        <w:tc>
          <w:tcPr>
            <w:tcW w:w="2906" w:type="pct"/>
            <w:vAlign w:val="center"/>
          </w:tcPr>
          <w:p w14:paraId="0029788F">
            <w:pPr>
              <w:rPr>
                <w:rFonts w:hint="eastAsia" w:ascii="宋体" w:hAnsi="宋体" w:eastAsia="宋体" w:cs="宋体"/>
                <w:color w:val="auto"/>
                <w:szCs w:val="21"/>
              </w:rPr>
            </w:pPr>
            <w:r>
              <w:rPr>
                <w:rFonts w:hint="eastAsia" w:ascii="宋体" w:hAnsi="宋体" w:eastAsia="宋体" w:cs="宋体"/>
                <w:color w:val="auto"/>
                <w:szCs w:val="21"/>
              </w:rPr>
              <w:t>每月监测1次</w:t>
            </w:r>
          </w:p>
        </w:tc>
        <w:tc>
          <w:tcPr>
            <w:tcW w:w="749" w:type="pct"/>
            <w:vAlign w:val="center"/>
          </w:tcPr>
          <w:p w14:paraId="5202C783">
            <w:pPr>
              <w:rPr>
                <w:rFonts w:hint="eastAsia" w:ascii="宋体" w:hAnsi="宋体" w:eastAsia="宋体" w:cs="宋体"/>
                <w:color w:val="auto"/>
                <w:szCs w:val="21"/>
              </w:rPr>
            </w:pPr>
          </w:p>
        </w:tc>
      </w:tr>
      <w:tr w14:paraId="2378F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345" w:type="pct"/>
            <w:vAlign w:val="center"/>
          </w:tcPr>
          <w:p w14:paraId="31E66E4A">
            <w:pPr>
              <w:rPr>
                <w:rFonts w:hint="eastAsia" w:ascii="宋体" w:hAnsi="宋体" w:eastAsia="宋体" w:cs="宋体"/>
                <w:color w:val="auto"/>
                <w:szCs w:val="21"/>
              </w:rPr>
            </w:pPr>
            <w:r>
              <w:rPr>
                <w:rFonts w:hint="eastAsia" w:ascii="宋体" w:hAnsi="宋体" w:eastAsia="宋体" w:cs="宋体"/>
                <w:color w:val="auto"/>
                <w:szCs w:val="21"/>
              </w:rPr>
              <w:t>总分</w:t>
            </w:r>
          </w:p>
        </w:tc>
        <w:tc>
          <w:tcPr>
            <w:tcW w:w="2906" w:type="pct"/>
            <w:vAlign w:val="center"/>
          </w:tcPr>
          <w:p w14:paraId="7021D004">
            <w:pPr>
              <w:rPr>
                <w:rFonts w:hint="eastAsia" w:ascii="宋体" w:hAnsi="宋体" w:eastAsia="宋体" w:cs="宋体"/>
                <w:color w:val="auto"/>
                <w:szCs w:val="21"/>
              </w:rPr>
            </w:pPr>
          </w:p>
        </w:tc>
        <w:tc>
          <w:tcPr>
            <w:tcW w:w="749" w:type="pct"/>
            <w:vAlign w:val="center"/>
          </w:tcPr>
          <w:p w14:paraId="5C362010">
            <w:pPr>
              <w:rPr>
                <w:rFonts w:hint="eastAsia" w:ascii="宋体" w:hAnsi="宋体" w:eastAsia="宋体" w:cs="宋体"/>
                <w:color w:val="auto"/>
                <w:szCs w:val="21"/>
              </w:rPr>
            </w:pPr>
          </w:p>
        </w:tc>
      </w:tr>
    </w:tbl>
    <w:p w14:paraId="34F70887">
      <w:pPr>
        <w:pStyle w:val="9"/>
        <w:rPr>
          <w:rFonts w:hint="eastAsia" w:ascii="宋体" w:hAnsi="宋体" w:eastAsia="宋体" w:cs="宋体"/>
          <w:color w:val="auto"/>
        </w:rPr>
      </w:pPr>
    </w:p>
    <w:p w14:paraId="6A3F6652">
      <w:pPr>
        <w:pStyle w:val="9"/>
        <w:rPr>
          <w:rFonts w:hint="eastAsia" w:ascii="宋体" w:hAnsi="宋体" w:eastAsia="宋体" w:cs="宋体"/>
          <w:color w:val="auto"/>
        </w:rPr>
      </w:pPr>
      <w:r>
        <w:rPr>
          <w:rFonts w:hint="eastAsia" w:ascii="宋体" w:hAnsi="宋体" w:eastAsia="宋体" w:cs="宋体"/>
          <w:color w:val="auto"/>
        </w:rPr>
        <w:t>考核单位： 　　　　    　　考核人：        考核日期：</w:t>
      </w:r>
    </w:p>
    <w:p w14:paraId="6BCF43D2">
      <w:pPr>
        <w:rPr>
          <w:rFonts w:hint="eastAsia" w:ascii="宋体" w:hAnsi="宋体" w:eastAsia="宋体" w:cs="宋体"/>
          <w:color w:val="auto"/>
        </w:rPr>
      </w:pPr>
    </w:p>
    <w:p w14:paraId="115BD801">
      <w:bookmarkStart w:id="11" w:name="_GoBack"/>
      <w:bookmarkEnd w:id="11"/>
    </w:p>
    <w:sectPr>
      <w:pgSz w:w="11906" w:h="16838"/>
      <w:pgMar w:top="1440" w:right="1276" w:bottom="1440" w:left="1797" w:header="851" w:footer="992" w:gutter="0"/>
      <w:cols w:space="720" w:num="1"/>
      <w:titlePg/>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0000000000000000000"/>
    <w:charset w:val="86"/>
    <w:family w:val="script"/>
    <w:pitch w:val="default"/>
    <w:sig w:usb0="00000000" w:usb1="00000000" w:usb2="00082016"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00B13">
    <w:pPr>
      <w:pStyle w:val="6"/>
      <w:jc w:val="center"/>
    </w:pPr>
    <w:r>
      <w:fldChar w:fldCharType="begin"/>
    </w:r>
    <w:r>
      <w:instrText xml:space="preserve">PAGE   \* MERGEFORMAT</w:instrText>
    </w:r>
    <w:r>
      <w:fldChar w:fldCharType="separate"/>
    </w:r>
    <w:r>
      <w:rPr>
        <w:lang w:val="zh-CN"/>
      </w:rPr>
      <w:t>2</w:t>
    </w:r>
    <w:r>
      <w:rPr>
        <w:lang w:val="zh-CN"/>
      </w:rPr>
      <w:fldChar w:fldCharType="end"/>
    </w:r>
  </w:p>
  <w:p w14:paraId="62C5C36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467E6">
    <w:pPr>
      <w:pStyle w:val="6"/>
      <w:jc w:val="center"/>
    </w:pPr>
    <w:r>
      <w:fldChar w:fldCharType="begin"/>
    </w:r>
    <w:r>
      <w:instrText xml:space="preserve"> PAGE   \* MERGEFORMAT </w:instrText>
    </w:r>
    <w:r>
      <w:fldChar w:fldCharType="separate"/>
    </w:r>
    <w:r>
      <w:rPr>
        <w:lang w:val="zh-CN"/>
      </w:rPr>
      <w:t>0</w:t>
    </w:r>
    <w:r>
      <w:rPr>
        <w:lang w:val="zh-CN"/>
      </w:rPr>
      <w:fldChar w:fldCharType="end"/>
    </w:r>
  </w:p>
  <w:p w14:paraId="4852B7D3">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4CDD7">
    <w:pPr>
      <w:pStyle w:val="6"/>
      <w:jc w:val="center"/>
    </w:pPr>
    <w:r>
      <w:fldChar w:fldCharType="begin"/>
    </w:r>
    <w:r>
      <w:instrText xml:space="preserve">PAGE   \* MERGEFORMAT</w:instrText>
    </w:r>
    <w:r>
      <w:fldChar w:fldCharType="separate"/>
    </w:r>
    <w:r>
      <w:rPr>
        <w:lang w:val="zh-CN"/>
      </w:rPr>
      <w:t>4</w:t>
    </w:r>
    <w:r>
      <w:rPr>
        <w:lang w:val="zh-CN"/>
      </w:rPr>
      <w:fldChar w:fldCharType="end"/>
    </w:r>
  </w:p>
  <w:p w14:paraId="1D09B535">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97917">
    <w:pPr>
      <w:pStyle w:val="6"/>
      <w:jc w:val="center"/>
    </w:pPr>
    <w:r>
      <w:fldChar w:fldCharType="begin"/>
    </w:r>
    <w:r>
      <w:instrText xml:space="preserve"> PAGE   \* MERGEFORMAT </w:instrText>
    </w:r>
    <w:r>
      <w:fldChar w:fldCharType="separate"/>
    </w:r>
    <w:r>
      <w:rPr>
        <w:lang w:val="zh-CN"/>
      </w:rPr>
      <w:t>3</w:t>
    </w:r>
    <w:r>
      <w:rPr>
        <w:lang w:val="zh-CN"/>
      </w:rPr>
      <w:fldChar w:fldCharType="end"/>
    </w:r>
  </w:p>
  <w:p w14:paraId="6BC71E93">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AF380">
    <w:pPr>
      <w:pStyle w:val="6"/>
      <w:jc w:val="center"/>
    </w:pPr>
    <w:r>
      <w:fldChar w:fldCharType="begin"/>
    </w:r>
    <w:r>
      <w:instrText xml:space="preserve">PAGE   \* MERGEFORMAT</w:instrText>
    </w:r>
    <w:r>
      <w:fldChar w:fldCharType="separate"/>
    </w:r>
    <w:r>
      <w:rPr>
        <w:lang w:val="zh-CN"/>
      </w:rPr>
      <w:t>23</w:t>
    </w:r>
    <w:r>
      <w:fldChar w:fldCharType="end"/>
    </w:r>
  </w:p>
  <w:p w14:paraId="306C2874">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87538">
    <w:pPr>
      <w:pStyle w:val="6"/>
      <w:jc w:val="center"/>
    </w:pPr>
    <w:r>
      <w:fldChar w:fldCharType="begin"/>
    </w:r>
    <w:r>
      <w:instrText xml:space="preserve"> PAGE   \* MERGEFORMAT </w:instrText>
    </w:r>
    <w:r>
      <w:fldChar w:fldCharType="separate"/>
    </w:r>
    <w:r>
      <w:rPr>
        <w:lang w:val="zh-CN"/>
      </w:rPr>
      <w:t>19</w:t>
    </w:r>
    <w:r>
      <w:fldChar w:fldCharType="end"/>
    </w:r>
  </w:p>
  <w:p w14:paraId="78B5A81A">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1FF40">
    <w:pPr>
      <w:pStyle w:val="7"/>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38DA6">
    <w:pPr>
      <w:spacing w:line="218" w:lineRule="auto"/>
      <w:ind w:left="34"/>
      <w:rPr>
        <w:rFonts w:hint="eastAsia" w:ascii="宋体" w:hAnsi="宋体" w:eastAsia="宋体" w:cs="宋体"/>
        <w:sz w:val="18"/>
        <w:szCs w:val="18"/>
      </w:rPr>
    </w:pPr>
    <w:r>
      <mc:AlternateContent>
        <mc:Choice Requires="wps">
          <w:drawing>
            <wp:anchor distT="0" distB="0" distL="114300" distR="114300" simplePos="0" relativeHeight="251664384" behindDoc="0" locked="0" layoutInCell="0" allowOverlap="1">
              <wp:simplePos x="0" y="0"/>
              <wp:positionH relativeFrom="page">
                <wp:posOffset>791845</wp:posOffset>
              </wp:positionH>
              <wp:positionV relativeFrom="page">
                <wp:posOffset>610235</wp:posOffset>
              </wp:positionV>
              <wp:extent cx="5977255"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977255" cy="9525"/>
                      </a:xfrm>
                      <a:custGeom>
                        <a:avLst/>
                        <a:gdLst/>
                        <a:ahLst/>
                        <a:cxnLst/>
                        <a:rect l="0" t="0" r="0" b="0"/>
                        <a:pathLst>
                          <a:path w="9412" h="15">
                            <a:moveTo>
                              <a:pt x="0" y="0"/>
                            </a:moveTo>
                            <a:lnTo>
                              <a:pt x="9412" y="0"/>
                            </a:lnTo>
                            <a:lnTo>
                              <a:pt x="941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2.35pt;margin-top:48.05pt;height:0.75pt;width:470.65pt;mso-position-horizontal-relative:page;mso-position-vertical-relative:page;z-index:251664384;mso-width-relative:page;mso-height-relative:page;" fillcolor="#000000" filled="t" stroked="f" coordsize="9412,15" o:allowincell="f" o:gfxdata="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uakCbXAAAACgEAAA8A&#10;AAAAAAAAAQAgAAAAIgAAAGRycy9kb3ducmV2LnhtbFBLAQIUABQAAAAIAIdO4kARDQKjGAIAAJwE&#10;AAAOAAAAAAAAAAEAIAAAACYBAABkcnMvZTJvRG9jLnhtbFBLBQYAAAAABgAGAFkBAACwBQAAAAA=&#10;" path="m0,0l9412,0,9412,14,0,14,0,0xe">
              <v:fill on="t" focussize="0,0"/>
              <v:stroke on="f"/>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5152390</wp:posOffset>
              </wp:positionH>
              <wp:positionV relativeFrom="paragraph">
                <wp:posOffset>-12065</wp:posOffset>
              </wp:positionV>
              <wp:extent cx="819785" cy="1612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9785" cy="161290"/>
                      </a:xfrm>
                      <a:prstGeom prst="rect">
                        <a:avLst/>
                      </a:prstGeom>
                      <a:noFill/>
                      <a:ln>
                        <a:noFill/>
                      </a:ln>
                    </wps:spPr>
                    <wps:txbx>
                      <w:txbxContent>
                        <w:p w14:paraId="08E5FD5A">
                          <w:pPr>
                            <w:spacing w:before="20" w:line="219" w:lineRule="auto"/>
                            <w:rPr>
                              <w:rFonts w:hint="eastAsia"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405.7pt;margin-top:-0.95pt;height:12.7pt;width:64.55pt;z-index:251663360;mso-width-relative:page;mso-height-relative:page;" filled="f" stroked="f" coordsize="21600,21600" o:gfxdata="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mO0HZAAAACQEAAA8AAAAAAAAAAQAgAAAAIgAAAGRycy9kb3ducmV2LnhtbFBL&#10;AQIUABQAAAAIAIdO4kA9tJDgvAEAAHEDAAAOAAAAAAAAAAEAIAAAACgBAABkcnMvZTJvRG9jLnht&#10;bFBLBQYAAAAABgAGAFkBAABWBQAAAAA=&#10;">
              <v:fill on="f" focussize="0,0"/>
              <v:stroke on="f"/>
              <v:imagedata o:title=""/>
              <o:lock v:ext="edit" aspectratio="f"/>
              <v:textbox inset="0mm,0mm,0mm,0mm">
                <w:txbxContent>
                  <w:p w14:paraId="08E5FD5A">
                    <w:pPr>
                      <w:spacing w:before="20" w:line="219" w:lineRule="auto"/>
                      <w:rPr>
                        <w:rFonts w:hint="eastAsia" w:ascii="宋体" w:hAnsi="宋体" w:eastAsia="宋体" w:cs="宋体"/>
                        <w:sz w:val="18"/>
                        <w:szCs w:val="18"/>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6FA0B">
    <w:pPr>
      <w:spacing w:line="218" w:lineRule="auto"/>
      <w:ind w:left="34"/>
      <w:rPr>
        <w:rFonts w:hint="eastAsia" w:ascii="宋体" w:hAnsi="宋体" w:eastAsia="宋体" w:cs="宋体"/>
        <w:sz w:val="18"/>
        <w:szCs w:val="18"/>
      </w:rPr>
    </w:pPr>
    <w:r>
      <mc:AlternateContent>
        <mc:Choice Requires="wps">
          <w:drawing>
            <wp:anchor distT="0" distB="0" distL="114300" distR="114300" simplePos="0" relativeHeight="251661312" behindDoc="0" locked="0" layoutInCell="0" allowOverlap="1">
              <wp:simplePos x="0" y="0"/>
              <wp:positionH relativeFrom="page">
                <wp:posOffset>791845</wp:posOffset>
              </wp:positionH>
              <wp:positionV relativeFrom="page">
                <wp:posOffset>610235</wp:posOffset>
              </wp:positionV>
              <wp:extent cx="5977255"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5977255" cy="9525"/>
                      </a:xfrm>
                      <a:custGeom>
                        <a:avLst/>
                        <a:gdLst/>
                        <a:ahLst/>
                        <a:cxnLst/>
                        <a:rect l="0" t="0" r="0" b="0"/>
                        <a:pathLst>
                          <a:path w="9412" h="15">
                            <a:moveTo>
                              <a:pt x="0" y="0"/>
                            </a:moveTo>
                            <a:lnTo>
                              <a:pt x="9412" y="0"/>
                            </a:lnTo>
                            <a:lnTo>
                              <a:pt x="941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2.35pt;margin-top:48.05pt;height:0.75pt;width:470.65pt;mso-position-horizontal-relative:page;mso-position-vertical-relative:page;z-index:251661312;mso-width-relative:page;mso-height-relative:page;" fillcolor="#000000" filled="t" stroked="f" coordsize="9412,15" o:allowincell="f" o:gfxdata="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uakCbXAAAACgEAAA8A&#10;AAAAAAAAAQAgAAAAIgAAAGRycy9kb3ducmV2LnhtbFBLAQIUABQAAAAIAIdO4kBJMlgjGAIAAJwE&#10;AAAOAAAAAAAAAAEAIAAAACYBAABkcnMvZTJvRG9jLnhtbFBLBQYAAAAABgAGAFkBAACwBQAAAAA=&#10;" path="m0,0l9412,0,9412,14,0,14,0,0xe">
              <v:fill on="t" focussize="0,0"/>
              <v:stroke on="f"/>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5152390</wp:posOffset>
              </wp:positionH>
              <wp:positionV relativeFrom="paragraph">
                <wp:posOffset>-12065</wp:posOffset>
              </wp:positionV>
              <wp:extent cx="819785" cy="1612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819785" cy="161290"/>
                      </a:xfrm>
                      <a:prstGeom prst="rect">
                        <a:avLst/>
                      </a:prstGeom>
                      <a:noFill/>
                      <a:ln>
                        <a:noFill/>
                      </a:ln>
                    </wps:spPr>
                    <wps:txbx>
                      <w:txbxContent>
                        <w:p w14:paraId="61B782CB">
                          <w:pPr>
                            <w:spacing w:before="20" w:line="219" w:lineRule="auto"/>
                            <w:ind w:left="20"/>
                            <w:rPr>
                              <w:rFonts w:hint="eastAsia"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405.7pt;margin-top:-0.95pt;height:12.7pt;width:64.55pt;z-index:251659264;mso-width-relative:page;mso-height-relative:page;" filled="f" stroked="f" coordsize="21600,21600" o:gfxdata="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Y7QdkAAAAJAQAADwAAAAAAAAABACAAAAAiAAAAZHJzL2Rvd25yZXYueG1sUEsB&#10;AhQAFAAAAAgAh07iQMhFuUO7AQAAcQMAAA4AAAAAAAAAAQAgAAAAKAEAAGRycy9lMm9Eb2MueG1s&#10;UEsFBgAAAAAGAAYAWQEAAFUFAAAAAA==&#10;">
              <v:fill on="f" focussize="0,0"/>
              <v:stroke on="f"/>
              <v:imagedata o:title=""/>
              <o:lock v:ext="edit" aspectratio="f"/>
              <v:textbox inset="0mm,0mm,0mm,0mm">
                <w:txbxContent>
                  <w:p w14:paraId="61B782CB">
                    <w:pPr>
                      <w:spacing w:before="20" w:line="219" w:lineRule="auto"/>
                      <w:ind w:left="20"/>
                      <w:rPr>
                        <w:rFonts w:hint="eastAsia" w:ascii="宋体" w:hAnsi="宋体" w:eastAsia="宋体" w:cs="宋体"/>
                        <w:sz w:val="18"/>
                        <w:szCs w:val="18"/>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83EC5">
    <w:pPr>
      <w:spacing w:line="218" w:lineRule="auto"/>
      <w:ind w:left="34"/>
      <w:rPr>
        <w:rFonts w:hint="eastAsia" w:ascii="宋体" w:hAnsi="宋体" w:eastAsia="宋体" w:cs="宋体"/>
        <w:sz w:val="18"/>
        <w:szCs w:val="18"/>
      </w:rPr>
    </w:pPr>
    <w:r>
      <mc:AlternateContent>
        <mc:Choice Requires="wps">
          <w:drawing>
            <wp:anchor distT="0" distB="0" distL="114300" distR="114300" simplePos="0" relativeHeight="251668480" behindDoc="0" locked="0" layoutInCell="0" allowOverlap="1">
              <wp:simplePos x="0" y="0"/>
              <wp:positionH relativeFrom="page">
                <wp:posOffset>791845</wp:posOffset>
              </wp:positionH>
              <wp:positionV relativeFrom="page">
                <wp:posOffset>610235</wp:posOffset>
              </wp:positionV>
              <wp:extent cx="5977255" cy="9525"/>
              <wp:effectExtent l="0" t="0" r="0" b="0"/>
              <wp:wrapNone/>
              <wp:docPr id="6" name="任意多边形 6"/>
              <wp:cNvGraphicFramePr/>
              <a:graphic xmlns:a="http://schemas.openxmlformats.org/drawingml/2006/main">
                <a:graphicData uri="http://schemas.microsoft.com/office/word/2010/wordprocessingShape">
                  <wps:wsp>
                    <wps:cNvSpPr/>
                    <wps:spPr>
                      <a:xfrm>
                        <a:off x="0" y="0"/>
                        <a:ext cx="5977255" cy="9525"/>
                      </a:xfrm>
                      <a:custGeom>
                        <a:avLst/>
                        <a:gdLst/>
                        <a:ahLst/>
                        <a:cxnLst/>
                        <a:rect l="0" t="0" r="0" b="0"/>
                        <a:pathLst>
                          <a:path w="9412" h="15">
                            <a:moveTo>
                              <a:pt x="0" y="0"/>
                            </a:moveTo>
                            <a:lnTo>
                              <a:pt x="9412" y="0"/>
                            </a:lnTo>
                            <a:lnTo>
                              <a:pt x="941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2.35pt;margin-top:48.05pt;height:0.75pt;width:470.65pt;mso-position-horizontal-relative:page;mso-position-vertical-relative:page;z-index:251668480;mso-width-relative:page;mso-height-relative:page;" fillcolor="#000000" filled="t" stroked="f" coordsize="9412,15" o:allowincell="f" o:gfxdata="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7mpAm1wAAAAoBAAAP&#10;AAAAAAAAAAEAIAAAACIAAABkcnMvZG93bnJldi54bWxQSwECFAAUAAAACACHTuJAKJ8OBxkCAACc&#10;BAAADgAAAAAAAAABACAAAAAmAQAAZHJzL2Uyb0RvYy54bWxQSwUGAAAAAAYABgBZAQAAsQUAAAAA&#10;" path="m0,0l9412,0,9412,14,0,14,0,0xe">
              <v:fill on="t" focussize="0,0"/>
              <v:stroke on="f"/>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5152390</wp:posOffset>
              </wp:positionH>
              <wp:positionV relativeFrom="paragraph">
                <wp:posOffset>-12065</wp:posOffset>
              </wp:positionV>
              <wp:extent cx="819785" cy="161290"/>
              <wp:effectExtent l="0" t="0" r="0" b="0"/>
              <wp:wrapNone/>
              <wp:docPr id="7" name="文本框 7"/>
              <wp:cNvGraphicFramePr/>
              <a:graphic xmlns:a="http://schemas.openxmlformats.org/drawingml/2006/main">
                <a:graphicData uri="http://schemas.microsoft.com/office/word/2010/wordprocessingShape">
                  <wps:wsp>
                    <wps:cNvSpPr txBox="1"/>
                    <wps:spPr>
                      <a:xfrm>
                        <a:off x="0" y="0"/>
                        <a:ext cx="819785" cy="161290"/>
                      </a:xfrm>
                      <a:prstGeom prst="rect">
                        <a:avLst/>
                      </a:prstGeom>
                      <a:noFill/>
                      <a:ln>
                        <a:noFill/>
                      </a:ln>
                    </wps:spPr>
                    <wps:txbx>
                      <w:txbxContent>
                        <w:p w14:paraId="1AA0D2B7">
                          <w:pPr>
                            <w:spacing w:before="20" w:line="219" w:lineRule="auto"/>
                            <w:rPr>
                              <w:rFonts w:hint="eastAsia"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405.7pt;margin-top:-0.95pt;height:12.7pt;width:64.55pt;z-index:251667456;mso-width-relative:page;mso-height-relative:page;" filled="f" stroked="f" coordsize="21600,21600" o:gfxdata="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Y7QdkAAAAJAQAADwAAAAAAAAABACAAAAAiAAAAZHJzL2Rvd25yZXYueG1sUEsB&#10;AhQAFAAAAAgAh07iQGOgm967AQAAcQMAAA4AAAAAAAAAAQAgAAAAKAEAAGRycy9lMm9Eb2MueG1s&#10;UEsFBgAAAAAGAAYAWQEAAFUFAAAAAA==&#10;">
              <v:fill on="f" focussize="0,0"/>
              <v:stroke on="f"/>
              <v:imagedata o:title=""/>
              <o:lock v:ext="edit" aspectratio="f"/>
              <v:textbox inset="0mm,0mm,0mm,0mm">
                <w:txbxContent>
                  <w:p w14:paraId="1AA0D2B7">
                    <w:pPr>
                      <w:spacing w:before="20" w:line="219" w:lineRule="auto"/>
                      <w:rPr>
                        <w:rFonts w:hint="eastAsia" w:ascii="宋体" w:hAnsi="宋体" w:eastAsia="宋体" w:cs="宋体"/>
                        <w:sz w:val="18"/>
                        <w:szCs w:val="18"/>
                      </w:rPr>
                    </w:pPr>
                  </w:p>
                </w:txbxContent>
              </v:textbox>
            </v:shape>
          </w:pict>
        </mc:Fallback>
      </mc:AlternateContent>
    </w:r>
    <w:r>
      <w:rPr>
        <w:rFonts w:ascii="宋体" w:hAnsi="宋体" w:eastAsia="宋体" w:cs="宋体"/>
        <w:spacing w:val="-1"/>
        <w:sz w:val="18"/>
        <w:szCs w:val="18"/>
      </w:rPr>
      <w:t>南通综保区病媒生物监测与控制服务项目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83E47">
    <w:pPr>
      <w:spacing w:line="218" w:lineRule="auto"/>
      <w:ind w:left="34"/>
      <w:rPr>
        <w:rFonts w:hint="eastAsia" w:ascii="宋体" w:hAnsi="宋体" w:eastAsia="宋体" w:cs="宋体"/>
        <w:sz w:val="18"/>
        <w:szCs w:val="18"/>
      </w:rPr>
    </w:pPr>
    <w:r>
      <mc:AlternateContent>
        <mc:Choice Requires="wps">
          <w:drawing>
            <wp:anchor distT="0" distB="0" distL="114300" distR="114300" simplePos="0" relativeHeight="251666432" behindDoc="0" locked="0" layoutInCell="0" allowOverlap="1">
              <wp:simplePos x="0" y="0"/>
              <wp:positionH relativeFrom="page">
                <wp:posOffset>791845</wp:posOffset>
              </wp:positionH>
              <wp:positionV relativeFrom="page">
                <wp:posOffset>610235</wp:posOffset>
              </wp:positionV>
              <wp:extent cx="5977255" cy="9525"/>
              <wp:effectExtent l="0" t="0" r="0" b="0"/>
              <wp:wrapNone/>
              <wp:docPr id="8" name="任意多边形 8"/>
              <wp:cNvGraphicFramePr/>
              <a:graphic xmlns:a="http://schemas.openxmlformats.org/drawingml/2006/main">
                <a:graphicData uri="http://schemas.microsoft.com/office/word/2010/wordprocessingShape">
                  <wps:wsp>
                    <wps:cNvSpPr/>
                    <wps:spPr>
                      <a:xfrm>
                        <a:off x="0" y="0"/>
                        <a:ext cx="5977255" cy="9525"/>
                      </a:xfrm>
                      <a:custGeom>
                        <a:avLst/>
                        <a:gdLst/>
                        <a:ahLst/>
                        <a:cxnLst/>
                        <a:rect l="0" t="0" r="0" b="0"/>
                        <a:pathLst>
                          <a:path w="9412" h="15">
                            <a:moveTo>
                              <a:pt x="0" y="0"/>
                            </a:moveTo>
                            <a:lnTo>
                              <a:pt x="9412" y="0"/>
                            </a:lnTo>
                            <a:lnTo>
                              <a:pt x="941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2.35pt;margin-top:48.05pt;height:0.75pt;width:470.65pt;mso-position-horizontal-relative:page;mso-position-vertical-relative:page;z-index:251666432;mso-width-relative:page;mso-height-relative:page;" fillcolor="#000000" filled="t" stroked="f" coordsize="9412,15" o:allowincell="f" o:gfxdata="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7mpAm1wAAAAoBAAAP&#10;AAAAAAAAAAEAIAAAACIAAABkcnMvZG93bnJldi54bWxQSwECFAAUAAAACACHTuJAG71mlBkCAACc&#10;BAAADgAAAAAAAAABACAAAAAmAQAAZHJzL2Uyb0RvYy54bWxQSwUGAAAAAAYABgBZAQAAsQUAAAAA&#10;" path="m0,0l9412,0,9412,14,0,14,0,0xe">
              <v:fill on="t" focussize="0,0"/>
              <v:stroke on="f"/>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5152390</wp:posOffset>
              </wp:positionH>
              <wp:positionV relativeFrom="paragraph">
                <wp:posOffset>-12065</wp:posOffset>
              </wp:positionV>
              <wp:extent cx="819785" cy="1612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819785" cy="161290"/>
                      </a:xfrm>
                      <a:prstGeom prst="rect">
                        <a:avLst/>
                      </a:prstGeom>
                      <a:noFill/>
                      <a:ln>
                        <a:noFill/>
                      </a:ln>
                    </wps:spPr>
                    <wps:txbx>
                      <w:txbxContent>
                        <w:p w14:paraId="40B8D624">
                          <w:pPr>
                            <w:spacing w:before="20" w:line="219" w:lineRule="auto"/>
                            <w:ind w:left="20"/>
                            <w:rPr>
                              <w:rFonts w:hint="eastAsia"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405.7pt;margin-top:-0.95pt;height:12.7pt;width:64.55pt;z-index:251665408;mso-width-relative:page;mso-height-relative:page;" filled="f" stroked="f" coordsize="21600,21600" o:gfxdata="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mO0HZAAAACQEAAA8AAAAAAAAAAQAgAAAAIgAAAGRycy9kb3ducmV2LnhtbFBL&#10;AQIUABQAAAAIAIdO4kB0ba8/vAEAAHEDAAAOAAAAAAAAAAEAIAAAACgBAABkcnMvZTJvRG9jLnht&#10;bFBLBQYAAAAABgAGAFkBAABWBQAAAAA=&#10;">
              <v:fill on="f" focussize="0,0"/>
              <v:stroke on="f"/>
              <v:imagedata o:title=""/>
              <o:lock v:ext="edit" aspectratio="f"/>
              <v:textbox inset="0mm,0mm,0mm,0mm">
                <w:txbxContent>
                  <w:p w14:paraId="40B8D624">
                    <w:pPr>
                      <w:spacing w:before="20" w:line="219" w:lineRule="auto"/>
                      <w:ind w:left="20"/>
                      <w:rPr>
                        <w:rFonts w:hint="eastAsia" w:ascii="宋体" w:hAnsi="宋体" w:eastAsia="宋体" w:cs="宋体"/>
                        <w:sz w:val="18"/>
                        <w:szCs w:val="18"/>
                      </w:rPr>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4DD81">
    <w:pPr>
      <w:pStyle w:val="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A65EE">
    <w:pPr>
      <w:pStyle w:val="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F3A8D">
    <w:pPr>
      <w:spacing w:line="218" w:lineRule="auto"/>
      <w:ind w:left="34"/>
      <w:rPr>
        <w:rFonts w:hint="eastAsia" w:ascii="宋体" w:hAnsi="宋体" w:eastAsia="宋体" w:cs="宋体"/>
        <w:sz w:val="18"/>
        <w:szCs w:val="18"/>
      </w:rPr>
    </w:pPr>
    <w:r>
      <mc:AlternateContent>
        <mc:Choice Requires="wps">
          <w:drawing>
            <wp:anchor distT="0" distB="0" distL="114300" distR="114300" simplePos="0" relativeHeight="251662336" behindDoc="0" locked="0" layoutInCell="0" allowOverlap="1">
              <wp:simplePos x="0" y="0"/>
              <wp:positionH relativeFrom="page">
                <wp:posOffset>791845</wp:posOffset>
              </wp:positionH>
              <wp:positionV relativeFrom="page">
                <wp:posOffset>610235</wp:posOffset>
              </wp:positionV>
              <wp:extent cx="5977255" cy="9525"/>
              <wp:effectExtent l="0" t="0" r="0" b="0"/>
              <wp:wrapNone/>
              <wp:docPr id="21" name="任意多边形 21"/>
              <wp:cNvGraphicFramePr/>
              <a:graphic xmlns:a="http://schemas.openxmlformats.org/drawingml/2006/main">
                <a:graphicData uri="http://schemas.microsoft.com/office/word/2010/wordprocessingShape">
                  <wps:wsp>
                    <wps:cNvSpPr/>
                    <wps:spPr>
                      <a:xfrm>
                        <a:off x="0" y="0"/>
                        <a:ext cx="5977255" cy="9525"/>
                      </a:xfrm>
                      <a:custGeom>
                        <a:avLst/>
                        <a:gdLst/>
                        <a:ahLst/>
                        <a:cxnLst/>
                        <a:rect l="0" t="0" r="0" b="0"/>
                        <a:pathLst>
                          <a:path w="9412" h="15">
                            <a:moveTo>
                              <a:pt x="0" y="0"/>
                            </a:moveTo>
                            <a:lnTo>
                              <a:pt x="9412" y="0"/>
                            </a:lnTo>
                            <a:lnTo>
                              <a:pt x="941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2.35pt;margin-top:48.05pt;height:0.75pt;width:470.65pt;mso-position-horizontal-relative:page;mso-position-vertical-relative:page;z-index:251662336;mso-width-relative:page;mso-height-relative:page;" fillcolor="#000000" filled="t" stroked="f" coordsize="9412,15" o:allowincell="f" o:gfxdata="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5qQJtcAAAAKAQAA&#10;DwAAAAAAAAABACAAAAAiAAAAZHJzL2Rvd25yZXYueG1sUEsBAhQAFAAAAAgAh07iQO1ili4aAgAA&#10;ngQAAA4AAAAAAAAAAQAgAAAAJgEAAGRycy9lMm9Eb2MueG1sUEsFBgAAAAAGAAYAWQEAALIFAAAA&#10;AA==&#10;" path="m0,0l9412,0,9412,14,0,14,0,0xe">
              <v:fill on="t" focussize="0,0"/>
              <v:stroke on="f"/>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5152390</wp:posOffset>
              </wp:positionH>
              <wp:positionV relativeFrom="paragraph">
                <wp:posOffset>-12065</wp:posOffset>
              </wp:positionV>
              <wp:extent cx="819785" cy="16129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819785" cy="161290"/>
                      </a:xfrm>
                      <a:prstGeom prst="rect">
                        <a:avLst/>
                      </a:prstGeom>
                      <a:noFill/>
                      <a:ln>
                        <a:noFill/>
                      </a:ln>
                    </wps:spPr>
                    <wps:txbx>
                      <w:txbxContent>
                        <w:p w14:paraId="18B09C45">
                          <w:pPr>
                            <w:spacing w:before="20" w:line="219" w:lineRule="auto"/>
                            <w:ind w:left="20"/>
                            <w:rPr>
                              <w:rFonts w:hint="eastAsia"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405.7pt;margin-top:-0.95pt;height:12.7pt;width:64.55pt;z-index:251660288;mso-width-relative:page;mso-height-relative:page;" filled="f" stroked="f" coordsize="21600,21600" o:gfxdata="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Y7QdkAAAAJAQAADwAAAAAAAAABACAAAAAiAAAAZHJzL2Rvd25yZXYueG1sUEsB&#10;AhQAFAAAAAgAh07iQN7tObi7AQAAcwMAAA4AAAAAAAAAAQAgAAAAKAEAAGRycy9lMm9Eb2MueG1s&#10;UEsFBgAAAAAGAAYAWQEAAFUFAAAAAA==&#10;">
              <v:fill on="f" focussize="0,0"/>
              <v:stroke on="f"/>
              <v:imagedata o:title=""/>
              <o:lock v:ext="edit" aspectratio="f"/>
              <v:textbox inset="0mm,0mm,0mm,0mm">
                <w:txbxContent>
                  <w:p w14:paraId="18B09C45">
                    <w:pPr>
                      <w:spacing w:before="20" w:line="219" w:lineRule="auto"/>
                      <w:ind w:left="20"/>
                      <w:rPr>
                        <w:rFonts w:hint="eastAsia" w:ascii="宋体" w:hAnsi="宋体" w:eastAsia="宋体" w:cs="宋体"/>
                        <w:sz w:val="18"/>
                        <w:szCs w:val="18"/>
                      </w:rPr>
                    </w:pPr>
                  </w:p>
                </w:txbxContent>
              </v:textbox>
            </v:shape>
          </w:pict>
        </mc:Fallback>
      </mc:AlternateContent>
    </w:r>
    <w:r>
      <w:rPr>
        <w:rFonts w:ascii="宋体" w:hAnsi="宋体" w:eastAsia="宋体" w:cs="宋体"/>
        <w:spacing w:val="-1"/>
        <w:sz w:val="18"/>
        <w:szCs w:val="18"/>
      </w:rPr>
      <w:t>南通综保区病媒生物监测与控制服务项目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EFBFB">
    <w:pPr>
      <w:spacing w:line="218" w:lineRule="auto"/>
      <w:ind w:left="2614"/>
      <w:rPr>
        <w:rFonts w:hint="eastAsia" w:ascii="宋体" w:hAnsi="宋体" w:eastAsia="宋体" w:cs="宋体"/>
        <w:sz w:val="18"/>
        <w:szCs w:val="18"/>
      </w:rPr>
    </w:pPr>
    <w:r>
      <mc:AlternateContent>
        <mc:Choice Requires="wps">
          <w:drawing>
            <wp:anchor distT="0" distB="0" distL="114300" distR="114300" simplePos="0" relativeHeight="251670528" behindDoc="0" locked="0" layoutInCell="0" allowOverlap="1">
              <wp:simplePos x="0" y="0"/>
              <wp:positionH relativeFrom="page">
                <wp:posOffset>791845</wp:posOffset>
              </wp:positionH>
              <wp:positionV relativeFrom="page">
                <wp:posOffset>617855</wp:posOffset>
              </wp:positionV>
              <wp:extent cx="9109075" cy="9525"/>
              <wp:effectExtent l="0" t="0" r="0" b="0"/>
              <wp:wrapNone/>
              <wp:docPr id="22" name="任意多边形 22"/>
              <wp:cNvGraphicFramePr/>
              <a:graphic xmlns:a="http://schemas.openxmlformats.org/drawingml/2006/main">
                <a:graphicData uri="http://schemas.microsoft.com/office/word/2010/wordprocessingShape">
                  <wps:wsp>
                    <wps:cNvSpPr/>
                    <wps:spPr>
                      <a:xfrm>
                        <a:off x="0" y="0"/>
                        <a:ext cx="9109075" cy="9525"/>
                      </a:xfrm>
                      <a:custGeom>
                        <a:avLst/>
                        <a:gdLst/>
                        <a:ahLst/>
                        <a:cxnLst/>
                        <a:rect l="0" t="0" r="0" b="0"/>
                        <a:pathLst>
                          <a:path w="14345" h="15">
                            <a:moveTo>
                              <a:pt x="0" y="0"/>
                            </a:moveTo>
                            <a:lnTo>
                              <a:pt x="14345" y="0"/>
                            </a:lnTo>
                            <a:lnTo>
                              <a:pt x="1434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2.35pt;margin-top:48.65pt;height:0.75pt;width:717.25pt;mso-position-horizontal-relative:page;mso-position-vertical-relative:page;z-index:251670528;mso-width-relative:page;mso-height-relative:page;" fillcolor="#000000" filled="t" stroked="f" coordsize="14345,15" o:allowincell="f" o:gfxdata="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GUnwdoAAAAK&#10;AQAADwAAAAAAAAABACAAAAAiAAAAZHJzL2Rvd25yZXYueG1sUEsBAhQAFAAAAAgAh07iQBq5GIka&#10;AgAAoQQAAA4AAAAAAAAAAQAgAAAAKQEAAGRycy9lMm9Eb2MueG1sUEsFBgAAAAAGAAYAWQEAALUF&#10;AAAAAA==&#10;" path="m0,0l14345,0,14345,14,0,14,0,0xe">
              <v:fill on="t" focussize="0,0"/>
              <v:stroke on="f"/>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6790690</wp:posOffset>
              </wp:positionH>
              <wp:positionV relativeFrom="paragraph">
                <wp:posOffset>-12065</wp:posOffset>
              </wp:positionV>
              <wp:extent cx="819785" cy="16129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819785" cy="161290"/>
                      </a:xfrm>
                      <a:prstGeom prst="rect">
                        <a:avLst/>
                      </a:prstGeom>
                      <a:noFill/>
                      <a:ln>
                        <a:noFill/>
                      </a:ln>
                    </wps:spPr>
                    <wps:txbx>
                      <w:txbxContent>
                        <w:p w14:paraId="06ECCE85">
                          <w:pPr>
                            <w:spacing w:before="20" w:line="219" w:lineRule="auto"/>
                            <w:ind w:left="20"/>
                            <w:rPr>
                              <w:rFonts w:hint="eastAsia"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534.7pt;margin-top:-0.95pt;height:12.7pt;width:64.55pt;z-index:251669504;mso-width-relative:page;mso-height-relative:page;" filled="f" stroked="f" coordsize="21600,21600" o:gfxdata="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mBAYfaAAAACwEAAA8AAAAAAAAAAQAgAAAAIgAAAGRycy9kb3ducmV2LnhtbFBL&#10;AQIUABQAAAAIAIdO4kDydkrwuwEAAHMDAAAOAAAAAAAAAAEAIAAAACkBAABkcnMvZTJvRG9jLnht&#10;bFBLBQYAAAAABgAGAFkBAABWBQAAAAA=&#10;">
              <v:fill on="f" focussize="0,0"/>
              <v:stroke on="f"/>
              <v:imagedata o:title=""/>
              <o:lock v:ext="edit" aspectratio="f"/>
              <v:textbox inset="0mm,0mm,0mm,0mm">
                <w:txbxContent>
                  <w:p w14:paraId="06ECCE85">
                    <w:pPr>
                      <w:spacing w:before="20" w:line="219" w:lineRule="auto"/>
                      <w:ind w:left="20"/>
                      <w:rPr>
                        <w:rFonts w:hint="eastAsia" w:ascii="宋体" w:hAnsi="宋体" w:eastAsia="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4A49AF"/>
    <w:multiLevelType w:val="singleLevel"/>
    <w:tmpl w:val="C04A49AF"/>
    <w:lvl w:ilvl="0" w:tentative="0">
      <w:start w:val="4"/>
      <w:numFmt w:val="chineseCounting"/>
      <w:suff w:val="nothing"/>
      <w:lvlText w:val="%1、"/>
      <w:lvlJc w:val="left"/>
      <w:rPr>
        <w:rFonts w:hint="eastAsia"/>
      </w:rPr>
    </w:lvl>
  </w:abstractNum>
  <w:abstractNum w:abstractNumId="1">
    <w:nsid w:val="E213A1C1"/>
    <w:multiLevelType w:val="singleLevel"/>
    <w:tmpl w:val="E213A1C1"/>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MDcwYzEzMjNkY2ZmNGVmMTk4YjgzOTZjNmI0ODkifQ=="/>
  </w:docVars>
  <w:rsids>
    <w:rsidRoot w:val="00000000"/>
    <w:rsid w:val="2ECD4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szCs w:val="22"/>
      <w:lang w:val="en-US" w:eastAsia="zh-CN" w:bidi="ar-SA"/>
    </w:rPr>
  </w:style>
  <w:style w:type="paragraph" w:styleId="2">
    <w:name w:val="heading 1"/>
    <w:basedOn w:val="1"/>
    <w:next w:val="1"/>
    <w:qFormat/>
    <w:uiPriority w:val="0"/>
    <w:pPr>
      <w:keepNext/>
      <w:jc w:val="center"/>
      <w:outlineLvl w:val="0"/>
    </w:pPr>
    <w:rPr>
      <w:rFonts w:ascii="楷体_GB2312" w:eastAsia="楷体_GB2312"/>
      <w:sz w:val="28"/>
      <w:szCs w:val="28"/>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Body Text"/>
    <w:basedOn w:val="1"/>
    <w:qFormat/>
    <w:uiPriority w:val="0"/>
    <w:rPr>
      <w:rFonts w:ascii="楷体_GB2312" w:hAnsi="Arial" w:eastAsia="楷体_GB2312"/>
      <w:kern w:val="0"/>
      <w:sz w:val="28"/>
      <w:szCs w:val="20"/>
    </w:r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99"/>
    <w:pPr>
      <w:snapToGrid w:val="0"/>
    </w:pPr>
    <w:rPr>
      <w:rFonts w:ascii="Arial" w:hAnsi="Arial"/>
    </w:rPr>
  </w:style>
  <w:style w:type="paragraph" w:styleId="6">
    <w:name w:val="footer"/>
    <w:basedOn w:val="1"/>
    <w:unhideWhenUsed/>
    <w:qFormat/>
    <w:uiPriority w:val="0"/>
    <w:pPr>
      <w:tabs>
        <w:tab w:val="center" w:pos="4153"/>
        <w:tab w:val="right" w:pos="8306"/>
      </w:tabs>
      <w:snapToGrid w:val="0"/>
      <w:jc w:val="left"/>
    </w:pPr>
    <w:rPr>
      <w:kern w:val="0"/>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4"/>
    <w:next w:val="1"/>
    <w:qFormat/>
    <w:uiPriority w:val="0"/>
    <w:pPr>
      <w:spacing w:after="0"/>
      <w:ind w:left="0" w:leftChars="0"/>
      <w:jc w:val="left"/>
    </w:pPr>
    <w:rPr>
      <w:sz w:val="24"/>
      <w:szCs w:val="24"/>
    </w:rPr>
  </w:style>
  <w:style w:type="paragraph" w:customStyle="1" w:styleId="12">
    <w:name w:val="普通正文"/>
    <w:basedOn w:val="1"/>
    <w:autoRedefine/>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13">
    <w:name w:val="样式 76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
    <w:name w:val="样式 3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样式 78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
    <w:name w:val="样式 7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样式 8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样式 5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样式 8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样式 82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样式 83 10 磅"/>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2024-11-18T09:08:28Z</dcterms:created>
  <dc:creator>asus</dc:creator>
  <cp:lastModifiedBy>WPS_1657525492</cp:lastModifiedBy>
  <dcterms:modified xsi:type="dcterms:W3CDTF">2024-11-18T09:08:49Z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6353275325AC47ADAB2369CE066ED2C3_12</vt:lpwstr>
  </property>
</Properties>
</file>