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19E8" w:rsidRPr="002A3FDE" w:rsidRDefault="00C5655B" w:rsidP="002A3FDE">
      <w:pPr>
        <w:jc w:val="center"/>
        <w:rPr>
          <w:sz w:val="32"/>
          <w:szCs w:val="32"/>
        </w:rPr>
      </w:pPr>
      <w:r>
        <w:rPr>
          <w:rFonts w:hint="eastAsia"/>
          <w:sz w:val="32"/>
          <w:szCs w:val="32"/>
        </w:rPr>
        <w:t>体校</w:t>
      </w:r>
      <w:r w:rsidR="0055526F">
        <w:rPr>
          <w:rFonts w:hint="eastAsia"/>
          <w:sz w:val="32"/>
          <w:szCs w:val="32"/>
        </w:rPr>
        <w:t>食堂灭鼠灭蟑消杀服务采购</w:t>
      </w:r>
      <w:r w:rsidR="008B21FA">
        <w:rPr>
          <w:rFonts w:hint="eastAsia"/>
          <w:sz w:val="32"/>
          <w:szCs w:val="32"/>
        </w:rPr>
        <w:t>需求</w:t>
      </w:r>
    </w:p>
    <w:p w:rsidR="0055526F" w:rsidRDefault="005902CE" w:rsidP="0055526F">
      <w:pPr>
        <w:rPr>
          <w:sz w:val="28"/>
          <w:szCs w:val="28"/>
        </w:rPr>
      </w:pPr>
      <w:r>
        <w:rPr>
          <w:rFonts w:hint="eastAsia"/>
          <w:sz w:val="28"/>
          <w:szCs w:val="28"/>
        </w:rPr>
        <w:t>一、</w:t>
      </w:r>
      <w:r w:rsidR="008B21FA">
        <w:rPr>
          <w:rFonts w:hint="eastAsia"/>
          <w:sz w:val="28"/>
          <w:szCs w:val="28"/>
        </w:rPr>
        <w:t>防治范围</w:t>
      </w:r>
    </w:p>
    <w:p w:rsidR="00481C91" w:rsidRDefault="005902CE" w:rsidP="00BD4821">
      <w:pPr>
        <w:ind w:firstLine="420"/>
        <w:rPr>
          <w:sz w:val="28"/>
          <w:szCs w:val="28"/>
        </w:rPr>
      </w:pPr>
      <w:r>
        <w:rPr>
          <w:rFonts w:hint="eastAsia"/>
          <w:sz w:val="28"/>
          <w:szCs w:val="28"/>
        </w:rPr>
        <w:t>乌鲁木齐市体育运动</w:t>
      </w:r>
      <w:r w:rsidR="002A3FDE">
        <w:rPr>
          <w:rFonts w:hint="eastAsia"/>
          <w:sz w:val="28"/>
          <w:szCs w:val="28"/>
        </w:rPr>
        <w:t>学校食</w:t>
      </w:r>
      <w:r w:rsidR="009A559C" w:rsidRPr="003D2839">
        <w:rPr>
          <w:rFonts w:hint="eastAsia"/>
          <w:sz w:val="28"/>
          <w:szCs w:val="28"/>
        </w:rPr>
        <w:t>堂总面积</w:t>
      </w:r>
      <w:r w:rsidR="009A559C" w:rsidRPr="003D2839">
        <w:rPr>
          <w:rFonts w:hint="eastAsia"/>
          <w:sz w:val="28"/>
          <w:szCs w:val="28"/>
        </w:rPr>
        <w:t>2097</w:t>
      </w:r>
      <w:r w:rsidR="009A559C" w:rsidRPr="003D2839">
        <w:rPr>
          <w:rFonts w:hint="eastAsia"/>
          <w:sz w:val="28"/>
          <w:szCs w:val="28"/>
        </w:rPr>
        <w:t>平米</w:t>
      </w:r>
      <w:r w:rsidR="002A3FDE">
        <w:rPr>
          <w:rFonts w:hint="eastAsia"/>
          <w:sz w:val="28"/>
          <w:szCs w:val="28"/>
        </w:rPr>
        <w:t>，其</w:t>
      </w:r>
      <w:r w:rsidR="009A559C" w:rsidRPr="003D2839">
        <w:rPr>
          <w:rFonts w:hint="eastAsia"/>
          <w:sz w:val="28"/>
          <w:szCs w:val="28"/>
        </w:rPr>
        <w:t>中后堂面积</w:t>
      </w:r>
      <w:r w:rsidR="009A559C" w:rsidRPr="003D2839">
        <w:rPr>
          <w:rFonts w:hint="eastAsia"/>
          <w:sz w:val="28"/>
          <w:szCs w:val="28"/>
        </w:rPr>
        <w:t>642</w:t>
      </w:r>
      <w:r w:rsidR="009A559C" w:rsidRPr="003D2839">
        <w:rPr>
          <w:rFonts w:hint="eastAsia"/>
          <w:sz w:val="28"/>
          <w:szCs w:val="28"/>
        </w:rPr>
        <w:t>平米、餐厅面积</w:t>
      </w:r>
      <w:r w:rsidR="009A559C" w:rsidRPr="003D2839">
        <w:rPr>
          <w:rFonts w:hint="eastAsia"/>
          <w:sz w:val="28"/>
          <w:szCs w:val="28"/>
        </w:rPr>
        <w:t>1455</w:t>
      </w:r>
      <w:r>
        <w:rPr>
          <w:rFonts w:hint="eastAsia"/>
          <w:sz w:val="28"/>
          <w:szCs w:val="28"/>
        </w:rPr>
        <w:t>平米</w:t>
      </w:r>
      <w:r w:rsidR="008B21FA">
        <w:rPr>
          <w:rFonts w:hint="eastAsia"/>
          <w:sz w:val="28"/>
          <w:szCs w:val="28"/>
        </w:rPr>
        <w:t>。公开采购灭鼠、灭蟑螂、防四害服务。</w:t>
      </w:r>
    </w:p>
    <w:p w:rsidR="0055526F" w:rsidRDefault="008B21FA" w:rsidP="0055526F">
      <w:pPr>
        <w:rPr>
          <w:sz w:val="28"/>
          <w:szCs w:val="28"/>
        </w:rPr>
      </w:pPr>
      <w:r>
        <w:rPr>
          <w:rFonts w:hint="eastAsia"/>
          <w:sz w:val="28"/>
          <w:szCs w:val="28"/>
        </w:rPr>
        <w:t>二、服务期限</w:t>
      </w:r>
    </w:p>
    <w:p w:rsidR="0055526F" w:rsidRDefault="005902CE" w:rsidP="005902CE">
      <w:pPr>
        <w:rPr>
          <w:sz w:val="28"/>
          <w:szCs w:val="28"/>
        </w:rPr>
      </w:pPr>
      <w:r>
        <w:rPr>
          <w:rFonts w:hint="eastAsia"/>
          <w:sz w:val="28"/>
          <w:szCs w:val="28"/>
        </w:rPr>
        <w:t xml:space="preserve">   </w:t>
      </w:r>
      <w:r>
        <w:rPr>
          <w:rFonts w:hint="eastAsia"/>
          <w:sz w:val="28"/>
          <w:szCs w:val="28"/>
        </w:rPr>
        <w:t>学校食堂灭鼠、灭蟑螂</w:t>
      </w:r>
      <w:r w:rsidR="002A4D78">
        <w:rPr>
          <w:rFonts w:hint="eastAsia"/>
          <w:sz w:val="28"/>
          <w:szCs w:val="28"/>
        </w:rPr>
        <w:t>、防四害</w:t>
      </w:r>
      <w:r>
        <w:rPr>
          <w:rFonts w:hint="eastAsia"/>
          <w:sz w:val="28"/>
          <w:szCs w:val="28"/>
        </w:rPr>
        <w:t>服务</w:t>
      </w:r>
      <w:r w:rsidR="00AC47D0">
        <w:rPr>
          <w:rFonts w:hint="eastAsia"/>
          <w:sz w:val="28"/>
          <w:szCs w:val="28"/>
        </w:rPr>
        <w:t>自</w:t>
      </w:r>
      <w:r w:rsidR="00AB11E3">
        <w:rPr>
          <w:rFonts w:hint="eastAsia"/>
          <w:sz w:val="28"/>
          <w:szCs w:val="28"/>
        </w:rPr>
        <w:t>2024</w:t>
      </w:r>
      <w:r w:rsidR="00AC47D0">
        <w:rPr>
          <w:rFonts w:hint="eastAsia"/>
          <w:sz w:val="28"/>
          <w:szCs w:val="28"/>
        </w:rPr>
        <w:t>年</w:t>
      </w:r>
      <w:r w:rsidR="00AC47D0">
        <w:rPr>
          <w:rFonts w:hint="eastAsia"/>
          <w:sz w:val="28"/>
          <w:szCs w:val="28"/>
        </w:rPr>
        <w:t>11</w:t>
      </w:r>
      <w:r w:rsidR="00AC47D0">
        <w:rPr>
          <w:rFonts w:hint="eastAsia"/>
          <w:sz w:val="28"/>
          <w:szCs w:val="28"/>
        </w:rPr>
        <w:t>月</w:t>
      </w:r>
      <w:r w:rsidR="00AC47D0">
        <w:rPr>
          <w:rFonts w:hint="eastAsia"/>
          <w:sz w:val="28"/>
          <w:szCs w:val="28"/>
        </w:rPr>
        <w:t>1</w:t>
      </w:r>
      <w:r w:rsidR="00AC47D0">
        <w:rPr>
          <w:rFonts w:hint="eastAsia"/>
          <w:sz w:val="28"/>
          <w:szCs w:val="28"/>
        </w:rPr>
        <w:t>日至</w:t>
      </w:r>
      <w:r w:rsidR="00AB11E3">
        <w:rPr>
          <w:rFonts w:hint="eastAsia"/>
          <w:sz w:val="28"/>
          <w:szCs w:val="28"/>
        </w:rPr>
        <w:t>2025</w:t>
      </w:r>
      <w:r w:rsidR="00AC47D0">
        <w:rPr>
          <w:rFonts w:hint="eastAsia"/>
          <w:sz w:val="28"/>
          <w:szCs w:val="28"/>
        </w:rPr>
        <w:t>年</w:t>
      </w:r>
      <w:r w:rsidR="00AC47D0">
        <w:rPr>
          <w:rFonts w:hint="eastAsia"/>
          <w:sz w:val="28"/>
          <w:szCs w:val="28"/>
        </w:rPr>
        <w:t>10</w:t>
      </w:r>
      <w:r w:rsidR="00AC47D0">
        <w:rPr>
          <w:rFonts w:hint="eastAsia"/>
          <w:sz w:val="28"/>
          <w:szCs w:val="28"/>
        </w:rPr>
        <w:t>月</w:t>
      </w:r>
      <w:r w:rsidR="00AC47D0">
        <w:rPr>
          <w:rFonts w:hint="eastAsia"/>
          <w:sz w:val="28"/>
          <w:szCs w:val="28"/>
        </w:rPr>
        <w:t>31</w:t>
      </w:r>
      <w:r w:rsidR="00AC47D0">
        <w:rPr>
          <w:rFonts w:hint="eastAsia"/>
          <w:sz w:val="28"/>
          <w:szCs w:val="28"/>
        </w:rPr>
        <w:t>日止，</w:t>
      </w:r>
      <w:r w:rsidR="008B21FA">
        <w:rPr>
          <w:rFonts w:hint="eastAsia"/>
          <w:sz w:val="28"/>
          <w:szCs w:val="28"/>
        </w:rPr>
        <w:t>服务期限一年，</w:t>
      </w:r>
      <w:r>
        <w:rPr>
          <w:rFonts w:hint="eastAsia"/>
          <w:sz w:val="28"/>
          <w:szCs w:val="28"/>
        </w:rPr>
        <w:t>预算金额：</w:t>
      </w:r>
      <w:r>
        <w:rPr>
          <w:rFonts w:hint="eastAsia"/>
          <w:sz w:val="28"/>
          <w:szCs w:val="28"/>
        </w:rPr>
        <w:t>8000</w:t>
      </w:r>
      <w:r>
        <w:rPr>
          <w:rFonts w:hint="eastAsia"/>
          <w:sz w:val="28"/>
          <w:szCs w:val="28"/>
        </w:rPr>
        <w:t>元</w:t>
      </w:r>
      <w:r>
        <w:rPr>
          <w:rFonts w:hint="eastAsia"/>
          <w:sz w:val="28"/>
          <w:szCs w:val="28"/>
        </w:rPr>
        <w:t>/</w:t>
      </w:r>
      <w:r>
        <w:rPr>
          <w:rFonts w:hint="eastAsia"/>
          <w:sz w:val="28"/>
          <w:szCs w:val="28"/>
        </w:rPr>
        <w:t>年</w:t>
      </w:r>
      <w:r w:rsidR="008B21FA">
        <w:rPr>
          <w:rFonts w:hint="eastAsia"/>
          <w:sz w:val="28"/>
          <w:szCs w:val="28"/>
        </w:rPr>
        <w:t>。</w:t>
      </w:r>
    </w:p>
    <w:p w:rsidR="0055526F" w:rsidRDefault="00E47DDB" w:rsidP="0055526F">
      <w:pPr>
        <w:rPr>
          <w:rFonts w:hint="eastAsia"/>
          <w:sz w:val="28"/>
          <w:szCs w:val="28"/>
        </w:rPr>
      </w:pPr>
      <w:r>
        <w:rPr>
          <w:rFonts w:hint="eastAsia"/>
          <w:sz w:val="28"/>
          <w:szCs w:val="28"/>
        </w:rPr>
        <w:t>三、服务</w:t>
      </w:r>
      <w:r w:rsidR="00C5655B">
        <w:rPr>
          <w:rFonts w:hint="eastAsia"/>
          <w:sz w:val="28"/>
          <w:szCs w:val="28"/>
        </w:rPr>
        <w:t>商资格要求</w:t>
      </w:r>
    </w:p>
    <w:p w:rsidR="00C5655B" w:rsidRDefault="00C5655B" w:rsidP="0055526F">
      <w:pPr>
        <w:rPr>
          <w:sz w:val="28"/>
          <w:szCs w:val="28"/>
        </w:rPr>
      </w:pPr>
      <w:r>
        <w:rPr>
          <w:rFonts w:hint="eastAsia"/>
          <w:sz w:val="28"/>
          <w:szCs w:val="28"/>
        </w:rPr>
        <w:t>1</w:t>
      </w:r>
      <w:r>
        <w:rPr>
          <w:rFonts w:hint="eastAsia"/>
          <w:sz w:val="28"/>
          <w:szCs w:val="28"/>
        </w:rPr>
        <w:t>、服务商报价前需来我校实地查看。</w:t>
      </w:r>
    </w:p>
    <w:p w:rsidR="005902CE" w:rsidRDefault="00C5655B" w:rsidP="0055526F">
      <w:pPr>
        <w:rPr>
          <w:sz w:val="28"/>
          <w:szCs w:val="28"/>
        </w:rPr>
      </w:pPr>
      <w:r>
        <w:rPr>
          <w:rFonts w:hint="eastAsia"/>
          <w:sz w:val="28"/>
          <w:szCs w:val="28"/>
        </w:rPr>
        <w:t>2</w:t>
      </w:r>
      <w:r w:rsidR="005902CE">
        <w:rPr>
          <w:rFonts w:hint="eastAsia"/>
          <w:sz w:val="28"/>
          <w:szCs w:val="28"/>
        </w:rPr>
        <w:t>、具有独立承担民事责任的能力。</w:t>
      </w:r>
    </w:p>
    <w:p w:rsidR="005902CE" w:rsidRDefault="00C5655B" w:rsidP="0055526F">
      <w:pPr>
        <w:rPr>
          <w:sz w:val="28"/>
          <w:szCs w:val="28"/>
        </w:rPr>
      </w:pPr>
      <w:r>
        <w:rPr>
          <w:rFonts w:hint="eastAsia"/>
          <w:sz w:val="28"/>
          <w:szCs w:val="28"/>
        </w:rPr>
        <w:t>3</w:t>
      </w:r>
      <w:r w:rsidR="005902CE">
        <w:rPr>
          <w:rFonts w:hint="eastAsia"/>
          <w:sz w:val="28"/>
          <w:szCs w:val="28"/>
        </w:rPr>
        <w:t>、具有良好的商业信誉和健全的财务会计制度。</w:t>
      </w:r>
    </w:p>
    <w:p w:rsidR="005902CE" w:rsidRDefault="00C5655B" w:rsidP="0055526F">
      <w:pPr>
        <w:rPr>
          <w:sz w:val="28"/>
          <w:szCs w:val="28"/>
        </w:rPr>
      </w:pPr>
      <w:r>
        <w:rPr>
          <w:rFonts w:hint="eastAsia"/>
          <w:sz w:val="28"/>
          <w:szCs w:val="28"/>
        </w:rPr>
        <w:t>4</w:t>
      </w:r>
      <w:r w:rsidR="005902CE">
        <w:rPr>
          <w:rFonts w:hint="eastAsia"/>
          <w:sz w:val="28"/>
          <w:szCs w:val="28"/>
        </w:rPr>
        <w:t>、具有履行合同所必需的技术和能力。</w:t>
      </w:r>
    </w:p>
    <w:p w:rsidR="005902CE" w:rsidRDefault="00C5655B" w:rsidP="0055526F">
      <w:pPr>
        <w:rPr>
          <w:rFonts w:hint="eastAsia"/>
          <w:sz w:val="28"/>
          <w:szCs w:val="28"/>
        </w:rPr>
      </w:pPr>
      <w:r>
        <w:rPr>
          <w:rFonts w:hint="eastAsia"/>
          <w:sz w:val="28"/>
          <w:szCs w:val="28"/>
        </w:rPr>
        <w:t>5</w:t>
      </w:r>
      <w:r w:rsidR="005902CE">
        <w:rPr>
          <w:rFonts w:hint="eastAsia"/>
          <w:sz w:val="28"/>
          <w:szCs w:val="28"/>
        </w:rPr>
        <w:t>、</w:t>
      </w:r>
      <w:r w:rsidR="00E47DDB">
        <w:rPr>
          <w:rFonts w:hint="eastAsia"/>
          <w:sz w:val="28"/>
          <w:szCs w:val="28"/>
        </w:rPr>
        <w:t>服务</w:t>
      </w:r>
      <w:r w:rsidR="00AC47D0">
        <w:rPr>
          <w:rFonts w:hint="eastAsia"/>
          <w:sz w:val="28"/>
          <w:szCs w:val="28"/>
        </w:rPr>
        <w:t>商具有《危险化学品经营许可证书》和老鼠、蟑螂等病媒生物防治资格。</w:t>
      </w:r>
    </w:p>
    <w:p w:rsidR="00C5655B" w:rsidRDefault="00C5655B" w:rsidP="0055526F">
      <w:pPr>
        <w:rPr>
          <w:sz w:val="28"/>
          <w:szCs w:val="28"/>
        </w:rPr>
      </w:pPr>
      <w:r>
        <w:rPr>
          <w:rFonts w:hint="eastAsia"/>
          <w:sz w:val="28"/>
          <w:szCs w:val="28"/>
        </w:rPr>
        <w:t>6</w:t>
      </w:r>
      <w:r>
        <w:rPr>
          <w:rFonts w:hint="eastAsia"/>
          <w:sz w:val="28"/>
          <w:szCs w:val="28"/>
        </w:rPr>
        <w:t>、服务商必须有在本市大、中院校食堂消杀服务业绩（提供成交通知书或合同）。</w:t>
      </w:r>
    </w:p>
    <w:p w:rsidR="00AC47D0" w:rsidRDefault="00AC47D0" w:rsidP="0055526F">
      <w:pPr>
        <w:rPr>
          <w:sz w:val="28"/>
          <w:szCs w:val="28"/>
        </w:rPr>
      </w:pPr>
      <w:r>
        <w:rPr>
          <w:rFonts w:hint="eastAsia"/>
          <w:sz w:val="28"/>
          <w:szCs w:val="28"/>
        </w:rPr>
        <w:t>四、款项支付</w:t>
      </w:r>
    </w:p>
    <w:p w:rsidR="00AC47D0" w:rsidRDefault="00AC47D0" w:rsidP="0055526F">
      <w:pPr>
        <w:rPr>
          <w:sz w:val="28"/>
          <w:szCs w:val="28"/>
        </w:rPr>
      </w:pPr>
      <w:r>
        <w:rPr>
          <w:rFonts w:hint="eastAsia"/>
          <w:sz w:val="28"/>
          <w:szCs w:val="28"/>
        </w:rPr>
        <w:t xml:space="preserve">   </w:t>
      </w:r>
      <w:r>
        <w:rPr>
          <w:rFonts w:hint="eastAsia"/>
          <w:sz w:val="28"/>
          <w:szCs w:val="28"/>
        </w:rPr>
        <w:t>分两次付款，即每年完成相应项目并达到防治质量效果，凭正式发票付款</w:t>
      </w:r>
      <w:r>
        <w:rPr>
          <w:rFonts w:hint="eastAsia"/>
          <w:sz w:val="28"/>
          <w:szCs w:val="28"/>
        </w:rPr>
        <w:t>50%</w:t>
      </w:r>
      <w:r w:rsidR="002A4D78">
        <w:rPr>
          <w:rFonts w:hint="eastAsia"/>
          <w:sz w:val="28"/>
          <w:szCs w:val="28"/>
        </w:rPr>
        <w:t>，本服务项目包括管理、人工、药物、利润、税金及合同包含的所有风险、责任等各项应有费用。</w:t>
      </w:r>
    </w:p>
    <w:p w:rsidR="00C23CA3" w:rsidRDefault="00C23CA3" w:rsidP="0055526F">
      <w:pPr>
        <w:rPr>
          <w:rFonts w:hint="eastAsia"/>
          <w:sz w:val="28"/>
          <w:szCs w:val="28"/>
        </w:rPr>
      </w:pPr>
      <w:r>
        <w:rPr>
          <w:rFonts w:hint="eastAsia"/>
          <w:sz w:val="28"/>
          <w:szCs w:val="28"/>
        </w:rPr>
        <w:t>五、服务内容及技术要求</w:t>
      </w:r>
    </w:p>
    <w:p w:rsidR="00C5655B" w:rsidRDefault="00C5655B" w:rsidP="0055526F">
      <w:pPr>
        <w:rPr>
          <w:rFonts w:hint="eastAsia"/>
          <w:sz w:val="28"/>
          <w:szCs w:val="28"/>
        </w:rPr>
      </w:pPr>
      <w:r>
        <w:rPr>
          <w:rFonts w:hint="eastAsia"/>
          <w:sz w:val="28"/>
          <w:szCs w:val="28"/>
        </w:rPr>
        <w:lastRenderedPageBreak/>
        <w:t>1</w:t>
      </w:r>
      <w:r>
        <w:rPr>
          <w:rFonts w:hint="eastAsia"/>
          <w:sz w:val="28"/>
          <w:szCs w:val="28"/>
        </w:rPr>
        <w:t>、服务内容主要包括食堂、餐厅内部及周边环境的害虫（如老鼠、蟑螂等）进行预防和控制。</w:t>
      </w:r>
    </w:p>
    <w:p w:rsidR="00C23CA3" w:rsidRDefault="00D2022E" w:rsidP="0055526F">
      <w:pPr>
        <w:rPr>
          <w:sz w:val="28"/>
          <w:szCs w:val="28"/>
        </w:rPr>
      </w:pPr>
      <w:r>
        <w:rPr>
          <w:rFonts w:hint="eastAsia"/>
          <w:sz w:val="28"/>
          <w:szCs w:val="28"/>
        </w:rPr>
        <w:t>2</w:t>
      </w:r>
      <w:r w:rsidR="00C23CA3">
        <w:rPr>
          <w:rFonts w:hint="eastAsia"/>
          <w:sz w:val="28"/>
          <w:szCs w:val="28"/>
        </w:rPr>
        <w:t>、</w:t>
      </w:r>
      <w:r w:rsidR="00954CB8">
        <w:rPr>
          <w:rFonts w:hint="eastAsia"/>
          <w:sz w:val="28"/>
          <w:szCs w:val="28"/>
        </w:rPr>
        <w:t>服务期限内</w:t>
      </w:r>
      <w:r w:rsidR="0055719D">
        <w:rPr>
          <w:rFonts w:hint="eastAsia"/>
          <w:sz w:val="28"/>
          <w:szCs w:val="28"/>
        </w:rPr>
        <w:t>每月定期开展</w:t>
      </w:r>
      <w:r w:rsidR="00167C4D">
        <w:rPr>
          <w:rFonts w:hint="eastAsia"/>
          <w:sz w:val="28"/>
          <w:szCs w:val="28"/>
        </w:rPr>
        <w:t>两</w:t>
      </w:r>
      <w:r w:rsidR="0055719D">
        <w:rPr>
          <w:rFonts w:hint="eastAsia"/>
          <w:sz w:val="28"/>
          <w:szCs w:val="28"/>
        </w:rPr>
        <w:t>次灭鼠、灭蟑螂服务，确保病媒生物达到国家规定的标准。消杀效果不达标、效果不明显供应商需根据校方的要求增加消杀频率。</w:t>
      </w:r>
    </w:p>
    <w:p w:rsidR="0055719D" w:rsidRDefault="00D2022E" w:rsidP="0055526F">
      <w:pPr>
        <w:rPr>
          <w:sz w:val="28"/>
          <w:szCs w:val="28"/>
        </w:rPr>
      </w:pPr>
      <w:r>
        <w:rPr>
          <w:rFonts w:hint="eastAsia"/>
          <w:sz w:val="28"/>
          <w:szCs w:val="28"/>
        </w:rPr>
        <w:t>3</w:t>
      </w:r>
      <w:r w:rsidR="0055719D">
        <w:rPr>
          <w:rFonts w:hint="eastAsia"/>
          <w:sz w:val="28"/>
          <w:szCs w:val="28"/>
        </w:rPr>
        <w:t>、提供药物投入服务使用的药品应是全国爱卫会要求推荐的环保药品，确保所有药品符合安全要求。如对人、食品和环境产</w:t>
      </w:r>
      <w:r w:rsidR="008B21FA">
        <w:rPr>
          <w:rFonts w:hint="eastAsia"/>
          <w:sz w:val="28"/>
          <w:szCs w:val="28"/>
        </w:rPr>
        <w:t>生不良影响和后果，由供应商承担全部责任。</w:t>
      </w:r>
    </w:p>
    <w:p w:rsidR="008B21FA" w:rsidRDefault="00D2022E" w:rsidP="0055526F">
      <w:pPr>
        <w:rPr>
          <w:sz w:val="28"/>
          <w:szCs w:val="28"/>
        </w:rPr>
      </w:pPr>
      <w:r>
        <w:rPr>
          <w:rFonts w:hint="eastAsia"/>
          <w:sz w:val="28"/>
          <w:szCs w:val="28"/>
        </w:rPr>
        <w:t>4</w:t>
      </w:r>
      <w:r w:rsidR="008B21FA">
        <w:rPr>
          <w:rFonts w:hint="eastAsia"/>
          <w:sz w:val="28"/>
          <w:szCs w:val="28"/>
        </w:rPr>
        <w:t>、提供的消杀必须符合《病媒生物预防控制管理规定》，确保消杀后效果明显，密度明显下降。提供的灭鼠、灭蟑螂服务，毒饵投放覆盖率、到位率、饱合率及灭效均</w:t>
      </w:r>
      <w:r w:rsidR="008B21FA">
        <w:rPr>
          <w:rFonts w:hint="eastAsia"/>
          <w:sz w:val="28"/>
          <w:szCs w:val="28"/>
        </w:rPr>
        <w:t>90%</w:t>
      </w:r>
      <w:r w:rsidR="008B21FA">
        <w:rPr>
          <w:rFonts w:hint="eastAsia"/>
          <w:sz w:val="28"/>
          <w:szCs w:val="28"/>
        </w:rPr>
        <w:t>，严格按虫控方案操作，保证质量和安全，不对环境产生污染。</w:t>
      </w:r>
    </w:p>
    <w:p w:rsidR="00167C4D" w:rsidRDefault="00D2022E" w:rsidP="0055526F">
      <w:pPr>
        <w:rPr>
          <w:sz w:val="28"/>
          <w:szCs w:val="28"/>
        </w:rPr>
      </w:pPr>
      <w:r>
        <w:rPr>
          <w:rFonts w:hint="eastAsia"/>
          <w:sz w:val="28"/>
          <w:szCs w:val="28"/>
        </w:rPr>
        <w:t>5</w:t>
      </w:r>
      <w:r w:rsidR="00167C4D">
        <w:rPr>
          <w:rFonts w:hint="eastAsia"/>
          <w:sz w:val="28"/>
          <w:szCs w:val="28"/>
        </w:rPr>
        <w:t>、所投入项目的员工需持有劳动部门颁发的《有害生物防制员职业资格证书》，服务人员必须持有公司服务工作证，要遵守校方相关的管理规定，接受校方管理人员的监督检查，施工作业时不能影响校方的正常工作及生产，作业完毕后需填写服务记录单，作为每</w:t>
      </w:r>
      <w:r w:rsidR="000E39FD">
        <w:rPr>
          <w:rFonts w:hint="eastAsia"/>
          <w:sz w:val="28"/>
          <w:szCs w:val="28"/>
        </w:rPr>
        <w:t>次</w:t>
      </w:r>
      <w:r w:rsidR="00167C4D">
        <w:rPr>
          <w:rFonts w:hint="eastAsia"/>
          <w:sz w:val="28"/>
          <w:szCs w:val="28"/>
        </w:rPr>
        <w:t>服务付款的依据。</w:t>
      </w:r>
    </w:p>
    <w:p w:rsidR="00167C4D" w:rsidRDefault="00D2022E" w:rsidP="0055526F">
      <w:pPr>
        <w:rPr>
          <w:sz w:val="28"/>
          <w:szCs w:val="28"/>
        </w:rPr>
      </w:pPr>
      <w:r>
        <w:rPr>
          <w:rFonts w:hint="eastAsia"/>
          <w:sz w:val="28"/>
          <w:szCs w:val="28"/>
        </w:rPr>
        <w:t>6</w:t>
      </w:r>
      <w:r w:rsidR="00167C4D">
        <w:rPr>
          <w:rFonts w:hint="eastAsia"/>
          <w:sz w:val="28"/>
          <w:szCs w:val="28"/>
        </w:rPr>
        <w:t>、如校方有要求需提供每年一次的免费虫害防制知识培训。</w:t>
      </w:r>
    </w:p>
    <w:p w:rsidR="00167C4D" w:rsidRDefault="00D2022E" w:rsidP="0055526F">
      <w:pPr>
        <w:rPr>
          <w:sz w:val="28"/>
          <w:szCs w:val="28"/>
        </w:rPr>
      </w:pPr>
      <w:r>
        <w:rPr>
          <w:rFonts w:hint="eastAsia"/>
          <w:sz w:val="28"/>
          <w:szCs w:val="28"/>
        </w:rPr>
        <w:t>7</w:t>
      </w:r>
      <w:r w:rsidR="00167C4D">
        <w:rPr>
          <w:rFonts w:hint="eastAsia"/>
          <w:sz w:val="28"/>
          <w:szCs w:val="28"/>
        </w:rPr>
        <w:t>、施工方案内容完整，施工部署全面，技术要求必须符合现行国家、行业及所在地地方标准和技术规范。</w:t>
      </w:r>
      <w:r w:rsidR="002A4D78">
        <w:rPr>
          <w:rFonts w:hint="eastAsia"/>
          <w:sz w:val="28"/>
          <w:szCs w:val="28"/>
        </w:rPr>
        <w:t>有环境保护管理与保障措施，严格按照有关的技术操作规程施药。</w:t>
      </w:r>
    </w:p>
    <w:p w:rsidR="00E47DDB" w:rsidRDefault="00D2022E" w:rsidP="0055526F">
      <w:pPr>
        <w:rPr>
          <w:sz w:val="28"/>
          <w:szCs w:val="28"/>
        </w:rPr>
      </w:pPr>
      <w:r>
        <w:rPr>
          <w:rFonts w:hint="eastAsia"/>
          <w:sz w:val="28"/>
          <w:szCs w:val="28"/>
        </w:rPr>
        <w:t>8</w:t>
      </w:r>
      <w:r w:rsidR="00E47DDB">
        <w:rPr>
          <w:rFonts w:hint="eastAsia"/>
          <w:sz w:val="28"/>
          <w:szCs w:val="28"/>
        </w:rPr>
        <w:t>、服务商遵守安全技术操作规程以及校方现场有关安全管理规定，</w:t>
      </w:r>
      <w:r w:rsidR="00E47DDB">
        <w:rPr>
          <w:rFonts w:hint="eastAsia"/>
          <w:sz w:val="28"/>
          <w:szCs w:val="28"/>
        </w:rPr>
        <w:lastRenderedPageBreak/>
        <w:t>按国家标准和规范执行，工作期间无安全事故。</w:t>
      </w:r>
    </w:p>
    <w:p w:rsidR="000E39FD" w:rsidRDefault="00D2022E" w:rsidP="0055526F">
      <w:pPr>
        <w:rPr>
          <w:sz w:val="28"/>
          <w:szCs w:val="28"/>
        </w:rPr>
      </w:pPr>
      <w:r>
        <w:rPr>
          <w:rFonts w:hint="eastAsia"/>
          <w:sz w:val="28"/>
          <w:szCs w:val="28"/>
        </w:rPr>
        <w:t>9</w:t>
      </w:r>
      <w:r w:rsidR="000E39FD">
        <w:rPr>
          <w:rFonts w:hint="eastAsia"/>
          <w:sz w:val="28"/>
          <w:szCs w:val="28"/>
        </w:rPr>
        <w:t>、在合同签订及第一次全面施工一个月后无明显老鼠、蟑螂活动迹象，除定期服务外，学校提出要求后</w:t>
      </w:r>
      <w:r w:rsidR="000E39FD">
        <w:rPr>
          <w:rFonts w:hint="eastAsia"/>
          <w:sz w:val="28"/>
          <w:szCs w:val="28"/>
        </w:rPr>
        <w:t>24</w:t>
      </w:r>
      <w:r w:rsidR="000E39FD">
        <w:rPr>
          <w:rFonts w:hint="eastAsia"/>
          <w:sz w:val="28"/>
          <w:szCs w:val="28"/>
        </w:rPr>
        <w:t>小时内到现场处理问题。</w:t>
      </w:r>
    </w:p>
    <w:p w:rsidR="00E47DDB" w:rsidRDefault="00D2022E" w:rsidP="0055526F">
      <w:pPr>
        <w:rPr>
          <w:sz w:val="28"/>
          <w:szCs w:val="28"/>
        </w:rPr>
      </w:pPr>
      <w:r>
        <w:rPr>
          <w:rFonts w:hint="eastAsia"/>
          <w:sz w:val="28"/>
          <w:szCs w:val="28"/>
        </w:rPr>
        <w:t>10</w:t>
      </w:r>
      <w:r w:rsidR="00E47DDB">
        <w:rPr>
          <w:rFonts w:hint="eastAsia"/>
          <w:sz w:val="28"/>
          <w:szCs w:val="28"/>
        </w:rPr>
        <w:t>、服务方投放药物期间应做好防护措施，如出现中毒或污染情况由服务商负责，在施工过程中出现的任何事故由服务方自身承担，校方不承担任何责任。</w:t>
      </w:r>
    </w:p>
    <w:p w:rsidR="00E47DDB" w:rsidRDefault="00D2022E" w:rsidP="0055526F">
      <w:pPr>
        <w:rPr>
          <w:sz w:val="28"/>
          <w:szCs w:val="28"/>
        </w:rPr>
      </w:pPr>
      <w:r>
        <w:rPr>
          <w:rFonts w:hint="eastAsia"/>
          <w:sz w:val="28"/>
          <w:szCs w:val="28"/>
        </w:rPr>
        <w:t>11</w:t>
      </w:r>
      <w:r w:rsidR="00E47DDB">
        <w:rPr>
          <w:rFonts w:hint="eastAsia"/>
          <w:sz w:val="28"/>
          <w:szCs w:val="28"/>
        </w:rPr>
        <w:t>、服务商使用的药品应注重安全、环保，禁止使用国家或相关</w:t>
      </w:r>
      <w:r w:rsidR="0089693F">
        <w:rPr>
          <w:rFonts w:hint="eastAsia"/>
          <w:sz w:val="28"/>
          <w:szCs w:val="28"/>
        </w:rPr>
        <w:t>部门禁止</w:t>
      </w:r>
      <w:r w:rsidR="00E47DDB">
        <w:rPr>
          <w:rFonts w:hint="eastAsia"/>
          <w:sz w:val="28"/>
          <w:szCs w:val="28"/>
        </w:rPr>
        <w:t>使用的药品。</w:t>
      </w:r>
      <w:r w:rsidR="0089693F">
        <w:rPr>
          <w:rFonts w:hint="eastAsia"/>
          <w:sz w:val="28"/>
          <w:szCs w:val="28"/>
        </w:rPr>
        <w:t>如因服务商提供的药品和服务的质量缺陷而导致服务方及任何第三方发生人身及财产伤害的，服务方应承担相应的法律责任，因此导致校方及任何第三方财产损失的，服务方还应承担赔偿责任。</w:t>
      </w:r>
    </w:p>
    <w:p w:rsidR="00167C4D" w:rsidRDefault="00167C4D" w:rsidP="0055526F">
      <w:pPr>
        <w:rPr>
          <w:sz w:val="28"/>
          <w:szCs w:val="28"/>
        </w:rPr>
      </w:pPr>
    </w:p>
    <w:p w:rsidR="0055526F" w:rsidRDefault="0055526F" w:rsidP="0055526F">
      <w:pPr>
        <w:ind w:firstLine="555"/>
        <w:rPr>
          <w:sz w:val="28"/>
          <w:szCs w:val="28"/>
        </w:rPr>
      </w:pPr>
    </w:p>
    <w:p w:rsidR="0055526F" w:rsidRDefault="0055526F" w:rsidP="0055526F">
      <w:pPr>
        <w:ind w:firstLine="555"/>
        <w:rPr>
          <w:sz w:val="28"/>
          <w:szCs w:val="28"/>
        </w:rPr>
      </w:pPr>
    </w:p>
    <w:p w:rsidR="0055526F" w:rsidRDefault="0055526F" w:rsidP="0055526F">
      <w:pPr>
        <w:ind w:firstLine="555"/>
        <w:rPr>
          <w:sz w:val="28"/>
          <w:szCs w:val="28"/>
        </w:rPr>
      </w:pPr>
    </w:p>
    <w:p w:rsidR="0055526F" w:rsidRDefault="0055526F" w:rsidP="0055526F">
      <w:pPr>
        <w:ind w:firstLine="555"/>
        <w:rPr>
          <w:sz w:val="28"/>
          <w:szCs w:val="28"/>
        </w:rPr>
      </w:pPr>
    </w:p>
    <w:p w:rsidR="00E5636C" w:rsidRDefault="00E5636C" w:rsidP="0055526F">
      <w:pPr>
        <w:ind w:firstLine="555"/>
        <w:rPr>
          <w:sz w:val="28"/>
          <w:szCs w:val="28"/>
        </w:rPr>
      </w:pPr>
    </w:p>
    <w:p w:rsidR="00E5636C" w:rsidRDefault="00E5636C" w:rsidP="0055526F">
      <w:pPr>
        <w:ind w:firstLine="555"/>
        <w:rPr>
          <w:sz w:val="28"/>
          <w:szCs w:val="28"/>
        </w:rPr>
      </w:pPr>
    </w:p>
    <w:p w:rsidR="00E5636C" w:rsidRDefault="00E5636C" w:rsidP="0055526F">
      <w:pPr>
        <w:ind w:firstLine="555"/>
        <w:rPr>
          <w:sz w:val="28"/>
          <w:szCs w:val="28"/>
        </w:rPr>
      </w:pPr>
    </w:p>
    <w:p w:rsidR="00E5636C" w:rsidRDefault="00E5636C" w:rsidP="0055526F">
      <w:pPr>
        <w:ind w:firstLine="555"/>
        <w:rPr>
          <w:sz w:val="28"/>
          <w:szCs w:val="28"/>
        </w:rPr>
      </w:pPr>
    </w:p>
    <w:p w:rsidR="00E5636C" w:rsidRDefault="00E5636C" w:rsidP="0055526F">
      <w:pPr>
        <w:ind w:firstLine="555"/>
        <w:rPr>
          <w:sz w:val="28"/>
          <w:szCs w:val="28"/>
        </w:rPr>
      </w:pPr>
    </w:p>
    <w:p w:rsidR="00481C91" w:rsidRDefault="00481C91" w:rsidP="00481C91">
      <w:bookmarkStart w:id="0" w:name="_GoBack"/>
      <w:bookmarkEnd w:id="0"/>
    </w:p>
    <w:sectPr w:rsidR="00481C9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C63C08"/>
    <w:multiLevelType w:val="hybridMultilevel"/>
    <w:tmpl w:val="A4AC0984"/>
    <w:lvl w:ilvl="0" w:tplc="7E028C96">
      <w:start w:val="1"/>
      <w:numFmt w:val="decimal"/>
      <w:lvlText w:val="%1."/>
      <w:lvlJc w:val="left"/>
      <w:pPr>
        <w:ind w:left="360" w:hanging="360"/>
      </w:pPr>
      <w:rPr>
        <w:rFonts w:asciiTheme="minorHAnsi" w:eastAsiaTheme="minorEastAsia" w:hAnsiTheme="minorHAnsi" w:cstheme="minorBidi"/>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3D8A129B"/>
    <w:multiLevelType w:val="hybridMultilevel"/>
    <w:tmpl w:val="8EF0F08C"/>
    <w:lvl w:ilvl="0" w:tplc="D4FC7D2C">
      <w:start w:val="1"/>
      <w:numFmt w:val="japaneseCounting"/>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559C"/>
    <w:rsid w:val="000E39FD"/>
    <w:rsid w:val="00167C4D"/>
    <w:rsid w:val="002270B5"/>
    <w:rsid w:val="002A3FDE"/>
    <w:rsid w:val="002A4D78"/>
    <w:rsid w:val="003D2839"/>
    <w:rsid w:val="00481C91"/>
    <w:rsid w:val="004B64D3"/>
    <w:rsid w:val="004F0F69"/>
    <w:rsid w:val="0055526F"/>
    <w:rsid w:val="0055719D"/>
    <w:rsid w:val="005902CE"/>
    <w:rsid w:val="00704EC1"/>
    <w:rsid w:val="0089693F"/>
    <w:rsid w:val="008B21FA"/>
    <w:rsid w:val="009419E8"/>
    <w:rsid w:val="00952375"/>
    <w:rsid w:val="00954CB8"/>
    <w:rsid w:val="009A559C"/>
    <w:rsid w:val="00AB11E3"/>
    <w:rsid w:val="00AC47D0"/>
    <w:rsid w:val="00BD4821"/>
    <w:rsid w:val="00C23CA3"/>
    <w:rsid w:val="00C5655B"/>
    <w:rsid w:val="00C9730A"/>
    <w:rsid w:val="00CE1420"/>
    <w:rsid w:val="00D2022E"/>
    <w:rsid w:val="00DB6711"/>
    <w:rsid w:val="00E47DDB"/>
    <w:rsid w:val="00E563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A559C"/>
    <w:pPr>
      <w:ind w:firstLineChars="200" w:firstLine="420"/>
    </w:pPr>
  </w:style>
  <w:style w:type="paragraph" w:styleId="a4">
    <w:name w:val="Balloon Text"/>
    <w:basedOn w:val="a"/>
    <w:link w:val="Char"/>
    <w:uiPriority w:val="99"/>
    <w:semiHidden/>
    <w:unhideWhenUsed/>
    <w:rsid w:val="00E5636C"/>
    <w:rPr>
      <w:sz w:val="18"/>
      <w:szCs w:val="18"/>
    </w:rPr>
  </w:style>
  <w:style w:type="character" w:customStyle="1" w:styleId="Char">
    <w:name w:val="批注框文本 Char"/>
    <w:basedOn w:val="a0"/>
    <w:link w:val="a4"/>
    <w:uiPriority w:val="99"/>
    <w:semiHidden/>
    <w:rsid w:val="00E5636C"/>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A559C"/>
    <w:pPr>
      <w:ind w:firstLineChars="200" w:firstLine="420"/>
    </w:pPr>
  </w:style>
  <w:style w:type="paragraph" w:styleId="a4">
    <w:name w:val="Balloon Text"/>
    <w:basedOn w:val="a"/>
    <w:link w:val="Char"/>
    <w:uiPriority w:val="99"/>
    <w:semiHidden/>
    <w:unhideWhenUsed/>
    <w:rsid w:val="00E5636C"/>
    <w:rPr>
      <w:sz w:val="18"/>
      <w:szCs w:val="18"/>
    </w:rPr>
  </w:style>
  <w:style w:type="character" w:customStyle="1" w:styleId="Char">
    <w:name w:val="批注框文本 Char"/>
    <w:basedOn w:val="a0"/>
    <w:link w:val="a4"/>
    <w:uiPriority w:val="99"/>
    <w:semiHidden/>
    <w:rsid w:val="00E5636C"/>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298</TotalTime>
  <Pages>1</Pages>
  <Words>189</Words>
  <Characters>1080</Characters>
  <Application>Microsoft Office Word</Application>
  <DocSecurity>0</DocSecurity>
  <Lines>9</Lines>
  <Paragraphs>2</Paragraphs>
  <ScaleCrop>false</ScaleCrop>
  <Company>微软中国</Company>
  <LinksUpToDate>false</LinksUpToDate>
  <CharactersWithSpaces>1267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微软系统</dc:creator>
  <cp:keywords/>
  <dc:description/>
  <cp:lastModifiedBy>微软系统</cp:lastModifiedBy>
  <cp:revision>15</cp:revision>
  <cp:lastPrinted>2024-10-28T01:34:00Z</cp:lastPrinted>
  <dcterms:created xsi:type="dcterms:W3CDTF">2023-10-17T03:37:00Z</dcterms:created>
  <dcterms:modified xsi:type="dcterms:W3CDTF">2024-10-28T01:34:00Z</dcterms:modified>
</cp:coreProperties>
</file>