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F380E7"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本项目意向公告链接：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"http://www.ccgp-sichuan.gov.cn/article?type=notice&amp;id=023d6174-4fde-11ef-8d9c-fa163ef065a1&amp;planId"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4"/>
          <w:rFonts w:hint="eastAsia"/>
          <w:lang w:val="en-US" w:eastAsia="zh-CN"/>
        </w:rPr>
        <w:t>http://www.ccgp-sichuan.gov.cn/article?type=notice&amp;id=023d6174-4fde-11ef-8d9c-fa163ef065a1&amp;planId</w:t>
      </w:r>
      <w:r>
        <w:rPr>
          <w:rFonts w:hint="eastAsia"/>
          <w:lang w:val="en-US" w:eastAsia="zh-CN"/>
        </w:rPr>
        <w:fldChar w:fldCharType="end"/>
      </w:r>
    </w:p>
    <w:p w14:paraId="4A72968F">
      <w:pPr>
        <w:jc w:val="left"/>
        <w:rPr>
          <w:rFonts w:hint="default"/>
          <w:lang w:val="en-US" w:eastAsia="zh-CN"/>
        </w:rPr>
      </w:pPr>
    </w:p>
    <w:p w14:paraId="0AD1F98B">
      <w:pPr>
        <w:jc w:val="left"/>
        <w:rPr>
          <w:rFonts w:hint="default"/>
          <w:lang w:val="en-US" w:eastAsia="zh-CN"/>
        </w:rPr>
      </w:pPr>
      <w:r>
        <w:drawing>
          <wp:inline distT="0" distB="0" distL="114300" distR="114300">
            <wp:extent cx="5268595" cy="5433695"/>
            <wp:effectExtent l="0" t="0" r="8255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543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iZGU1ZTQ3ODAxYmIxOWUyZmEwMGE0ZGIwMDY4MTkifQ=="/>
  </w:docVars>
  <w:rsids>
    <w:rsidRoot w:val="7DEF4574"/>
    <w:rsid w:val="38E903A7"/>
    <w:rsid w:val="7DEF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2024-10-12T06:53:00Z</dcterms:created>
  <dc:creator>X</dc:creator>
  <cp:lastModifiedBy>Administrator</cp:lastModifiedBy>
  <dcterms:modified xsi:type="dcterms:W3CDTF">2024-10-14T08:48:43Z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E538674ACC434D9F9807201D39764738_13</vt:lpwstr>
  </property>
</Properties>
</file>