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94205">
      <w:pPr>
        <w:jc w:val="center"/>
        <w:rPr>
          <w:rFonts w:hint="eastAsia" w:ascii="仿宋" w:eastAsia="仿宋"/>
          <w:b/>
          <w:bCs/>
          <w:sz w:val="52"/>
          <w:szCs w:val="52"/>
        </w:rPr>
      </w:pPr>
      <w:r>
        <w:rPr>
          <w:rFonts w:hint="eastAsia" w:ascii="仿宋" w:hAnsi="Times New Roman" w:eastAsia="仿宋" w:cs="Times New Roman"/>
          <w:b/>
          <w:bCs/>
          <w:sz w:val="52"/>
          <w:szCs w:val="52"/>
          <w:lang w:val="en-US" w:eastAsia="zh-CN"/>
        </w:rPr>
        <w:t>2024年马山街道公共外环境病媒生物防制服务</w:t>
      </w:r>
      <w:r>
        <w:rPr>
          <w:rFonts w:hint="eastAsia" w:ascii="仿宋" w:eastAsia="仿宋" w:cs="Times New Roman"/>
          <w:b/>
          <w:bCs/>
          <w:sz w:val="52"/>
          <w:szCs w:val="52"/>
          <w:lang w:val="en-US" w:eastAsia="zh-CN"/>
        </w:rPr>
        <w:t>项目</w:t>
      </w:r>
    </w:p>
    <w:p w14:paraId="0122EA0F">
      <w:pPr>
        <w:rPr>
          <w:rFonts w:hint="eastAsia" w:ascii="仿宋" w:eastAsia="仿宋"/>
          <w:sz w:val="36"/>
          <w:szCs w:val="36"/>
        </w:rPr>
      </w:pPr>
    </w:p>
    <w:p w14:paraId="76BC5D1E">
      <w:pPr>
        <w:rPr>
          <w:rFonts w:hint="eastAsia" w:ascii="仿宋" w:eastAsia="仿宋"/>
          <w:sz w:val="36"/>
          <w:szCs w:val="36"/>
        </w:rPr>
      </w:pPr>
    </w:p>
    <w:p w14:paraId="13609880">
      <w:pPr>
        <w:rPr>
          <w:rFonts w:hint="eastAsia" w:ascii="仿宋" w:eastAsia="仿宋"/>
          <w:sz w:val="36"/>
          <w:szCs w:val="36"/>
        </w:rPr>
      </w:pPr>
    </w:p>
    <w:p w14:paraId="701291C7">
      <w:pPr>
        <w:jc w:val="center"/>
        <w:rPr>
          <w:rFonts w:hint="eastAsia" w:ascii="仿宋" w:eastAsia="仿宋"/>
          <w:b/>
          <w:bCs/>
          <w:sz w:val="72"/>
          <w:szCs w:val="72"/>
        </w:rPr>
      </w:pPr>
      <w:r>
        <w:rPr>
          <w:rFonts w:hint="eastAsia" w:ascii="仿宋" w:eastAsia="仿宋"/>
          <w:b/>
          <w:bCs/>
          <w:sz w:val="72"/>
          <w:szCs w:val="72"/>
        </w:rPr>
        <w:t>采</w:t>
      </w:r>
    </w:p>
    <w:p w14:paraId="19A66C02">
      <w:pPr>
        <w:jc w:val="center"/>
        <w:rPr>
          <w:rFonts w:hint="eastAsia" w:ascii="仿宋" w:eastAsia="仿宋"/>
          <w:b/>
          <w:bCs/>
          <w:sz w:val="72"/>
          <w:szCs w:val="72"/>
        </w:rPr>
      </w:pPr>
      <w:r>
        <w:rPr>
          <w:rFonts w:hint="eastAsia" w:ascii="仿宋" w:eastAsia="仿宋"/>
          <w:b/>
          <w:bCs/>
          <w:sz w:val="72"/>
          <w:szCs w:val="72"/>
        </w:rPr>
        <w:t>购</w:t>
      </w:r>
    </w:p>
    <w:p w14:paraId="0AEB9F4D">
      <w:pPr>
        <w:jc w:val="center"/>
        <w:rPr>
          <w:rFonts w:hint="eastAsia" w:ascii="仿宋" w:eastAsia="仿宋"/>
          <w:b/>
          <w:bCs/>
          <w:sz w:val="72"/>
          <w:szCs w:val="72"/>
        </w:rPr>
      </w:pPr>
      <w:r>
        <w:rPr>
          <w:rFonts w:hint="eastAsia" w:ascii="仿宋" w:eastAsia="仿宋"/>
          <w:b/>
          <w:bCs/>
          <w:sz w:val="72"/>
          <w:szCs w:val="72"/>
        </w:rPr>
        <w:t>文</w:t>
      </w:r>
    </w:p>
    <w:p w14:paraId="17B0A068">
      <w:pPr>
        <w:jc w:val="center"/>
        <w:rPr>
          <w:rFonts w:hint="eastAsia" w:ascii="仿宋" w:eastAsia="仿宋"/>
          <w:b/>
          <w:bCs/>
          <w:sz w:val="72"/>
          <w:szCs w:val="72"/>
        </w:rPr>
      </w:pPr>
      <w:r>
        <w:rPr>
          <w:rFonts w:hint="eastAsia" w:ascii="仿宋" w:eastAsia="仿宋"/>
          <w:b/>
          <w:bCs/>
          <w:sz w:val="72"/>
          <w:szCs w:val="72"/>
        </w:rPr>
        <w:t>件</w:t>
      </w:r>
    </w:p>
    <w:p w14:paraId="64C6B96D">
      <w:pPr>
        <w:rPr>
          <w:rFonts w:hint="eastAsia" w:ascii="仿宋" w:eastAsia="仿宋"/>
          <w:b/>
          <w:bCs/>
          <w:sz w:val="36"/>
          <w:szCs w:val="36"/>
        </w:rPr>
      </w:pPr>
    </w:p>
    <w:p w14:paraId="41417E29">
      <w:pPr>
        <w:rPr>
          <w:rFonts w:hint="eastAsia" w:ascii="仿宋" w:eastAsia="仿宋"/>
          <w:sz w:val="36"/>
          <w:szCs w:val="36"/>
        </w:rPr>
      </w:pPr>
    </w:p>
    <w:p w14:paraId="609E4499">
      <w:pPr>
        <w:rPr>
          <w:rFonts w:hint="eastAsia" w:ascii="仿宋" w:eastAsia="仿宋"/>
          <w:sz w:val="36"/>
          <w:szCs w:val="36"/>
        </w:rPr>
      </w:pPr>
    </w:p>
    <w:tbl>
      <w:tblPr>
        <w:tblStyle w:val="28"/>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5EE95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A59C339">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2E54343B">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eastAsia="仿宋"/>
                <w:sz w:val="28"/>
                <w:u w:val="single"/>
              </w:rPr>
            </w:pPr>
            <w:r>
              <w:rPr>
                <w:rFonts w:hint="eastAsia" w:ascii="仿宋" w:eastAsia="仿宋"/>
                <w:sz w:val="28"/>
                <w:highlight w:val="none"/>
                <w:lang w:val="en-US" w:eastAsia="zh-CN"/>
              </w:rPr>
              <w:fldChar w:fldCharType="begin"/>
            </w:r>
            <w:r>
              <w:rPr>
                <w:rFonts w:hint="eastAsia" w:ascii="仿宋" w:eastAsia="仿宋"/>
                <w:sz w:val="28"/>
                <w:highlight w:val="none"/>
                <w:lang w:val="en-US" w:eastAsia="zh-CN"/>
              </w:rPr>
              <w:instrText xml:space="preserve"> HYPERLINK "https://www.zcygov.cn/project-center/_procurement_/project-result-detail/7266444351860113460" \t "https://www.zcygov.cn/proj-bidding-center/_procurement_/bid-open/agency/_blank" </w:instrText>
            </w:r>
            <w:r>
              <w:rPr>
                <w:rFonts w:hint="eastAsia" w:ascii="仿宋" w:eastAsia="仿宋"/>
                <w:sz w:val="28"/>
                <w:highlight w:val="none"/>
                <w:lang w:val="en-US" w:eastAsia="zh-CN"/>
              </w:rPr>
              <w:fldChar w:fldCharType="separate"/>
            </w:r>
            <w:r>
              <w:rPr>
                <w:rFonts w:hint="eastAsia" w:ascii="仿宋" w:eastAsia="仿宋"/>
                <w:sz w:val="28"/>
                <w:highlight w:val="none"/>
                <w:lang w:val="en-US" w:eastAsia="zh-CN"/>
              </w:rPr>
              <w:t>HCMS-20240802</w:t>
            </w:r>
            <w:r>
              <w:rPr>
                <w:rFonts w:hint="eastAsia" w:ascii="仿宋" w:eastAsia="仿宋"/>
                <w:sz w:val="28"/>
                <w:highlight w:val="none"/>
                <w:lang w:val="en-US" w:eastAsia="zh-CN"/>
              </w:rPr>
              <w:fldChar w:fldCharType="end"/>
            </w:r>
          </w:p>
        </w:tc>
      </w:tr>
      <w:tr w14:paraId="1EB4F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095A49B">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3448A4C6">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eastAsia="仿宋"/>
                <w:sz w:val="28"/>
              </w:rPr>
            </w:pPr>
            <w:r>
              <w:rPr>
                <w:rFonts w:hint="eastAsia" w:ascii="仿宋" w:eastAsia="仿宋"/>
                <w:sz w:val="28"/>
                <w:highlight w:val="none"/>
                <w:lang w:val="en-US" w:eastAsia="zh-CN"/>
              </w:rPr>
              <w:t>绍兴市越城区马山街道办事处</w:t>
            </w:r>
          </w:p>
        </w:tc>
      </w:tr>
      <w:tr w14:paraId="1C1C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EBC2E9A">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30B06BCF">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eastAsia="仿宋"/>
                <w:sz w:val="28"/>
              </w:rPr>
            </w:pPr>
            <w:r>
              <w:rPr>
                <w:rFonts w:hint="eastAsia" w:ascii="仿宋" w:hAnsi="Times New Roman" w:eastAsia="仿宋" w:cs="Times New Roman"/>
                <w:kern w:val="2"/>
                <w:sz w:val="28"/>
                <w:szCs w:val="20"/>
                <w:lang w:val="en-US" w:eastAsia="zh-CN" w:bidi="ar"/>
              </w:rPr>
              <w:t>华诚工程咨询集团有限公司</w:t>
            </w:r>
          </w:p>
        </w:tc>
      </w:tr>
      <w:tr w14:paraId="1FA6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exact"/>
          <w:jc w:val="center"/>
        </w:trPr>
        <w:tc>
          <w:tcPr>
            <w:tcW w:w="2396" w:type="dxa"/>
            <w:tcBorders>
              <w:top w:val="nil"/>
              <w:left w:val="nil"/>
              <w:bottom w:val="nil"/>
              <w:right w:val="nil"/>
            </w:tcBorders>
            <w:noWrap/>
            <w:vAlign w:val="center"/>
          </w:tcPr>
          <w:p w14:paraId="284267B7">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073C5FFB">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eastAsia="仿宋"/>
                <w:sz w:val="28"/>
              </w:rPr>
            </w:pPr>
            <w:r>
              <w:rPr>
                <w:rFonts w:hint="eastAsia" w:ascii="仿宋" w:hAnsi="Times New Roman" w:eastAsia="仿宋" w:cs="Times New Roman"/>
                <w:kern w:val="2"/>
                <w:sz w:val="28"/>
                <w:szCs w:val="20"/>
                <w:lang w:val="en-US" w:eastAsia="zh-CN" w:bidi="ar"/>
              </w:rPr>
              <w:t>绍兴滨海新区管理委员会财政局</w:t>
            </w:r>
          </w:p>
        </w:tc>
      </w:tr>
    </w:tbl>
    <w:p w14:paraId="31F3E560">
      <w:pPr>
        <w:jc w:val="center"/>
        <w:rPr>
          <w:rFonts w:hint="eastAsia" w:ascii="仿宋" w:eastAsia="仿宋"/>
          <w:sz w:val="28"/>
        </w:rPr>
      </w:pPr>
    </w:p>
    <w:p w14:paraId="664CC871">
      <w:pPr>
        <w:jc w:val="center"/>
        <w:rPr>
          <w:rFonts w:hint="eastAsia" w:ascii="仿宋" w:eastAsia="仿宋"/>
          <w:sz w:val="28"/>
        </w:rPr>
      </w:pPr>
    </w:p>
    <w:p w14:paraId="04B38C4C">
      <w:pPr>
        <w:jc w:val="center"/>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r>
        <w:rPr>
          <w:rFonts w:hint="eastAsia" w:ascii="仿宋" w:eastAsia="仿宋"/>
          <w:sz w:val="28"/>
          <w:u w:val="single" w:color="auto"/>
        </w:rPr>
        <w:t xml:space="preserve"> </w:t>
      </w:r>
      <w:r>
        <w:rPr>
          <w:rFonts w:hint="eastAsia" w:ascii="仿宋" w:eastAsia="仿宋"/>
          <w:sz w:val="28"/>
          <w:u w:val="single" w:color="auto"/>
          <w:lang w:val="en-US" w:eastAsia="zh-CN"/>
        </w:rPr>
        <w:t>2024</w:t>
      </w:r>
      <w:r>
        <w:rPr>
          <w:rFonts w:hint="eastAsia" w:ascii="仿宋" w:eastAsia="仿宋"/>
          <w:sz w:val="28"/>
          <w:u w:val="single" w:color="auto"/>
        </w:rPr>
        <w:t xml:space="preserve"> </w:t>
      </w:r>
      <w:r>
        <w:rPr>
          <w:rFonts w:hint="eastAsia" w:ascii="仿宋" w:eastAsia="仿宋"/>
          <w:sz w:val="28"/>
        </w:rPr>
        <w:t>年</w:t>
      </w:r>
      <w:r>
        <w:rPr>
          <w:rFonts w:hint="eastAsia" w:ascii="仿宋" w:eastAsia="仿宋"/>
          <w:sz w:val="28"/>
          <w:u w:val="single"/>
        </w:rPr>
        <w:t xml:space="preserve"> </w:t>
      </w:r>
      <w:r>
        <w:rPr>
          <w:rFonts w:hint="eastAsia" w:ascii="仿宋" w:eastAsia="仿宋"/>
          <w:sz w:val="28"/>
          <w:u w:val="single"/>
          <w:lang w:val="en-US" w:eastAsia="zh-CN"/>
        </w:rPr>
        <w:t>10</w:t>
      </w:r>
      <w:r>
        <w:rPr>
          <w:rFonts w:hint="eastAsia" w:ascii="仿宋" w:eastAsia="仿宋"/>
          <w:sz w:val="28"/>
          <w:u w:val="single"/>
        </w:rPr>
        <w:t xml:space="preserve"> </w:t>
      </w:r>
      <w:r>
        <w:rPr>
          <w:rFonts w:hint="eastAsia" w:ascii="仿宋" w:eastAsia="仿宋"/>
          <w:sz w:val="28"/>
        </w:rPr>
        <w:t>月</w:t>
      </w:r>
    </w:p>
    <w:p w14:paraId="3607D781">
      <w:pPr>
        <w:jc w:val="center"/>
        <w:rPr>
          <w:rFonts w:hint="eastAsia" w:ascii="仿宋" w:eastAsia="仿宋"/>
          <w:sz w:val="28"/>
        </w:rPr>
      </w:pPr>
      <w:r>
        <w:rPr>
          <w:rFonts w:hint="eastAsia" w:ascii="仿宋" w:eastAsia="仿宋"/>
          <w:b/>
          <w:color w:val="000000"/>
          <w:sz w:val="44"/>
          <w:szCs w:val="44"/>
        </w:rPr>
        <w:t>目录</w:t>
      </w:r>
    </w:p>
    <w:p w14:paraId="7020893F">
      <w:pPr>
        <w:jc w:val="center"/>
        <w:rPr>
          <w:rFonts w:hint="eastAsia" w:ascii="仿宋" w:eastAsia="仿宋"/>
          <w:b/>
          <w:color w:val="000000"/>
          <w:sz w:val="44"/>
          <w:szCs w:val="44"/>
        </w:rPr>
      </w:pPr>
    </w:p>
    <w:p w14:paraId="10A0FF10">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_Toc27216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E03DF53">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_Toc1678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_Toc1678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59FD52D">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_Toc4885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_Toc4885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9CF3CD8">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_Toc4902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_Toc4902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03019B6">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_Toc1461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_Toc1461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D562579">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_Toc27317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_Toc27317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C576F5E">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_Toc1753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C13B00E">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_Toc3442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4981611">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_Toc29517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_Toc29517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389ABE3">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_Toc29878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_Toc29878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8D39E1D">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_Toc14268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_Toc14268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E613CAB">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_Toc14424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_Toc14424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BE7C041">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_Toc15148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_Toc15148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462B685">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_Toc16291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B57D199">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_Toc31383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FA3D2EA">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_Toc25373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_Toc25373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B415136">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_Toc17941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_Toc17941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4F386CB">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14:paraId="2AB7911B">
      <w:pPr>
        <w:rPr>
          <w:rFonts w:hint="eastAsia" w:ascii="仿宋" w:hAnsi="仿宋" w:eastAsia="仿宋" w:cs="仿宋"/>
          <w:sz w:val="28"/>
          <w:szCs w:val="28"/>
        </w:rPr>
      </w:pPr>
    </w:p>
    <w:p w14:paraId="21E30F6F">
      <w:pPr>
        <w:pStyle w:val="4"/>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14:paraId="6967695A">
      <w:pPr>
        <w:pStyle w:val="4"/>
        <w:rPr>
          <w:rFonts w:hint="eastAsia" w:ascii="仿宋"/>
        </w:rPr>
      </w:pPr>
      <w:bookmarkStart w:id="0" w:name="_Toc27216"/>
      <w:r>
        <w:rPr>
          <w:rFonts w:hint="eastAsia" w:ascii="仿宋"/>
        </w:rPr>
        <w:t>第一章  采购公告</w:t>
      </w:r>
      <w:bookmarkEnd w:id="0"/>
    </w:p>
    <w:p w14:paraId="35EF6FF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3BD39E4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 xml:space="preserve"> </w:t>
      </w:r>
      <w:r>
        <w:rPr>
          <w:rFonts w:hint="eastAsia" w:ascii="仿宋" w:eastAsia="仿宋" w:cs="Times New Roman"/>
          <w:bCs/>
          <w:sz w:val="24"/>
          <w:szCs w:val="24"/>
          <w:u w:val="single"/>
          <w:lang w:val="en-US" w:eastAsia="zh-CN"/>
        </w:rPr>
        <w:t>2024年马山街道公共外环境病媒生物防制服务项目</w:t>
      </w:r>
      <w:r>
        <w:rPr>
          <w:rFonts w:hint="eastAsia" w:ascii="仿宋" w:hAnsi="Times New Roman" w:eastAsia="仿宋" w:cs="Times New Roman"/>
          <w:bCs/>
          <w:sz w:val="24"/>
          <w:szCs w:val="24"/>
          <w:u w:val="single"/>
        </w:rPr>
        <w:t xml:space="preserve"> </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ascii="仿宋" w:eastAsia="仿宋"/>
          <w:sz w:val="24"/>
          <w:szCs w:val="24"/>
          <w:u w:val="single"/>
        </w:rPr>
        <w:t xml:space="preserve">  </w:t>
      </w:r>
      <w:r>
        <w:rPr>
          <w:rFonts w:hint="eastAsia" w:ascii="仿宋" w:eastAsia="仿宋"/>
          <w:sz w:val="24"/>
          <w:szCs w:val="24"/>
          <w:u w:val="single"/>
          <w:lang w:val="en-US" w:eastAsia="zh-CN"/>
        </w:rPr>
        <w:t>2024</w:t>
      </w:r>
      <w:r>
        <w:rPr>
          <w:rFonts w:hint="eastAsia" w:ascii="仿宋" w:eastAsia="仿宋"/>
          <w:bCs/>
          <w:sz w:val="24"/>
          <w:szCs w:val="24"/>
          <w:u w:val="single"/>
        </w:rPr>
        <w:t>年</w:t>
      </w:r>
      <w:r>
        <w:rPr>
          <w:rFonts w:hint="eastAsia" w:ascii="仿宋" w:eastAsia="仿宋"/>
          <w:bCs/>
          <w:sz w:val="24"/>
          <w:szCs w:val="24"/>
          <w:u w:val="single"/>
          <w:lang w:val="en-US" w:eastAsia="zh-CN"/>
        </w:rPr>
        <w:t>10</w:t>
      </w:r>
      <w:r>
        <w:rPr>
          <w:rFonts w:hint="eastAsia" w:ascii="仿宋" w:eastAsia="仿宋"/>
          <w:bCs/>
          <w:sz w:val="24"/>
          <w:szCs w:val="24"/>
          <w:u w:val="single"/>
        </w:rPr>
        <w:t>月</w:t>
      </w:r>
      <w:r>
        <w:rPr>
          <w:rFonts w:hint="eastAsia" w:ascii="仿宋" w:eastAsia="仿宋"/>
          <w:bCs/>
          <w:sz w:val="24"/>
          <w:szCs w:val="24"/>
          <w:u w:val="single"/>
          <w:lang w:val="en-US" w:eastAsia="zh-CN"/>
        </w:rPr>
        <w:t>30</w:t>
      </w:r>
      <w:r>
        <w:rPr>
          <w:rFonts w:hint="eastAsia" w:ascii="仿宋" w:eastAsia="仿宋"/>
          <w:bCs/>
          <w:sz w:val="24"/>
          <w:szCs w:val="24"/>
          <w:u w:val="single"/>
        </w:rPr>
        <w:t>日</w:t>
      </w:r>
      <w:r>
        <w:rPr>
          <w:rFonts w:hint="eastAsia" w:ascii="仿宋" w:eastAsia="仿宋"/>
          <w:bCs/>
          <w:sz w:val="24"/>
          <w:szCs w:val="24"/>
          <w:u w:val="single"/>
          <w:lang w:val="en-US" w:eastAsia="zh-CN"/>
        </w:rPr>
        <w:t>9:30</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50BF915D">
      <w:pPr>
        <w:rPr>
          <w:sz w:val="24"/>
          <w:szCs w:val="24"/>
        </w:rPr>
      </w:pPr>
    </w:p>
    <w:p w14:paraId="2A788A5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28359002"/>
      <w:bookmarkStart w:id="2" w:name="_Toc35393790"/>
      <w:bookmarkStart w:id="3" w:name="_Toc35393621"/>
      <w:bookmarkStart w:id="4" w:name="_Toc28359079"/>
      <w:bookmarkStart w:id="5" w:name="_Hlk24379207"/>
      <w:r>
        <w:rPr>
          <w:rFonts w:hint="eastAsia" w:ascii="仿宋" w:hAnsi="仿宋" w:eastAsia="仿宋" w:cs="仿宋"/>
          <w:b/>
          <w:bCs/>
          <w:sz w:val="24"/>
          <w:szCs w:val="24"/>
        </w:rPr>
        <w:t>一、项目基本情况</w:t>
      </w:r>
      <w:bookmarkEnd w:id="1"/>
      <w:bookmarkEnd w:id="2"/>
      <w:bookmarkEnd w:id="3"/>
      <w:bookmarkEnd w:id="4"/>
    </w:p>
    <w:p w14:paraId="0B1B3D00">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hAnsi="Times New Roman" w:eastAsia="仿宋" w:cs="Times New Roman"/>
          <w:bCs/>
          <w:sz w:val="24"/>
          <w:szCs w:val="24"/>
          <w:u w:val="single"/>
          <w:lang w:val="en-US" w:eastAsia="zh-CN"/>
        </w:rPr>
        <w:fldChar w:fldCharType="begin"/>
      </w:r>
      <w:r>
        <w:rPr>
          <w:rFonts w:hint="eastAsia" w:ascii="仿宋" w:hAnsi="Times New Roman" w:eastAsia="仿宋" w:cs="Times New Roman"/>
          <w:bCs/>
          <w:sz w:val="24"/>
          <w:szCs w:val="24"/>
          <w:u w:val="single"/>
          <w:lang w:val="en-US" w:eastAsia="zh-CN"/>
        </w:rPr>
        <w:instrText xml:space="preserve"> HYPERLINK "https://www.zcygov.cn/project-center/_procurement_/project-result-detail/7266444351860113460" \t "https://www.zcygov.cn/proj-bidding-center/_procurement_/bid-open/agency/_blank" </w:instrText>
      </w:r>
      <w:r>
        <w:rPr>
          <w:rFonts w:hint="eastAsia" w:ascii="仿宋" w:hAnsi="Times New Roman" w:eastAsia="仿宋" w:cs="Times New Roman"/>
          <w:bCs/>
          <w:sz w:val="24"/>
          <w:szCs w:val="24"/>
          <w:u w:val="single"/>
          <w:lang w:val="en-US" w:eastAsia="zh-CN"/>
        </w:rPr>
        <w:fldChar w:fldCharType="separate"/>
      </w:r>
      <w:r>
        <w:rPr>
          <w:rFonts w:hint="eastAsia" w:ascii="仿宋" w:hAnsi="Times New Roman" w:eastAsia="仿宋" w:cs="Times New Roman"/>
          <w:bCs/>
          <w:sz w:val="24"/>
          <w:szCs w:val="24"/>
          <w:u w:val="single"/>
          <w:lang w:val="en-US" w:eastAsia="zh-CN"/>
        </w:rPr>
        <w:t>HCMS-2024080</w:t>
      </w:r>
      <w:r>
        <w:rPr>
          <w:rFonts w:hint="eastAsia" w:ascii="仿宋" w:eastAsia="仿宋" w:cs="Times New Roman"/>
          <w:bCs/>
          <w:sz w:val="24"/>
          <w:szCs w:val="24"/>
          <w:u w:val="single"/>
          <w:lang w:val="en-US" w:eastAsia="zh-CN"/>
        </w:rPr>
        <w:t>2</w:t>
      </w:r>
      <w:r>
        <w:rPr>
          <w:rFonts w:hint="eastAsia" w:ascii="仿宋" w:hAnsi="Times New Roman" w:eastAsia="仿宋" w:cs="Times New Roman"/>
          <w:bCs/>
          <w:sz w:val="24"/>
          <w:szCs w:val="24"/>
          <w:u w:val="single"/>
          <w:lang w:val="en-US" w:eastAsia="zh-CN"/>
        </w:rPr>
        <w:fldChar w:fldCharType="end"/>
      </w:r>
      <w:r>
        <w:rPr>
          <w:rFonts w:ascii="仿宋" w:eastAsia="仿宋" w:cs="宋体"/>
          <w:bCs/>
          <w:sz w:val="24"/>
          <w:szCs w:val="24"/>
          <w:u w:val="single"/>
        </w:rPr>
        <w:t xml:space="preserve"> </w:t>
      </w:r>
    </w:p>
    <w:p w14:paraId="71DBD42B">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cs="Times New Roman"/>
          <w:bCs/>
          <w:sz w:val="24"/>
          <w:szCs w:val="24"/>
          <w:u w:val="single"/>
          <w:lang w:val="en-US" w:eastAsia="zh-CN"/>
        </w:rPr>
        <w:t>2024年马山街道公共外环境病媒生物防制服务项目</w:t>
      </w:r>
      <w:r>
        <w:rPr>
          <w:rFonts w:ascii="仿宋" w:eastAsia="仿宋" w:cs="宋体"/>
          <w:bCs/>
          <w:sz w:val="24"/>
          <w:szCs w:val="24"/>
          <w:u w:val="single"/>
        </w:rPr>
        <w:t xml:space="preserve">  </w:t>
      </w:r>
    </w:p>
    <w:bookmarkEnd w:id="5"/>
    <w:p w14:paraId="70C5B57B">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399000 </w:t>
      </w:r>
    </w:p>
    <w:p w14:paraId="1545A4CF">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399000  </w:t>
      </w:r>
    </w:p>
    <w:p w14:paraId="4B3792EE">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2EA933D8">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42B20F60">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Times New Roman"/>
          <w:bCs/>
          <w:sz w:val="24"/>
          <w:szCs w:val="24"/>
          <w:u w:val="single"/>
          <w:lang w:val="en-US" w:eastAsia="zh-CN"/>
        </w:rPr>
        <w:t>2024年马山街道公共外环境病媒生物防制服务项目</w:t>
      </w:r>
      <w:r>
        <w:rPr>
          <w:rFonts w:ascii="仿宋" w:eastAsia="仿宋" w:cs="宋体"/>
          <w:bCs/>
          <w:sz w:val="24"/>
          <w:szCs w:val="24"/>
          <w:u w:val="single"/>
        </w:rPr>
        <w:t xml:space="preserve">  </w:t>
      </w:r>
    </w:p>
    <w:p w14:paraId="6375C538">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不限</w:t>
      </w:r>
      <w:r>
        <w:rPr>
          <w:rFonts w:ascii="仿宋" w:eastAsia="仿宋" w:cs="宋体"/>
          <w:bCs/>
          <w:sz w:val="24"/>
          <w:szCs w:val="24"/>
          <w:u w:val="single"/>
        </w:rPr>
        <w:t xml:space="preserve">       </w:t>
      </w:r>
    </w:p>
    <w:p w14:paraId="0656829B">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399000 </w:t>
      </w:r>
    </w:p>
    <w:p w14:paraId="74A977D9">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4B2B36FC">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77D67BA2">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hint="eastAsia" w:ascii="仿宋" w:hAnsi="Times New Roman" w:eastAsia="仿宋" w:cs="Times New Roman"/>
          <w:kern w:val="2"/>
          <w:sz w:val="24"/>
          <w:szCs w:val="24"/>
          <w:u w:val="single"/>
          <w:lang w:val="en-US" w:eastAsia="zh-CN" w:bidi="ar"/>
        </w:rPr>
        <w:t>按双方合同约定条款执行</w:t>
      </w:r>
      <w:r>
        <w:rPr>
          <w:rFonts w:hint="eastAsia" w:ascii="仿宋_GB2312" w:hAnsi="新宋体" w:eastAsia="仿宋_GB2312" w:cs="Times New Roman"/>
          <w:kern w:val="2"/>
          <w:sz w:val="21"/>
          <w:szCs w:val="24"/>
          <w:u w:val="single"/>
          <w:lang w:val="en-US" w:eastAsia="zh-CN" w:bidi="ar"/>
        </w:rPr>
        <w:t>。</w:t>
      </w:r>
      <w:r>
        <w:rPr>
          <w:rFonts w:ascii="仿宋" w:eastAsia="仿宋" w:cs="宋体"/>
          <w:bCs/>
          <w:sz w:val="24"/>
          <w:szCs w:val="24"/>
          <w:u w:val="single"/>
        </w:rPr>
        <w:t xml:space="preserve">  </w:t>
      </w:r>
    </w:p>
    <w:p w14:paraId="1B342E4B">
      <w:pPr>
        <w:spacing w:line="360" w:lineRule="auto"/>
        <w:ind w:firstLine="540"/>
        <w:rPr>
          <w:rFonts w:hint="eastAsia" w:ascii="仿宋" w:eastAsia="仿宋" w:cs="宋体"/>
          <w:bCs/>
          <w:sz w:val="24"/>
          <w:szCs w:val="24"/>
          <w:highlight w:val="none"/>
        </w:rPr>
      </w:pPr>
      <w:r>
        <w:rPr>
          <w:rFonts w:hint="eastAsia" w:ascii="仿宋" w:eastAsia="仿宋" w:cs="宋体"/>
          <w:bCs/>
          <w:sz w:val="24"/>
          <w:szCs w:val="24"/>
          <w:highlight w:val="none"/>
        </w:rPr>
        <w:t>本项目（</w:t>
      </w:r>
      <w:r>
        <w:rPr>
          <w:rFonts w:hint="eastAsia" w:ascii="仿宋" w:eastAsia="仿宋" w:cs="宋体"/>
          <w:bCs/>
          <w:sz w:val="24"/>
          <w:szCs w:val="24"/>
          <w:highlight w:val="none"/>
          <w:u w:val="single"/>
        </w:rPr>
        <w:t>否</w:t>
      </w:r>
      <w:r>
        <w:rPr>
          <w:rFonts w:hint="eastAsia" w:ascii="仿宋" w:eastAsia="仿宋" w:cs="宋体"/>
          <w:bCs/>
          <w:sz w:val="24"/>
          <w:szCs w:val="24"/>
          <w:highlight w:val="none"/>
        </w:rPr>
        <w:t>）接受联合体投标。</w:t>
      </w:r>
    </w:p>
    <w:p w14:paraId="52C1AD3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35393622"/>
      <w:bookmarkStart w:id="7" w:name="_Toc35393791"/>
      <w:bookmarkStart w:id="8" w:name="_Toc28359080"/>
      <w:bookmarkStart w:id="9" w:name="_Toc28359003"/>
      <w:r>
        <w:rPr>
          <w:rFonts w:hint="eastAsia" w:ascii="仿宋" w:hAnsi="仿宋" w:eastAsia="仿宋" w:cs="仿宋"/>
          <w:b/>
          <w:bCs/>
          <w:sz w:val="24"/>
          <w:szCs w:val="24"/>
        </w:rPr>
        <w:t>二、申请人的资格要求：</w:t>
      </w:r>
      <w:bookmarkEnd w:id="6"/>
      <w:bookmarkEnd w:id="7"/>
      <w:bookmarkEnd w:id="8"/>
      <w:bookmarkEnd w:id="9"/>
    </w:p>
    <w:p w14:paraId="7C192CD6">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64B71F2C">
      <w:pPr>
        <w:spacing w:line="360" w:lineRule="auto"/>
        <w:ind w:firstLine="540"/>
        <w:rPr>
          <w:rFonts w:hint="eastAsia" w:ascii="仿宋" w:eastAsia="仿宋" w:cs="宋体"/>
          <w:bCs/>
          <w:sz w:val="24"/>
          <w:szCs w:val="24"/>
        </w:rPr>
      </w:pPr>
      <w:bookmarkStart w:id="10" w:name="_Toc28359081"/>
      <w:bookmarkStart w:id="11"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w:t>
      </w:r>
      <w:r>
        <w:rPr>
          <w:rFonts w:hint="eastAsia" w:ascii="仿宋" w:eastAsia="仿宋" w:cs="宋体"/>
          <w:bCs/>
          <w:sz w:val="24"/>
          <w:szCs w:val="24"/>
          <w:u w:val="single"/>
          <w:lang w:val="en-US" w:eastAsia="zh-CN"/>
        </w:rPr>
        <w:t>供应商为中小企业/小微企业</w:t>
      </w:r>
      <w:r>
        <w:rPr>
          <w:rFonts w:hint="eastAsia" w:ascii="仿宋" w:eastAsia="仿宋" w:cs="宋体"/>
          <w:bCs/>
          <w:sz w:val="24"/>
          <w:szCs w:val="24"/>
          <w:u w:val="single"/>
        </w:rPr>
        <w:t xml:space="preserve">  </w:t>
      </w:r>
    </w:p>
    <w:p w14:paraId="019C54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无</w:t>
      </w:r>
    </w:p>
    <w:p w14:paraId="109A138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623"/>
      <w:bookmarkStart w:id="13" w:name="_Toc35393792"/>
      <w:r>
        <w:rPr>
          <w:rFonts w:hint="eastAsia" w:ascii="仿宋" w:hAnsi="仿宋" w:eastAsia="仿宋" w:cs="仿宋"/>
          <w:b/>
          <w:bCs/>
          <w:sz w:val="24"/>
          <w:szCs w:val="24"/>
        </w:rPr>
        <w:t>三、获取招标文件</w:t>
      </w:r>
      <w:bookmarkEnd w:id="10"/>
      <w:bookmarkEnd w:id="11"/>
      <w:bookmarkEnd w:id="12"/>
      <w:bookmarkEnd w:id="13"/>
    </w:p>
    <w:p w14:paraId="694E0BB3">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/至</w:t>
      </w:r>
      <w:r>
        <w:rPr>
          <w:rFonts w:hint="eastAsia" w:ascii="仿宋" w:eastAsia="仿宋" w:cs="宋体"/>
          <w:sz w:val="24"/>
          <w:szCs w:val="24"/>
          <w:u w:val="single"/>
          <w:lang w:val="en-US" w:eastAsia="zh-CN"/>
        </w:rPr>
        <w:t>2024</w:t>
      </w:r>
      <w:r>
        <w:rPr>
          <w:rFonts w:ascii="仿宋" w:eastAsia="仿宋" w:cs="宋体"/>
          <w:sz w:val="24"/>
          <w:szCs w:val="24"/>
          <w:u w:val="single"/>
        </w:rPr>
        <w:t>年</w:t>
      </w:r>
      <w:r>
        <w:rPr>
          <w:rFonts w:hint="eastAsia" w:ascii="仿宋" w:eastAsia="仿宋" w:cs="宋体"/>
          <w:sz w:val="24"/>
          <w:szCs w:val="24"/>
          <w:u w:val="single"/>
          <w:lang w:val="en-US" w:eastAsia="zh-CN"/>
        </w:rPr>
        <w:t>10</w:t>
      </w:r>
      <w:r>
        <w:rPr>
          <w:rFonts w:ascii="仿宋" w:eastAsia="仿宋" w:cs="宋体"/>
          <w:sz w:val="24"/>
          <w:szCs w:val="24"/>
          <w:u w:val="single"/>
        </w:rPr>
        <w:t xml:space="preserve">月 </w:t>
      </w:r>
      <w:r>
        <w:rPr>
          <w:rFonts w:hint="eastAsia" w:ascii="仿宋" w:eastAsia="仿宋" w:cs="宋体"/>
          <w:sz w:val="24"/>
          <w:szCs w:val="24"/>
          <w:u w:val="single"/>
          <w:lang w:val="en-US" w:eastAsia="zh-CN"/>
        </w:rPr>
        <w:t>30</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3E2A680F">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5FDD64A4">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14:paraId="227CDC1D">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19F23EA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05"/>
      <w:bookmarkStart w:id="15" w:name="_Toc28359082"/>
      <w:bookmarkStart w:id="16" w:name="_Toc35393624"/>
      <w:bookmarkStart w:id="17" w:name="_Toc35393793"/>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624FADF6">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 xml:space="preserve"> </w:t>
      </w:r>
      <w:r>
        <w:rPr>
          <w:rFonts w:hint="eastAsia" w:ascii="仿宋" w:eastAsia="仿宋"/>
          <w:bCs/>
          <w:sz w:val="24"/>
          <w:szCs w:val="24"/>
          <w:u w:val="single"/>
          <w:lang w:val="en-US" w:eastAsia="zh-CN"/>
        </w:rPr>
        <w:t>2024</w:t>
      </w:r>
      <w:r>
        <w:rPr>
          <w:rFonts w:hint="eastAsia" w:ascii="仿宋" w:eastAsia="仿宋"/>
          <w:bCs/>
          <w:sz w:val="24"/>
          <w:szCs w:val="24"/>
          <w:u w:val="single"/>
        </w:rPr>
        <w:t xml:space="preserve"> 年 </w:t>
      </w:r>
      <w:r>
        <w:rPr>
          <w:rFonts w:hint="eastAsia" w:ascii="仿宋" w:eastAsia="仿宋"/>
          <w:bCs/>
          <w:sz w:val="24"/>
          <w:szCs w:val="24"/>
          <w:u w:val="single"/>
          <w:lang w:val="en-US" w:eastAsia="zh-CN"/>
        </w:rPr>
        <w:t>10</w:t>
      </w:r>
      <w:r>
        <w:rPr>
          <w:rFonts w:hint="eastAsia" w:ascii="仿宋" w:eastAsia="仿宋"/>
          <w:bCs/>
          <w:sz w:val="24"/>
          <w:szCs w:val="24"/>
          <w:u w:val="single"/>
        </w:rPr>
        <w:t xml:space="preserve"> 月 </w:t>
      </w:r>
      <w:r>
        <w:rPr>
          <w:rFonts w:hint="eastAsia" w:ascii="仿宋" w:eastAsia="仿宋"/>
          <w:bCs/>
          <w:sz w:val="24"/>
          <w:szCs w:val="24"/>
          <w:u w:val="single"/>
          <w:lang w:val="en-US" w:eastAsia="zh-CN"/>
        </w:rPr>
        <w:t>30</w:t>
      </w:r>
      <w:r>
        <w:rPr>
          <w:rFonts w:hint="eastAsia" w:ascii="仿宋" w:eastAsia="仿宋"/>
          <w:bCs/>
          <w:sz w:val="24"/>
          <w:szCs w:val="24"/>
          <w:u w:val="single"/>
        </w:rPr>
        <w:t>日</w:t>
      </w:r>
      <w:r>
        <w:rPr>
          <w:rFonts w:ascii="仿宋" w:eastAsia="仿宋"/>
          <w:bCs/>
          <w:sz w:val="24"/>
          <w:szCs w:val="24"/>
          <w:u w:val="single"/>
        </w:rPr>
        <w:t xml:space="preserve"> </w:t>
      </w:r>
      <w:r>
        <w:rPr>
          <w:rFonts w:hint="eastAsia" w:ascii="仿宋" w:eastAsia="仿宋"/>
          <w:bCs/>
          <w:sz w:val="24"/>
          <w:szCs w:val="24"/>
          <w:u w:val="single"/>
          <w:lang w:val="en-US" w:eastAsia="zh-CN"/>
        </w:rPr>
        <w:t>9:30</w:t>
      </w:r>
      <w:r>
        <w:rPr>
          <w:rFonts w:ascii="仿宋" w:eastAsia="仿宋"/>
          <w:bCs/>
          <w:sz w:val="24"/>
          <w:szCs w:val="24"/>
          <w:u w:val="single"/>
        </w:rPr>
        <w:t xml:space="preserve"> </w:t>
      </w:r>
      <w:r>
        <w:rPr>
          <w:rFonts w:hint="eastAsia" w:ascii="仿宋" w:eastAsia="仿宋"/>
          <w:bCs/>
          <w:sz w:val="24"/>
          <w:szCs w:val="24"/>
        </w:rPr>
        <w:t>（北京时间）</w:t>
      </w:r>
    </w:p>
    <w:p w14:paraId="5F63EF78">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1C9AA25F">
      <w:pPr>
        <w:spacing w:line="360" w:lineRule="auto"/>
        <w:ind w:firstLine="480" w:firstLineChars="200"/>
        <w:rPr>
          <w:rFonts w:hint="default"/>
          <w:lang w:val="en-US" w:eastAsia="zh-CN"/>
        </w:rPr>
      </w:pPr>
      <w:r>
        <w:rPr>
          <w:rFonts w:ascii="仿宋" w:eastAsia="仿宋"/>
          <w:sz w:val="24"/>
          <w:szCs w:val="24"/>
        </w:rPr>
        <w:t>开标时间：</w:t>
      </w:r>
      <w:r>
        <w:rPr>
          <w:rFonts w:hint="eastAsia" w:ascii="仿宋" w:eastAsia="仿宋"/>
          <w:bCs/>
          <w:sz w:val="24"/>
          <w:szCs w:val="24"/>
          <w:u w:val="single"/>
          <w:lang w:val="en-US" w:eastAsia="zh-CN"/>
        </w:rPr>
        <w:t>2024</w:t>
      </w:r>
      <w:r>
        <w:rPr>
          <w:rFonts w:hint="eastAsia" w:ascii="仿宋" w:eastAsia="仿宋"/>
          <w:bCs/>
          <w:sz w:val="24"/>
          <w:szCs w:val="24"/>
          <w:u w:val="single"/>
        </w:rPr>
        <w:t xml:space="preserve"> 年</w:t>
      </w:r>
      <w:r>
        <w:rPr>
          <w:rFonts w:hint="eastAsia" w:ascii="仿宋" w:eastAsia="仿宋"/>
          <w:bCs/>
          <w:sz w:val="24"/>
          <w:szCs w:val="24"/>
          <w:u w:val="single"/>
          <w:lang w:val="en-US" w:eastAsia="zh-CN"/>
        </w:rPr>
        <w:t xml:space="preserve"> 10</w:t>
      </w:r>
      <w:r>
        <w:rPr>
          <w:rFonts w:hint="eastAsia" w:ascii="仿宋" w:eastAsia="仿宋"/>
          <w:bCs/>
          <w:sz w:val="24"/>
          <w:szCs w:val="24"/>
          <w:u w:val="single"/>
        </w:rPr>
        <w:t>月</w:t>
      </w:r>
      <w:r>
        <w:rPr>
          <w:rFonts w:hint="eastAsia" w:ascii="仿宋" w:eastAsia="仿宋"/>
          <w:bCs/>
          <w:sz w:val="24"/>
          <w:szCs w:val="24"/>
          <w:u w:val="single"/>
          <w:lang w:val="en-US" w:eastAsia="zh-CN"/>
        </w:rPr>
        <w:t>30</w:t>
      </w:r>
      <w:r>
        <w:rPr>
          <w:rFonts w:hint="eastAsia" w:ascii="仿宋" w:eastAsia="仿宋"/>
          <w:bCs/>
          <w:sz w:val="24"/>
          <w:szCs w:val="24"/>
          <w:u w:val="single"/>
        </w:rPr>
        <w:t>日</w:t>
      </w:r>
      <w:r>
        <w:rPr>
          <w:rFonts w:hint="eastAsia" w:ascii="仿宋" w:eastAsia="仿宋"/>
          <w:bCs/>
          <w:sz w:val="24"/>
          <w:szCs w:val="24"/>
          <w:u w:val="single"/>
          <w:lang w:val="en-US" w:eastAsia="zh-CN"/>
        </w:rPr>
        <w:t xml:space="preserve"> 9：30</w:t>
      </w:r>
    </w:p>
    <w:p w14:paraId="1417B92F">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；现场开标地点：</w:t>
      </w:r>
      <w:r>
        <w:rPr>
          <w:rFonts w:hint="eastAsia" w:ascii="仿宋" w:eastAsia="仿宋"/>
          <w:b w:val="0"/>
          <w:bCs w:val="0"/>
          <w:i w:val="0"/>
          <w:iCs w:val="0"/>
          <w:caps w:val="0"/>
          <w:smallCaps w:val="0"/>
          <w:color w:val="3F3F3F"/>
          <w:spacing w:val="0"/>
          <w:sz w:val="24"/>
          <w:szCs w:val="24"/>
          <w:lang w:val="en-US" w:eastAsia="zh-CN"/>
        </w:rPr>
        <w:t>浙江省绍兴市越城区马山街道办事处312开标室（世纪街与鸿滨路交叉口西北侧）</w:t>
      </w:r>
      <w:r>
        <w:rPr>
          <w:rFonts w:ascii="仿宋" w:eastAsia="仿宋"/>
          <w:b w:val="0"/>
          <w:bCs w:val="0"/>
          <w:i w:val="0"/>
          <w:iCs w:val="0"/>
          <w:caps w:val="0"/>
          <w:smallCaps w:val="0"/>
          <w:color w:val="3F3F3F"/>
          <w:spacing w:val="0"/>
          <w:sz w:val="24"/>
          <w:szCs w:val="24"/>
        </w:rPr>
        <w:t>。</w:t>
      </w:r>
    </w:p>
    <w:p w14:paraId="221CFE0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35393625"/>
      <w:bookmarkStart w:id="19" w:name="_Toc28359007"/>
      <w:bookmarkStart w:id="20" w:name="_Toc28359084"/>
      <w:bookmarkStart w:id="21" w:name="_Toc35393794"/>
      <w:r>
        <w:rPr>
          <w:rFonts w:hint="eastAsia" w:ascii="仿宋" w:hAnsi="仿宋" w:eastAsia="仿宋" w:cs="仿宋"/>
          <w:b/>
          <w:bCs/>
          <w:sz w:val="24"/>
          <w:szCs w:val="24"/>
        </w:rPr>
        <w:t>五、公告期限</w:t>
      </w:r>
      <w:bookmarkEnd w:id="18"/>
      <w:bookmarkEnd w:id="19"/>
      <w:bookmarkEnd w:id="20"/>
      <w:bookmarkEnd w:id="21"/>
    </w:p>
    <w:p w14:paraId="45D9122B">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4668E18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14:paraId="65B33C7D">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64FB9D1">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579AFA1B">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5C6BB6F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35393627"/>
      <w:bookmarkStart w:id="25" w:name="_Toc35393796"/>
      <w:bookmarkStart w:id="26" w:name="_Toc28359085"/>
      <w:bookmarkStart w:id="27" w:name="_Toc28359008"/>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4331392B">
      <w:pPr>
        <w:widowControl/>
        <w:jc w:val="left"/>
        <w:rPr>
          <w:rFonts w:ascii="仿宋_GB2312" w:eastAsia="仿宋_GB2312"/>
          <w:sz w:val="24"/>
          <w:szCs w:val="24"/>
        </w:rPr>
      </w:pPr>
      <w:r>
        <w:rPr>
          <w:rFonts w:hint="eastAsia" w:ascii="仿宋" w:eastAsia="仿宋" w:cs="宋体"/>
          <w:sz w:val="24"/>
          <w:szCs w:val="24"/>
        </w:rPr>
        <w:t>　　　1.采购人信息</w:t>
      </w:r>
    </w:p>
    <w:p w14:paraId="065F7560">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hint="eastAsia" w:ascii="仿宋" w:hAnsi="Times New Roman" w:eastAsia="仿宋" w:cs="Times New Roman"/>
          <w:kern w:val="2"/>
          <w:sz w:val="24"/>
          <w:szCs w:val="24"/>
          <w:u w:val="single"/>
          <w:lang w:val="en-US" w:eastAsia="zh-CN" w:bidi="ar"/>
        </w:rPr>
        <w:t>绍兴市越城区马山街道办事处</w:t>
      </w:r>
      <w:r>
        <w:rPr>
          <w:rFonts w:hint="eastAsia" w:ascii="仿宋" w:eastAsia="仿宋"/>
          <w:sz w:val="24"/>
          <w:szCs w:val="24"/>
          <w:u w:val="single"/>
        </w:rPr>
        <w:t>　</w:t>
      </w:r>
    </w:p>
    <w:p w14:paraId="395B6B02">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hint="eastAsia" w:ascii="仿宋" w:hAnsi="Times New Roman" w:eastAsia="仿宋" w:cs="Times New Roman"/>
          <w:kern w:val="2"/>
          <w:sz w:val="24"/>
          <w:szCs w:val="24"/>
          <w:u w:val="single"/>
          <w:lang w:val="en-US" w:eastAsia="zh-CN" w:bidi="ar"/>
        </w:rPr>
        <w:t>浙江省绍兴市越城区鸿滨路366号</w:t>
      </w:r>
      <w:r>
        <w:rPr>
          <w:rFonts w:hint="eastAsia" w:ascii="仿宋" w:eastAsia="仿宋"/>
          <w:sz w:val="24"/>
          <w:szCs w:val="24"/>
          <w:u w:val="single"/>
        </w:rPr>
        <w:t>　</w:t>
      </w:r>
    </w:p>
    <w:p w14:paraId="0109EA97">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w:t>
      </w:r>
      <w:r>
        <w:rPr>
          <w:rFonts w:hint="eastAsia" w:ascii="仿宋" w:eastAsia="仿宋"/>
          <w:sz w:val="24"/>
          <w:szCs w:val="24"/>
          <w:u w:val="single"/>
        </w:rPr>
        <w:t xml:space="preserve">　　　　　 </w:t>
      </w:r>
      <w:bookmarkStart w:id="28" w:name="_Toc28359009"/>
      <w:bookmarkStart w:id="29" w:name="_Toc28359086"/>
    </w:p>
    <w:p w14:paraId="3E02998F">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蒋方琦　　　　 </w:t>
      </w:r>
    </w:p>
    <w:p w14:paraId="33260070">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项目联系方式（询问）：</w:t>
      </w:r>
      <w:r>
        <w:rPr>
          <w:rFonts w:hint="eastAsia" w:ascii="仿宋" w:eastAsia="仿宋"/>
          <w:sz w:val="24"/>
          <w:szCs w:val="24"/>
          <w:highlight w:val="none"/>
          <w:u w:val="single"/>
        </w:rPr>
        <w:t>　15957573671　　　</w:t>
      </w:r>
    </w:p>
    <w:p w14:paraId="1378BC5B">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质疑联系人：</w:t>
      </w:r>
      <w:r>
        <w:rPr>
          <w:rFonts w:hint="eastAsia" w:ascii="仿宋" w:eastAsia="仿宋"/>
          <w:sz w:val="24"/>
          <w:szCs w:val="24"/>
          <w:highlight w:val="none"/>
          <w:u w:val="single"/>
        </w:rPr>
        <w:t>　　</w:t>
      </w:r>
      <w:r>
        <w:rPr>
          <w:rFonts w:hint="eastAsia" w:ascii="仿宋" w:eastAsia="仿宋"/>
          <w:sz w:val="24"/>
          <w:szCs w:val="24"/>
          <w:highlight w:val="none"/>
          <w:u w:val="single"/>
          <w:lang w:val="en-US" w:eastAsia="zh-CN"/>
        </w:rPr>
        <w:t xml:space="preserve"> </w:t>
      </w:r>
      <w:r>
        <w:rPr>
          <w:rFonts w:hint="eastAsia" w:ascii="仿宋" w:eastAsia="仿宋"/>
          <w:sz w:val="24"/>
          <w:szCs w:val="24"/>
          <w:highlight w:val="none"/>
          <w:u w:val="single"/>
        </w:rPr>
        <w:t xml:space="preserve">陈工　　 </w:t>
      </w:r>
    </w:p>
    <w:p w14:paraId="41238D1B">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质疑联系方式</w:t>
      </w:r>
      <w:r>
        <w:rPr>
          <w:rFonts w:hint="eastAsia" w:ascii="仿宋" w:eastAsia="仿宋"/>
          <w:sz w:val="24"/>
          <w:szCs w:val="24"/>
          <w:highlight w:val="none"/>
        </w:rPr>
        <w:t>：</w:t>
      </w:r>
      <w:r>
        <w:rPr>
          <w:rFonts w:hint="eastAsia" w:ascii="仿宋" w:eastAsia="仿宋"/>
          <w:sz w:val="24"/>
          <w:szCs w:val="24"/>
          <w:highlight w:val="none"/>
          <w:u w:val="single"/>
        </w:rPr>
        <w:t>　</w:t>
      </w:r>
      <w:r>
        <w:rPr>
          <w:rFonts w:hint="eastAsia" w:ascii="仿宋" w:eastAsia="仿宋"/>
          <w:sz w:val="24"/>
          <w:szCs w:val="24"/>
          <w:highlight w:val="none"/>
          <w:u w:val="single"/>
          <w:lang w:val="en-US" w:eastAsia="zh-CN"/>
        </w:rPr>
        <w:t xml:space="preserve"> </w:t>
      </w:r>
      <w:r>
        <w:rPr>
          <w:rFonts w:hint="eastAsia" w:ascii="仿宋" w:eastAsia="仿宋"/>
          <w:sz w:val="24"/>
          <w:szCs w:val="24"/>
          <w:highlight w:val="none"/>
          <w:u w:val="single"/>
        </w:rPr>
        <w:t>0575-89182206　　　</w:t>
      </w:r>
    </w:p>
    <w:p w14:paraId="064512FB">
      <w:pPr>
        <w:spacing w:line="360" w:lineRule="auto"/>
        <w:ind w:left="1079" w:leftChars="371" w:hanging="300" w:hangingChars="125"/>
        <w:jc w:val="left"/>
        <w:rPr>
          <w:rFonts w:ascii="仿宋" w:eastAsia="仿宋"/>
          <w:sz w:val="24"/>
          <w:szCs w:val="24"/>
          <w:u w:val="single"/>
        </w:rPr>
      </w:pPr>
    </w:p>
    <w:p w14:paraId="23468984">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14:paraId="1FF28545">
      <w:pPr>
        <w:spacing w:line="360" w:lineRule="auto"/>
        <w:ind w:left="1079" w:leftChars="371" w:hanging="300" w:hangingChars="125"/>
        <w:jc w:val="left"/>
        <w:rPr>
          <w:rFonts w:ascii="仿宋" w:eastAsia="仿宋"/>
          <w:sz w:val="24"/>
          <w:szCs w:val="24"/>
        </w:rPr>
      </w:pPr>
      <w:bookmarkStart w:id="30" w:name="_Toc28359010"/>
      <w:bookmarkStart w:id="31" w:name="_Toc28359087"/>
      <w:r>
        <w:rPr>
          <w:rFonts w:hint="eastAsia" w:ascii="仿宋" w:eastAsia="仿宋"/>
          <w:sz w:val="24"/>
          <w:szCs w:val="24"/>
        </w:rPr>
        <w:t>名 称：</w:t>
      </w:r>
      <w:r>
        <w:rPr>
          <w:rFonts w:hint="eastAsia" w:ascii="仿宋" w:eastAsia="仿宋"/>
          <w:sz w:val="24"/>
          <w:szCs w:val="24"/>
          <w:u w:val="single"/>
        </w:rPr>
        <w:t>　</w:t>
      </w:r>
      <w:r>
        <w:rPr>
          <w:rFonts w:hint="eastAsia" w:ascii="仿宋" w:hAnsi="Times New Roman" w:eastAsia="仿宋" w:cs="Times New Roman"/>
          <w:kern w:val="2"/>
          <w:sz w:val="24"/>
          <w:szCs w:val="24"/>
          <w:u w:val="single"/>
          <w:lang w:val="en-US" w:eastAsia="zh-CN" w:bidi="ar"/>
        </w:rPr>
        <w:t>华诚工程咨询集团有限公司</w:t>
      </w:r>
      <w:r>
        <w:rPr>
          <w:rFonts w:hint="eastAsia" w:ascii="仿宋" w:eastAsia="仿宋"/>
          <w:sz w:val="24"/>
          <w:szCs w:val="24"/>
          <w:u w:val="single"/>
        </w:rPr>
        <w:t>　　</w:t>
      </w:r>
    </w:p>
    <w:p w14:paraId="13781D97">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hint="eastAsia" w:ascii="仿宋" w:hAnsi="Times New Roman" w:eastAsia="仿宋" w:cs="Times New Roman"/>
          <w:kern w:val="2"/>
          <w:sz w:val="24"/>
          <w:szCs w:val="24"/>
          <w:u w:val="single"/>
          <w:lang w:val="en-US" w:eastAsia="zh-CN" w:bidi="ar"/>
        </w:rPr>
        <w:t>绍兴市越城区越西路800号金德隆商业中心8幢二楼</w:t>
      </w:r>
      <w:r>
        <w:rPr>
          <w:rFonts w:hint="eastAsia" w:ascii="仿宋" w:eastAsia="仿宋"/>
          <w:sz w:val="24"/>
          <w:szCs w:val="24"/>
          <w:u w:val="single"/>
        </w:rPr>
        <w:t>　　</w:t>
      </w:r>
    </w:p>
    <w:p w14:paraId="40059110">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w:t>
      </w:r>
      <w:r>
        <w:rPr>
          <w:rFonts w:hint="eastAsia" w:ascii="仿宋" w:eastAsia="仿宋"/>
          <w:sz w:val="24"/>
          <w:szCs w:val="24"/>
          <w:u w:val="single"/>
        </w:rPr>
        <w:t xml:space="preserve">　　　　　　 </w:t>
      </w:r>
    </w:p>
    <w:p w14:paraId="558289ED">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戴琦瑾</w:t>
      </w:r>
      <w:r>
        <w:rPr>
          <w:rFonts w:hint="eastAsia" w:ascii="仿宋" w:eastAsia="仿宋"/>
          <w:sz w:val="24"/>
          <w:szCs w:val="24"/>
          <w:u w:val="single"/>
        </w:rPr>
        <w:t xml:space="preserve">　　 </w:t>
      </w:r>
    </w:p>
    <w:p w14:paraId="2F4ED7A9">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hint="eastAsia" w:ascii="仿宋" w:eastAsia="仿宋"/>
          <w:sz w:val="24"/>
          <w:szCs w:val="24"/>
          <w:u w:val="single"/>
          <w:lang w:val="en-US" w:eastAsia="zh-CN"/>
        </w:rPr>
        <w:t>15345752186</w:t>
      </w:r>
      <w:r>
        <w:rPr>
          <w:rFonts w:hint="eastAsia" w:ascii="仿宋" w:eastAsia="仿宋"/>
          <w:sz w:val="24"/>
          <w:szCs w:val="24"/>
          <w:u w:val="single"/>
        </w:rPr>
        <w:t>　　　　</w:t>
      </w:r>
    </w:p>
    <w:p w14:paraId="193632A8">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hAnsi="Times New Roman" w:eastAsia="仿宋" w:cs="Times New Roman"/>
          <w:kern w:val="2"/>
          <w:sz w:val="24"/>
          <w:szCs w:val="24"/>
          <w:u w:val="single"/>
          <w:lang w:val="en-US" w:eastAsia="zh-CN" w:bidi="ar"/>
        </w:rPr>
        <w:t>柯翔郎</w:t>
      </w:r>
      <w:r>
        <w:rPr>
          <w:rFonts w:hint="eastAsia" w:ascii="仿宋" w:eastAsia="仿宋"/>
          <w:sz w:val="24"/>
          <w:szCs w:val="24"/>
          <w:u w:val="single"/>
        </w:rPr>
        <w:t>　　　　　　　</w:t>
      </w:r>
    </w:p>
    <w:p w14:paraId="5D85EF94">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hint="eastAsia" w:ascii="仿宋" w:hAnsi="Times New Roman" w:eastAsia="仿宋" w:cs="Times New Roman"/>
          <w:sz w:val="24"/>
          <w:szCs w:val="24"/>
          <w:u w:val="single"/>
        </w:rPr>
        <w:t>15857590172 </w:t>
      </w:r>
      <w:r>
        <w:rPr>
          <w:rFonts w:hint="eastAsia" w:ascii="仿宋" w:eastAsia="仿宋"/>
          <w:sz w:val="24"/>
          <w:szCs w:val="24"/>
          <w:u w:val="single"/>
        </w:rPr>
        <w:t xml:space="preserve">　　　 </w:t>
      </w:r>
    </w:p>
    <w:p w14:paraId="09ACCAA4">
      <w:pPr>
        <w:spacing w:line="360" w:lineRule="auto"/>
        <w:ind w:firstLine="720" w:firstLineChars="300"/>
        <w:rPr>
          <w:rFonts w:ascii="仿宋" w:eastAsia="仿宋"/>
          <w:sz w:val="24"/>
          <w:szCs w:val="24"/>
        </w:rPr>
      </w:pPr>
    </w:p>
    <w:p w14:paraId="6B49FBAD">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14:paraId="14F88270">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hAnsi="仿宋" w:eastAsia="仿宋" w:cs="仿宋"/>
          <w:i w:val="0"/>
          <w:iCs w:val="0"/>
          <w:caps w:val="0"/>
          <w:color w:val="000000"/>
          <w:spacing w:val="0"/>
          <w:sz w:val="24"/>
          <w:szCs w:val="24"/>
          <w:u w:val="single"/>
        </w:rPr>
        <w:t>绍兴滨海新区管</w:t>
      </w:r>
      <w:r>
        <w:rPr>
          <w:rFonts w:hint="eastAsia" w:ascii="仿宋" w:hAnsi="仿宋" w:eastAsia="仿宋" w:cs="仿宋"/>
          <w:i w:val="0"/>
          <w:iCs w:val="0"/>
          <w:caps w:val="0"/>
          <w:color w:val="000000"/>
          <w:spacing w:val="0"/>
          <w:sz w:val="24"/>
          <w:szCs w:val="24"/>
          <w:u w:val="single"/>
          <w:lang w:val="en-US" w:eastAsia="zh-CN"/>
        </w:rPr>
        <w:t>理</w:t>
      </w:r>
      <w:r>
        <w:rPr>
          <w:rFonts w:ascii="仿宋" w:hAnsi="仿宋" w:eastAsia="仿宋" w:cs="仿宋"/>
          <w:i w:val="0"/>
          <w:iCs w:val="0"/>
          <w:caps w:val="0"/>
          <w:color w:val="000000"/>
          <w:spacing w:val="0"/>
          <w:sz w:val="24"/>
          <w:szCs w:val="24"/>
          <w:u w:val="single"/>
        </w:rPr>
        <w:t>委</w:t>
      </w:r>
      <w:r>
        <w:rPr>
          <w:rFonts w:hint="eastAsia" w:ascii="仿宋" w:hAnsi="仿宋" w:eastAsia="仿宋" w:cs="仿宋"/>
          <w:i w:val="0"/>
          <w:iCs w:val="0"/>
          <w:caps w:val="0"/>
          <w:color w:val="000000"/>
          <w:spacing w:val="0"/>
          <w:sz w:val="24"/>
          <w:szCs w:val="24"/>
          <w:u w:val="single"/>
          <w:lang w:val="en-US" w:eastAsia="zh-CN"/>
        </w:rPr>
        <w:t>员</w:t>
      </w:r>
      <w:r>
        <w:rPr>
          <w:rFonts w:ascii="仿宋" w:hAnsi="仿宋" w:eastAsia="仿宋" w:cs="仿宋"/>
          <w:i w:val="0"/>
          <w:iCs w:val="0"/>
          <w:caps w:val="0"/>
          <w:color w:val="000000"/>
          <w:spacing w:val="0"/>
          <w:sz w:val="24"/>
          <w:szCs w:val="24"/>
          <w:u w:val="single"/>
        </w:rPr>
        <w:t>会财政局</w:t>
      </w:r>
      <w:r>
        <w:rPr>
          <w:rFonts w:hint="eastAsia" w:ascii="仿宋" w:eastAsia="仿宋"/>
          <w:sz w:val="24"/>
          <w:szCs w:val="24"/>
          <w:u w:val="single"/>
        </w:rPr>
        <w:t>　　　</w:t>
      </w:r>
    </w:p>
    <w:p w14:paraId="52E5CD39">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hAnsi="仿宋" w:eastAsia="仿宋" w:cs="仿宋"/>
          <w:i w:val="0"/>
          <w:iCs w:val="0"/>
          <w:caps w:val="0"/>
          <w:color w:val="000000"/>
          <w:spacing w:val="0"/>
          <w:sz w:val="24"/>
          <w:szCs w:val="24"/>
          <w:u w:val="single"/>
        </w:rPr>
        <w:t>绍兴滨海新区南滨路</w:t>
      </w:r>
      <w:r>
        <w:rPr>
          <w:rFonts w:hint="eastAsia" w:ascii="仿宋" w:hAnsi="仿宋" w:eastAsia="仿宋" w:cs="仿宋"/>
          <w:i w:val="0"/>
          <w:iCs w:val="0"/>
          <w:caps w:val="0"/>
          <w:color w:val="000000"/>
          <w:spacing w:val="0"/>
          <w:sz w:val="24"/>
          <w:szCs w:val="24"/>
          <w:u w:val="single"/>
        </w:rPr>
        <w:t>98号</w:t>
      </w:r>
      <w:r>
        <w:rPr>
          <w:rFonts w:hint="eastAsia" w:ascii="仿宋" w:eastAsia="仿宋"/>
          <w:sz w:val="24"/>
          <w:szCs w:val="24"/>
          <w:u w:val="single"/>
        </w:rPr>
        <w:t>　　</w:t>
      </w:r>
    </w:p>
    <w:p w14:paraId="6B8654CA">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0B0A2A7C">
      <w:pPr>
        <w:pStyle w:val="18"/>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hAnsi="仿宋" w:eastAsia="仿宋" w:cs="仿宋"/>
          <w:i w:val="0"/>
          <w:iCs w:val="0"/>
          <w:caps w:val="0"/>
          <w:color w:val="000000"/>
          <w:spacing w:val="0"/>
          <w:sz w:val="24"/>
          <w:szCs w:val="24"/>
          <w:u w:val="single"/>
        </w:rPr>
        <w:t>沈焱东</w:t>
      </w:r>
    </w:p>
    <w:p w14:paraId="7A9F8077">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hAnsi="仿宋" w:eastAsia="仿宋" w:cs="仿宋"/>
          <w:i w:val="0"/>
          <w:iCs w:val="0"/>
          <w:caps w:val="0"/>
          <w:color w:val="000000"/>
          <w:spacing w:val="0"/>
          <w:sz w:val="24"/>
          <w:szCs w:val="24"/>
          <w:u w:val="single"/>
        </w:rPr>
        <w:t>0575-89181258</w:t>
      </w:r>
      <w:r>
        <w:rPr>
          <w:rFonts w:hint="eastAsia" w:ascii="仿宋" w:eastAsia="仿宋"/>
          <w:sz w:val="24"/>
          <w:szCs w:val="24"/>
          <w:u w:val="single"/>
        </w:rPr>
        <w:t>　　　</w:t>
      </w:r>
    </w:p>
    <w:p w14:paraId="43561ACB">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51D59D63">
      <w:pPr>
        <w:widowControl/>
        <w:ind w:firstLine="420" w:firstLineChars="200"/>
        <w:jc w:val="left"/>
        <w:rPr>
          <w:rFonts w:ascii="仿宋" w:eastAsia="仿宋"/>
          <w:szCs w:val="21"/>
        </w:rPr>
      </w:pPr>
      <w:r>
        <w:rPr>
          <w:rFonts w:ascii="仿宋" w:eastAsia="仿宋"/>
          <w:szCs w:val="21"/>
        </w:rPr>
        <w:t>CA问题联系电话（人工）：汇信CA 400-888-4636；天谷CA 400-087-8198。</w:t>
      </w:r>
    </w:p>
    <w:p w14:paraId="023AEE74">
      <w:pPr>
        <w:widowControl/>
        <w:jc w:val="left"/>
        <w:rPr>
          <w:rFonts w:ascii="仿宋" w:eastAsia="仿宋"/>
          <w:sz w:val="28"/>
          <w:szCs w:val="28"/>
        </w:rPr>
      </w:pPr>
    </w:p>
    <w:p w14:paraId="4D23F38F">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14:paraId="0C4DC339">
      <w:pPr>
        <w:numPr>
          <w:ilvl w:val="0"/>
          <w:numId w:val="4"/>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hAnsi="Times New Roman" w:eastAsia="仿宋" w:cs="Arial"/>
          <w:b/>
          <w:bCs w:val="0"/>
          <w:kern w:val="2"/>
          <w:sz w:val="24"/>
          <w:szCs w:val="20"/>
          <w:u w:val="single"/>
          <w:lang w:val="en-US" w:eastAsia="zh-CN" w:bidi="ar"/>
        </w:rPr>
        <w:t>委托代理-分散采购</w:t>
      </w:r>
      <w:r>
        <w:rPr>
          <w:rFonts w:hint="eastAsia" w:ascii="仿宋" w:hAnsi="Times New Roman" w:eastAsia="仿宋" w:cs="Arial"/>
          <w:b/>
          <w:bCs/>
          <w:color w:val="000000"/>
          <w:sz w:val="24"/>
          <w:u w:val="single"/>
        </w:rPr>
        <w:t xml:space="preserve"> </w:t>
      </w:r>
      <w:r>
        <w:rPr>
          <w:rFonts w:ascii="仿宋" w:eastAsia="仿宋" w:cs="Arial"/>
          <w:bCs/>
          <w:color w:val="000000"/>
          <w:sz w:val="24"/>
          <w:u w:val="single"/>
        </w:rPr>
        <w:t xml:space="preserve"> </w:t>
      </w:r>
    </w:p>
    <w:p w14:paraId="0007490B">
      <w:pPr>
        <w:numPr>
          <w:ilvl w:val="0"/>
          <w:numId w:val="4"/>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343E8930">
      <w:pPr>
        <w:numPr>
          <w:ilvl w:val="0"/>
          <w:numId w:val="4"/>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092B5646">
      <w:pPr>
        <w:numPr>
          <w:ilvl w:val="0"/>
          <w:numId w:val="4"/>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787EE0DA">
      <w:pPr>
        <w:numPr>
          <w:ilvl w:val="0"/>
          <w:numId w:val="4"/>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75105138">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35AFFB08">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063964A8">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4"/>
          <w:rFonts w:hint="eastAsia" w:ascii="仿宋" w:eastAsia="仿宋"/>
          <w:spacing w:val="-4"/>
          <w:sz w:val="24"/>
        </w:rPr>
        <w:fldChar w:fldCharType="begin"/>
      </w:r>
      <w:r>
        <w:instrText xml:space="preserve">HYPERLINK "http://www.sxyc.gov.cn/art/2019/9/11/art_1559761_38044415.html"</w:instrText>
      </w:r>
      <w:r>
        <w:rPr>
          <w:rStyle w:val="34"/>
          <w:rFonts w:hint="eastAsia" w:ascii="仿宋" w:eastAsia="仿宋"/>
          <w:spacing w:val="-4"/>
          <w:sz w:val="24"/>
        </w:rPr>
        <w:fldChar w:fldCharType="separate"/>
      </w:r>
      <w:r>
        <w:rPr>
          <w:rStyle w:val="34"/>
          <w:rFonts w:hint="eastAsia" w:ascii="仿宋" w:eastAsia="仿宋"/>
          <w:spacing w:val="-4"/>
          <w:sz w:val="24"/>
        </w:rPr>
        <w:t>http://www.sxyc.gov.cn/art/2019/9/11/art_1559761_38044415.html</w:t>
      </w:r>
      <w:r>
        <w:rPr>
          <w:rStyle w:val="34"/>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4CF3AD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4"/>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14:paraId="098B48C0">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4865C97B">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7F7A3FF8">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11FCAF65">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070D73D5">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5C4C23CE">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777C9E86">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5B3D2AE5">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21197E3E">
      <w:pPr>
        <w:spacing w:line="380" w:lineRule="exact"/>
        <w:rPr>
          <w:rFonts w:hint="eastAsia" w:ascii="仿宋" w:eastAsia="仿宋"/>
        </w:rPr>
      </w:pPr>
      <w:r>
        <w:rPr>
          <w:rFonts w:hint="eastAsia" w:ascii="仿宋" w:eastAsia="仿宋"/>
        </w:rPr>
        <w:t>https://service.zcygov.cn/#/knowledges/cm2eqWwBFdiHxlNd_otq/w3Cd3GwBFdiHxlNd-BRD</w:t>
      </w:r>
    </w:p>
    <w:p w14:paraId="1822563B">
      <w:pPr>
        <w:pStyle w:val="4"/>
        <w:rPr>
          <w:rFonts w:hint="eastAsia" w:ascii="仿宋"/>
        </w:rPr>
      </w:pPr>
      <w:bookmarkStart w:id="34" w:name="_Toc1678"/>
      <w:r>
        <w:rPr>
          <w:rFonts w:hint="eastAsia" w:ascii="仿宋"/>
        </w:rPr>
        <w:t>第二章  投标人须知</w:t>
      </w:r>
      <w:bookmarkEnd w:id="34"/>
    </w:p>
    <w:p w14:paraId="66A53CB2">
      <w:pPr>
        <w:pStyle w:val="5"/>
        <w:rPr>
          <w:rFonts w:hint="eastAsia" w:ascii="仿宋"/>
        </w:rPr>
      </w:pPr>
      <w:bookmarkStart w:id="35" w:name="_Toc4885"/>
      <w:r>
        <w:rPr>
          <w:rFonts w:hint="eastAsia" w:ascii="仿宋"/>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4DE2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67389CE">
            <w:pPr>
              <w:keepNext w:val="0"/>
              <w:keepLines w:val="0"/>
              <w:suppressLineNumbers w:val="0"/>
              <w:spacing w:before="156" w:beforeLines="50" w:beforeAutospacing="0" w:after="94" w:afterLines="30" w:afterAutospacing="0" w:line="300" w:lineRule="exact"/>
              <w:ind w:left="0" w:right="0"/>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620C73">
            <w:pPr>
              <w:keepNext w:val="0"/>
              <w:keepLines w:val="0"/>
              <w:suppressLineNumbers w:val="0"/>
              <w:spacing w:before="156" w:beforeLines="50" w:beforeAutospacing="0" w:after="94" w:afterLines="30" w:afterAutospacing="0" w:line="300" w:lineRule="exact"/>
              <w:ind w:left="0" w:right="0"/>
              <w:jc w:val="center"/>
              <w:rPr>
                <w:rFonts w:hint="eastAsia" w:ascii="仿宋" w:eastAsia="仿宋"/>
                <w:color w:val="000000"/>
                <w:sz w:val="24"/>
              </w:rPr>
            </w:pPr>
            <w:r>
              <w:rPr>
                <w:rFonts w:hint="eastAsia" w:ascii="仿宋" w:eastAsia="仿宋"/>
                <w:color w:val="000000"/>
                <w:sz w:val="24"/>
              </w:rPr>
              <w:t>内　　　　容</w:t>
            </w:r>
          </w:p>
        </w:tc>
      </w:tr>
      <w:tr w14:paraId="3CAD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11E500E">
            <w:pPr>
              <w:keepNext w:val="0"/>
              <w:keepLines w:val="0"/>
              <w:suppressLineNumbers w:val="0"/>
              <w:spacing w:before="0" w:beforeAutospacing="0" w:after="0" w:afterAutospacing="0" w:line="340" w:lineRule="exact"/>
              <w:ind w:left="0" w:right="0"/>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66AF6B8">
            <w:pPr>
              <w:keepNext w:val="0"/>
              <w:keepLines w:val="0"/>
              <w:suppressLineNumbers w:val="0"/>
              <w:spacing w:before="0" w:beforeAutospacing="0" w:after="0" w:afterAutospacing="0" w:line="500" w:lineRule="exact"/>
              <w:ind w:left="0" w:right="0"/>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rPr>
              <w:t xml:space="preserve">  </w:t>
            </w:r>
            <w:r>
              <w:rPr>
                <w:rFonts w:hint="eastAsia" w:ascii="仿宋" w:eastAsia="仿宋" w:cs="Times New Roman"/>
                <w:color w:val="000000"/>
                <w:sz w:val="24"/>
                <w:u w:val="single" w:color="auto"/>
                <w:lang w:val="en-US" w:eastAsia="zh-CN"/>
              </w:rPr>
              <w:t>2024年马山街道公共外环境病媒生物防制服务项目</w:t>
            </w:r>
            <w:r>
              <w:rPr>
                <w:rFonts w:hint="eastAsia" w:ascii="仿宋" w:eastAsia="仿宋"/>
                <w:color w:val="000000"/>
                <w:sz w:val="24"/>
                <w:u w:val="single" w:color="auto"/>
              </w:rPr>
              <w:t xml:space="preserve">    </w:t>
            </w:r>
          </w:p>
        </w:tc>
      </w:tr>
      <w:tr w14:paraId="0B2B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8D73506">
            <w:pPr>
              <w:keepNext w:val="0"/>
              <w:keepLines w:val="0"/>
              <w:suppressLineNumbers w:val="0"/>
              <w:spacing w:before="0" w:beforeAutospacing="0" w:after="0" w:afterAutospacing="0" w:line="340" w:lineRule="exact"/>
              <w:ind w:left="0" w:right="0"/>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266B383">
            <w:pPr>
              <w:keepNext w:val="0"/>
              <w:keepLines w:val="0"/>
              <w:suppressLineNumbers w:val="0"/>
              <w:autoSpaceDE w:val="0"/>
              <w:autoSpaceDN w:val="0"/>
              <w:spacing w:before="0" w:beforeAutospacing="0" w:after="0" w:afterAutospacing="0" w:line="500" w:lineRule="exact"/>
              <w:ind w:left="0" w:right="0"/>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27FB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5B0C5D9">
            <w:pPr>
              <w:keepNext w:val="0"/>
              <w:keepLines w:val="0"/>
              <w:suppressLineNumbers w:val="0"/>
              <w:spacing w:before="0" w:beforeAutospacing="0" w:after="0" w:afterAutospacing="0" w:line="340" w:lineRule="exact"/>
              <w:ind w:left="0" w:right="0"/>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CE954F0">
            <w:pPr>
              <w:keepNext w:val="0"/>
              <w:keepLines w:val="0"/>
              <w:suppressLineNumbers w:val="0"/>
              <w:autoSpaceDE w:val="0"/>
              <w:autoSpaceDN w:val="0"/>
              <w:spacing w:before="0" w:beforeAutospacing="0" w:after="0" w:afterAutospacing="0" w:line="500" w:lineRule="exact"/>
              <w:ind w:left="0" w:right="0"/>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14:paraId="3B31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3693032">
            <w:pPr>
              <w:keepNext w:val="0"/>
              <w:keepLines w:val="0"/>
              <w:suppressLineNumbers w:val="0"/>
              <w:spacing w:before="0" w:beforeAutospacing="0" w:after="0" w:afterAutospacing="0" w:line="340" w:lineRule="exact"/>
              <w:ind w:left="0" w:right="0"/>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78C68B5">
            <w:pPr>
              <w:keepNext w:val="0"/>
              <w:keepLines w:val="0"/>
              <w:suppressLineNumbers w:val="0"/>
              <w:autoSpaceDE w:val="0"/>
              <w:autoSpaceDN w:val="0"/>
              <w:spacing w:before="0" w:beforeAutospacing="0" w:after="0" w:afterAutospacing="0" w:line="500" w:lineRule="exact"/>
              <w:ind w:left="0" w:right="0"/>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14:paraId="7978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8EB89C3">
            <w:pPr>
              <w:keepNext w:val="0"/>
              <w:keepLines w:val="0"/>
              <w:suppressLineNumbers w:val="0"/>
              <w:spacing w:before="0" w:beforeAutospacing="0" w:after="0" w:afterAutospacing="0" w:line="340" w:lineRule="exact"/>
              <w:ind w:left="0" w:right="0"/>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79F93F5">
            <w:pPr>
              <w:keepNext w:val="0"/>
              <w:keepLines w:val="0"/>
              <w:suppressLineNumbers w:val="0"/>
              <w:autoSpaceDE w:val="0"/>
              <w:autoSpaceDN w:val="0"/>
              <w:spacing w:before="0" w:beforeAutospacing="0" w:after="0" w:afterAutospacing="0" w:line="500" w:lineRule="exact"/>
              <w:ind w:left="0" w:right="0"/>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14:paraId="350E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EB7D17A">
            <w:pPr>
              <w:keepNext w:val="0"/>
              <w:keepLines w:val="0"/>
              <w:suppressLineNumbers w:val="0"/>
              <w:spacing w:before="0" w:beforeAutospacing="0" w:after="0" w:afterAutospacing="0" w:line="340" w:lineRule="exact"/>
              <w:ind w:left="0" w:right="0"/>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E708C21">
            <w:pPr>
              <w:keepNext w:val="0"/>
              <w:keepLines w:val="0"/>
              <w:suppressLineNumbers w:val="0"/>
              <w:spacing w:before="0" w:beforeAutospacing="0" w:after="0" w:afterAutospacing="0" w:line="500" w:lineRule="exact"/>
              <w:ind w:left="0" w:right="0"/>
              <w:rPr>
                <w:rFonts w:ascii="仿宋" w:eastAsia="仿宋"/>
                <w:color w:val="auto"/>
                <w:sz w:val="24"/>
              </w:rPr>
            </w:pPr>
            <w:r>
              <w:rPr>
                <w:rFonts w:hint="eastAsia" w:ascii="仿宋" w:eastAsia="仿宋"/>
                <w:b/>
                <w:color w:val="auto"/>
                <w:sz w:val="24"/>
              </w:rPr>
              <w:t>投标文件份数：上传加密电子投标文件一份，准备备份加密电子投标文件一份</w:t>
            </w:r>
            <w:r>
              <w:rPr>
                <w:rFonts w:hint="eastAsia" w:ascii="仿宋" w:eastAsia="仿宋"/>
                <w:color w:val="auto"/>
                <w:sz w:val="24"/>
              </w:rPr>
              <w:t>。</w:t>
            </w:r>
          </w:p>
          <w:p w14:paraId="2E6AA35C">
            <w:pPr>
              <w:keepNext w:val="0"/>
              <w:keepLines w:val="0"/>
              <w:suppressLineNumbers w:val="0"/>
              <w:spacing w:before="0" w:beforeAutospacing="0" w:after="0" w:afterAutospacing="0" w:line="500" w:lineRule="exact"/>
              <w:ind w:left="0" w:right="0"/>
              <w:rPr>
                <w:rFonts w:hint="eastAsia" w:ascii="仿宋" w:eastAsia="仿宋"/>
                <w:color w:val="auto"/>
                <w:sz w:val="24"/>
              </w:rPr>
            </w:pPr>
            <w:r>
              <w:rPr>
                <w:rFonts w:ascii="仿宋" w:eastAsia="仿宋"/>
                <w:b/>
                <w:bCs/>
                <w:color w:val="auto"/>
                <w:sz w:val="24"/>
                <w:em w:val="dot"/>
              </w:rPr>
              <w:t>鉴于本次采购为电子交易，本采购文件中要求供应商提供的证明材料原件、复印件等均只需提供相应扫描件或图片，不作纸质资料核验，如有前后不一致，以此为准。</w:t>
            </w:r>
          </w:p>
        </w:tc>
      </w:tr>
      <w:tr w14:paraId="222F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3D1B8D2">
            <w:pPr>
              <w:keepNext w:val="0"/>
              <w:keepLines w:val="0"/>
              <w:suppressLineNumbers w:val="0"/>
              <w:spacing w:before="0" w:beforeAutospacing="0" w:after="0" w:afterAutospacing="0" w:line="340" w:lineRule="exact"/>
              <w:ind w:left="0" w:right="0"/>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106D1EE">
            <w:pPr>
              <w:keepNext w:val="0"/>
              <w:keepLines w:val="0"/>
              <w:suppressLineNumbers w:val="0"/>
              <w:autoSpaceDE w:val="0"/>
              <w:autoSpaceDN w:val="0"/>
              <w:spacing w:before="0" w:beforeAutospacing="0" w:after="0" w:afterAutospacing="0" w:line="500" w:lineRule="exact"/>
              <w:ind w:left="0" w:right="0"/>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000000"/>
                <w:sz w:val="24"/>
                <w:u w:val="single"/>
              </w:rPr>
              <w:t>履约保证金为中标合同金额的1%，在合同完成并移交项目、资料后一个月内退还</w:t>
            </w:r>
            <w:r>
              <w:rPr>
                <w:rFonts w:hint="eastAsia" w:ascii="仿宋" w:eastAsia="仿宋"/>
                <w:color w:val="auto"/>
                <w:sz w:val="24"/>
                <w:highlight w:val="none"/>
                <w:u w:val="single"/>
                <w:lang w:eastAsia="zh-CN"/>
              </w:rPr>
              <w:t>（</w:t>
            </w:r>
            <w:r>
              <w:rPr>
                <w:rFonts w:hint="eastAsia" w:ascii="仿宋" w:eastAsia="仿宋"/>
                <w:color w:val="auto"/>
                <w:sz w:val="24"/>
                <w:highlight w:val="none"/>
                <w:u w:val="single"/>
                <w:lang w:val="en-US" w:eastAsia="zh-CN"/>
              </w:rPr>
              <w:t>不计息</w:t>
            </w:r>
            <w:r>
              <w:rPr>
                <w:rFonts w:hint="eastAsia" w:ascii="仿宋" w:eastAsia="仿宋"/>
                <w:color w:val="auto"/>
                <w:sz w:val="24"/>
                <w:highlight w:val="none"/>
                <w:u w:val="single"/>
                <w:lang w:eastAsia="zh-CN"/>
              </w:rPr>
              <w:t>）。</w:t>
            </w:r>
            <w:r>
              <w:rPr>
                <w:rFonts w:hint="eastAsia" w:ascii="仿宋" w:eastAsia="仿宋"/>
                <w:color w:val="auto"/>
                <w:sz w:val="24"/>
                <w:highlight w:val="none"/>
                <w:u w:val="single"/>
              </w:rPr>
              <w:t xml:space="preserve">  </w:t>
            </w:r>
          </w:p>
          <w:p w14:paraId="2EDED27D">
            <w:pPr>
              <w:keepNext w:val="0"/>
              <w:keepLines w:val="0"/>
              <w:suppressLineNumbers w:val="0"/>
              <w:autoSpaceDE w:val="0"/>
              <w:autoSpaceDN w:val="0"/>
              <w:spacing w:before="0" w:beforeAutospacing="0" w:after="0" w:afterAutospacing="0" w:line="500" w:lineRule="exact"/>
              <w:ind w:left="0" w:right="0"/>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239B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BD73A20">
            <w:pPr>
              <w:keepNext w:val="0"/>
              <w:keepLines w:val="0"/>
              <w:suppressLineNumbers w:val="0"/>
              <w:spacing w:before="0" w:beforeAutospacing="0" w:after="0" w:afterAutospacing="0" w:line="340" w:lineRule="exact"/>
              <w:ind w:left="0" w:right="0"/>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9B0111C">
            <w:pPr>
              <w:keepNext w:val="0"/>
              <w:keepLines w:val="0"/>
              <w:suppressLineNumbers w:val="0"/>
              <w:snapToGrid w:val="0"/>
              <w:spacing w:before="0" w:beforeAutospacing="0" w:after="0" w:afterAutospacing="0"/>
              <w:ind w:left="0" w:right="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r>
              <w:rPr>
                <w:rFonts w:hint="eastAsia" w:ascii="仿宋" w:eastAsia="仿宋"/>
                <w:sz w:val="24"/>
                <w:lang w:eastAsia="zh-CN"/>
              </w:rPr>
              <w:t>。</w:t>
            </w:r>
          </w:p>
        </w:tc>
      </w:tr>
      <w:tr w14:paraId="7182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3504892">
            <w:pPr>
              <w:keepNext w:val="0"/>
              <w:keepLines w:val="0"/>
              <w:suppressLineNumbers w:val="0"/>
              <w:spacing w:before="0" w:beforeAutospacing="0" w:after="0" w:afterAutospacing="0" w:line="340" w:lineRule="exact"/>
              <w:ind w:left="0" w:right="0"/>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EC3CA23">
            <w:pPr>
              <w:keepNext w:val="0"/>
              <w:keepLines w:val="0"/>
              <w:suppressLineNumbers w:val="0"/>
              <w:snapToGrid w:val="0"/>
              <w:spacing w:before="0" w:beforeAutospacing="0" w:after="0" w:afterAutospacing="0"/>
              <w:ind w:left="0" w:right="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7C26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705A28D">
                  <w:pPr>
                    <w:keepNext w:val="0"/>
                    <w:keepLines w:val="0"/>
                    <w:suppressLineNumbers w:val="0"/>
                    <w:snapToGrid w:val="0"/>
                    <w:spacing w:before="0" w:beforeAutospacing="0" w:after="0" w:afterAutospacing="0"/>
                    <w:ind w:left="0" w:right="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0CB53AA8">
                  <w:pPr>
                    <w:keepNext w:val="0"/>
                    <w:keepLines w:val="0"/>
                    <w:suppressLineNumbers w:val="0"/>
                    <w:snapToGrid w:val="0"/>
                    <w:spacing w:before="0" w:beforeAutospacing="0" w:after="0" w:afterAutospacing="0"/>
                    <w:ind w:left="0" w:right="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1F90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B31CDF6">
                  <w:pPr>
                    <w:keepNext w:val="0"/>
                    <w:keepLines w:val="0"/>
                    <w:suppressLineNumbers w:val="0"/>
                    <w:snapToGrid w:val="0"/>
                    <w:spacing w:before="0" w:beforeAutospacing="0" w:after="0" w:afterAutospacing="0"/>
                    <w:ind w:left="0" w:right="0"/>
                    <w:jc w:val="center"/>
                    <w:rPr>
                      <w:rFonts w:hint="default" w:ascii="仿宋" w:eastAsia="仿宋"/>
                      <w:b/>
                      <w:bCs/>
                      <w:sz w:val="24"/>
                      <w:vertAlign w:val="baseline"/>
                      <w:lang w:val="en-US" w:eastAsia="zh-CN"/>
                    </w:rPr>
                  </w:pPr>
                  <w:r>
                    <w:rPr>
                      <w:rFonts w:hint="eastAsia" w:ascii="仿宋" w:eastAsia="仿宋" w:cs="Times New Roman"/>
                      <w:b/>
                      <w:bCs/>
                      <w:sz w:val="24"/>
                      <w:vertAlign w:val="baseline"/>
                      <w:lang w:val="en-US" w:eastAsia="zh-CN"/>
                    </w:rPr>
                    <w:t>2024年马山街道公共外环境病媒生物防制服务项目</w:t>
                  </w:r>
                </w:p>
              </w:tc>
              <w:tc>
                <w:tcPr>
                  <w:tcW w:w="4078" w:type="dxa"/>
                  <w:vAlign w:val="center"/>
                </w:tcPr>
                <w:p w14:paraId="6B1F437F">
                  <w:pPr>
                    <w:keepNext w:val="0"/>
                    <w:keepLines w:val="0"/>
                    <w:suppressLineNumbers w:val="0"/>
                    <w:snapToGrid w:val="0"/>
                    <w:spacing w:before="0" w:beforeAutospacing="0" w:after="0" w:afterAutospacing="0"/>
                    <w:ind w:left="0" w:right="0"/>
                    <w:jc w:val="center"/>
                    <w:rPr>
                      <w:rFonts w:hint="default" w:ascii="仿宋" w:eastAsia="仿宋"/>
                      <w:b/>
                      <w:bCs/>
                      <w:sz w:val="24"/>
                      <w:vertAlign w:val="baseline"/>
                      <w:lang w:val="en-US" w:eastAsia="zh-CN"/>
                    </w:rPr>
                  </w:pPr>
                  <w:r>
                    <w:rPr>
                      <w:rFonts w:hint="eastAsia" w:ascii="仿宋" w:eastAsia="仿宋" w:cs="Times New Roman"/>
                      <w:b/>
                      <w:bCs/>
                      <w:sz w:val="24"/>
                      <w:vertAlign w:val="baseline"/>
                      <w:lang w:val="en-US" w:eastAsia="zh-CN"/>
                    </w:rPr>
                    <w:t>其他未列明行业</w:t>
                  </w:r>
                </w:p>
              </w:tc>
            </w:tr>
          </w:tbl>
          <w:p w14:paraId="01113FB5">
            <w:pPr>
              <w:keepNext w:val="0"/>
              <w:keepLines w:val="0"/>
              <w:suppressLineNumbers w:val="0"/>
              <w:snapToGrid w:val="0"/>
              <w:spacing w:before="0" w:beforeAutospacing="0" w:after="0" w:afterAutospacing="0"/>
              <w:ind w:left="0" w:right="0"/>
              <w:jc w:val="left"/>
              <w:rPr>
                <w:rFonts w:hint="default" w:ascii="仿宋" w:eastAsia="仿宋"/>
                <w:b/>
                <w:bCs/>
                <w:sz w:val="24"/>
                <w:lang w:val="en-US" w:eastAsia="zh-CN"/>
              </w:rPr>
            </w:pPr>
          </w:p>
        </w:tc>
      </w:tr>
      <w:tr w14:paraId="31D6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455638E">
            <w:pPr>
              <w:keepNext w:val="0"/>
              <w:keepLines w:val="0"/>
              <w:suppressLineNumbers w:val="0"/>
              <w:spacing w:before="0" w:beforeAutospacing="0" w:after="0" w:afterAutospacing="0" w:line="340" w:lineRule="exact"/>
              <w:ind w:left="0" w:right="0"/>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5930653">
            <w:pPr>
              <w:keepNext w:val="0"/>
              <w:keepLines w:val="0"/>
              <w:widowControl w:val="0"/>
              <w:suppressLineNumbers w:val="0"/>
              <w:spacing w:before="0" w:beforeAutospacing="0" w:after="0" w:afterAutospacing="0" w:line="400" w:lineRule="exact"/>
              <w:ind w:left="0" w:right="0"/>
              <w:jc w:val="left"/>
              <w:rPr>
                <w:rFonts w:hint="eastAsia" w:ascii="仿宋" w:eastAsia="仿宋" w:cs="仿宋_GB2312"/>
                <w:b/>
                <w:bCs/>
                <w:sz w:val="24"/>
              </w:rPr>
            </w:pPr>
            <w:r>
              <w:rPr>
                <w:rFonts w:hint="eastAsia" w:ascii="仿宋" w:eastAsia="仿宋" w:cs="仿宋_GB2312"/>
                <w:b/>
                <w:bCs/>
                <w:sz w:val="24"/>
              </w:rPr>
              <w:t>采购代理服务费：</w:t>
            </w:r>
          </w:p>
          <w:p w14:paraId="54016D32">
            <w:pPr>
              <w:keepNext w:val="0"/>
              <w:keepLines w:val="0"/>
              <w:widowControl w:val="0"/>
              <w:suppressLineNumbers w:val="0"/>
              <w:spacing w:before="0" w:beforeAutospacing="0" w:after="0" w:afterAutospacing="0" w:line="400" w:lineRule="exact"/>
              <w:ind w:left="0" w:right="0"/>
              <w:jc w:val="left"/>
              <w:rPr>
                <w:rFonts w:hint="eastAsia" w:ascii="仿宋" w:hAnsi="Times New Roman" w:eastAsia="仿宋" w:cs="仿宋_GB2312"/>
                <w:b/>
                <w:bCs/>
                <w:sz w:val="24"/>
                <w:szCs w:val="20"/>
                <w:lang w:val="en-US"/>
              </w:rPr>
            </w:pPr>
            <w:r>
              <w:rPr>
                <w:rFonts w:hint="eastAsia" w:ascii="仿宋" w:hAnsi="Times New Roman" w:eastAsia="仿宋" w:cs="仿宋_GB2312"/>
                <w:b/>
                <w:bCs/>
                <w:kern w:val="2"/>
                <w:sz w:val="24"/>
                <w:szCs w:val="20"/>
                <w:lang w:val="en-US" w:eastAsia="zh-CN" w:bidi="ar"/>
              </w:rPr>
              <w:t>中标人须向招标代理机构按如下标准和规定交纳中标服务费：</w:t>
            </w:r>
          </w:p>
          <w:p w14:paraId="67FE3D29">
            <w:pPr>
              <w:keepNext w:val="0"/>
              <w:keepLines w:val="0"/>
              <w:widowControl w:val="0"/>
              <w:suppressLineNumbers w:val="0"/>
              <w:spacing w:before="0" w:beforeAutospacing="0" w:after="0" w:afterAutospacing="0" w:line="400" w:lineRule="exact"/>
              <w:ind w:left="0" w:right="0"/>
              <w:jc w:val="left"/>
              <w:rPr>
                <w:rFonts w:hint="eastAsia" w:ascii="仿宋" w:hAnsi="Times New Roman" w:eastAsia="仿宋" w:cs="仿宋_GB2312"/>
                <w:b/>
                <w:bCs/>
                <w:kern w:val="2"/>
                <w:sz w:val="24"/>
                <w:szCs w:val="20"/>
                <w:highlight w:val="none"/>
                <w:lang w:val="en-US" w:eastAsia="zh-CN" w:bidi="ar"/>
              </w:rPr>
            </w:pPr>
            <w:r>
              <w:rPr>
                <w:rFonts w:hint="eastAsia" w:ascii="仿宋" w:hAnsi="Times New Roman" w:eastAsia="仿宋" w:cs="仿宋_GB2312"/>
                <w:b/>
                <w:bCs/>
                <w:kern w:val="2"/>
                <w:sz w:val="24"/>
                <w:szCs w:val="20"/>
                <w:highlight w:val="none"/>
                <w:lang w:val="en-US" w:eastAsia="zh-CN" w:bidi="ar"/>
              </w:rPr>
              <w:t>① 以中标通知书中确定的中标金额作为服务费的计算基数，按代理协议约定的费率标准*×75%×（1-4.5%）计取，采用差额定率累进法进行计算，</w:t>
            </w:r>
            <w:r>
              <w:rPr>
                <w:rFonts w:hint="eastAsia" w:ascii="仿宋" w:eastAsia="仿宋" w:cs="仿宋_GB2312"/>
                <w:b/>
                <w:bCs/>
                <w:kern w:val="2"/>
                <w:sz w:val="24"/>
                <w:szCs w:val="20"/>
                <w:highlight w:val="none"/>
                <w:lang w:val="en-US" w:eastAsia="zh-CN" w:bidi="ar"/>
              </w:rPr>
              <w:t>不足1000元的按1000元收取，</w:t>
            </w:r>
            <w:r>
              <w:rPr>
                <w:rFonts w:hint="eastAsia" w:ascii="仿宋" w:hAnsi="Times New Roman" w:eastAsia="仿宋" w:cs="仿宋_GB2312"/>
                <w:b/>
                <w:bCs/>
                <w:kern w:val="2"/>
                <w:sz w:val="24"/>
                <w:szCs w:val="20"/>
                <w:highlight w:val="none"/>
                <w:lang w:val="en-US" w:eastAsia="zh-CN" w:bidi="ar"/>
              </w:rPr>
              <w:t>具体费率标准如下：</w:t>
            </w:r>
          </w:p>
          <w:p w14:paraId="6CE15B98">
            <w:pPr>
              <w:keepNext w:val="0"/>
              <w:keepLines w:val="0"/>
              <w:widowControl w:val="0"/>
              <w:suppressLineNumbers w:val="0"/>
              <w:spacing w:before="0" w:beforeAutospacing="0" w:after="0" w:afterAutospacing="0" w:line="400" w:lineRule="exact"/>
              <w:ind w:left="0" w:right="0"/>
              <w:jc w:val="left"/>
              <w:rPr>
                <w:rFonts w:hint="eastAsia" w:ascii="仿宋" w:hAnsi="Times New Roman" w:eastAsia="仿宋" w:cs="仿宋_GB2312"/>
                <w:b/>
                <w:bCs/>
                <w:kern w:val="2"/>
                <w:sz w:val="24"/>
                <w:szCs w:val="20"/>
                <w:highlight w:val="none"/>
                <w:lang w:val="en-US" w:eastAsia="zh-CN" w:bidi="ar"/>
              </w:rPr>
            </w:pPr>
            <w:r>
              <w:rPr>
                <w:rFonts w:hint="eastAsia" w:ascii="仿宋" w:hAnsi="Times New Roman" w:eastAsia="仿宋" w:cs="仿宋_GB2312"/>
                <w:b/>
                <w:bCs/>
                <w:kern w:val="2"/>
                <w:sz w:val="24"/>
                <w:szCs w:val="20"/>
                <w:highlight w:val="none"/>
                <w:lang w:val="en-US" w:eastAsia="zh-CN" w:bidi="ar"/>
              </w:rPr>
              <w:t>成交金额100万元以下的部分，服务类采购费率1.50%；</w:t>
            </w:r>
          </w:p>
          <w:p w14:paraId="67E08FAE">
            <w:pPr>
              <w:keepNext w:val="0"/>
              <w:keepLines w:val="0"/>
              <w:widowControl w:val="0"/>
              <w:suppressLineNumbers w:val="0"/>
              <w:spacing w:before="0" w:beforeAutospacing="0" w:after="0" w:afterAutospacing="0" w:line="400" w:lineRule="exact"/>
              <w:ind w:left="0" w:right="0"/>
              <w:jc w:val="left"/>
              <w:rPr>
                <w:rFonts w:hint="eastAsia" w:ascii="仿宋" w:hAnsi="Times New Roman" w:eastAsia="仿宋" w:cs="仿宋_GB2312"/>
                <w:b/>
                <w:bCs/>
                <w:sz w:val="24"/>
                <w:szCs w:val="20"/>
                <w:highlight w:val="none"/>
                <w:lang w:val="en-US"/>
              </w:rPr>
            </w:pPr>
            <w:r>
              <w:rPr>
                <w:rFonts w:hint="eastAsia" w:ascii="仿宋" w:hAnsi="Times New Roman" w:eastAsia="仿宋" w:cs="仿宋_GB2312"/>
                <w:b/>
                <w:bCs/>
                <w:kern w:val="2"/>
                <w:sz w:val="24"/>
                <w:szCs w:val="20"/>
                <w:highlight w:val="none"/>
                <w:lang w:val="en-US" w:eastAsia="zh-CN" w:bidi="ar"/>
              </w:rPr>
              <w:t>② 中标服务费的交纳方式：</w:t>
            </w:r>
          </w:p>
          <w:p w14:paraId="6C1308B5">
            <w:pPr>
              <w:keepNext w:val="0"/>
              <w:keepLines w:val="0"/>
              <w:widowControl w:val="0"/>
              <w:suppressLineNumbers w:val="0"/>
              <w:spacing w:before="0" w:beforeAutospacing="0" w:after="0" w:afterAutospacing="0" w:line="400" w:lineRule="exact"/>
              <w:ind w:left="0" w:right="0"/>
              <w:jc w:val="left"/>
              <w:rPr>
                <w:rFonts w:hint="eastAsia" w:ascii="仿宋" w:hAnsi="Times New Roman" w:eastAsia="仿宋" w:cs="仿宋_GB2312"/>
                <w:b/>
                <w:bCs/>
                <w:sz w:val="24"/>
                <w:szCs w:val="20"/>
                <w:lang w:val="en-US"/>
              </w:rPr>
            </w:pPr>
            <w:r>
              <w:rPr>
                <w:rFonts w:hint="eastAsia" w:ascii="仿宋" w:hAnsi="Times New Roman" w:eastAsia="仿宋" w:cs="仿宋_GB2312"/>
                <w:b/>
                <w:bCs/>
                <w:kern w:val="2"/>
                <w:sz w:val="24"/>
                <w:szCs w:val="20"/>
                <w:highlight w:val="none"/>
                <w:lang w:val="en-US" w:eastAsia="zh-CN" w:bidi="ar"/>
              </w:rPr>
              <w:t>用银行支票、汇票、电汇等付款</w:t>
            </w:r>
            <w:r>
              <w:rPr>
                <w:rFonts w:hint="eastAsia" w:ascii="仿宋" w:hAnsi="Times New Roman" w:eastAsia="仿宋" w:cs="仿宋_GB2312"/>
                <w:b/>
                <w:bCs/>
                <w:kern w:val="2"/>
                <w:sz w:val="24"/>
                <w:szCs w:val="20"/>
                <w:lang w:val="en-US" w:eastAsia="zh-CN" w:bidi="ar"/>
              </w:rPr>
              <w:t>方式直接交纳中标服务费。</w:t>
            </w:r>
          </w:p>
          <w:p w14:paraId="57F81321">
            <w:pPr>
              <w:keepNext w:val="0"/>
              <w:keepLines w:val="0"/>
              <w:widowControl/>
              <w:suppressLineNumbers w:val="0"/>
              <w:spacing w:before="0" w:beforeAutospacing="0" w:after="0" w:afterAutospacing="0"/>
              <w:ind w:left="0" w:right="0"/>
              <w:jc w:val="left"/>
              <w:rPr>
                <w:rFonts w:hint="eastAsia" w:ascii="仿宋" w:eastAsia="仿宋" w:cs="仿宋_GB2312"/>
                <w:sz w:val="24"/>
              </w:rPr>
            </w:pPr>
            <w:r>
              <w:rPr>
                <w:rFonts w:hint="eastAsia" w:ascii="仿宋" w:hAnsi="Times New Roman" w:eastAsia="仿宋" w:cs="仿宋_GB2312"/>
                <w:b/>
                <w:bCs/>
                <w:kern w:val="2"/>
                <w:sz w:val="24"/>
                <w:szCs w:val="20"/>
                <w:lang w:val="en-US" w:eastAsia="zh-CN" w:bidi="ar"/>
              </w:rPr>
              <w:t>③ 中标服务费的交纳时间：领取中标通知书前交纳</w:t>
            </w:r>
            <w:r>
              <w:rPr>
                <w:rFonts w:hint="eastAsia" w:ascii="仿宋" w:hAnsi="Times New Roman" w:eastAsia="仿宋" w:cs="Times New Roman"/>
                <w:kern w:val="2"/>
                <w:sz w:val="24"/>
                <w:szCs w:val="22"/>
                <w:lang w:val="en-US" w:eastAsia="zh-CN" w:bidi="ar"/>
              </w:rPr>
              <w:t>。</w:t>
            </w:r>
          </w:p>
        </w:tc>
      </w:tr>
      <w:tr w14:paraId="1084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322B377">
            <w:pPr>
              <w:keepNext w:val="0"/>
              <w:keepLines w:val="0"/>
              <w:widowControl w:val="0"/>
              <w:suppressLineNumbers w:val="0"/>
              <w:spacing w:before="0" w:beforeAutospacing="0" w:after="0" w:afterAutospacing="0" w:line="340" w:lineRule="exact"/>
              <w:ind w:left="0" w:leftChars="0" w:right="0" w:rightChars="0"/>
              <w:jc w:val="center"/>
              <w:rPr>
                <w:rFonts w:hint="eastAsia" w:ascii="仿宋" w:eastAsia="仿宋"/>
                <w:color w:val="000000"/>
                <w:sz w:val="24"/>
                <w:lang w:val="en-US" w:eastAsia="zh-CN"/>
              </w:rPr>
            </w:pPr>
            <w:r>
              <w:rPr>
                <w:rFonts w:hint="eastAsia" w:ascii="仿宋" w:hAnsi="Times New Roman" w:eastAsia="仿宋" w:cs="仿宋"/>
                <w:kern w:val="2"/>
                <w:sz w:val="24"/>
                <w:szCs w:val="20"/>
                <w:lang w:val="en-US" w:eastAsia="zh-CN" w:bidi="ar"/>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D0F949E">
            <w:pPr>
              <w:keepNext w:val="0"/>
              <w:keepLines w:val="0"/>
              <w:widowControl w:val="0"/>
              <w:suppressLineNumbers w:val="0"/>
              <w:spacing w:before="0" w:beforeAutospacing="0" w:after="0" w:afterAutospacing="0" w:line="500" w:lineRule="exact"/>
              <w:ind w:left="0" w:leftChars="0" w:right="0" w:rightChars="0"/>
              <w:jc w:val="left"/>
              <w:rPr>
                <w:rFonts w:hint="eastAsia" w:ascii="仿宋" w:hAnsi="Times New Roman" w:eastAsia="仿宋" w:cs="仿宋_GB2312"/>
                <w:b/>
                <w:bCs/>
                <w:kern w:val="2"/>
                <w:sz w:val="24"/>
                <w:szCs w:val="20"/>
                <w:lang w:val="en-US" w:eastAsia="zh-CN" w:bidi="ar"/>
              </w:rPr>
            </w:pPr>
            <w:r>
              <w:rPr>
                <w:rFonts w:hint="eastAsia" w:ascii="仿宋" w:hAnsi="Times New Roman" w:eastAsia="仿宋" w:cs="宋体"/>
                <w:b/>
                <w:bCs/>
                <w:kern w:val="0"/>
                <w:sz w:val="24"/>
                <w:szCs w:val="24"/>
                <w:lang w:val="en-US" w:eastAsia="zh-CN" w:bidi="ar"/>
              </w:rPr>
              <w:t>在线提起询问或是质疑的，必须同时通知代理机构的项目联系人，未通知视为未收到。</w:t>
            </w:r>
          </w:p>
        </w:tc>
      </w:tr>
    </w:tbl>
    <w:p w14:paraId="33DB3593">
      <w:pPr>
        <w:ind w:left="238"/>
        <w:jc w:val="center"/>
        <w:rPr>
          <w:rFonts w:hint="eastAsia" w:ascii="仿宋" w:eastAsia="仿宋"/>
          <w:color w:val="000000"/>
          <w:sz w:val="24"/>
        </w:rPr>
      </w:pPr>
    </w:p>
    <w:p w14:paraId="41D7DF11">
      <w:pPr>
        <w:ind w:left="238"/>
        <w:jc w:val="center"/>
        <w:rPr>
          <w:rFonts w:hint="eastAsia" w:ascii="仿宋" w:eastAsia="仿宋"/>
          <w:color w:val="000000"/>
          <w:sz w:val="24"/>
        </w:rPr>
      </w:pPr>
    </w:p>
    <w:p w14:paraId="29C1061D">
      <w:pPr>
        <w:ind w:left="238"/>
        <w:jc w:val="center"/>
        <w:rPr>
          <w:rFonts w:hint="eastAsia" w:ascii="仿宋" w:eastAsia="仿宋"/>
          <w:color w:val="000000"/>
          <w:sz w:val="24"/>
        </w:rPr>
      </w:pPr>
    </w:p>
    <w:p w14:paraId="3B9BDD9D">
      <w:pPr>
        <w:pStyle w:val="5"/>
        <w:spacing w:line="415" w:lineRule="auto"/>
        <w:jc w:val="center"/>
        <w:rPr>
          <w:rFonts w:hint="eastAsia" w:ascii="仿宋"/>
        </w:rPr>
      </w:pPr>
      <w:bookmarkStart w:id="36" w:name="_Toc4902"/>
      <w:r>
        <w:rPr>
          <w:rFonts w:hint="eastAsia" w:ascii="仿宋"/>
        </w:rPr>
        <w:t>二、采购文件</w:t>
      </w:r>
      <w:bookmarkEnd w:id="36"/>
    </w:p>
    <w:p w14:paraId="4763177F">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12509305">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4750A734">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35625423">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057AE41B">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4DAFE09">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355D8883">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1B232DA2">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7362D507">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68F930E9">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1462C056">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2839135B">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6F996079">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4642F8A5">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338F2A71">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14:paraId="6A0F0DC4">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00947203">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281215E7">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14:paraId="126B6E9A">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14:paraId="40692DD0">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14:paraId="4EAF06FD">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14:paraId="63640DDD">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3FF6AA64">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34F76A50">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12F582F2">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5BB8414B">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2AA6D2C2">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1730EDF6">
      <w:pPr>
        <w:pStyle w:val="10"/>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2642AC91">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5F29B1BF">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6D5D5D1C">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254C687">
      <w:pPr>
        <w:pStyle w:val="5"/>
        <w:spacing w:line="415" w:lineRule="auto"/>
        <w:jc w:val="center"/>
        <w:rPr>
          <w:rFonts w:hint="eastAsia" w:ascii="仿宋"/>
        </w:rPr>
      </w:pPr>
      <w:bookmarkStart w:id="37" w:name="_Toc1461"/>
      <w:r>
        <w:rPr>
          <w:rFonts w:hint="eastAsia" w:ascii="仿宋"/>
        </w:rPr>
        <w:t>三、投标文件</w:t>
      </w:r>
      <w:bookmarkEnd w:id="37"/>
    </w:p>
    <w:p w14:paraId="0F579F6C">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14:paraId="65B5A873">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6A6740EA">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14:paraId="04B7AA49">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14:paraId="1759A4C5">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16712F21">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146A1FFF">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4B52C2E7">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2977AA1F">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2CD5640E">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01465D1E">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3B907455">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14:paraId="3B0BB54C">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3F39E818">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18735CB6">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中小企业声明函（如有）；</w:t>
      </w:r>
    </w:p>
    <w:p w14:paraId="4ECFFD27">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14:paraId="2E4493E5">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均为原件扫描件或彩色图片，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0191206E">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03D5C0DE">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2FEA4C40">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1C030E6B">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6F46EA4C">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r>
        <w:rPr>
          <w:rFonts w:ascii="仿宋" w:eastAsia="仿宋" w:cs="仿宋_GB2312"/>
          <w:color w:val="000000"/>
          <w:szCs w:val="20"/>
        </w:rPr>
        <w:t>（如有）</w:t>
      </w:r>
    </w:p>
    <w:p w14:paraId="23F0F442">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r>
        <w:rPr>
          <w:rFonts w:ascii="仿宋" w:eastAsia="仿宋" w:cs="仿宋_GB2312"/>
          <w:color w:val="000000"/>
          <w:szCs w:val="20"/>
        </w:rPr>
        <w:t>（如有）</w:t>
      </w:r>
    </w:p>
    <w:p w14:paraId="0A7DF255">
      <w:pPr>
        <w:pStyle w:val="40"/>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1AC5DCE1">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70882B2E">
      <w:pPr>
        <w:pStyle w:val="40"/>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r>
        <w:rPr>
          <w:rFonts w:ascii="仿宋" w:eastAsia="仿宋" w:cs="仿宋_GB2312"/>
          <w:color w:val="000000"/>
          <w:szCs w:val="20"/>
        </w:rPr>
        <w:t>（如有）</w:t>
      </w:r>
    </w:p>
    <w:p w14:paraId="032541CE">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42E19007">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14:paraId="1FDABC8B">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注：“商务和技术文件”可在采购文件格式的基础上</w:t>
      </w:r>
      <w:r>
        <w:rPr>
          <w:rFonts w:hint="eastAsia" w:ascii="仿宋" w:eastAsia="仿宋"/>
          <w:b/>
          <w:bCs/>
          <w:color w:val="000000"/>
          <w:sz w:val="32"/>
          <w:szCs w:val="32"/>
          <w:u w:val="single"/>
          <w:lang w:eastAsia="zh-CN"/>
        </w:rPr>
        <w:t>进行</w:t>
      </w:r>
      <w:r>
        <w:rPr>
          <w:rFonts w:hint="eastAsia" w:ascii="仿宋" w:eastAsia="仿宋"/>
          <w:b/>
          <w:bCs/>
          <w:color w:val="000000"/>
          <w:sz w:val="32"/>
          <w:szCs w:val="32"/>
          <w:u w:val="single"/>
        </w:rPr>
        <w:t>调整，以使内容更加完备。供应商自有的各类证书、业绩等证明材料均为原件彩色扫描件或图片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12569B54">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39759797">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0651A555">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14:paraId="7D2CB9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14:paraId="0620D7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14:paraId="76483F49">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3AD9E8B1">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1367643C">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562D38C4">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385B9D1A">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5A2E6DD7">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38C07D3F">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4FFA8681">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110CD2BC">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5ACB0CC2">
      <w:pPr>
        <w:pStyle w:val="10"/>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1DD9450B">
      <w:pPr>
        <w:pStyle w:val="10"/>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55783401">
      <w:pPr>
        <w:pStyle w:val="10"/>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28FB8119">
      <w:pPr>
        <w:pStyle w:val="10"/>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00514A27">
      <w:pPr>
        <w:pStyle w:val="10"/>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0CE4F5CE">
      <w:pPr>
        <w:pStyle w:val="10"/>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7673A17B">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4E8EDB1D">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56C8CCBF">
      <w:pPr>
        <w:pStyle w:val="5"/>
        <w:spacing w:line="415" w:lineRule="auto"/>
        <w:jc w:val="center"/>
        <w:rPr>
          <w:rFonts w:hint="eastAsia" w:ascii="仿宋"/>
        </w:rPr>
      </w:pPr>
      <w:bookmarkStart w:id="38" w:name="_Toc27317"/>
      <w:r>
        <w:rPr>
          <w:rFonts w:hint="eastAsia" w:ascii="仿宋"/>
        </w:rPr>
        <w:t>四、开标评标</w:t>
      </w:r>
      <w:bookmarkEnd w:id="38"/>
    </w:p>
    <w:p w14:paraId="3D58881F">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275FB051">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48C7B517">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1274B82C">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6D1824F4">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4F4D63F1">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0C2A87C5">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17739DE8">
      <w:pPr>
        <w:snapToGrid w:val="0"/>
        <w:spacing w:line="480" w:lineRule="exact"/>
        <w:jc w:val="left"/>
        <w:rPr>
          <w:rFonts w:hint="eastAsia" w:ascii="仿宋" w:eastAsia="仿宋"/>
          <w:strike/>
          <w:dstrike w:val="0"/>
          <w:sz w:val="24"/>
        </w:rPr>
      </w:pPr>
      <w:r>
        <w:rPr>
          <w:rFonts w:hint="eastAsia" w:ascii="仿宋" w:eastAsia="仿宋"/>
          <w:strike/>
          <w:dstrike w:val="0"/>
          <w:sz w:val="24"/>
        </w:rPr>
        <w:t>2.3组织各投标人法定代表人或其授权代表签署《政府采购活动现场确认声明书》（视情）。</w:t>
      </w:r>
    </w:p>
    <w:p w14:paraId="0BF8E310">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7E45F5DF">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6799A2E1">
      <w:pPr>
        <w:snapToGrid w:val="0"/>
        <w:spacing w:line="480" w:lineRule="exact"/>
        <w:jc w:val="left"/>
        <w:rPr>
          <w:rFonts w:hint="eastAsia" w:ascii="仿宋" w:eastAsia="仿宋"/>
          <w:sz w:val="24"/>
        </w:rPr>
      </w:pPr>
      <w:r>
        <w:rPr>
          <w:rFonts w:hint="eastAsia" w:ascii="仿宋" w:eastAsia="仿宋"/>
          <w:sz w:val="24"/>
        </w:rPr>
        <w:t>2.5</w:t>
      </w:r>
      <w:r>
        <w:rPr>
          <w:rFonts w:hint="eastAsia" w:ascii="仿宋" w:eastAsia="仿宋"/>
          <w:color w:val="000000"/>
          <w:sz w:val="24"/>
        </w:rPr>
        <w:t>评审委员会对“资格文件”进行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26E4469C">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07E57AA6">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7E9AB37F">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66B06E46">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53DA4B01">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5A774B8A">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0692BBAC">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337F8704">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11EC2636">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05B2045F">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435A85B0">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79604AF2">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14:paraId="6B1DD55B">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0710C8EA">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0C4B22B4">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0F0066AF">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7FD9750A">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5934C12B">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286AF913">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5057179F">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659C2E2A">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27F057C8">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6FCD7B3E">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24EC8807">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3A15F372">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35B41280">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0465A2B2">
      <w:pPr>
        <w:pStyle w:val="18"/>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2CC62A4C">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28F456DB">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77505366">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7672CCF5">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3F9775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04E6C3A6">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16D94FAA">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5BF7026A">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26F7CCE6">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1088B81D">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60ACF045">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355688D0">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7E00E5AD">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1E04C0C6">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244F9802">
      <w:pPr>
        <w:pStyle w:val="18"/>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11C6C899">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58557CDB">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58056F5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4AED11BD">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14:paraId="6E529C82">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3E20DCD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468ECB7A">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6E20C4A9">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5C5A80A0">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79062C58">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0A7F87D1">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5D9A5C16">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44147A84">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14:paraId="3DDE0DF8">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14:paraId="6B711895">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14:paraId="346D0BED">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14:paraId="1EF8706A">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14:paraId="659D3237">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14:paraId="2B7522BF">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14:paraId="17E517FC">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14:paraId="118ECEA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7F46F4EE">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6E8798D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5D9A4CA0">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17DAD6CF">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14:paraId="4ED6FDCC">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4AD85EFD">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043DEEA8">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76CA4678">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4B2992F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5A38CFB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029CCA5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24DF18DF">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11180589">
      <w:pPr>
        <w:snapToGrid w:val="0"/>
        <w:spacing w:line="480" w:lineRule="exact"/>
        <w:jc w:val="left"/>
        <w:rPr>
          <w:rFonts w:hint="eastAsia" w:ascii="仿宋" w:eastAsia="仿宋"/>
          <w:b/>
          <w:sz w:val="24"/>
        </w:rPr>
      </w:pPr>
      <w:r>
        <w:rPr>
          <w:rFonts w:hint="eastAsia" w:ascii="仿宋" w:eastAsia="仿宋"/>
          <w:b/>
          <w:sz w:val="24"/>
        </w:rPr>
        <w:t>9、中止电子交易的情形</w:t>
      </w:r>
    </w:p>
    <w:p w14:paraId="7412B983">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01A0D3A7">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36330B9A">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659759DD">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057A17B7">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485D2B74">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18EA930E">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50EE2D9F">
      <w:pPr>
        <w:widowControl/>
        <w:snapToGrid w:val="0"/>
        <w:spacing w:line="480" w:lineRule="exact"/>
        <w:ind w:firstLine="488"/>
        <w:rPr>
          <w:rFonts w:hint="eastAsia" w:ascii="仿宋" w:eastAsia="仿宋"/>
          <w:color w:val="000000"/>
          <w:kern w:val="0"/>
          <w:sz w:val="24"/>
        </w:rPr>
      </w:pPr>
    </w:p>
    <w:p w14:paraId="1894C5F0">
      <w:pPr>
        <w:pStyle w:val="5"/>
        <w:spacing w:line="415" w:lineRule="auto"/>
        <w:jc w:val="center"/>
        <w:rPr>
          <w:rFonts w:hint="eastAsia" w:ascii="仿宋"/>
        </w:rPr>
      </w:pPr>
      <w:bookmarkStart w:id="39" w:name="_Toc1753"/>
      <w:r>
        <w:rPr>
          <w:rFonts w:hint="eastAsia" w:ascii="仿宋"/>
        </w:rPr>
        <w:t>五、合同签订及履约</w:t>
      </w:r>
      <w:bookmarkEnd w:id="39"/>
    </w:p>
    <w:p w14:paraId="6AB3C0C9">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6D7263D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2EAA10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4924BDB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7D5D2409">
      <w:pPr>
        <w:spacing w:line="440" w:lineRule="exact"/>
        <w:jc w:val="left"/>
        <w:rPr>
          <w:rFonts w:hint="eastAsia" w:ascii="仿宋" w:eastAsia="仿宋"/>
          <w:b/>
          <w:sz w:val="24"/>
        </w:rPr>
      </w:pPr>
      <w:r>
        <w:rPr>
          <w:rFonts w:hint="eastAsia" w:ascii="仿宋" w:eastAsia="仿宋"/>
          <w:b/>
          <w:sz w:val="24"/>
        </w:rPr>
        <w:t>2．履约保证金</w:t>
      </w:r>
    </w:p>
    <w:p w14:paraId="3D92A287">
      <w:pPr>
        <w:spacing w:line="440" w:lineRule="exact"/>
        <w:jc w:val="left"/>
        <w:rPr>
          <w:rFonts w:hint="eastAsia" w:ascii="仿宋" w:eastAsia="仿宋"/>
          <w:sz w:val="24"/>
          <w:highlight w:val="none"/>
        </w:rPr>
      </w:pPr>
      <w:r>
        <w:rPr>
          <w:rFonts w:hint="eastAsia" w:ascii="仿宋" w:eastAsia="仿宋"/>
          <w:sz w:val="24"/>
        </w:rPr>
        <w:t>2.1采购合同签订的同时，中标人应当以支票、汇票、本票或者金融机构、担保机构出具的保函等非现金形式交纳</w:t>
      </w:r>
      <w:r>
        <w:rPr>
          <w:rFonts w:hint="eastAsia" w:ascii="仿宋" w:eastAsia="仿宋"/>
          <w:sz w:val="24"/>
          <w:highlight w:val="none"/>
        </w:rPr>
        <w:t>履约保证金</w:t>
      </w:r>
      <w:r>
        <w:rPr>
          <w:rFonts w:hint="eastAsia" w:ascii="仿宋" w:eastAsia="仿宋"/>
          <w:sz w:val="24"/>
          <w:highlight w:val="none"/>
          <w:lang w:eastAsia="zh-CN"/>
        </w:rPr>
        <w:t>（</w:t>
      </w:r>
      <w:r>
        <w:rPr>
          <w:rFonts w:hint="eastAsia" w:ascii="仿宋" w:eastAsia="仿宋"/>
          <w:sz w:val="24"/>
          <w:highlight w:val="none"/>
          <w:lang w:val="en-US" w:eastAsia="zh-CN"/>
        </w:rPr>
        <w:t>履约保证金按中标合同金额的1%计收</w:t>
      </w:r>
      <w:r>
        <w:rPr>
          <w:rFonts w:hint="eastAsia" w:ascii="仿宋" w:eastAsia="仿宋"/>
          <w:sz w:val="24"/>
          <w:highlight w:val="none"/>
          <w:lang w:eastAsia="zh-CN"/>
        </w:rPr>
        <w:t>）</w:t>
      </w:r>
      <w:r>
        <w:rPr>
          <w:rFonts w:hint="eastAsia" w:ascii="仿宋" w:eastAsia="仿宋"/>
          <w:sz w:val="24"/>
          <w:highlight w:val="none"/>
        </w:rPr>
        <w:t>。</w:t>
      </w:r>
    </w:p>
    <w:p w14:paraId="03F4586A">
      <w:pPr>
        <w:spacing w:line="440" w:lineRule="exact"/>
        <w:jc w:val="left"/>
        <w:rPr>
          <w:rFonts w:hint="eastAsia" w:ascii="仿宋" w:eastAsia="仿宋"/>
          <w:sz w:val="24"/>
        </w:rPr>
      </w:pPr>
      <w:r>
        <w:rPr>
          <w:rFonts w:hint="eastAsia" w:ascii="仿宋" w:eastAsia="仿宋"/>
          <w:sz w:val="24"/>
          <w:highlight w:val="none"/>
        </w:rPr>
        <w:t>2.2</w:t>
      </w:r>
      <w:r>
        <w:rPr>
          <w:rFonts w:hint="eastAsia" w:ascii="仿宋_GB2312" w:eastAsia="仿宋_GB2312"/>
          <w:sz w:val="24"/>
          <w:highlight w:val="none"/>
        </w:rPr>
        <w:t>供应商在履行完合同约定事项后，采购人应及时退还履约保证金</w:t>
      </w:r>
      <w:r>
        <w:rPr>
          <w:rFonts w:hint="eastAsia" w:ascii="仿宋" w:eastAsia="仿宋"/>
          <w:sz w:val="24"/>
          <w:highlight w:val="none"/>
          <w:lang w:eastAsia="zh-CN"/>
        </w:rPr>
        <w:t>（</w:t>
      </w:r>
      <w:r>
        <w:rPr>
          <w:rFonts w:hint="eastAsia" w:ascii="仿宋_GB2312" w:eastAsia="仿宋_GB2312"/>
          <w:sz w:val="24"/>
          <w:highlight w:val="none"/>
        </w:rPr>
        <w:t>履约保证金</w:t>
      </w:r>
      <w:r>
        <w:rPr>
          <w:rFonts w:hint="eastAsia" w:ascii="仿宋" w:eastAsia="仿宋"/>
          <w:sz w:val="24"/>
          <w:highlight w:val="none"/>
          <w:lang w:val="en-US" w:eastAsia="zh-CN"/>
        </w:rPr>
        <w:t>不计息</w:t>
      </w:r>
      <w:r>
        <w:rPr>
          <w:rFonts w:hint="eastAsia" w:ascii="仿宋" w:eastAsia="仿宋"/>
          <w:sz w:val="24"/>
          <w:highlight w:val="none"/>
          <w:lang w:eastAsia="zh-CN"/>
        </w:rPr>
        <w:t>）</w:t>
      </w:r>
      <w:r>
        <w:rPr>
          <w:rFonts w:hint="eastAsia" w:ascii="仿宋_GB2312" w:eastAsia="仿宋_GB2312"/>
          <w:sz w:val="24"/>
          <w:highlight w:val="none"/>
        </w:rPr>
        <w:t>。</w:t>
      </w:r>
      <w:r>
        <w:rPr>
          <w:rFonts w:ascii="仿宋_GB2312" w:eastAsia="仿宋_GB2312"/>
          <w:sz w:val="24"/>
          <w:highlight w:val="none"/>
        </w:rPr>
        <w:t>采购人验收不合格的，不</w:t>
      </w:r>
      <w:r>
        <w:rPr>
          <w:rFonts w:ascii="仿宋_GB2312" w:eastAsia="仿宋_GB2312"/>
          <w:sz w:val="24"/>
        </w:rPr>
        <w:t>予退还履约保证金。</w:t>
      </w:r>
    </w:p>
    <w:p w14:paraId="430F541B">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053D5183">
      <w:pPr>
        <w:spacing w:line="440" w:lineRule="exact"/>
        <w:jc w:val="left"/>
        <w:rPr>
          <w:rFonts w:hint="eastAsia" w:ascii="仿宋" w:eastAsia="仿宋"/>
          <w:b/>
          <w:sz w:val="24"/>
        </w:rPr>
      </w:pPr>
      <w:r>
        <w:rPr>
          <w:rFonts w:hint="eastAsia" w:ascii="仿宋" w:eastAsia="仿宋"/>
          <w:b/>
          <w:sz w:val="24"/>
        </w:rPr>
        <w:t>3．合同备案</w:t>
      </w:r>
    </w:p>
    <w:p w14:paraId="75F1FA8B">
      <w:pPr>
        <w:spacing w:line="440" w:lineRule="exact"/>
        <w:jc w:val="left"/>
        <w:rPr>
          <w:rFonts w:hint="eastAsia"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14:paraId="59798459">
      <w:pPr>
        <w:spacing w:line="440" w:lineRule="exact"/>
        <w:jc w:val="left"/>
        <w:rPr>
          <w:rFonts w:hint="eastAsia" w:ascii="仿宋" w:eastAsia="仿宋"/>
          <w:b/>
          <w:sz w:val="24"/>
        </w:rPr>
      </w:pPr>
      <w:r>
        <w:rPr>
          <w:rFonts w:hint="eastAsia" w:ascii="仿宋" w:eastAsia="仿宋"/>
          <w:b/>
          <w:sz w:val="24"/>
        </w:rPr>
        <w:t>4.履约验收</w:t>
      </w:r>
    </w:p>
    <w:p w14:paraId="0DC5A20F">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692A1012">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2BB8485A">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235B34C1">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75EDBBD1">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14:paraId="7C811047">
      <w:pPr>
        <w:spacing w:line="440" w:lineRule="exact"/>
        <w:jc w:val="left"/>
        <w:rPr>
          <w:rFonts w:hint="eastAsia"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1E1B0F4E">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14:paraId="5894D8F8">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2BF3B411">
      <w:pPr>
        <w:widowControl/>
        <w:snapToGrid w:val="0"/>
        <w:spacing w:line="480" w:lineRule="exact"/>
        <w:rPr>
          <w:rFonts w:hint="eastAsia" w:ascii="仿宋" w:eastAsia="仿宋"/>
          <w:color w:val="000000"/>
          <w:kern w:val="0"/>
          <w:sz w:val="24"/>
        </w:rPr>
      </w:pPr>
    </w:p>
    <w:p w14:paraId="2DB0F5BC">
      <w:pPr>
        <w:pStyle w:val="4"/>
        <w:jc w:val="center"/>
        <w:rPr>
          <w:rFonts w:hint="eastAsia" w:ascii="仿宋"/>
        </w:rPr>
      </w:pPr>
      <w:bookmarkStart w:id="40" w:name="_Toc3442"/>
      <w:r>
        <w:rPr>
          <w:rFonts w:hint="eastAsia" w:ascii="仿宋"/>
        </w:rPr>
        <w:t>第三章  采购需求</w:t>
      </w:r>
      <w:bookmarkEnd w:id="40"/>
    </w:p>
    <w:p w14:paraId="361F3AFB">
      <w:pPr>
        <w:pStyle w:val="5"/>
        <w:keepNext/>
        <w:keepLines/>
        <w:pageBreakBefore w:val="0"/>
        <w:widowControl w:val="0"/>
        <w:suppressLineNumbers w:val="0"/>
        <w:suppressAutoHyphens w:val="0"/>
        <w:spacing w:line="415" w:lineRule="auto"/>
        <w:rPr>
          <w:rFonts w:hint="eastAsia" w:ascii="仿宋"/>
        </w:rPr>
      </w:pPr>
      <w:bookmarkStart w:id="41" w:name="_Toc29517"/>
      <w:r>
        <w:rPr>
          <w:rFonts w:hint="eastAsia" w:ascii="仿宋"/>
        </w:rPr>
        <w:t>一、服务清单及要求</w:t>
      </w:r>
      <w:bookmarkEnd w:id="41"/>
    </w:p>
    <w:p w14:paraId="788466DC">
      <w:pPr>
        <w:widowControl/>
        <w:snapToGrid w:val="0"/>
        <w:spacing w:line="480" w:lineRule="exact"/>
        <w:rPr>
          <w:rFonts w:ascii="仿宋" w:eastAsia="仿宋"/>
          <w:b/>
          <w:bCs/>
          <w:color w:val="000000"/>
          <w:kern w:val="0"/>
          <w:sz w:val="24"/>
        </w:rPr>
      </w:pPr>
      <w:bookmarkStart w:id="42" w:name="_Toc29878"/>
      <w:r>
        <w:rPr>
          <w:rFonts w:hint="eastAsia" w:ascii="仿宋" w:eastAsia="仿宋"/>
          <w:b/>
          <w:bCs/>
          <w:color w:val="000000"/>
          <w:kern w:val="0"/>
          <w:sz w:val="24"/>
        </w:rPr>
        <w:t>1、服务名称</w:t>
      </w:r>
    </w:p>
    <w:p w14:paraId="45EEA5D1">
      <w:pPr>
        <w:widowControl/>
        <w:snapToGrid w:val="0"/>
        <w:spacing w:line="480" w:lineRule="exact"/>
        <w:ind w:firstLine="479"/>
        <w:rPr>
          <w:rFonts w:hint="eastAsia" w:ascii="仿宋" w:hAnsi="Times New Roman" w:eastAsia="仿宋" w:cs="Times New Roman"/>
          <w:color w:val="000000"/>
          <w:kern w:val="0"/>
          <w:sz w:val="24"/>
          <w:highlight w:val="none"/>
        </w:rPr>
      </w:pPr>
      <w:r>
        <w:rPr>
          <w:rFonts w:hint="eastAsia" w:ascii="仿宋" w:hAnsi="Times New Roman" w:eastAsia="仿宋" w:cs="Times New Roman"/>
          <w:color w:val="000000"/>
          <w:kern w:val="0"/>
          <w:sz w:val="24"/>
          <w:highlight w:val="none"/>
          <w:lang w:val="en-US" w:eastAsia="zh-CN"/>
        </w:rPr>
        <w:t>2024年马山街道公共外环境病媒生物防制服务</w:t>
      </w:r>
      <w:r>
        <w:rPr>
          <w:rFonts w:hint="eastAsia" w:ascii="仿宋" w:eastAsia="仿宋" w:cs="Times New Roman"/>
          <w:color w:val="000000"/>
          <w:kern w:val="0"/>
          <w:sz w:val="24"/>
          <w:highlight w:val="none"/>
          <w:lang w:val="en-US" w:eastAsia="zh-CN"/>
        </w:rPr>
        <w:t>项目</w:t>
      </w:r>
    </w:p>
    <w:p w14:paraId="798904E6">
      <w:pPr>
        <w:widowControl/>
        <w:numPr>
          <w:ilvl w:val="0"/>
          <w:numId w:val="6"/>
        </w:numPr>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服务范围</w:t>
      </w:r>
    </w:p>
    <w:p w14:paraId="022B7644">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highlight w:val="none"/>
        </w:rPr>
        <w:t>供应商需对马山</w:t>
      </w:r>
      <w:r>
        <w:rPr>
          <w:rFonts w:hint="eastAsia" w:ascii="仿宋" w:eastAsia="仿宋"/>
          <w:color w:val="000000"/>
          <w:kern w:val="0"/>
          <w:sz w:val="24"/>
        </w:rPr>
        <w:t>街道辖区的公共外环境进行消杀（</w:t>
      </w:r>
      <w:r>
        <w:rPr>
          <w:rFonts w:hint="eastAsia" w:ascii="仿宋" w:eastAsia="仿宋"/>
          <w:sz w:val="24"/>
          <w:szCs w:val="22"/>
        </w:rPr>
        <w:t>灭春季蚊、灭越冬蚊、灭蝇、灭鼠、灭蟑螂等）</w:t>
      </w:r>
      <w:r>
        <w:rPr>
          <w:rFonts w:hint="eastAsia" w:ascii="仿宋" w:eastAsia="仿宋"/>
          <w:color w:val="000000"/>
          <w:kern w:val="0"/>
          <w:sz w:val="24"/>
        </w:rPr>
        <w:t>，面积约17平方公里，包括下辖永兴村、红墅村、车家弄村、永乐村、东豆姜村、檀渎村、尚巷村、西豆姜村、储墅村、恂南村、恂北村、宁六村、宁桑村、东星村、马山村、陆家埭村、赏余村、马山居委、两江社区、安城社区、世纪街社区、群贤社区、洋泾湖社区、越英社区、宋家溇村、徐潭村、直乐施村等27个行政村（居）、社区、小区和兰花苑。</w:t>
      </w:r>
    </w:p>
    <w:p w14:paraId="5E69DFA4">
      <w:pPr>
        <w:widowControl/>
        <w:numPr>
          <w:ilvl w:val="0"/>
          <w:numId w:val="6"/>
        </w:numPr>
        <w:snapToGrid w:val="0"/>
        <w:spacing w:line="480" w:lineRule="exact"/>
        <w:rPr>
          <w:rFonts w:ascii="仿宋" w:eastAsia="仿宋"/>
          <w:color w:val="000000"/>
          <w:kern w:val="0"/>
          <w:sz w:val="24"/>
        </w:rPr>
      </w:pPr>
      <w:r>
        <w:rPr>
          <w:rFonts w:hint="eastAsia" w:ascii="仿宋" w:eastAsia="仿宋"/>
          <w:b/>
          <w:bCs/>
          <w:color w:val="000000"/>
          <w:kern w:val="0"/>
          <w:sz w:val="24"/>
        </w:rPr>
        <w:t>服务内容</w:t>
      </w:r>
    </w:p>
    <w:p w14:paraId="6D90D1E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供应商需协助街道做好积水清除工作，消灭蚊媒滋生地，做好登革热防控工作，确保街道辖区无本地疫情发生。</w:t>
      </w:r>
    </w:p>
    <w:p w14:paraId="1998CF70">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供应商需对马山街道辖区的公共外环境进行消杀（灭春季蚊、灭越冬蚊、灭蝇、灭鼠、灭蟑螂等），消杀范围包括：</w:t>
      </w:r>
    </w:p>
    <w:p w14:paraId="68474066">
      <w:pPr>
        <w:widowControl/>
        <w:snapToGrid w:val="0"/>
        <w:spacing w:line="480" w:lineRule="exact"/>
        <w:ind w:left="479"/>
        <w:rPr>
          <w:rFonts w:ascii="仿宋" w:eastAsia="仿宋"/>
          <w:color w:val="000000"/>
          <w:kern w:val="0"/>
          <w:sz w:val="24"/>
        </w:rPr>
      </w:pPr>
      <w:r>
        <w:rPr>
          <w:rFonts w:hint="eastAsia" w:ascii="仿宋" w:eastAsia="仿宋"/>
          <w:color w:val="000000"/>
          <w:kern w:val="0"/>
          <w:sz w:val="24"/>
        </w:rPr>
        <w:t>（1）辖区内街巷、广场、空闲地、建筑工地空地、公园、绿化带、垃圾中转站、下水道、河流湖泊沿岸、堤坝沟渠等；</w:t>
      </w:r>
    </w:p>
    <w:p w14:paraId="5964CD8B">
      <w:pPr>
        <w:widowControl/>
        <w:snapToGrid w:val="0"/>
        <w:spacing w:line="480" w:lineRule="exact"/>
        <w:ind w:left="479"/>
        <w:rPr>
          <w:rFonts w:ascii="仿宋" w:eastAsia="仿宋"/>
          <w:color w:val="000000"/>
          <w:kern w:val="0"/>
          <w:sz w:val="24"/>
        </w:rPr>
      </w:pPr>
      <w:r>
        <w:rPr>
          <w:rFonts w:hint="eastAsia" w:ascii="仿宋" w:eastAsia="仿宋"/>
          <w:color w:val="000000"/>
          <w:kern w:val="0"/>
          <w:sz w:val="24"/>
        </w:rPr>
        <w:t>（2）辖区内社区、村小区内道路、空地、景观水池、下水道、窨井、绿化带（块）、花坛、公共厕所、垃圾房（箱、桶）、城郊结合部等室外场所和半开放式场所，开放式农贸市场、农村的公园、广场等，重点是无物业、无人管理的半开放式场所、老小区、老台门等，有鼠、蚊蝇、蟑螂等孳生地的重点环境；</w:t>
      </w:r>
    </w:p>
    <w:p w14:paraId="44B42517">
      <w:pPr>
        <w:widowControl/>
        <w:snapToGrid w:val="0"/>
        <w:spacing w:line="480" w:lineRule="exact"/>
        <w:ind w:left="479"/>
        <w:rPr>
          <w:rFonts w:ascii="仿宋" w:eastAsia="仿宋"/>
          <w:color w:val="000000"/>
          <w:kern w:val="0"/>
          <w:sz w:val="24"/>
        </w:rPr>
      </w:pPr>
      <w:r>
        <w:rPr>
          <w:rFonts w:hint="eastAsia" w:ascii="仿宋" w:eastAsia="仿宋"/>
          <w:color w:val="000000"/>
          <w:kern w:val="0"/>
          <w:sz w:val="24"/>
        </w:rPr>
        <w:t>（3）辖区村（社区、居）居民庭院毗邻闲杂地；</w:t>
      </w:r>
    </w:p>
    <w:p w14:paraId="30A5C1BC">
      <w:pPr>
        <w:widowControl/>
        <w:snapToGrid w:val="0"/>
        <w:spacing w:line="480" w:lineRule="exact"/>
        <w:ind w:left="479"/>
        <w:rPr>
          <w:rFonts w:ascii="仿宋" w:eastAsia="仿宋"/>
          <w:color w:val="000000"/>
          <w:kern w:val="0"/>
          <w:sz w:val="24"/>
        </w:rPr>
      </w:pPr>
      <w:r>
        <w:rPr>
          <w:rFonts w:hint="eastAsia" w:ascii="仿宋" w:eastAsia="仿宋"/>
          <w:color w:val="000000"/>
          <w:kern w:val="0"/>
          <w:sz w:val="24"/>
        </w:rPr>
        <w:t>（4）对街道区域内所有营业面积小于150平方米的小餐饮店等“五小”行业进行除四害控制工作；</w:t>
      </w:r>
    </w:p>
    <w:p w14:paraId="1EBAEEC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（5）街道内包含有（无）物业、有（无）人管辖的所有场所及封闭式住宅小区等。   </w:t>
      </w:r>
    </w:p>
    <w:p w14:paraId="328E3B00">
      <w:pPr>
        <w:widowControl/>
        <w:snapToGrid w:val="0"/>
        <w:spacing w:line="480" w:lineRule="exact"/>
        <w:ind w:firstLine="480" w:firstLineChars="200"/>
        <w:rPr>
          <w:rFonts w:ascii="仿宋" w:eastAsia="仿宋"/>
          <w:kern w:val="0"/>
          <w:sz w:val="24"/>
        </w:rPr>
      </w:pPr>
      <w:r>
        <w:rPr>
          <w:rFonts w:hint="eastAsia" w:ascii="仿宋" w:eastAsia="仿宋"/>
          <w:kern w:val="0"/>
          <w:sz w:val="24"/>
        </w:rPr>
        <w:t>上述区域，外300米至500米范围的设置除“四害”防护带，进行突发应急事件环境消杀及其他公益消杀活动。</w:t>
      </w:r>
    </w:p>
    <w:p w14:paraId="15729FD7">
      <w:pPr>
        <w:widowControl/>
        <w:snapToGrid w:val="0"/>
        <w:spacing w:line="480" w:lineRule="exact"/>
        <w:ind w:firstLine="480" w:firstLineChars="200"/>
        <w:rPr>
          <w:rFonts w:ascii="仿宋" w:eastAsia="仿宋"/>
          <w:sz w:val="24"/>
        </w:rPr>
      </w:pPr>
      <w:r>
        <w:rPr>
          <w:rFonts w:hint="eastAsia" w:ascii="仿宋" w:eastAsia="仿宋"/>
          <w:color w:val="000000"/>
          <w:kern w:val="0"/>
          <w:sz w:val="24"/>
        </w:rPr>
        <w:t>供应商需对</w:t>
      </w:r>
      <w:r>
        <w:rPr>
          <w:rFonts w:hint="eastAsia" w:ascii="仿宋" w:eastAsia="仿宋"/>
          <w:sz w:val="24"/>
        </w:rPr>
        <w:t>布置数量视鼠类、蝇类密度而定。毒鼠屋布置在鼠经常出没的地方，尽量隐蔽设置，捕蝇笼布置在蝇蛆孳生地，尽量固定设置，</w:t>
      </w:r>
      <w:r>
        <w:rPr>
          <w:rFonts w:hint="eastAsia" w:ascii="仿宋" w:eastAsia="仿宋"/>
          <w:color w:val="000000"/>
          <w:kern w:val="0"/>
          <w:sz w:val="24"/>
        </w:rPr>
        <w:t>供应商需</w:t>
      </w:r>
      <w:r>
        <w:rPr>
          <w:rFonts w:hint="eastAsia" w:ascii="仿宋" w:eastAsia="仿宋"/>
          <w:sz w:val="24"/>
        </w:rPr>
        <w:t>及时检查、添加补充药物。</w:t>
      </w:r>
      <w:r>
        <w:rPr>
          <w:rFonts w:hint="eastAsia" w:ascii="仿宋" w:eastAsia="仿宋"/>
          <w:color w:val="000000"/>
          <w:kern w:val="0"/>
          <w:sz w:val="24"/>
        </w:rPr>
        <w:t>①供应商必须对以下场所全部布置毒鼠屋、捕蝇笼：属于消杀范围内的农贸市场，食品加工厂（场），酿造厂，屠宰厂（场），粮库(站、店)，垃圾填埋场及焚烧场，垃圾中转站，粪便处理场，废旧品收购站(点)等场所；②供应商需对以下场所进行重点位置布置毒鼠屋、捕蝇笼：对属于消杀范围内的各单位厨房、库房，建筑工地(包括拆迁工地、闲置地块)，垃圾收集点，下水道（窨井），公园，动物园，地下停车场，绿地，河流湖泊沿岸，堤坝渠壁，铁道两侧，学校，单位院内，蓄水容器，住宅等场所；③供应商对以下场所视情况布置毒鼠屋、捕蝇笼：公共厕所，医院，火车站，长途汽车站，饭店宾馆，商场，超市，饮食店，副食品店等；④供应商对</w:t>
      </w:r>
      <w:r>
        <w:rPr>
          <w:rFonts w:hint="eastAsia" w:ascii="仿宋" w:eastAsia="仿宋"/>
          <w:sz w:val="24"/>
        </w:rPr>
        <w:t>辖区外环境等重点部位视情况布置</w:t>
      </w:r>
      <w:r>
        <w:rPr>
          <w:rFonts w:hint="eastAsia" w:ascii="仿宋" w:eastAsia="仿宋"/>
          <w:color w:val="000000"/>
          <w:kern w:val="0"/>
          <w:sz w:val="24"/>
        </w:rPr>
        <w:t>毒鼠屋、捕蝇笼</w:t>
      </w:r>
      <w:r>
        <w:rPr>
          <w:rFonts w:hint="eastAsia" w:ascii="仿宋" w:eastAsia="仿宋"/>
          <w:sz w:val="24"/>
        </w:rPr>
        <w:t>。</w:t>
      </w:r>
    </w:p>
    <w:p w14:paraId="4C0D98A5">
      <w:pPr>
        <w:pStyle w:val="3"/>
        <w:spacing w:after="0" w:line="480" w:lineRule="exact"/>
        <w:ind w:firstLine="480" w:firstLineChars="200"/>
        <w:rPr>
          <w:rFonts w:ascii="仿宋" w:eastAsia="仿宋"/>
          <w:color w:val="auto"/>
          <w:kern w:val="0"/>
          <w:sz w:val="24"/>
          <w:highlight w:val="none"/>
        </w:rPr>
      </w:pPr>
      <w:r>
        <w:rPr>
          <w:rFonts w:hint="eastAsia" w:ascii="仿宋" w:eastAsia="仿宋"/>
          <w:color w:val="000000"/>
          <w:kern w:val="0"/>
          <w:sz w:val="24"/>
        </w:rPr>
        <w:t>毒鼠屋上方、捕蝇笼旁边必须布置国卫城市、病媒生物防制工作的宣传标语（宣传</w:t>
      </w:r>
      <w:r>
        <w:rPr>
          <w:rFonts w:hint="eastAsia" w:ascii="仿宋" w:eastAsia="仿宋"/>
          <w:color w:val="auto"/>
          <w:kern w:val="0"/>
          <w:sz w:val="24"/>
          <w:highlight w:val="none"/>
        </w:rPr>
        <w:t>标语内容和宣传模式自行设计）。</w:t>
      </w:r>
    </w:p>
    <w:p w14:paraId="03A039BF">
      <w:pPr>
        <w:spacing w:line="480" w:lineRule="exact"/>
        <w:ind w:firstLine="480" w:firstLineChars="200"/>
        <w:jc w:val="left"/>
      </w:pPr>
      <w:r>
        <w:rPr>
          <w:rFonts w:hint="eastAsia" w:ascii="仿宋" w:eastAsia="仿宋"/>
          <w:color w:val="auto"/>
          <w:sz w:val="24"/>
          <w:szCs w:val="22"/>
          <w:highlight w:val="none"/>
        </w:rPr>
        <w:t>按照区爱卫办《</w:t>
      </w:r>
      <w:r>
        <w:rPr>
          <w:rFonts w:hint="eastAsia" w:ascii="仿宋" w:eastAsia="仿宋"/>
          <w:color w:val="auto"/>
          <w:sz w:val="24"/>
          <w:szCs w:val="22"/>
          <w:highlight w:val="none"/>
          <w:lang w:val="en-US" w:eastAsia="zh-CN"/>
        </w:rPr>
        <w:t>2024年度病媒生物防制工作安排的通知</w:t>
      </w:r>
      <w:r>
        <w:rPr>
          <w:rFonts w:hint="eastAsia" w:ascii="仿宋" w:eastAsia="仿宋"/>
          <w:color w:val="auto"/>
          <w:sz w:val="24"/>
          <w:szCs w:val="22"/>
          <w:highlight w:val="none"/>
        </w:rPr>
        <w:t>》要求，在4月和</w:t>
      </w:r>
      <w:r>
        <w:rPr>
          <w:rFonts w:hint="eastAsia" w:ascii="仿宋" w:eastAsia="仿宋"/>
          <w:color w:val="auto"/>
          <w:sz w:val="24"/>
          <w:szCs w:val="22"/>
          <w:highlight w:val="none"/>
          <w:lang w:val="en-US" w:eastAsia="zh-CN"/>
        </w:rPr>
        <w:t>10</w:t>
      </w:r>
      <w:r>
        <w:rPr>
          <w:rFonts w:hint="eastAsia" w:ascii="仿宋" w:eastAsia="仿宋"/>
          <w:color w:val="auto"/>
          <w:sz w:val="24"/>
          <w:szCs w:val="22"/>
          <w:highlight w:val="none"/>
        </w:rPr>
        <w:t>月进行两次春、秋两季灭鼠投药，5～11月进行7个月的灭蚊蝇消杀，每月不少于两次，6月、8月进行两次灭蟑螂投药，12月</w:t>
      </w:r>
      <w:r>
        <w:rPr>
          <w:rFonts w:hint="eastAsia" w:ascii="仿宋" w:eastAsia="仿宋"/>
          <w:color w:val="auto"/>
          <w:sz w:val="24"/>
          <w:szCs w:val="22"/>
          <w:highlight w:val="none"/>
          <w:lang w:val="en-US" w:eastAsia="zh-CN"/>
        </w:rPr>
        <w:t>和</w:t>
      </w:r>
      <w:r>
        <w:rPr>
          <w:rFonts w:hint="eastAsia" w:ascii="仿宋" w:eastAsia="仿宋"/>
          <w:color w:val="auto"/>
          <w:sz w:val="24"/>
          <w:szCs w:val="22"/>
          <w:highlight w:val="none"/>
        </w:rPr>
        <w:t>次年</w:t>
      </w:r>
      <w:r>
        <w:rPr>
          <w:rFonts w:hint="eastAsia" w:ascii="仿宋" w:eastAsia="仿宋"/>
          <w:color w:val="auto"/>
          <w:sz w:val="24"/>
          <w:szCs w:val="22"/>
          <w:highlight w:val="none"/>
          <w:lang w:val="en-US" w:eastAsia="zh-CN"/>
        </w:rPr>
        <w:t>2</w:t>
      </w:r>
      <w:r>
        <w:rPr>
          <w:rFonts w:hint="eastAsia" w:ascii="仿宋" w:eastAsia="仿宋"/>
          <w:color w:val="auto"/>
          <w:sz w:val="24"/>
          <w:szCs w:val="22"/>
          <w:highlight w:val="none"/>
        </w:rPr>
        <w:t>月开展两次越冬蚊消杀，</w:t>
      </w:r>
      <w:r>
        <w:rPr>
          <w:rFonts w:hint="eastAsia" w:ascii="仿宋" w:eastAsia="仿宋"/>
          <w:sz w:val="24"/>
          <w:szCs w:val="22"/>
        </w:rPr>
        <w:t>可因地制宜增加消杀频次，同时对已安装室外灭蚊灯的区域，做好日常的维护和管理。</w:t>
      </w:r>
    </w:p>
    <w:p w14:paraId="1ED23627">
      <w:pPr>
        <w:widowControl/>
        <w:numPr>
          <w:ilvl w:val="0"/>
          <w:numId w:val="6"/>
        </w:numPr>
        <w:snapToGrid w:val="0"/>
        <w:spacing w:line="480" w:lineRule="exact"/>
        <w:rPr>
          <w:rFonts w:ascii="仿宋" w:eastAsia="仿宋"/>
          <w:b/>
          <w:bCs/>
          <w:color w:val="000000"/>
          <w:kern w:val="0"/>
          <w:sz w:val="24"/>
        </w:rPr>
      </w:pPr>
      <w:r>
        <w:rPr>
          <w:rFonts w:hint="eastAsia" w:ascii="仿宋" w:eastAsia="仿宋"/>
          <w:b/>
          <w:bCs/>
          <w:color w:val="000000"/>
          <w:kern w:val="0"/>
          <w:sz w:val="24"/>
        </w:rPr>
        <w:t>服务质量要求</w:t>
      </w:r>
    </w:p>
    <w:p w14:paraId="45F01192">
      <w:pPr>
        <w:spacing w:line="480" w:lineRule="exact"/>
        <w:jc w:val="left"/>
        <w:rPr>
          <w:rFonts w:ascii="仿宋" w:eastAsia="仿宋"/>
          <w:sz w:val="24"/>
          <w:szCs w:val="22"/>
        </w:rPr>
      </w:pPr>
      <w:r>
        <w:rPr>
          <w:rFonts w:hint="eastAsia" w:ascii="仿宋" w:eastAsia="仿宋"/>
          <w:b/>
          <w:bCs/>
          <w:sz w:val="24"/>
          <w:szCs w:val="22"/>
        </w:rPr>
        <w:t>（1）消杀现场要求：</w:t>
      </w:r>
    </w:p>
    <w:p w14:paraId="575315BD">
      <w:pPr>
        <w:spacing w:line="480" w:lineRule="exact"/>
        <w:ind w:firstLine="480" w:firstLineChars="200"/>
        <w:jc w:val="left"/>
        <w:rPr>
          <w:rFonts w:ascii="仿宋" w:eastAsia="仿宋"/>
          <w:sz w:val="24"/>
          <w:szCs w:val="22"/>
        </w:rPr>
      </w:pPr>
      <w:r>
        <w:rPr>
          <w:rFonts w:hint="eastAsia" w:ascii="仿宋" w:eastAsia="仿宋"/>
          <w:sz w:val="24"/>
          <w:szCs w:val="22"/>
        </w:rPr>
        <w:t>①灭鼠：春秋两季鼠药（下水道悬毒饵）的投放率90%以上，每个社区（村、居）鼠粪、鼠洞等鼠迹不超过2处；②灭蚊：每社区（村、居）有孑孓孳生的积水不超过2处；③灭蝇：每社区（村、居）有蝇蛆孳生的场所不超过2处；④灭蟑：每社区（村、居）活蟑螂或蟑迹不超过5处。供应商需确保辖区内无四害引起的本地疫情。</w:t>
      </w:r>
    </w:p>
    <w:p w14:paraId="6C48634B">
      <w:pPr>
        <w:pStyle w:val="3"/>
        <w:spacing w:after="0" w:line="480" w:lineRule="exact"/>
        <w:ind w:firstLine="0"/>
        <w:rPr>
          <w:rFonts w:ascii="仿宋" w:eastAsia="仿宋"/>
          <w:b/>
          <w:bCs/>
          <w:sz w:val="24"/>
          <w:szCs w:val="22"/>
        </w:rPr>
      </w:pPr>
      <w:r>
        <w:rPr>
          <w:rFonts w:hint="eastAsia" w:ascii="仿宋" w:eastAsia="仿宋"/>
          <w:b/>
          <w:bCs/>
          <w:sz w:val="24"/>
          <w:szCs w:val="22"/>
        </w:rPr>
        <w:t>（2）灭蚊现场要求:</w:t>
      </w:r>
    </w:p>
    <w:p w14:paraId="7D7D25A1">
      <w:pPr>
        <w:spacing w:line="480" w:lineRule="exact"/>
        <w:ind w:firstLine="480" w:firstLineChars="200"/>
        <w:jc w:val="left"/>
        <w:rPr>
          <w:rFonts w:ascii="仿宋" w:eastAsia="仿宋"/>
          <w:sz w:val="24"/>
          <w:szCs w:val="22"/>
        </w:rPr>
      </w:pPr>
      <w:r>
        <w:rPr>
          <w:rFonts w:hint="eastAsia" w:ascii="仿宋" w:eastAsia="仿宋"/>
          <w:sz w:val="24"/>
          <w:szCs w:val="22"/>
        </w:rPr>
        <w:t>①供应商应摸清、掌握蚊类孳生地基本情况，建档率达100%，清除孳生场所，包括各类积水容器，孳生地清除覆盖率需达95%以上；②供应商需采用人诱法，检查公园、河道、绿化带、废品、轮胎、缸罐存放处、建筑工地、城郊结合部等室外场所和半开放式场所，特殊场所白天人诱蚊30分钟，平均每人诱获成蚊数不超过1只。</w:t>
      </w:r>
    </w:p>
    <w:p w14:paraId="3241A780">
      <w:pPr>
        <w:spacing w:line="480" w:lineRule="exact"/>
        <w:jc w:val="left"/>
        <w:rPr>
          <w:rFonts w:ascii="仿宋" w:eastAsia="仿宋"/>
          <w:b/>
          <w:bCs/>
          <w:sz w:val="24"/>
          <w:szCs w:val="22"/>
        </w:rPr>
      </w:pPr>
      <w:r>
        <w:rPr>
          <w:rFonts w:hint="eastAsia" w:ascii="仿宋" w:eastAsia="仿宋"/>
          <w:b/>
          <w:bCs/>
          <w:sz w:val="24"/>
          <w:szCs w:val="22"/>
        </w:rPr>
        <w:t>（3）灭蚊指标要求：</w:t>
      </w:r>
    </w:p>
    <w:p w14:paraId="43267C4D">
      <w:pPr>
        <w:spacing w:line="480" w:lineRule="exact"/>
        <w:ind w:firstLine="480" w:firstLineChars="200"/>
        <w:jc w:val="left"/>
        <w:rPr>
          <w:rFonts w:ascii="仿宋" w:eastAsia="仿宋"/>
          <w:sz w:val="24"/>
          <w:szCs w:val="22"/>
        </w:rPr>
      </w:pPr>
      <w:r>
        <w:rPr>
          <w:rFonts w:hint="eastAsia" w:ascii="仿宋" w:eastAsia="仿宋"/>
          <w:sz w:val="24"/>
          <w:szCs w:val="22"/>
        </w:rPr>
        <w:t>①布雷图指数监测。供应商需达到以下指标：无登革热疫情时，每月布雷图指数小于20；出现登革热疫情时，布雷图指数小于5。</w:t>
      </w:r>
    </w:p>
    <w:p w14:paraId="63ED06EF">
      <w:pPr>
        <w:spacing w:line="480" w:lineRule="exact"/>
        <w:ind w:firstLine="480" w:firstLineChars="200"/>
        <w:jc w:val="left"/>
        <w:rPr>
          <w:rFonts w:ascii="仿宋" w:eastAsia="仿宋"/>
          <w:sz w:val="24"/>
          <w:szCs w:val="22"/>
        </w:rPr>
      </w:pPr>
      <w:r>
        <w:rPr>
          <w:rFonts w:hint="eastAsia" w:ascii="仿宋" w:eastAsia="仿宋"/>
          <w:sz w:val="24"/>
          <w:szCs w:val="22"/>
        </w:rPr>
        <w:t>布雷图指数（BI）计算公式</w:t>
      </w:r>
    </w:p>
    <w:p w14:paraId="6CFF16C0">
      <w:pPr>
        <w:ind w:firstLine="480" w:firstLineChars="200"/>
        <w:jc w:val="left"/>
        <w:rPr>
          <w:rFonts w:ascii="仿宋" w:eastAsia="仿宋"/>
          <w:sz w:val="24"/>
          <w:szCs w:val="22"/>
        </w:rPr>
      </w:pPr>
      <w:r>
        <w:rPr>
          <w:rFonts w:hint="eastAsia" w:ascii="宋体" w:hAnsi="宋体" w:cs="仿宋"/>
          <w:sz w:val="24"/>
        </w:rPr>
        <w:drawing>
          <wp:inline distT="0" distB="0" distL="114300" distR="114300">
            <wp:extent cx="2496820" cy="668020"/>
            <wp:effectExtent l="0" t="0" r="1778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496820" cy="668020"/>
                    </a:xfrm>
                    <a:prstGeom prst="rect">
                      <a:avLst/>
                    </a:prstGeom>
                    <a:noFill/>
                    <a:ln>
                      <a:noFill/>
                    </a:ln>
                  </pic:spPr>
                </pic:pic>
              </a:graphicData>
            </a:graphic>
          </wp:inline>
        </w:drawing>
      </w:r>
    </w:p>
    <w:p w14:paraId="75E9C022">
      <w:pPr>
        <w:spacing w:line="480" w:lineRule="exact"/>
        <w:ind w:firstLine="480" w:firstLineChars="200"/>
        <w:jc w:val="left"/>
        <w:rPr>
          <w:rFonts w:ascii="仿宋" w:eastAsia="仿宋"/>
          <w:sz w:val="24"/>
          <w:szCs w:val="22"/>
        </w:rPr>
      </w:pPr>
      <w:r>
        <w:rPr>
          <w:rFonts w:hint="eastAsia" w:ascii="仿宋" w:eastAsia="仿宋"/>
          <w:sz w:val="24"/>
          <w:szCs w:val="22"/>
        </w:rPr>
        <w:t>②房屋指数、容器指数的调查监测。供应商需达到以下指标：房屋指数和容器指数控制在10以下。</w:t>
      </w:r>
    </w:p>
    <w:p w14:paraId="1C76F3AF">
      <w:pPr>
        <w:pStyle w:val="3"/>
      </w:pPr>
    </w:p>
    <w:p w14:paraId="3F76562C">
      <w:pPr>
        <w:ind w:firstLine="1928" w:firstLineChars="800"/>
        <w:rPr>
          <w:rFonts w:ascii="仿宋" w:eastAsia="仿宋"/>
          <w:b/>
          <w:bCs/>
          <w:sz w:val="24"/>
          <w:szCs w:val="22"/>
        </w:rPr>
      </w:pPr>
      <w:r>
        <w:rPr>
          <w:rFonts w:hint="eastAsia" w:ascii="仿宋" w:eastAsia="仿宋"/>
          <w:b/>
          <w:bCs/>
          <w:sz w:val="24"/>
          <w:szCs w:val="22"/>
        </w:rPr>
        <w:t>阳性户数</w:t>
      </w:r>
    </w:p>
    <w:p w14:paraId="5FF3B465">
      <w:pPr>
        <w:ind w:firstLine="482" w:firstLineChars="200"/>
        <w:jc w:val="left"/>
        <w:rPr>
          <w:rFonts w:ascii="仿宋" w:eastAsia="仿宋"/>
          <w:sz w:val="24"/>
          <w:szCs w:val="22"/>
        </w:rPr>
      </w:pPr>
      <w:r>
        <w:rPr>
          <w:rFonts w:hint="eastAsia" w:ascii="仿宋" w:eastAsia="仿宋"/>
          <w:b/>
          <w:bCs/>
          <w:sz w:val="24"/>
          <w:szCs w:val="22"/>
        </w:rPr>
        <w:t xml:space="preserve">房屋指数=  -------------  X 100 </w:t>
      </w:r>
      <w:r>
        <w:rPr>
          <w:rFonts w:hint="eastAsia" w:ascii="仿宋" w:eastAsia="仿宋"/>
          <w:sz w:val="24"/>
          <w:szCs w:val="22"/>
        </w:rPr>
        <w:t xml:space="preserve"> </w:t>
      </w:r>
    </w:p>
    <w:p w14:paraId="05091548">
      <w:pPr>
        <w:ind w:firstLine="1928" w:firstLineChars="800"/>
        <w:jc w:val="left"/>
        <w:rPr>
          <w:rFonts w:ascii="仿宋" w:eastAsia="仿宋"/>
          <w:b/>
          <w:bCs/>
          <w:sz w:val="24"/>
          <w:szCs w:val="22"/>
        </w:rPr>
      </w:pPr>
      <w:r>
        <w:rPr>
          <w:rFonts w:hint="eastAsia" w:ascii="仿宋" w:eastAsia="仿宋"/>
          <w:b/>
          <w:bCs/>
          <w:sz w:val="24"/>
          <w:szCs w:val="22"/>
        </w:rPr>
        <w:t>调查户数</w:t>
      </w:r>
    </w:p>
    <w:p w14:paraId="58EDF656">
      <w:pPr>
        <w:ind w:firstLine="1920" w:firstLineChars="800"/>
        <w:jc w:val="left"/>
        <w:rPr>
          <w:rFonts w:ascii="仿宋" w:eastAsia="仿宋"/>
          <w:sz w:val="24"/>
          <w:szCs w:val="22"/>
        </w:rPr>
      </w:pPr>
    </w:p>
    <w:p w14:paraId="31FC6741">
      <w:pPr>
        <w:ind w:firstLine="1928" w:firstLineChars="800"/>
        <w:jc w:val="left"/>
        <w:rPr>
          <w:rFonts w:ascii="仿宋" w:eastAsia="仿宋"/>
          <w:b/>
          <w:bCs/>
          <w:sz w:val="24"/>
          <w:szCs w:val="22"/>
        </w:rPr>
      </w:pPr>
      <w:r>
        <w:rPr>
          <w:rFonts w:hint="eastAsia" w:ascii="仿宋" w:eastAsia="仿宋"/>
          <w:b/>
          <w:bCs/>
          <w:sz w:val="24"/>
          <w:szCs w:val="22"/>
        </w:rPr>
        <w:t>阳性容器数</w:t>
      </w:r>
    </w:p>
    <w:p w14:paraId="331FCF5E">
      <w:pPr>
        <w:ind w:firstLine="482" w:firstLineChars="200"/>
        <w:jc w:val="left"/>
        <w:rPr>
          <w:rFonts w:ascii="仿宋" w:eastAsia="仿宋"/>
          <w:sz w:val="24"/>
          <w:szCs w:val="22"/>
        </w:rPr>
      </w:pPr>
      <w:r>
        <w:rPr>
          <w:rFonts w:hint="eastAsia" w:ascii="仿宋" w:eastAsia="仿宋"/>
          <w:b/>
          <w:bCs/>
          <w:sz w:val="24"/>
          <w:szCs w:val="22"/>
        </w:rPr>
        <w:t>容器指数=  --------------  X 100</w:t>
      </w:r>
      <w:r>
        <w:rPr>
          <w:rFonts w:hint="eastAsia" w:ascii="仿宋" w:eastAsia="仿宋"/>
          <w:sz w:val="24"/>
          <w:szCs w:val="22"/>
        </w:rPr>
        <w:t xml:space="preserve"> </w:t>
      </w:r>
    </w:p>
    <w:p w14:paraId="0C10164C">
      <w:pPr>
        <w:ind w:firstLine="1928" w:firstLineChars="800"/>
        <w:jc w:val="left"/>
      </w:pPr>
      <w:r>
        <w:rPr>
          <w:rFonts w:hint="eastAsia" w:ascii="仿宋" w:eastAsia="仿宋"/>
          <w:b/>
          <w:bCs/>
          <w:sz w:val="24"/>
          <w:szCs w:val="22"/>
        </w:rPr>
        <w:t>调查容器数</w:t>
      </w:r>
    </w:p>
    <w:p w14:paraId="18601FB3">
      <w:pPr>
        <w:spacing w:line="480" w:lineRule="exact"/>
        <w:jc w:val="left"/>
        <w:rPr>
          <w:rFonts w:ascii="仿宋" w:eastAsia="仿宋"/>
          <w:b/>
          <w:bCs/>
          <w:sz w:val="24"/>
          <w:szCs w:val="22"/>
        </w:rPr>
      </w:pPr>
      <w:r>
        <w:rPr>
          <w:rFonts w:hint="eastAsia" w:ascii="仿宋" w:eastAsia="仿宋"/>
          <w:b/>
          <w:bCs/>
          <w:sz w:val="24"/>
          <w:szCs w:val="22"/>
        </w:rPr>
        <w:t>（4）积水处理要求</w:t>
      </w:r>
    </w:p>
    <w:p w14:paraId="60F28FB2">
      <w:pPr>
        <w:spacing w:line="480" w:lineRule="exact"/>
        <w:ind w:firstLine="480" w:firstLineChars="200"/>
        <w:jc w:val="left"/>
        <w:rPr>
          <w:rFonts w:ascii="仿宋" w:eastAsia="仿宋"/>
          <w:sz w:val="24"/>
          <w:szCs w:val="22"/>
        </w:rPr>
      </w:pPr>
      <w:r>
        <w:rPr>
          <w:rFonts w:hint="eastAsia" w:ascii="仿宋" w:eastAsia="仿宋"/>
          <w:sz w:val="24"/>
          <w:szCs w:val="22"/>
        </w:rPr>
        <w:t>供应商需协助作业范围内的社区、村每月进行三次积水清理工作（若进入登革热高发期，可根据实际增加积水清理次数），并附积水处理确认单由社区、村签字确认，每月月度上报街道。</w:t>
      </w:r>
    </w:p>
    <w:p w14:paraId="42E7A95D">
      <w:pPr>
        <w:spacing w:line="480" w:lineRule="exact"/>
        <w:ind w:firstLine="480" w:firstLineChars="200"/>
        <w:jc w:val="left"/>
        <w:rPr>
          <w:rFonts w:ascii="仿宋" w:eastAsia="仿宋"/>
          <w:sz w:val="24"/>
          <w:szCs w:val="22"/>
        </w:rPr>
      </w:pPr>
      <w:r>
        <w:rPr>
          <w:rFonts w:hint="eastAsia" w:ascii="仿宋" w:eastAsia="仿宋"/>
          <w:sz w:val="24"/>
          <w:szCs w:val="22"/>
        </w:rPr>
        <w:t>供应商需协助作业范围内的社区、村做好缸、罐、桶、盆、瓶、轮胎、植物养植容器等积水容器的倒置、倾倒工作。如征得居民同意，直接搬运、砸破并清运干净；如遇荷花缸、水培植物容器或居民实在不同意处理的，作投放药物处理。</w:t>
      </w:r>
    </w:p>
    <w:p w14:paraId="69DB202A">
      <w:pPr>
        <w:spacing w:line="480" w:lineRule="exact"/>
        <w:ind w:firstLine="480" w:firstLineChars="200"/>
        <w:jc w:val="left"/>
        <w:rPr>
          <w:rFonts w:ascii="仿宋" w:eastAsia="仿宋"/>
          <w:sz w:val="24"/>
          <w:szCs w:val="22"/>
        </w:rPr>
      </w:pPr>
      <w:r>
        <w:rPr>
          <w:rFonts w:hint="eastAsia" w:ascii="仿宋" w:eastAsia="仿宋"/>
          <w:sz w:val="24"/>
          <w:szCs w:val="22"/>
        </w:rPr>
        <w:t>供应商在作业期间，应落实好服务人员，自备交通工具和清运车辆（废弃的容器应投放在指定的建筑垃圾投放点），采购人不再提供其他费用。</w:t>
      </w:r>
    </w:p>
    <w:p w14:paraId="1B332D25">
      <w:pPr>
        <w:spacing w:line="480" w:lineRule="exact"/>
        <w:ind w:firstLine="480" w:firstLineChars="200"/>
        <w:jc w:val="left"/>
        <w:rPr>
          <w:rFonts w:ascii="仿宋" w:eastAsia="仿宋"/>
          <w:sz w:val="24"/>
          <w:szCs w:val="22"/>
        </w:rPr>
      </w:pPr>
      <w:r>
        <w:rPr>
          <w:rFonts w:hint="eastAsia" w:ascii="仿宋" w:eastAsia="仿宋"/>
          <w:sz w:val="24"/>
          <w:szCs w:val="22"/>
        </w:rPr>
        <w:t>供应商在作业期间，要落实好安全防范措施，如出现交通事故或工作中出现一切安全事故，由供应商自行承担，均与采购人无涉。</w:t>
      </w:r>
    </w:p>
    <w:p w14:paraId="40D208C8">
      <w:pPr>
        <w:spacing w:line="480" w:lineRule="exact"/>
        <w:ind w:firstLine="480" w:firstLineChars="200"/>
        <w:jc w:val="left"/>
        <w:rPr>
          <w:rFonts w:ascii="仿宋" w:eastAsia="仿宋"/>
          <w:sz w:val="24"/>
          <w:szCs w:val="22"/>
        </w:rPr>
      </w:pPr>
      <w:r>
        <w:rPr>
          <w:rFonts w:hint="eastAsia" w:ascii="仿宋" w:eastAsia="仿宋"/>
          <w:sz w:val="24"/>
          <w:szCs w:val="22"/>
        </w:rPr>
        <w:t>（5）四害密度控制均达到国家病媒生物密度控制标准（GB/T 27770-2011鼠类、GB/T 27771-2011蚊虫、GB/T 27772-2011蝇类、GB/T 27773-2011蜚蠊）C级要求，并通过市爱卫办委托的第三方效果评估考核。</w:t>
      </w:r>
    </w:p>
    <w:p w14:paraId="0510D683">
      <w:pPr>
        <w:widowControl/>
        <w:numPr>
          <w:ilvl w:val="0"/>
          <w:numId w:val="6"/>
        </w:numPr>
        <w:spacing w:line="480" w:lineRule="exact"/>
        <w:rPr>
          <w:rFonts w:ascii="仿宋" w:eastAsia="仿宋"/>
          <w:b/>
          <w:bCs/>
          <w:color w:val="000000"/>
          <w:kern w:val="0"/>
          <w:sz w:val="24"/>
        </w:rPr>
      </w:pPr>
      <w:r>
        <w:rPr>
          <w:rFonts w:hint="eastAsia" w:ascii="仿宋" w:eastAsia="仿宋"/>
          <w:b/>
          <w:bCs/>
          <w:color w:val="000000"/>
          <w:kern w:val="0"/>
          <w:sz w:val="24"/>
        </w:rPr>
        <w:t>其他要求</w:t>
      </w:r>
    </w:p>
    <w:p w14:paraId="05DC25F6">
      <w:pPr>
        <w:spacing w:line="480" w:lineRule="exact"/>
        <w:ind w:firstLine="480" w:firstLineChars="200"/>
        <w:jc w:val="left"/>
        <w:rPr>
          <w:rFonts w:ascii="仿宋" w:eastAsia="仿宋"/>
          <w:sz w:val="24"/>
          <w:szCs w:val="22"/>
        </w:rPr>
      </w:pPr>
      <w:r>
        <w:rPr>
          <w:rFonts w:hint="eastAsia" w:ascii="仿宋" w:eastAsia="仿宋"/>
          <w:sz w:val="24"/>
          <w:szCs w:val="22"/>
        </w:rPr>
        <w:t>（1）供应商需提供公共外环境除四害实施方案、技术方案，每月到镇、街报到一次，向采购人汇报工作动态。供应商应自觉接受、配合采购人的考核。</w:t>
      </w:r>
    </w:p>
    <w:p w14:paraId="2C7F5791">
      <w:pPr>
        <w:spacing w:line="480" w:lineRule="exact"/>
        <w:ind w:firstLine="480" w:firstLineChars="200"/>
        <w:jc w:val="left"/>
        <w:rPr>
          <w:rFonts w:ascii="仿宋" w:eastAsia="仿宋"/>
          <w:sz w:val="24"/>
          <w:szCs w:val="22"/>
        </w:rPr>
      </w:pPr>
      <w:r>
        <w:rPr>
          <w:rFonts w:hint="eastAsia" w:ascii="仿宋" w:eastAsia="仿宋"/>
          <w:sz w:val="24"/>
          <w:szCs w:val="22"/>
        </w:rPr>
        <w:t>（2）供应商的消杀人员每次消杀均需做好消杀记录表，并由当地社区、村工作人员或居民代表签字确认，记录表一式三份提交给服务镇街、村社区各一份。</w:t>
      </w:r>
    </w:p>
    <w:p w14:paraId="0C5E52EA">
      <w:pPr>
        <w:spacing w:line="480" w:lineRule="exact"/>
        <w:ind w:firstLine="480" w:firstLineChars="200"/>
        <w:jc w:val="left"/>
        <w:rPr>
          <w:rFonts w:ascii="仿宋" w:eastAsia="仿宋"/>
          <w:sz w:val="24"/>
          <w:szCs w:val="22"/>
        </w:rPr>
      </w:pPr>
      <w:r>
        <w:rPr>
          <w:rFonts w:hint="eastAsia" w:ascii="仿宋" w:eastAsia="仿宋"/>
          <w:sz w:val="24"/>
          <w:szCs w:val="22"/>
        </w:rPr>
        <w:t>（3）按照《绍兴市爱卫办关于市直开发区四害密度监测方案的通知》要求，供应商应做好服务镇街的四害密度监测工作，并每月向市、区、镇街爱卫办提交每月密度监测报表、当月四害消杀情况小结及下月工作安排，每次向街道爱卫办报送消杀工作计划表，并在消杀后报送消杀情况。</w:t>
      </w:r>
    </w:p>
    <w:p w14:paraId="2C58D495">
      <w:pPr>
        <w:spacing w:line="480" w:lineRule="exact"/>
        <w:ind w:firstLine="480" w:firstLineChars="200"/>
        <w:jc w:val="left"/>
        <w:rPr>
          <w:rFonts w:ascii="仿宋" w:eastAsia="仿宋"/>
          <w:sz w:val="24"/>
          <w:szCs w:val="22"/>
        </w:rPr>
      </w:pPr>
      <w:r>
        <w:rPr>
          <w:rFonts w:hint="eastAsia" w:ascii="仿宋" w:eastAsia="仿宋"/>
          <w:sz w:val="24"/>
          <w:szCs w:val="22"/>
        </w:rPr>
        <w:t>（4）供应商所使用除四害药物须符合国家规定要求，禁止使用无农药登记证或者农药临时登记证、无农药生产许可证或者农药生产批准文件、无产品质量标准和产品质量合格证以及检验合格证的防制药品。</w:t>
      </w:r>
    </w:p>
    <w:p w14:paraId="187BA6A1">
      <w:pPr>
        <w:spacing w:line="480" w:lineRule="exact"/>
        <w:ind w:firstLine="480" w:firstLineChars="200"/>
        <w:jc w:val="left"/>
        <w:rPr>
          <w:rFonts w:ascii="仿宋" w:eastAsia="仿宋"/>
          <w:sz w:val="24"/>
          <w:szCs w:val="22"/>
        </w:rPr>
      </w:pPr>
      <w:r>
        <w:rPr>
          <w:rFonts w:hint="eastAsia" w:ascii="仿宋" w:eastAsia="仿宋"/>
          <w:sz w:val="24"/>
          <w:szCs w:val="22"/>
        </w:rPr>
        <w:t>（5）供应商必须遵守劳动法相关规定，与每位员工签订劳动合同，出现劳动纠纷事件一律与采购人无关，并加强对员工的培训、教育，爱护公共财物，确保安全工作，杜绝发生各类事故。</w:t>
      </w:r>
    </w:p>
    <w:p w14:paraId="4907A27B">
      <w:pPr>
        <w:spacing w:line="480" w:lineRule="exact"/>
        <w:ind w:firstLine="480" w:firstLineChars="200"/>
        <w:jc w:val="left"/>
        <w:rPr>
          <w:rFonts w:ascii="仿宋" w:eastAsia="仿宋"/>
          <w:sz w:val="24"/>
          <w:szCs w:val="22"/>
        </w:rPr>
      </w:pPr>
      <w:r>
        <w:rPr>
          <w:rFonts w:hint="eastAsia" w:ascii="仿宋" w:eastAsia="仿宋"/>
          <w:sz w:val="24"/>
          <w:szCs w:val="22"/>
        </w:rPr>
        <w:t>（6）供应商工作人员的日常管理及人身安全和发生的安全事故等均由供应商管理和承担，出现安全事件一律与采购人无关。</w:t>
      </w:r>
    </w:p>
    <w:p w14:paraId="7B44D930">
      <w:pPr>
        <w:spacing w:line="480" w:lineRule="exact"/>
        <w:ind w:firstLine="480" w:firstLineChars="200"/>
        <w:jc w:val="left"/>
        <w:rPr>
          <w:color w:val="auto"/>
          <w:highlight w:val="none"/>
        </w:rPr>
      </w:pPr>
      <w:r>
        <w:rPr>
          <w:rFonts w:hint="eastAsia" w:ascii="仿宋" w:eastAsia="仿宋"/>
          <w:sz w:val="24"/>
          <w:szCs w:val="22"/>
        </w:rPr>
        <w:t>（7）供应商需</w:t>
      </w:r>
      <w:r>
        <w:rPr>
          <w:rFonts w:hint="eastAsia" w:ascii="仿宋" w:eastAsia="仿宋"/>
          <w:color w:val="auto"/>
          <w:sz w:val="24"/>
          <w:szCs w:val="22"/>
          <w:highlight w:val="none"/>
        </w:rPr>
        <w:t>提供一名项目负责人，还需配备作业人员</w:t>
      </w:r>
      <w:r>
        <w:rPr>
          <w:rFonts w:hint="eastAsia" w:ascii="仿宋" w:eastAsia="仿宋"/>
          <w:color w:val="auto"/>
          <w:sz w:val="24"/>
          <w:szCs w:val="22"/>
          <w:highlight w:val="none"/>
          <w:lang w:val="en-US" w:eastAsia="zh-CN"/>
        </w:rPr>
        <w:t>至少</w:t>
      </w:r>
      <w:r>
        <w:rPr>
          <w:rFonts w:hint="eastAsia" w:ascii="仿宋" w:eastAsia="仿宋"/>
          <w:color w:val="auto"/>
          <w:sz w:val="24"/>
          <w:szCs w:val="22"/>
          <w:highlight w:val="none"/>
        </w:rPr>
        <w:t>6名。</w:t>
      </w:r>
    </w:p>
    <w:p w14:paraId="5AFB3E9D">
      <w:pPr>
        <w:spacing w:line="480" w:lineRule="exact"/>
        <w:ind w:firstLine="480" w:firstLineChars="200"/>
        <w:jc w:val="left"/>
        <w:rPr>
          <w:rFonts w:ascii="仿宋" w:eastAsia="仿宋"/>
          <w:color w:val="auto"/>
          <w:sz w:val="24"/>
          <w:szCs w:val="22"/>
          <w:highlight w:val="none"/>
        </w:rPr>
      </w:pPr>
      <w:r>
        <w:rPr>
          <w:rFonts w:hint="eastAsia" w:ascii="仿宋" w:eastAsia="仿宋"/>
          <w:color w:val="auto"/>
          <w:sz w:val="24"/>
          <w:szCs w:val="22"/>
          <w:highlight w:val="none"/>
        </w:rPr>
        <w:t>（8）供应商需同时配备</w:t>
      </w:r>
      <w:r>
        <w:rPr>
          <w:rFonts w:hint="eastAsia" w:ascii="仿宋" w:eastAsia="仿宋"/>
          <w:color w:val="auto"/>
          <w:sz w:val="24"/>
          <w:szCs w:val="22"/>
          <w:highlight w:val="none"/>
          <w:lang w:val="en-US" w:eastAsia="zh-CN"/>
        </w:rPr>
        <w:t>不低于</w:t>
      </w:r>
      <w:r>
        <w:rPr>
          <w:rFonts w:hint="eastAsia" w:ascii="仿宋" w:eastAsia="仿宋"/>
          <w:color w:val="auto"/>
          <w:sz w:val="24"/>
          <w:szCs w:val="22"/>
          <w:highlight w:val="none"/>
        </w:rPr>
        <w:t>6台超低容量喷雾器和6台背负式机动喷雾器，还需配备</w:t>
      </w:r>
      <w:r>
        <w:rPr>
          <w:rFonts w:hint="eastAsia" w:ascii="仿宋" w:eastAsia="仿宋"/>
          <w:color w:val="auto"/>
          <w:sz w:val="24"/>
          <w:szCs w:val="22"/>
          <w:highlight w:val="none"/>
          <w:lang w:val="en-US" w:eastAsia="zh-CN"/>
        </w:rPr>
        <w:t>不低于2辆</w:t>
      </w:r>
      <w:r>
        <w:rPr>
          <w:rFonts w:hint="eastAsia" w:ascii="仿宋" w:eastAsia="仿宋"/>
          <w:color w:val="auto"/>
          <w:sz w:val="24"/>
          <w:szCs w:val="22"/>
          <w:highlight w:val="none"/>
        </w:rPr>
        <w:t>工程作业机动车辆。</w:t>
      </w:r>
    </w:p>
    <w:p w14:paraId="75372847">
      <w:pPr>
        <w:spacing w:line="480" w:lineRule="exact"/>
        <w:ind w:firstLine="480" w:firstLineChars="200"/>
        <w:jc w:val="left"/>
        <w:rPr>
          <w:rFonts w:ascii="仿宋" w:eastAsia="仿宋"/>
          <w:color w:val="auto"/>
          <w:sz w:val="24"/>
          <w:szCs w:val="22"/>
          <w:highlight w:val="none"/>
        </w:rPr>
      </w:pPr>
      <w:r>
        <w:rPr>
          <w:rFonts w:hint="eastAsia" w:ascii="仿宋" w:eastAsia="仿宋"/>
          <w:color w:val="auto"/>
          <w:sz w:val="24"/>
          <w:szCs w:val="22"/>
          <w:highlight w:val="none"/>
        </w:rPr>
        <w:t>（9）服务承诺</w:t>
      </w:r>
    </w:p>
    <w:p w14:paraId="39B13526">
      <w:pPr>
        <w:spacing w:line="480" w:lineRule="exact"/>
        <w:ind w:firstLine="720" w:firstLineChars="300"/>
        <w:jc w:val="left"/>
        <w:rPr>
          <w:rFonts w:ascii="仿宋" w:eastAsia="仿宋"/>
          <w:sz w:val="24"/>
          <w:szCs w:val="22"/>
        </w:rPr>
      </w:pPr>
      <w:r>
        <w:rPr>
          <w:rFonts w:hint="eastAsia" w:ascii="仿宋" w:eastAsia="仿宋"/>
          <w:sz w:val="24"/>
          <w:szCs w:val="22"/>
        </w:rPr>
        <w:t>①供应商保证履行采购文件中的内容。供应商需在签订合同后7天内上报除害设施设置地点平面图等资料；</w:t>
      </w:r>
    </w:p>
    <w:p w14:paraId="7C2B5EF3">
      <w:pPr>
        <w:spacing w:line="480" w:lineRule="exact"/>
        <w:ind w:firstLine="720" w:firstLineChars="300"/>
        <w:jc w:val="left"/>
        <w:rPr>
          <w:rFonts w:ascii="仿宋" w:eastAsia="仿宋"/>
          <w:sz w:val="24"/>
          <w:szCs w:val="22"/>
        </w:rPr>
      </w:pPr>
      <w:r>
        <w:rPr>
          <w:rFonts w:hint="eastAsia" w:ascii="仿宋" w:eastAsia="仿宋"/>
          <w:sz w:val="24"/>
          <w:szCs w:val="22"/>
        </w:rPr>
        <w:t>②供应商需确保病媒生物（鼠、蚊、蝇、蟑螂）密度达到国家病媒生物密度控制C级标准；</w:t>
      </w:r>
    </w:p>
    <w:p w14:paraId="28CFF5FA">
      <w:pPr>
        <w:spacing w:line="480" w:lineRule="exact"/>
        <w:ind w:firstLine="720" w:firstLineChars="300"/>
        <w:jc w:val="left"/>
        <w:rPr>
          <w:rFonts w:ascii="仿宋" w:eastAsia="仿宋"/>
          <w:sz w:val="24"/>
          <w:szCs w:val="22"/>
        </w:rPr>
      </w:pPr>
      <w:r>
        <w:rPr>
          <w:rFonts w:hint="eastAsia" w:ascii="仿宋" w:eastAsia="仿宋"/>
          <w:sz w:val="24"/>
          <w:szCs w:val="22"/>
        </w:rPr>
        <w:t>③供应商安排的消杀人员按申报工作计划的到岗率、消杀到位率为100%；</w:t>
      </w:r>
    </w:p>
    <w:p w14:paraId="344DF135">
      <w:pPr>
        <w:spacing w:line="480" w:lineRule="exact"/>
        <w:ind w:firstLine="720" w:firstLineChars="300"/>
        <w:jc w:val="left"/>
        <w:rPr>
          <w:rFonts w:ascii="仿宋" w:eastAsia="仿宋"/>
          <w:sz w:val="24"/>
          <w:szCs w:val="22"/>
        </w:rPr>
      </w:pPr>
      <w:r>
        <w:rPr>
          <w:rFonts w:hint="eastAsia" w:ascii="仿宋" w:eastAsia="仿宋"/>
          <w:sz w:val="24"/>
          <w:szCs w:val="22"/>
        </w:rPr>
        <w:t>④供应商不使用国家禁用的药物，将使用药物记录备案备查；</w:t>
      </w:r>
    </w:p>
    <w:p w14:paraId="38D81D7E">
      <w:pPr>
        <w:spacing w:line="480" w:lineRule="exact"/>
        <w:ind w:firstLine="720" w:firstLineChars="300"/>
        <w:jc w:val="left"/>
        <w:rPr>
          <w:rFonts w:ascii="仿宋" w:eastAsia="仿宋"/>
          <w:sz w:val="24"/>
          <w:szCs w:val="22"/>
        </w:rPr>
      </w:pPr>
      <w:r>
        <w:rPr>
          <w:rFonts w:hint="eastAsia" w:ascii="仿宋" w:eastAsia="仿宋"/>
          <w:sz w:val="24"/>
          <w:szCs w:val="22"/>
        </w:rPr>
        <w:t>⑤供应商需按计划开展除四害健康教育宣传，并提供相应活动资料；</w:t>
      </w:r>
    </w:p>
    <w:p w14:paraId="46DBA837">
      <w:pPr>
        <w:spacing w:line="480" w:lineRule="exact"/>
        <w:ind w:firstLine="720" w:firstLineChars="300"/>
        <w:jc w:val="left"/>
        <w:rPr>
          <w:rFonts w:ascii="仿宋" w:eastAsia="仿宋"/>
          <w:sz w:val="24"/>
          <w:szCs w:val="22"/>
        </w:rPr>
      </w:pPr>
      <w:r>
        <w:rPr>
          <w:rFonts w:hint="eastAsia" w:ascii="仿宋" w:eastAsia="仿宋"/>
          <w:sz w:val="24"/>
          <w:szCs w:val="22"/>
        </w:rPr>
        <w:t>⑥供应商需对项目区域的病媒生物（鼠、蚊、蝇、蟑螂）密度监测进行自查自测；</w:t>
      </w:r>
    </w:p>
    <w:p w14:paraId="3E9B940D">
      <w:pPr>
        <w:spacing w:line="480" w:lineRule="exact"/>
        <w:ind w:firstLine="720" w:firstLineChars="300"/>
        <w:jc w:val="left"/>
        <w:rPr>
          <w:rFonts w:ascii="仿宋" w:eastAsia="仿宋"/>
          <w:sz w:val="24"/>
          <w:szCs w:val="22"/>
        </w:rPr>
      </w:pPr>
      <w:r>
        <w:rPr>
          <w:rFonts w:hint="eastAsia" w:ascii="仿宋" w:eastAsia="仿宋"/>
          <w:sz w:val="24"/>
          <w:szCs w:val="22"/>
        </w:rPr>
        <w:t>⑦根据爱卫办的统一部署开展专项性消杀活动，供应商按采购人的要求自行配备统一的药物进行消杀；</w:t>
      </w:r>
    </w:p>
    <w:p w14:paraId="01BE9D52">
      <w:pPr>
        <w:spacing w:line="480" w:lineRule="exact"/>
        <w:ind w:firstLine="720" w:firstLineChars="300"/>
        <w:jc w:val="left"/>
        <w:rPr>
          <w:rFonts w:hint="eastAsia" w:ascii="仿宋" w:eastAsia="仿宋"/>
          <w:sz w:val="24"/>
          <w:szCs w:val="22"/>
        </w:rPr>
      </w:pPr>
      <w:r>
        <w:rPr>
          <w:rFonts w:hint="eastAsia" w:ascii="仿宋" w:eastAsia="仿宋"/>
          <w:sz w:val="24"/>
          <w:szCs w:val="22"/>
        </w:rPr>
        <w:t>⑧遇采购人有突发任务和公益性等任务时，供应商应无条件配合采购人做好工作，采购人将不支付其他费用。</w:t>
      </w:r>
    </w:p>
    <w:p w14:paraId="4AD07FD1">
      <w:pPr>
        <w:pStyle w:val="5"/>
        <w:keepNext/>
        <w:keepLines/>
        <w:pageBreakBefore w:val="0"/>
        <w:widowControl w:val="0"/>
        <w:suppressLineNumbers w:val="0"/>
        <w:suppressAutoHyphens w:val="0"/>
        <w:spacing w:line="415" w:lineRule="auto"/>
        <w:rPr>
          <w:rFonts w:hint="eastAsia" w:ascii="仿宋" w:eastAsia="仿宋"/>
          <w:color w:val="FF0000"/>
          <w:sz w:val="24"/>
          <w:szCs w:val="24"/>
          <w:highlight w:val="none"/>
        </w:rPr>
      </w:pPr>
      <w:r>
        <w:rPr>
          <w:rFonts w:hint="eastAsia" w:ascii="仿宋"/>
          <w:highlight w:val="none"/>
        </w:rPr>
        <w:t>二、商务要求</w:t>
      </w:r>
      <w:bookmarkEnd w:id="42"/>
    </w:p>
    <w:p w14:paraId="46049F37">
      <w:pPr>
        <w:widowControl/>
        <w:snapToGrid w:val="0"/>
        <w:spacing w:line="480" w:lineRule="exact"/>
        <w:ind w:firstLine="0"/>
        <w:rPr>
          <w:rFonts w:hint="eastAsia" w:ascii="仿宋" w:eastAsia="仿宋"/>
          <w:b/>
          <w:bCs/>
          <w:color w:val="000000"/>
          <w:kern w:val="0"/>
          <w:sz w:val="24"/>
          <w:highlight w:val="none"/>
        </w:rPr>
      </w:pPr>
      <w:r>
        <w:rPr>
          <w:rFonts w:hint="eastAsia" w:ascii="仿宋" w:eastAsia="仿宋"/>
          <w:b/>
          <w:bCs/>
          <w:color w:val="000000"/>
          <w:kern w:val="0"/>
          <w:sz w:val="24"/>
          <w:highlight w:val="none"/>
        </w:rPr>
        <w:t>★2.1服务期限</w:t>
      </w:r>
    </w:p>
    <w:p w14:paraId="78DB5280">
      <w:pPr>
        <w:spacing w:line="480" w:lineRule="exact"/>
        <w:ind w:firstLine="480" w:firstLineChars="200"/>
        <w:jc w:val="left"/>
        <w:rPr>
          <w:rFonts w:ascii="仿宋" w:eastAsia="仿宋"/>
          <w:sz w:val="24"/>
          <w:szCs w:val="22"/>
          <w:highlight w:val="red"/>
        </w:rPr>
      </w:pPr>
      <w:r>
        <w:rPr>
          <w:rFonts w:hint="eastAsia" w:ascii="仿宋" w:eastAsia="仿宋"/>
          <w:sz w:val="24"/>
          <w:szCs w:val="22"/>
        </w:rPr>
        <w:t>项目服务期为合同签订之日起一年。</w:t>
      </w:r>
    </w:p>
    <w:p w14:paraId="1F7AF5F3">
      <w:pPr>
        <w:widowControl/>
        <w:snapToGrid w:val="0"/>
        <w:spacing w:line="480" w:lineRule="exact"/>
        <w:ind w:left="0"/>
        <w:rPr>
          <w:rFonts w:hint="eastAsia" w:ascii="仿宋" w:eastAsia="仿宋"/>
          <w:b/>
          <w:bCs/>
          <w:sz w:val="24"/>
        </w:rPr>
      </w:pPr>
      <w:r>
        <w:rPr>
          <w:rFonts w:hint="eastAsia" w:ascii="仿宋" w:eastAsia="仿宋"/>
          <w:b/>
          <w:bCs/>
          <w:sz w:val="24"/>
        </w:rPr>
        <w:t>2.</w:t>
      </w:r>
      <w:r>
        <w:rPr>
          <w:rFonts w:hint="eastAsia" w:ascii="仿宋" w:eastAsia="仿宋"/>
          <w:b/>
          <w:bCs/>
          <w:sz w:val="24"/>
          <w:lang w:val="en-US" w:eastAsia="zh-CN"/>
        </w:rPr>
        <w:t>2</w:t>
      </w:r>
      <w:r>
        <w:rPr>
          <w:rFonts w:hint="eastAsia" w:ascii="仿宋" w:eastAsia="仿宋"/>
          <w:b/>
          <w:bCs/>
          <w:sz w:val="24"/>
        </w:rPr>
        <w:t>数量调整</w:t>
      </w:r>
    </w:p>
    <w:p w14:paraId="1C0F9198">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招标人保留在签约时</w:t>
      </w:r>
      <w:r>
        <w:rPr>
          <w:rFonts w:ascii="仿宋" w:eastAsia="仿宋"/>
          <w:color w:val="000000"/>
          <w:kern w:val="0"/>
          <w:sz w:val="24"/>
          <w:u w:val="none"/>
        </w:rPr>
        <w:t>微调</w:t>
      </w:r>
      <w:r>
        <w:rPr>
          <w:rFonts w:hint="eastAsia" w:ascii="仿宋" w:eastAsia="仿宋"/>
          <w:color w:val="000000"/>
          <w:kern w:val="0"/>
          <w:sz w:val="24"/>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u w:val="none"/>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u w:val="none"/>
        </w:rPr>
        <w:t>。</w:t>
      </w:r>
    </w:p>
    <w:p w14:paraId="211764EC">
      <w:pPr>
        <w:widowControl/>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2.</w:t>
      </w:r>
      <w:r>
        <w:rPr>
          <w:rFonts w:hint="eastAsia" w:ascii="仿宋" w:eastAsia="仿宋"/>
          <w:b/>
          <w:bCs/>
          <w:color w:val="000000"/>
          <w:kern w:val="0"/>
          <w:sz w:val="24"/>
          <w:u w:val="none"/>
          <w:lang w:val="en-US" w:eastAsia="zh-CN"/>
        </w:rPr>
        <w:t>3</w:t>
      </w:r>
      <w:r>
        <w:rPr>
          <w:rFonts w:hint="eastAsia" w:ascii="仿宋" w:eastAsia="仿宋"/>
          <w:b/>
          <w:bCs/>
          <w:color w:val="000000"/>
          <w:kern w:val="0"/>
          <w:sz w:val="24"/>
          <w:u w:val="none"/>
        </w:rPr>
        <w:t>验收</w:t>
      </w:r>
    </w:p>
    <w:p w14:paraId="2C5C058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14:paraId="41EFD0E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采购人保留邀请参加本项目的其他投标人或者第三方机构或相关技术专家参与验收的权利。参与验收的投标人或者第三方机构的意见作为验收书的参考资料一并存档。</w:t>
      </w:r>
    </w:p>
    <w:p w14:paraId="2F38A6FB">
      <w:pPr>
        <w:widowControl/>
        <w:snapToGrid w:val="0"/>
        <w:spacing w:line="480" w:lineRule="exact"/>
        <w:rPr>
          <w:rFonts w:ascii="仿宋" w:eastAsia="仿宋"/>
          <w:b/>
          <w:bCs/>
          <w:color w:val="000000"/>
          <w:kern w:val="0"/>
          <w:sz w:val="24"/>
        </w:rPr>
      </w:pPr>
      <w:bookmarkStart w:id="43" w:name="_Toc14268"/>
      <w:r>
        <w:rPr>
          <w:rFonts w:hint="eastAsia" w:ascii="仿宋" w:eastAsia="仿宋"/>
          <w:b/>
          <w:bCs/>
          <w:color w:val="000000"/>
          <w:kern w:val="0"/>
          <w:sz w:val="24"/>
        </w:rPr>
        <w:t>2.4考核标准</w:t>
      </w:r>
    </w:p>
    <w:p w14:paraId="7683D4C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000000"/>
          <w:kern w:val="0"/>
          <w:sz w:val="24"/>
        </w:rPr>
        <w:t>采购人对中标人工作质量情况进行抽查和区登防办登革热布雷图指数监测挂钩相结合。无论任何原因引起，区登防办每月对上述区域进行登革热布雷图指数监测时，在服务范围内登革热布雷图指数监测结果大于20的，每次扣款2000 --3000元</w:t>
      </w:r>
      <w:r>
        <w:rPr>
          <w:rFonts w:hint="eastAsia" w:ascii="仿宋" w:eastAsia="仿宋"/>
          <w:color w:val="auto"/>
          <w:kern w:val="0"/>
          <w:sz w:val="24"/>
          <w:highlight w:val="none"/>
        </w:rPr>
        <w:t>。</w:t>
      </w:r>
    </w:p>
    <w:p w14:paraId="69B50E9A">
      <w:pPr>
        <w:widowControl/>
        <w:snapToGrid w:val="0"/>
        <w:spacing w:line="480" w:lineRule="exact"/>
        <w:ind w:firstLine="480" w:firstLineChars="200"/>
      </w:pPr>
      <w:r>
        <w:rPr>
          <w:rFonts w:hint="eastAsia" w:ascii="仿宋" w:hAnsi="仿宋" w:eastAsia="仿宋" w:cs="仿宋"/>
          <w:color w:val="auto"/>
          <w:sz w:val="24"/>
          <w:szCs w:val="24"/>
          <w:highlight w:val="none"/>
        </w:rPr>
        <w:t>病媒生物预防控制工作必须根据国家卫生城市病媒生物防制</w:t>
      </w:r>
      <w:r>
        <w:rPr>
          <w:rFonts w:hint="eastAsia" w:ascii="仿宋" w:hAnsi="仿宋" w:eastAsia="仿宋" w:cs="仿宋"/>
          <w:color w:val="auto"/>
          <w:sz w:val="24"/>
          <w:szCs w:val="24"/>
          <w:highlight w:val="none"/>
          <w:lang w:val="en-US" w:eastAsia="zh-CN"/>
        </w:rPr>
        <w:t>B</w:t>
      </w:r>
      <w:r>
        <w:rPr>
          <w:rFonts w:hint="eastAsia" w:ascii="仿宋" w:hAnsi="仿宋" w:eastAsia="仿宋" w:cs="仿宋"/>
          <w:color w:val="auto"/>
          <w:sz w:val="24"/>
          <w:szCs w:val="24"/>
          <w:highlight w:val="none"/>
        </w:rPr>
        <w:t>级的标准开展工作，同时在国家卫生城市综合评审中不失责任分</w:t>
      </w:r>
      <w:r>
        <w:rPr>
          <w:rFonts w:hint="eastAsia" w:ascii="仿宋" w:eastAsia="仿宋"/>
          <w:color w:val="auto"/>
          <w:kern w:val="0"/>
          <w:sz w:val="24"/>
          <w:highlight w:val="none"/>
        </w:rPr>
        <w:t>。如因病</w:t>
      </w:r>
      <w:r>
        <w:rPr>
          <w:rFonts w:hint="eastAsia" w:ascii="仿宋" w:eastAsia="仿宋"/>
          <w:color w:val="000000"/>
          <w:kern w:val="0"/>
          <w:sz w:val="24"/>
        </w:rPr>
        <w:t>媒生物防制原因导致上级检查未通过的，扣除半年合同价款。</w:t>
      </w:r>
    </w:p>
    <w:p w14:paraId="76F8BFB9">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★2.5付款方式</w:t>
      </w:r>
    </w:p>
    <w:p w14:paraId="327F7957">
      <w:pPr>
        <w:spacing w:line="480" w:lineRule="exact"/>
        <w:ind w:firstLine="480" w:firstLineChars="200"/>
        <w:jc w:val="left"/>
        <w:rPr>
          <w:rFonts w:hint="default" w:ascii="仿宋" w:eastAsia="仿宋"/>
          <w:sz w:val="24"/>
          <w:szCs w:val="22"/>
          <w:highlight w:val="none"/>
          <w:lang w:val="en-US"/>
        </w:rPr>
      </w:pPr>
      <w:r>
        <w:rPr>
          <w:rFonts w:hint="eastAsia" w:ascii="仿宋" w:eastAsia="仿宋"/>
          <w:sz w:val="24"/>
          <w:szCs w:val="22"/>
          <w:highlight w:val="none"/>
        </w:rPr>
        <w:t>合同价款的支付由市、区、街道爱卫办对中标人的实施情况进行检查考核，达到质量要求</w:t>
      </w:r>
      <w:r>
        <w:rPr>
          <w:rFonts w:hint="eastAsia" w:ascii="仿宋" w:eastAsia="仿宋"/>
          <w:sz w:val="24"/>
          <w:szCs w:val="22"/>
          <w:highlight w:val="none"/>
          <w:lang w:val="en-US" w:eastAsia="zh-CN"/>
        </w:rPr>
        <w:t>的</w:t>
      </w:r>
      <w:r>
        <w:rPr>
          <w:rFonts w:hint="eastAsia" w:ascii="仿宋" w:eastAsia="仿宋"/>
          <w:sz w:val="24"/>
          <w:szCs w:val="22"/>
          <w:highlight w:val="none"/>
        </w:rPr>
        <w:t>，</w:t>
      </w:r>
      <w:r>
        <w:rPr>
          <w:rFonts w:hint="eastAsia" w:ascii="仿宋" w:eastAsia="仿宋"/>
          <w:sz w:val="24"/>
          <w:szCs w:val="22"/>
          <w:highlight w:val="none"/>
          <w:lang w:val="en-US" w:eastAsia="zh-CN"/>
        </w:rPr>
        <w:t>采购人在</w:t>
      </w:r>
      <w:r>
        <w:rPr>
          <w:rFonts w:hint="eastAsia" w:ascii="仿宋" w:eastAsia="仿宋"/>
          <w:sz w:val="24"/>
          <w:szCs w:val="22"/>
          <w:highlight w:val="none"/>
        </w:rPr>
        <w:t>中标人</w:t>
      </w:r>
      <w:r>
        <w:rPr>
          <w:rFonts w:hint="eastAsia" w:ascii="仿宋" w:eastAsia="仿宋"/>
          <w:sz w:val="24"/>
          <w:szCs w:val="22"/>
          <w:highlight w:val="none"/>
          <w:lang w:val="en-US" w:eastAsia="zh-CN"/>
        </w:rPr>
        <w:t>服务满3个月后支付至</w:t>
      </w:r>
      <w:r>
        <w:rPr>
          <w:rFonts w:hint="eastAsia" w:ascii="仿宋" w:eastAsia="仿宋"/>
          <w:sz w:val="24"/>
          <w:szCs w:val="22"/>
          <w:highlight w:val="none"/>
        </w:rPr>
        <w:t>合同价总额的</w:t>
      </w:r>
      <w:r>
        <w:rPr>
          <w:rFonts w:hint="eastAsia" w:ascii="仿宋" w:eastAsia="仿宋"/>
          <w:sz w:val="24"/>
          <w:szCs w:val="22"/>
          <w:highlight w:val="none"/>
          <w:lang w:val="en-US" w:eastAsia="zh-CN"/>
        </w:rPr>
        <w:t>25</w:t>
      </w:r>
      <w:r>
        <w:rPr>
          <w:rFonts w:hint="eastAsia" w:ascii="仿宋" w:eastAsia="仿宋"/>
          <w:sz w:val="24"/>
          <w:szCs w:val="22"/>
          <w:highlight w:val="none"/>
        </w:rPr>
        <w:t>%，采购人在中标人</w:t>
      </w:r>
      <w:r>
        <w:rPr>
          <w:rFonts w:hint="eastAsia" w:ascii="仿宋" w:eastAsia="仿宋"/>
          <w:sz w:val="24"/>
          <w:szCs w:val="22"/>
          <w:highlight w:val="none"/>
          <w:lang w:val="en-US" w:eastAsia="zh-CN"/>
        </w:rPr>
        <w:t>服务满6个月后支付至合同价总额的50%，采购人在中标人服务满9个月后支付至合同价总额的70%，采购人在中标人服务满12个月后支付完剩余款项。</w:t>
      </w:r>
    </w:p>
    <w:p w14:paraId="50DA9B67">
      <w:pPr>
        <w:spacing w:line="480" w:lineRule="exact"/>
        <w:jc w:val="left"/>
      </w:pPr>
      <w:r>
        <w:rPr>
          <w:rFonts w:hint="eastAsia" w:ascii="仿宋" w:eastAsia="仿宋"/>
          <w:b/>
          <w:bCs/>
          <w:sz w:val="24"/>
          <w:szCs w:val="22"/>
        </w:rPr>
        <w:t>注：以上合同款的结算均需待越城区资金到位后结算。</w:t>
      </w:r>
    </w:p>
    <w:p w14:paraId="3F7FF3B4">
      <w:pPr>
        <w:spacing w:line="480" w:lineRule="exact"/>
        <w:ind w:firstLine="420" w:firstLineChars="200"/>
        <w:jc w:val="left"/>
        <w:rPr>
          <w:rFonts w:hint="eastAsia" w:ascii="仿宋"/>
        </w:rPr>
      </w:pPr>
    </w:p>
    <w:p w14:paraId="0647F377">
      <w:pPr>
        <w:pStyle w:val="4"/>
        <w:keepNext/>
        <w:keepLines/>
        <w:pageBreakBefore w:val="0"/>
        <w:widowControl w:val="0"/>
        <w:suppressLineNumbers w:val="0"/>
        <w:suppressAutoHyphens w:val="0"/>
        <w:spacing w:line="578" w:lineRule="auto"/>
        <w:jc w:val="center"/>
        <w:rPr>
          <w:rFonts w:hint="eastAsia" w:ascii="仿宋"/>
        </w:rPr>
      </w:pPr>
      <w:r>
        <w:rPr>
          <w:rFonts w:hint="eastAsia" w:ascii="仿宋"/>
        </w:rPr>
        <w:t>第四章  拟签订合同的主要条款</w:t>
      </w:r>
      <w:bookmarkEnd w:id="43"/>
    </w:p>
    <w:p w14:paraId="139C2063">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299AB16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214955C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5714670F">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14:paraId="23047C39">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14:paraId="69403B2C">
      <w:pPr>
        <w:widowControl/>
        <w:snapToGrid w:val="0"/>
        <w:spacing w:line="480" w:lineRule="exact"/>
        <w:ind w:firstLine="480" w:firstLineChars="200"/>
        <w:rPr>
          <w:rFonts w:ascii="仿宋" w:eastAsia="仿宋"/>
          <w:color w:val="000000"/>
          <w:kern w:val="0"/>
          <w:sz w:val="24"/>
        </w:rPr>
      </w:pPr>
    </w:p>
    <w:p w14:paraId="0923ACD9">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项目编号为</w:t>
      </w:r>
      <w:r>
        <w:rPr>
          <w:rFonts w:hint="eastAsia" w:ascii="仿宋" w:eastAsia="仿宋"/>
          <w:color w:val="000000"/>
          <w:kern w:val="0"/>
          <w:sz w:val="24"/>
          <w:u w:val="single"/>
        </w:rPr>
        <w:t xml:space="preserve">      </w:t>
      </w:r>
      <w:r>
        <w:rPr>
          <w:rFonts w:hint="eastAsia" w:ascii="仿宋" w:eastAsia="仿宋"/>
          <w:color w:val="000000"/>
          <w:kern w:val="0"/>
          <w:sz w:val="24"/>
        </w:rPr>
        <w:t>的</w:t>
      </w:r>
      <w:r>
        <w:rPr>
          <w:rFonts w:hint="eastAsia" w:ascii="仿宋" w:eastAsia="仿宋"/>
          <w:color w:val="000000"/>
          <w:kern w:val="0"/>
          <w:sz w:val="24"/>
          <w:u w:val="single"/>
        </w:rPr>
        <w:t>（标项及名称）</w:t>
      </w:r>
      <w:r>
        <w:rPr>
          <w:rFonts w:hint="eastAsia" w:ascii="仿宋" w:eastAsia="仿宋"/>
          <w:color w:val="000000"/>
          <w:kern w:val="0"/>
          <w:sz w:val="24"/>
        </w:rPr>
        <w:t>项目的政府采购交易结果，签署本合同。</w:t>
      </w:r>
    </w:p>
    <w:p w14:paraId="1817AB09">
      <w:pPr>
        <w:widowControl/>
        <w:numPr>
          <w:ilvl w:val="0"/>
          <w:numId w:val="7"/>
        </w:numPr>
        <w:snapToGrid w:val="0"/>
        <w:spacing w:line="480" w:lineRule="exact"/>
        <w:rPr>
          <w:rFonts w:ascii="仿宋" w:eastAsia="仿宋"/>
          <w:b/>
          <w:bCs/>
          <w:color w:val="000000"/>
          <w:kern w:val="0"/>
          <w:sz w:val="24"/>
        </w:rPr>
      </w:pPr>
      <w:r>
        <w:rPr>
          <w:rFonts w:hint="eastAsia" w:ascii="仿宋" w:eastAsia="仿宋"/>
          <w:b/>
          <w:bCs/>
          <w:color w:val="000000"/>
          <w:kern w:val="0"/>
          <w:sz w:val="24"/>
        </w:rPr>
        <w:t>服务内容及标准</w:t>
      </w:r>
    </w:p>
    <w:p w14:paraId="4557C307">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（按采购需求及投标文件的内容填写）</w:t>
      </w:r>
    </w:p>
    <w:p w14:paraId="0BF907E8">
      <w:pPr>
        <w:widowControl/>
        <w:numPr>
          <w:ilvl w:val="0"/>
          <w:numId w:val="7"/>
        </w:numPr>
        <w:snapToGrid w:val="0"/>
        <w:spacing w:line="480" w:lineRule="exact"/>
        <w:rPr>
          <w:rFonts w:ascii="仿宋" w:eastAsia="仿宋"/>
          <w:b/>
          <w:bCs/>
          <w:color w:val="000000"/>
          <w:kern w:val="0"/>
          <w:sz w:val="24"/>
        </w:rPr>
      </w:pPr>
      <w:r>
        <w:rPr>
          <w:rFonts w:hint="eastAsia" w:ascii="仿宋" w:eastAsia="仿宋"/>
          <w:b/>
          <w:bCs/>
          <w:color w:val="000000"/>
          <w:kern w:val="0"/>
          <w:sz w:val="24"/>
        </w:rPr>
        <w:t>服务价格</w:t>
      </w:r>
    </w:p>
    <w:p w14:paraId="09A5C3B6">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（有服务分项的，需报分项价格和总价）</w:t>
      </w:r>
    </w:p>
    <w:p w14:paraId="743737C1">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三、技术资料</w:t>
      </w:r>
    </w:p>
    <w:p w14:paraId="1048A6F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1.乙方应按采购文件规定的时间向甲方提供与本项目有关的技术资料。</w:t>
      </w:r>
    </w:p>
    <w:p w14:paraId="142F8872">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516D25E">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四、知识产权</w:t>
      </w:r>
    </w:p>
    <w:p w14:paraId="0C76571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1、乙方应保证所提供的货物与服务均不会侵犯任何第三方的知识产权。</w:t>
      </w:r>
    </w:p>
    <w:p w14:paraId="7F539F3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2、乙方保证所交付的服务的所有权完全属于乙方且无任何抵押、查封等产权瑕疵。</w:t>
      </w:r>
    </w:p>
    <w:p w14:paraId="48F5AC02">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14:paraId="5924A4A2">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14:paraId="11CA247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允许分包部分</w:t>
      </w:r>
      <w:r>
        <w:rPr>
          <w:rFonts w:hint="eastAsia" w:ascii="仿宋" w:eastAsia="仿宋"/>
          <w:color w:val="000000"/>
          <w:kern w:val="0"/>
          <w:sz w:val="24"/>
          <w:u w:val="single"/>
        </w:rPr>
        <w:t xml:space="preserve">               </w:t>
      </w:r>
      <w:r>
        <w:rPr>
          <w:rFonts w:hint="eastAsia" w:ascii="仿宋" w:eastAsia="仿宋"/>
          <w:color w:val="000000"/>
          <w:kern w:val="0"/>
          <w:sz w:val="24"/>
        </w:rPr>
        <w:t>。</w:t>
      </w:r>
    </w:p>
    <w:p w14:paraId="4476475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如乙方将项目转包或将不允许分包部分进行了分包，甲方有权解除合同，没收履约保证金并追究乙方的违约责任。</w:t>
      </w:r>
    </w:p>
    <w:p w14:paraId="687DBD5B">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六、履约保证金</w:t>
      </w:r>
    </w:p>
    <w:p w14:paraId="0E04CB6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1.履约保证金</w:t>
      </w:r>
      <w:r>
        <w:rPr>
          <w:rFonts w:hint="eastAsia" w:ascii="仿宋" w:eastAsia="仿宋"/>
          <w:color w:val="000000"/>
          <w:kern w:val="0"/>
          <w:sz w:val="24"/>
          <w:u w:val="single"/>
        </w:rPr>
        <w:t xml:space="preserve">     </w:t>
      </w:r>
      <w:r>
        <w:rPr>
          <w:rFonts w:hint="eastAsia" w:ascii="仿宋" w:eastAsia="仿宋"/>
          <w:color w:val="000000"/>
          <w:kern w:val="0"/>
          <w:sz w:val="24"/>
        </w:rPr>
        <w:t>元。[履约保证金交至采购人处，服务完成</w:t>
      </w:r>
      <w:r>
        <w:rPr>
          <w:rFonts w:ascii="仿宋" w:eastAsia="仿宋"/>
          <w:color w:val="000000"/>
          <w:kern w:val="0"/>
          <w:sz w:val="24"/>
        </w:rPr>
        <w:t>并验收通过</w:t>
      </w:r>
      <w:r>
        <w:rPr>
          <w:rFonts w:hint="eastAsia" w:ascii="仿宋" w:eastAsia="仿宋"/>
          <w:color w:val="000000"/>
          <w:kern w:val="0"/>
          <w:sz w:val="24"/>
        </w:rPr>
        <w:t>后（   ）个工作日内无息退还</w:t>
      </w:r>
      <w:r>
        <w:rPr>
          <w:rFonts w:ascii="仿宋" w:eastAsia="仿宋"/>
          <w:color w:val="000000"/>
          <w:kern w:val="0"/>
          <w:sz w:val="24"/>
        </w:rPr>
        <w:t>。</w:t>
      </w:r>
      <w:r>
        <w:rPr>
          <w:rFonts w:hint="eastAsia" w:ascii="仿宋" w:eastAsia="仿宋"/>
          <w:color w:val="000000"/>
          <w:kern w:val="0"/>
          <w:sz w:val="24"/>
        </w:rPr>
        <w:t>]</w:t>
      </w:r>
    </w:p>
    <w:p w14:paraId="234E5F57">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七、项目服务期限及实施地点</w:t>
      </w:r>
    </w:p>
    <w:p w14:paraId="100572D8">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1.服务期限：</w:t>
      </w:r>
    </w:p>
    <w:p w14:paraId="0D48F214">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14:paraId="5FB1EDB9">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八、付款</w:t>
      </w:r>
    </w:p>
    <w:p w14:paraId="0DB04CF8">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付款方式：</w:t>
      </w:r>
    </w:p>
    <w:p w14:paraId="04867176">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65A05239">
      <w:pPr>
        <w:snapToGrid w:val="0"/>
        <w:spacing w:line="440" w:lineRule="exact"/>
        <w:ind w:firstLine="480" w:firstLineChars="200"/>
        <w:jc w:val="left"/>
        <w:rPr>
          <w:rFonts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2ED4A332">
      <w:pPr>
        <w:widowControl/>
        <w:snapToGrid w:val="0"/>
        <w:spacing w:line="480" w:lineRule="exact"/>
        <w:ind w:firstLine="482" w:firstLineChars="200"/>
        <w:rPr>
          <w:rFonts w:ascii="仿宋" w:eastAsia="仿宋"/>
          <w:b/>
          <w:bCs/>
          <w:color w:val="000000"/>
          <w:kern w:val="0"/>
          <w:sz w:val="24"/>
        </w:rPr>
      </w:pPr>
      <w:r>
        <w:rPr>
          <w:rFonts w:ascii="仿宋" w:eastAsia="仿宋"/>
          <w:b/>
          <w:bCs/>
          <w:color w:val="000000"/>
          <w:kern w:val="0"/>
          <w:sz w:val="24"/>
        </w:rPr>
        <w:t>十</w:t>
      </w:r>
      <w:r>
        <w:rPr>
          <w:rFonts w:hint="eastAsia" w:ascii="仿宋" w:eastAsia="仿宋"/>
          <w:b/>
          <w:bCs/>
          <w:color w:val="000000"/>
          <w:kern w:val="0"/>
          <w:sz w:val="24"/>
        </w:rPr>
        <w:t>、税费</w:t>
      </w:r>
    </w:p>
    <w:p w14:paraId="43C11846">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14:paraId="71BBC0A0">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一</w:t>
      </w:r>
      <w:r>
        <w:rPr>
          <w:rFonts w:hint="eastAsia" w:ascii="仿宋" w:eastAsia="仿宋"/>
          <w:b/>
          <w:bCs/>
          <w:color w:val="000000"/>
          <w:kern w:val="0"/>
          <w:sz w:val="24"/>
        </w:rPr>
        <w:t>、违约责任</w:t>
      </w:r>
    </w:p>
    <w:p w14:paraId="57B92368">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1.甲方无正当理由拒绝验收项目的，甲方向乙方偿付拒收合同总价的百分之五违约金。</w:t>
      </w:r>
    </w:p>
    <w:p w14:paraId="499D14C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14:paraId="3B9C917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BA774DD">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4.乙方所履行的服务质量或服务数量不符合合同规定及采购文件规定的，甲方有权中止接受服务，单方面解除合同，且相关损失由乙方承担。</w:t>
      </w:r>
    </w:p>
    <w:p w14:paraId="76D22FF0">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5.解除合同应按《浙江省合同管理办法》向财政备案。</w:t>
      </w:r>
    </w:p>
    <w:p w14:paraId="4031BFDE">
      <w:pPr>
        <w:spacing w:line="440" w:lineRule="exact"/>
        <w:ind w:firstLine="480" w:firstLineChars="200"/>
        <w:jc w:val="left"/>
        <w:rPr>
          <w:rFonts w:ascii="仿宋" w:eastAsia="仿宋"/>
          <w:sz w:val="24"/>
          <w:szCs w:val="22"/>
        </w:rPr>
      </w:pPr>
      <w:r>
        <w:rPr>
          <w:rFonts w:hint="eastAsia" w:ascii="仿宋" w:eastAsia="仿宋"/>
          <w:sz w:val="24"/>
          <w:szCs w:val="22"/>
        </w:rPr>
        <w:t>6.对乙方违反以下行为的，甲方可即时提出警告、限期整改并可酌情扣减5%-10%合同价款作为乙方应支付的违约金及赔偿金，合同价款在限期内整改合格后再予支付（扣除违约金及赔偿金）；若经警告后乙方未在限期内整改或整改后仍未达标的，则乙方支付的违约金及赔偿金加倍。若同一违约行为经2次警告后乙方未在限期内整改或经2次整改后仍未达标或乙方中途自行退出或甲方确认乙方不能实现合同目的, 甲方可即时与乙方解除合同，另选其它单位，乙方的履约保证金不再退还，甲方并可要求乙方赔偿因此给甲方造成的全部损失，损失无法计算的，按合同价款的50%支付。</w:t>
      </w:r>
    </w:p>
    <w:p w14:paraId="3094DECD">
      <w:pPr>
        <w:spacing w:line="440" w:lineRule="exact"/>
        <w:ind w:firstLine="480" w:firstLineChars="200"/>
        <w:jc w:val="left"/>
        <w:rPr>
          <w:rFonts w:ascii="仿宋" w:eastAsia="仿宋"/>
          <w:sz w:val="24"/>
          <w:szCs w:val="22"/>
        </w:rPr>
      </w:pPr>
      <w:r>
        <w:rPr>
          <w:rFonts w:hint="eastAsia" w:ascii="仿宋" w:eastAsia="仿宋"/>
          <w:sz w:val="24"/>
          <w:szCs w:val="22"/>
        </w:rPr>
        <w:t>6.1甲方有权随时对乙方的实施情况进行检查，检查中发现乙方未按实施方案、技术方案要求严格执行, 未达到质量要求的；</w:t>
      </w:r>
    </w:p>
    <w:p w14:paraId="42F9C5DE">
      <w:pPr>
        <w:spacing w:line="440" w:lineRule="exact"/>
        <w:ind w:firstLine="480" w:firstLineChars="200"/>
        <w:jc w:val="left"/>
        <w:rPr>
          <w:rFonts w:ascii="仿宋" w:eastAsia="仿宋"/>
          <w:sz w:val="24"/>
          <w:szCs w:val="22"/>
        </w:rPr>
      </w:pPr>
      <w:r>
        <w:rPr>
          <w:rFonts w:hint="eastAsia" w:ascii="仿宋" w:eastAsia="仿宋"/>
          <w:sz w:val="24"/>
          <w:szCs w:val="22"/>
        </w:rPr>
        <w:t>6.2经第三方监测机构评估及（或）上级部门的检查，消杀现场及四害密度控制未达到国家病媒生物密度控制标准或合同约定的标准要求的；</w:t>
      </w:r>
    </w:p>
    <w:p w14:paraId="62912AFD">
      <w:pPr>
        <w:spacing w:line="440" w:lineRule="exact"/>
        <w:ind w:firstLine="480" w:firstLineChars="200"/>
        <w:jc w:val="left"/>
        <w:rPr>
          <w:rFonts w:ascii="仿宋" w:eastAsia="仿宋"/>
          <w:sz w:val="24"/>
          <w:szCs w:val="22"/>
        </w:rPr>
      </w:pPr>
      <w:r>
        <w:rPr>
          <w:rFonts w:hint="eastAsia" w:ascii="仿宋" w:eastAsia="仿宋"/>
          <w:sz w:val="24"/>
          <w:szCs w:val="22"/>
        </w:rPr>
        <w:t>6.3乙方使用不合格药物或未将使用药物记录备案备查；</w:t>
      </w:r>
    </w:p>
    <w:p w14:paraId="3DB37531">
      <w:pPr>
        <w:spacing w:line="440" w:lineRule="exact"/>
        <w:ind w:firstLine="480" w:firstLineChars="200"/>
        <w:jc w:val="left"/>
        <w:rPr>
          <w:rFonts w:ascii="仿宋" w:eastAsia="仿宋"/>
          <w:sz w:val="24"/>
          <w:szCs w:val="22"/>
        </w:rPr>
      </w:pPr>
      <w:r>
        <w:rPr>
          <w:rFonts w:hint="eastAsia" w:ascii="仿宋" w:eastAsia="仿宋"/>
          <w:sz w:val="24"/>
          <w:szCs w:val="22"/>
        </w:rPr>
        <w:t>6.4对甲方的突出任务和公益性消杀等任务，配合不力的；</w:t>
      </w:r>
    </w:p>
    <w:p w14:paraId="6EF1678E">
      <w:pPr>
        <w:spacing w:line="440" w:lineRule="exact"/>
        <w:ind w:firstLine="480" w:firstLineChars="200"/>
        <w:jc w:val="left"/>
        <w:rPr>
          <w:rFonts w:ascii="仿宋" w:eastAsia="仿宋"/>
          <w:sz w:val="24"/>
          <w:szCs w:val="22"/>
        </w:rPr>
      </w:pPr>
      <w:r>
        <w:rPr>
          <w:rFonts w:hint="eastAsia" w:ascii="仿宋" w:eastAsia="仿宋"/>
          <w:sz w:val="24"/>
          <w:szCs w:val="22"/>
        </w:rPr>
        <w:t>6.5乙方未按时提交合同约定或甲方要求提供的资料的；</w:t>
      </w:r>
    </w:p>
    <w:p w14:paraId="170A5D60">
      <w:pPr>
        <w:spacing w:line="440" w:lineRule="exact"/>
        <w:ind w:firstLine="480" w:firstLineChars="200"/>
        <w:jc w:val="left"/>
        <w:rPr>
          <w:rFonts w:ascii="仿宋" w:eastAsia="仿宋"/>
          <w:sz w:val="24"/>
          <w:szCs w:val="22"/>
        </w:rPr>
      </w:pPr>
      <w:r>
        <w:rPr>
          <w:rFonts w:hint="eastAsia" w:ascii="仿宋" w:eastAsia="仿宋"/>
          <w:sz w:val="24"/>
          <w:szCs w:val="22"/>
        </w:rPr>
        <w:t>6.6甲方随时抽查发现乙方未达到申报工作计划的到岗率和消杀到位率的；</w:t>
      </w:r>
    </w:p>
    <w:p w14:paraId="190F9495">
      <w:pPr>
        <w:spacing w:line="440" w:lineRule="exact"/>
        <w:ind w:firstLine="480" w:firstLineChars="200"/>
        <w:jc w:val="left"/>
        <w:rPr>
          <w:rFonts w:ascii="仿宋" w:eastAsia="仿宋"/>
          <w:sz w:val="24"/>
          <w:szCs w:val="22"/>
        </w:rPr>
      </w:pPr>
      <w:r>
        <w:rPr>
          <w:rFonts w:hint="eastAsia" w:ascii="仿宋" w:eastAsia="仿宋"/>
          <w:sz w:val="24"/>
          <w:szCs w:val="22"/>
        </w:rPr>
        <w:t>6.7其他违反技术标准和服务承诺及乙方应承担的责任和义务的行为。</w:t>
      </w:r>
    </w:p>
    <w:p w14:paraId="6812FED1">
      <w:pPr>
        <w:spacing w:line="440" w:lineRule="exact"/>
        <w:ind w:firstLine="480" w:firstLineChars="200"/>
        <w:jc w:val="left"/>
        <w:rPr>
          <w:highlight w:val="none"/>
        </w:rPr>
      </w:pPr>
      <w:r>
        <w:rPr>
          <w:rFonts w:hint="eastAsia" w:ascii="仿宋" w:eastAsia="仿宋"/>
          <w:sz w:val="24"/>
          <w:szCs w:val="22"/>
        </w:rPr>
        <w:t>7.对乙方的其他违约行为（包括但不限于不能提供药物采购凭证、没有上报工作计划和工作总结、不能按要求提供消杀记录、需方测定的群众满意率未到90%等），甲方有权随时提出警告、要求乙方限期整改并可酌情处以支付1000元/次的违约金，合同价款在限期内整改合格后再予支付（扣除违约金及赔偿金）；若同一违约行为经3次警告后供方未在限期内整改或经3次整改后仍未达标，甲方可即时与乙方解除合同，另选其它单位，乙方的履约保证金不再退还，</w:t>
      </w:r>
      <w:r>
        <w:rPr>
          <w:rFonts w:hint="eastAsia" w:ascii="仿宋" w:eastAsia="仿宋"/>
          <w:sz w:val="24"/>
          <w:szCs w:val="22"/>
          <w:highlight w:val="none"/>
        </w:rPr>
        <w:t>甲方并可要求乙方赔偿因此给甲方造成的全部损失，损失无法计算的，按合同价款的</w:t>
      </w:r>
      <w:r>
        <w:rPr>
          <w:rFonts w:hint="eastAsia" w:ascii="仿宋" w:eastAsia="仿宋"/>
          <w:sz w:val="24"/>
          <w:szCs w:val="22"/>
          <w:highlight w:val="none"/>
          <w:lang w:val="en-US" w:eastAsia="zh-CN"/>
        </w:rPr>
        <w:t>3</w:t>
      </w:r>
      <w:r>
        <w:rPr>
          <w:rFonts w:hint="eastAsia" w:ascii="仿宋" w:eastAsia="仿宋"/>
          <w:sz w:val="24"/>
          <w:szCs w:val="22"/>
          <w:highlight w:val="none"/>
        </w:rPr>
        <w:t>0%支付。</w:t>
      </w:r>
    </w:p>
    <w:p w14:paraId="2288DF7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000000"/>
          <w:kern w:val="0"/>
          <w:sz w:val="24"/>
          <w:highlight w:val="none"/>
          <w:lang w:val="en-US" w:eastAsia="zh-CN"/>
        </w:rPr>
        <w:t>8.甲方</w:t>
      </w:r>
      <w:r>
        <w:rPr>
          <w:rFonts w:hint="eastAsia" w:ascii="仿宋" w:eastAsia="仿宋"/>
          <w:color w:val="000000"/>
          <w:kern w:val="0"/>
          <w:sz w:val="24"/>
          <w:highlight w:val="none"/>
        </w:rPr>
        <w:t>对</w:t>
      </w:r>
      <w:r>
        <w:rPr>
          <w:rFonts w:hint="eastAsia" w:ascii="仿宋" w:eastAsia="仿宋"/>
          <w:color w:val="000000"/>
          <w:kern w:val="0"/>
          <w:sz w:val="24"/>
          <w:highlight w:val="none"/>
          <w:lang w:val="en-US" w:eastAsia="zh-CN"/>
        </w:rPr>
        <w:t>乙方</w:t>
      </w:r>
      <w:r>
        <w:rPr>
          <w:rFonts w:hint="eastAsia" w:ascii="仿宋" w:eastAsia="仿宋"/>
          <w:color w:val="000000"/>
          <w:kern w:val="0"/>
          <w:sz w:val="24"/>
          <w:highlight w:val="none"/>
        </w:rPr>
        <w:t>工作质量情况进行抽查和区登防办登革热布雷图指数监测挂钩相结合。无论任何原因引起，区登防办每月对</w:t>
      </w:r>
      <w:r>
        <w:rPr>
          <w:rFonts w:hint="eastAsia" w:ascii="仿宋" w:eastAsia="仿宋"/>
          <w:color w:val="000000"/>
          <w:kern w:val="0"/>
          <w:sz w:val="24"/>
          <w:highlight w:val="none"/>
          <w:lang w:val="en-US" w:eastAsia="zh-CN"/>
        </w:rPr>
        <w:t>要求</w:t>
      </w:r>
      <w:r>
        <w:rPr>
          <w:rFonts w:hint="eastAsia" w:ascii="仿宋" w:eastAsia="仿宋"/>
          <w:color w:val="000000"/>
          <w:kern w:val="0"/>
          <w:sz w:val="24"/>
          <w:highlight w:val="none"/>
        </w:rPr>
        <w:t>区域进行登革热布雷图指数监测时，在服务</w:t>
      </w:r>
      <w:r>
        <w:rPr>
          <w:rFonts w:hint="eastAsia" w:ascii="仿宋" w:eastAsia="仿宋"/>
          <w:color w:val="auto"/>
          <w:kern w:val="0"/>
          <w:sz w:val="24"/>
          <w:highlight w:val="none"/>
        </w:rPr>
        <w:t>范围内登革热布雷图指数监测结果大于20的，每次扣款2000 --3000元。</w:t>
      </w:r>
    </w:p>
    <w:p w14:paraId="3E3F5A1C">
      <w:pPr>
        <w:widowControl/>
        <w:snapToGrid w:val="0"/>
        <w:spacing w:line="480" w:lineRule="exact"/>
        <w:ind w:firstLine="480" w:firstLineChars="200"/>
        <w:rPr>
          <w:color w:val="auto"/>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病媒生物预防控制工作必须根据国家卫生城市病媒生物防制</w:t>
      </w:r>
      <w:r>
        <w:rPr>
          <w:rFonts w:hint="eastAsia" w:ascii="仿宋" w:hAnsi="仿宋" w:eastAsia="仿宋" w:cs="仿宋"/>
          <w:color w:val="auto"/>
          <w:sz w:val="24"/>
          <w:szCs w:val="24"/>
          <w:highlight w:val="none"/>
          <w:lang w:val="en-US" w:eastAsia="zh-CN"/>
        </w:rPr>
        <w:t>B</w:t>
      </w:r>
      <w:r>
        <w:rPr>
          <w:rFonts w:hint="eastAsia" w:ascii="仿宋" w:hAnsi="仿宋" w:eastAsia="仿宋" w:cs="仿宋"/>
          <w:color w:val="auto"/>
          <w:sz w:val="24"/>
          <w:szCs w:val="24"/>
          <w:highlight w:val="none"/>
        </w:rPr>
        <w:t>级的标准开展工作，同时在国家卫生城市综合评审中不失责任分</w:t>
      </w:r>
      <w:r>
        <w:rPr>
          <w:rFonts w:hint="eastAsia" w:ascii="仿宋" w:eastAsia="仿宋"/>
          <w:color w:val="auto"/>
          <w:kern w:val="0"/>
          <w:sz w:val="24"/>
          <w:highlight w:val="none"/>
        </w:rPr>
        <w:t>。如因病媒生物防制原因导致上级检查未通过的，扣除半年合同价款。</w:t>
      </w:r>
    </w:p>
    <w:p w14:paraId="58456E5B">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二</w:t>
      </w:r>
      <w:r>
        <w:rPr>
          <w:rFonts w:hint="eastAsia" w:ascii="仿宋" w:eastAsia="仿宋"/>
          <w:b/>
          <w:bCs/>
          <w:color w:val="000000"/>
          <w:kern w:val="0"/>
          <w:sz w:val="24"/>
        </w:rPr>
        <w:t>、不可抗力事件处理</w:t>
      </w:r>
    </w:p>
    <w:p w14:paraId="242A5F2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14:paraId="6A78309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14:paraId="43514CAF">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14:paraId="4C46CFC0">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三</w:t>
      </w:r>
      <w:r>
        <w:rPr>
          <w:rFonts w:hint="eastAsia" w:ascii="仿宋" w:eastAsia="仿宋"/>
          <w:b/>
          <w:bCs/>
          <w:color w:val="000000"/>
          <w:kern w:val="0"/>
          <w:sz w:val="24"/>
        </w:rPr>
        <w:t>、诉讼</w:t>
      </w:r>
    </w:p>
    <w:p w14:paraId="4D1326EF">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14:paraId="6769DA8F">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四</w:t>
      </w:r>
      <w:r>
        <w:rPr>
          <w:rFonts w:hint="eastAsia" w:ascii="仿宋" w:eastAsia="仿宋"/>
          <w:b/>
          <w:bCs/>
          <w:color w:val="000000"/>
          <w:kern w:val="0"/>
          <w:sz w:val="24"/>
        </w:rPr>
        <w:t>、合同生效及其他</w:t>
      </w:r>
    </w:p>
    <w:p w14:paraId="0B4C151F">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14:paraId="2FDA59A0">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2.合同执行中涉及采购资金和采购内容修改或补充的，须经财政部门审批，并签书面补充协议，经报政府采购监督管理部门备案后，方可作为主合同不可分割的一部分。</w:t>
      </w:r>
    </w:p>
    <w:p w14:paraId="6C2E83A5">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3.采购文件、投标文件与本合同具有同等法律效力。</w:t>
      </w:r>
    </w:p>
    <w:p w14:paraId="262622F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4.本合同未尽事宜，遵照《民法典》有关条文执行。</w:t>
      </w:r>
    </w:p>
    <w:p w14:paraId="2509A1E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rPr>
        <w:t>5.本合同一式五份，具有同等法律效力，甲、乙双方各执二份，采购代理机构一份。</w:t>
      </w:r>
    </w:p>
    <w:p w14:paraId="16EFDD8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322E81D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5215D84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69D7DB7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4524E730">
      <w:pPr>
        <w:widowControl/>
        <w:snapToGrid w:val="0"/>
        <w:spacing w:line="480" w:lineRule="exact"/>
        <w:ind w:firstLine="480" w:firstLineChars="200"/>
        <w:rPr>
          <w:rFonts w:hint="eastAsia" w:ascii="仿宋" w:eastAsia="仿宋"/>
          <w:color w:val="000000"/>
          <w:kern w:val="0"/>
          <w:sz w:val="24"/>
          <w:u w:val="none"/>
        </w:rPr>
      </w:pPr>
    </w:p>
    <w:p w14:paraId="0D58D80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199B09C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73FF02F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454EF9D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0F70034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2267A1B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7E2ACE4E">
      <w:pPr>
        <w:pStyle w:val="4"/>
        <w:keepNext/>
        <w:keepLines/>
        <w:pageBreakBefore w:val="0"/>
        <w:widowControl w:val="0"/>
        <w:suppressLineNumbers w:val="0"/>
        <w:suppressAutoHyphens w:val="0"/>
        <w:spacing w:line="578" w:lineRule="auto"/>
        <w:jc w:val="center"/>
        <w:rPr>
          <w:rFonts w:hint="eastAsia" w:ascii="仿宋"/>
        </w:rPr>
      </w:pPr>
      <w:bookmarkStart w:id="44" w:name="_Toc14424"/>
      <w:r>
        <w:rPr>
          <w:rFonts w:hint="eastAsia" w:ascii="仿宋"/>
        </w:rPr>
        <w:t>第五章  评标办法及标准</w:t>
      </w:r>
      <w:bookmarkEnd w:id="44"/>
    </w:p>
    <w:p w14:paraId="635B3C1C">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08F8B412">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60A9630D">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75EDB4B7">
      <w:pPr>
        <w:spacing w:line="440" w:lineRule="exact"/>
        <w:jc w:val="left"/>
        <w:rPr>
          <w:rFonts w:hint="eastAsia" w:ascii="仿宋" w:eastAsia="仿宋"/>
          <w:b/>
          <w:sz w:val="24"/>
        </w:rPr>
      </w:pPr>
      <w:r>
        <w:rPr>
          <w:rFonts w:hint="eastAsia" w:ascii="仿宋" w:eastAsia="仿宋"/>
          <w:b/>
          <w:sz w:val="24"/>
        </w:rPr>
        <w:t>1、评标方法：</w:t>
      </w:r>
    </w:p>
    <w:p w14:paraId="7A6AB923">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4BC6BB75">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lang w:val="en-US" w:eastAsia="zh-CN"/>
        </w:rPr>
        <w:t>80</w:t>
      </w:r>
      <w:r>
        <w:rPr>
          <w:rFonts w:hint="eastAsia" w:ascii="仿宋" w:eastAsia="仿宋"/>
          <w:sz w:val="24"/>
          <w:u w:val="single"/>
        </w:rPr>
        <w:t xml:space="preserve"> </w:t>
      </w:r>
      <w:r>
        <w:rPr>
          <w:rFonts w:hint="eastAsia" w:ascii="仿宋" w:eastAsia="仿宋"/>
          <w:sz w:val="24"/>
        </w:rPr>
        <w:t>分，价格分</w:t>
      </w:r>
      <w:r>
        <w:rPr>
          <w:rFonts w:hint="eastAsia" w:ascii="仿宋" w:eastAsia="仿宋"/>
          <w:sz w:val="24"/>
          <w:u w:val="single"/>
        </w:rPr>
        <w:t xml:space="preserve"> </w:t>
      </w:r>
      <w:r>
        <w:rPr>
          <w:rFonts w:hint="eastAsia" w:ascii="仿宋" w:eastAsia="仿宋"/>
          <w:sz w:val="24"/>
          <w:u w:val="single"/>
          <w:lang w:val="en-US" w:eastAsia="zh-CN"/>
        </w:rPr>
        <w:t>20</w:t>
      </w:r>
      <w:r>
        <w:rPr>
          <w:rFonts w:hint="eastAsia" w:ascii="仿宋" w:eastAsia="仿宋"/>
          <w:sz w:val="24"/>
          <w:u w:val="single"/>
        </w:rPr>
        <w:t xml:space="preserve"> </w:t>
      </w:r>
      <w:r>
        <w:rPr>
          <w:rFonts w:hint="eastAsia" w:ascii="仿宋" w:eastAsia="仿宋"/>
          <w:sz w:val="24"/>
        </w:rPr>
        <w:t>分。下述所列为评分依据，分值如下（计算分值时，按其算术平均值保留小数2位）。</w:t>
      </w:r>
    </w:p>
    <w:p w14:paraId="7216D5A9">
      <w:pPr>
        <w:widowControl/>
        <w:snapToGrid w:val="0"/>
        <w:spacing w:line="480" w:lineRule="exact"/>
        <w:ind w:left="0"/>
        <w:rPr>
          <w:rFonts w:hint="eastAsia" w:ascii="仿宋" w:eastAsia="仿宋"/>
          <w:b/>
          <w:bCs/>
          <w:color w:val="000000"/>
          <w:kern w:val="0"/>
          <w:sz w:val="24"/>
          <w:u w:val="none"/>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p>
    <w:tbl>
      <w:tblPr>
        <w:tblStyle w:val="28"/>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129"/>
        <w:gridCol w:w="1103"/>
        <w:gridCol w:w="539"/>
        <w:gridCol w:w="5989"/>
      </w:tblGrid>
      <w:tr w14:paraId="0AAC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05" w:type="dxa"/>
            <w:shd w:val="clear" w:color="auto" w:fill="auto"/>
            <w:vAlign w:val="center"/>
          </w:tcPr>
          <w:p w14:paraId="266D5C60">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2232" w:type="dxa"/>
            <w:gridSpan w:val="2"/>
            <w:shd w:val="clear" w:color="auto" w:fill="auto"/>
            <w:vAlign w:val="center"/>
          </w:tcPr>
          <w:p w14:paraId="284A7785">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539" w:type="dxa"/>
            <w:shd w:val="clear" w:color="auto" w:fill="auto"/>
            <w:vAlign w:val="center"/>
          </w:tcPr>
          <w:p w14:paraId="49DC4EA6">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989" w:type="dxa"/>
            <w:shd w:val="clear" w:color="auto" w:fill="auto"/>
            <w:vAlign w:val="center"/>
          </w:tcPr>
          <w:p w14:paraId="6A35D935">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w:t>
            </w:r>
          </w:p>
        </w:tc>
      </w:tr>
      <w:tr w14:paraId="55BD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505" w:type="dxa"/>
            <w:shd w:val="clear" w:color="auto" w:fill="auto"/>
            <w:vAlign w:val="center"/>
          </w:tcPr>
          <w:p w14:paraId="667A973E">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232" w:type="dxa"/>
            <w:gridSpan w:val="2"/>
            <w:shd w:val="clear" w:color="auto" w:fill="auto"/>
            <w:vAlign w:val="center"/>
          </w:tcPr>
          <w:p w14:paraId="39BB67EB">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资质证书</w:t>
            </w:r>
          </w:p>
          <w:p w14:paraId="323A1D33">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539" w:type="dxa"/>
            <w:shd w:val="clear" w:color="auto" w:fill="auto"/>
            <w:vAlign w:val="center"/>
          </w:tcPr>
          <w:p w14:paraId="3F5B6147">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14:paraId="4A13E45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投标人具有国家或省级病媒生物防制服务机构能力等级一级（含特级）或A级得3分，二级或B级得2分，三级或C级得1分。（0-3分）</w:t>
            </w:r>
          </w:p>
          <w:p w14:paraId="7DA9397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投标文件中需提供相应证明原件扫描件或彩色图片并加盖电子公章</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否则不得分。</w:t>
            </w:r>
          </w:p>
        </w:tc>
      </w:tr>
      <w:tr w14:paraId="54B7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05" w:type="dxa"/>
            <w:shd w:val="clear" w:color="auto" w:fill="auto"/>
            <w:vAlign w:val="center"/>
          </w:tcPr>
          <w:p w14:paraId="6C47748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29" w:type="dxa"/>
            <w:vMerge w:val="restart"/>
            <w:shd w:val="clear" w:color="auto" w:fill="auto"/>
            <w:vAlign w:val="center"/>
          </w:tcPr>
          <w:p w14:paraId="34FAC12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投标人资信</w:t>
            </w:r>
          </w:p>
          <w:p w14:paraId="1BF4ED4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w:t>
            </w:r>
          </w:p>
        </w:tc>
        <w:tc>
          <w:tcPr>
            <w:tcW w:w="1103" w:type="dxa"/>
            <w:vMerge w:val="restart"/>
            <w:shd w:val="clear" w:color="auto" w:fill="auto"/>
            <w:vAlign w:val="center"/>
          </w:tcPr>
          <w:p w14:paraId="042E247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从业人员持证上岗</w:t>
            </w:r>
          </w:p>
        </w:tc>
        <w:tc>
          <w:tcPr>
            <w:tcW w:w="539" w:type="dxa"/>
            <w:shd w:val="clear" w:color="auto" w:fill="auto"/>
            <w:vAlign w:val="center"/>
          </w:tcPr>
          <w:p w14:paraId="4950F0D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989" w:type="dxa"/>
            <w:shd w:val="clear" w:color="auto" w:fill="auto"/>
            <w:vAlign w:val="center"/>
          </w:tcPr>
          <w:p w14:paraId="4346739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职工中持有省级及以上爱卫办或劳动保障部门颁发的培训合格证（有害生物防制员证书）的人数有5（含）-10人（不含）得1分，有10（含）-15人（不含）得2分，有15人（含）以上得3分。（0-3分）</w:t>
            </w:r>
          </w:p>
          <w:p w14:paraId="3E49EE17">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投标文件中</w:t>
            </w:r>
            <w:r>
              <w:rPr>
                <w:rFonts w:hint="eastAsia" w:ascii="仿宋" w:hAnsi="仿宋" w:eastAsia="仿宋" w:cs="仿宋"/>
                <w:b/>
                <w:color w:val="auto"/>
                <w:sz w:val="24"/>
                <w:szCs w:val="24"/>
                <w:highlight w:val="none"/>
              </w:rPr>
              <w:t>需</w:t>
            </w:r>
            <w:r>
              <w:rPr>
                <w:rFonts w:hint="eastAsia" w:ascii="仿宋" w:hAnsi="仿宋" w:eastAsia="仿宋" w:cs="仿宋"/>
                <w:b/>
                <w:bCs/>
                <w:color w:val="auto"/>
                <w:sz w:val="24"/>
                <w:szCs w:val="24"/>
                <w:highlight w:val="none"/>
              </w:rPr>
              <w:t>提供人员证书、202</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月至202</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rPr>
              <w:t>社保部分出具的社保证明原件扫描件或彩色图片并加盖电子公章</w:t>
            </w:r>
            <w:r>
              <w:rPr>
                <w:rFonts w:hint="eastAsia" w:ascii="仿宋" w:hAnsi="仿宋" w:eastAsia="仿宋" w:cs="仿宋"/>
                <w:b/>
                <w:bCs/>
                <w:color w:val="auto"/>
                <w:sz w:val="24"/>
                <w:szCs w:val="24"/>
                <w:highlight w:val="none"/>
                <w:lang w:eastAsia="zh-CN"/>
              </w:rPr>
              <w:t>（所提供职工须为本项目服务人员，如中标后未按招标时提供信息的职工进行施工，将没收履约保证金、并视情报市场监管部门纳入不良信用记录）</w:t>
            </w:r>
            <w:r>
              <w:rPr>
                <w:rFonts w:hint="eastAsia" w:ascii="仿宋" w:hAnsi="仿宋" w:eastAsia="仿宋" w:cs="仿宋"/>
                <w:b/>
                <w:bCs/>
                <w:color w:val="auto"/>
                <w:sz w:val="24"/>
                <w:szCs w:val="24"/>
                <w:highlight w:val="none"/>
              </w:rPr>
              <w:t>。</w:t>
            </w:r>
          </w:p>
        </w:tc>
      </w:tr>
      <w:tr w14:paraId="1BA4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505" w:type="dxa"/>
            <w:shd w:val="clear" w:color="auto" w:fill="auto"/>
            <w:vAlign w:val="center"/>
          </w:tcPr>
          <w:p w14:paraId="22953DA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129" w:type="dxa"/>
            <w:vMerge w:val="continue"/>
            <w:shd w:val="clear" w:color="auto" w:fill="auto"/>
            <w:vAlign w:val="center"/>
          </w:tcPr>
          <w:p w14:paraId="5C58B98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1103" w:type="dxa"/>
            <w:vMerge w:val="continue"/>
            <w:shd w:val="clear" w:color="auto" w:fill="auto"/>
            <w:vAlign w:val="center"/>
          </w:tcPr>
          <w:p w14:paraId="65F6C38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539" w:type="dxa"/>
            <w:shd w:val="clear" w:color="auto" w:fill="auto"/>
            <w:vAlign w:val="center"/>
          </w:tcPr>
          <w:p w14:paraId="6A63499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14:paraId="736ED71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公司技术人员具备有害生物防制员国家职业资格中级的，1人加0.5分，最高得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分；高级的1人加1分，最高得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分（高级适用于中级，但不能重复计分）（0-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27880CC7">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投标文件中</w:t>
            </w:r>
            <w:r>
              <w:rPr>
                <w:rFonts w:hint="eastAsia" w:ascii="仿宋" w:hAnsi="仿宋" w:eastAsia="仿宋" w:cs="仿宋"/>
                <w:b/>
                <w:color w:val="auto"/>
                <w:sz w:val="24"/>
                <w:szCs w:val="24"/>
                <w:highlight w:val="none"/>
              </w:rPr>
              <w:t>需</w:t>
            </w:r>
            <w:r>
              <w:rPr>
                <w:rFonts w:hint="eastAsia" w:ascii="仿宋" w:hAnsi="仿宋" w:eastAsia="仿宋" w:cs="仿宋"/>
                <w:b/>
                <w:bCs/>
                <w:color w:val="auto"/>
                <w:sz w:val="24"/>
                <w:szCs w:val="24"/>
                <w:highlight w:val="none"/>
              </w:rPr>
              <w:t>提供人员证书、202</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月至202</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rPr>
              <w:t>社保部分出具的社保证明原件扫描件或彩色图片并加盖电子公章。</w:t>
            </w:r>
            <w:r>
              <w:rPr>
                <w:rFonts w:hint="eastAsia" w:ascii="仿宋" w:hAnsi="仿宋" w:eastAsia="仿宋" w:cs="仿宋"/>
                <w:b/>
                <w:bCs/>
                <w:color w:val="auto"/>
                <w:sz w:val="24"/>
                <w:szCs w:val="24"/>
                <w:highlight w:val="none"/>
                <w:lang w:eastAsia="zh-CN"/>
              </w:rPr>
              <w:t>（所提供职工须为本项目服务人员，如中标后未按招标时提供信息的职工进行施工，将没收履约保证金、并视情报市场监管部门纳入不良信用记录）</w:t>
            </w:r>
            <w:r>
              <w:rPr>
                <w:rFonts w:hint="eastAsia" w:ascii="仿宋" w:hAnsi="仿宋" w:eastAsia="仿宋" w:cs="仿宋"/>
                <w:b/>
                <w:bCs/>
                <w:color w:val="auto"/>
                <w:sz w:val="24"/>
                <w:szCs w:val="24"/>
                <w:highlight w:val="none"/>
              </w:rPr>
              <w:t>。</w:t>
            </w:r>
          </w:p>
        </w:tc>
      </w:tr>
      <w:tr w14:paraId="1C1F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05" w:type="dxa"/>
            <w:shd w:val="clear" w:color="auto" w:fill="auto"/>
            <w:vAlign w:val="center"/>
          </w:tcPr>
          <w:p w14:paraId="3020B86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29" w:type="dxa"/>
            <w:vMerge w:val="continue"/>
            <w:shd w:val="clear" w:color="auto" w:fill="auto"/>
            <w:vAlign w:val="center"/>
          </w:tcPr>
          <w:p w14:paraId="54043D1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1103" w:type="dxa"/>
            <w:vMerge w:val="continue"/>
            <w:shd w:val="clear" w:color="auto" w:fill="auto"/>
            <w:vAlign w:val="center"/>
          </w:tcPr>
          <w:p w14:paraId="50C96FD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539" w:type="dxa"/>
            <w:shd w:val="clear" w:color="auto" w:fill="auto"/>
            <w:vAlign w:val="center"/>
          </w:tcPr>
          <w:p w14:paraId="113BE4E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989" w:type="dxa"/>
            <w:shd w:val="clear" w:color="auto" w:fill="auto"/>
            <w:vAlign w:val="center"/>
          </w:tcPr>
          <w:p w14:paraId="1285DE4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有完善的内部组织管理制度（工作考勤、监督管理机制及奖罚管理）。（0-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r>
      <w:tr w14:paraId="015E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05" w:type="dxa"/>
            <w:shd w:val="clear" w:color="auto" w:fill="auto"/>
            <w:vAlign w:val="center"/>
          </w:tcPr>
          <w:p w14:paraId="5358F4F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29" w:type="dxa"/>
            <w:vMerge w:val="continue"/>
            <w:shd w:val="clear" w:color="auto" w:fill="auto"/>
            <w:vAlign w:val="center"/>
          </w:tcPr>
          <w:p w14:paraId="3038FF6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1103" w:type="dxa"/>
            <w:shd w:val="clear" w:color="auto" w:fill="auto"/>
            <w:vAlign w:val="center"/>
          </w:tcPr>
          <w:p w14:paraId="274876D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w:t>
            </w:r>
          </w:p>
          <w:p w14:paraId="043381E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539" w:type="dxa"/>
            <w:shd w:val="clear" w:color="auto" w:fill="auto"/>
            <w:vAlign w:val="center"/>
          </w:tcPr>
          <w:p w14:paraId="2EA8B59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989" w:type="dxa"/>
            <w:shd w:val="clear" w:color="auto" w:fill="auto"/>
            <w:vAlign w:val="center"/>
          </w:tcPr>
          <w:p w14:paraId="78DD2387">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021</w:t>
            </w:r>
            <w:r>
              <w:rPr>
                <w:rFonts w:hint="eastAsia" w:ascii="仿宋" w:hAnsi="仿宋" w:eastAsia="仿宋" w:cs="仿宋"/>
                <w:color w:val="auto"/>
                <w:sz w:val="24"/>
                <w:szCs w:val="24"/>
                <w:highlight w:val="none"/>
                <w:lang w:eastAsia="zh-CN"/>
              </w:rPr>
              <w:t>年以来有服务乡镇（街道）除四害业绩的，</w:t>
            </w:r>
            <w:r>
              <w:rPr>
                <w:rFonts w:hint="eastAsia" w:ascii="仿宋" w:hAnsi="仿宋" w:eastAsia="仿宋" w:cs="仿宋"/>
                <w:i w:val="0"/>
                <w:iCs w:val="0"/>
                <w:caps w:val="0"/>
                <w:color w:val="auto"/>
                <w:spacing w:val="0"/>
                <w:sz w:val="24"/>
                <w:szCs w:val="24"/>
                <w:highlight w:val="none"/>
                <w:shd w:val="clear" w:color="auto" w:fill="auto"/>
              </w:rPr>
              <w:t>能够提供所服务乡镇（街道）出具的服务满意证明，每得到一个镇（街）满意认可的得1分，最高得分不超过</w:t>
            </w:r>
            <w:r>
              <w:rPr>
                <w:rFonts w:hint="eastAsia" w:ascii="仿宋" w:hAnsi="仿宋" w:eastAsia="仿宋" w:cs="仿宋"/>
                <w:i w:val="0"/>
                <w:iCs w:val="0"/>
                <w:caps w:val="0"/>
                <w:color w:val="auto"/>
                <w:spacing w:val="0"/>
                <w:sz w:val="24"/>
                <w:szCs w:val="24"/>
                <w:highlight w:val="none"/>
                <w:shd w:val="clear" w:color="auto" w:fill="auto"/>
                <w:lang w:val="en-US" w:eastAsia="zh-CN"/>
              </w:rPr>
              <w:t>2</w:t>
            </w:r>
            <w:r>
              <w:rPr>
                <w:rFonts w:hint="eastAsia" w:ascii="仿宋" w:hAnsi="仿宋" w:eastAsia="仿宋" w:cs="仿宋"/>
                <w:i w:val="0"/>
                <w:iCs w:val="0"/>
                <w:caps w:val="0"/>
                <w:color w:val="auto"/>
                <w:spacing w:val="0"/>
                <w:sz w:val="24"/>
                <w:szCs w:val="24"/>
                <w:highlight w:val="none"/>
                <w:shd w:val="clear" w:color="auto" w:fill="auto"/>
              </w:rPr>
              <w:t>分。</w:t>
            </w:r>
            <w:r>
              <w:rPr>
                <w:rFonts w:hint="eastAsia" w:ascii="仿宋" w:hAnsi="仿宋" w:eastAsia="仿宋" w:cs="仿宋"/>
                <w:color w:val="auto"/>
                <w:sz w:val="24"/>
                <w:szCs w:val="24"/>
                <w:highlight w:val="none"/>
                <w:lang w:val="en-US" w:eastAsia="zh-CN"/>
              </w:rPr>
              <w:t>（0-2分）</w:t>
            </w:r>
          </w:p>
          <w:p w14:paraId="5E66E47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投标文件中需提供业绩合同原件扫描件或彩色图片加盖电子公章</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时间以合同签订时间为准，</w:t>
            </w:r>
            <w:r>
              <w:rPr>
                <w:rFonts w:hint="eastAsia" w:ascii="仿宋" w:hAnsi="仿宋" w:eastAsia="仿宋" w:cs="仿宋"/>
                <w:b/>
                <w:bCs/>
                <w:i w:val="0"/>
                <w:iCs w:val="0"/>
                <w:caps w:val="0"/>
                <w:color w:val="auto"/>
                <w:spacing w:val="0"/>
                <w:sz w:val="24"/>
                <w:szCs w:val="24"/>
                <w:highlight w:val="none"/>
                <w:shd w:val="clear" w:fill="auto"/>
              </w:rPr>
              <w:t>开标时满意度表述需提供纸质说明，且</w:t>
            </w:r>
            <w:r>
              <w:rPr>
                <w:rFonts w:hint="eastAsia" w:ascii="仿宋" w:hAnsi="仿宋" w:eastAsia="仿宋" w:cs="仿宋"/>
                <w:b/>
                <w:bCs/>
                <w:i w:val="0"/>
                <w:iCs w:val="0"/>
                <w:caps w:val="0"/>
                <w:color w:val="auto"/>
                <w:spacing w:val="0"/>
                <w:sz w:val="24"/>
                <w:szCs w:val="24"/>
                <w:highlight w:val="none"/>
                <w:shd w:val="clear" w:fill="auto"/>
                <w:lang w:eastAsia="zh-CN"/>
              </w:rPr>
              <w:t>同时具</w:t>
            </w:r>
            <w:r>
              <w:rPr>
                <w:rFonts w:hint="eastAsia" w:ascii="仿宋" w:hAnsi="仿宋" w:eastAsia="仿宋" w:cs="仿宋"/>
                <w:b/>
                <w:bCs/>
                <w:i w:val="0"/>
                <w:iCs w:val="0"/>
                <w:caps w:val="0"/>
                <w:color w:val="auto"/>
                <w:spacing w:val="0"/>
                <w:sz w:val="24"/>
                <w:szCs w:val="24"/>
                <w:highlight w:val="none"/>
                <w:shd w:val="clear" w:fill="auto"/>
              </w:rPr>
              <w:t>有对应的承包镇（街）的政府盖章和区（县）一级爱卫办盖章的相关证明材料</w:t>
            </w:r>
            <w:r>
              <w:rPr>
                <w:rFonts w:hint="eastAsia" w:ascii="仿宋" w:hAnsi="仿宋" w:eastAsia="仿宋" w:cs="仿宋"/>
                <w:b/>
                <w:color w:val="auto"/>
                <w:sz w:val="24"/>
                <w:szCs w:val="24"/>
                <w:highlight w:val="none"/>
              </w:rPr>
              <w:t>否则不得分</w:t>
            </w:r>
            <w:r>
              <w:rPr>
                <w:rFonts w:hint="eastAsia" w:ascii="仿宋" w:hAnsi="仿宋" w:eastAsia="仿宋" w:cs="仿宋"/>
                <w:color w:val="auto"/>
                <w:sz w:val="24"/>
                <w:szCs w:val="24"/>
                <w:highlight w:val="none"/>
              </w:rPr>
              <w:t>】。</w:t>
            </w:r>
          </w:p>
        </w:tc>
      </w:tr>
      <w:tr w14:paraId="5168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05" w:type="dxa"/>
            <w:shd w:val="clear" w:color="auto" w:fill="auto"/>
            <w:vAlign w:val="center"/>
          </w:tcPr>
          <w:p w14:paraId="7C65700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29" w:type="dxa"/>
            <w:vMerge w:val="continue"/>
            <w:shd w:val="clear" w:color="auto" w:fill="auto"/>
            <w:vAlign w:val="center"/>
          </w:tcPr>
          <w:p w14:paraId="43A4FC5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1103" w:type="dxa"/>
            <w:vMerge w:val="restart"/>
            <w:shd w:val="clear" w:color="auto" w:fill="auto"/>
            <w:vAlign w:val="center"/>
          </w:tcPr>
          <w:p w14:paraId="616BE9B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w:t>
            </w:r>
          </w:p>
          <w:p w14:paraId="15B6D13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实力</w:t>
            </w:r>
          </w:p>
        </w:tc>
        <w:tc>
          <w:tcPr>
            <w:tcW w:w="539" w:type="dxa"/>
            <w:shd w:val="clear" w:color="auto" w:fill="auto"/>
            <w:vAlign w:val="center"/>
          </w:tcPr>
          <w:p w14:paraId="6843DEB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5989" w:type="dxa"/>
            <w:shd w:val="clear" w:color="auto" w:fill="auto"/>
            <w:vAlign w:val="center"/>
          </w:tcPr>
          <w:p w14:paraId="1EBD3858">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每个</w:t>
            </w:r>
            <w:r>
              <w:rPr>
                <w:rFonts w:hint="eastAsia" w:ascii="仿宋" w:hAnsi="仿宋" w:eastAsia="仿宋" w:cs="仿宋"/>
                <w:color w:val="auto"/>
                <w:sz w:val="24"/>
                <w:szCs w:val="24"/>
                <w:highlight w:val="none"/>
              </w:rPr>
              <w:t>镇（街）服务</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配备</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台超低容量喷雾器和</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台背负式机动喷雾器得0.5分；</w:t>
            </w:r>
          </w:p>
          <w:p w14:paraId="4F4A605B">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每个</w:t>
            </w:r>
            <w:r>
              <w:rPr>
                <w:rFonts w:hint="eastAsia" w:ascii="仿宋" w:hAnsi="仿宋" w:eastAsia="仿宋" w:cs="仿宋"/>
                <w:color w:val="auto"/>
                <w:sz w:val="24"/>
                <w:szCs w:val="24"/>
                <w:highlight w:val="none"/>
              </w:rPr>
              <w:t>镇（街）服务</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配备</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台超低容量喷雾器和</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台背负式机动喷雾器得1分；</w:t>
            </w:r>
          </w:p>
          <w:p w14:paraId="655A11A8">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每个</w:t>
            </w:r>
            <w:r>
              <w:rPr>
                <w:rFonts w:hint="eastAsia" w:ascii="仿宋" w:hAnsi="仿宋" w:eastAsia="仿宋" w:cs="仿宋"/>
                <w:color w:val="auto"/>
                <w:sz w:val="24"/>
                <w:szCs w:val="24"/>
                <w:highlight w:val="none"/>
              </w:rPr>
              <w:t>镇（街）服务</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配备</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台超低容量喷雾器和</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台背负式机动喷雾器得2分。</w:t>
            </w:r>
            <w:r>
              <w:rPr>
                <w:rFonts w:hint="eastAsia" w:ascii="仿宋" w:hAnsi="仿宋" w:eastAsia="仿宋" w:cs="仿宋"/>
                <w:color w:val="auto"/>
                <w:sz w:val="24"/>
                <w:szCs w:val="24"/>
                <w:highlight w:val="none"/>
                <w:lang w:eastAsia="zh-CN"/>
              </w:rPr>
              <w:t>（本项最高可得2</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eastAsia="zh-CN"/>
              </w:rPr>
              <w:t>）</w:t>
            </w:r>
          </w:p>
          <w:p w14:paraId="6F4DE59A">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投标文件中提供设备发票或设备购买（或租赁）合同原件扫描件或彩色图片并加盖电子公章。</w:t>
            </w:r>
          </w:p>
        </w:tc>
      </w:tr>
      <w:tr w14:paraId="3797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05" w:type="dxa"/>
            <w:shd w:val="clear" w:color="auto" w:fill="auto"/>
            <w:vAlign w:val="center"/>
          </w:tcPr>
          <w:p w14:paraId="4F759B0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29" w:type="dxa"/>
            <w:vMerge w:val="continue"/>
            <w:shd w:val="clear" w:color="auto" w:fill="auto"/>
            <w:vAlign w:val="center"/>
          </w:tcPr>
          <w:p w14:paraId="6163B2D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1103" w:type="dxa"/>
            <w:vMerge w:val="continue"/>
            <w:shd w:val="clear" w:color="auto" w:fill="auto"/>
            <w:vAlign w:val="center"/>
          </w:tcPr>
          <w:p w14:paraId="3B9EE65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539" w:type="dxa"/>
            <w:shd w:val="clear" w:color="auto" w:fill="auto"/>
            <w:vAlign w:val="center"/>
          </w:tcPr>
          <w:p w14:paraId="3860CE7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p>
        </w:tc>
        <w:tc>
          <w:tcPr>
            <w:tcW w:w="5989" w:type="dxa"/>
            <w:shd w:val="clear" w:color="auto" w:fill="auto"/>
            <w:vAlign w:val="center"/>
          </w:tcPr>
          <w:p w14:paraId="67CAD774">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有工程作业机动车辆，1-2辆加2分，3辆加3分。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eastAsia="zh-CN"/>
              </w:rPr>
              <w:t>）</w:t>
            </w:r>
          </w:p>
          <w:p w14:paraId="05E23FD1">
            <w:pPr>
              <w:keepNext w:val="0"/>
              <w:keepLines w:val="0"/>
              <w:widowControl/>
              <w:suppressLineNumbers w:val="0"/>
              <w:spacing w:before="0" w:beforeAutospacing="0" w:after="0" w:afterAutospacing="0"/>
              <w:ind w:left="0" w:right="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开标时提供机动车发票原件和车辆所有人</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为该投标单位</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的行驶证原件，否则不计分</w:t>
            </w: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rPr>
              <w:t>】</w:t>
            </w:r>
          </w:p>
        </w:tc>
      </w:tr>
      <w:tr w14:paraId="1B93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505" w:type="dxa"/>
            <w:shd w:val="clear" w:color="auto" w:fill="auto"/>
            <w:vAlign w:val="center"/>
          </w:tcPr>
          <w:p w14:paraId="58559B9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29" w:type="dxa"/>
            <w:vMerge w:val="continue"/>
            <w:shd w:val="clear" w:color="auto" w:fill="auto"/>
            <w:vAlign w:val="center"/>
          </w:tcPr>
          <w:p w14:paraId="1E5AF7D9">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103" w:type="dxa"/>
            <w:vMerge w:val="continue"/>
            <w:shd w:val="clear" w:color="auto" w:fill="auto"/>
            <w:vAlign w:val="center"/>
          </w:tcPr>
          <w:p w14:paraId="3B39B47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39" w:type="dxa"/>
            <w:shd w:val="clear" w:color="auto" w:fill="auto"/>
            <w:vAlign w:val="center"/>
          </w:tcPr>
          <w:p w14:paraId="2EE64A0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989" w:type="dxa"/>
            <w:shd w:val="clear" w:color="auto" w:fill="auto"/>
            <w:vAlign w:val="center"/>
          </w:tcPr>
          <w:p w14:paraId="7962DFB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10"/>
                <w:sz w:val="24"/>
                <w:szCs w:val="24"/>
                <w:highlight w:val="none"/>
                <w:lang w:eastAsia="zh-CN"/>
              </w:rPr>
            </w:pPr>
            <w:r>
              <w:rPr>
                <w:rFonts w:hint="eastAsia" w:ascii="仿宋" w:hAnsi="仿宋" w:eastAsia="仿宋" w:cs="仿宋"/>
                <w:color w:val="auto"/>
                <w:kern w:val="10"/>
                <w:sz w:val="24"/>
                <w:szCs w:val="24"/>
                <w:highlight w:val="none"/>
              </w:rPr>
              <w:t>20</w:t>
            </w:r>
            <w:r>
              <w:rPr>
                <w:rFonts w:hint="eastAsia" w:ascii="仿宋" w:hAnsi="仿宋" w:eastAsia="仿宋" w:cs="仿宋"/>
                <w:color w:val="auto"/>
                <w:kern w:val="10"/>
                <w:sz w:val="24"/>
                <w:szCs w:val="24"/>
                <w:highlight w:val="none"/>
                <w:lang w:val="en-US" w:eastAsia="zh-CN"/>
              </w:rPr>
              <w:t>21</w:t>
            </w:r>
            <w:r>
              <w:rPr>
                <w:rFonts w:hint="eastAsia" w:ascii="仿宋" w:hAnsi="仿宋" w:eastAsia="仿宋" w:cs="仿宋"/>
                <w:color w:val="auto"/>
                <w:kern w:val="10"/>
                <w:sz w:val="24"/>
                <w:szCs w:val="24"/>
                <w:highlight w:val="none"/>
              </w:rPr>
              <w:t>年以来取得</w:t>
            </w:r>
            <w:r>
              <w:rPr>
                <w:rFonts w:hint="eastAsia" w:ascii="仿宋" w:hAnsi="仿宋" w:eastAsia="仿宋" w:cs="仿宋"/>
                <w:color w:val="auto"/>
                <w:kern w:val="10"/>
                <w:sz w:val="24"/>
                <w:szCs w:val="24"/>
                <w:highlight w:val="none"/>
                <w:lang w:val="en-US" w:eastAsia="zh-CN"/>
              </w:rPr>
              <w:t>省级除四害先进或</w:t>
            </w:r>
            <w:r>
              <w:rPr>
                <w:rFonts w:hint="eastAsia" w:ascii="仿宋" w:hAnsi="仿宋" w:eastAsia="仿宋" w:cs="仿宋"/>
                <w:color w:val="auto"/>
                <w:kern w:val="10"/>
                <w:sz w:val="24"/>
                <w:szCs w:val="24"/>
                <w:highlight w:val="none"/>
              </w:rPr>
              <w:t>疫情防控突出贡献奖得</w:t>
            </w:r>
            <w:r>
              <w:rPr>
                <w:rFonts w:hint="eastAsia" w:ascii="仿宋" w:hAnsi="仿宋" w:eastAsia="仿宋" w:cs="仿宋"/>
                <w:color w:val="auto"/>
                <w:kern w:val="10"/>
                <w:sz w:val="24"/>
                <w:szCs w:val="24"/>
                <w:highlight w:val="none"/>
                <w:lang w:val="en-US" w:eastAsia="zh-CN"/>
              </w:rPr>
              <w:t>1</w:t>
            </w:r>
            <w:r>
              <w:rPr>
                <w:rFonts w:hint="eastAsia" w:ascii="仿宋" w:hAnsi="仿宋" w:eastAsia="仿宋" w:cs="仿宋"/>
                <w:color w:val="auto"/>
                <w:kern w:val="10"/>
                <w:sz w:val="24"/>
                <w:szCs w:val="24"/>
                <w:highlight w:val="none"/>
              </w:rPr>
              <w:t>分，最多得</w:t>
            </w:r>
            <w:r>
              <w:rPr>
                <w:rFonts w:hint="eastAsia" w:ascii="仿宋" w:hAnsi="仿宋" w:eastAsia="仿宋" w:cs="仿宋"/>
                <w:color w:val="auto"/>
                <w:kern w:val="10"/>
                <w:sz w:val="24"/>
                <w:szCs w:val="24"/>
                <w:highlight w:val="none"/>
                <w:lang w:val="en-US" w:eastAsia="zh-CN"/>
              </w:rPr>
              <w:t>1</w:t>
            </w:r>
            <w:r>
              <w:rPr>
                <w:rFonts w:hint="eastAsia" w:ascii="仿宋" w:hAnsi="仿宋" w:eastAsia="仿宋" w:cs="仿宋"/>
                <w:color w:val="auto"/>
                <w:kern w:val="10"/>
                <w:sz w:val="24"/>
                <w:szCs w:val="24"/>
                <w:highlight w:val="none"/>
              </w:rPr>
              <w:t>分。（0-</w:t>
            </w:r>
            <w:r>
              <w:rPr>
                <w:rFonts w:hint="eastAsia" w:ascii="仿宋" w:hAnsi="仿宋" w:eastAsia="仿宋" w:cs="仿宋"/>
                <w:color w:val="auto"/>
                <w:kern w:val="10"/>
                <w:sz w:val="24"/>
                <w:szCs w:val="24"/>
                <w:highlight w:val="none"/>
                <w:lang w:val="en-US" w:eastAsia="zh-CN"/>
              </w:rPr>
              <w:t>1</w:t>
            </w:r>
            <w:r>
              <w:rPr>
                <w:rFonts w:hint="eastAsia" w:ascii="仿宋" w:hAnsi="仿宋" w:eastAsia="仿宋" w:cs="仿宋"/>
                <w:color w:val="auto"/>
                <w:kern w:val="10"/>
                <w:sz w:val="24"/>
                <w:szCs w:val="24"/>
                <w:highlight w:val="none"/>
              </w:rPr>
              <w:t>分）</w:t>
            </w:r>
            <w:r>
              <w:rPr>
                <w:rFonts w:hint="eastAsia" w:ascii="仿宋" w:hAnsi="仿宋" w:eastAsia="仿宋" w:cs="仿宋"/>
                <w:color w:val="auto"/>
                <w:kern w:val="10"/>
                <w:sz w:val="24"/>
                <w:szCs w:val="24"/>
                <w:highlight w:val="none"/>
                <w:lang w:eastAsia="zh-CN"/>
              </w:rPr>
              <w:t>（</w:t>
            </w:r>
            <w:r>
              <w:rPr>
                <w:rFonts w:hint="eastAsia" w:ascii="仿宋" w:hAnsi="仿宋" w:eastAsia="仿宋" w:cs="仿宋"/>
                <w:color w:val="auto"/>
                <w:kern w:val="10"/>
                <w:sz w:val="24"/>
                <w:szCs w:val="24"/>
                <w:highlight w:val="none"/>
                <w:lang w:val="en-US" w:eastAsia="zh-CN"/>
              </w:rPr>
              <w:t>省级除四害先进或</w:t>
            </w:r>
            <w:r>
              <w:rPr>
                <w:rFonts w:hint="eastAsia" w:ascii="仿宋" w:hAnsi="仿宋" w:eastAsia="仿宋" w:cs="仿宋"/>
                <w:color w:val="auto"/>
                <w:kern w:val="10"/>
                <w:sz w:val="24"/>
                <w:szCs w:val="24"/>
                <w:highlight w:val="none"/>
              </w:rPr>
              <w:t>疫情防控突出贡献奖由区一级以上爱卫办提供盖章</w:t>
            </w:r>
            <w:r>
              <w:rPr>
                <w:rFonts w:hint="eastAsia" w:ascii="仿宋" w:hAnsi="仿宋" w:eastAsia="仿宋" w:cs="仿宋"/>
                <w:color w:val="auto"/>
                <w:kern w:val="10"/>
                <w:sz w:val="24"/>
                <w:szCs w:val="24"/>
                <w:highlight w:val="none"/>
                <w:lang w:eastAsia="zh-CN"/>
              </w:rPr>
              <w:t>证明）</w:t>
            </w:r>
          </w:p>
          <w:p w14:paraId="0989814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1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投标文件中需提供表彰证书或者证明材料的原件扫描件或彩色图片加盖电子公章</w:t>
            </w: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rPr>
              <w:t>】</w:t>
            </w:r>
          </w:p>
        </w:tc>
      </w:tr>
      <w:tr w14:paraId="5D74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505" w:type="dxa"/>
            <w:shd w:val="clear" w:color="auto" w:fill="auto"/>
            <w:vAlign w:val="center"/>
          </w:tcPr>
          <w:p w14:paraId="137B02B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129" w:type="dxa"/>
            <w:vMerge w:val="continue"/>
            <w:shd w:val="clear" w:color="auto" w:fill="auto"/>
            <w:vAlign w:val="center"/>
          </w:tcPr>
          <w:p w14:paraId="437F2E20">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103" w:type="dxa"/>
            <w:vMerge w:val="continue"/>
            <w:shd w:val="clear" w:color="auto" w:fill="auto"/>
            <w:vAlign w:val="center"/>
          </w:tcPr>
          <w:p w14:paraId="4F6B7BB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39" w:type="dxa"/>
            <w:shd w:val="clear" w:color="auto" w:fill="auto"/>
            <w:vAlign w:val="center"/>
          </w:tcPr>
          <w:p w14:paraId="3767143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989" w:type="dxa"/>
            <w:shd w:val="clear" w:color="auto" w:fill="auto"/>
            <w:vAlign w:val="center"/>
          </w:tcPr>
          <w:p w14:paraId="665E797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20</w:t>
            </w:r>
            <w:r>
              <w:rPr>
                <w:rFonts w:hint="eastAsia" w:ascii="仿宋" w:hAnsi="仿宋" w:eastAsia="仿宋" w:cs="仿宋"/>
                <w:color w:val="auto"/>
                <w:kern w:val="10"/>
                <w:sz w:val="24"/>
                <w:szCs w:val="24"/>
                <w:highlight w:val="none"/>
                <w:lang w:val="en-US" w:eastAsia="zh-CN"/>
              </w:rPr>
              <w:t>21</w:t>
            </w:r>
            <w:r>
              <w:rPr>
                <w:rFonts w:hint="eastAsia" w:ascii="仿宋" w:hAnsi="仿宋" w:eastAsia="仿宋" w:cs="仿宋"/>
                <w:color w:val="auto"/>
                <w:kern w:val="10"/>
                <w:sz w:val="24"/>
                <w:szCs w:val="24"/>
                <w:highlight w:val="none"/>
              </w:rPr>
              <w:t>年以来积极参加</w:t>
            </w:r>
            <w:r>
              <w:rPr>
                <w:rFonts w:hint="eastAsia" w:ascii="仿宋" w:hAnsi="仿宋" w:eastAsia="仿宋" w:cs="仿宋"/>
                <w:color w:val="auto"/>
                <w:kern w:val="10"/>
                <w:sz w:val="24"/>
                <w:szCs w:val="24"/>
                <w:highlight w:val="none"/>
                <w:lang w:eastAsia="zh-CN"/>
              </w:rPr>
              <w:t>省卫健委</w:t>
            </w:r>
            <w:r>
              <w:rPr>
                <w:rFonts w:hint="eastAsia" w:ascii="仿宋" w:hAnsi="仿宋" w:eastAsia="仿宋" w:cs="仿宋"/>
                <w:color w:val="auto"/>
                <w:kern w:val="10"/>
                <w:sz w:val="24"/>
                <w:szCs w:val="24"/>
                <w:highlight w:val="none"/>
                <w:lang w:val="en-US" w:eastAsia="zh-CN"/>
              </w:rPr>
              <w:t>或</w:t>
            </w:r>
            <w:r>
              <w:rPr>
                <w:rFonts w:hint="eastAsia" w:ascii="仿宋" w:hAnsi="仿宋" w:eastAsia="仿宋" w:cs="仿宋"/>
                <w:color w:val="auto"/>
                <w:kern w:val="10"/>
                <w:sz w:val="24"/>
                <w:szCs w:val="24"/>
                <w:highlight w:val="none"/>
                <w:lang w:eastAsia="zh-CN"/>
              </w:rPr>
              <w:t>省爱卫办</w:t>
            </w:r>
            <w:r>
              <w:rPr>
                <w:rFonts w:hint="eastAsia" w:ascii="仿宋" w:hAnsi="仿宋" w:eastAsia="仿宋" w:cs="仿宋"/>
                <w:color w:val="auto"/>
                <w:kern w:val="10"/>
                <w:sz w:val="24"/>
                <w:szCs w:val="24"/>
                <w:highlight w:val="none"/>
              </w:rPr>
              <w:t>组织的比武、竞赛得</w:t>
            </w:r>
            <w:r>
              <w:rPr>
                <w:rFonts w:hint="eastAsia" w:ascii="仿宋" w:hAnsi="仿宋" w:eastAsia="仿宋" w:cs="仿宋"/>
                <w:color w:val="auto"/>
                <w:kern w:val="10"/>
                <w:sz w:val="24"/>
                <w:szCs w:val="24"/>
                <w:highlight w:val="none"/>
                <w:lang w:val="en-US" w:eastAsia="zh-CN"/>
              </w:rPr>
              <w:t>0.5</w:t>
            </w:r>
            <w:r>
              <w:rPr>
                <w:rFonts w:hint="eastAsia" w:ascii="仿宋" w:hAnsi="仿宋" w:eastAsia="仿宋" w:cs="仿宋"/>
                <w:color w:val="auto"/>
                <w:kern w:val="10"/>
                <w:sz w:val="24"/>
                <w:szCs w:val="24"/>
                <w:highlight w:val="none"/>
              </w:rPr>
              <w:t>分，在比武、竞赛中获得团体三等级或个人三等奖奖项的得</w:t>
            </w:r>
            <w:r>
              <w:rPr>
                <w:rFonts w:hint="eastAsia" w:ascii="仿宋" w:hAnsi="仿宋" w:eastAsia="仿宋" w:cs="仿宋"/>
                <w:color w:val="auto"/>
                <w:kern w:val="10"/>
                <w:sz w:val="24"/>
                <w:szCs w:val="24"/>
                <w:highlight w:val="none"/>
                <w:lang w:val="en-US" w:eastAsia="zh-CN"/>
              </w:rPr>
              <w:t>0.5</w:t>
            </w:r>
            <w:r>
              <w:rPr>
                <w:rFonts w:hint="eastAsia" w:ascii="仿宋" w:hAnsi="仿宋" w:eastAsia="仿宋" w:cs="仿宋"/>
                <w:color w:val="auto"/>
                <w:kern w:val="10"/>
                <w:sz w:val="24"/>
                <w:szCs w:val="24"/>
                <w:highlight w:val="none"/>
              </w:rPr>
              <w:t>分，获得团体二等奖或个人二等奖的得</w:t>
            </w:r>
            <w:r>
              <w:rPr>
                <w:rFonts w:hint="eastAsia" w:ascii="仿宋" w:hAnsi="仿宋" w:eastAsia="仿宋" w:cs="仿宋"/>
                <w:color w:val="auto"/>
                <w:kern w:val="10"/>
                <w:sz w:val="24"/>
                <w:szCs w:val="24"/>
                <w:highlight w:val="none"/>
                <w:lang w:val="en-US" w:eastAsia="zh-CN"/>
              </w:rPr>
              <w:t>1</w:t>
            </w:r>
            <w:r>
              <w:rPr>
                <w:rFonts w:hint="eastAsia" w:ascii="仿宋" w:hAnsi="仿宋" w:eastAsia="仿宋" w:cs="仿宋"/>
                <w:color w:val="auto"/>
                <w:kern w:val="10"/>
                <w:sz w:val="24"/>
                <w:szCs w:val="24"/>
                <w:highlight w:val="none"/>
              </w:rPr>
              <w:t>分，获得团体一等奖或个人一等奖的得</w:t>
            </w:r>
            <w:r>
              <w:rPr>
                <w:rFonts w:hint="eastAsia" w:ascii="仿宋" w:hAnsi="仿宋" w:eastAsia="仿宋" w:cs="仿宋"/>
                <w:color w:val="auto"/>
                <w:kern w:val="10"/>
                <w:sz w:val="24"/>
                <w:szCs w:val="24"/>
                <w:highlight w:val="none"/>
                <w:lang w:val="en-US" w:eastAsia="zh-CN"/>
              </w:rPr>
              <w:t>1.5</w:t>
            </w:r>
            <w:r>
              <w:rPr>
                <w:rFonts w:hint="eastAsia" w:ascii="仿宋" w:hAnsi="仿宋" w:eastAsia="仿宋" w:cs="仿宋"/>
                <w:color w:val="auto"/>
                <w:kern w:val="10"/>
                <w:sz w:val="24"/>
                <w:szCs w:val="24"/>
                <w:highlight w:val="none"/>
              </w:rPr>
              <w:t>分。（一等奖、二等奖、三等奖不重复计分，只取最高奖项给分；参加比武、竞赛由区一级以上爱卫办提供盖章版报名表来证明。获得奖项包括团体奖项及公司员工个人奖项，由</w:t>
            </w:r>
            <w:r>
              <w:rPr>
                <w:rFonts w:hint="eastAsia" w:ascii="仿宋" w:hAnsi="仿宋" w:eastAsia="仿宋" w:cs="仿宋"/>
                <w:color w:val="auto"/>
                <w:kern w:val="10"/>
                <w:sz w:val="24"/>
                <w:szCs w:val="24"/>
                <w:highlight w:val="none"/>
                <w:lang w:eastAsia="zh-CN"/>
              </w:rPr>
              <w:t>省卫健委</w:t>
            </w:r>
            <w:r>
              <w:rPr>
                <w:rFonts w:hint="eastAsia" w:ascii="仿宋" w:hAnsi="仿宋" w:eastAsia="仿宋" w:cs="仿宋"/>
                <w:color w:val="auto"/>
                <w:kern w:val="10"/>
                <w:sz w:val="24"/>
                <w:szCs w:val="24"/>
                <w:highlight w:val="none"/>
                <w:lang w:val="en-US" w:eastAsia="zh-CN"/>
              </w:rPr>
              <w:t>或</w:t>
            </w:r>
            <w:r>
              <w:rPr>
                <w:rFonts w:hint="eastAsia" w:ascii="仿宋" w:hAnsi="仿宋" w:eastAsia="仿宋" w:cs="仿宋"/>
                <w:color w:val="auto"/>
                <w:kern w:val="10"/>
                <w:sz w:val="24"/>
                <w:szCs w:val="24"/>
                <w:highlight w:val="none"/>
                <w:lang w:eastAsia="zh-CN"/>
              </w:rPr>
              <w:t>省爱卫办</w:t>
            </w:r>
            <w:r>
              <w:rPr>
                <w:rFonts w:hint="eastAsia" w:ascii="仿宋" w:hAnsi="仿宋" w:eastAsia="仿宋" w:cs="仿宋"/>
                <w:color w:val="auto"/>
                <w:kern w:val="10"/>
                <w:sz w:val="24"/>
                <w:szCs w:val="24"/>
                <w:highlight w:val="none"/>
              </w:rPr>
              <w:t>的相关正式文件或颁发的奖状证明）。（0-</w:t>
            </w:r>
            <w:r>
              <w:rPr>
                <w:rFonts w:hint="eastAsia" w:ascii="仿宋" w:hAnsi="仿宋" w:eastAsia="仿宋" w:cs="仿宋"/>
                <w:color w:val="auto"/>
                <w:kern w:val="10"/>
                <w:sz w:val="24"/>
                <w:szCs w:val="24"/>
                <w:highlight w:val="none"/>
                <w:lang w:val="en-US" w:eastAsia="zh-CN"/>
              </w:rPr>
              <w:t>2</w:t>
            </w:r>
            <w:r>
              <w:rPr>
                <w:rFonts w:hint="eastAsia" w:ascii="仿宋" w:hAnsi="仿宋" w:eastAsia="仿宋" w:cs="仿宋"/>
                <w:color w:val="auto"/>
                <w:kern w:val="10"/>
                <w:sz w:val="24"/>
                <w:szCs w:val="24"/>
                <w:highlight w:val="none"/>
              </w:rPr>
              <w:t>分）。</w:t>
            </w:r>
          </w:p>
          <w:p w14:paraId="4E2CDCF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1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投标文件中需提供相应证明材料的原件扫描件或彩色图片加盖电子公章。</w:t>
            </w:r>
            <w:r>
              <w:rPr>
                <w:rFonts w:hint="eastAsia" w:ascii="仿宋" w:hAnsi="仿宋" w:eastAsia="仿宋" w:cs="仿宋"/>
                <w:color w:val="auto"/>
                <w:sz w:val="24"/>
                <w:szCs w:val="24"/>
                <w:highlight w:val="none"/>
              </w:rPr>
              <w:t>】</w:t>
            </w:r>
          </w:p>
        </w:tc>
      </w:tr>
      <w:tr w14:paraId="208C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05" w:type="dxa"/>
            <w:shd w:val="clear" w:color="auto" w:fill="auto"/>
            <w:vAlign w:val="center"/>
          </w:tcPr>
          <w:p w14:paraId="6006F75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129" w:type="dxa"/>
            <w:vMerge w:val="continue"/>
            <w:shd w:val="clear" w:color="auto" w:fill="auto"/>
            <w:vAlign w:val="center"/>
          </w:tcPr>
          <w:p w14:paraId="00E86B9A">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103" w:type="dxa"/>
            <w:vMerge w:val="continue"/>
            <w:shd w:val="clear" w:color="auto" w:fill="auto"/>
            <w:vAlign w:val="center"/>
          </w:tcPr>
          <w:p w14:paraId="4A3A8998">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39" w:type="dxa"/>
            <w:shd w:val="clear" w:color="auto" w:fill="auto"/>
            <w:vAlign w:val="center"/>
          </w:tcPr>
          <w:p w14:paraId="2A88FCC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w:t>
            </w:r>
          </w:p>
        </w:tc>
        <w:tc>
          <w:tcPr>
            <w:tcW w:w="5989" w:type="dxa"/>
            <w:shd w:val="clear" w:color="auto" w:fill="auto"/>
            <w:vAlign w:val="center"/>
          </w:tcPr>
          <w:p w14:paraId="71FF9B7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根据《绍兴市区公共外环境病媒生物工作市场化运作考核管理办法》，2023年3月-2024年5月在绍兴市爱卫办委托第三方病媒生物防制效果评估工作中,  每一次考核（评估）优秀（90分（含90）以上）的得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分，良好（80分-89分（含80）的得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及格</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9分（含</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0）的得0.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分;最高不超过6分;全年考核（评估）中有</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次以上（含</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次）不合格的</w:t>
            </w:r>
            <w:r>
              <w:rPr>
                <w:rFonts w:hint="eastAsia" w:ascii="仿宋" w:hAnsi="仿宋" w:eastAsia="仿宋" w:cs="仿宋"/>
                <w:color w:val="auto"/>
                <w:sz w:val="24"/>
                <w:szCs w:val="24"/>
                <w:highlight w:val="none"/>
                <w:lang w:eastAsia="zh-CN"/>
              </w:rPr>
              <w:t>此项不得分</w:t>
            </w:r>
            <w:r>
              <w:rPr>
                <w:rFonts w:hint="eastAsia" w:ascii="仿宋" w:hAnsi="仿宋" w:eastAsia="仿宋" w:cs="仿宋"/>
                <w:color w:val="auto"/>
                <w:sz w:val="24"/>
                <w:szCs w:val="24"/>
                <w:highlight w:val="none"/>
              </w:rPr>
              <w:t>。（0-6分）</w:t>
            </w:r>
            <w:r>
              <w:rPr>
                <w:rFonts w:hint="eastAsia" w:ascii="仿宋" w:hAnsi="仿宋" w:eastAsia="仿宋" w:cs="仿宋"/>
                <w:color w:val="auto"/>
                <w:sz w:val="24"/>
                <w:szCs w:val="24"/>
                <w:highlight w:val="none"/>
                <w:lang w:eastAsia="zh-CN"/>
              </w:rPr>
              <w:t>。</w:t>
            </w:r>
          </w:p>
          <w:p w14:paraId="425EE59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需提供有绍兴市爱卫办盖章的考核得分、综合评估表述相关证明材料的原件扫描件或彩色图片加盖电子公章。</w:t>
            </w:r>
            <w:r>
              <w:rPr>
                <w:rFonts w:hint="eastAsia" w:ascii="仿宋" w:hAnsi="仿宋" w:eastAsia="仿宋" w:cs="仿宋"/>
                <w:b/>
                <w:color w:val="auto"/>
                <w:sz w:val="24"/>
                <w:szCs w:val="24"/>
                <w:highlight w:val="none"/>
                <w:lang w:eastAsia="zh-CN"/>
              </w:rPr>
              <w:t>其他省份或城市类似评估考核成绩由专家参照绍兴市评估相对应打分，需提供市级爱卫办盖章相关证明材料</w:t>
            </w:r>
            <w:r>
              <w:rPr>
                <w:rFonts w:hint="eastAsia" w:ascii="仿宋" w:hAnsi="仿宋" w:eastAsia="仿宋" w:cs="仿宋"/>
                <w:color w:val="auto"/>
                <w:sz w:val="24"/>
                <w:szCs w:val="24"/>
                <w:highlight w:val="none"/>
              </w:rPr>
              <w:t>】</w:t>
            </w:r>
          </w:p>
        </w:tc>
      </w:tr>
      <w:tr w14:paraId="6193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505" w:type="dxa"/>
            <w:shd w:val="clear" w:color="auto" w:fill="auto"/>
            <w:vAlign w:val="center"/>
          </w:tcPr>
          <w:p w14:paraId="328033A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129" w:type="dxa"/>
            <w:vMerge w:val="continue"/>
            <w:shd w:val="clear" w:color="auto" w:fill="auto"/>
            <w:vAlign w:val="center"/>
          </w:tcPr>
          <w:p w14:paraId="15B0EA07">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103" w:type="dxa"/>
            <w:vMerge w:val="continue"/>
            <w:shd w:val="clear" w:color="auto" w:fill="auto"/>
            <w:vAlign w:val="center"/>
          </w:tcPr>
          <w:p w14:paraId="1C9F193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p>
        </w:tc>
        <w:tc>
          <w:tcPr>
            <w:tcW w:w="539" w:type="dxa"/>
            <w:shd w:val="clear" w:color="auto" w:fill="auto"/>
            <w:vAlign w:val="center"/>
          </w:tcPr>
          <w:p w14:paraId="093856C2">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w:t>
            </w:r>
          </w:p>
        </w:tc>
        <w:tc>
          <w:tcPr>
            <w:tcW w:w="5989" w:type="dxa"/>
            <w:shd w:val="clear" w:color="auto" w:fill="auto"/>
            <w:vAlign w:val="center"/>
          </w:tcPr>
          <w:p w14:paraId="6D5EBB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若投标人在绍兴市范围内设有服务网点，需提供有效营业执照复印件并加盖投标人公章，本项满分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7E648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若投标人在投标时没有本地化服务网点的，需提供在中标通知书发放后30天内在绍兴市范围内设立服务网点的承诺函并加盖投标人公章，得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781CB0C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若未提供营业执照复印件且未提供承诺函的不得分。</w:t>
            </w:r>
          </w:p>
        </w:tc>
      </w:tr>
      <w:tr w14:paraId="3B26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05" w:type="dxa"/>
            <w:shd w:val="clear" w:color="auto" w:fill="auto"/>
            <w:vAlign w:val="center"/>
          </w:tcPr>
          <w:p w14:paraId="2639BEFC">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232" w:type="dxa"/>
            <w:gridSpan w:val="2"/>
            <w:vMerge w:val="restart"/>
            <w:shd w:val="clear" w:color="auto" w:fill="auto"/>
            <w:vAlign w:val="center"/>
          </w:tcPr>
          <w:p w14:paraId="754E7F78">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highlight w:val="none"/>
              </w:rPr>
            </w:pPr>
          </w:p>
          <w:p w14:paraId="3BAC687A">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highlight w:val="none"/>
              </w:rPr>
            </w:pPr>
          </w:p>
          <w:p w14:paraId="277CD5E4">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highlight w:val="none"/>
              </w:rPr>
            </w:pPr>
          </w:p>
          <w:p w14:paraId="64C3EBF7">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highlight w:val="none"/>
              </w:rPr>
            </w:pPr>
          </w:p>
          <w:p w14:paraId="52DFF5B6">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highlight w:val="none"/>
              </w:rPr>
            </w:pPr>
          </w:p>
          <w:p w14:paraId="09775243">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highlight w:val="none"/>
              </w:rPr>
            </w:pPr>
          </w:p>
          <w:p w14:paraId="4D17FD4D">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highlight w:val="none"/>
              </w:rPr>
            </w:pPr>
          </w:p>
          <w:p w14:paraId="47ABA72A">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highlight w:val="none"/>
              </w:rPr>
            </w:pPr>
          </w:p>
          <w:p w14:paraId="787EA6A6">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投标人技术</w:t>
            </w:r>
          </w:p>
          <w:p w14:paraId="07B55971">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方案（</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w:t>
            </w:r>
          </w:p>
          <w:p w14:paraId="058AF448">
            <w:pPr>
              <w:keepNext w:val="0"/>
              <w:keepLines w:val="0"/>
              <w:suppressLineNumbers w:val="0"/>
              <w:spacing w:before="156" w:beforeLines="50" w:beforeAutospacing="0" w:after="156" w:afterLines="50" w:afterAutospacing="0"/>
              <w:ind w:left="0" w:right="0"/>
              <w:rPr>
                <w:rFonts w:hint="eastAsia" w:ascii="仿宋" w:hAnsi="仿宋" w:eastAsia="仿宋" w:cs="仿宋"/>
                <w:color w:val="auto"/>
                <w:highlight w:val="none"/>
              </w:rPr>
            </w:pPr>
          </w:p>
          <w:p w14:paraId="49339A9B">
            <w:pPr>
              <w:pStyle w:val="4"/>
              <w:suppressLineNumbers w:val="0"/>
              <w:spacing w:beforeAutospacing="0" w:afterAutospacing="0"/>
              <w:ind w:left="0" w:right="0"/>
              <w:rPr>
                <w:rFonts w:hint="eastAsia" w:ascii="仿宋" w:hAnsi="仿宋" w:eastAsia="仿宋" w:cs="仿宋"/>
                <w:color w:val="auto"/>
                <w:highlight w:val="none"/>
              </w:rPr>
            </w:pPr>
          </w:p>
        </w:tc>
        <w:tc>
          <w:tcPr>
            <w:tcW w:w="539" w:type="dxa"/>
            <w:shd w:val="clear" w:color="auto" w:fill="auto"/>
            <w:vAlign w:val="center"/>
          </w:tcPr>
          <w:p w14:paraId="73B1D12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989" w:type="dxa"/>
            <w:shd w:val="clear" w:color="auto" w:fill="auto"/>
            <w:vAlign w:val="center"/>
          </w:tcPr>
          <w:p w14:paraId="34D3B29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社区、建筑、外环境的特点认识情况</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相关内容提供完整且符合项目实际服务要求的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分，描述不到位或不合理或有欠</w:t>
            </w:r>
            <w:bookmarkStart w:id="85" w:name="_GoBack"/>
            <w:bookmarkEnd w:id="85"/>
            <w:r>
              <w:rPr>
                <w:rFonts w:hint="eastAsia" w:ascii="仿宋" w:hAnsi="仿宋" w:eastAsia="仿宋" w:cs="仿宋"/>
                <w:color w:val="auto"/>
                <w:sz w:val="24"/>
                <w:szCs w:val="24"/>
                <w:highlight w:val="none"/>
              </w:rPr>
              <w:t>缺或缺漏的每处扣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3037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505" w:type="dxa"/>
            <w:shd w:val="clear" w:color="auto" w:fill="auto"/>
            <w:vAlign w:val="center"/>
          </w:tcPr>
          <w:p w14:paraId="32D0A56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2232" w:type="dxa"/>
            <w:gridSpan w:val="2"/>
            <w:vMerge w:val="continue"/>
            <w:shd w:val="clear" w:color="auto" w:fill="auto"/>
            <w:vAlign w:val="center"/>
          </w:tcPr>
          <w:p w14:paraId="6E7C6C4A">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39" w:type="dxa"/>
            <w:shd w:val="clear" w:color="auto" w:fill="auto"/>
            <w:vAlign w:val="center"/>
          </w:tcPr>
          <w:p w14:paraId="4431CBC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p>
        </w:tc>
        <w:tc>
          <w:tcPr>
            <w:tcW w:w="5989" w:type="dxa"/>
            <w:shd w:val="clear" w:color="auto" w:fill="auto"/>
            <w:vAlign w:val="center"/>
          </w:tcPr>
          <w:p w14:paraId="2CDA56D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防制</w:t>
            </w:r>
            <w:r>
              <w:rPr>
                <w:rFonts w:hint="eastAsia" w:ascii="仿宋" w:hAnsi="仿宋" w:eastAsia="仿宋" w:cs="仿宋"/>
                <w:color w:val="auto"/>
                <w:sz w:val="24"/>
                <w:szCs w:val="24"/>
                <w:highlight w:val="none"/>
              </w:rPr>
              <w:t>对象、种类、孳生地调查、消杀前本底密度监测控制方法</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lang w:eastAsia="zh-CN"/>
              </w:rPr>
              <w:t>防制</w:t>
            </w:r>
            <w:r>
              <w:rPr>
                <w:rFonts w:hint="eastAsia" w:ascii="仿宋" w:hAnsi="仿宋" w:eastAsia="仿宋" w:cs="仿宋"/>
                <w:color w:val="auto"/>
                <w:sz w:val="24"/>
                <w:szCs w:val="24"/>
                <w:highlight w:val="none"/>
              </w:rPr>
              <w:t>对象、种类、孳生地调查、消杀前本底密度监测控制方法</w:t>
            </w:r>
            <w:r>
              <w:rPr>
                <w:rFonts w:hint="eastAsia" w:ascii="仿宋" w:hAnsi="仿宋" w:eastAsia="仿宋" w:cs="仿宋"/>
                <w:color w:val="auto"/>
                <w:sz w:val="24"/>
                <w:szCs w:val="24"/>
                <w:highlight w:val="none"/>
                <w:lang w:eastAsia="zh-CN"/>
              </w:rPr>
              <w:t>由评委打分。</w:t>
            </w:r>
            <w:r>
              <w:rPr>
                <w:rFonts w:hint="eastAsia" w:ascii="仿宋" w:hAnsi="仿宋" w:eastAsia="仿宋" w:cs="仿宋"/>
                <w:color w:val="auto"/>
                <w:sz w:val="24"/>
                <w:szCs w:val="24"/>
                <w:highlight w:val="none"/>
              </w:rPr>
              <w:t>相关内容提供完整且符合项目实际服务要求的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rPr>
              <w:t>得3分，描述不到位或不合理或有欠缺或缺漏的每处扣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403D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05" w:type="dxa"/>
            <w:shd w:val="clear" w:color="auto" w:fill="auto"/>
            <w:vAlign w:val="center"/>
          </w:tcPr>
          <w:p w14:paraId="10DD94D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232" w:type="dxa"/>
            <w:gridSpan w:val="2"/>
            <w:vMerge w:val="continue"/>
            <w:shd w:val="clear" w:color="auto" w:fill="auto"/>
            <w:vAlign w:val="center"/>
          </w:tcPr>
          <w:p w14:paraId="3E8B06E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39" w:type="dxa"/>
            <w:shd w:val="clear" w:color="auto" w:fill="auto"/>
            <w:vAlign w:val="center"/>
          </w:tcPr>
          <w:p w14:paraId="64CF227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14:paraId="778CAD92">
            <w:pPr>
              <w:keepNext w:val="0"/>
              <w:keepLines w:val="0"/>
              <w:suppressLineNumbers w:val="0"/>
              <w:adjustRightInd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技术方案的可操作性情况</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。相关内容提供完整且符合项目实际服务要求的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分，描述不到位或不合理或有欠缺或缺漏的每处扣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7948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05" w:type="dxa"/>
            <w:shd w:val="clear" w:color="auto" w:fill="auto"/>
            <w:vAlign w:val="center"/>
          </w:tcPr>
          <w:p w14:paraId="5168EF4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232" w:type="dxa"/>
            <w:gridSpan w:val="2"/>
            <w:vMerge w:val="continue"/>
            <w:shd w:val="clear" w:color="auto" w:fill="auto"/>
            <w:vAlign w:val="center"/>
          </w:tcPr>
          <w:p w14:paraId="3727F739">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39" w:type="dxa"/>
            <w:shd w:val="clear" w:color="auto" w:fill="auto"/>
            <w:vAlign w:val="center"/>
          </w:tcPr>
          <w:p w14:paraId="4CC613E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14:paraId="74BDA21B">
            <w:pPr>
              <w:keepNext w:val="0"/>
              <w:keepLines w:val="0"/>
              <w:suppressLineNumbers w:val="0"/>
              <w:adjustRightInd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采取综合防控措施，选择药械的合理性</w:t>
            </w:r>
            <w:r>
              <w:rPr>
                <w:rFonts w:hint="eastAsia" w:ascii="仿宋" w:hAnsi="仿宋" w:eastAsia="仿宋" w:cs="仿宋"/>
                <w:color w:val="auto"/>
                <w:sz w:val="24"/>
                <w:szCs w:val="24"/>
                <w:highlight w:val="none"/>
                <w:lang w:eastAsia="zh-CN"/>
              </w:rPr>
              <w:t>（停用抗药性药物）</w:t>
            </w:r>
            <w:r>
              <w:rPr>
                <w:rFonts w:hint="eastAsia" w:ascii="仿宋" w:hAnsi="仿宋" w:eastAsia="仿宋" w:cs="仿宋"/>
                <w:color w:val="auto"/>
                <w:sz w:val="24"/>
                <w:szCs w:val="24"/>
                <w:highlight w:val="none"/>
              </w:rPr>
              <w:t>、符合国家相关规定，依据不同环境的用药措施及方法</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。相关内容提供完整且符合项目实际服务要求的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分，描述不到位或不合理或有欠缺或缺漏的每处扣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774F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5" w:type="dxa"/>
            <w:shd w:val="clear" w:color="auto" w:fill="auto"/>
            <w:vAlign w:val="center"/>
          </w:tcPr>
          <w:p w14:paraId="544F6EC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2232" w:type="dxa"/>
            <w:gridSpan w:val="2"/>
            <w:vMerge w:val="continue"/>
            <w:shd w:val="clear" w:color="auto" w:fill="auto"/>
            <w:vAlign w:val="center"/>
          </w:tcPr>
          <w:p w14:paraId="3EFAF5F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39" w:type="dxa"/>
            <w:shd w:val="clear" w:color="auto" w:fill="auto"/>
            <w:vAlign w:val="center"/>
          </w:tcPr>
          <w:p w14:paraId="0AA2B1D9">
            <w:pPr>
              <w:keepNext w:val="0"/>
              <w:keepLines w:val="0"/>
              <w:suppressLineNumbers w:val="0"/>
              <w:adjustRightInd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14:paraId="43DC17F2">
            <w:pPr>
              <w:keepNext w:val="0"/>
              <w:keepLines w:val="0"/>
              <w:suppressLineNumbers w:val="0"/>
              <w:adjustRightInd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所采取的技术和方法对外环境的适应情况</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。相关内容提供完整且符合项目实际服务要求的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分，描述不到位或不合理或有欠缺或缺漏的每处扣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4BAA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505" w:type="dxa"/>
            <w:shd w:val="clear" w:color="auto" w:fill="auto"/>
            <w:vAlign w:val="center"/>
          </w:tcPr>
          <w:p w14:paraId="0230F28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2232" w:type="dxa"/>
            <w:gridSpan w:val="2"/>
            <w:vMerge w:val="continue"/>
            <w:shd w:val="clear" w:color="auto" w:fill="auto"/>
            <w:vAlign w:val="center"/>
          </w:tcPr>
          <w:p w14:paraId="65FD91B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39" w:type="dxa"/>
            <w:shd w:val="clear" w:color="auto" w:fill="auto"/>
            <w:vAlign w:val="center"/>
          </w:tcPr>
          <w:p w14:paraId="2DCA886C">
            <w:pPr>
              <w:keepNext w:val="0"/>
              <w:keepLines w:val="0"/>
              <w:suppressLineNumbers w:val="0"/>
              <w:adjustRightInd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989" w:type="dxa"/>
            <w:shd w:val="clear" w:color="auto" w:fill="auto"/>
            <w:vAlign w:val="center"/>
          </w:tcPr>
          <w:p w14:paraId="3952CE9A">
            <w:pPr>
              <w:keepNext w:val="0"/>
              <w:keepLines w:val="0"/>
              <w:suppressLineNumbers w:val="0"/>
              <w:adjustRightInd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对现有防制设施的布放和维护有管理措施，对不合理点位进行规范管理，定期投放药物</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。相关内容提供完整且符合项目实际服务要求的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分，描述不到位或不合理或有欠缺或缺漏的每处扣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56CD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05" w:type="dxa"/>
            <w:shd w:val="clear" w:color="auto" w:fill="auto"/>
            <w:vAlign w:val="center"/>
          </w:tcPr>
          <w:p w14:paraId="1C94A9B2">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2232" w:type="dxa"/>
            <w:gridSpan w:val="2"/>
            <w:vMerge w:val="restart"/>
            <w:shd w:val="clear" w:color="auto" w:fill="auto"/>
            <w:vAlign w:val="center"/>
          </w:tcPr>
          <w:p w14:paraId="69D6328D">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rPr>
            </w:pPr>
          </w:p>
          <w:p w14:paraId="0C3F829E">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rPr>
            </w:pPr>
          </w:p>
          <w:p w14:paraId="24267E87">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实施方案</w:t>
            </w:r>
          </w:p>
          <w:p w14:paraId="27C89F9B">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分）</w:t>
            </w:r>
          </w:p>
          <w:p w14:paraId="522E61D3">
            <w:pPr>
              <w:keepNext w:val="0"/>
              <w:keepLines w:val="0"/>
              <w:suppressLineNumbers w:val="0"/>
              <w:spacing w:before="156" w:beforeLines="50" w:beforeAutospacing="0" w:after="156" w:afterLines="50" w:afterAutospacing="0"/>
              <w:ind w:left="0" w:right="0"/>
              <w:rPr>
                <w:rFonts w:hint="eastAsia" w:ascii="仿宋" w:hAnsi="仿宋" w:eastAsia="仿宋" w:cs="仿宋"/>
                <w:color w:val="auto"/>
                <w:sz w:val="24"/>
                <w:szCs w:val="24"/>
                <w:highlight w:val="none"/>
              </w:rPr>
            </w:pPr>
          </w:p>
        </w:tc>
        <w:tc>
          <w:tcPr>
            <w:tcW w:w="539" w:type="dxa"/>
            <w:shd w:val="clear" w:color="auto" w:fill="auto"/>
            <w:vAlign w:val="center"/>
          </w:tcPr>
          <w:p w14:paraId="08956628">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989" w:type="dxa"/>
            <w:shd w:val="clear" w:color="auto" w:fill="auto"/>
            <w:vAlign w:val="center"/>
          </w:tcPr>
          <w:p w14:paraId="12ECC354">
            <w:pPr>
              <w:keepNext w:val="0"/>
              <w:keepLines w:val="0"/>
              <w:suppressLineNumbers w:val="0"/>
              <w:adjustRightInd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对完成除四害工作有完整的总体思路是否正确，实施细则是否完善</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。相关内容提供完整且符合项目实际服务要求的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分，描述不到位或不合理或有欠缺或缺漏的每处扣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7D58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505" w:type="dxa"/>
            <w:shd w:val="clear" w:color="auto" w:fill="auto"/>
            <w:vAlign w:val="center"/>
          </w:tcPr>
          <w:p w14:paraId="6EEB045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2232" w:type="dxa"/>
            <w:gridSpan w:val="2"/>
            <w:vMerge w:val="continue"/>
            <w:shd w:val="clear" w:color="auto" w:fill="auto"/>
            <w:vAlign w:val="center"/>
          </w:tcPr>
          <w:p w14:paraId="7CE2845F">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39" w:type="dxa"/>
            <w:shd w:val="clear" w:color="auto" w:fill="auto"/>
            <w:vAlign w:val="center"/>
          </w:tcPr>
          <w:p w14:paraId="1791B534">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14:paraId="062459A8">
            <w:pPr>
              <w:keepNext w:val="0"/>
              <w:keepLines w:val="0"/>
              <w:suppressLineNumbers w:val="0"/>
              <w:adjustRightInd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对四害</w:t>
            </w:r>
            <w:r>
              <w:rPr>
                <w:rFonts w:hint="eastAsia" w:ascii="仿宋" w:hAnsi="仿宋" w:eastAsia="仿宋" w:cs="仿宋"/>
                <w:color w:val="auto"/>
                <w:sz w:val="24"/>
                <w:szCs w:val="24"/>
                <w:highlight w:val="none"/>
                <w:lang w:eastAsia="zh-CN"/>
              </w:rPr>
              <w:t>防制</w:t>
            </w:r>
            <w:r>
              <w:rPr>
                <w:rFonts w:hint="eastAsia" w:ascii="仿宋" w:hAnsi="仿宋" w:eastAsia="仿宋" w:cs="仿宋"/>
                <w:color w:val="auto"/>
                <w:sz w:val="24"/>
                <w:szCs w:val="24"/>
                <w:highlight w:val="none"/>
              </w:rPr>
              <w:t>工作特点的认识情况，有孳生地调查、消杀前本底密度监测安排</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。相关内容提供完整且符合项目实际服务要求的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分，描述不到位或不合理或有欠缺或缺漏的每处扣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622D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05" w:type="dxa"/>
            <w:shd w:val="clear" w:color="auto" w:fill="auto"/>
            <w:vAlign w:val="center"/>
          </w:tcPr>
          <w:p w14:paraId="791BC1D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2232" w:type="dxa"/>
            <w:gridSpan w:val="2"/>
            <w:vMerge w:val="continue"/>
            <w:shd w:val="clear" w:color="auto" w:fill="auto"/>
            <w:vAlign w:val="center"/>
          </w:tcPr>
          <w:p w14:paraId="2C7464B1">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39" w:type="dxa"/>
            <w:shd w:val="clear" w:color="auto" w:fill="auto"/>
            <w:vAlign w:val="center"/>
          </w:tcPr>
          <w:p w14:paraId="412F6F7E">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14:paraId="70BE031E">
            <w:pPr>
              <w:keepNext w:val="0"/>
              <w:keepLines w:val="0"/>
              <w:suppressLineNumbers w:val="0"/>
              <w:adjustRightInd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对每种害虫</w:t>
            </w:r>
            <w:r>
              <w:rPr>
                <w:rFonts w:hint="eastAsia" w:ascii="仿宋" w:hAnsi="仿宋" w:eastAsia="仿宋" w:cs="仿宋"/>
                <w:color w:val="auto"/>
                <w:sz w:val="24"/>
                <w:szCs w:val="24"/>
                <w:highlight w:val="none"/>
                <w:lang w:eastAsia="zh-CN"/>
              </w:rPr>
              <w:t>防制</w:t>
            </w:r>
            <w:r>
              <w:rPr>
                <w:rFonts w:hint="eastAsia" w:ascii="仿宋" w:hAnsi="仿宋" w:eastAsia="仿宋" w:cs="仿宋"/>
                <w:color w:val="auto"/>
                <w:sz w:val="24"/>
                <w:szCs w:val="24"/>
                <w:highlight w:val="none"/>
              </w:rPr>
              <w:t>的周期安排是否合理</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。相关内容提供完整且符合项目实际服务要求的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分，描述不到位或不合理或有欠缺或缺漏的每处扣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7006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05" w:type="dxa"/>
            <w:shd w:val="clear" w:color="auto" w:fill="auto"/>
            <w:vAlign w:val="center"/>
          </w:tcPr>
          <w:p w14:paraId="6F77CC6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2232" w:type="dxa"/>
            <w:gridSpan w:val="2"/>
            <w:vMerge w:val="continue"/>
            <w:shd w:val="clear" w:color="auto" w:fill="auto"/>
            <w:vAlign w:val="center"/>
          </w:tcPr>
          <w:p w14:paraId="06F7F56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39" w:type="dxa"/>
            <w:shd w:val="clear" w:color="auto" w:fill="auto"/>
            <w:vAlign w:val="center"/>
          </w:tcPr>
          <w:p w14:paraId="6EFFA8BC">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14:paraId="2F88FEF5">
            <w:pPr>
              <w:keepNext w:val="0"/>
              <w:keepLines w:val="0"/>
              <w:suppressLineNumbers w:val="0"/>
              <w:adjustRightInd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人员组织和设备安排情况</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。相关内容提供完整且符合项目实际服务要求的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分，描述不到位或不合理或有欠缺或缺漏的每处扣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6585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05" w:type="dxa"/>
            <w:shd w:val="clear" w:color="auto" w:fill="auto"/>
            <w:vAlign w:val="center"/>
          </w:tcPr>
          <w:p w14:paraId="58C5A85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2232" w:type="dxa"/>
            <w:gridSpan w:val="2"/>
            <w:vMerge w:val="continue"/>
            <w:shd w:val="clear" w:color="auto" w:fill="auto"/>
            <w:vAlign w:val="center"/>
          </w:tcPr>
          <w:p w14:paraId="3FB6EA01">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39" w:type="dxa"/>
            <w:shd w:val="clear" w:color="auto" w:fill="auto"/>
            <w:vAlign w:val="center"/>
          </w:tcPr>
          <w:p w14:paraId="26C9C29D">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14:paraId="278EE644">
            <w:pPr>
              <w:keepNext w:val="0"/>
              <w:keepLines w:val="0"/>
              <w:suppressLineNumbers w:val="0"/>
              <w:adjustRightInd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对资料的收集和分析情况</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。相关内容提供完整且符合项目实际服务要求的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分，描述不到位或不合理或有欠缺或缺漏的每处扣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4ACD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05" w:type="dxa"/>
            <w:shd w:val="clear" w:color="auto" w:fill="auto"/>
            <w:vAlign w:val="center"/>
          </w:tcPr>
          <w:p w14:paraId="5FB666A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2232" w:type="dxa"/>
            <w:gridSpan w:val="2"/>
            <w:vMerge w:val="continue"/>
            <w:shd w:val="clear" w:color="auto" w:fill="auto"/>
            <w:vAlign w:val="center"/>
          </w:tcPr>
          <w:p w14:paraId="1C6D736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39" w:type="dxa"/>
            <w:shd w:val="clear" w:color="auto" w:fill="auto"/>
            <w:vAlign w:val="center"/>
          </w:tcPr>
          <w:p w14:paraId="237A14AA">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14:paraId="3357DE9B">
            <w:pPr>
              <w:keepNext w:val="0"/>
              <w:keepLines w:val="0"/>
              <w:suppressLineNumbers w:val="0"/>
              <w:adjustRightInd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人员、安全、质量管理制度</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。相关内容提供完整且符合项目实际服务要求的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分，描述不到位或不合理或有欠缺或缺漏的每处扣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15EE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05" w:type="dxa"/>
            <w:shd w:val="clear" w:color="auto" w:fill="auto"/>
            <w:vAlign w:val="center"/>
          </w:tcPr>
          <w:p w14:paraId="4DBFE90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2232" w:type="dxa"/>
            <w:gridSpan w:val="2"/>
            <w:vMerge w:val="continue"/>
            <w:shd w:val="clear" w:color="auto" w:fill="auto"/>
            <w:vAlign w:val="center"/>
          </w:tcPr>
          <w:p w14:paraId="048F860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539" w:type="dxa"/>
            <w:shd w:val="clear" w:color="auto" w:fill="auto"/>
            <w:vAlign w:val="center"/>
          </w:tcPr>
          <w:p w14:paraId="6F124BE5">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989" w:type="dxa"/>
            <w:shd w:val="clear" w:color="auto" w:fill="auto"/>
            <w:vAlign w:val="center"/>
          </w:tcPr>
          <w:p w14:paraId="264278DA">
            <w:pPr>
              <w:keepNext w:val="0"/>
              <w:keepLines w:val="0"/>
              <w:suppressLineNumbers w:val="0"/>
              <w:adjustRightInd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个人职业防护、药物中毒处置和迎检工作预案</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。相关内容提供完整且符合项目实际服务要求的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分，描述不到位或不合理或有欠缺或缺漏的每处扣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4BD4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505" w:type="dxa"/>
            <w:shd w:val="clear" w:color="auto" w:fill="auto"/>
            <w:vAlign w:val="center"/>
          </w:tcPr>
          <w:p w14:paraId="4B4F4AD8">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2232" w:type="dxa"/>
            <w:gridSpan w:val="2"/>
            <w:shd w:val="clear" w:color="auto" w:fill="auto"/>
            <w:vAlign w:val="center"/>
          </w:tcPr>
          <w:p w14:paraId="7C51391E">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应急预案</w:t>
            </w:r>
          </w:p>
          <w:p w14:paraId="44F1499A">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539" w:type="dxa"/>
            <w:shd w:val="clear" w:color="auto" w:fill="auto"/>
            <w:vAlign w:val="center"/>
          </w:tcPr>
          <w:p w14:paraId="19E29E85">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5989" w:type="dxa"/>
            <w:shd w:val="clear" w:color="auto" w:fill="auto"/>
            <w:vAlign w:val="center"/>
          </w:tcPr>
          <w:p w14:paraId="73E83F7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1.应对蚊媒等病媒生物性传染病流行的应急预案的合理性。参考《绍兴市应急处置技术方案》（2016年修订版）中鼠疫、登革热、疟疾、寨卡病毒病等疫情应急处置技术方案</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。能在接到通知后，根据疫情严重程度，至少组织</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人以上</w:t>
            </w:r>
            <w:r>
              <w:rPr>
                <w:rFonts w:hint="eastAsia" w:ascii="仿宋" w:hAnsi="仿宋" w:eastAsia="仿宋" w:cs="仿宋"/>
                <w:color w:val="auto"/>
                <w:sz w:val="24"/>
                <w:szCs w:val="24"/>
                <w:highlight w:val="none"/>
                <w:lang w:eastAsia="zh-CN"/>
              </w:rPr>
              <w:t>（其中技术人员至少</w:t>
            </w:r>
            <w:r>
              <w:rPr>
                <w:rFonts w:hint="eastAsia" w:ascii="仿宋" w:hAnsi="仿宋" w:eastAsia="仿宋" w:cs="仿宋"/>
                <w:color w:val="auto"/>
                <w:sz w:val="24"/>
                <w:szCs w:val="24"/>
                <w:highlight w:val="none"/>
                <w:lang w:val="en-US" w:eastAsia="zh-CN"/>
              </w:rPr>
              <w:t>7人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应急处置队伍，并携带必要的消杀器械，能在2小时内能到达应急现场</w:t>
            </w:r>
            <w:r>
              <w:rPr>
                <w:rFonts w:hint="eastAsia" w:ascii="仿宋" w:hAnsi="仿宋" w:eastAsia="仿宋" w:cs="仿宋"/>
                <w:color w:val="auto"/>
                <w:sz w:val="24"/>
                <w:szCs w:val="24"/>
                <w:highlight w:val="none"/>
                <w:lang w:val="en-US" w:eastAsia="zh-CN"/>
              </w:rPr>
              <w:t>的得1分</w:t>
            </w:r>
            <w:r>
              <w:rPr>
                <w:rFonts w:hint="eastAsia" w:ascii="仿宋" w:hAnsi="仿宋" w:eastAsia="仿宋" w:cs="仿宋"/>
                <w:color w:val="auto"/>
                <w:sz w:val="24"/>
                <w:szCs w:val="24"/>
                <w:highlight w:val="none"/>
              </w:rPr>
              <w:t>；能在接到通知后，根据疫情严重程度，至少组织</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人以上</w:t>
            </w:r>
            <w:r>
              <w:rPr>
                <w:rFonts w:hint="eastAsia" w:ascii="仿宋" w:hAnsi="仿宋" w:eastAsia="仿宋" w:cs="仿宋"/>
                <w:color w:val="auto"/>
                <w:sz w:val="24"/>
                <w:szCs w:val="24"/>
                <w:highlight w:val="none"/>
                <w:lang w:eastAsia="zh-CN"/>
              </w:rPr>
              <w:t>（其中技术人员至少</w:t>
            </w:r>
            <w:r>
              <w:rPr>
                <w:rFonts w:hint="eastAsia" w:ascii="仿宋" w:hAnsi="仿宋" w:eastAsia="仿宋" w:cs="仿宋"/>
                <w:color w:val="auto"/>
                <w:sz w:val="24"/>
                <w:szCs w:val="24"/>
                <w:highlight w:val="none"/>
                <w:lang w:val="en-US" w:eastAsia="zh-CN"/>
              </w:rPr>
              <w:t>9人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应急处置队伍，并携带必要的消杀器械，能在</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小时内能到达应急现场</w:t>
            </w:r>
            <w:r>
              <w:rPr>
                <w:rFonts w:hint="eastAsia" w:ascii="仿宋" w:hAnsi="仿宋" w:eastAsia="仿宋" w:cs="仿宋"/>
                <w:color w:val="auto"/>
                <w:sz w:val="24"/>
                <w:szCs w:val="24"/>
                <w:highlight w:val="none"/>
                <w:lang w:val="en-US" w:eastAsia="zh-CN"/>
              </w:rPr>
              <w:t>的得2分。</w:t>
            </w:r>
          </w:p>
          <w:p w14:paraId="145299C0">
            <w:pPr>
              <w:keepNext w:val="0"/>
              <w:keepLines w:val="0"/>
              <w:suppressLineNumbers w:val="0"/>
              <w:adjustRightInd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年1月1日以来有登革热等病媒生物性传染病应急消杀工作经验,处置得当并受到服务区域县区级（含）以上疾控部门认可的, 每一个优秀的得2分,良好的得1分,一般的得0.5分，最高不超过4分</w:t>
            </w:r>
            <w:r>
              <w:rPr>
                <w:rFonts w:hint="eastAsia" w:ascii="仿宋" w:hAnsi="仿宋" w:eastAsia="仿宋" w:cs="仿宋"/>
                <w:color w:val="auto"/>
                <w:sz w:val="24"/>
                <w:szCs w:val="24"/>
                <w:highlight w:val="none"/>
                <w:lang w:eastAsia="zh-CN"/>
              </w:rPr>
              <w:t>。</w:t>
            </w:r>
          </w:p>
          <w:p w14:paraId="5D07E56C">
            <w:pPr>
              <w:keepNext w:val="0"/>
              <w:keepLines w:val="0"/>
              <w:suppressLineNumbers w:val="0"/>
              <w:adjustRightInd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提供认可度表述证明材料，且有对应的县区级（含）以上疾控部门盖章的相关证明材料原件扫描件或彩色图片并加盖电子公章。</w:t>
            </w:r>
          </w:p>
        </w:tc>
      </w:tr>
      <w:tr w14:paraId="4760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505" w:type="dxa"/>
            <w:shd w:val="clear" w:color="auto" w:fill="auto"/>
            <w:vAlign w:val="center"/>
          </w:tcPr>
          <w:p w14:paraId="5D0DF78B">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2232" w:type="dxa"/>
            <w:gridSpan w:val="2"/>
            <w:shd w:val="clear" w:color="auto" w:fill="auto"/>
            <w:vAlign w:val="center"/>
          </w:tcPr>
          <w:p w14:paraId="35988B01">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合理化建议</w:t>
            </w:r>
          </w:p>
          <w:p w14:paraId="5FD0FB16">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lang w:eastAsia="zh-CN"/>
              </w:rPr>
              <w:t>）</w:t>
            </w:r>
          </w:p>
        </w:tc>
        <w:tc>
          <w:tcPr>
            <w:tcW w:w="539" w:type="dxa"/>
            <w:shd w:val="clear" w:color="auto" w:fill="auto"/>
            <w:vAlign w:val="center"/>
          </w:tcPr>
          <w:p w14:paraId="017A6660">
            <w:pPr>
              <w:keepNext w:val="0"/>
              <w:keepLines w:val="0"/>
              <w:suppressLineNumbers w:val="0"/>
              <w:kinsoku/>
              <w:topLinePunct w:val="0"/>
              <w:bidi w:val="0"/>
              <w:spacing w:before="0" w:beforeLines="50" w:beforeAutospacing="0" w:after="0" w:afterLines="50" w:afterAutospacing="0" w:line="360" w:lineRule="auto"/>
              <w:ind w:left="0" w:right="0"/>
              <w:jc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14:paraId="6CB5A69C">
            <w:pPr>
              <w:keepNext w:val="0"/>
              <w:keepLines w:val="0"/>
              <w:suppressLineNumbers w:val="0"/>
              <w:kinsoku/>
              <w:topLinePunct w:val="0"/>
              <w:bidi w:val="0"/>
              <w:spacing w:before="0" w:beforeAutospacing="0" w:after="0" w:afterAutospacing="0" w:line="360" w:lineRule="auto"/>
              <w:ind w:left="0" w:right="0"/>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24"/>
                <w:szCs w:val="24"/>
                <w:highlight w:val="none"/>
                <w:lang w:eastAsia="zh-CN"/>
              </w:rPr>
              <w:t>针对当前消杀工作，以及业主方的实际工作需求，提出合理化建议，</w:t>
            </w:r>
            <w:r>
              <w:rPr>
                <w:rFonts w:hint="eastAsia" w:ascii="仿宋" w:hAnsi="仿宋" w:eastAsia="仿宋" w:cs="仿宋"/>
                <w:color w:val="auto"/>
                <w:sz w:val="24"/>
                <w:szCs w:val="24"/>
                <w:highlight w:val="none"/>
              </w:rPr>
              <w:t>横向比较后进行评分，相关内容提供完整且符合项目实际服务要求的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分，描述不到位或不合理或有欠缺或缺漏的每处扣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bl>
    <w:p w14:paraId="51F7F907">
      <w:pPr>
        <w:spacing w:line="500" w:lineRule="exact"/>
        <w:jc w:val="left"/>
        <w:rPr>
          <w:rFonts w:hint="eastAsia" w:ascii="仿宋" w:eastAsia="仿宋"/>
          <w:b/>
          <w:bCs/>
          <w:iCs/>
          <w:sz w:val="24"/>
        </w:rPr>
      </w:pPr>
      <w:r>
        <w:rPr>
          <w:rFonts w:hint="eastAsia" w:ascii="仿宋" w:eastAsia="仿宋"/>
          <w:b/>
          <w:bCs/>
          <w:iCs/>
          <w:sz w:val="24"/>
        </w:rPr>
        <w:t>注：1、所有证书都应在有效期内，逾期不得分</w:t>
      </w:r>
      <w:r>
        <w:rPr>
          <w:rFonts w:hint="eastAsia" w:ascii="仿宋" w:eastAsia="仿宋"/>
          <w:b/>
          <w:bCs/>
          <w:iCs/>
          <w:sz w:val="24"/>
          <w:lang w:eastAsia="zh-CN"/>
        </w:rPr>
        <w:t>，</w:t>
      </w:r>
      <w:r>
        <w:rPr>
          <w:rFonts w:hint="eastAsia" w:ascii="仿宋" w:eastAsia="仿宋"/>
          <w:b/>
          <w:bCs/>
          <w:iCs/>
          <w:sz w:val="24"/>
          <w:lang w:val="en-US" w:eastAsia="zh-CN"/>
        </w:rPr>
        <w:t>不提供不得分</w:t>
      </w:r>
      <w:r>
        <w:rPr>
          <w:rFonts w:hint="eastAsia" w:ascii="仿宋" w:eastAsia="仿宋"/>
          <w:b/>
          <w:bCs/>
          <w:iCs/>
          <w:sz w:val="24"/>
        </w:rPr>
        <w:t xml:space="preserve">。 </w:t>
      </w:r>
    </w:p>
    <w:p w14:paraId="0D69F757">
      <w:pPr>
        <w:spacing w:line="400" w:lineRule="exact"/>
        <w:rPr>
          <w:rFonts w:hint="eastAsia"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p>
    <w:p w14:paraId="6B045C37">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5ECE3CD1">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1389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0A8139BC">
      <w:pPr>
        <w:widowControl/>
        <w:snapToGrid w:val="0"/>
        <w:spacing w:line="480" w:lineRule="exact"/>
        <w:ind w:left="0"/>
        <w:rPr>
          <w:rFonts w:hint="eastAsia"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 xml:space="preserve"> </w:t>
      </w:r>
      <w:r>
        <w:rPr>
          <w:rFonts w:hint="eastAsia" w:ascii="仿宋" w:eastAsia="仿宋"/>
          <w:bCs/>
          <w:iCs/>
          <w:sz w:val="24"/>
          <w:u w:val="single"/>
          <w:lang w:val="en-US" w:eastAsia="zh-CN"/>
        </w:rPr>
        <w:t>20</w:t>
      </w:r>
      <w:r>
        <w:rPr>
          <w:rFonts w:hint="eastAsia" w:ascii="仿宋" w:eastAsia="仿宋"/>
          <w:bCs/>
          <w:iCs/>
          <w:sz w:val="24"/>
          <w:u w:val="single"/>
        </w:rPr>
        <w:t xml:space="preserve"> </w:t>
      </w:r>
    </w:p>
    <w:p w14:paraId="4153BF0F">
      <w:pPr>
        <w:widowControl/>
        <w:snapToGrid w:val="0"/>
        <w:spacing w:line="480" w:lineRule="exact"/>
        <w:ind w:left="0"/>
        <w:rPr>
          <w:rFonts w:hint="eastAsia" w:ascii="仿宋" w:eastAsia="仿宋"/>
          <w:bCs/>
          <w:iCs/>
          <w:sz w:val="24"/>
          <w:u w:val="single"/>
        </w:rPr>
      </w:pPr>
    </w:p>
    <w:p w14:paraId="23A169AC">
      <w:pPr>
        <w:pStyle w:val="4"/>
        <w:keepNext/>
        <w:keepLines/>
        <w:pageBreakBefore w:val="0"/>
        <w:widowControl w:val="0"/>
        <w:suppressLineNumbers w:val="0"/>
        <w:suppressAutoHyphens w:val="0"/>
        <w:spacing w:line="578" w:lineRule="auto"/>
        <w:jc w:val="center"/>
        <w:rPr>
          <w:rFonts w:hint="eastAsia" w:ascii="仿宋"/>
        </w:rPr>
      </w:pPr>
      <w:bookmarkStart w:id="45" w:name="_Toc15148"/>
    </w:p>
    <w:p w14:paraId="76AC3A8A">
      <w:pPr>
        <w:pStyle w:val="4"/>
        <w:keepNext/>
        <w:keepLines/>
        <w:pageBreakBefore w:val="0"/>
        <w:widowControl w:val="0"/>
        <w:suppressLineNumbers w:val="0"/>
        <w:suppressAutoHyphens w:val="0"/>
        <w:spacing w:line="578" w:lineRule="auto"/>
        <w:jc w:val="center"/>
        <w:rPr>
          <w:rFonts w:hint="eastAsia" w:ascii="仿宋"/>
        </w:rPr>
      </w:pPr>
    </w:p>
    <w:p w14:paraId="669D7163">
      <w:pPr>
        <w:pStyle w:val="4"/>
        <w:keepNext/>
        <w:keepLines/>
        <w:pageBreakBefore w:val="0"/>
        <w:widowControl w:val="0"/>
        <w:suppressLineNumbers w:val="0"/>
        <w:suppressAutoHyphens w:val="0"/>
        <w:spacing w:line="578" w:lineRule="auto"/>
        <w:jc w:val="center"/>
        <w:rPr>
          <w:rFonts w:hint="eastAsia" w:ascii="仿宋"/>
        </w:rPr>
      </w:pPr>
    </w:p>
    <w:p w14:paraId="4852FBE0">
      <w:pPr>
        <w:pStyle w:val="4"/>
        <w:keepNext/>
        <w:keepLines/>
        <w:pageBreakBefore w:val="0"/>
        <w:widowControl w:val="0"/>
        <w:suppressLineNumbers w:val="0"/>
        <w:suppressAutoHyphens w:val="0"/>
        <w:spacing w:line="578" w:lineRule="auto"/>
        <w:jc w:val="center"/>
        <w:rPr>
          <w:rFonts w:hint="eastAsia" w:ascii="仿宋"/>
        </w:rPr>
      </w:pPr>
    </w:p>
    <w:p w14:paraId="5E6E57C8">
      <w:pPr>
        <w:pStyle w:val="4"/>
        <w:keepNext/>
        <w:keepLines/>
        <w:pageBreakBefore w:val="0"/>
        <w:widowControl w:val="0"/>
        <w:suppressLineNumbers w:val="0"/>
        <w:suppressAutoHyphens w:val="0"/>
        <w:spacing w:line="578" w:lineRule="auto"/>
        <w:jc w:val="center"/>
        <w:rPr>
          <w:rFonts w:hint="eastAsia" w:ascii="仿宋"/>
        </w:rPr>
      </w:pPr>
    </w:p>
    <w:p w14:paraId="23828D41">
      <w:pPr>
        <w:pStyle w:val="4"/>
        <w:keepNext/>
        <w:keepLines/>
        <w:pageBreakBefore w:val="0"/>
        <w:widowControl w:val="0"/>
        <w:suppressLineNumbers w:val="0"/>
        <w:suppressAutoHyphens w:val="0"/>
        <w:spacing w:line="578" w:lineRule="auto"/>
        <w:jc w:val="center"/>
        <w:rPr>
          <w:rFonts w:hint="eastAsia" w:ascii="仿宋"/>
        </w:rPr>
      </w:pPr>
    </w:p>
    <w:p w14:paraId="77B54FCD">
      <w:pPr>
        <w:pStyle w:val="4"/>
        <w:keepNext/>
        <w:keepLines/>
        <w:pageBreakBefore w:val="0"/>
        <w:widowControl w:val="0"/>
        <w:suppressLineNumbers w:val="0"/>
        <w:suppressAutoHyphens w:val="0"/>
        <w:spacing w:line="578" w:lineRule="auto"/>
        <w:jc w:val="center"/>
        <w:rPr>
          <w:rFonts w:hint="eastAsia" w:ascii="仿宋"/>
        </w:rPr>
      </w:pPr>
      <w:r>
        <w:rPr>
          <w:rFonts w:hint="eastAsia" w:ascii="仿宋"/>
        </w:rPr>
        <w:t>第六章  投标文件格式附件</w:t>
      </w:r>
      <w:bookmarkEnd w:id="45"/>
    </w:p>
    <w:p w14:paraId="1B17EE7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216C3099">
      <w:pPr>
        <w:widowControl/>
        <w:snapToGrid w:val="0"/>
        <w:spacing w:line="480" w:lineRule="exact"/>
        <w:ind w:firstLine="480" w:firstLineChars="200"/>
        <w:rPr>
          <w:rFonts w:hint="eastAsia" w:ascii="仿宋" w:eastAsia="仿宋"/>
          <w:color w:val="000000"/>
          <w:kern w:val="0"/>
          <w:sz w:val="24"/>
          <w:u w:val="none"/>
        </w:rPr>
      </w:pPr>
    </w:p>
    <w:p w14:paraId="449AC586">
      <w:pPr>
        <w:widowControl/>
        <w:snapToGrid w:val="0"/>
        <w:spacing w:line="480" w:lineRule="exact"/>
        <w:ind w:firstLine="480" w:firstLineChars="200"/>
        <w:rPr>
          <w:rFonts w:hint="eastAsia" w:ascii="仿宋" w:eastAsia="仿宋"/>
          <w:color w:val="000000"/>
          <w:kern w:val="0"/>
          <w:sz w:val="24"/>
          <w:u w:val="none"/>
        </w:rPr>
      </w:pPr>
    </w:p>
    <w:p w14:paraId="20FFCD17">
      <w:pPr>
        <w:widowControl/>
        <w:snapToGrid w:val="0"/>
        <w:spacing w:line="480" w:lineRule="exact"/>
        <w:ind w:firstLine="480" w:firstLineChars="200"/>
        <w:rPr>
          <w:rFonts w:hint="eastAsia" w:ascii="仿宋" w:eastAsia="仿宋"/>
          <w:color w:val="000000"/>
          <w:kern w:val="0"/>
          <w:sz w:val="24"/>
          <w:u w:val="none"/>
        </w:rPr>
      </w:pPr>
    </w:p>
    <w:p w14:paraId="740B385A">
      <w:pPr>
        <w:widowControl/>
        <w:snapToGrid w:val="0"/>
        <w:spacing w:line="480" w:lineRule="exact"/>
        <w:ind w:firstLine="480" w:firstLineChars="200"/>
        <w:rPr>
          <w:rFonts w:hint="eastAsia" w:ascii="仿宋" w:eastAsia="仿宋"/>
          <w:color w:val="000000"/>
          <w:kern w:val="0"/>
          <w:sz w:val="24"/>
          <w:u w:val="none"/>
        </w:rPr>
      </w:pPr>
    </w:p>
    <w:p w14:paraId="1B8AC90B">
      <w:pPr>
        <w:widowControl/>
        <w:snapToGrid w:val="0"/>
        <w:spacing w:line="480" w:lineRule="exact"/>
        <w:ind w:firstLine="480" w:firstLineChars="200"/>
        <w:rPr>
          <w:rFonts w:hint="eastAsia" w:ascii="仿宋" w:eastAsia="仿宋"/>
          <w:color w:val="000000"/>
          <w:kern w:val="0"/>
          <w:sz w:val="24"/>
          <w:u w:val="none"/>
        </w:rPr>
      </w:pPr>
    </w:p>
    <w:p w14:paraId="2A389661">
      <w:pPr>
        <w:widowControl/>
        <w:snapToGrid w:val="0"/>
        <w:spacing w:line="480" w:lineRule="exact"/>
        <w:ind w:firstLine="480" w:firstLineChars="200"/>
        <w:rPr>
          <w:rFonts w:hint="eastAsia" w:ascii="仿宋" w:eastAsia="仿宋"/>
          <w:color w:val="000000"/>
          <w:kern w:val="0"/>
          <w:sz w:val="24"/>
          <w:u w:val="none"/>
        </w:rPr>
      </w:pPr>
    </w:p>
    <w:p w14:paraId="28FB2D52">
      <w:pPr>
        <w:widowControl/>
        <w:snapToGrid w:val="0"/>
        <w:spacing w:line="480" w:lineRule="exact"/>
        <w:ind w:firstLine="480" w:firstLineChars="200"/>
        <w:rPr>
          <w:rFonts w:hint="eastAsia" w:ascii="仿宋" w:eastAsia="仿宋"/>
          <w:color w:val="000000"/>
          <w:kern w:val="0"/>
          <w:sz w:val="24"/>
          <w:u w:val="none"/>
        </w:rPr>
      </w:pPr>
    </w:p>
    <w:p w14:paraId="5F42328E">
      <w:pPr>
        <w:snapToGrid w:val="0"/>
        <w:spacing w:before="156" w:beforeLines="50" w:after="50"/>
        <w:jc w:val="left"/>
        <w:rPr>
          <w:rFonts w:hint="eastAsia" w:ascii="仿宋" w:eastAsia="仿宋"/>
          <w:b/>
          <w:bCs/>
          <w:sz w:val="30"/>
          <w:szCs w:val="30"/>
        </w:rPr>
      </w:pPr>
    </w:p>
    <w:p w14:paraId="5F92ED7C">
      <w:pPr>
        <w:snapToGrid w:val="0"/>
        <w:spacing w:before="156" w:beforeLines="50" w:after="50"/>
        <w:jc w:val="left"/>
        <w:rPr>
          <w:rFonts w:hint="eastAsia" w:ascii="仿宋" w:eastAsia="仿宋"/>
          <w:b/>
          <w:bCs/>
          <w:sz w:val="30"/>
          <w:szCs w:val="30"/>
        </w:rPr>
      </w:pPr>
    </w:p>
    <w:p w14:paraId="31DD9C37">
      <w:pPr>
        <w:snapToGrid w:val="0"/>
        <w:spacing w:before="156" w:beforeLines="50" w:after="50"/>
        <w:jc w:val="left"/>
        <w:rPr>
          <w:rFonts w:hint="eastAsia" w:ascii="仿宋" w:eastAsia="仿宋"/>
          <w:b/>
          <w:bCs/>
          <w:sz w:val="30"/>
          <w:szCs w:val="30"/>
        </w:rPr>
      </w:pPr>
    </w:p>
    <w:p w14:paraId="05B55783">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51B9B265">
      <w:pPr>
        <w:snapToGrid w:val="0"/>
        <w:spacing w:before="156" w:beforeLines="50" w:after="50"/>
        <w:jc w:val="right"/>
        <w:rPr>
          <w:rFonts w:hint="eastAsia" w:ascii="仿宋" w:eastAsia="仿宋"/>
          <w:b/>
          <w:sz w:val="30"/>
          <w:szCs w:val="30"/>
        </w:rPr>
      </w:pPr>
    </w:p>
    <w:p w14:paraId="6E2227A4">
      <w:pPr>
        <w:snapToGrid w:val="0"/>
        <w:spacing w:before="156" w:beforeLines="50" w:after="50"/>
        <w:jc w:val="right"/>
        <w:rPr>
          <w:rFonts w:hint="eastAsia" w:ascii="仿宋" w:eastAsia="仿宋"/>
          <w:bCs/>
          <w:sz w:val="30"/>
          <w:szCs w:val="30"/>
        </w:rPr>
      </w:pPr>
    </w:p>
    <w:p w14:paraId="3DB24A8E">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6E19E856">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2FBAE627">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0CC7143A">
      <w:pPr>
        <w:spacing w:line="1200" w:lineRule="exact"/>
        <w:ind w:right="6"/>
        <w:jc w:val="center"/>
        <w:rPr>
          <w:rFonts w:hint="eastAsia" w:ascii="仿宋" w:eastAsia="仿宋"/>
          <w:sz w:val="72"/>
          <w:szCs w:val="72"/>
        </w:rPr>
      </w:pPr>
    </w:p>
    <w:p w14:paraId="2B5D56D9">
      <w:pPr>
        <w:spacing w:line="1200" w:lineRule="exact"/>
        <w:ind w:right="6"/>
        <w:jc w:val="center"/>
        <w:rPr>
          <w:rFonts w:hint="eastAsia" w:ascii="仿宋" w:eastAsia="仿宋"/>
          <w:sz w:val="72"/>
          <w:szCs w:val="72"/>
        </w:rPr>
      </w:pPr>
    </w:p>
    <w:p w14:paraId="07C9810D">
      <w:pPr>
        <w:spacing w:line="1200" w:lineRule="exact"/>
        <w:ind w:right="6"/>
        <w:jc w:val="center"/>
        <w:rPr>
          <w:rFonts w:hint="eastAsia" w:ascii="仿宋" w:eastAsia="仿宋"/>
          <w:sz w:val="72"/>
          <w:szCs w:val="72"/>
        </w:rPr>
      </w:pPr>
      <w:r>
        <w:rPr>
          <w:rFonts w:hint="eastAsia" w:ascii="仿宋" w:eastAsia="仿宋"/>
          <w:sz w:val="72"/>
          <w:szCs w:val="72"/>
        </w:rPr>
        <w:t>资</w:t>
      </w:r>
    </w:p>
    <w:p w14:paraId="3F222D04">
      <w:pPr>
        <w:spacing w:line="1200" w:lineRule="exact"/>
        <w:ind w:right="6"/>
        <w:jc w:val="center"/>
        <w:rPr>
          <w:rFonts w:hint="eastAsia" w:ascii="仿宋" w:eastAsia="仿宋"/>
          <w:sz w:val="72"/>
          <w:szCs w:val="72"/>
        </w:rPr>
      </w:pPr>
      <w:r>
        <w:rPr>
          <w:rFonts w:hint="eastAsia" w:ascii="仿宋" w:eastAsia="仿宋"/>
          <w:sz w:val="72"/>
          <w:szCs w:val="72"/>
        </w:rPr>
        <w:t>格</w:t>
      </w:r>
    </w:p>
    <w:p w14:paraId="0C082485">
      <w:pPr>
        <w:spacing w:line="1200" w:lineRule="exact"/>
        <w:ind w:right="6"/>
        <w:jc w:val="center"/>
        <w:rPr>
          <w:rFonts w:hint="eastAsia" w:ascii="仿宋" w:eastAsia="仿宋"/>
          <w:sz w:val="72"/>
          <w:szCs w:val="72"/>
        </w:rPr>
      </w:pPr>
      <w:r>
        <w:rPr>
          <w:rFonts w:hint="eastAsia" w:ascii="仿宋" w:eastAsia="仿宋"/>
          <w:sz w:val="72"/>
          <w:szCs w:val="72"/>
        </w:rPr>
        <w:t>文</w:t>
      </w:r>
    </w:p>
    <w:p w14:paraId="6125B163">
      <w:pPr>
        <w:spacing w:line="1200" w:lineRule="exact"/>
        <w:ind w:right="6"/>
        <w:jc w:val="center"/>
        <w:rPr>
          <w:rFonts w:hint="eastAsia" w:ascii="仿宋" w:eastAsia="仿宋"/>
          <w:sz w:val="72"/>
          <w:szCs w:val="72"/>
        </w:rPr>
      </w:pPr>
      <w:r>
        <w:rPr>
          <w:rFonts w:hint="eastAsia" w:ascii="仿宋" w:eastAsia="仿宋"/>
          <w:sz w:val="72"/>
          <w:szCs w:val="72"/>
        </w:rPr>
        <w:t>件</w:t>
      </w:r>
    </w:p>
    <w:p w14:paraId="5B12B39E">
      <w:pPr>
        <w:spacing w:line="1200" w:lineRule="exact"/>
        <w:ind w:right="6"/>
        <w:jc w:val="center"/>
        <w:rPr>
          <w:rFonts w:hint="eastAsia" w:ascii="仿宋" w:eastAsia="仿宋"/>
          <w:sz w:val="72"/>
          <w:szCs w:val="72"/>
        </w:rPr>
      </w:pPr>
    </w:p>
    <w:p w14:paraId="3D771BCB">
      <w:pPr>
        <w:spacing w:line="500" w:lineRule="exact"/>
        <w:ind w:right="7"/>
        <w:jc w:val="center"/>
        <w:rPr>
          <w:rFonts w:hint="eastAsia" w:ascii="仿宋" w:eastAsia="仿宋"/>
          <w:sz w:val="36"/>
          <w:szCs w:val="36"/>
        </w:rPr>
      </w:pPr>
    </w:p>
    <w:p w14:paraId="3D4199D9">
      <w:pPr>
        <w:spacing w:line="500" w:lineRule="exact"/>
        <w:ind w:right="7"/>
        <w:jc w:val="center"/>
        <w:rPr>
          <w:rFonts w:hint="eastAsia" w:ascii="仿宋" w:eastAsia="仿宋"/>
          <w:sz w:val="36"/>
          <w:szCs w:val="36"/>
        </w:rPr>
      </w:pPr>
    </w:p>
    <w:p w14:paraId="193DA3D8">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6C10A3A8">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2AF63F0E">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2F906936">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169B8416">
      <w:pPr>
        <w:snapToGrid w:val="0"/>
        <w:spacing w:before="156" w:beforeLines="50" w:after="50"/>
        <w:jc w:val="center"/>
        <w:rPr>
          <w:rFonts w:hint="eastAsia" w:ascii="仿宋" w:eastAsia="仿宋" w:cs="仿宋_GB2312"/>
          <w:sz w:val="30"/>
          <w:szCs w:val="30"/>
        </w:rPr>
      </w:pPr>
      <w:bookmarkStart w:id="46" w:name="_Toc64369786"/>
      <w:r>
        <w:rPr>
          <w:rFonts w:hint="eastAsia" w:ascii="仿宋" w:eastAsia="仿宋" w:cs="仿宋_GB2312"/>
          <w:sz w:val="30"/>
          <w:szCs w:val="30"/>
        </w:rPr>
        <w:t>目 录</w:t>
      </w:r>
      <w:bookmarkEnd w:id="46"/>
    </w:p>
    <w:p w14:paraId="08B836D9">
      <w:pPr>
        <w:pStyle w:val="40"/>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5E1363EC">
      <w:pPr>
        <w:pStyle w:val="40"/>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104601BC">
      <w:pPr>
        <w:pStyle w:val="40"/>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589C4B9A">
      <w:pPr>
        <w:pStyle w:val="40"/>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1EBE8A0F">
      <w:pPr>
        <w:pStyle w:val="40"/>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150FF809">
      <w:pPr>
        <w:pStyle w:val="40"/>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14:paraId="74D1CAE8">
      <w:pPr>
        <w:pStyle w:val="40"/>
        <w:spacing w:line="360" w:lineRule="auto"/>
        <w:ind w:firstLine="240" w:firstLineChars="100"/>
        <w:jc w:val="left"/>
        <w:rPr>
          <w:rFonts w:hint="eastAsia" w:ascii="仿宋" w:eastAsia="仿宋" w:cs="仿宋_GB2312"/>
        </w:rPr>
      </w:pPr>
      <w:bookmarkStart w:id="47"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47"/>
    </w:p>
    <w:p w14:paraId="66D34A81">
      <w:pPr>
        <w:pStyle w:val="40"/>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w:t>
      </w:r>
      <w:bookmarkStart w:id="48" w:name="_Toc64369788"/>
      <w:r>
        <w:rPr>
          <w:rFonts w:hint="eastAsia" w:ascii="仿宋" w:eastAsia="仿宋" w:cs="仿宋_GB2312"/>
        </w:rPr>
        <w:t>特定资格条件的有关证明材料（如有）………………………………（页码）</w:t>
      </w:r>
      <w:bookmarkEnd w:id="48"/>
    </w:p>
    <w:p w14:paraId="1BE26F4A">
      <w:pPr>
        <w:pStyle w:val="40"/>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.中小企业声明函（如有）…………………………………………………（页码）</w:t>
      </w:r>
    </w:p>
    <w:p w14:paraId="4ADF488B">
      <w:pPr>
        <w:pStyle w:val="40"/>
        <w:spacing w:line="360" w:lineRule="auto"/>
        <w:ind w:firstLine="0" w:firstLineChars="0"/>
        <w:jc w:val="left"/>
        <w:rPr>
          <w:rFonts w:hint="eastAsia" w:ascii="仿宋" w:eastAsia="仿宋" w:cs="仿宋_GB2312"/>
        </w:rPr>
      </w:pPr>
      <w:r>
        <w:rPr>
          <w:rFonts w:hint="eastAsia" w:ascii="仿宋" w:eastAsia="仿宋" w:cs="仿宋_GB2312"/>
          <w:lang w:val="en-US" w:eastAsia="zh-CN"/>
        </w:rPr>
        <w:t>8</w:t>
      </w:r>
      <w:r>
        <w:rPr>
          <w:rFonts w:hint="eastAsia" w:ascii="仿宋" w:eastAsia="仿宋" w:cs="仿宋_GB2312"/>
        </w:rPr>
        <w:t>.残疾人福利性单位声明函（如有）………………………………………（页码）</w:t>
      </w:r>
    </w:p>
    <w:p w14:paraId="653CF2DB">
      <w:pPr>
        <w:spacing w:line="360" w:lineRule="auto"/>
        <w:jc w:val="left"/>
        <w:rPr>
          <w:rFonts w:hint="eastAsia" w:ascii="仿宋" w:eastAsia="仿宋" w:cs="仿宋_GB2312"/>
          <w:b/>
          <w:bCs/>
          <w:sz w:val="24"/>
        </w:rPr>
      </w:pPr>
    </w:p>
    <w:p w14:paraId="080D3DAF">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3E326D4D">
      <w:pPr>
        <w:pageBreakBefore/>
        <w:widowControl w:val="0"/>
        <w:rPr>
          <w:rFonts w:hint="eastAsia" w:ascii="仿宋" w:eastAsia="仿宋"/>
          <w:b/>
          <w:sz w:val="28"/>
          <w:szCs w:val="28"/>
        </w:rPr>
      </w:pPr>
      <w:r>
        <w:rPr>
          <w:rFonts w:hint="eastAsia" w:ascii="仿宋" w:eastAsia="仿宋"/>
          <w:b/>
          <w:sz w:val="28"/>
          <w:szCs w:val="28"/>
        </w:rPr>
        <w:t>附件3：投标声明函</w:t>
      </w:r>
    </w:p>
    <w:p w14:paraId="1768D13C">
      <w:pPr>
        <w:pStyle w:val="35"/>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2DCDE8A8">
      <w:pPr>
        <w:pStyle w:val="35"/>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6C2474A3">
      <w:pPr>
        <w:pStyle w:val="35"/>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5637A8D9">
      <w:pPr>
        <w:pStyle w:val="9"/>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1805D196">
      <w:pPr>
        <w:pStyle w:val="35"/>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26530BA7">
      <w:pPr>
        <w:pStyle w:val="35"/>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6C9ED40">
      <w:pPr>
        <w:pStyle w:val="35"/>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42C095B2">
      <w:pPr>
        <w:pStyle w:val="9"/>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648093F2">
      <w:pPr>
        <w:pStyle w:val="35"/>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61CD9734">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0CD90349">
      <w:pPr>
        <w:pStyle w:val="35"/>
        <w:spacing w:after="50" w:afterLines="0" w:line="440" w:lineRule="exact"/>
        <w:rPr>
          <w:rFonts w:hint="eastAsia" w:ascii="仿宋" w:eastAsia="仿宋"/>
          <w:szCs w:val="24"/>
        </w:rPr>
      </w:pPr>
    </w:p>
    <w:p w14:paraId="01FE5C42">
      <w:pPr>
        <w:pStyle w:val="35"/>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73E7234B">
      <w:pPr>
        <w:pStyle w:val="35"/>
        <w:spacing w:after="50" w:afterLines="0" w:line="440" w:lineRule="exact"/>
        <w:rPr>
          <w:rFonts w:hint="eastAsia" w:ascii="仿宋" w:eastAsia="仿宋"/>
          <w:szCs w:val="24"/>
        </w:rPr>
      </w:pPr>
    </w:p>
    <w:p w14:paraId="5837450B">
      <w:pPr>
        <w:pStyle w:val="35"/>
        <w:spacing w:after="50" w:afterLines="0" w:line="440" w:lineRule="exact"/>
        <w:rPr>
          <w:rFonts w:hint="eastAsia" w:ascii="仿宋" w:eastAsia="仿宋"/>
          <w:szCs w:val="24"/>
        </w:rPr>
      </w:pPr>
      <w:r>
        <w:rPr>
          <w:rFonts w:hint="eastAsia" w:ascii="仿宋" w:eastAsia="仿宋"/>
          <w:szCs w:val="24"/>
        </w:rPr>
        <w:t xml:space="preserve">投标人(盖章)：　　　　　　　　　　　　　　　　　　　　日期：     </w:t>
      </w:r>
    </w:p>
    <w:p w14:paraId="43429583">
      <w:pPr>
        <w:pStyle w:val="35"/>
        <w:spacing w:after="50" w:afterLines="0" w:line="440" w:lineRule="exact"/>
        <w:rPr>
          <w:rFonts w:hint="eastAsia" w:ascii="仿宋" w:eastAsia="仿宋"/>
          <w:szCs w:val="24"/>
        </w:rPr>
      </w:pPr>
    </w:p>
    <w:p w14:paraId="6A04059D">
      <w:pPr>
        <w:pStyle w:val="35"/>
        <w:spacing w:after="50" w:afterLines="0" w:line="440" w:lineRule="exact"/>
        <w:rPr>
          <w:rFonts w:hint="eastAsia" w:ascii="仿宋" w:eastAsia="仿宋"/>
          <w:szCs w:val="24"/>
        </w:rPr>
      </w:pPr>
    </w:p>
    <w:p w14:paraId="099435B8">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4E0B8364">
      <w:pPr>
        <w:pStyle w:val="7"/>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51D41A89">
      <w:pPr>
        <w:pStyle w:val="7"/>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73FBB5E7">
      <w:pPr>
        <w:pStyle w:val="7"/>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1B420697">
      <w:pPr>
        <w:pStyle w:val="7"/>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3BB18526">
      <w:pPr>
        <w:pStyle w:val="7"/>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16C83686">
      <w:pPr>
        <w:pStyle w:val="7"/>
        <w:numPr>
          <w:ilvl w:val="0"/>
          <w:numId w:val="8"/>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152E0F44">
      <w:pPr>
        <w:pStyle w:val="7"/>
        <w:numPr>
          <w:ilvl w:val="0"/>
          <w:numId w:val="8"/>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66671B87">
      <w:pPr>
        <w:pStyle w:val="7"/>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2BAAC5B2">
      <w:pPr>
        <w:pStyle w:val="7"/>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7524DE6E">
      <w:pPr>
        <w:pStyle w:val="7"/>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1A520B62">
      <w:pPr>
        <w:pStyle w:val="7"/>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1B43B427">
      <w:pPr>
        <w:pStyle w:val="7"/>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420D3C40">
      <w:pPr>
        <w:pStyle w:val="7"/>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07A90D81">
      <w:pPr>
        <w:pStyle w:val="7"/>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3F3E565C">
      <w:pPr>
        <w:pStyle w:val="7"/>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3A21CCFC">
      <w:pPr>
        <w:pStyle w:val="7"/>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66310CCD">
      <w:pPr>
        <w:pStyle w:val="7"/>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764C0BFD">
      <w:pPr>
        <w:pStyle w:val="7"/>
        <w:overflowPunct w:val="0"/>
        <w:spacing w:line="460" w:lineRule="exact"/>
        <w:ind w:firstLine="513" w:firstLineChars="214"/>
        <w:rPr>
          <w:rFonts w:hint="eastAsia" w:ascii="仿宋" w:eastAsia="仿宋"/>
          <w:sz w:val="24"/>
          <w:szCs w:val="24"/>
        </w:rPr>
      </w:pPr>
    </w:p>
    <w:p w14:paraId="3E9F51CF">
      <w:pPr>
        <w:pStyle w:val="7"/>
        <w:overflowPunct w:val="0"/>
        <w:spacing w:line="460" w:lineRule="exact"/>
        <w:ind w:firstLine="513" w:firstLineChars="214"/>
        <w:rPr>
          <w:rFonts w:hint="eastAsia" w:ascii="仿宋" w:eastAsia="仿宋"/>
          <w:sz w:val="24"/>
          <w:szCs w:val="24"/>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0B633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084F0674">
            <w:pPr>
              <w:pStyle w:val="7"/>
              <w:keepNext w:val="0"/>
              <w:keepLines w:val="0"/>
              <w:suppressLineNumbers w:val="0"/>
              <w:overflowPunct w:val="0"/>
              <w:spacing w:before="0" w:beforeAutospacing="0" w:after="0" w:afterAutospacing="0" w:line="460" w:lineRule="exact"/>
              <w:ind w:left="0" w:right="0" w:firstLine="513" w:firstLineChars="214"/>
              <w:rPr>
                <w:rFonts w:hint="eastAsia" w:ascii="仿宋" w:eastAsia="仿宋"/>
                <w:sz w:val="24"/>
                <w:szCs w:val="24"/>
              </w:rPr>
            </w:pPr>
            <w:r>
              <w:rPr>
                <w:rFonts w:hint="eastAsia" w:ascii="仿宋" w:eastAsia="仿宋"/>
                <w:sz w:val="24"/>
                <w:szCs w:val="24"/>
              </w:rPr>
              <w:t>甲方单位：       （公章）</w:t>
            </w:r>
          </w:p>
          <w:p w14:paraId="0516A0E4">
            <w:pPr>
              <w:pStyle w:val="7"/>
              <w:keepNext w:val="0"/>
              <w:keepLines w:val="0"/>
              <w:suppressLineNumbers w:val="0"/>
              <w:overflowPunct w:val="0"/>
              <w:spacing w:before="0" w:beforeAutospacing="0" w:after="0" w:afterAutospacing="0" w:line="460" w:lineRule="exact"/>
              <w:ind w:left="0" w:right="0" w:firstLine="513" w:firstLineChars="214"/>
              <w:rPr>
                <w:rFonts w:hint="eastAsia" w:ascii="仿宋" w:eastAsia="仿宋"/>
                <w:sz w:val="24"/>
                <w:szCs w:val="24"/>
              </w:rPr>
            </w:pPr>
            <w:r>
              <w:rPr>
                <w:rFonts w:hint="eastAsia" w:ascii="仿宋" w:eastAsia="仿宋"/>
                <w:sz w:val="24"/>
                <w:szCs w:val="24"/>
              </w:rPr>
              <w:t>法定代表人：     （签章）</w:t>
            </w:r>
          </w:p>
          <w:p w14:paraId="5B39A5C0">
            <w:pPr>
              <w:pStyle w:val="7"/>
              <w:keepNext w:val="0"/>
              <w:keepLines w:val="0"/>
              <w:suppressLineNumbers w:val="0"/>
              <w:overflowPunct w:val="0"/>
              <w:spacing w:before="0" w:beforeAutospacing="0" w:after="0" w:afterAutospacing="0" w:line="460" w:lineRule="exact"/>
              <w:ind w:left="0" w:right="0"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6C417B63">
            <w:pPr>
              <w:pStyle w:val="7"/>
              <w:keepNext w:val="0"/>
              <w:keepLines w:val="0"/>
              <w:suppressLineNumbers w:val="0"/>
              <w:overflowPunct w:val="0"/>
              <w:spacing w:before="0" w:beforeAutospacing="0" w:after="0" w:afterAutospacing="0" w:line="460" w:lineRule="exact"/>
              <w:ind w:left="0" w:right="0" w:firstLine="513" w:firstLineChars="214"/>
              <w:rPr>
                <w:rFonts w:hint="eastAsia" w:ascii="仿宋" w:eastAsia="仿宋"/>
                <w:sz w:val="24"/>
                <w:szCs w:val="24"/>
              </w:rPr>
            </w:pPr>
            <w:r>
              <w:rPr>
                <w:rFonts w:hint="eastAsia" w:ascii="仿宋" w:eastAsia="仿宋"/>
                <w:sz w:val="24"/>
                <w:szCs w:val="24"/>
              </w:rPr>
              <w:t>乙方单位：       （公章）</w:t>
            </w:r>
          </w:p>
          <w:p w14:paraId="38AC870B">
            <w:pPr>
              <w:pStyle w:val="7"/>
              <w:keepNext w:val="0"/>
              <w:keepLines w:val="0"/>
              <w:suppressLineNumbers w:val="0"/>
              <w:overflowPunct w:val="0"/>
              <w:spacing w:before="0" w:beforeAutospacing="0" w:after="0" w:afterAutospacing="0" w:line="460" w:lineRule="exact"/>
              <w:ind w:left="0" w:right="0" w:firstLine="513" w:firstLineChars="214"/>
              <w:rPr>
                <w:rFonts w:hint="eastAsia" w:ascii="仿宋" w:eastAsia="仿宋"/>
                <w:sz w:val="24"/>
                <w:szCs w:val="24"/>
              </w:rPr>
            </w:pPr>
            <w:r>
              <w:rPr>
                <w:rFonts w:hint="eastAsia" w:ascii="仿宋" w:eastAsia="仿宋"/>
                <w:sz w:val="24"/>
                <w:szCs w:val="24"/>
              </w:rPr>
              <w:t>法定代表人：     （签章）</w:t>
            </w:r>
          </w:p>
          <w:p w14:paraId="50D53701">
            <w:pPr>
              <w:pStyle w:val="7"/>
              <w:keepNext w:val="0"/>
              <w:keepLines w:val="0"/>
              <w:suppressLineNumbers w:val="0"/>
              <w:overflowPunct w:val="0"/>
              <w:spacing w:before="0" w:beforeAutospacing="0" w:after="0" w:afterAutospacing="0" w:line="460" w:lineRule="exact"/>
              <w:ind w:left="0" w:right="0" w:firstLine="513" w:firstLineChars="214"/>
              <w:rPr>
                <w:rFonts w:hint="eastAsia" w:ascii="仿宋" w:eastAsia="仿宋"/>
                <w:sz w:val="24"/>
                <w:szCs w:val="24"/>
              </w:rPr>
            </w:pPr>
            <w:r>
              <w:rPr>
                <w:rFonts w:hint="eastAsia" w:ascii="仿宋" w:eastAsia="仿宋"/>
                <w:sz w:val="24"/>
                <w:szCs w:val="24"/>
              </w:rPr>
              <w:t>日  期：  年  月   日</w:t>
            </w:r>
          </w:p>
        </w:tc>
      </w:tr>
    </w:tbl>
    <w:p w14:paraId="2C1923BD">
      <w:pPr>
        <w:pStyle w:val="35"/>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46B8C8CE">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3D0F2C75">
      <w:pPr>
        <w:pStyle w:val="7"/>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0D748AEA">
      <w:pPr>
        <w:pStyle w:val="7"/>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5EEF77AB">
      <w:pPr>
        <w:pStyle w:val="7"/>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5F384A28">
      <w:pPr>
        <w:pStyle w:val="7"/>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0B9E59B5">
      <w:pPr>
        <w:pStyle w:val="7"/>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7B672BCC">
      <w:pPr>
        <w:pStyle w:val="7"/>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5FB0ACD4">
      <w:pPr>
        <w:pStyle w:val="7"/>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1BB1CF05">
      <w:pPr>
        <w:pStyle w:val="7"/>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085261AB">
      <w:pPr>
        <w:pStyle w:val="7"/>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43EC4460">
      <w:pPr>
        <w:pStyle w:val="7"/>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3E78272D">
      <w:pPr>
        <w:pStyle w:val="7"/>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29031344">
      <w:pPr>
        <w:pStyle w:val="7"/>
        <w:overflowPunct w:val="0"/>
        <w:spacing w:line="460" w:lineRule="exact"/>
        <w:ind w:firstLine="513" w:firstLineChars="214"/>
        <w:rPr>
          <w:rFonts w:hint="eastAsia" w:ascii="仿宋" w:hAnsi="Calibri" w:eastAsia="仿宋"/>
          <w:sz w:val="24"/>
          <w:szCs w:val="24"/>
          <w:lang w:val="zh-CN"/>
        </w:rPr>
      </w:pPr>
    </w:p>
    <w:p w14:paraId="2C957780">
      <w:pPr>
        <w:pStyle w:val="7"/>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5AE8964B">
      <w:pPr>
        <w:pStyle w:val="7"/>
        <w:overflowPunct w:val="0"/>
        <w:spacing w:line="460" w:lineRule="exact"/>
        <w:ind w:firstLine="513" w:firstLineChars="214"/>
        <w:rPr>
          <w:rFonts w:hint="eastAsia" w:ascii="仿宋" w:hAnsi="Calibri" w:eastAsia="仿宋"/>
          <w:sz w:val="24"/>
          <w:szCs w:val="24"/>
          <w:lang w:val="zh-CN"/>
        </w:rPr>
      </w:pPr>
    </w:p>
    <w:p w14:paraId="2ABB07EA">
      <w:pPr>
        <w:pStyle w:val="7"/>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0EF7B4D8">
      <w:pPr>
        <w:pStyle w:val="7"/>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35F3676C">
      <w:pPr>
        <w:pStyle w:val="7"/>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7A6F7193">
      <w:pPr>
        <w:pStyle w:val="7"/>
        <w:overflowPunct w:val="0"/>
        <w:spacing w:line="460" w:lineRule="exact"/>
        <w:ind w:firstLine="513" w:firstLineChars="214"/>
        <w:rPr>
          <w:rFonts w:hint="eastAsia" w:ascii="仿宋" w:hAnsi="Calibri" w:eastAsia="仿宋"/>
          <w:sz w:val="24"/>
          <w:szCs w:val="24"/>
          <w:u w:val="none"/>
          <w:lang w:val="zh-CN"/>
        </w:rPr>
      </w:pPr>
    </w:p>
    <w:p w14:paraId="43DD4806">
      <w:pPr>
        <w:pStyle w:val="7"/>
        <w:overflowPunct w:val="0"/>
        <w:spacing w:line="460" w:lineRule="exact"/>
        <w:ind w:firstLine="513" w:firstLineChars="214"/>
        <w:rPr>
          <w:rFonts w:hint="eastAsia" w:ascii="仿宋" w:hAnsi="Calibri" w:eastAsia="仿宋"/>
          <w:sz w:val="24"/>
          <w:szCs w:val="24"/>
          <w:u w:val="none"/>
          <w:lang w:val="zh-CN"/>
        </w:rPr>
      </w:pPr>
    </w:p>
    <w:p w14:paraId="0B073D56">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331CFF01">
      <w:pPr>
        <w:snapToGrid w:val="0"/>
        <w:spacing w:before="50" w:after="50"/>
        <w:jc w:val="center"/>
        <w:rPr>
          <w:rFonts w:hint="eastAsia" w:ascii="仿宋" w:eastAsia="仿宋"/>
          <w:b/>
          <w:sz w:val="36"/>
          <w:szCs w:val="36"/>
        </w:rPr>
      </w:pPr>
    </w:p>
    <w:p w14:paraId="41CDC153">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3BA0CE29">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06107CD8">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636E673C">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48A20D74">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10FB557A">
      <w:pPr>
        <w:snapToGrid w:val="0"/>
        <w:spacing w:before="156" w:beforeLines="50" w:after="50" w:line="460" w:lineRule="exact"/>
        <w:ind w:firstLine="480"/>
        <w:rPr>
          <w:rFonts w:hint="eastAsia" w:ascii="仿宋" w:eastAsia="仿宋"/>
          <w:sz w:val="24"/>
          <w:szCs w:val="24"/>
        </w:rPr>
      </w:pPr>
    </w:p>
    <w:p w14:paraId="6015B5BA">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5186C635">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02DD3F42">
      <w:pPr>
        <w:snapToGrid w:val="0"/>
        <w:spacing w:before="156" w:beforeLines="50" w:after="50" w:line="460" w:lineRule="exact"/>
        <w:rPr>
          <w:rFonts w:hint="eastAsia" w:ascii="仿宋" w:eastAsia="仿宋"/>
          <w:sz w:val="24"/>
          <w:szCs w:val="24"/>
        </w:rPr>
      </w:pPr>
    </w:p>
    <w:p w14:paraId="35D98AB4">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7BA12C27">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5B7315FC">
      <w:pPr>
        <w:snapToGrid w:val="0"/>
        <w:spacing w:before="156" w:beforeLines="50" w:after="50" w:line="460" w:lineRule="exact"/>
        <w:rPr>
          <w:rFonts w:hint="eastAsia" w:ascii="仿宋" w:eastAsia="仿宋"/>
          <w:sz w:val="24"/>
          <w:szCs w:val="24"/>
        </w:rPr>
      </w:pPr>
    </w:p>
    <w:p w14:paraId="4EEEF9D6">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0977E5CC">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0D0300C5">
      <w:pPr>
        <w:widowControl/>
        <w:jc w:val="left"/>
        <w:rPr>
          <w:rFonts w:hint="eastAsia" w:ascii="仿宋" w:eastAsia="仿宋"/>
          <w:sz w:val="24"/>
          <w:szCs w:val="24"/>
          <w:u w:val="single"/>
        </w:rPr>
      </w:pPr>
    </w:p>
    <w:p w14:paraId="7C187B61">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419CA49D">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74450F87">
      <w:pPr>
        <w:snapToGrid w:val="0"/>
        <w:spacing w:before="50" w:after="50"/>
        <w:jc w:val="left"/>
        <w:rPr>
          <w:rFonts w:ascii="仿宋" w:eastAsia="仿宋"/>
          <w:b/>
          <w:sz w:val="36"/>
          <w:szCs w:val="36"/>
        </w:rPr>
      </w:pPr>
    </w:p>
    <w:p w14:paraId="5383B348">
      <w:pPr>
        <w:snapToGrid w:val="0"/>
        <w:spacing w:before="50" w:after="50"/>
        <w:jc w:val="left"/>
        <w:rPr>
          <w:rFonts w:hint="eastAsia" w:ascii="仿宋" w:eastAsia="仿宋"/>
          <w:b/>
          <w:sz w:val="36"/>
          <w:szCs w:val="36"/>
        </w:rPr>
      </w:pPr>
    </w:p>
    <w:p w14:paraId="63F54D97">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6E9D0AA6">
      <w:pPr>
        <w:pStyle w:val="35"/>
        <w:spacing w:after="50" w:afterLines="0" w:line="440" w:lineRule="exact"/>
        <w:ind w:left="0" w:firstLine="0" w:firstLineChars="0"/>
        <w:rPr>
          <w:rFonts w:hint="eastAsia" w:ascii="仿宋" w:eastAsia="仿宋"/>
          <w:b/>
          <w:bCs/>
          <w:sz w:val="28"/>
          <w:szCs w:val="28"/>
        </w:rPr>
      </w:pPr>
    </w:p>
    <w:p w14:paraId="4B83E8DB">
      <w:pPr>
        <w:pStyle w:val="35"/>
        <w:spacing w:after="50" w:afterLines="0" w:line="440" w:lineRule="exact"/>
        <w:ind w:left="0" w:firstLine="0" w:firstLineChars="0"/>
        <w:rPr>
          <w:rFonts w:hint="eastAsia" w:ascii="仿宋" w:eastAsia="仿宋"/>
          <w:b/>
          <w:bCs/>
          <w:sz w:val="28"/>
          <w:szCs w:val="28"/>
        </w:rPr>
      </w:pPr>
    </w:p>
    <w:p w14:paraId="30CED051">
      <w:pPr>
        <w:pStyle w:val="35"/>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7F34015D">
      <w:pPr>
        <w:pStyle w:val="35"/>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131E801D">
      <w:pPr>
        <w:pStyle w:val="35"/>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14184521">
      <w:pPr>
        <w:pStyle w:val="35"/>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3B1E641E">
      <w:pPr>
        <w:pStyle w:val="35"/>
        <w:spacing w:after="50" w:afterLines="0" w:line="440" w:lineRule="exact"/>
        <w:ind w:left="0" w:firstLine="0" w:firstLineChars="0"/>
        <w:rPr>
          <w:rFonts w:hint="eastAsia" w:ascii="仿宋" w:eastAsia="仿宋"/>
          <w:sz w:val="28"/>
          <w:szCs w:val="28"/>
        </w:rPr>
      </w:pPr>
    </w:p>
    <w:p w14:paraId="093951F3">
      <w:pPr>
        <w:pStyle w:val="35"/>
        <w:spacing w:after="50" w:afterLines="0" w:line="440" w:lineRule="exact"/>
        <w:ind w:left="0" w:firstLine="0" w:firstLineChars="0"/>
        <w:rPr>
          <w:rFonts w:hint="eastAsia" w:ascii="仿宋" w:eastAsia="仿宋"/>
          <w:sz w:val="28"/>
          <w:szCs w:val="28"/>
        </w:rPr>
      </w:pPr>
    </w:p>
    <w:p w14:paraId="2CDB7187">
      <w:pPr>
        <w:pStyle w:val="35"/>
        <w:spacing w:after="50" w:afterLines="0" w:line="440" w:lineRule="exact"/>
        <w:ind w:left="0" w:firstLine="0" w:firstLineChars="0"/>
        <w:rPr>
          <w:rFonts w:hint="eastAsia" w:ascii="仿宋" w:eastAsia="仿宋"/>
          <w:sz w:val="28"/>
          <w:szCs w:val="28"/>
        </w:rPr>
      </w:pPr>
    </w:p>
    <w:p w14:paraId="62AA89AE">
      <w:pPr>
        <w:pStyle w:val="35"/>
        <w:spacing w:after="50" w:afterLines="0" w:line="440" w:lineRule="exact"/>
        <w:ind w:left="0" w:firstLine="0" w:firstLineChars="0"/>
        <w:rPr>
          <w:rFonts w:hint="eastAsia" w:ascii="仿宋" w:eastAsia="仿宋"/>
          <w:sz w:val="28"/>
          <w:szCs w:val="28"/>
        </w:rPr>
      </w:pPr>
    </w:p>
    <w:p w14:paraId="14F72175">
      <w:pPr>
        <w:pStyle w:val="35"/>
        <w:spacing w:after="50" w:afterLines="0" w:line="440" w:lineRule="exact"/>
        <w:ind w:left="0" w:firstLine="0" w:firstLineChars="0"/>
        <w:rPr>
          <w:rFonts w:hint="eastAsia" w:ascii="仿宋" w:eastAsia="仿宋"/>
          <w:sz w:val="28"/>
          <w:szCs w:val="28"/>
        </w:rPr>
      </w:pPr>
    </w:p>
    <w:p w14:paraId="7AF1915F">
      <w:pPr>
        <w:pStyle w:val="35"/>
        <w:spacing w:after="50" w:afterLines="0" w:line="440" w:lineRule="exact"/>
        <w:ind w:left="0" w:firstLine="0" w:firstLineChars="0"/>
        <w:rPr>
          <w:rFonts w:hint="eastAsia" w:ascii="仿宋" w:eastAsia="仿宋"/>
          <w:sz w:val="28"/>
          <w:szCs w:val="28"/>
        </w:rPr>
      </w:pPr>
    </w:p>
    <w:p w14:paraId="076D7C79">
      <w:pPr>
        <w:pStyle w:val="35"/>
        <w:spacing w:after="50" w:afterLines="0" w:line="440" w:lineRule="exact"/>
        <w:ind w:left="0" w:firstLine="0" w:firstLineChars="0"/>
        <w:rPr>
          <w:rFonts w:hint="eastAsia" w:ascii="仿宋" w:eastAsia="仿宋"/>
          <w:sz w:val="28"/>
          <w:szCs w:val="28"/>
        </w:rPr>
      </w:pPr>
    </w:p>
    <w:p w14:paraId="50F678FF">
      <w:pPr>
        <w:pStyle w:val="35"/>
        <w:spacing w:after="50" w:afterLines="0" w:line="440" w:lineRule="exact"/>
        <w:ind w:left="0" w:firstLine="0" w:firstLineChars="0"/>
        <w:rPr>
          <w:rFonts w:hint="eastAsia" w:ascii="仿宋" w:eastAsia="仿宋"/>
          <w:sz w:val="28"/>
          <w:szCs w:val="28"/>
        </w:rPr>
      </w:pPr>
    </w:p>
    <w:p w14:paraId="4493C1BA">
      <w:pPr>
        <w:pStyle w:val="35"/>
        <w:spacing w:after="50" w:afterLines="0" w:line="440" w:lineRule="exact"/>
        <w:ind w:left="0" w:firstLine="0" w:firstLineChars="0"/>
        <w:rPr>
          <w:rFonts w:hint="eastAsia" w:ascii="仿宋" w:eastAsia="仿宋"/>
          <w:sz w:val="28"/>
          <w:szCs w:val="28"/>
        </w:rPr>
      </w:pPr>
    </w:p>
    <w:p w14:paraId="19A5E0B8">
      <w:pPr>
        <w:pStyle w:val="35"/>
        <w:spacing w:after="50" w:afterLines="0" w:line="440" w:lineRule="exact"/>
        <w:ind w:left="0" w:firstLine="0" w:firstLineChars="0"/>
        <w:rPr>
          <w:rFonts w:hint="eastAsia" w:ascii="仿宋" w:eastAsia="仿宋"/>
          <w:sz w:val="28"/>
          <w:szCs w:val="28"/>
        </w:rPr>
      </w:pPr>
    </w:p>
    <w:p w14:paraId="67FDEC01">
      <w:pPr>
        <w:pStyle w:val="35"/>
        <w:spacing w:after="50" w:afterLines="0" w:line="440" w:lineRule="exact"/>
        <w:ind w:left="0" w:firstLine="0" w:firstLineChars="0"/>
        <w:rPr>
          <w:rFonts w:hint="eastAsia" w:ascii="仿宋" w:eastAsia="仿宋"/>
          <w:sz w:val="28"/>
          <w:szCs w:val="28"/>
        </w:rPr>
      </w:pPr>
    </w:p>
    <w:p w14:paraId="3C6C19BC">
      <w:pPr>
        <w:pStyle w:val="35"/>
        <w:spacing w:after="50" w:afterLines="0" w:line="440" w:lineRule="exact"/>
        <w:ind w:left="0" w:firstLine="0" w:firstLineChars="0"/>
        <w:rPr>
          <w:rFonts w:hint="eastAsia" w:ascii="仿宋" w:eastAsia="仿宋"/>
          <w:sz w:val="28"/>
          <w:szCs w:val="28"/>
        </w:rPr>
      </w:pPr>
    </w:p>
    <w:p w14:paraId="70CBB10D">
      <w:pPr>
        <w:pStyle w:val="35"/>
        <w:spacing w:after="50" w:afterLines="0" w:line="440" w:lineRule="exact"/>
        <w:ind w:left="0" w:firstLine="0" w:firstLineChars="0"/>
        <w:rPr>
          <w:rFonts w:hint="eastAsia" w:ascii="仿宋" w:eastAsia="仿宋"/>
          <w:sz w:val="28"/>
          <w:szCs w:val="28"/>
        </w:rPr>
      </w:pPr>
    </w:p>
    <w:p w14:paraId="18308D96">
      <w:pPr>
        <w:pStyle w:val="35"/>
        <w:spacing w:after="50" w:afterLines="0" w:line="440" w:lineRule="exact"/>
        <w:ind w:left="0" w:firstLine="0" w:firstLineChars="0"/>
        <w:rPr>
          <w:rFonts w:hint="eastAsia" w:ascii="仿宋" w:eastAsia="仿宋"/>
          <w:sz w:val="28"/>
          <w:szCs w:val="28"/>
        </w:rPr>
      </w:pPr>
    </w:p>
    <w:p w14:paraId="0D74894B">
      <w:pPr>
        <w:pStyle w:val="35"/>
        <w:spacing w:after="50" w:afterLines="0" w:line="440" w:lineRule="exact"/>
        <w:ind w:left="0" w:firstLine="0" w:firstLineChars="0"/>
        <w:rPr>
          <w:rFonts w:hint="eastAsia" w:ascii="仿宋" w:eastAsia="仿宋"/>
          <w:sz w:val="28"/>
          <w:szCs w:val="28"/>
        </w:rPr>
      </w:pPr>
    </w:p>
    <w:p w14:paraId="0CB6F49A">
      <w:pPr>
        <w:pStyle w:val="35"/>
        <w:spacing w:after="50" w:afterLines="0" w:line="440" w:lineRule="exact"/>
        <w:ind w:left="0" w:firstLine="0" w:firstLineChars="0"/>
        <w:rPr>
          <w:rFonts w:hint="eastAsia" w:ascii="仿宋" w:eastAsia="仿宋"/>
          <w:sz w:val="28"/>
          <w:szCs w:val="28"/>
        </w:rPr>
      </w:pPr>
    </w:p>
    <w:p w14:paraId="33DCFCAC">
      <w:pPr>
        <w:pStyle w:val="35"/>
        <w:spacing w:after="50" w:afterLines="0" w:line="440" w:lineRule="exact"/>
        <w:ind w:left="0" w:firstLine="0" w:firstLineChars="0"/>
        <w:rPr>
          <w:rFonts w:hint="eastAsia" w:ascii="仿宋" w:eastAsia="仿宋"/>
          <w:sz w:val="28"/>
          <w:szCs w:val="28"/>
        </w:rPr>
      </w:pPr>
    </w:p>
    <w:p w14:paraId="0C53819D">
      <w:pPr>
        <w:pStyle w:val="35"/>
        <w:spacing w:after="50" w:afterLines="0" w:line="440" w:lineRule="exact"/>
        <w:ind w:left="0" w:firstLine="0" w:firstLineChars="0"/>
        <w:rPr>
          <w:rFonts w:hint="eastAsia" w:ascii="仿宋" w:eastAsia="仿宋"/>
          <w:sz w:val="28"/>
          <w:szCs w:val="28"/>
        </w:rPr>
      </w:pPr>
    </w:p>
    <w:p w14:paraId="6D885CC8">
      <w:pPr>
        <w:pStyle w:val="35"/>
        <w:spacing w:after="50" w:afterLines="0" w:line="440" w:lineRule="exact"/>
        <w:ind w:left="0" w:firstLine="0" w:firstLineChars="0"/>
        <w:rPr>
          <w:rFonts w:hint="eastAsia" w:ascii="仿宋" w:eastAsia="仿宋"/>
          <w:sz w:val="28"/>
          <w:szCs w:val="28"/>
        </w:rPr>
      </w:pPr>
    </w:p>
    <w:p w14:paraId="5EF58B25">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（如有）：</w:t>
      </w:r>
    </w:p>
    <w:p w14:paraId="39F77EA9">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0731A09A">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4EB830F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3E3924E5">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30D08135">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14:paraId="2C76F317">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1F2D91E7">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48EE9008">
      <w:pPr>
        <w:snapToGrid w:val="0"/>
        <w:spacing w:before="50" w:after="50" w:line="360" w:lineRule="auto"/>
        <w:ind w:firstLine="480" w:firstLineChars="200"/>
        <w:jc w:val="left"/>
        <w:rPr>
          <w:rFonts w:ascii="仿宋" w:eastAsia="仿宋"/>
          <w:sz w:val="24"/>
          <w:szCs w:val="24"/>
        </w:rPr>
      </w:pPr>
    </w:p>
    <w:p w14:paraId="5A202E7B">
      <w:pPr>
        <w:snapToGrid w:val="0"/>
        <w:spacing w:before="50" w:after="50" w:line="360" w:lineRule="auto"/>
        <w:ind w:firstLine="480" w:firstLineChars="200"/>
        <w:jc w:val="left"/>
        <w:rPr>
          <w:rFonts w:ascii="仿宋" w:eastAsia="仿宋"/>
          <w:sz w:val="24"/>
          <w:szCs w:val="24"/>
        </w:rPr>
      </w:pPr>
    </w:p>
    <w:p w14:paraId="4FBDCDE7">
      <w:pPr>
        <w:snapToGrid w:val="0"/>
        <w:spacing w:before="50" w:after="50" w:line="360" w:lineRule="auto"/>
        <w:ind w:firstLine="480" w:firstLineChars="200"/>
        <w:jc w:val="left"/>
        <w:rPr>
          <w:rFonts w:ascii="仿宋" w:eastAsia="仿宋"/>
          <w:sz w:val="24"/>
          <w:szCs w:val="24"/>
        </w:rPr>
      </w:pPr>
    </w:p>
    <w:p w14:paraId="31CE1A5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3649CE32">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726A82F0">
      <w:pPr>
        <w:snapToGrid w:val="0"/>
        <w:spacing w:before="50" w:after="50"/>
        <w:jc w:val="left"/>
        <w:rPr>
          <w:rFonts w:ascii="仿宋" w:eastAsia="仿宋"/>
          <w:b/>
          <w:bCs/>
          <w:sz w:val="24"/>
          <w:szCs w:val="24"/>
        </w:rPr>
      </w:pPr>
    </w:p>
    <w:p w14:paraId="519F8980">
      <w:pPr>
        <w:snapToGrid w:val="0"/>
        <w:spacing w:before="50" w:after="50"/>
        <w:jc w:val="left"/>
        <w:rPr>
          <w:rFonts w:ascii="仿宋" w:eastAsia="仿宋"/>
          <w:b/>
          <w:bCs/>
          <w:sz w:val="24"/>
          <w:szCs w:val="24"/>
        </w:rPr>
      </w:pPr>
      <w:r>
        <w:rPr>
          <w:rFonts w:ascii="仿宋" w:eastAsia="仿宋"/>
          <w:b/>
          <w:bCs/>
          <w:sz w:val="24"/>
          <w:szCs w:val="24"/>
        </w:rPr>
        <w:t>备注：</w:t>
      </w:r>
    </w:p>
    <w:p w14:paraId="3574D6A2">
      <w:pPr>
        <w:numPr>
          <w:ilvl w:val="0"/>
          <w:numId w:val="10"/>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0D9398BA">
      <w:pPr>
        <w:numPr>
          <w:ilvl w:val="0"/>
          <w:numId w:val="10"/>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050DD95D">
      <w:pPr>
        <w:numPr>
          <w:ilvl w:val="0"/>
          <w:numId w:val="10"/>
        </w:numPr>
        <w:snapToGrid w:val="0"/>
        <w:spacing w:before="50" w:after="50" w:line="240" w:lineRule="auto"/>
        <w:jc w:val="left"/>
        <w:rPr>
          <w:rFonts w:ascii="仿宋" w:eastAsia="仿宋"/>
          <w:b/>
          <w:bCs/>
          <w:sz w:val="24"/>
          <w:szCs w:val="24"/>
          <w:u w:val="single"/>
        </w:rPr>
      </w:pPr>
      <w:r>
        <w:rPr>
          <w:rFonts w:hint="eastAsia" w:ascii="仿宋" w:eastAsia="仿宋" w:cs="仿宋_GB2312"/>
          <w:b/>
          <w:bCs/>
          <w:sz w:val="24"/>
          <w:u w:val="single"/>
          <w:lang w:eastAsia="zh-CN"/>
        </w:rPr>
        <w:t>“标的名称”、“所属行业”按前附表所列填写，否则资格审查不通过。</w:t>
      </w:r>
    </w:p>
    <w:p w14:paraId="0A27B7CF">
      <w:pPr>
        <w:snapToGrid w:val="0"/>
        <w:spacing w:before="50" w:after="50"/>
        <w:ind w:left="840"/>
        <w:jc w:val="left"/>
        <w:rPr>
          <w:rFonts w:ascii="仿宋" w:eastAsia="仿宋"/>
          <w:b/>
          <w:bCs/>
          <w:sz w:val="24"/>
          <w:szCs w:val="24"/>
        </w:rPr>
      </w:pPr>
    </w:p>
    <w:p w14:paraId="54D2C767">
      <w:pPr>
        <w:spacing w:line="588" w:lineRule="exact"/>
        <w:rPr>
          <w:rFonts w:hint="eastAsia" w:ascii="仿宋" w:eastAsia="仿宋"/>
          <w:b/>
          <w:spacing w:val="6"/>
          <w:sz w:val="30"/>
          <w:szCs w:val="30"/>
        </w:rPr>
      </w:pPr>
      <w:bookmarkStart w:id="49" w:name="_Hlk523382353"/>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49"/>
    <w:p w14:paraId="0386A450">
      <w:pPr>
        <w:spacing w:line="588" w:lineRule="exact"/>
        <w:ind w:firstLine="667"/>
        <w:jc w:val="center"/>
        <w:rPr>
          <w:rFonts w:hint="eastAsia" w:ascii="仿宋" w:eastAsia="仿宋"/>
          <w:b/>
          <w:spacing w:val="6"/>
          <w:sz w:val="32"/>
          <w:szCs w:val="32"/>
        </w:rPr>
      </w:pPr>
    </w:p>
    <w:p w14:paraId="3401EE00">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0250A818">
      <w:pPr>
        <w:spacing w:line="588" w:lineRule="exact"/>
        <w:ind w:firstLine="626"/>
        <w:rPr>
          <w:rFonts w:hint="eastAsia" w:ascii="仿宋" w:eastAsia="仿宋"/>
          <w:b/>
          <w:spacing w:val="6"/>
          <w:sz w:val="30"/>
          <w:szCs w:val="30"/>
        </w:rPr>
      </w:pPr>
    </w:p>
    <w:p w14:paraId="3C952FFB">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434ED74E">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53C5F4D0">
      <w:pPr>
        <w:spacing w:line="588" w:lineRule="exact"/>
        <w:ind w:firstLine="480"/>
        <w:rPr>
          <w:rFonts w:hint="eastAsia" w:ascii="仿宋" w:eastAsia="仿宋" w:cs="仿宋_GB2312"/>
          <w:sz w:val="24"/>
        </w:rPr>
      </w:pPr>
    </w:p>
    <w:p w14:paraId="20F54302">
      <w:pPr>
        <w:spacing w:line="588" w:lineRule="exact"/>
        <w:ind w:firstLine="480"/>
        <w:rPr>
          <w:rFonts w:hint="eastAsia" w:ascii="仿宋" w:eastAsia="仿宋" w:cs="仿宋_GB2312"/>
          <w:sz w:val="24"/>
        </w:rPr>
      </w:pPr>
    </w:p>
    <w:p w14:paraId="13981BF5">
      <w:pPr>
        <w:spacing w:line="588" w:lineRule="exact"/>
        <w:ind w:firstLine="480"/>
        <w:rPr>
          <w:rFonts w:hint="eastAsia" w:ascii="仿宋" w:eastAsia="仿宋" w:cs="仿宋_GB2312"/>
          <w:sz w:val="24"/>
        </w:rPr>
      </w:pPr>
    </w:p>
    <w:p w14:paraId="40967032">
      <w:pPr>
        <w:spacing w:line="588" w:lineRule="exact"/>
        <w:ind w:firstLine="480"/>
        <w:rPr>
          <w:rFonts w:hint="eastAsia" w:ascii="仿宋" w:eastAsia="仿宋" w:cs="仿宋_GB2312"/>
          <w:sz w:val="24"/>
        </w:rPr>
      </w:pPr>
    </w:p>
    <w:p w14:paraId="3D1F4CAC">
      <w:pPr>
        <w:spacing w:line="588" w:lineRule="exact"/>
        <w:ind w:firstLine="480"/>
        <w:rPr>
          <w:rFonts w:hint="eastAsia" w:ascii="仿宋" w:eastAsia="仿宋" w:cs="仿宋_GB2312"/>
          <w:sz w:val="24"/>
        </w:rPr>
      </w:pPr>
    </w:p>
    <w:p w14:paraId="7E4623C2">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4B2A351A">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5A88DF4A">
      <w:pPr>
        <w:ind w:firstLine="480"/>
        <w:rPr>
          <w:rFonts w:hint="eastAsia" w:ascii="仿宋" w:eastAsia="仿宋" w:cs="仿宋_GB2312"/>
          <w:sz w:val="24"/>
        </w:rPr>
      </w:pPr>
    </w:p>
    <w:p w14:paraId="4B32AF22">
      <w:pPr>
        <w:ind w:firstLine="420"/>
        <w:rPr>
          <w:rFonts w:hint="eastAsia" w:ascii="仿宋" w:eastAsia="仿宋"/>
        </w:rPr>
      </w:pPr>
    </w:p>
    <w:p w14:paraId="3D53C957">
      <w:pPr>
        <w:ind w:firstLine="420"/>
        <w:rPr>
          <w:rFonts w:hint="eastAsia" w:ascii="仿宋" w:eastAsia="仿宋"/>
        </w:rPr>
      </w:pPr>
    </w:p>
    <w:p w14:paraId="06F97A45">
      <w:pPr>
        <w:ind w:firstLine="420"/>
        <w:rPr>
          <w:rFonts w:hint="eastAsia" w:ascii="仿宋" w:eastAsia="仿宋"/>
        </w:rPr>
      </w:pPr>
    </w:p>
    <w:p w14:paraId="418491D6">
      <w:pPr>
        <w:ind w:firstLine="420"/>
        <w:rPr>
          <w:rFonts w:hint="eastAsia" w:ascii="仿宋" w:eastAsia="仿宋"/>
        </w:rPr>
      </w:pPr>
    </w:p>
    <w:p w14:paraId="516E3A4B">
      <w:pPr>
        <w:ind w:firstLine="420"/>
        <w:rPr>
          <w:rFonts w:hint="eastAsia" w:ascii="仿宋" w:eastAsia="仿宋"/>
        </w:rPr>
      </w:pPr>
    </w:p>
    <w:p w14:paraId="19D8327E">
      <w:pPr>
        <w:ind w:firstLine="420"/>
        <w:rPr>
          <w:rFonts w:hint="eastAsia" w:ascii="仿宋" w:eastAsia="仿宋"/>
        </w:rPr>
      </w:pPr>
    </w:p>
    <w:p w14:paraId="1745CF3F">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103C79AD">
      <w:pPr>
        <w:ind w:firstLine="420"/>
        <w:rPr>
          <w:rFonts w:hint="eastAsia" w:ascii="仿宋" w:eastAsia="仿宋"/>
        </w:rPr>
      </w:pPr>
    </w:p>
    <w:p w14:paraId="0079DCAE">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14:paraId="0458CDC3">
      <w:pPr>
        <w:snapToGrid w:val="0"/>
        <w:spacing w:before="156" w:beforeLines="50" w:after="50"/>
        <w:jc w:val="center"/>
        <w:rPr>
          <w:rFonts w:hint="eastAsia" w:ascii="仿宋" w:eastAsia="仿宋"/>
          <w:b/>
          <w:sz w:val="30"/>
          <w:szCs w:val="30"/>
        </w:rPr>
      </w:pPr>
    </w:p>
    <w:p w14:paraId="3D291F8B">
      <w:pPr>
        <w:snapToGrid w:val="0"/>
        <w:spacing w:before="156" w:beforeLines="50" w:after="50"/>
        <w:jc w:val="right"/>
        <w:rPr>
          <w:rFonts w:hint="eastAsia" w:ascii="仿宋" w:eastAsia="仿宋"/>
          <w:bCs/>
          <w:sz w:val="30"/>
          <w:szCs w:val="30"/>
        </w:rPr>
      </w:pPr>
    </w:p>
    <w:p w14:paraId="789048E3">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7831E158">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080C8901">
      <w:pPr>
        <w:spacing w:before="312" w:beforeLines="100" w:line="400" w:lineRule="exact"/>
        <w:rPr>
          <w:rFonts w:hint="eastAsia" w:ascii="仿宋" w:eastAsia="仿宋"/>
          <w:sz w:val="30"/>
          <w:szCs w:val="30"/>
        </w:rPr>
      </w:pPr>
      <w:r>
        <w:rPr>
          <w:rFonts w:hint="eastAsia" w:ascii="仿宋" w:eastAsia="仿宋"/>
          <w:sz w:val="30"/>
          <w:szCs w:val="30"/>
        </w:rPr>
        <w:t>标项：</w:t>
      </w:r>
    </w:p>
    <w:p w14:paraId="3BF1AD94">
      <w:pPr>
        <w:spacing w:line="1200" w:lineRule="exact"/>
        <w:ind w:right="6"/>
        <w:jc w:val="center"/>
        <w:rPr>
          <w:rFonts w:hint="eastAsia" w:ascii="仿宋" w:eastAsia="仿宋"/>
          <w:sz w:val="72"/>
          <w:szCs w:val="72"/>
        </w:rPr>
      </w:pPr>
      <w:r>
        <w:rPr>
          <w:rFonts w:hint="eastAsia" w:ascii="仿宋" w:eastAsia="仿宋"/>
          <w:sz w:val="72"/>
          <w:szCs w:val="72"/>
        </w:rPr>
        <w:t>商</w:t>
      </w:r>
    </w:p>
    <w:p w14:paraId="2A15B816">
      <w:pPr>
        <w:spacing w:line="1200" w:lineRule="exact"/>
        <w:ind w:right="6"/>
        <w:jc w:val="center"/>
        <w:rPr>
          <w:rFonts w:hint="eastAsia" w:ascii="仿宋" w:eastAsia="仿宋"/>
          <w:sz w:val="72"/>
          <w:szCs w:val="72"/>
        </w:rPr>
      </w:pPr>
      <w:r>
        <w:rPr>
          <w:rFonts w:hint="eastAsia" w:ascii="仿宋" w:eastAsia="仿宋"/>
          <w:sz w:val="72"/>
          <w:szCs w:val="72"/>
        </w:rPr>
        <w:t>务</w:t>
      </w:r>
    </w:p>
    <w:p w14:paraId="13FBD3DA">
      <w:pPr>
        <w:spacing w:line="1200" w:lineRule="exact"/>
        <w:ind w:right="6"/>
        <w:jc w:val="center"/>
        <w:rPr>
          <w:rFonts w:hint="eastAsia" w:ascii="仿宋" w:eastAsia="仿宋"/>
          <w:sz w:val="72"/>
          <w:szCs w:val="72"/>
        </w:rPr>
      </w:pPr>
      <w:r>
        <w:rPr>
          <w:rFonts w:hint="eastAsia" w:ascii="仿宋" w:eastAsia="仿宋"/>
          <w:sz w:val="72"/>
          <w:szCs w:val="72"/>
        </w:rPr>
        <w:t>和</w:t>
      </w:r>
    </w:p>
    <w:p w14:paraId="55572B37">
      <w:pPr>
        <w:spacing w:line="1200" w:lineRule="exact"/>
        <w:ind w:right="6"/>
        <w:jc w:val="center"/>
        <w:rPr>
          <w:rFonts w:hint="eastAsia" w:ascii="仿宋" w:eastAsia="仿宋"/>
          <w:sz w:val="72"/>
          <w:szCs w:val="72"/>
        </w:rPr>
      </w:pPr>
      <w:r>
        <w:rPr>
          <w:rFonts w:hint="eastAsia" w:ascii="仿宋" w:eastAsia="仿宋"/>
          <w:sz w:val="72"/>
          <w:szCs w:val="72"/>
        </w:rPr>
        <w:t>技</w:t>
      </w:r>
    </w:p>
    <w:p w14:paraId="36E218D1">
      <w:pPr>
        <w:spacing w:line="1200" w:lineRule="exact"/>
        <w:ind w:right="6"/>
        <w:jc w:val="center"/>
        <w:rPr>
          <w:rFonts w:hint="eastAsia" w:ascii="仿宋" w:eastAsia="仿宋"/>
          <w:sz w:val="72"/>
          <w:szCs w:val="72"/>
        </w:rPr>
      </w:pPr>
      <w:r>
        <w:rPr>
          <w:rFonts w:hint="eastAsia" w:ascii="仿宋" w:eastAsia="仿宋"/>
          <w:sz w:val="72"/>
          <w:szCs w:val="72"/>
        </w:rPr>
        <w:t>术</w:t>
      </w:r>
    </w:p>
    <w:p w14:paraId="5D85AEC2">
      <w:pPr>
        <w:spacing w:line="1200" w:lineRule="exact"/>
        <w:ind w:right="6"/>
        <w:jc w:val="center"/>
        <w:rPr>
          <w:rFonts w:hint="eastAsia" w:ascii="仿宋" w:eastAsia="仿宋"/>
          <w:sz w:val="72"/>
          <w:szCs w:val="72"/>
        </w:rPr>
      </w:pPr>
      <w:r>
        <w:rPr>
          <w:rFonts w:hint="eastAsia" w:ascii="仿宋" w:eastAsia="仿宋"/>
          <w:sz w:val="72"/>
          <w:szCs w:val="72"/>
        </w:rPr>
        <w:t>文</w:t>
      </w:r>
    </w:p>
    <w:p w14:paraId="0BB1A6D8">
      <w:pPr>
        <w:spacing w:line="1200" w:lineRule="exact"/>
        <w:ind w:right="6"/>
        <w:jc w:val="center"/>
        <w:rPr>
          <w:rFonts w:hint="eastAsia" w:ascii="仿宋" w:eastAsia="仿宋"/>
          <w:sz w:val="72"/>
          <w:szCs w:val="72"/>
        </w:rPr>
      </w:pPr>
      <w:r>
        <w:rPr>
          <w:rFonts w:hint="eastAsia" w:ascii="仿宋" w:eastAsia="仿宋"/>
          <w:sz w:val="72"/>
          <w:szCs w:val="72"/>
        </w:rPr>
        <w:t>件</w:t>
      </w:r>
    </w:p>
    <w:p w14:paraId="50328500">
      <w:pPr>
        <w:spacing w:line="500" w:lineRule="exact"/>
        <w:ind w:right="7"/>
        <w:jc w:val="center"/>
        <w:rPr>
          <w:rFonts w:hint="eastAsia" w:ascii="仿宋" w:eastAsia="仿宋"/>
          <w:sz w:val="36"/>
          <w:szCs w:val="36"/>
        </w:rPr>
      </w:pPr>
    </w:p>
    <w:p w14:paraId="733FBC67">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29E6341F">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3E0CDF06">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26553668">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14:paraId="4C5A61FF">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6A541A57">
      <w:pPr>
        <w:pStyle w:val="40"/>
        <w:spacing w:line="360" w:lineRule="auto"/>
        <w:ind w:firstLine="0" w:firstLineChars="0"/>
        <w:jc w:val="left"/>
        <w:rPr>
          <w:rFonts w:hint="eastAsia" w:ascii="仿宋" w:eastAsia="仿宋" w:cs="仿宋_GB2312"/>
        </w:rPr>
      </w:pPr>
      <w:bookmarkStart w:id="50"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0"/>
    </w:p>
    <w:p w14:paraId="68EE4A1C">
      <w:pPr>
        <w:pStyle w:val="40"/>
        <w:spacing w:line="360" w:lineRule="auto"/>
        <w:ind w:firstLine="0" w:firstLineChars="0"/>
        <w:jc w:val="left"/>
        <w:rPr>
          <w:rFonts w:hint="eastAsia" w:ascii="仿宋" w:eastAsia="仿宋" w:cs="仿宋_GB2312"/>
        </w:rPr>
      </w:pPr>
      <w:bookmarkStart w:id="51" w:name="_Toc64369790"/>
      <w:r>
        <w:rPr>
          <w:rFonts w:hint="eastAsia" w:ascii="仿宋" w:eastAsia="仿宋" w:cs="仿宋_GB2312"/>
        </w:rPr>
        <w:t>2.技术响应表…………………………………………………………………（页码）</w:t>
      </w:r>
      <w:bookmarkEnd w:id="51"/>
    </w:p>
    <w:p w14:paraId="6570DC89">
      <w:pPr>
        <w:pStyle w:val="40"/>
        <w:spacing w:line="360" w:lineRule="auto"/>
        <w:ind w:firstLine="0" w:firstLineChars="0"/>
        <w:jc w:val="left"/>
        <w:rPr>
          <w:rFonts w:hint="eastAsia" w:ascii="仿宋" w:eastAsia="仿宋" w:cs="仿宋_GB2312"/>
        </w:rPr>
      </w:pPr>
      <w:bookmarkStart w:id="52" w:name="_Toc64369791"/>
      <w:r>
        <w:rPr>
          <w:rFonts w:hint="eastAsia" w:ascii="仿宋" w:eastAsia="仿宋" w:cs="仿宋_GB2312"/>
        </w:rPr>
        <w:t>3.商务响应表…………………………………………………………………（页码）</w:t>
      </w:r>
      <w:bookmarkEnd w:id="52"/>
    </w:p>
    <w:p w14:paraId="00820FAA">
      <w:pPr>
        <w:pStyle w:val="40"/>
        <w:spacing w:line="360" w:lineRule="auto"/>
        <w:ind w:firstLine="0" w:firstLineChars="0"/>
        <w:jc w:val="left"/>
        <w:rPr>
          <w:rFonts w:hint="eastAsia" w:ascii="仿宋" w:eastAsia="仿宋" w:cs="仿宋_GB2312"/>
        </w:rPr>
      </w:pPr>
      <w:bookmarkStart w:id="53"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3"/>
    </w:p>
    <w:p w14:paraId="6B2D53C5">
      <w:pPr>
        <w:pStyle w:val="40"/>
        <w:spacing w:line="360" w:lineRule="auto"/>
        <w:ind w:firstLine="0" w:firstLineChars="0"/>
        <w:jc w:val="left"/>
        <w:rPr>
          <w:rFonts w:hint="eastAsia" w:ascii="仿宋" w:eastAsia="仿宋" w:cs="仿宋_GB2312"/>
        </w:rPr>
      </w:pPr>
      <w:bookmarkStart w:id="54"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4"/>
    </w:p>
    <w:p w14:paraId="03981B45">
      <w:pPr>
        <w:pStyle w:val="40"/>
        <w:spacing w:line="360" w:lineRule="auto"/>
        <w:ind w:firstLine="0" w:firstLineChars="0"/>
        <w:jc w:val="left"/>
        <w:rPr>
          <w:rFonts w:ascii="仿宋" w:eastAsia="仿宋" w:cs="仿宋_GB2312"/>
        </w:rPr>
      </w:pPr>
      <w:bookmarkStart w:id="55"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5"/>
    </w:p>
    <w:p w14:paraId="559A34CD">
      <w:pPr>
        <w:pStyle w:val="38"/>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3BA99308">
      <w:pPr>
        <w:pStyle w:val="40"/>
        <w:spacing w:line="360" w:lineRule="auto"/>
        <w:ind w:firstLine="0" w:firstLineChars="0"/>
        <w:jc w:val="left"/>
        <w:rPr>
          <w:rFonts w:hint="eastAsia" w:ascii="仿宋" w:eastAsia="仿宋" w:cs="仿宋_GB2312"/>
        </w:rPr>
      </w:pPr>
      <w:bookmarkStart w:id="56"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14:paraId="6A26FB17">
      <w:pPr>
        <w:pStyle w:val="40"/>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609635B2">
      <w:pPr>
        <w:pStyle w:val="40"/>
        <w:spacing w:line="360" w:lineRule="auto"/>
        <w:ind w:firstLine="0" w:firstLineChars="0"/>
        <w:jc w:val="left"/>
        <w:rPr>
          <w:rFonts w:hint="eastAsia" w:ascii="仿宋" w:eastAsia="仿宋" w:cs="仿宋_GB2312"/>
        </w:rPr>
      </w:pPr>
      <w:bookmarkStart w:id="57"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14:paraId="47A38C0A">
      <w:pPr>
        <w:pStyle w:val="38"/>
        <w:numPr>
          <w:ilvl w:val="0"/>
          <w:numId w:val="0"/>
        </w:numPr>
        <w:spacing w:line="240" w:lineRule="auto"/>
        <w:ind w:left="0" w:firstLine="0"/>
        <w:rPr>
          <w:rFonts w:hint="eastAsia" w:ascii="仿宋" w:eastAsia="仿宋"/>
        </w:rPr>
      </w:pPr>
    </w:p>
    <w:p w14:paraId="0BA6E811">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290B2CFF">
      <w:pPr>
        <w:rPr>
          <w:rFonts w:hint="eastAsia" w:ascii="仿宋" w:eastAsia="仿宋"/>
        </w:rPr>
      </w:pPr>
    </w:p>
    <w:p w14:paraId="14E1E9B1">
      <w:pPr>
        <w:rPr>
          <w:rFonts w:hint="eastAsia" w:ascii="仿宋" w:eastAsia="仿宋"/>
        </w:rPr>
      </w:pPr>
    </w:p>
    <w:p w14:paraId="6790E662">
      <w:pPr>
        <w:rPr>
          <w:rFonts w:hint="eastAsia" w:ascii="仿宋" w:eastAsia="仿宋"/>
        </w:rPr>
      </w:pPr>
    </w:p>
    <w:p w14:paraId="2F5D5B2E">
      <w:pPr>
        <w:rPr>
          <w:rFonts w:hint="eastAsia" w:ascii="仿宋" w:eastAsia="仿宋"/>
        </w:rPr>
      </w:pPr>
    </w:p>
    <w:p w14:paraId="675F0FFD">
      <w:pPr>
        <w:rPr>
          <w:rFonts w:hint="eastAsia" w:ascii="仿宋" w:eastAsia="仿宋"/>
        </w:rPr>
      </w:pPr>
    </w:p>
    <w:p w14:paraId="2E82423D">
      <w:pPr>
        <w:rPr>
          <w:rFonts w:hint="eastAsia" w:ascii="仿宋" w:eastAsia="仿宋"/>
        </w:rPr>
      </w:pPr>
    </w:p>
    <w:p w14:paraId="47A765F5">
      <w:pPr>
        <w:rPr>
          <w:rFonts w:hint="eastAsia" w:ascii="仿宋" w:eastAsia="仿宋"/>
        </w:rPr>
      </w:pPr>
    </w:p>
    <w:p w14:paraId="75039524">
      <w:pPr>
        <w:rPr>
          <w:rFonts w:hint="eastAsia" w:ascii="仿宋" w:eastAsia="仿宋"/>
        </w:rPr>
      </w:pPr>
    </w:p>
    <w:p w14:paraId="082B47EC">
      <w:pPr>
        <w:rPr>
          <w:rFonts w:hint="eastAsia" w:ascii="仿宋" w:eastAsia="仿宋"/>
        </w:rPr>
      </w:pPr>
    </w:p>
    <w:p w14:paraId="3AE599F8">
      <w:pPr>
        <w:rPr>
          <w:rFonts w:hint="eastAsia" w:ascii="仿宋" w:eastAsia="仿宋"/>
        </w:rPr>
      </w:pPr>
    </w:p>
    <w:p w14:paraId="74140A41">
      <w:pPr>
        <w:rPr>
          <w:rFonts w:hint="eastAsia" w:ascii="仿宋" w:eastAsia="仿宋"/>
        </w:rPr>
      </w:pPr>
    </w:p>
    <w:p w14:paraId="5F8DD3C6">
      <w:pPr>
        <w:rPr>
          <w:rFonts w:hint="eastAsia" w:ascii="仿宋" w:eastAsia="仿宋"/>
        </w:rPr>
      </w:pPr>
    </w:p>
    <w:p w14:paraId="04CD4AD9">
      <w:pPr>
        <w:rPr>
          <w:rFonts w:hint="eastAsia" w:ascii="仿宋" w:eastAsia="仿宋"/>
        </w:rPr>
      </w:pPr>
    </w:p>
    <w:p w14:paraId="5586F2CC">
      <w:pPr>
        <w:rPr>
          <w:rFonts w:hint="eastAsia" w:ascii="仿宋" w:eastAsia="仿宋"/>
        </w:rPr>
      </w:pPr>
    </w:p>
    <w:p w14:paraId="61A90BE2">
      <w:pPr>
        <w:rPr>
          <w:rFonts w:hint="eastAsia" w:ascii="仿宋" w:eastAsia="仿宋"/>
        </w:rPr>
      </w:pPr>
    </w:p>
    <w:p w14:paraId="54476DE4">
      <w:pPr>
        <w:rPr>
          <w:rFonts w:hint="eastAsia" w:ascii="仿宋" w:eastAsia="仿宋"/>
        </w:rPr>
      </w:pPr>
    </w:p>
    <w:p w14:paraId="07912FC3">
      <w:pPr>
        <w:rPr>
          <w:rFonts w:hint="eastAsia" w:ascii="仿宋" w:eastAsia="仿宋"/>
        </w:rPr>
      </w:pPr>
    </w:p>
    <w:p w14:paraId="1AE47EAB">
      <w:pPr>
        <w:rPr>
          <w:rFonts w:hint="eastAsia" w:ascii="仿宋" w:eastAsia="仿宋"/>
        </w:rPr>
      </w:pPr>
    </w:p>
    <w:p w14:paraId="1F432774">
      <w:pPr>
        <w:rPr>
          <w:rFonts w:hint="eastAsia" w:ascii="仿宋" w:eastAsia="仿宋"/>
        </w:rPr>
      </w:pPr>
    </w:p>
    <w:p w14:paraId="412077B1">
      <w:pPr>
        <w:rPr>
          <w:rFonts w:hint="eastAsia" w:ascii="仿宋" w:eastAsia="仿宋"/>
        </w:rPr>
      </w:pPr>
    </w:p>
    <w:p w14:paraId="60F05EED">
      <w:pPr>
        <w:rPr>
          <w:rFonts w:hint="eastAsia" w:ascii="仿宋" w:eastAsia="仿宋"/>
        </w:rPr>
      </w:pPr>
    </w:p>
    <w:p w14:paraId="75250FDE">
      <w:pPr>
        <w:rPr>
          <w:rFonts w:hint="eastAsia" w:ascii="仿宋" w:eastAsia="仿宋"/>
        </w:rPr>
      </w:pPr>
    </w:p>
    <w:p w14:paraId="4A96E914">
      <w:pPr>
        <w:rPr>
          <w:rFonts w:hint="eastAsia" w:ascii="仿宋" w:eastAsia="仿宋"/>
        </w:rPr>
      </w:pPr>
    </w:p>
    <w:p w14:paraId="24D454FD">
      <w:pPr>
        <w:rPr>
          <w:rFonts w:hint="eastAsia" w:ascii="仿宋" w:eastAsia="仿宋"/>
        </w:rPr>
      </w:pPr>
    </w:p>
    <w:p w14:paraId="5B4A5668">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14:paraId="563C9611">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60C91656">
      <w:pPr>
        <w:snapToGrid w:val="0"/>
        <w:spacing w:before="50" w:after="156" w:afterLines="50"/>
        <w:jc w:val="center"/>
        <w:rPr>
          <w:rFonts w:hint="eastAsia" w:ascii="仿宋" w:eastAsia="仿宋"/>
          <w:b/>
          <w:spacing w:val="40"/>
          <w:kern w:val="0"/>
          <w:sz w:val="36"/>
          <w:szCs w:val="36"/>
        </w:rPr>
      </w:pPr>
    </w:p>
    <w:p w14:paraId="6D121157">
      <w:pPr>
        <w:pStyle w:val="11"/>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2921CBA6">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326E0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F505F21">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3B9DE02C">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69C22787">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服务人员</w:t>
            </w:r>
          </w:p>
          <w:p w14:paraId="34940CFD">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6A2CBF7B">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服务内容</w:t>
            </w:r>
          </w:p>
        </w:tc>
      </w:tr>
      <w:tr w14:paraId="728B6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8040CB2">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2599A310">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61058DA">
            <w:pPr>
              <w:keepNext w:val="0"/>
              <w:keepLines w:val="0"/>
              <w:suppressLineNumbers w:val="0"/>
              <w:snapToGrid w:val="0"/>
              <w:spacing w:before="50" w:beforeAutospacing="0" w:after="50" w:afterAutospacing="0"/>
              <w:ind w:left="480" w:right="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CE7B40E">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r>
      <w:tr w14:paraId="69761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21EC310">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7A43FEE7">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C4D0DD0">
            <w:pPr>
              <w:keepNext w:val="0"/>
              <w:keepLines w:val="0"/>
              <w:suppressLineNumbers w:val="0"/>
              <w:snapToGrid w:val="0"/>
              <w:spacing w:before="50" w:beforeAutospacing="0" w:after="50" w:afterAutospacing="0"/>
              <w:ind w:left="480" w:right="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4F57447">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r>
      <w:tr w14:paraId="71FE2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13EBA63">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3D96F8F">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A7CEE9C">
            <w:pPr>
              <w:keepNext w:val="0"/>
              <w:keepLines w:val="0"/>
              <w:suppressLineNumbers w:val="0"/>
              <w:snapToGrid w:val="0"/>
              <w:spacing w:before="50" w:beforeAutospacing="0" w:after="50" w:afterAutospacing="0"/>
              <w:ind w:left="480" w:right="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0F8C9DE">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r>
    </w:tbl>
    <w:p w14:paraId="1B338182">
      <w:pPr>
        <w:pStyle w:val="11"/>
        <w:snapToGrid w:val="0"/>
        <w:rPr>
          <w:rFonts w:hint="eastAsia" w:ascii="仿宋" w:eastAsia="仿宋"/>
          <w:sz w:val="30"/>
          <w:szCs w:val="30"/>
        </w:rPr>
      </w:pPr>
      <w:r>
        <w:rPr>
          <w:rFonts w:hint="eastAsia" w:ascii="仿宋" w:eastAsia="仿宋"/>
          <w:sz w:val="30"/>
          <w:szCs w:val="30"/>
        </w:rPr>
        <w:t>货物部分（如有）</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8E85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7654CE9">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4BC52DC">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7CCA4F05">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0851DBD0">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规格</w:t>
            </w:r>
          </w:p>
          <w:p w14:paraId="67BFBFC1">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FBD30C6">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单位及</w:t>
            </w:r>
          </w:p>
          <w:p w14:paraId="2DC853A4">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33999BD3">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4B423CD2">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产地</w:t>
            </w:r>
          </w:p>
        </w:tc>
      </w:tr>
      <w:tr w14:paraId="7FE45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3881245">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4BFA14D4">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5D05130">
            <w:pPr>
              <w:keepNext w:val="0"/>
              <w:keepLines w:val="0"/>
              <w:suppressLineNumbers w:val="0"/>
              <w:snapToGrid w:val="0"/>
              <w:spacing w:before="50" w:beforeAutospacing="0" w:after="50" w:afterAutospacing="0"/>
              <w:ind w:left="480" w:right="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5FE9768">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3F82C04">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27BE4C4">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4A68DD9">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r>
      <w:tr w14:paraId="7BD56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84F036B">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57B611E7">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0E07D41">
            <w:pPr>
              <w:keepNext w:val="0"/>
              <w:keepLines w:val="0"/>
              <w:suppressLineNumbers w:val="0"/>
              <w:snapToGrid w:val="0"/>
              <w:spacing w:before="50" w:beforeAutospacing="0" w:after="50" w:afterAutospacing="0"/>
              <w:ind w:left="480" w:right="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99E7CB7">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B8C7F3B">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6B7A96C">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723AD1F">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r>
      <w:tr w14:paraId="56B66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92AECA3">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2F8A44E">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5705340">
            <w:pPr>
              <w:keepNext w:val="0"/>
              <w:keepLines w:val="0"/>
              <w:suppressLineNumbers w:val="0"/>
              <w:snapToGrid w:val="0"/>
              <w:spacing w:before="50" w:beforeAutospacing="0" w:after="50" w:afterAutospacing="0"/>
              <w:ind w:left="480" w:right="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CE814C9">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CEF76C7">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2307225">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EC591AF">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r>
    </w:tbl>
    <w:p w14:paraId="0D043043">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5D02312C">
      <w:pPr>
        <w:snapToGrid w:val="0"/>
        <w:spacing w:before="156" w:beforeLines="50"/>
        <w:rPr>
          <w:rFonts w:hint="eastAsia" w:ascii="仿宋" w:eastAsia="仿宋"/>
          <w:sz w:val="30"/>
          <w:szCs w:val="30"/>
        </w:rPr>
      </w:pPr>
    </w:p>
    <w:p w14:paraId="11D4081B">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35E1B6E5">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0C3B5A01">
      <w:pPr>
        <w:snapToGrid w:val="0"/>
        <w:spacing w:before="50" w:after="50"/>
        <w:rPr>
          <w:rFonts w:hint="eastAsia" w:ascii="仿宋" w:eastAsia="仿宋"/>
          <w:spacing w:val="20"/>
          <w:sz w:val="30"/>
          <w:szCs w:val="30"/>
        </w:rPr>
      </w:pPr>
    </w:p>
    <w:p w14:paraId="6AF94369">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3</w:t>
      </w:r>
      <w:r>
        <w:rPr>
          <w:rFonts w:hint="eastAsia" w:ascii="仿宋" w:eastAsia="仿宋"/>
          <w:b/>
          <w:bCs/>
          <w:sz w:val="30"/>
          <w:szCs w:val="30"/>
        </w:rPr>
        <w:t>：技术响应表</w:t>
      </w:r>
    </w:p>
    <w:p w14:paraId="28CE77D8">
      <w:pPr>
        <w:snapToGrid w:val="0"/>
        <w:spacing w:before="50" w:after="50"/>
        <w:rPr>
          <w:rFonts w:hint="eastAsia" w:ascii="仿宋" w:eastAsia="仿宋"/>
          <w:b/>
          <w:bCs/>
          <w:sz w:val="30"/>
          <w:szCs w:val="30"/>
        </w:rPr>
      </w:pPr>
    </w:p>
    <w:p w14:paraId="777DCFC2">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6C4897E0">
      <w:pPr>
        <w:snapToGrid w:val="0"/>
        <w:spacing w:before="50" w:after="156" w:afterLines="50"/>
        <w:jc w:val="center"/>
        <w:rPr>
          <w:rFonts w:hint="eastAsia" w:ascii="仿宋" w:eastAsia="仿宋"/>
          <w:b/>
          <w:spacing w:val="40"/>
          <w:kern w:val="0"/>
          <w:sz w:val="36"/>
          <w:szCs w:val="36"/>
        </w:rPr>
      </w:pPr>
    </w:p>
    <w:p w14:paraId="2DCF52DF">
      <w:pPr>
        <w:pStyle w:val="11"/>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021196C2">
      <w:pPr>
        <w:pStyle w:val="11"/>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8"/>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58B80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06E81157">
            <w:pPr>
              <w:keepNext w:val="0"/>
              <w:keepLines w:val="0"/>
              <w:suppressLineNumbers w:val="0"/>
              <w:snapToGrid w:val="0"/>
              <w:spacing w:before="50" w:beforeAutospacing="0" w:after="50" w:afterAutospacing="0"/>
              <w:ind w:left="0" w:right="0"/>
              <w:rPr>
                <w:rFonts w:hint="eastAsia" w:ascii="仿宋" w:eastAsia="仿宋"/>
                <w:spacing w:val="20"/>
                <w:sz w:val="24"/>
                <w:szCs w:val="24"/>
              </w:rPr>
            </w:pPr>
            <w:bookmarkStart w:id="58" w:name="_Toc64369807"/>
            <w:r>
              <w:rPr>
                <w:rFonts w:hint="eastAsia" w:ascii="仿宋" w:eastAsia="仿宋"/>
                <w:spacing w:val="20"/>
                <w:sz w:val="24"/>
                <w:szCs w:val="24"/>
              </w:rPr>
              <w:t>服务部分</w:t>
            </w:r>
            <w:bookmarkEnd w:id="58"/>
          </w:p>
        </w:tc>
      </w:tr>
      <w:tr w14:paraId="4D260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DCF08A1">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bookmarkStart w:id="59" w:name="_Toc64369800"/>
            <w:r>
              <w:rPr>
                <w:rFonts w:hint="eastAsia" w:ascii="仿宋" w:eastAsia="仿宋"/>
                <w:spacing w:val="20"/>
                <w:sz w:val="24"/>
                <w:szCs w:val="24"/>
              </w:rPr>
              <w:t>序号</w:t>
            </w:r>
            <w:bookmarkEnd w:id="59"/>
          </w:p>
        </w:tc>
        <w:tc>
          <w:tcPr>
            <w:tcW w:w="1861" w:type="dxa"/>
            <w:tcBorders>
              <w:top w:val="single" w:color="auto" w:sz="4" w:space="0"/>
              <w:left w:val="single" w:color="auto" w:sz="4" w:space="0"/>
              <w:bottom w:val="single" w:color="auto" w:sz="4" w:space="0"/>
              <w:right w:val="single" w:color="auto" w:sz="4" w:space="0"/>
            </w:tcBorders>
            <w:noWrap/>
            <w:vAlign w:val="center"/>
          </w:tcPr>
          <w:p w14:paraId="113006BC">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5A7563B8">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bookmarkStart w:id="60" w:name="_Toc64369801"/>
            <w:bookmarkStart w:id="61" w:name="_Toc64369802"/>
            <w:r>
              <w:rPr>
                <w:rFonts w:hint="eastAsia" w:ascii="仿宋" w:eastAsia="仿宋"/>
                <w:spacing w:val="20"/>
                <w:sz w:val="24"/>
                <w:szCs w:val="24"/>
              </w:rPr>
              <w:t>采购文件</w:t>
            </w:r>
          </w:p>
          <w:p w14:paraId="517CB1B7">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要求</w:t>
            </w:r>
            <w:bookmarkEnd w:id="60"/>
          </w:p>
        </w:tc>
        <w:tc>
          <w:tcPr>
            <w:tcW w:w="2105" w:type="dxa"/>
            <w:tcBorders>
              <w:top w:val="single" w:color="auto" w:sz="4" w:space="0"/>
              <w:left w:val="single" w:color="auto" w:sz="4" w:space="0"/>
              <w:bottom w:val="single" w:color="auto" w:sz="4" w:space="0"/>
              <w:right w:val="single" w:color="auto" w:sz="4" w:space="0"/>
            </w:tcBorders>
            <w:noWrap/>
            <w:vAlign w:val="center"/>
          </w:tcPr>
          <w:p w14:paraId="22F4EAA6">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投标文件</w:t>
            </w:r>
          </w:p>
          <w:p w14:paraId="343F1093">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响应</w:t>
            </w:r>
            <w:bookmarkEnd w:id="61"/>
          </w:p>
        </w:tc>
        <w:tc>
          <w:tcPr>
            <w:tcW w:w="1396" w:type="dxa"/>
            <w:tcBorders>
              <w:top w:val="single" w:color="auto" w:sz="4" w:space="0"/>
              <w:left w:val="single" w:color="auto" w:sz="4" w:space="0"/>
              <w:bottom w:val="single" w:color="auto" w:sz="4" w:space="0"/>
              <w:right w:val="single" w:color="auto" w:sz="4" w:space="0"/>
            </w:tcBorders>
            <w:noWrap/>
            <w:vAlign w:val="center"/>
          </w:tcPr>
          <w:p w14:paraId="6C5A27F3">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bookmarkStart w:id="62" w:name="_Toc64369803"/>
            <w:r>
              <w:rPr>
                <w:rFonts w:hint="eastAsia" w:ascii="仿宋" w:eastAsia="仿宋"/>
                <w:spacing w:val="20"/>
                <w:sz w:val="24"/>
                <w:szCs w:val="24"/>
              </w:rPr>
              <w:t>偏离</w:t>
            </w:r>
          </w:p>
          <w:p w14:paraId="7FE055B4">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情况</w:t>
            </w:r>
            <w:bookmarkEnd w:id="62"/>
          </w:p>
        </w:tc>
      </w:tr>
      <w:tr w14:paraId="7BA41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73A33D6">
            <w:pPr>
              <w:keepNext w:val="0"/>
              <w:keepLines w:val="0"/>
              <w:suppressLineNumbers w:val="0"/>
              <w:snapToGrid w:val="0"/>
              <w:spacing w:before="50" w:beforeAutospacing="0" w:after="50" w:afterAutospacing="0"/>
              <w:ind w:left="0" w:right="0"/>
              <w:rPr>
                <w:rFonts w:hint="eastAsia" w:ascii="仿宋" w:eastAsia="仿宋"/>
                <w:spacing w:val="20"/>
                <w:sz w:val="24"/>
                <w:szCs w:val="24"/>
              </w:rPr>
            </w:pPr>
            <w:bookmarkStart w:id="63" w:name="_Toc64369804"/>
            <w:r>
              <w:rPr>
                <w:rFonts w:hint="eastAsia" w:ascii="仿宋" w:eastAsia="仿宋"/>
                <w:spacing w:val="20"/>
                <w:sz w:val="24"/>
                <w:szCs w:val="24"/>
              </w:rPr>
              <w:t>1</w:t>
            </w:r>
            <w:bookmarkEnd w:id="63"/>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2CB5B50">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7EE4DCE">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7345DDED">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D7FCD24">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r>
      <w:tr w14:paraId="144D4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9C1F181">
            <w:pPr>
              <w:keepNext w:val="0"/>
              <w:keepLines w:val="0"/>
              <w:suppressLineNumbers w:val="0"/>
              <w:snapToGrid w:val="0"/>
              <w:spacing w:before="50" w:beforeAutospacing="0" w:after="50" w:afterAutospacing="0"/>
              <w:ind w:left="0" w:right="0"/>
              <w:rPr>
                <w:rFonts w:hint="eastAsia" w:ascii="仿宋" w:eastAsia="仿宋"/>
                <w:spacing w:val="20"/>
                <w:sz w:val="24"/>
                <w:szCs w:val="24"/>
              </w:rPr>
            </w:pPr>
            <w:bookmarkStart w:id="64" w:name="_Toc64369805"/>
            <w:r>
              <w:rPr>
                <w:rFonts w:hint="eastAsia" w:ascii="仿宋" w:eastAsia="仿宋"/>
                <w:spacing w:val="20"/>
                <w:sz w:val="24"/>
                <w:szCs w:val="24"/>
              </w:rPr>
              <w:t>2</w:t>
            </w:r>
            <w:bookmarkEnd w:id="64"/>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30373E3">
            <w:pPr>
              <w:keepNext w:val="0"/>
              <w:keepLines w:val="0"/>
              <w:suppressLineNumbers w:val="0"/>
              <w:spacing w:before="0" w:beforeAutospacing="0" w:after="0" w:afterAutospacing="0"/>
              <w:ind w:left="0" w:right="0"/>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E288060">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56749C50">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5A6B29BB">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r>
      <w:tr w14:paraId="3803B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A52C430">
            <w:pPr>
              <w:keepNext w:val="0"/>
              <w:keepLines w:val="0"/>
              <w:suppressLineNumbers w:val="0"/>
              <w:snapToGrid w:val="0"/>
              <w:spacing w:before="50" w:beforeAutospacing="0" w:after="50" w:afterAutospacing="0"/>
              <w:ind w:left="0" w:right="0"/>
              <w:rPr>
                <w:rFonts w:hint="eastAsia" w:ascii="仿宋" w:eastAsia="仿宋"/>
                <w:spacing w:val="20"/>
                <w:sz w:val="24"/>
                <w:szCs w:val="24"/>
              </w:rPr>
            </w:pPr>
            <w:bookmarkStart w:id="65" w:name="_Toc64369806"/>
            <w:bookmarkEnd w:id="65"/>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BED8F21">
            <w:pPr>
              <w:keepNext w:val="0"/>
              <w:keepLines w:val="0"/>
              <w:suppressLineNumbers w:val="0"/>
              <w:spacing w:before="0" w:beforeAutospacing="0" w:after="0" w:afterAutospacing="0"/>
              <w:ind w:left="0" w:right="0"/>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A06BA09">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7B4F54C7">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00F30AF">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r>
      <w:tr w14:paraId="1A0D1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46388C1">
            <w:pPr>
              <w:keepNext w:val="0"/>
              <w:keepLines w:val="0"/>
              <w:suppressLineNumbers w:val="0"/>
              <w:snapToGrid w:val="0"/>
              <w:spacing w:before="50" w:beforeAutospacing="0" w:after="50" w:afterAutospacing="0"/>
              <w:ind w:left="0" w:right="0"/>
              <w:rPr>
                <w:rFonts w:hint="eastAsia" w:ascii="仿宋" w:eastAsia="仿宋"/>
                <w:spacing w:val="20"/>
                <w:sz w:val="24"/>
                <w:szCs w:val="24"/>
              </w:rPr>
            </w:pPr>
            <w:bookmarkStart w:id="66"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712A0C2">
            <w:pPr>
              <w:keepNext w:val="0"/>
              <w:keepLines w:val="0"/>
              <w:suppressLineNumbers w:val="0"/>
              <w:spacing w:before="0" w:beforeAutospacing="0" w:after="0" w:afterAutospacing="0"/>
              <w:ind w:left="0" w:right="0"/>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EA7E231">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41F477C6">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035C360D">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r>
      <w:tr w14:paraId="3A61D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98C9C60">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160A024">
            <w:pPr>
              <w:keepNext w:val="0"/>
              <w:keepLines w:val="0"/>
              <w:suppressLineNumbers w:val="0"/>
              <w:spacing w:before="0" w:beforeAutospacing="0" w:after="0" w:afterAutospacing="0"/>
              <w:ind w:left="0" w:right="0"/>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466FF0C">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15F224E">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47B58CC">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r>
      <w:tr w14:paraId="17B5E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593BDD6">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B67CA38">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605B09A">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48C5B069">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E6B851C">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r>
      <w:tr w14:paraId="7907B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393ADB4">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28BA2A2">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5B74219">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EE77317">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85F0A9A">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r>
      <w:tr w14:paraId="75A23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0A2ACE28">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货物部分</w:t>
            </w:r>
            <w:bookmarkEnd w:id="66"/>
            <w:r>
              <w:rPr>
                <w:rFonts w:hint="eastAsia" w:ascii="仿宋" w:eastAsia="仿宋"/>
                <w:spacing w:val="20"/>
                <w:sz w:val="24"/>
                <w:szCs w:val="24"/>
              </w:rPr>
              <w:t>（如有）</w:t>
            </w:r>
          </w:p>
        </w:tc>
      </w:tr>
      <w:tr w14:paraId="3EF91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08722EF">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bookmarkStart w:id="67" w:name="_Toc64369808"/>
            <w:r>
              <w:rPr>
                <w:rFonts w:hint="eastAsia" w:ascii="仿宋" w:eastAsia="仿宋"/>
                <w:spacing w:val="20"/>
                <w:sz w:val="24"/>
                <w:szCs w:val="24"/>
              </w:rPr>
              <w:t>序号</w:t>
            </w:r>
            <w:bookmarkEnd w:id="67"/>
          </w:p>
        </w:tc>
        <w:tc>
          <w:tcPr>
            <w:tcW w:w="1861" w:type="dxa"/>
            <w:tcBorders>
              <w:top w:val="single" w:color="auto" w:sz="4" w:space="0"/>
              <w:left w:val="single" w:color="auto" w:sz="4" w:space="0"/>
              <w:bottom w:val="single" w:color="auto" w:sz="4" w:space="0"/>
              <w:right w:val="single" w:color="auto" w:sz="4" w:space="0"/>
            </w:tcBorders>
            <w:noWrap/>
            <w:vAlign w:val="center"/>
          </w:tcPr>
          <w:p w14:paraId="3ABB0C45">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720C657">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bookmarkStart w:id="68" w:name="_Toc64369809"/>
            <w:bookmarkStart w:id="69" w:name="_Toc64369810"/>
            <w:r>
              <w:rPr>
                <w:rFonts w:hint="eastAsia" w:ascii="仿宋" w:eastAsia="仿宋"/>
                <w:spacing w:val="20"/>
                <w:sz w:val="24"/>
                <w:szCs w:val="24"/>
              </w:rPr>
              <w:t>采购文件</w:t>
            </w:r>
          </w:p>
          <w:p w14:paraId="7A21DA78">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要求</w:t>
            </w:r>
            <w:bookmarkEnd w:id="68"/>
          </w:p>
        </w:tc>
        <w:tc>
          <w:tcPr>
            <w:tcW w:w="2105" w:type="dxa"/>
            <w:tcBorders>
              <w:top w:val="single" w:color="auto" w:sz="4" w:space="0"/>
              <w:left w:val="single" w:color="auto" w:sz="4" w:space="0"/>
              <w:bottom w:val="single" w:color="auto" w:sz="4" w:space="0"/>
              <w:right w:val="single" w:color="auto" w:sz="4" w:space="0"/>
            </w:tcBorders>
            <w:noWrap/>
          </w:tcPr>
          <w:p w14:paraId="069B2AA1">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投标文件</w:t>
            </w:r>
          </w:p>
          <w:p w14:paraId="4DF5FEDF">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响应</w:t>
            </w:r>
            <w:bookmarkEnd w:id="69"/>
          </w:p>
        </w:tc>
        <w:tc>
          <w:tcPr>
            <w:tcW w:w="1396" w:type="dxa"/>
            <w:tcBorders>
              <w:top w:val="single" w:color="auto" w:sz="4" w:space="0"/>
              <w:left w:val="single" w:color="auto" w:sz="4" w:space="0"/>
              <w:bottom w:val="single" w:color="auto" w:sz="4" w:space="0"/>
              <w:right w:val="single" w:color="auto" w:sz="4" w:space="0"/>
            </w:tcBorders>
            <w:noWrap/>
          </w:tcPr>
          <w:p w14:paraId="58A0DBFC">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bookmarkStart w:id="70" w:name="_Toc64369811"/>
            <w:r>
              <w:rPr>
                <w:rFonts w:hint="eastAsia" w:ascii="仿宋" w:eastAsia="仿宋"/>
                <w:spacing w:val="20"/>
                <w:sz w:val="24"/>
                <w:szCs w:val="24"/>
              </w:rPr>
              <w:t>偏离</w:t>
            </w:r>
          </w:p>
          <w:p w14:paraId="31C58712">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情况</w:t>
            </w:r>
            <w:bookmarkEnd w:id="70"/>
          </w:p>
        </w:tc>
      </w:tr>
      <w:tr w14:paraId="740C8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C5A3742">
            <w:pPr>
              <w:keepNext w:val="0"/>
              <w:keepLines w:val="0"/>
              <w:suppressLineNumbers w:val="0"/>
              <w:snapToGrid w:val="0"/>
              <w:spacing w:before="50" w:beforeAutospacing="0" w:after="50" w:afterAutospacing="0"/>
              <w:ind w:left="0" w:right="0"/>
              <w:rPr>
                <w:rFonts w:hint="eastAsia" w:ascii="仿宋" w:eastAsia="仿宋"/>
                <w:spacing w:val="20"/>
                <w:sz w:val="24"/>
                <w:szCs w:val="24"/>
              </w:rPr>
            </w:pPr>
            <w:bookmarkStart w:id="71" w:name="_Toc64369814"/>
            <w:r>
              <w:rPr>
                <w:rFonts w:hint="eastAsia" w:ascii="仿宋" w:eastAsia="仿宋"/>
                <w:spacing w:val="20"/>
                <w:sz w:val="24"/>
                <w:szCs w:val="24"/>
              </w:rPr>
              <w:t>…</w:t>
            </w:r>
            <w:bookmarkEnd w:id="71"/>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05266B8">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F937C26">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8FB62A3">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4A00FDA">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r>
    </w:tbl>
    <w:p w14:paraId="2AF5CC15">
      <w:pPr>
        <w:pStyle w:val="14"/>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3F0DBEC1">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1F10F8AE">
      <w:pPr>
        <w:snapToGrid w:val="0"/>
        <w:spacing w:before="50" w:after="50"/>
        <w:rPr>
          <w:rFonts w:hint="eastAsia" w:ascii="仿宋" w:eastAsia="仿宋"/>
          <w:spacing w:val="20"/>
          <w:sz w:val="30"/>
          <w:szCs w:val="30"/>
        </w:rPr>
      </w:pPr>
    </w:p>
    <w:p w14:paraId="461A5394">
      <w:pPr>
        <w:snapToGrid w:val="0"/>
        <w:spacing w:before="50" w:after="50"/>
        <w:rPr>
          <w:rFonts w:hint="eastAsia" w:ascii="仿宋" w:eastAsia="仿宋"/>
          <w:spacing w:val="20"/>
          <w:sz w:val="30"/>
          <w:szCs w:val="30"/>
        </w:rPr>
      </w:pPr>
    </w:p>
    <w:p w14:paraId="250C519D">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14:paraId="2FA6C9EC">
      <w:pPr>
        <w:snapToGrid w:val="0"/>
        <w:spacing w:before="156" w:beforeLines="50"/>
        <w:rPr>
          <w:rFonts w:hint="eastAsia" w:ascii="仿宋" w:eastAsia="仿宋"/>
          <w:sz w:val="24"/>
          <w:szCs w:val="24"/>
        </w:rPr>
      </w:pPr>
      <w:r>
        <w:rPr>
          <w:rFonts w:hint="eastAsia" w:ascii="仿宋" w:eastAsia="仿宋"/>
          <w:sz w:val="24"/>
          <w:szCs w:val="24"/>
        </w:rPr>
        <w:t xml:space="preserve">日期： </w:t>
      </w:r>
    </w:p>
    <w:p w14:paraId="21DC9A48">
      <w:pPr>
        <w:snapToGrid w:val="0"/>
        <w:spacing w:before="156" w:beforeLines="50"/>
        <w:rPr>
          <w:rFonts w:hint="eastAsia" w:ascii="仿宋" w:eastAsia="仿宋"/>
          <w:sz w:val="24"/>
          <w:szCs w:val="24"/>
        </w:rPr>
      </w:pPr>
    </w:p>
    <w:p w14:paraId="406C2602">
      <w:pPr>
        <w:snapToGrid w:val="0"/>
        <w:spacing w:before="156" w:beforeLines="50"/>
        <w:rPr>
          <w:rFonts w:hint="eastAsia" w:ascii="仿宋" w:eastAsia="仿宋"/>
          <w:sz w:val="24"/>
          <w:szCs w:val="24"/>
        </w:rPr>
      </w:pPr>
    </w:p>
    <w:p w14:paraId="754821F5">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14:paraId="5784BE45">
      <w:pPr>
        <w:snapToGrid w:val="0"/>
        <w:spacing w:before="50" w:after="156" w:afterLines="50"/>
        <w:jc w:val="center"/>
        <w:rPr>
          <w:rFonts w:hint="eastAsia" w:ascii="仿宋" w:eastAsia="仿宋"/>
          <w:b/>
          <w:spacing w:val="40"/>
          <w:kern w:val="0"/>
          <w:sz w:val="36"/>
          <w:szCs w:val="36"/>
        </w:rPr>
      </w:pPr>
    </w:p>
    <w:p w14:paraId="539CE650">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6FA37DAC">
      <w:pPr>
        <w:snapToGrid w:val="0"/>
        <w:spacing w:before="50" w:after="156" w:afterLines="50"/>
        <w:jc w:val="center"/>
        <w:rPr>
          <w:rFonts w:hint="eastAsia" w:ascii="仿宋" w:eastAsia="仿宋"/>
          <w:b/>
          <w:sz w:val="32"/>
          <w:szCs w:val="32"/>
        </w:rPr>
      </w:pPr>
    </w:p>
    <w:p w14:paraId="7DDF6325">
      <w:pPr>
        <w:pStyle w:val="11"/>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0666277F">
      <w:pPr>
        <w:pStyle w:val="11"/>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6D8A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8F0C663">
            <w:pPr>
              <w:keepNext w:val="0"/>
              <w:keepLines w:val="0"/>
              <w:suppressLineNumbers w:val="0"/>
              <w:snapToGrid w:val="0"/>
              <w:spacing w:before="50" w:beforeAutospacing="0" w:after="50" w:afterAutospacing="0"/>
              <w:ind w:left="0" w:right="0"/>
              <w:jc w:val="center"/>
              <w:rPr>
                <w:rFonts w:hint="eastAsia" w:ascii="仿宋" w:eastAsia="仿宋" w:cs="仿宋_GB2312"/>
                <w:spacing w:val="20"/>
                <w:sz w:val="28"/>
                <w:szCs w:val="28"/>
              </w:rPr>
            </w:pPr>
            <w:bookmarkStart w:id="72" w:name="_Toc64369815"/>
            <w:r>
              <w:rPr>
                <w:rFonts w:hint="eastAsia" w:ascii="仿宋" w:eastAsia="仿宋" w:cs="仿宋_GB2312"/>
                <w:spacing w:val="20"/>
                <w:sz w:val="28"/>
                <w:szCs w:val="28"/>
              </w:rPr>
              <w:t>类别</w:t>
            </w:r>
            <w:bookmarkEnd w:id="72"/>
          </w:p>
        </w:tc>
        <w:tc>
          <w:tcPr>
            <w:tcW w:w="2626" w:type="dxa"/>
            <w:tcBorders>
              <w:top w:val="single" w:color="auto" w:sz="4" w:space="0"/>
              <w:left w:val="single" w:color="auto" w:sz="4" w:space="0"/>
              <w:bottom w:val="single" w:color="auto" w:sz="4" w:space="0"/>
              <w:right w:val="single" w:color="auto" w:sz="4" w:space="0"/>
            </w:tcBorders>
            <w:noWrap/>
            <w:vAlign w:val="center"/>
          </w:tcPr>
          <w:p w14:paraId="0974A494">
            <w:pPr>
              <w:keepNext w:val="0"/>
              <w:keepLines w:val="0"/>
              <w:suppressLineNumbers w:val="0"/>
              <w:snapToGrid w:val="0"/>
              <w:spacing w:before="156" w:beforeLines="50" w:beforeAutospacing="0" w:after="50" w:afterAutospacing="0"/>
              <w:ind w:left="0" w:right="0"/>
              <w:jc w:val="center"/>
              <w:rPr>
                <w:rFonts w:hint="eastAsia" w:ascii="仿宋" w:eastAsia="仿宋" w:cs="仿宋_GB2312"/>
                <w:sz w:val="30"/>
                <w:szCs w:val="30"/>
              </w:rPr>
            </w:pPr>
            <w:bookmarkStart w:id="73" w:name="_Toc64369816"/>
            <w:r>
              <w:rPr>
                <w:rFonts w:hint="eastAsia" w:ascii="仿宋" w:eastAsia="仿宋" w:cs="仿宋_GB2312"/>
                <w:sz w:val="30"/>
                <w:szCs w:val="30"/>
              </w:rPr>
              <w:t>采购文件要求</w:t>
            </w:r>
            <w:bookmarkEnd w:id="73"/>
          </w:p>
        </w:tc>
        <w:tc>
          <w:tcPr>
            <w:tcW w:w="2737" w:type="dxa"/>
            <w:tcBorders>
              <w:top w:val="single" w:color="auto" w:sz="4" w:space="0"/>
              <w:left w:val="single" w:color="auto" w:sz="4" w:space="0"/>
              <w:bottom w:val="single" w:color="auto" w:sz="4" w:space="0"/>
              <w:right w:val="single" w:color="auto" w:sz="4" w:space="0"/>
            </w:tcBorders>
            <w:noWrap/>
            <w:vAlign w:val="center"/>
          </w:tcPr>
          <w:p w14:paraId="7773E3A1">
            <w:pPr>
              <w:keepNext w:val="0"/>
              <w:keepLines w:val="0"/>
              <w:suppressLineNumbers w:val="0"/>
              <w:snapToGrid w:val="0"/>
              <w:spacing w:before="156" w:beforeLines="50" w:beforeAutospacing="0" w:after="50" w:afterAutospacing="0"/>
              <w:ind w:left="0" w:right="0"/>
              <w:jc w:val="center"/>
              <w:rPr>
                <w:rFonts w:hint="eastAsia" w:ascii="仿宋" w:eastAsia="仿宋" w:cs="仿宋_GB2312"/>
                <w:sz w:val="30"/>
                <w:szCs w:val="30"/>
              </w:rPr>
            </w:pPr>
            <w:bookmarkStart w:id="74" w:name="_Toc64369817"/>
            <w:r>
              <w:rPr>
                <w:rFonts w:hint="eastAsia" w:ascii="仿宋" w:eastAsia="仿宋" w:cs="仿宋_GB2312"/>
                <w:sz w:val="30"/>
                <w:szCs w:val="30"/>
              </w:rPr>
              <w:t>投标文件响应</w:t>
            </w:r>
            <w:bookmarkEnd w:id="74"/>
          </w:p>
        </w:tc>
        <w:tc>
          <w:tcPr>
            <w:tcW w:w="1886" w:type="dxa"/>
            <w:tcBorders>
              <w:top w:val="single" w:color="auto" w:sz="4" w:space="0"/>
              <w:left w:val="single" w:color="auto" w:sz="4" w:space="0"/>
              <w:bottom w:val="single" w:color="auto" w:sz="4" w:space="0"/>
              <w:right w:val="single" w:color="auto" w:sz="4" w:space="0"/>
            </w:tcBorders>
            <w:noWrap/>
            <w:vAlign w:val="center"/>
          </w:tcPr>
          <w:p w14:paraId="162D4DA0">
            <w:pPr>
              <w:keepNext w:val="0"/>
              <w:keepLines w:val="0"/>
              <w:suppressLineNumbers w:val="0"/>
              <w:snapToGrid w:val="0"/>
              <w:spacing w:before="156" w:beforeLines="50" w:beforeAutospacing="0" w:after="50" w:afterAutospacing="0"/>
              <w:ind w:left="0" w:right="0"/>
              <w:jc w:val="center"/>
              <w:rPr>
                <w:rFonts w:hint="eastAsia" w:ascii="仿宋" w:eastAsia="仿宋" w:cs="仿宋_GB2312"/>
                <w:sz w:val="30"/>
                <w:szCs w:val="30"/>
              </w:rPr>
            </w:pPr>
            <w:bookmarkStart w:id="75" w:name="_Toc64369818"/>
            <w:r>
              <w:rPr>
                <w:rFonts w:hint="eastAsia" w:ascii="仿宋" w:eastAsia="仿宋" w:cs="仿宋_GB2312"/>
                <w:sz w:val="30"/>
                <w:szCs w:val="30"/>
              </w:rPr>
              <w:t>偏离情况</w:t>
            </w:r>
            <w:bookmarkEnd w:id="75"/>
          </w:p>
        </w:tc>
      </w:tr>
      <w:tr w14:paraId="49BF4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E750F15">
            <w:pPr>
              <w:keepNext w:val="0"/>
              <w:keepLines w:val="0"/>
              <w:suppressLineNumbers w:val="0"/>
              <w:snapToGrid w:val="0"/>
              <w:spacing w:before="50" w:beforeAutospacing="0" w:after="50" w:afterAutospacing="0"/>
              <w:ind w:left="0" w:right="0"/>
              <w:rPr>
                <w:rFonts w:hint="eastAsia" w:ascii="仿宋" w:eastAsia="仿宋"/>
                <w:spacing w:val="20"/>
                <w:sz w:val="28"/>
                <w:szCs w:val="28"/>
              </w:rPr>
            </w:pPr>
            <w:bookmarkStart w:id="76" w:name="_Toc64369823"/>
            <w:bookmarkStart w:id="77" w:name="_Toc64369819"/>
            <w:r>
              <w:rPr>
                <w:rFonts w:hint="eastAsia" w:ascii="仿宋" w:eastAsia="仿宋"/>
                <w:spacing w:val="20"/>
                <w:sz w:val="28"/>
                <w:szCs w:val="28"/>
              </w:rPr>
              <w:t>付款方式</w:t>
            </w:r>
            <w:bookmarkEnd w:id="76"/>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3432F09C">
            <w:pPr>
              <w:pStyle w:val="18"/>
              <w:keepNext w:val="0"/>
              <w:keepLines w:val="0"/>
              <w:suppressLineNumbers w:val="0"/>
              <w:snapToGrid w:val="0"/>
              <w:spacing w:before="120" w:beforeAutospacing="0" w:after="120" w:afterAutospacing="0"/>
              <w:ind w:left="0" w:right="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A74234A">
            <w:pPr>
              <w:pStyle w:val="18"/>
              <w:keepNext w:val="0"/>
              <w:keepLines w:val="0"/>
              <w:suppressLineNumbers w:val="0"/>
              <w:snapToGrid w:val="0"/>
              <w:spacing w:before="120" w:beforeAutospacing="0" w:after="120" w:afterAutospacing="0"/>
              <w:ind w:left="0" w:right="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FB57ECA">
            <w:pPr>
              <w:pStyle w:val="18"/>
              <w:keepNext w:val="0"/>
              <w:keepLines w:val="0"/>
              <w:suppressLineNumbers w:val="0"/>
              <w:snapToGrid w:val="0"/>
              <w:spacing w:before="120" w:beforeAutospacing="0" w:after="120" w:afterAutospacing="0"/>
              <w:ind w:left="0" w:right="0"/>
              <w:outlineLvl w:val="0"/>
              <w:rPr>
                <w:rFonts w:hint="eastAsia" w:ascii="仿宋" w:eastAsia="仿宋"/>
                <w:sz w:val="28"/>
                <w:szCs w:val="28"/>
              </w:rPr>
            </w:pPr>
          </w:p>
        </w:tc>
      </w:tr>
      <w:tr w14:paraId="62B6C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D28540C">
            <w:pPr>
              <w:keepNext w:val="0"/>
              <w:keepLines w:val="0"/>
              <w:suppressLineNumbers w:val="0"/>
              <w:snapToGrid w:val="0"/>
              <w:spacing w:before="50" w:beforeAutospacing="0" w:after="50" w:afterAutospacing="0"/>
              <w:ind w:left="0" w:right="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4D0C99F0">
            <w:pPr>
              <w:pStyle w:val="18"/>
              <w:keepNext w:val="0"/>
              <w:keepLines w:val="0"/>
              <w:suppressLineNumbers w:val="0"/>
              <w:snapToGrid w:val="0"/>
              <w:spacing w:before="120" w:beforeAutospacing="0" w:after="120" w:afterAutospacing="0"/>
              <w:ind w:left="0" w:right="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268FFD7">
            <w:pPr>
              <w:pStyle w:val="18"/>
              <w:keepNext w:val="0"/>
              <w:keepLines w:val="0"/>
              <w:suppressLineNumbers w:val="0"/>
              <w:snapToGrid w:val="0"/>
              <w:spacing w:before="120" w:beforeAutospacing="0" w:after="120" w:afterAutospacing="0" w:line="240" w:lineRule="auto"/>
              <w:ind w:left="0" w:right="0"/>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7DD2ED6D">
            <w:pPr>
              <w:pStyle w:val="18"/>
              <w:keepNext w:val="0"/>
              <w:keepLines w:val="0"/>
              <w:suppressLineNumbers w:val="0"/>
              <w:snapToGrid w:val="0"/>
              <w:spacing w:before="120" w:beforeAutospacing="0" w:after="120" w:afterAutospacing="0" w:line="240" w:lineRule="auto"/>
              <w:ind w:left="0" w:right="0"/>
              <w:outlineLvl w:val="0"/>
              <w:rPr>
                <w:rFonts w:hint="eastAsia" w:ascii="仿宋" w:eastAsia="仿宋"/>
                <w:sz w:val="28"/>
                <w:szCs w:val="28"/>
              </w:rPr>
            </w:pPr>
          </w:p>
        </w:tc>
      </w:tr>
      <w:tr w14:paraId="7C83C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E687174">
            <w:pPr>
              <w:keepNext w:val="0"/>
              <w:keepLines w:val="0"/>
              <w:suppressLineNumbers w:val="0"/>
              <w:snapToGrid w:val="0"/>
              <w:spacing w:before="50" w:beforeAutospacing="0" w:after="50" w:afterAutospacing="0"/>
              <w:ind w:left="0" w:right="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6A78D6CF">
            <w:pPr>
              <w:pStyle w:val="18"/>
              <w:keepNext w:val="0"/>
              <w:keepLines w:val="0"/>
              <w:suppressLineNumbers w:val="0"/>
              <w:snapToGrid w:val="0"/>
              <w:spacing w:before="120" w:beforeAutospacing="0" w:after="120" w:afterAutospacing="0"/>
              <w:ind w:left="0" w:right="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03D5E0E">
            <w:pPr>
              <w:pStyle w:val="18"/>
              <w:keepNext w:val="0"/>
              <w:keepLines w:val="0"/>
              <w:suppressLineNumbers w:val="0"/>
              <w:snapToGrid w:val="0"/>
              <w:spacing w:before="120" w:beforeAutospacing="0" w:after="120" w:afterAutospacing="0" w:line="240" w:lineRule="auto"/>
              <w:ind w:left="0" w:right="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F3C7CFD">
            <w:pPr>
              <w:pStyle w:val="18"/>
              <w:keepNext w:val="0"/>
              <w:keepLines w:val="0"/>
              <w:suppressLineNumbers w:val="0"/>
              <w:snapToGrid w:val="0"/>
              <w:spacing w:before="120" w:beforeAutospacing="0" w:after="120" w:afterAutospacing="0" w:line="240" w:lineRule="auto"/>
              <w:ind w:left="0" w:right="0"/>
              <w:outlineLvl w:val="0"/>
              <w:rPr>
                <w:rFonts w:hint="eastAsia" w:ascii="仿宋" w:eastAsia="仿宋"/>
                <w:sz w:val="28"/>
                <w:szCs w:val="28"/>
              </w:rPr>
            </w:pPr>
          </w:p>
        </w:tc>
      </w:tr>
      <w:tr w14:paraId="4056F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02A0E10">
            <w:pPr>
              <w:keepNext w:val="0"/>
              <w:keepLines w:val="0"/>
              <w:suppressLineNumbers w:val="0"/>
              <w:snapToGrid w:val="0"/>
              <w:spacing w:before="50" w:beforeAutospacing="0" w:after="50" w:afterAutospacing="0"/>
              <w:ind w:left="0" w:right="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36B669E8">
            <w:pPr>
              <w:pStyle w:val="18"/>
              <w:keepNext w:val="0"/>
              <w:keepLines w:val="0"/>
              <w:suppressLineNumbers w:val="0"/>
              <w:snapToGrid w:val="0"/>
              <w:spacing w:before="120" w:beforeAutospacing="0" w:after="120" w:afterAutospacing="0"/>
              <w:ind w:left="0" w:right="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239812D">
            <w:pPr>
              <w:pStyle w:val="18"/>
              <w:keepNext w:val="0"/>
              <w:keepLines w:val="0"/>
              <w:suppressLineNumbers w:val="0"/>
              <w:snapToGrid w:val="0"/>
              <w:spacing w:before="120" w:beforeAutospacing="0" w:after="120" w:afterAutospacing="0"/>
              <w:ind w:left="0" w:right="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3D6C44D">
            <w:pPr>
              <w:pStyle w:val="18"/>
              <w:keepNext w:val="0"/>
              <w:keepLines w:val="0"/>
              <w:suppressLineNumbers w:val="0"/>
              <w:snapToGrid w:val="0"/>
              <w:spacing w:before="120" w:beforeAutospacing="0" w:after="120" w:afterAutospacing="0"/>
              <w:ind w:left="0" w:right="0"/>
              <w:outlineLvl w:val="0"/>
              <w:rPr>
                <w:rFonts w:hint="eastAsia" w:ascii="仿宋" w:eastAsia="仿宋"/>
                <w:sz w:val="28"/>
                <w:szCs w:val="28"/>
              </w:rPr>
            </w:pPr>
          </w:p>
        </w:tc>
      </w:tr>
    </w:tbl>
    <w:p w14:paraId="57CBBB49">
      <w:pPr>
        <w:pStyle w:val="14"/>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6DA82B76">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14DD4651">
      <w:pPr>
        <w:snapToGrid w:val="0"/>
        <w:spacing w:before="50" w:after="50"/>
        <w:rPr>
          <w:rFonts w:hint="eastAsia" w:ascii="仿宋" w:eastAsia="仿宋"/>
          <w:spacing w:val="20"/>
          <w:sz w:val="28"/>
          <w:szCs w:val="28"/>
        </w:rPr>
      </w:pPr>
    </w:p>
    <w:p w14:paraId="558E758A">
      <w:pPr>
        <w:snapToGrid w:val="0"/>
        <w:spacing w:before="50" w:after="50"/>
        <w:rPr>
          <w:rFonts w:hint="eastAsia" w:ascii="仿宋" w:eastAsia="仿宋"/>
          <w:spacing w:val="20"/>
          <w:sz w:val="28"/>
          <w:szCs w:val="28"/>
        </w:rPr>
      </w:pPr>
    </w:p>
    <w:p w14:paraId="56CC99D9">
      <w:pPr>
        <w:snapToGrid w:val="0"/>
        <w:spacing w:before="50" w:after="50"/>
        <w:rPr>
          <w:rFonts w:hint="eastAsia" w:ascii="仿宋" w:eastAsia="仿宋"/>
          <w:spacing w:val="20"/>
          <w:sz w:val="28"/>
          <w:szCs w:val="28"/>
        </w:rPr>
      </w:pPr>
    </w:p>
    <w:p w14:paraId="0BED0156">
      <w:pPr>
        <w:snapToGrid w:val="0"/>
        <w:spacing w:before="50" w:after="50"/>
        <w:rPr>
          <w:rFonts w:hint="eastAsia" w:ascii="仿宋" w:eastAsia="仿宋"/>
          <w:spacing w:val="20"/>
          <w:sz w:val="28"/>
          <w:szCs w:val="28"/>
        </w:rPr>
      </w:pPr>
    </w:p>
    <w:p w14:paraId="283E6355">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2CBA66C9">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5A3AD4AE">
      <w:pPr>
        <w:snapToGrid w:val="0"/>
        <w:spacing w:before="156" w:beforeLines="50"/>
        <w:rPr>
          <w:rFonts w:hint="eastAsia" w:ascii="仿宋" w:eastAsia="仿宋"/>
          <w:sz w:val="28"/>
          <w:szCs w:val="28"/>
        </w:rPr>
      </w:pPr>
    </w:p>
    <w:p w14:paraId="2DB1B0C9">
      <w:pPr>
        <w:snapToGrid w:val="0"/>
        <w:spacing w:before="156" w:beforeLines="50"/>
        <w:rPr>
          <w:rFonts w:hint="eastAsia" w:ascii="仿宋" w:eastAsia="仿宋"/>
          <w:sz w:val="28"/>
          <w:szCs w:val="28"/>
        </w:rPr>
      </w:pPr>
    </w:p>
    <w:p w14:paraId="0A91FDDF">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14:paraId="5CECDEC1">
      <w:pPr>
        <w:snapToGrid w:val="0"/>
        <w:spacing w:before="50" w:after="156" w:afterLines="50"/>
        <w:jc w:val="center"/>
        <w:rPr>
          <w:rFonts w:hint="eastAsia" w:ascii="仿宋" w:eastAsia="仿宋"/>
          <w:b/>
          <w:kern w:val="0"/>
          <w:sz w:val="36"/>
          <w:szCs w:val="36"/>
        </w:rPr>
      </w:pPr>
    </w:p>
    <w:p w14:paraId="10629469">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1CB34E09">
      <w:pPr>
        <w:pStyle w:val="11"/>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2471EAC0">
      <w:pPr>
        <w:pStyle w:val="11"/>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51DD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4BAEF105">
            <w:pPr>
              <w:keepNext w:val="0"/>
              <w:keepLines w:val="0"/>
              <w:suppressLineNumbers w:val="0"/>
              <w:snapToGrid w:val="0"/>
              <w:spacing w:before="156" w:beforeLines="50" w:beforeAutospacing="0" w:after="50" w:afterAutospacing="0" w:line="460" w:lineRule="exact"/>
              <w:ind w:left="0" w:right="0"/>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90FDE13">
            <w:pPr>
              <w:keepNext w:val="0"/>
              <w:keepLines w:val="0"/>
              <w:suppressLineNumbers w:val="0"/>
              <w:snapToGrid w:val="0"/>
              <w:spacing w:before="156" w:beforeLines="50" w:beforeAutospacing="0" w:after="50" w:afterAutospacing="0" w:line="460" w:lineRule="exact"/>
              <w:ind w:left="0"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5D4267E5">
            <w:pPr>
              <w:keepNext w:val="0"/>
              <w:keepLines w:val="0"/>
              <w:suppressLineNumbers w:val="0"/>
              <w:snapToGrid w:val="0"/>
              <w:spacing w:before="156" w:beforeLines="50" w:beforeAutospacing="0" w:after="50" w:afterAutospacing="0" w:line="460" w:lineRule="exact"/>
              <w:ind w:left="0" w:right="0"/>
              <w:jc w:val="center"/>
              <w:rPr>
                <w:rFonts w:hint="eastAsia" w:ascii="仿宋" w:eastAsia="仿宋"/>
                <w:sz w:val="28"/>
                <w:szCs w:val="28"/>
              </w:rPr>
            </w:pPr>
            <w:r>
              <w:rPr>
                <w:rFonts w:hint="eastAsia" w:ascii="仿宋" w:eastAsia="仿宋"/>
                <w:sz w:val="28"/>
                <w:szCs w:val="28"/>
              </w:rPr>
              <w:t>专业技术</w:t>
            </w:r>
          </w:p>
          <w:p w14:paraId="6CE2A234">
            <w:pPr>
              <w:keepNext w:val="0"/>
              <w:keepLines w:val="0"/>
              <w:suppressLineNumbers w:val="0"/>
              <w:snapToGrid w:val="0"/>
              <w:spacing w:before="156" w:beforeLines="50" w:beforeAutospacing="0" w:after="50" w:afterAutospacing="0" w:line="460" w:lineRule="exact"/>
              <w:ind w:left="0" w:right="0"/>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4E737F94">
            <w:pPr>
              <w:keepNext w:val="0"/>
              <w:keepLines w:val="0"/>
              <w:suppressLineNumbers w:val="0"/>
              <w:snapToGrid w:val="0"/>
              <w:spacing w:before="156" w:beforeLines="50" w:beforeAutospacing="0" w:after="50" w:afterAutospacing="0" w:line="460" w:lineRule="exact"/>
              <w:ind w:left="0" w:right="0"/>
              <w:jc w:val="center"/>
              <w:rPr>
                <w:rFonts w:hint="eastAsia" w:ascii="仿宋" w:eastAsia="仿宋"/>
                <w:sz w:val="28"/>
                <w:szCs w:val="28"/>
              </w:rPr>
            </w:pPr>
            <w:r>
              <w:rPr>
                <w:rFonts w:hint="eastAsia" w:ascii="仿宋" w:eastAsia="仿宋"/>
                <w:sz w:val="28"/>
                <w:szCs w:val="28"/>
              </w:rPr>
              <w:t>本项目工作内容</w:t>
            </w:r>
          </w:p>
        </w:tc>
      </w:tr>
      <w:tr w14:paraId="23BEB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16CFED2">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ED02C6C">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CA41251">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B1A6B97">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r w14:paraId="1F1EB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E007295">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2725D9A">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0756930">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83F932D">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r w14:paraId="7E2F8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5565AA4">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375857B">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318A573">
            <w:pPr>
              <w:pStyle w:val="19"/>
              <w:keepNext w:val="0"/>
              <w:keepLines w:val="0"/>
              <w:suppressLineNumbers w:val="0"/>
              <w:snapToGrid w:val="0"/>
              <w:spacing w:before="156" w:beforeLines="50" w:beforeAutospacing="0" w:after="50" w:afterAutospacing="0" w:line="460" w:lineRule="exact"/>
              <w:ind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C95AD16">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r w14:paraId="77F67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097D4EB">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265D21B">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97B25C2">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F39DAAC">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r w14:paraId="5497F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9B78DA">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0AAE8B4">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F4BAC86">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4889968">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r w14:paraId="43671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9F92E24">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7B9739A">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34397E6">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52529D0">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r w14:paraId="09BF9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5E1A4F3">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2C42EA8">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DBB10B1">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C2E45EE">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r w14:paraId="6E1B4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62CE343">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EFC92EA">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881EDF4">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F13CB7A">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r w14:paraId="74C93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844C33A">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E30FA77">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86046B0">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E828506">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bl>
    <w:p w14:paraId="5BF10C01">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3C1E1559">
      <w:pPr>
        <w:snapToGrid w:val="0"/>
        <w:spacing w:before="50" w:after="156" w:afterLines="50" w:line="460" w:lineRule="exact"/>
        <w:jc w:val="left"/>
        <w:rPr>
          <w:rFonts w:hint="eastAsia" w:ascii="仿宋" w:eastAsia="仿宋"/>
          <w:sz w:val="28"/>
          <w:szCs w:val="28"/>
        </w:rPr>
      </w:pPr>
    </w:p>
    <w:p w14:paraId="1C56F081">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C5B52B7">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460E18E9">
      <w:pPr>
        <w:snapToGrid w:val="0"/>
        <w:spacing w:before="50" w:after="156" w:afterLines="50" w:line="460" w:lineRule="exact"/>
        <w:jc w:val="left"/>
        <w:rPr>
          <w:rFonts w:hint="eastAsia" w:ascii="仿宋" w:eastAsia="仿宋"/>
          <w:sz w:val="28"/>
          <w:szCs w:val="28"/>
        </w:rPr>
      </w:pPr>
    </w:p>
    <w:p w14:paraId="767A1A7C">
      <w:pPr>
        <w:rPr>
          <w:rFonts w:hint="eastAsia" w:ascii="仿宋" w:eastAsia="仿宋"/>
          <w:sz w:val="28"/>
          <w:szCs w:val="28"/>
        </w:rPr>
      </w:pPr>
    </w:p>
    <w:p w14:paraId="505C4BA4">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：类似业绩一览表</w:t>
      </w:r>
      <w:r>
        <w:rPr>
          <w:rFonts w:ascii="仿宋" w:eastAsia="仿宋"/>
          <w:b/>
          <w:bCs/>
          <w:sz w:val="30"/>
          <w:szCs w:val="30"/>
        </w:rPr>
        <w:t>（如有）</w:t>
      </w:r>
    </w:p>
    <w:p w14:paraId="470D2C3C">
      <w:pPr>
        <w:snapToGrid w:val="0"/>
        <w:spacing w:before="50" w:after="50"/>
        <w:jc w:val="left"/>
        <w:rPr>
          <w:rFonts w:hint="eastAsia" w:ascii="仿宋" w:eastAsia="仿宋"/>
          <w:sz w:val="30"/>
          <w:szCs w:val="30"/>
        </w:rPr>
      </w:pPr>
    </w:p>
    <w:p w14:paraId="72D8F34E">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77B240F7">
      <w:pPr>
        <w:pStyle w:val="11"/>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61B4D33E">
      <w:pPr>
        <w:pStyle w:val="11"/>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51BDF87A">
      <w:pPr>
        <w:rPr>
          <w:rFonts w:hint="eastAsia" w:ascii="仿宋" w:eastAsia="仿宋"/>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F3A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1D55845C">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4893A78">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0CCEE39F">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09E72276">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1368B088">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0C5D1B68">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7E3C462">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2B996982">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10DB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BEED820">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73797C77">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EE53A8E">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2E43329">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E349E1B">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254F6A1">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r>
      <w:tr w14:paraId="0B30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802AF18">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28E0A229">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8FCD34D">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1A5A0CF">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0AB70E2">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FCE908D">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r>
      <w:tr w14:paraId="3DE5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846D88A">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1425EF30">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F2AD9C7">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FE685D8">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A672F9B">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B65EB5C">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r>
    </w:tbl>
    <w:p w14:paraId="4894CAAA">
      <w:pPr>
        <w:rPr>
          <w:rFonts w:ascii="仿宋" w:eastAsia="仿宋"/>
          <w:color w:val="auto"/>
          <w:kern w:val="2"/>
          <w:sz w:val="24"/>
          <w:szCs w:val="20"/>
          <w:u w:val="none"/>
        </w:rPr>
      </w:pPr>
      <w:r>
        <w:rPr>
          <w:rFonts w:hint="eastAsia" w:ascii="仿宋" w:eastAsia="仿宋"/>
          <w:color w:val="auto"/>
          <w:kern w:val="2"/>
          <w:sz w:val="24"/>
          <w:szCs w:val="20"/>
          <w:u w:val="none"/>
        </w:rPr>
        <w:t>备注：</w:t>
      </w:r>
    </w:p>
    <w:p w14:paraId="3CE1E6BA">
      <w:pPr>
        <w:numPr>
          <w:ilvl w:val="0"/>
          <w:numId w:val="11"/>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647B819E">
      <w:pPr>
        <w:numPr>
          <w:ilvl w:val="0"/>
          <w:numId w:val="11"/>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hint="eastAsia" w:ascii="仿宋" w:eastAsia="仿宋"/>
          <w:color w:val="000000"/>
          <w:sz w:val="24"/>
          <w:lang w:val="en-US" w:eastAsia="zh-CN"/>
        </w:rPr>
        <w:t>3</w:t>
      </w:r>
      <w:r>
        <w:rPr>
          <w:rFonts w:hint="eastAsia" w:ascii="仿宋" w:eastAsia="仿宋"/>
          <w:color w:val="000000"/>
          <w:sz w:val="24"/>
        </w:rPr>
        <w:t>年内视同已具备相应销售业绩，参加政府采购活动时该供应商的业绩分为满分。</w:t>
      </w:r>
      <w:r>
        <w:rPr>
          <w:rFonts w:ascii="仿宋" w:eastAsia="仿宋"/>
          <w:color w:val="000000"/>
          <w:sz w:val="24"/>
        </w:rPr>
        <w:t>提供相关证明文件彩色扫描件或图片。</w:t>
      </w:r>
    </w:p>
    <w:p w14:paraId="22782C34">
      <w:pPr>
        <w:rPr>
          <w:rFonts w:hint="eastAsia" w:ascii="仿宋" w:eastAsia="仿宋"/>
          <w:color w:val="auto"/>
          <w:kern w:val="2"/>
          <w:sz w:val="24"/>
          <w:szCs w:val="20"/>
          <w:u w:val="none"/>
        </w:rPr>
      </w:pPr>
    </w:p>
    <w:p w14:paraId="09EF6C85">
      <w:pPr>
        <w:rPr>
          <w:rFonts w:hint="eastAsia" w:ascii="仿宋" w:eastAsia="仿宋"/>
          <w:color w:val="auto"/>
          <w:kern w:val="2"/>
          <w:sz w:val="24"/>
          <w:szCs w:val="20"/>
          <w:u w:val="none"/>
        </w:rPr>
      </w:pPr>
    </w:p>
    <w:p w14:paraId="1192DFDC">
      <w:pPr>
        <w:rPr>
          <w:rFonts w:hint="eastAsia" w:ascii="仿宋" w:eastAsia="仿宋"/>
          <w:color w:val="auto"/>
          <w:kern w:val="2"/>
          <w:sz w:val="24"/>
          <w:szCs w:val="20"/>
          <w:u w:val="none"/>
        </w:rPr>
      </w:pPr>
    </w:p>
    <w:p w14:paraId="4858C20E">
      <w:pPr>
        <w:rPr>
          <w:rFonts w:hint="eastAsia" w:ascii="仿宋" w:eastAsia="仿宋"/>
          <w:color w:val="auto"/>
          <w:kern w:val="2"/>
          <w:sz w:val="24"/>
          <w:szCs w:val="20"/>
          <w:u w:val="none"/>
        </w:rPr>
      </w:pPr>
    </w:p>
    <w:p w14:paraId="542BF363">
      <w:pPr>
        <w:rPr>
          <w:rFonts w:hint="eastAsia" w:ascii="仿宋" w:eastAsia="仿宋"/>
          <w:color w:val="auto"/>
          <w:kern w:val="2"/>
          <w:sz w:val="24"/>
          <w:szCs w:val="20"/>
          <w:u w:val="none"/>
        </w:rPr>
      </w:pPr>
    </w:p>
    <w:p w14:paraId="34B4854F">
      <w:pPr>
        <w:rPr>
          <w:rFonts w:hint="eastAsia" w:ascii="仿宋" w:eastAsia="仿宋"/>
          <w:color w:val="auto"/>
          <w:kern w:val="2"/>
          <w:sz w:val="24"/>
          <w:szCs w:val="20"/>
          <w:u w:val="none"/>
        </w:rPr>
      </w:pPr>
    </w:p>
    <w:p w14:paraId="38172D74">
      <w:pPr>
        <w:rPr>
          <w:rFonts w:hint="eastAsia" w:ascii="仿宋" w:eastAsia="仿宋"/>
          <w:color w:val="auto"/>
          <w:kern w:val="2"/>
          <w:sz w:val="24"/>
          <w:szCs w:val="20"/>
          <w:u w:val="none"/>
        </w:rPr>
      </w:pPr>
    </w:p>
    <w:p w14:paraId="36CFDD22">
      <w:pPr>
        <w:rPr>
          <w:rFonts w:hint="eastAsia" w:ascii="仿宋" w:eastAsia="仿宋"/>
          <w:color w:val="auto"/>
          <w:kern w:val="2"/>
          <w:sz w:val="24"/>
          <w:szCs w:val="20"/>
          <w:u w:val="none"/>
        </w:rPr>
      </w:pPr>
    </w:p>
    <w:p w14:paraId="6E25A56C">
      <w:pPr>
        <w:rPr>
          <w:rFonts w:hint="eastAsia" w:ascii="仿宋" w:eastAsia="仿宋"/>
          <w:color w:val="auto"/>
          <w:kern w:val="2"/>
          <w:sz w:val="24"/>
          <w:szCs w:val="20"/>
          <w:u w:val="none"/>
        </w:rPr>
      </w:pPr>
    </w:p>
    <w:p w14:paraId="3B35B0B3">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11901464">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3C6460A3">
      <w:pPr>
        <w:rPr>
          <w:rFonts w:hint="eastAsia" w:ascii="仿宋" w:eastAsia="仿宋"/>
          <w:color w:val="auto"/>
          <w:kern w:val="2"/>
          <w:sz w:val="24"/>
          <w:szCs w:val="20"/>
          <w:u w:val="none"/>
        </w:rPr>
      </w:pPr>
    </w:p>
    <w:p w14:paraId="1F25FFBE">
      <w:pPr>
        <w:rPr>
          <w:rFonts w:hint="eastAsia" w:ascii="仿宋" w:eastAsia="仿宋"/>
          <w:color w:val="auto"/>
          <w:kern w:val="2"/>
          <w:sz w:val="24"/>
          <w:szCs w:val="20"/>
          <w:u w:val="none"/>
        </w:rPr>
      </w:pPr>
    </w:p>
    <w:p w14:paraId="6B49D0A3">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（如有）：</w:t>
      </w:r>
    </w:p>
    <w:p w14:paraId="50F0006E">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32DB7BCD">
      <w:pPr>
        <w:pStyle w:val="18"/>
        <w:spacing w:line="360" w:lineRule="auto"/>
        <w:rPr>
          <w:rFonts w:hint="eastAsia" w:ascii="仿宋" w:eastAsia="仿宋"/>
          <w:b/>
          <w:bCs/>
          <w:sz w:val="24"/>
          <w:szCs w:val="24"/>
        </w:rPr>
      </w:pPr>
      <w:r>
        <w:rPr>
          <w:rFonts w:hint="eastAsia" w:ascii="仿宋" w:eastAsia="仿宋"/>
          <w:b/>
          <w:bCs/>
          <w:sz w:val="24"/>
          <w:szCs w:val="24"/>
        </w:rPr>
        <w:t>投标人名称：</w:t>
      </w:r>
    </w:p>
    <w:p w14:paraId="1C99175F">
      <w:pPr>
        <w:spacing w:line="360" w:lineRule="auto"/>
        <w:rPr>
          <w:rFonts w:ascii="仿宋" w:eastAsia="仿宋"/>
          <w:b/>
          <w:bCs/>
          <w:sz w:val="24"/>
          <w:szCs w:val="24"/>
        </w:rPr>
      </w:pPr>
      <w:r>
        <w:rPr>
          <w:rFonts w:hint="eastAsia" w:ascii="仿宋" w:eastAsia="仿宋"/>
          <w:b/>
          <w:bCs/>
          <w:sz w:val="24"/>
          <w:szCs w:val="24"/>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1DD0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0F30B1A">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9B96A5">
            <w:pPr>
              <w:pStyle w:val="41"/>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核心产品</w:t>
            </w:r>
          </w:p>
          <w:p w14:paraId="0C7DDC66">
            <w:pPr>
              <w:pStyle w:val="41"/>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939DEC9">
            <w:pPr>
              <w:pStyle w:val="41"/>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75E0447">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r>
              <w:rPr>
                <w:rFonts w:hint="eastAsia" w:ascii="仿宋" w:eastAsia="仿宋"/>
                <w:sz w:val="24"/>
                <w:lang w:val="en-GB"/>
              </w:rPr>
              <w:t>制造商</w:t>
            </w:r>
          </w:p>
        </w:tc>
      </w:tr>
      <w:tr w14:paraId="47F7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DBD4ED9">
            <w:pPr>
              <w:keepNext w:val="0"/>
              <w:keepLines w:val="0"/>
              <w:suppressLineNumbers w:val="0"/>
              <w:spacing w:before="0" w:beforeAutospacing="0" w:after="0" w:afterAutospacing="0"/>
              <w:ind w:left="0" w:right="0"/>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A7948D1">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1246440">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54BAA53">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rPr>
            </w:pPr>
          </w:p>
        </w:tc>
      </w:tr>
      <w:tr w14:paraId="43D7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F5FFFF9">
            <w:pPr>
              <w:keepNext w:val="0"/>
              <w:keepLines w:val="0"/>
              <w:suppressLineNumbers w:val="0"/>
              <w:spacing w:before="0" w:beforeAutospacing="0" w:after="0" w:afterAutospacing="0"/>
              <w:ind w:left="0" w:right="0"/>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5E31CE">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501134C">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C775F43">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rPr>
            </w:pPr>
          </w:p>
        </w:tc>
      </w:tr>
      <w:tr w14:paraId="52F5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CF17169">
            <w:pPr>
              <w:pStyle w:val="41"/>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9DBFF6">
            <w:pPr>
              <w:pStyle w:val="41"/>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53FD179">
            <w:pPr>
              <w:pStyle w:val="41"/>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F413202">
            <w:pPr>
              <w:pStyle w:val="41"/>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1884B67">
            <w:pPr>
              <w:pStyle w:val="41"/>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节能认证</w:t>
            </w:r>
          </w:p>
          <w:p w14:paraId="3300BDF0">
            <w:pPr>
              <w:pStyle w:val="41"/>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证书编号</w:t>
            </w:r>
          </w:p>
        </w:tc>
      </w:tr>
      <w:tr w14:paraId="5AF5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F426480">
            <w:pPr>
              <w:keepNext w:val="0"/>
              <w:keepLines w:val="0"/>
              <w:suppressLineNumbers w:val="0"/>
              <w:spacing w:before="0" w:beforeAutospacing="0" w:after="0" w:afterAutospacing="0"/>
              <w:ind w:left="0" w:right="0"/>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83BDA97">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CF50BC6">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77A083D">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8AC3797">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r>
      <w:tr w14:paraId="5745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DB893FE">
            <w:pPr>
              <w:keepNext w:val="0"/>
              <w:keepLines w:val="0"/>
              <w:suppressLineNumbers w:val="0"/>
              <w:spacing w:before="0" w:beforeAutospacing="0" w:after="0" w:afterAutospacing="0"/>
              <w:ind w:left="0" w:right="0"/>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573E98">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C93663">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70527D2">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6BEBC87">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r>
      <w:tr w14:paraId="4330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DBA71D3">
            <w:pPr>
              <w:pStyle w:val="41"/>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环境标</w:t>
            </w:r>
          </w:p>
          <w:p w14:paraId="31B67213">
            <w:pPr>
              <w:pStyle w:val="41"/>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171022">
            <w:pPr>
              <w:pStyle w:val="41"/>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D8F0958">
            <w:pPr>
              <w:pStyle w:val="41"/>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DC84FAA">
            <w:pPr>
              <w:pStyle w:val="41"/>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43E4F3A">
            <w:pPr>
              <w:pStyle w:val="41"/>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环境标志认</w:t>
            </w:r>
          </w:p>
          <w:p w14:paraId="3F3E70C5">
            <w:pPr>
              <w:pStyle w:val="41"/>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证证书编号</w:t>
            </w:r>
          </w:p>
        </w:tc>
      </w:tr>
      <w:tr w14:paraId="3CCB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6B02854">
            <w:pPr>
              <w:keepNext w:val="0"/>
              <w:keepLines w:val="0"/>
              <w:suppressLineNumbers w:val="0"/>
              <w:spacing w:before="0" w:beforeAutospacing="0" w:after="0" w:afterAutospacing="0"/>
              <w:ind w:left="0" w:right="0"/>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EA02DAB">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57B8468">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C2924BC">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5B9FBF">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r>
      <w:tr w14:paraId="6C55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2AEE79A">
            <w:pPr>
              <w:keepNext w:val="0"/>
              <w:keepLines w:val="0"/>
              <w:suppressLineNumbers w:val="0"/>
              <w:spacing w:before="0" w:beforeAutospacing="0" w:after="0" w:afterAutospacing="0"/>
              <w:ind w:left="0" w:right="0"/>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87A23B9">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BE2BB79">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8A4F334">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A8C43D">
            <w:pPr>
              <w:pStyle w:val="41"/>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r>
    </w:tbl>
    <w:p w14:paraId="61F7D83F">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58B942CE">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7DDC829A">
      <w:pPr>
        <w:pStyle w:val="18"/>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28C0E78B">
      <w:pPr>
        <w:rPr>
          <w:rFonts w:ascii="仿宋" w:eastAsia="仿宋"/>
          <w:spacing w:val="20"/>
          <w:sz w:val="24"/>
          <w:szCs w:val="24"/>
        </w:rPr>
      </w:pPr>
    </w:p>
    <w:p w14:paraId="2F386A85">
      <w:pPr>
        <w:rPr>
          <w:rFonts w:ascii="仿宋" w:eastAsia="仿宋"/>
          <w:spacing w:val="20"/>
          <w:sz w:val="24"/>
          <w:szCs w:val="24"/>
        </w:rPr>
      </w:pPr>
    </w:p>
    <w:p w14:paraId="7A82E10B">
      <w:pPr>
        <w:rPr>
          <w:rFonts w:ascii="仿宋" w:eastAsia="仿宋"/>
          <w:spacing w:val="20"/>
          <w:sz w:val="24"/>
          <w:szCs w:val="24"/>
        </w:rPr>
      </w:pPr>
    </w:p>
    <w:p w14:paraId="4B6E199F">
      <w:pPr>
        <w:rPr>
          <w:rFonts w:ascii="仿宋" w:eastAsia="仿宋"/>
          <w:spacing w:val="20"/>
          <w:sz w:val="24"/>
          <w:szCs w:val="24"/>
        </w:rPr>
      </w:pPr>
    </w:p>
    <w:p w14:paraId="5B30E64B">
      <w:pPr>
        <w:rPr>
          <w:rFonts w:ascii="仿宋" w:eastAsia="仿宋"/>
          <w:spacing w:val="20"/>
          <w:sz w:val="24"/>
          <w:szCs w:val="24"/>
        </w:rPr>
      </w:pPr>
    </w:p>
    <w:p w14:paraId="1661EED0">
      <w:pPr>
        <w:rPr>
          <w:rFonts w:ascii="仿宋" w:eastAsia="仿宋"/>
          <w:spacing w:val="20"/>
          <w:sz w:val="24"/>
          <w:szCs w:val="24"/>
        </w:rPr>
      </w:pPr>
    </w:p>
    <w:p w14:paraId="603BBC62">
      <w:pPr>
        <w:rPr>
          <w:rFonts w:ascii="仿宋" w:eastAsia="仿宋"/>
          <w:spacing w:val="20"/>
          <w:sz w:val="24"/>
          <w:szCs w:val="24"/>
        </w:rPr>
      </w:pPr>
    </w:p>
    <w:p w14:paraId="084EF58D">
      <w:pPr>
        <w:rPr>
          <w:rFonts w:hint="eastAsia" w:ascii="仿宋" w:eastAsia="仿宋"/>
          <w:spacing w:val="20"/>
          <w:sz w:val="24"/>
          <w:szCs w:val="24"/>
        </w:rPr>
      </w:pPr>
    </w:p>
    <w:p w14:paraId="41A2BE6F">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4BA2657C">
      <w:pPr>
        <w:rPr>
          <w:rFonts w:hint="eastAsia" w:ascii="仿宋" w:eastAsia="仿宋"/>
          <w:spacing w:val="20"/>
          <w:sz w:val="24"/>
          <w:szCs w:val="24"/>
        </w:rPr>
      </w:pPr>
    </w:p>
    <w:p w14:paraId="5C102A13">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74960F75">
      <w:pPr>
        <w:rPr>
          <w:rFonts w:ascii="仿宋" w:eastAsia="仿宋"/>
          <w:spacing w:val="20"/>
          <w:sz w:val="24"/>
          <w:szCs w:val="24"/>
          <w:u w:val="single"/>
        </w:rPr>
      </w:pPr>
    </w:p>
    <w:p w14:paraId="1D97EF7A">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：报价文件封面</w:t>
      </w:r>
    </w:p>
    <w:p w14:paraId="0BF5EA99">
      <w:pPr>
        <w:snapToGrid w:val="0"/>
        <w:spacing w:before="156" w:beforeLines="50" w:after="50"/>
        <w:jc w:val="right"/>
        <w:rPr>
          <w:rFonts w:hint="eastAsia" w:ascii="仿宋" w:eastAsia="仿宋"/>
          <w:b/>
          <w:sz w:val="30"/>
          <w:szCs w:val="30"/>
        </w:rPr>
      </w:pPr>
    </w:p>
    <w:p w14:paraId="32A070F0">
      <w:pPr>
        <w:snapToGrid w:val="0"/>
        <w:spacing w:before="156" w:beforeLines="50" w:after="50"/>
        <w:jc w:val="right"/>
        <w:rPr>
          <w:rFonts w:hint="eastAsia" w:ascii="仿宋" w:eastAsia="仿宋"/>
          <w:bCs/>
          <w:sz w:val="30"/>
          <w:szCs w:val="30"/>
        </w:rPr>
      </w:pPr>
    </w:p>
    <w:p w14:paraId="223DFB06">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0DD7FF4D">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766F7C2D">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41BEB206">
      <w:pPr>
        <w:spacing w:line="1200" w:lineRule="exact"/>
        <w:ind w:right="6"/>
        <w:jc w:val="center"/>
        <w:rPr>
          <w:rFonts w:hint="eastAsia" w:ascii="仿宋" w:eastAsia="仿宋"/>
          <w:sz w:val="72"/>
          <w:szCs w:val="72"/>
        </w:rPr>
      </w:pPr>
    </w:p>
    <w:p w14:paraId="1EBF1A45">
      <w:pPr>
        <w:spacing w:line="1200" w:lineRule="exact"/>
        <w:ind w:right="6"/>
        <w:jc w:val="center"/>
        <w:rPr>
          <w:rFonts w:hint="eastAsia" w:ascii="仿宋" w:eastAsia="仿宋"/>
          <w:sz w:val="72"/>
          <w:szCs w:val="72"/>
        </w:rPr>
      </w:pPr>
      <w:r>
        <w:rPr>
          <w:rFonts w:hint="eastAsia" w:ascii="仿宋" w:eastAsia="仿宋"/>
          <w:sz w:val="72"/>
          <w:szCs w:val="72"/>
        </w:rPr>
        <w:t>报</w:t>
      </w:r>
    </w:p>
    <w:p w14:paraId="791FE241">
      <w:pPr>
        <w:spacing w:line="1200" w:lineRule="exact"/>
        <w:ind w:right="6"/>
        <w:jc w:val="center"/>
        <w:rPr>
          <w:rFonts w:hint="eastAsia" w:ascii="仿宋" w:eastAsia="仿宋"/>
          <w:sz w:val="72"/>
          <w:szCs w:val="72"/>
        </w:rPr>
      </w:pPr>
      <w:r>
        <w:rPr>
          <w:rFonts w:hint="eastAsia" w:ascii="仿宋" w:eastAsia="仿宋"/>
          <w:sz w:val="72"/>
          <w:szCs w:val="72"/>
        </w:rPr>
        <w:t>价</w:t>
      </w:r>
    </w:p>
    <w:p w14:paraId="6B4EC2E7">
      <w:pPr>
        <w:spacing w:line="1200" w:lineRule="exact"/>
        <w:ind w:right="6"/>
        <w:jc w:val="center"/>
        <w:rPr>
          <w:rFonts w:hint="eastAsia" w:ascii="仿宋" w:eastAsia="仿宋"/>
          <w:sz w:val="72"/>
          <w:szCs w:val="72"/>
        </w:rPr>
      </w:pPr>
      <w:r>
        <w:rPr>
          <w:rFonts w:hint="eastAsia" w:ascii="仿宋" w:eastAsia="仿宋"/>
          <w:sz w:val="72"/>
          <w:szCs w:val="72"/>
        </w:rPr>
        <w:t>文</w:t>
      </w:r>
    </w:p>
    <w:p w14:paraId="559DC8F2">
      <w:pPr>
        <w:spacing w:line="1200" w:lineRule="exact"/>
        <w:ind w:right="6"/>
        <w:jc w:val="center"/>
        <w:rPr>
          <w:rFonts w:hint="eastAsia" w:ascii="仿宋" w:eastAsia="仿宋"/>
          <w:sz w:val="72"/>
          <w:szCs w:val="72"/>
        </w:rPr>
      </w:pPr>
      <w:r>
        <w:rPr>
          <w:rFonts w:hint="eastAsia" w:ascii="仿宋" w:eastAsia="仿宋"/>
          <w:sz w:val="72"/>
          <w:szCs w:val="72"/>
        </w:rPr>
        <w:t>件</w:t>
      </w:r>
    </w:p>
    <w:p w14:paraId="04423ABC">
      <w:pPr>
        <w:spacing w:line="1200" w:lineRule="exact"/>
        <w:ind w:right="6"/>
        <w:jc w:val="center"/>
        <w:rPr>
          <w:rFonts w:hint="eastAsia" w:ascii="仿宋" w:eastAsia="仿宋"/>
          <w:sz w:val="72"/>
          <w:szCs w:val="72"/>
        </w:rPr>
      </w:pPr>
    </w:p>
    <w:p w14:paraId="63BFE445">
      <w:pPr>
        <w:spacing w:line="1200" w:lineRule="exact"/>
        <w:ind w:right="6"/>
        <w:jc w:val="center"/>
        <w:rPr>
          <w:rFonts w:hint="eastAsia" w:ascii="仿宋" w:eastAsia="仿宋"/>
          <w:sz w:val="72"/>
          <w:szCs w:val="72"/>
        </w:rPr>
      </w:pPr>
    </w:p>
    <w:p w14:paraId="0DF4A33B">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6B08A0E9">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1B5416E9">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6ACCB398">
      <w:pPr>
        <w:rPr>
          <w:rFonts w:hint="eastAsia" w:ascii="仿宋" w:eastAsia="仿宋"/>
          <w:color w:val="auto"/>
          <w:kern w:val="2"/>
          <w:sz w:val="24"/>
          <w:szCs w:val="20"/>
          <w:u w:val="none"/>
        </w:rPr>
      </w:pPr>
    </w:p>
    <w:p w14:paraId="347F2263">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：报价文件目录</w:t>
      </w:r>
    </w:p>
    <w:p w14:paraId="0795B772">
      <w:pPr>
        <w:snapToGrid w:val="0"/>
        <w:spacing w:before="156" w:beforeLines="50" w:after="50"/>
        <w:jc w:val="left"/>
        <w:rPr>
          <w:rFonts w:hint="eastAsia" w:ascii="仿宋" w:eastAsia="仿宋"/>
          <w:sz w:val="30"/>
          <w:szCs w:val="30"/>
        </w:rPr>
      </w:pPr>
    </w:p>
    <w:p w14:paraId="46DF3EF1">
      <w:pPr>
        <w:pStyle w:val="40"/>
        <w:spacing w:line="360" w:lineRule="auto"/>
        <w:ind w:firstLine="0" w:firstLineChars="0"/>
        <w:jc w:val="center"/>
        <w:rPr>
          <w:rFonts w:hint="eastAsia" w:ascii="仿宋" w:eastAsia="仿宋" w:cs="仿宋_GB2312"/>
        </w:rPr>
      </w:pPr>
      <w:bookmarkStart w:id="78" w:name="_Toc64369825"/>
      <w:r>
        <w:rPr>
          <w:rFonts w:hint="eastAsia" w:ascii="仿宋" w:eastAsia="仿宋" w:cs="仿宋_GB2312"/>
        </w:rPr>
        <w:t>目 录</w:t>
      </w:r>
      <w:bookmarkEnd w:id="78"/>
    </w:p>
    <w:p w14:paraId="043C039C">
      <w:pPr>
        <w:pStyle w:val="40"/>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097D0DB4">
      <w:pPr>
        <w:pStyle w:val="40"/>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1A5B6A66">
      <w:pPr>
        <w:snapToGrid w:val="0"/>
        <w:spacing w:before="50" w:after="50"/>
        <w:jc w:val="left"/>
        <w:rPr>
          <w:rFonts w:hint="eastAsia" w:ascii="仿宋" w:eastAsia="仿宋"/>
          <w:b/>
          <w:sz w:val="36"/>
          <w:szCs w:val="36"/>
        </w:rPr>
      </w:pPr>
    </w:p>
    <w:p w14:paraId="1D005C60">
      <w:pPr>
        <w:snapToGrid w:val="0"/>
        <w:spacing w:before="50" w:after="50"/>
        <w:jc w:val="left"/>
        <w:rPr>
          <w:rFonts w:hint="eastAsia" w:ascii="仿宋" w:eastAsia="仿宋"/>
          <w:b/>
          <w:sz w:val="36"/>
          <w:szCs w:val="36"/>
        </w:rPr>
      </w:pPr>
    </w:p>
    <w:p w14:paraId="0CFF9DD8">
      <w:pPr>
        <w:snapToGrid w:val="0"/>
        <w:spacing w:before="50" w:after="50"/>
        <w:jc w:val="left"/>
        <w:rPr>
          <w:rFonts w:hint="eastAsia" w:ascii="仿宋" w:eastAsia="仿宋"/>
          <w:b/>
          <w:sz w:val="36"/>
          <w:szCs w:val="36"/>
        </w:rPr>
      </w:pPr>
    </w:p>
    <w:p w14:paraId="6194EC9A">
      <w:pPr>
        <w:snapToGrid w:val="0"/>
        <w:spacing w:before="50" w:after="50"/>
        <w:jc w:val="left"/>
        <w:rPr>
          <w:rFonts w:hint="eastAsia" w:ascii="仿宋" w:eastAsia="仿宋"/>
          <w:b/>
          <w:sz w:val="36"/>
          <w:szCs w:val="36"/>
        </w:rPr>
      </w:pPr>
    </w:p>
    <w:p w14:paraId="66AB5E16">
      <w:pPr>
        <w:snapToGrid w:val="0"/>
        <w:spacing w:before="50" w:after="50"/>
        <w:jc w:val="left"/>
        <w:rPr>
          <w:rFonts w:hint="eastAsia" w:ascii="仿宋" w:eastAsia="仿宋"/>
          <w:b/>
          <w:sz w:val="36"/>
          <w:szCs w:val="36"/>
        </w:rPr>
      </w:pPr>
    </w:p>
    <w:p w14:paraId="02944CD0">
      <w:pPr>
        <w:snapToGrid w:val="0"/>
        <w:spacing w:before="50" w:after="50"/>
        <w:jc w:val="left"/>
        <w:rPr>
          <w:rFonts w:hint="eastAsia" w:ascii="仿宋" w:eastAsia="仿宋"/>
          <w:b/>
          <w:sz w:val="36"/>
          <w:szCs w:val="36"/>
        </w:rPr>
      </w:pPr>
    </w:p>
    <w:p w14:paraId="35D7C131">
      <w:pPr>
        <w:snapToGrid w:val="0"/>
        <w:spacing w:before="50" w:after="50"/>
        <w:jc w:val="left"/>
        <w:rPr>
          <w:rFonts w:hint="eastAsia" w:ascii="仿宋" w:eastAsia="仿宋"/>
          <w:b/>
          <w:sz w:val="36"/>
          <w:szCs w:val="36"/>
        </w:rPr>
      </w:pPr>
    </w:p>
    <w:p w14:paraId="6D3B4D18">
      <w:pPr>
        <w:snapToGrid w:val="0"/>
        <w:spacing w:before="50" w:after="50"/>
        <w:jc w:val="left"/>
        <w:rPr>
          <w:rFonts w:hint="eastAsia" w:ascii="仿宋" w:eastAsia="仿宋"/>
          <w:b/>
          <w:sz w:val="36"/>
          <w:szCs w:val="36"/>
        </w:rPr>
      </w:pPr>
    </w:p>
    <w:p w14:paraId="1BD51F2E">
      <w:pPr>
        <w:snapToGrid w:val="0"/>
        <w:spacing w:before="50" w:after="50"/>
        <w:jc w:val="left"/>
        <w:rPr>
          <w:rFonts w:hint="eastAsia" w:ascii="仿宋" w:eastAsia="仿宋"/>
          <w:b/>
          <w:sz w:val="36"/>
          <w:szCs w:val="36"/>
        </w:rPr>
      </w:pPr>
    </w:p>
    <w:p w14:paraId="259C11A7">
      <w:pPr>
        <w:snapToGrid w:val="0"/>
        <w:spacing w:before="50" w:after="50"/>
        <w:jc w:val="left"/>
        <w:rPr>
          <w:rFonts w:hint="eastAsia" w:ascii="仿宋" w:eastAsia="仿宋"/>
          <w:b/>
          <w:sz w:val="36"/>
          <w:szCs w:val="36"/>
        </w:rPr>
      </w:pPr>
    </w:p>
    <w:p w14:paraId="590E118E">
      <w:pPr>
        <w:rPr>
          <w:rFonts w:hint="eastAsia" w:ascii="仿宋" w:eastAsia="仿宋"/>
          <w:b/>
          <w:sz w:val="36"/>
          <w:szCs w:val="36"/>
        </w:rPr>
      </w:pPr>
      <w:r>
        <w:rPr>
          <w:rFonts w:hint="eastAsia" w:ascii="仿宋" w:eastAsia="仿宋"/>
          <w:b/>
          <w:sz w:val="36"/>
          <w:szCs w:val="36"/>
        </w:rPr>
        <w:br w:type="page"/>
      </w:r>
    </w:p>
    <w:p w14:paraId="38E7822C">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185D84D7">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14:paraId="3484BA50">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14:paraId="2579E040">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764B117B">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8"/>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1A21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220DEF49">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6C676954">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7E9CB5B8">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单价</w:t>
            </w:r>
          </w:p>
          <w:p w14:paraId="57094C3B">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2C0B8BA4">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lang w:eastAsia="zh-CN"/>
              </w:rPr>
            </w:pPr>
            <w:r>
              <w:rPr>
                <w:rFonts w:hint="eastAsia" w:ascii="仿宋" w:eastAsia="仿宋"/>
                <w:b/>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73AC4606">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金额</w:t>
            </w:r>
          </w:p>
          <w:p w14:paraId="64C0EED4">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45EB811B">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备注</w:t>
            </w:r>
          </w:p>
        </w:tc>
      </w:tr>
      <w:tr w14:paraId="6F10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5E23C08">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69CEFF6C">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2E81D3FA">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23C7C024">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093845E5">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5F2D630E">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r>
      <w:tr w14:paraId="108C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72E52A5D">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4A857469">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06DDD813">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40509198">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1E2A4CC2">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07880F28">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r>
      <w:tr w14:paraId="387B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FC8F28C">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301DA86E">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7A0F120C">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4F3A4E28">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6B504A76">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5AC6B8DA">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r>
      <w:tr w14:paraId="4D03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BFCDF8D">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64D75366">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r>
              <w:rPr>
                <w:rFonts w:hint="eastAsia" w:ascii="仿宋" w:eastAsia="仿宋"/>
                <w:b/>
                <w:sz w:val="24"/>
                <w:szCs w:val="24"/>
              </w:rPr>
              <w:t>大写：</w:t>
            </w:r>
          </w:p>
        </w:tc>
      </w:tr>
      <w:tr w14:paraId="086C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9A1D7DF">
            <w:pPr>
              <w:keepNext w:val="0"/>
              <w:keepLines w:val="0"/>
              <w:suppressLineNumbers w:val="0"/>
              <w:spacing w:before="0" w:beforeAutospacing="0" w:after="0" w:afterAutospacing="0"/>
              <w:ind w:left="0" w:right="0"/>
            </w:pPr>
          </w:p>
        </w:tc>
        <w:tc>
          <w:tcPr>
            <w:tcW w:w="11645" w:type="dxa"/>
            <w:gridSpan w:val="5"/>
            <w:tcBorders>
              <w:top w:val="single" w:color="auto" w:sz="4" w:space="0"/>
              <w:left w:val="single" w:color="auto" w:sz="4" w:space="0"/>
              <w:bottom w:val="single" w:color="auto" w:sz="4" w:space="0"/>
              <w:right w:val="single" w:color="auto" w:sz="4" w:space="0"/>
            </w:tcBorders>
            <w:noWrap/>
          </w:tcPr>
          <w:p w14:paraId="4B2605BF">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r>
              <w:rPr>
                <w:rFonts w:hint="eastAsia" w:ascii="仿宋" w:eastAsia="仿宋"/>
                <w:b/>
                <w:sz w:val="24"/>
                <w:szCs w:val="24"/>
              </w:rPr>
              <w:t>小写：</w:t>
            </w:r>
          </w:p>
        </w:tc>
      </w:tr>
    </w:tbl>
    <w:p w14:paraId="09471496">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00559B5E">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55E19D65">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3BBD1EE5">
      <w:pPr>
        <w:ind w:firstLine="482" w:firstLineChars="200"/>
        <w:rPr>
          <w:rFonts w:hint="eastAsia"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670D9150">
      <w:pPr>
        <w:ind w:firstLine="482" w:firstLineChars="200"/>
        <w:rPr>
          <w:rFonts w:hint="eastAsia" w:ascii="仿宋" w:eastAsia="仿宋"/>
          <w:b/>
          <w:kern w:val="0"/>
          <w:sz w:val="24"/>
          <w:u w:val="single"/>
          <w:lang w:val="zh-CN"/>
        </w:rPr>
      </w:pPr>
    </w:p>
    <w:p w14:paraId="5C791F85">
      <w:pPr>
        <w:snapToGrid w:val="0"/>
        <w:ind w:firstLine="480" w:firstLineChars="200"/>
        <w:jc w:val="left"/>
        <w:rPr>
          <w:rFonts w:hint="eastAsia" w:ascii="仿宋" w:eastAsia="仿宋"/>
          <w:sz w:val="24"/>
        </w:rPr>
      </w:pPr>
      <w:bookmarkStart w:id="79" w:name="_Toc64369826"/>
      <w:r>
        <w:rPr>
          <w:rFonts w:hint="eastAsia" w:ascii="仿宋" w:eastAsia="仿宋"/>
          <w:sz w:val="24"/>
        </w:rPr>
        <w:t xml:space="preserve">法定代表人或其授权代表签字（或盖章）：            </w:t>
      </w:r>
      <w:bookmarkEnd w:id="79"/>
    </w:p>
    <w:p w14:paraId="118DE54B">
      <w:pPr>
        <w:spacing w:line="360" w:lineRule="auto"/>
        <w:jc w:val="left"/>
        <w:outlineLvl w:val="0"/>
        <w:rPr>
          <w:rFonts w:hint="eastAsia" w:ascii="仿宋" w:eastAsia="仿宋"/>
          <w:sz w:val="24"/>
        </w:rPr>
      </w:pPr>
    </w:p>
    <w:p w14:paraId="72CA67F2">
      <w:pPr>
        <w:snapToGrid w:val="0"/>
        <w:ind w:firstLine="480" w:firstLineChars="200"/>
        <w:jc w:val="left"/>
        <w:rPr>
          <w:rFonts w:hint="eastAsia" w:ascii="仿宋" w:eastAsia="仿宋"/>
          <w:sz w:val="24"/>
        </w:rPr>
      </w:pPr>
      <w:bookmarkStart w:id="80" w:name="_Toc64369827"/>
      <w:r>
        <w:rPr>
          <w:rFonts w:hint="eastAsia" w:ascii="仿宋" w:eastAsia="仿宋"/>
          <w:sz w:val="24"/>
        </w:rPr>
        <w:t>日期：    年   月   日</w:t>
      </w:r>
      <w:bookmarkEnd w:id="80"/>
    </w:p>
    <w:p w14:paraId="2EBE40D1">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14:paraId="4432D95C">
      <w:pPr>
        <w:pStyle w:val="4"/>
        <w:keepNext/>
        <w:keepLines/>
        <w:pageBreakBefore w:val="0"/>
        <w:widowControl w:val="0"/>
        <w:suppressLineNumbers w:val="0"/>
        <w:suppressAutoHyphens w:val="0"/>
        <w:spacing w:line="578" w:lineRule="auto"/>
        <w:jc w:val="center"/>
        <w:rPr>
          <w:rFonts w:hint="eastAsia" w:ascii="仿宋"/>
        </w:rPr>
      </w:pPr>
      <w:bookmarkStart w:id="81" w:name="_Toc16291"/>
      <w:r>
        <w:rPr>
          <w:rFonts w:hint="eastAsia" w:ascii="仿宋"/>
        </w:rPr>
        <w:t>第七章  询问、质疑及投诉</w:t>
      </w:r>
      <w:bookmarkEnd w:id="81"/>
    </w:p>
    <w:p w14:paraId="167986B3">
      <w:pPr>
        <w:pStyle w:val="18"/>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36AB57CC">
      <w:pPr>
        <w:pStyle w:val="5"/>
        <w:spacing w:line="415" w:lineRule="auto"/>
        <w:jc w:val="center"/>
        <w:rPr>
          <w:rFonts w:hint="eastAsia" w:ascii="仿宋"/>
        </w:rPr>
      </w:pPr>
      <w:bookmarkStart w:id="82" w:name="_Toc31383"/>
      <w:r>
        <w:rPr>
          <w:rFonts w:hint="eastAsia" w:ascii="仿宋"/>
        </w:rPr>
        <w:t>一、供应商询问</w:t>
      </w:r>
      <w:bookmarkEnd w:id="82"/>
    </w:p>
    <w:p w14:paraId="74BC36A6">
      <w:pPr>
        <w:pStyle w:val="18"/>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3BEDD273">
      <w:pPr>
        <w:pStyle w:val="18"/>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7C851631">
      <w:pPr>
        <w:pStyle w:val="5"/>
        <w:spacing w:line="415" w:lineRule="auto"/>
        <w:jc w:val="center"/>
        <w:rPr>
          <w:rFonts w:hint="eastAsia" w:ascii="仿宋"/>
        </w:rPr>
      </w:pPr>
      <w:bookmarkStart w:id="83" w:name="_Toc25373"/>
      <w:r>
        <w:rPr>
          <w:rFonts w:hint="eastAsia" w:ascii="仿宋"/>
        </w:rPr>
        <w:t>二、供应商质疑</w:t>
      </w:r>
      <w:bookmarkEnd w:id="83"/>
    </w:p>
    <w:p w14:paraId="7130302A">
      <w:pPr>
        <w:pStyle w:val="18"/>
        <w:spacing w:line="360" w:lineRule="auto"/>
        <w:ind w:left="0"/>
        <w:rPr>
          <w:rFonts w:hint="eastAsia" w:ascii="仿宋" w:eastAsia="仿宋"/>
          <w:b/>
          <w:bCs/>
          <w:sz w:val="24"/>
        </w:rPr>
      </w:pPr>
      <w:r>
        <w:rPr>
          <w:rFonts w:hint="eastAsia" w:ascii="仿宋" w:eastAsia="仿宋"/>
          <w:b/>
          <w:bCs/>
          <w:sz w:val="24"/>
        </w:rPr>
        <w:t>2.1质疑有效期：</w:t>
      </w:r>
    </w:p>
    <w:p w14:paraId="7DD6D1F2">
      <w:pPr>
        <w:pStyle w:val="18"/>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6E134082">
      <w:pPr>
        <w:pStyle w:val="18"/>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4A5ABF2D">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EA8FBBD">
      <w:pPr>
        <w:pStyle w:val="18"/>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471665E2">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62E92292">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5DB1F0E5">
      <w:pPr>
        <w:pStyle w:val="18"/>
        <w:spacing w:line="360" w:lineRule="auto"/>
        <w:ind w:left="0"/>
        <w:rPr>
          <w:rFonts w:hint="eastAsia" w:ascii="仿宋" w:eastAsia="仿宋"/>
          <w:b/>
          <w:bCs/>
          <w:sz w:val="24"/>
        </w:rPr>
      </w:pPr>
      <w:r>
        <w:rPr>
          <w:rFonts w:hint="eastAsia" w:ascii="仿宋" w:eastAsia="仿宋"/>
          <w:b/>
          <w:bCs/>
          <w:sz w:val="24"/>
        </w:rPr>
        <w:t>2.2质疑主体的有效性：</w:t>
      </w:r>
    </w:p>
    <w:p w14:paraId="11650C62">
      <w:pPr>
        <w:pStyle w:val="18"/>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66CEA0F6">
      <w:pPr>
        <w:pStyle w:val="18"/>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14:paraId="532BC1CF">
      <w:pPr>
        <w:pStyle w:val="18"/>
        <w:spacing w:line="360" w:lineRule="auto"/>
        <w:ind w:left="0"/>
        <w:rPr>
          <w:rFonts w:hint="eastAsia" w:ascii="仿宋" w:eastAsia="仿宋"/>
          <w:b/>
          <w:bCs/>
          <w:sz w:val="24"/>
        </w:rPr>
      </w:pPr>
      <w:r>
        <w:rPr>
          <w:rFonts w:hint="eastAsia" w:ascii="仿宋" w:eastAsia="仿宋"/>
          <w:b/>
          <w:bCs/>
          <w:sz w:val="24"/>
        </w:rPr>
        <w:t>2.3质疑的答复</w:t>
      </w:r>
    </w:p>
    <w:p w14:paraId="0095977E">
      <w:pPr>
        <w:pStyle w:val="18"/>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09F68103">
      <w:pPr>
        <w:pStyle w:val="18"/>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1D6FC945">
      <w:pPr>
        <w:pStyle w:val="18"/>
        <w:spacing w:line="360" w:lineRule="auto"/>
        <w:ind w:left="0"/>
        <w:rPr>
          <w:rFonts w:hint="eastAsia" w:ascii="仿宋" w:eastAsia="仿宋"/>
          <w:b/>
          <w:bCs/>
          <w:sz w:val="24"/>
        </w:rPr>
      </w:pPr>
      <w:r>
        <w:rPr>
          <w:rFonts w:hint="eastAsia" w:ascii="仿宋" w:eastAsia="仿宋"/>
          <w:b/>
          <w:bCs/>
          <w:sz w:val="24"/>
        </w:rPr>
        <w:t>2.4质疑的撤回</w:t>
      </w:r>
    </w:p>
    <w:p w14:paraId="08612330">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0F950615">
      <w:pPr>
        <w:pStyle w:val="5"/>
        <w:keepNext/>
        <w:keepLines/>
        <w:pageBreakBefore w:val="0"/>
        <w:widowControl w:val="0"/>
        <w:suppressLineNumbers w:val="0"/>
        <w:suppressAutoHyphens w:val="0"/>
        <w:spacing w:line="415" w:lineRule="auto"/>
        <w:rPr>
          <w:rFonts w:hint="eastAsia" w:ascii="仿宋"/>
        </w:rPr>
      </w:pPr>
      <w:bookmarkStart w:id="84" w:name="_Toc17941"/>
      <w:r>
        <w:rPr>
          <w:rFonts w:hint="eastAsia" w:ascii="仿宋"/>
        </w:rPr>
        <w:t>三、供应商投诉</w:t>
      </w:r>
      <w:bookmarkEnd w:id="84"/>
    </w:p>
    <w:p w14:paraId="65BD5730">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44CF02BE">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15524DD6">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122F01BC">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0B52FA8A">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0F264B5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4109901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3AC17321">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4989178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79DA0FD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16EB14E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399219E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7365C931">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65A4DA6F">
      <w:pPr>
        <w:widowControl/>
        <w:snapToGrid w:val="0"/>
        <w:spacing w:line="480" w:lineRule="exact"/>
        <w:rPr>
          <w:rFonts w:hint="eastAsia" w:ascii="仿宋" w:eastAsia="仿宋"/>
          <w:color w:val="000000"/>
          <w:kern w:val="0"/>
          <w:sz w:val="24"/>
        </w:rPr>
      </w:pPr>
    </w:p>
    <w:p w14:paraId="274FE879">
      <w:pPr>
        <w:widowControl/>
        <w:snapToGrid w:val="0"/>
        <w:spacing w:line="480" w:lineRule="exact"/>
        <w:rPr>
          <w:rFonts w:hint="eastAsia" w:ascii="仿宋" w:eastAsia="仿宋"/>
          <w:color w:val="000000"/>
          <w:kern w:val="0"/>
          <w:sz w:val="24"/>
        </w:rPr>
      </w:pPr>
    </w:p>
    <w:p w14:paraId="491E6953">
      <w:pPr>
        <w:widowControl/>
        <w:snapToGrid w:val="0"/>
        <w:spacing w:line="480" w:lineRule="exact"/>
        <w:rPr>
          <w:rFonts w:hint="eastAsia" w:ascii="仿宋" w:eastAsia="仿宋"/>
          <w:color w:val="000000"/>
          <w:kern w:val="0"/>
          <w:sz w:val="24"/>
        </w:rPr>
      </w:pPr>
    </w:p>
    <w:p w14:paraId="2C4FC9B9">
      <w:pPr>
        <w:widowControl/>
        <w:snapToGrid w:val="0"/>
        <w:spacing w:line="480" w:lineRule="exact"/>
        <w:rPr>
          <w:rFonts w:hint="eastAsia" w:ascii="仿宋" w:eastAsia="仿宋"/>
          <w:color w:val="000000"/>
          <w:kern w:val="0"/>
          <w:sz w:val="24"/>
        </w:rPr>
      </w:pPr>
    </w:p>
    <w:p w14:paraId="42E967EE">
      <w:pPr>
        <w:widowControl/>
        <w:snapToGrid w:val="0"/>
        <w:spacing w:line="480" w:lineRule="exact"/>
        <w:rPr>
          <w:rFonts w:hint="eastAsia" w:ascii="仿宋" w:eastAsia="仿宋"/>
          <w:color w:val="000000"/>
          <w:kern w:val="0"/>
          <w:sz w:val="24"/>
        </w:rPr>
      </w:pPr>
    </w:p>
    <w:p w14:paraId="28CAEF45">
      <w:pPr>
        <w:widowControl/>
        <w:snapToGrid w:val="0"/>
        <w:spacing w:line="480" w:lineRule="exact"/>
        <w:rPr>
          <w:rFonts w:hint="eastAsia" w:ascii="仿宋" w:eastAsia="仿宋"/>
          <w:color w:val="000000"/>
          <w:kern w:val="0"/>
          <w:sz w:val="24"/>
        </w:rPr>
      </w:pPr>
    </w:p>
    <w:p w14:paraId="74880233">
      <w:pPr>
        <w:widowControl/>
        <w:snapToGrid w:val="0"/>
        <w:spacing w:line="480" w:lineRule="exact"/>
        <w:rPr>
          <w:rFonts w:hint="eastAsia" w:ascii="仿宋" w:eastAsia="仿宋"/>
          <w:color w:val="000000"/>
          <w:kern w:val="0"/>
          <w:sz w:val="24"/>
        </w:rPr>
      </w:pPr>
    </w:p>
    <w:p w14:paraId="665CB317">
      <w:pPr>
        <w:widowControl/>
        <w:snapToGrid w:val="0"/>
        <w:spacing w:line="480" w:lineRule="exact"/>
        <w:rPr>
          <w:rFonts w:hint="eastAsia" w:ascii="仿宋" w:eastAsia="仿宋"/>
          <w:color w:val="000000"/>
          <w:kern w:val="0"/>
          <w:sz w:val="24"/>
        </w:rPr>
      </w:pPr>
    </w:p>
    <w:p w14:paraId="2D93D31D">
      <w:pPr>
        <w:widowControl/>
        <w:snapToGrid w:val="0"/>
        <w:spacing w:line="480" w:lineRule="exact"/>
        <w:rPr>
          <w:rFonts w:hint="eastAsia" w:ascii="仿宋" w:eastAsia="仿宋"/>
          <w:color w:val="000000"/>
          <w:kern w:val="0"/>
          <w:sz w:val="24"/>
        </w:rPr>
      </w:pPr>
    </w:p>
    <w:p w14:paraId="54D6CD55">
      <w:pPr>
        <w:widowControl/>
        <w:snapToGrid w:val="0"/>
        <w:spacing w:line="480" w:lineRule="exact"/>
        <w:rPr>
          <w:rFonts w:hint="eastAsia" w:ascii="仿宋" w:eastAsia="仿宋"/>
          <w:color w:val="000000"/>
          <w:kern w:val="0"/>
          <w:sz w:val="24"/>
        </w:rPr>
      </w:pPr>
    </w:p>
    <w:p w14:paraId="4E7D5E52">
      <w:pPr>
        <w:widowControl/>
        <w:snapToGrid w:val="0"/>
        <w:spacing w:line="480" w:lineRule="exact"/>
        <w:rPr>
          <w:rFonts w:hint="eastAsia" w:ascii="仿宋" w:eastAsia="仿宋"/>
          <w:color w:val="000000"/>
          <w:kern w:val="0"/>
          <w:sz w:val="24"/>
        </w:rPr>
      </w:pPr>
    </w:p>
    <w:p w14:paraId="319AB9A0">
      <w:pPr>
        <w:widowControl/>
        <w:snapToGrid w:val="0"/>
        <w:spacing w:line="480" w:lineRule="exact"/>
        <w:rPr>
          <w:rFonts w:hint="eastAsia" w:ascii="仿宋" w:eastAsia="仿宋"/>
          <w:color w:val="000000"/>
          <w:kern w:val="0"/>
          <w:sz w:val="24"/>
        </w:rPr>
      </w:pPr>
    </w:p>
    <w:p w14:paraId="003494E6">
      <w:pPr>
        <w:widowControl/>
        <w:snapToGrid w:val="0"/>
        <w:spacing w:line="480" w:lineRule="exact"/>
        <w:rPr>
          <w:rFonts w:hint="eastAsia" w:ascii="仿宋" w:eastAsia="仿宋"/>
          <w:color w:val="000000"/>
          <w:kern w:val="0"/>
          <w:sz w:val="24"/>
        </w:rPr>
      </w:pPr>
    </w:p>
    <w:p w14:paraId="4F8E924C">
      <w:pPr>
        <w:widowControl/>
        <w:snapToGrid w:val="0"/>
        <w:spacing w:line="480" w:lineRule="exact"/>
        <w:rPr>
          <w:rFonts w:hint="eastAsia" w:ascii="仿宋" w:eastAsia="仿宋"/>
          <w:color w:val="000000"/>
          <w:kern w:val="0"/>
          <w:sz w:val="24"/>
        </w:rPr>
      </w:pPr>
    </w:p>
    <w:p w14:paraId="3B8D5ACC">
      <w:pPr>
        <w:widowControl/>
        <w:snapToGrid w:val="0"/>
        <w:spacing w:line="480" w:lineRule="exact"/>
        <w:rPr>
          <w:rFonts w:hint="eastAsia" w:ascii="仿宋" w:eastAsia="仿宋"/>
          <w:color w:val="000000"/>
          <w:kern w:val="0"/>
          <w:sz w:val="24"/>
        </w:rPr>
      </w:pPr>
    </w:p>
    <w:p w14:paraId="72EA356F">
      <w:pPr>
        <w:widowControl/>
        <w:snapToGrid w:val="0"/>
        <w:spacing w:line="480" w:lineRule="exact"/>
        <w:rPr>
          <w:rFonts w:hint="eastAsia" w:ascii="仿宋" w:eastAsia="仿宋"/>
          <w:color w:val="000000"/>
          <w:kern w:val="0"/>
          <w:sz w:val="24"/>
        </w:rPr>
      </w:pPr>
    </w:p>
    <w:p w14:paraId="0CD090C5">
      <w:pPr>
        <w:widowControl/>
        <w:snapToGrid w:val="0"/>
        <w:spacing w:line="480" w:lineRule="exact"/>
        <w:rPr>
          <w:rFonts w:hint="eastAsia" w:ascii="仿宋" w:eastAsia="仿宋"/>
          <w:color w:val="000000"/>
          <w:kern w:val="0"/>
          <w:sz w:val="24"/>
        </w:rPr>
      </w:pPr>
    </w:p>
    <w:p w14:paraId="34ED9F78">
      <w:pPr>
        <w:widowControl/>
        <w:snapToGrid w:val="0"/>
        <w:spacing w:line="480" w:lineRule="exact"/>
        <w:rPr>
          <w:rFonts w:hint="eastAsia" w:ascii="仿宋" w:eastAsia="仿宋"/>
          <w:color w:val="000000"/>
          <w:kern w:val="0"/>
          <w:sz w:val="24"/>
        </w:rPr>
      </w:pPr>
    </w:p>
    <w:p w14:paraId="1E33DD73">
      <w:pPr>
        <w:widowControl/>
        <w:snapToGrid w:val="0"/>
        <w:spacing w:line="480" w:lineRule="exact"/>
        <w:rPr>
          <w:rFonts w:ascii="仿宋" w:eastAsia="仿宋"/>
          <w:color w:val="000000"/>
          <w:kern w:val="0"/>
          <w:sz w:val="24"/>
        </w:rPr>
      </w:pPr>
    </w:p>
    <w:p w14:paraId="290F9E4D">
      <w:pPr>
        <w:widowControl/>
        <w:snapToGrid w:val="0"/>
        <w:spacing w:line="480" w:lineRule="exact"/>
        <w:rPr>
          <w:rFonts w:ascii="仿宋" w:eastAsia="仿宋"/>
          <w:color w:val="000000"/>
          <w:kern w:val="0"/>
          <w:sz w:val="24"/>
        </w:rPr>
      </w:pPr>
    </w:p>
    <w:p w14:paraId="4A9FA3D5">
      <w:pPr>
        <w:widowControl/>
        <w:snapToGrid w:val="0"/>
        <w:spacing w:line="480" w:lineRule="exact"/>
        <w:rPr>
          <w:rFonts w:hint="eastAsia" w:ascii="仿宋" w:eastAsia="仿宋"/>
          <w:color w:val="000000"/>
          <w:kern w:val="0"/>
          <w:sz w:val="24"/>
        </w:rPr>
      </w:pPr>
    </w:p>
    <w:p w14:paraId="1EC1EF1A">
      <w:pPr>
        <w:widowControl/>
        <w:snapToGrid w:val="0"/>
        <w:spacing w:line="480" w:lineRule="exact"/>
        <w:rPr>
          <w:rFonts w:hint="eastAsia" w:ascii="仿宋" w:eastAsia="仿宋"/>
          <w:color w:val="000000"/>
          <w:kern w:val="0"/>
          <w:sz w:val="24"/>
        </w:rPr>
      </w:pPr>
    </w:p>
    <w:p w14:paraId="578A243C">
      <w:pPr>
        <w:widowControl/>
        <w:snapToGrid w:val="0"/>
        <w:spacing w:line="480" w:lineRule="exact"/>
        <w:rPr>
          <w:rFonts w:hint="eastAsia" w:ascii="仿宋" w:eastAsia="仿宋"/>
          <w:color w:val="000000"/>
          <w:kern w:val="0"/>
          <w:sz w:val="24"/>
        </w:rPr>
      </w:pPr>
    </w:p>
    <w:p w14:paraId="3E81603D">
      <w:pPr>
        <w:widowControl/>
        <w:snapToGrid w:val="0"/>
        <w:spacing w:line="480" w:lineRule="exact"/>
        <w:rPr>
          <w:rFonts w:ascii="仿宋" w:eastAsia="仿宋"/>
          <w:color w:val="000000"/>
          <w:kern w:val="0"/>
          <w:sz w:val="24"/>
        </w:rPr>
      </w:pPr>
    </w:p>
    <w:p w14:paraId="618153C2">
      <w:pPr>
        <w:widowControl/>
        <w:snapToGrid w:val="0"/>
        <w:spacing w:line="480" w:lineRule="exact"/>
        <w:rPr>
          <w:rFonts w:hint="eastAsia" w:ascii="仿宋" w:eastAsia="仿宋"/>
          <w:color w:val="000000"/>
          <w:kern w:val="0"/>
          <w:sz w:val="24"/>
        </w:rPr>
      </w:pPr>
    </w:p>
    <w:p w14:paraId="45FCBD86">
      <w:pPr>
        <w:widowControl/>
        <w:snapToGrid w:val="0"/>
        <w:spacing w:line="480" w:lineRule="exact"/>
        <w:rPr>
          <w:rFonts w:hint="eastAsia" w:ascii="仿宋" w:eastAsia="仿宋"/>
          <w:color w:val="000000"/>
          <w:kern w:val="0"/>
          <w:sz w:val="24"/>
        </w:rPr>
      </w:pPr>
    </w:p>
    <w:p w14:paraId="6615DBD5">
      <w:pPr>
        <w:widowControl/>
        <w:snapToGrid w:val="0"/>
        <w:spacing w:line="480" w:lineRule="exact"/>
        <w:rPr>
          <w:rFonts w:hint="eastAsia" w:ascii="仿宋" w:eastAsia="仿宋"/>
          <w:color w:val="000000"/>
          <w:kern w:val="0"/>
          <w:sz w:val="24"/>
        </w:rPr>
      </w:pPr>
    </w:p>
    <w:p w14:paraId="256CB33F">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5E499BD9">
      <w:pPr>
        <w:jc w:val="center"/>
        <w:rPr>
          <w:rFonts w:hint="eastAsia" w:ascii="仿宋" w:eastAsia="仿宋" w:cs="仿宋"/>
          <w:b/>
          <w:bCs/>
          <w:sz w:val="24"/>
          <w:szCs w:val="24"/>
        </w:rPr>
      </w:pPr>
      <w:r>
        <w:rPr>
          <w:rFonts w:hint="eastAsia" w:ascii="仿宋" w:eastAsia="仿宋" w:cs="仿宋"/>
          <w:b/>
          <w:bCs/>
          <w:sz w:val="24"/>
          <w:szCs w:val="24"/>
        </w:rPr>
        <w:t>质疑函</w:t>
      </w:r>
    </w:p>
    <w:p w14:paraId="6F099EC9">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4FACF16A">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75502595">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6265E308">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5840D07B">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7B004534">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6529C57A">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6C5AA6A3">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76D3C4EE">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0034FBD9">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37E514F8">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2C5AC249">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49205517">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5D46DA04">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2DB0E975">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7DC16169">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4B6E99EE">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6D14DFFC">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71798BB5">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26553E7B">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7ABD1D4B">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54D2CA03">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15E613A2">
      <w:pPr>
        <w:adjustRightInd w:val="0"/>
        <w:snapToGrid w:val="0"/>
        <w:spacing w:line="360" w:lineRule="auto"/>
        <w:rPr>
          <w:rFonts w:hint="eastAsia" w:ascii="仿宋" w:eastAsia="仿宋" w:cs="仿宋"/>
          <w:sz w:val="24"/>
          <w:szCs w:val="24"/>
          <w:u w:val="dotted"/>
        </w:rPr>
      </w:pPr>
    </w:p>
    <w:p w14:paraId="410F7A5B">
      <w:pPr>
        <w:rPr>
          <w:rFonts w:hint="eastAsia" w:ascii="仿宋" w:eastAsia="仿宋"/>
          <w:sz w:val="24"/>
          <w:szCs w:val="24"/>
        </w:rPr>
      </w:pPr>
      <w:r>
        <w:rPr>
          <w:rFonts w:hint="eastAsia" w:ascii="仿宋" w:eastAsia="仿宋"/>
          <w:sz w:val="24"/>
          <w:szCs w:val="24"/>
        </w:rPr>
        <w:t xml:space="preserve">授权代表签字(签章)：                 投标人签章：                      </w:t>
      </w:r>
    </w:p>
    <w:p w14:paraId="0785A2C5">
      <w:pPr>
        <w:rPr>
          <w:rFonts w:hint="eastAsia" w:ascii="仿宋" w:eastAsia="仿宋"/>
          <w:sz w:val="24"/>
          <w:szCs w:val="24"/>
        </w:rPr>
      </w:pPr>
      <w:r>
        <w:rPr>
          <w:rFonts w:hint="eastAsia" w:ascii="仿宋" w:eastAsia="仿宋"/>
          <w:sz w:val="24"/>
          <w:szCs w:val="24"/>
        </w:rPr>
        <w:t xml:space="preserve">日期：    </w:t>
      </w:r>
    </w:p>
    <w:p w14:paraId="2934A331">
      <w:pPr>
        <w:adjustRightInd w:val="0"/>
        <w:snapToGrid w:val="0"/>
        <w:spacing w:line="360" w:lineRule="auto"/>
        <w:rPr>
          <w:rFonts w:hint="eastAsia" w:ascii="仿宋" w:eastAsia="仿宋" w:cs="仿宋"/>
          <w:sz w:val="24"/>
          <w:szCs w:val="24"/>
        </w:rPr>
      </w:pPr>
    </w:p>
    <w:p w14:paraId="3113272C">
      <w:pPr>
        <w:adjustRightInd w:val="0"/>
        <w:snapToGrid w:val="0"/>
        <w:spacing w:line="360" w:lineRule="auto"/>
        <w:rPr>
          <w:rFonts w:hint="eastAsia" w:ascii="仿宋" w:eastAsia="仿宋" w:cs="宋体"/>
          <w:color w:val="000000"/>
          <w:kern w:val="0"/>
          <w:sz w:val="24"/>
          <w:szCs w:val="24"/>
        </w:rPr>
      </w:pPr>
    </w:p>
    <w:p w14:paraId="0A391011">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E786E">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3D5C8C7E">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611A62D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106B8">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E246A">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0FEBB975">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00000002"/>
    <w:multiLevelType w:val="multilevel"/>
    <w:tmpl w:val="00000002"/>
    <w:lvl w:ilvl="0" w:tentative="0">
      <w:start w:val="1"/>
      <w:numFmt w:val="decimal"/>
      <w:lvlText w:val="%1、"/>
      <w:lvlJc w:val="left"/>
      <w:pPr>
        <w:tabs>
          <w:tab w:val="left" w:pos="0"/>
        </w:tabs>
        <w:ind w:left="840" w:hanging="420"/>
      </w:pPr>
      <w:rPr>
        <w:rFonts w:hint="default" w:ascii="Cambria" w:hAnsi="Cambria" w:eastAsia="微软雅黑" w:cs="Times New Roman"/>
      </w:rPr>
    </w:lvl>
    <w:lvl w:ilvl="1" w:tentative="0">
      <w:start w:val="1"/>
      <w:numFmt w:val="lowerLetter"/>
      <w:lvlText w:val="%2)"/>
      <w:lvlJc w:val="left"/>
      <w:pPr>
        <w:tabs>
          <w:tab w:val="left" w:pos="0"/>
        </w:tabs>
        <w:ind w:left="1260" w:hanging="420"/>
      </w:pPr>
      <w:rPr>
        <w:rFonts w:cs="Times New Roman"/>
      </w:rPr>
    </w:lvl>
    <w:lvl w:ilvl="2" w:tentative="0">
      <w:start w:val="1"/>
      <w:numFmt w:val="lowerRoman"/>
      <w:lvlText w:val="%3."/>
      <w:lvlJc w:val="right"/>
      <w:pPr>
        <w:tabs>
          <w:tab w:val="left" w:pos="0"/>
        </w:tabs>
        <w:ind w:left="1680" w:hanging="420"/>
      </w:pPr>
      <w:rPr>
        <w:rFonts w:cs="Times New Roman"/>
      </w:rPr>
    </w:lvl>
    <w:lvl w:ilvl="3" w:tentative="0">
      <w:start w:val="1"/>
      <w:numFmt w:val="decimal"/>
      <w:lvlText w:val="%4."/>
      <w:lvlJc w:val="left"/>
      <w:pPr>
        <w:tabs>
          <w:tab w:val="left" w:pos="0"/>
        </w:tabs>
        <w:ind w:left="2100" w:hanging="420"/>
      </w:pPr>
      <w:rPr>
        <w:rFonts w:cs="Times New Roman"/>
      </w:rPr>
    </w:lvl>
    <w:lvl w:ilvl="4" w:tentative="0">
      <w:start w:val="1"/>
      <w:numFmt w:val="lowerLetter"/>
      <w:lvlText w:val="%5)"/>
      <w:lvlJc w:val="left"/>
      <w:pPr>
        <w:tabs>
          <w:tab w:val="left" w:pos="0"/>
        </w:tabs>
        <w:ind w:left="2520" w:hanging="420"/>
      </w:pPr>
      <w:rPr>
        <w:rFonts w:cs="Times New Roman"/>
      </w:rPr>
    </w:lvl>
    <w:lvl w:ilvl="5" w:tentative="0">
      <w:start w:val="1"/>
      <w:numFmt w:val="lowerRoman"/>
      <w:lvlText w:val="%6."/>
      <w:lvlJc w:val="right"/>
      <w:pPr>
        <w:tabs>
          <w:tab w:val="left" w:pos="0"/>
        </w:tabs>
        <w:ind w:left="2940" w:hanging="420"/>
      </w:pPr>
      <w:rPr>
        <w:rFonts w:cs="Times New Roman"/>
      </w:rPr>
    </w:lvl>
    <w:lvl w:ilvl="6" w:tentative="0">
      <w:start w:val="1"/>
      <w:numFmt w:val="decimal"/>
      <w:pStyle w:val="42"/>
      <w:lvlText w:val="%7."/>
      <w:lvlJc w:val="left"/>
      <w:pPr>
        <w:tabs>
          <w:tab w:val="left" w:pos="0"/>
        </w:tabs>
        <w:ind w:left="3360" w:hanging="420"/>
      </w:pPr>
      <w:rPr>
        <w:rFonts w:cs="Times New Roman"/>
      </w:rPr>
    </w:lvl>
    <w:lvl w:ilvl="7" w:tentative="0">
      <w:start w:val="1"/>
      <w:numFmt w:val="lowerLetter"/>
      <w:lvlText w:val="%8)"/>
      <w:lvlJc w:val="left"/>
      <w:pPr>
        <w:tabs>
          <w:tab w:val="left" w:pos="0"/>
        </w:tabs>
        <w:ind w:left="3780" w:hanging="420"/>
      </w:pPr>
      <w:rPr>
        <w:rFonts w:cs="Times New Roman"/>
      </w:rPr>
    </w:lvl>
    <w:lvl w:ilvl="8" w:tentative="0">
      <w:start w:val="1"/>
      <w:numFmt w:val="lowerRoman"/>
      <w:lvlText w:val="%9."/>
      <w:lvlJc w:val="right"/>
      <w:pPr>
        <w:tabs>
          <w:tab w:val="left" w:pos="0"/>
        </w:tabs>
        <w:ind w:left="4200" w:hanging="420"/>
      </w:pPr>
      <w:rPr>
        <w:rFonts w:cs="Times New Roman"/>
      </w:rPr>
    </w:lvl>
  </w:abstractNum>
  <w:abstractNum w:abstractNumId="6">
    <w:nsid w:val="11BBBA35"/>
    <w:multiLevelType w:val="singleLevel"/>
    <w:tmpl w:val="11BBBA35"/>
    <w:lvl w:ilvl="0" w:tentative="0">
      <w:start w:val="2"/>
      <w:numFmt w:val="decimal"/>
      <w:suff w:val="nothing"/>
      <w:lvlText w:val="%1、"/>
      <w:lvlJc w:val="left"/>
      <w:rPr>
        <w:rFonts w:hint="default"/>
        <w:b/>
        <w:bCs/>
      </w:rPr>
    </w:lvl>
  </w:abstractNum>
  <w:abstractNum w:abstractNumId="7">
    <w:nsid w:val="2707A767"/>
    <w:multiLevelType w:val="singleLevel"/>
    <w:tmpl w:val="2707A767"/>
    <w:lvl w:ilvl="0" w:tentative="0">
      <w:start w:val="1"/>
      <w:numFmt w:val="decimal"/>
      <w:pStyle w:val="10"/>
      <w:lvlText w:val="%1、"/>
      <w:lvlJc w:val="left"/>
      <w:pPr>
        <w:tabs>
          <w:tab w:val="left" w:pos="0"/>
        </w:tabs>
        <w:ind w:left="840" w:hanging="420"/>
      </w:pPr>
      <w:rPr>
        <w:rFonts w:ascii="Cambria" w:hAnsi="Cambria" w:eastAsia="微软雅黑" w:cs="Times New Roman"/>
      </w:rPr>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7"/>
  </w:num>
  <w:num w:numId="2">
    <w:abstractNumId w:val="2"/>
  </w:num>
  <w:num w:numId="3">
    <w:abstractNumId w:val="5"/>
  </w:num>
  <w:num w:numId="4">
    <w:abstractNumId w:val="1"/>
  </w:num>
  <w:num w:numId="5">
    <w:abstractNumId w:val="9"/>
  </w:num>
  <w:num w:numId="6">
    <w:abstractNumId w:val="6"/>
  </w:num>
  <w:num w:numId="7">
    <w:abstractNumId w:val="3"/>
  </w:num>
  <w:num w:numId="8">
    <w:abstractNumId w:val="4"/>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TNkYzE4YjFjNzc4MzRmNTIwOGFlZTFlOTYxY2E5OTcifQ=="/>
  </w:docVars>
  <w:rsids>
    <w:rsidRoot w:val="00000000"/>
    <w:rsid w:val="030F40D5"/>
    <w:rsid w:val="03BA09FD"/>
    <w:rsid w:val="04070459"/>
    <w:rsid w:val="043F4A6B"/>
    <w:rsid w:val="05FC3AD2"/>
    <w:rsid w:val="06A35333"/>
    <w:rsid w:val="07334CB8"/>
    <w:rsid w:val="099E6040"/>
    <w:rsid w:val="09E34BDB"/>
    <w:rsid w:val="0A983074"/>
    <w:rsid w:val="0AFD710E"/>
    <w:rsid w:val="0B5D0F63"/>
    <w:rsid w:val="0BED19DB"/>
    <w:rsid w:val="0C232D87"/>
    <w:rsid w:val="0C3F7C20"/>
    <w:rsid w:val="0DF26CD2"/>
    <w:rsid w:val="0E0B4BC2"/>
    <w:rsid w:val="0EAA693B"/>
    <w:rsid w:val="13A94DCC"/>
    <w:rsid w:val="147E276B"/>
    <w:rsid w:val="19304E94"/>
    <w:rsid w:val="1C660C85"/>
    <w:rsid w:val="1CAC3559"/>
    <w:rsid w:val="1F2E0565"/>
    <w:rsid w:val="22784C6D"/>
    <w:rsid w:val="26602113"/>
    <w:rsid w:val="28D03941"/>
    <w:rsid w:val="29310257"/>
    <w:rsid w:val="295201CD"/>
    <w:rsid w:val="298E3F12"/>
    <w:rsid w:val="2ADE61BC"/>
    <w:rsid w:val="2B33613E"/>
    <w:rsid w:val="2B651B83"/>
    <w:rsid w:val="2BC576F6"/>
    <w:rsid w:val="2C531305"/>
    <w:rsid w:val="2E9209A8"/>
    <w:rsid w:val="2F1E4A2C"/>
    <w:rsid w:val="346534B6"/>
    <w:rsid w:val="348C7C8B"/>
    <w:rsid w:val="360858DC"/>
    <w:rsid w:val="364C05BB"/>
    <w:rsid w:val="388C36FB"/>
    <w:rsid w:val="391815C9"/>
    <w:rsid w:val="39E00B3A"/>
    <w:rsid w:val="3B736E4F"/>
    <w:rsid w:val="3D4B608E"/>
    <w:rsid w:val="3F716804"/>
    <w:rsid w:val="41415A7C"/>
    <w:rsid w:val="444777F0"/>
    <w:rsid w:val="45C73FC5"/>
    <w:rsid w:val="46D46ADF"/>
    <w:rsid w:val="46D729A5"/>
    <w:rsid w:val="47D00264"/>
    <w:rsid w:val="480D3A3E"/>
    <w:rsid w:val="4B8F7B74"/>
    <w:rsid w:val="4D1860CE"/>
    <w:rsid w:val="4D3C1CD2"/>
    <w:rsid w:val="50AB5077"/>
    <w:rsid w:val="52CA25D7"/>
    <w:rsid w:val="536F510F"/>
    <w:rsid w:val="53A21D68"/>
    <w:rsid w:val="5452454D"/>
    <w:rsid w:val="55BA21C3"/>
    <w:rsid w:val="55E273C9"/>
    <w:rsid w:val="56D03E0D"/>
    <w:rsid w:val="58C11C4A"/>
    <w:rsid w:val="59C778E7"/>
    <w:rsid w:val="5C957F91"/>
    <w:rsid w:val="5CA05474"/>
    <w:rsid w:val="5DBE321A"/>
    <w:rsid w:val="5E255A47"/>
    <w:rsid w:val="5EE270CE"/>
    <w:rsid w:val="601B0CF4"/>
    <w:rsid w:val="6084261F"/>
    <w:rsid w:val="62BA2249"/>
    <w:rsid w:val="62E6604F"/>
    <w:rsid w:val="64D02AB3"/>
    <w:rsid w:val="668C56FC"/>
    <w:rsid w:val="67272D31"/>
    <w:rsid w:val="6972446D"/>
    <w:rsid w:val="6A602321"/>
    <w:rsid w:val="6A88233D"/>
    <w:rsid w:val="6A8F66FA"/>
    <w:rsid w:val="6ACD4147"/>
    <w:rsid w:val="6C412B50"/>
    <w:rsid w:val="6D5E733D"/>
    <w:rsid w:val="6F7A6951"/>
    <w:rsid w:val="70F828B5"/>
    <w:rsid w:val="74FA77BD"/>
    <w:rsid w:val="7D6914F8"/>
    <w:rsid w:val="7FE314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7"/>
    <w:qFormat/>
    <w:uiPriority w:val="0"/>
    <w:pPr>
      <w:keepNext/>
      <w:keepLines/>
      <w:widowControl w:val="0"/>
      <w:spacing w:before="260" w:after="260" w:line="415" w:lineRule="auto"/>
      <w:outlineLvl w:val="2"/>
    </w:pPr>
    <w:rPr>
      <w:b/>
      <w:sz w:val="32"/>
    </w:rPr>
  </w:style>
  <w:style w:type="paragraph" w:styleId="8">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pPr>
  </w:style>
  <w:style w:type="paragraph" w:styleId="7">
    <w:name w:val="Normal Indent"/>
    <w:basedOn w:val="1"/>
    <w:next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10">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toa heading"/>
    <w:basedOn w:val="1"/>
    <w:next w:val="1"/>
    <w:qFormat/>
    <w:uiPriority w:val="0"/>
    <w:pPr>
      <w:spacing w:before="120"/>
    </w:pPr>
    <w:rPr>
      <w:rFonts w:ascii="Arial" w:hAnsi="Arial" w:eastAsia="宋体" w:cs="Times New Roman"/>
      <w:sz w:val="24"/>
    </w:rPr>
  </w:style>
  <w:style w:type="paragraph" w:styleId="13">
    <w:name w:val="annotation text"/>
    <w:basedOn w:val="1"/>
    <w:qFormat/>
    <w:uiPriority w:val="0"/>
    <w:pPr>
      <w:jc w:val="left"/>
    </w:pPr>
  </w:style>
  <w:style w:type="paragraph" w:styleId="14">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5">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9">
    <w:name w:val="Date"/>
    <w:basedOn w:val="1"/>
    <w:next w:val="1"/>
    <w:qFormat/>
    <w:uiPriority w:val="0"/>
    <w:pPr>
      <w:ind w:left="2500" w:leftChars="2500"/>
    </w:pPr>
  </w:style>
  <w:style w:type="paragraph" w:styleId="20">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3"/>
    <w:next w:val="13"/>
    <w:qFormat/>
    <w:uiPriority w:val="0"/>
    <w:rPr>
      <w:b/>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6">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首行缩进"/>
    <w:basedOn w:val="1"/>
    <w:next w:val="2"/>
    <w:autoRedefine/>
    <w:qFormat/>
    <w:uiPriority w:val="99"/>
    <w:pPr>
      <w:widowControl/>
      <w:numPr>
        <w:ilvl w:val="6"/>
        <w:numId w:val="3"/>
      </w:numPr>
      <w:tabs>
        <w:tab w:val="left" w:pos="360"/>
        <w:tab w:val="left" w:pos="822"/>
      </w:tabs>
      <w:snapToGrid w:val="0"/>
      <w:spacing w:before="40" w:after="40" w:line="300" w:lineRule="atLeast"/>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58</Pages>
  <Words>28006</Words>
  <Characters>29850</Characters>
  <Lines>1498</Lines>
  <Paragraphs>801</Paragraphs>
  <TotalTime>4</TotalTime>
  <ScaleCrop>false</ScaleCrop>
  <LinksUpToDate>false</LinksUpToDate>
  <CharactersWithSpaces>32248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HC</cp:lastModifiedBy>
  <cp:lastPrinted>2020-02-27T03:07:00Z</cp:lastPrinted>
  <dcterms:modified xsi:type="dcterms:W3CDTF">2024-10-10T07:33:17Z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9D7BEB439ED64864B2CE580552AB8CAE_13</vt:lpwstr>
  </property>
</Properties>
</file>