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rPr>
          <w:rFonts w:hint="eastAsia" w:ascii="宋体" w:hAnsi="宋体" w:eastAsia="宋体" w:cs="宋体"/>
          <w:highlight w:val="none"/>
        </w:rPr>
      </w:pPr>
      <w:bookmarkStart w:id="0" w:name="_Toc217446030"/>
      <w:bookmarkStart w:id="1" w:name="_Toc183682338"/>
    </w:p>
    <w:p>
      <w:pPr>
        <w:tabs>
          <w:tab w:val="left" w:pos="1710"/>
        </w:tabs>
        <w:rPr>
          <w:rFonts w:hint="eastAsia" w:ascii="宋体" w:hAnsi="宋体" w:eastAsia="宋体" w:cs="宋体"/>
          <w:highlight w:val="none"/>
        </w:rPr>
      </w:pPr>
    </w:p>
    <w:p>
      <w:pPr>
        <w:tabs>
          <w:tab w:val="left" w:pos="1710"/>
        </w:tabs>
        <w:rPr>
          <w:rFonts w:hint="eastAsia" w:ascii="宋体" w:hAnsi="宋体" w:eastAsia="宋体" w:cs="宋体"/>
          <w:highlight w:val="none"/>
        </w:rPr>
      </w:pPr>
    </w:p>
    <w:p>
      <w:pPr>
        <w:pStyle w:val="15"/>
        <w:spacing w:after="120"/>
        <w:rPr>
          <w:rFonts w:hint="eastAsia" w:ascii="宋体" w:hAnsi="宋体" w:eastAsia="宋体" w:cs="宋体"/>
          <w:highlight w:val="none"/>
        </w:rPr>
      </w:pPr>
    </w:p>
    <w:p>
      <w:pPr>
        <w:pStyle w:val="15"/>
        <w:spacing w:after="120"/>
        <w:rPr>
          <w:rFonts w:hint="eastAsia" w:ascii="宋体" w:hAnsi="宋体" w:eastAsia="宋体" w:cs="宋体"/>
          <w:highlight w:val="none"/>
        </w:rPr>
      </w:pPr>
    </w:p>
    <w:p>
      <w:pPr>
        <w:tabs>
          <w:tab w:val="left" w:pos="1710"/>
        </w:tabs>
        <w:rPr>
          <w:rFonts w:hint="eastAsia" w:ascii="宋体" w:hAnsi="宋体" w:eastAsia="宋体" w:cs="宋体"/>
          <w:highlight w:val="none"/>
        </w:rPr>
      </w:pPr>
    </w:p>
    <w:p>
      <w:pPr>
        <w:tabs>
          <w:tab w:val="left" w:pos="1710"/>
        </w:tabs>
        <w:rPr>
          <w:rFonts w:hint="eastAsia" w:ascii="宋体" w:hAnsi="宋体" w:eastAsia="宋体" w:cs="宋体"/>
          <w:highlight w:val="none"/>
        </w:rPr>
      </w:pPr>
    </w:p>
    <w:p>
      <w:pPr>
        <w:tabs>
          <w:tab w:val="left" w:pos="1710"/>
        </w:tabs>
        <w:rPr>
          <w:rFonts w:hint="eastAsia" w:ascii="方正小标宋简体" w:hAnsi="方正小标宋简体" w:eastAsia="方正小标宋简体" w:cs="方正小标宋简体"/>
          <w:highlight w:val="none"/>
        </w:rPr>
      </w:pPr>
    </w:p>
    <w:tbl>
      <w:tblPr>
        <w:tblStyle w:val="5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775" w:type="dxa"/>
            <w:gridSpan w:val="2"/>
            <w:tcBorders>
              <w:top w:val="nil"/>
              <w:left w:val="nil"/>
              <w:right w:val="nil"/>
            </w:tcBorders>
          </w:tcPr>
          <w:p>
            <w:pPr>
              <w:bidi w:val="0"/>
              <w:jc w:val="center"/>
              <w:rPr>
                <w:rFonts w:hint="eastAsia" w:ascii="方正小标宋简体" w:hAnsi="方正小标宋简体" w:eastAsia="方正小标宋简体" w:cs="方正小标宋简体"/>
                <w:b/>
                <w:szCs w:val="60"/>
                <w:highlight w:val="none"/>
              </w:rPr>
            </w:pPr>
            <w:bookmarkStart w:id="2" w:name="_Toc12108"/>
            <w:r>
              <w:rPr>
                <w:rFonts w:hint="eastAsia" w:ascii="方正小标宋简体" w:hAnsi="方正小标宋简体" w:eastAsia="方正小标宋简体" w:cs="方正小标宋简体"/>
                <w:sz w:val="72"/>
                <w:szCs w:val="72"/>
                <w:lang w:val="en-US" w:eastAsia="zh-CN"/>
              </w:rPr>
              <w:t>采</w:t>
            </w:r>
            <w:r>
              <w:rPr>
                <w:rFonts w:hint="eastAsia" w:ascii="方正小标宋简体" w:hAnsi="方正小标宋简体" w:eastAsia="方正小标宋简体" w:cs="方正小标宋简体"/>
                <w:sz w:val="72"/>
                <w:szCs w:val="72"/>
              </w:rPr>
              <w:t xml:space="preserve">  </w:t>
            </w:r>
            <w:r>
              <w:rPr>
                <w:rFonts w:hint="eastAsia" w:ascii="方正小标宋简体" w:hAnsi="方正小标宋简体" w:eastAsia="方正小标宋简体" w:cs="方正小标宋简体"/>
                <w:sz w:val="72"/>
                <w:szCs w:val="72"/>
                <w:lang w:val="en-US" w:eastAsia="zh-CN"/>
              </w:rPr>
              <w:t>购</w:t>
            </w:r>
            <w:r>
              <w:rPr>
                <w:rFonts w:hint="eastAsia" w:ascii="方正小标宋简体" w:hAnsi="方正小标宋简体" w:eastAsia="方正小标宋简体" w:cs="方正小标宋简体"/>
                <w:sz w:val="72"/>
                <w:szCs w:val="72"/>
              </w:rPr>
              <w:t xml:space="preserve">  文  件</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5" w:type="dxa"/>
            <w:vAlign w:val="center"/>
          </w:tcPr>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项目名称</w:t>
            </w:r>
          </w:p>
        </w:tc>
        <w:tc>
          <w:tcPr>
            <w:tcW w:w="6920" w:type="dxa"/>
            <w:vAlign w:val="center"/>
          </w:tcPr>
          <w:p>
            <w:pPr>
              <w:rPr>
                <w:rFonts w:hint="default" w:ascii="宋体" w:hAnsi="宋体" w:eastAsia="宋体" w:cs="宋体"/>
                <w:b/>
                <w:sz w:val="32"/>
                <w:szCs w:val="32"/>
                <w:highlight w:val="none"/>
                <w:lang w:val="en-US" w:eastAsia="zh-CN"/>
              </w:rPr>
            </w:pPr>
            <w:r>
              <w:rPr>
                <w:rFonts w:hint="eastAsia" w:ascii="宋体" w:hAnsi="宋体" w:cs="宋体"/>
                <w:b/>
                <w:sz w:val="32"/>
                <w:szCs w:val="32"/>
                <w:highlight w:val="none"/>
                <w:lang w:val="en-US" w:eastAsia="zh-CN"/>
              </w:rPr>
              <w:t>柳州市人民医院、柳州市康复医院病媒生物防治服务采购院内磋商采购项目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5" w:type="dxa"/>
            <w:vAlign w:val="center"/>
          </w:tcPr>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项目编号</w:t>
            </w:r>
          </w:p>
        </w:tc>
        <w:tc>
          <w:tcPr>
            <w:tcW w:w="6920" w:type="dxa"/>
            <w:vAlign w:val="center"/>
          </w:tcPr>
          <w:p>
            <w:pP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柳人医招〔202</w:t>
            </w:r>
            <w:r>
              <w:rPr>
                <w:rFonts w:hint="eastAsia" w:ascii="宋体" w:hAnsi="宋体" w:cs="宋体"/>
                <w:b/>
                <w:sz w:val="32"/>
                <w:szCs w:val="32"/>
                <w:highlight w:val="none"/>
                <w:lang w:val="en-US" w:eastAsia="zh-CN"/>
              </w:rPr>
              <w:t>4</w:t>
            </w:r>
            <w:r>
              <w:rPr>
                <w:rFonts w:hint="eastAsia" w:ascii="宋体" w:hAnsi="宋体" w:eastAsia="宋体" w:cs="宋体"/>
                <w:b/>
                <w:sz w:val="32"/>
                <w:szCs w:val="32"/>
                <w:highlight w:val="none"/>
                <w:lang w:eastAsia="zh-CN"/>
              </w:rPr>
              <w:t>〕</w:t>
            </w:r>
            <w:r>
              <w:rPr>
                <w:rFonts w:hint="eastAsia" w:ascii="宋体" w:hAnsi="宋体" w:cs="宋体"/>
                <w:b/>
                <w:sz w:val="32"/>
                <w:szCs w:val="32"/>
                <w:highlight w:val="none"/>
                <w:lang w:val="en-US" w:eastAsia="zh-CN"/>
              </w:rPr>
              <w:t>71</w:t>
            </w:r>
            <w:r>
              <w:rPr>
                <w:rFonts w:hint="eastAsia" w:ascii="宋体" w:hAnsi="宋体" w:eastAsia="宋体" w:cs="宋体"/>
                <w:b/>
                <w:sz w:val="32"/>
                <w:szCs w:val="32"/>
                <w:highlight w:val="none"/>
                <w:lang w:eastAsia="zh-CN"/>
              </w:rPr>
              <w:t>号</w:t>
            </w:r>
          </w:p>
        </w:tc>
      </w:tr>
    </w:tbl>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15"/>
        <w:spacing w:after="120"/>
        <w:rPr>
          <w:rFonts w:hint="eastAsia" w:ascii="宋体" w:hAnsi="宋体" w:eastAsia="宋体" w:cs="宋体"/>
          <w:highlight w:val="none"/>
        </w:rPr>
      </w:pPr>
    </w:p>
    <w:p>
      <w:pPr>
        <w:rPr>
          <w:rFonts w:hint="eastAsia" w:ascii="宋体" w:hAnsi="宋体" w:eastAsia="宋体" w:cs="宋体"/>
          <w:highlight w:val="none"/>
        </w:rPr>
      </w:pPr>
    </w:p>
    <w:p>
      <w:pPr>
        <w:pStyle w:val="20"/>
        <w:rPr>
          <w:rFonts w:hint="eastAsia" w:ascii="宋体" w:hAnsi="宋体" w:eastAsia="宋体" w:cs="宋体"/>
          <w:highlight w:val="none"/>
        </w:rPr>
      </w:pPr>
    </w:p>
    <w:p>
      <w:pPr>
        <w:rPr>
          <w:rFonts w:hint="eastAsia"/>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tbl>
      <w:tblPr>
        <w:tblStyle w:val="52"/>
        <w:tblW w:w="5022" w:type="dxa"/>
        <w:jc w:val="center"/>
        <w:tblLayout w:type="fixed"/>
        <w:tblCellMar>
          <w:top w:w="0" w:type="dxa"/>
          <w:left w:w="108" w:type="dxa"/>
          <w:bottom w:w="0" w:type="dxa"/>
          <w:right w:w="108" w:type="dxa"/>
        </w:tblCellMar>
      </w:tblPr>
      <w:tblGrid>
        <w:gridCol w:w="1914"/>
        <w:gridCol w:w="3108"/>
      </w:tblGrid>
      <w:tr>
        <w:tblPrEx>
          <w:tblCellMar>
            <w:top w:w="0" w:type="dxa"/>
            <w:left w:w="108" w:type="dxa"/>
            <w:bottom w:w="0" w:type="dxa"/>
            <w:right w:w="108" w:type="dxa"/>
          </w:tblCellMar>
        </w:tblPrEx>
        <w:trPr>
          <w:trHeight w:val="703" w:hRule="atLeast"/>
          <w:jc w:val="center"/>
        </w:trPr>
        <w:tc>
          <w:tcPr>
            <w:tcW w:w="1914" w:type="dxa"/>
            <w:vAlign w:val="center"/>
          </w:tcPr>
          <w:p>
            <w:pPr>
              <w:autoSpaceDE w:val="0"/>
              <w:autoSpaceDN w:val="0"/>
              <w:adjustRightInd w:val="0"/>
              <w:jc w:val="left"/>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采购</w:t>
            </w:r>
            <w:r>
              <w:rPr>
                <w:rFonts w:hint="eastAsia" w:ascii="宋体" w:hAnsi="宋体" w:eastAsia="宋体" w:cs="宋体"/>
                <w:b/>
                <w:color w:val="auto"/>
                <w:sz w:val="32"/>
                <w:szCs w:val="32"/>
                <w:highlight w:val="none"/>
              </w:rPr>
              <w:t>人</w:t>
            </w:r>
          </w:p>
        </w:tc>
        <w:tc>
          <w:tcPr>
            <w:tcW w:w="3108" w:type="dxa"/>
            <w:vAlign w:val="center"/>
          </w:tcPr>
          <w:p>
            <w:pPr>
              <w:autoSpaceDE w:val="0"/>
              <w:autoSpaceDN w:val="0"/>
              <w:adjustRightInd w:val="0"/>
              <w:jc w:val="left"/>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柳州市人民医院</w:t>
            </w:r>
          </w:p>
          <w:p>
            <w:pPr>
              <w:autoSpaceDE w:val="0"/>
              <w:autoSpaceDN w:val="0"/>
              <w:adjustRightInd w:val="0"/>
              <w:jc w:val="left"/>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柳州市康复医院</w:t>
            </w:r>
          </w:p>
        </w:tc>
      </w:tr>
      <w:tr>
        <w:tblPrEx>
          <w:tblCellMar>
            <w:top w:w="0" w:type="dxa"/>
            <w:left w:w="108" w:type="dxa"/>
            <w:bottom w:w="0" w:type="dxa"/>
            <w:right w:w="108" w:type="dxa"/>
          </w:tblCellMar>
        </w:tblPrEx>
        <w:trPr>
          <w:trHeight w:val="703" w:hRule="atLeast"/>
          <w:jc w:val="center"/>
        </w:trPr>
        <w:tc>
          <w:tcPr>
            <w:tcW w:w="1914" w:type="dxa"/>
            <w:vAlign w:val="center"/>
          </w:tcPr>
          <w:p>
            <w:pPr>
              <w:wordWrap/>
              <w:autoSpaceDE w:val="0"/>
              <w:autoSpaceDN w:val="0"/>
              <w:adjustRightInd w:val="0"/>
              <w:jc w:val="lef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lang w:val="en-US" w:eastAsia="zh-CN"/>
              </w:rPr>
              <w:t>采购日期</w:t>
            </w:r>
          </w:p>
        </w:tc>
        <w:tc>
          <w:tcPr>
            <w:tcW w:w="3108" w:type="dxa"/>
            <w:vAlign w:val="center"/>
          </w:tcPr>
          <w:p>
            <w:pPr>
              <w:autoSpaceDE w:val="0"/>
              <w:autoSpaceDN w:val="0"/>
              <w:adjustRightInd w:val="0"/>
              <w:rPr>
                <w:rFonts w:hint="default" w:ascii="宋体" w:hAnsi="宋体" w:eastAsia="宋体" w:cs="宋体"/>
                <w:b/>
                <w:sz w:val="32"/>
                <w:szCs w:val="32"/>
                <w:highlight w:val="none"/>
                <w:u w:val="single"/>
                <w:lang w:val="en-US" w:eastAsia="zh-CN"/>
              </w:rPr>
            </w:pPr>
            <w:r>
              <w:rPr>
                <w:rFonts w:hint="eastAsia" w:ascii="宋体" w:hAnsi="宋体" w:cs="宋体"/>
                <w:b/>
                <w:sz w:val="32"/>
                <w:szCs w:val="32"/>
                <w:highlight w:val="none"/>
                <w:lang w:val="en-US" w:eastAsia="zh-CN"/>
              </w:rPr>
              <w:t>2024年9月</w:t>
            </w:r>
          </w:p>
        </w:tc>
      </w:tr>
    </w:tbl>
    <w:p>
      <w:pPr>
        <w:rPr>
          <w:rFonts w:hint="eastAsia" w:ascii="宋体" w:hAnsi="宋体" w:eastAsia="宋体" w:cs="宋体"/>
          <w:highlight w:val="none"/>
        </w:rPr>
      </w:pPr>
    </w:p>
    <w:p>
      <w:pPr>
        <w:ind w:firstLine="321" w:firstLineChars="100"/>
        <w:jc w:val="center"/>
        <w:rPr>
          <w:rFonts w:hint="eastAsia" w:ascii="宋体" w:hAnsi="宋体" w:eastAsia="宋体" w:cs="宋体"/>
          <w:b/>
          <w:sz w:val="32"/>
          <w:szCs w:val="32"/>
          <w:highlight w:val="none"/>
        </w:rPr>
        <w:sectPr>
          <w:footerReference r:id="rId6" w:type="first"/>
          <w:headerReference r:id="rId3" w:type="default"/>
          <w:footerReference r:id="rId4" w:type="default"/>
          <w:footerReference r:id="rId5" w:type="even"/>
          <w:type w:val="nextColumn"/>
          <w:pgSz w:w="11906" w:h="16838"/>
          <w:pgMar w:top="1247" w:right="1247" w:bottom="1247" w:left="1247" w:header="1020" w:footer="992" w:gutter="0"/>
          <w:pgNumType w:start="0"/>
          <w:cols w:space="720" w:num="1"/>
          <w:titlePg/>
          <w:docGrid w:linePitch="312" w:charSpace="0"/>
        </w:sectPr>
      </w:pPr>
    </w:p>
    <w:p>
      <w:pPr>
        <w:pStyle w:val="27"/>
        <w:spacing w:before="120" w:after="120"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 录</w:t>
      </w:r>
    </w:p>
    <w:p>
      <w:pPr>
        <w:pStyle w:val="34"/>
        <w:tabs>
          <w:tab w:val="right" w:leader="dot" w:pos="9412"/>
          <w:tab w:val="clear" w:pos="8398"/>
        </w:tabs>
        <w:rPr>
          <w:rFonts w:hint="eastAsia" w:ascii="仿宋" w:hAnsi="仿宋" w:eastAsia="仿宋" w:cs="仿宋"/>
          <w:sz w:val="28"/>
          <w:szCs w:val="28"/>
        </w:rPr>
      </w:pPr>
      <w:r>
        <w:rPr>
          <w:rFonts w:hint="eastAsia" w:ascii="仿宋_GB2312" w:hAnsi="仿宋_GB2312" w:eastAsia="仿宋_GB2312" w:cs="仿宋_GB2312"/>
          <w:b w:val="0"/>
          <w:bCs w:val="0"/>
          <w:sz w:val="28"/>
          <w:szCs w:val="28"/>
          <w:highlight w:val="none"/>
        </w:rPr>
        <w:fldChar w:fldCharType="begin"/>
      </w:r>
      <w:r>
        <w:rPr>
          <w:rStyle w:val="59"/>
          <w:rFonts w:hint="eastAsia" w:ascii="仿宋_GB2312" w:hAnsi="仿宋_GB2312" w:eastAsia="仿宋_GB2312" w:cs="仿宋_GB2312"/>
          <w:b w:val="0"/>
          <w:bCs w:val="0"/>
          <w:color w:val="auto"/>
          <w:sz w:val="28"/>
          <w:szCs w:val="28"/>
          <w:highlight w:val="none"/>
        </w:rPr>
        <w:instrText xml:space="preserve"> TOC \o "1-1" \h \z \u </w:instrText>
      </w:r>
      <w:r>
        <w:rPr>
          <w:rFonts w:hint="eastAsia" w:ascii="仿宋_GB2312" w:hAnsi="仿宋_GB2312" w:eastAsia="仿宋_GB2312" w:cs="仿宋_GB2312"/>
          <w:b w:val="0"/>
          <w:bCs w:val="0"/>
          <w:sz w:val="28"/>
          <w:szCs w:val="28"/>
          <w:highlight w:val="none"/>
        </w:rPr>
        <w:fldChar w:fldCharType="separate"/>
      </w:r>
      <w:r>
        <w:rPr>
          <w:rFonts w:hint="eastAsia" w:ascii="仿宋" w:hAnsi="仿宋" w:eastAsia="仿宋" w:cs="仿宋"/>
          <w:bCs w:val="0"/>
          <w:sz w:val="28"/>
          <w:szCs w:val="28"/>
          <w:highlight w:val="none"/>
        </w:rPr>
        <w:fldChar w:fldCharType="begin"/>
      </w:r>
      <w:r>
        <w:rPr>
          <w:rFonts w:hint="eastAsia" w:ascii="仿宋" w:hAnsi="仿宋" w:eastAsia="仿宋" w:cs="仿宋"/>
          <w:bCs w:val="0"/>
          <w:sz w:val="28"/>
          <w:szCs w:val="28"/>
          <w:highlight w:val="none"/>
        </w:rPr>
        <w:instrText xml:space="preserve"> HYPERLINK \l _Toc88 </w:instrText>
      </w:r>
      <w:r>
        <w:rPr>
          <w:rFonts w:hint="eastAsia" w:ascii="仿宋" w:hAnsi="仿宋" w:eastAsia="仿宋" w:cs="仿宋"/>
          <w:bCs w:val="0"/>
          <w:sz w:val="28"/>
          <w:szCs w:val="28"/>
          <w:highlight w:val="none"/>
        </w:rPr>
        <w:fldChar w:fldCharType="separate"/>
      </w:r>
      <w:r>
        <w:rPr>
          <w:rFonts w:hint="eastAsia" w:ascii="仿宋" w:hAnsi="仿宋" w:eastAsia="仿宋" w:cs="仿宋"/>
          <w:sz w:val="28"/>
          <w:szCs w:val="28"/>
          <w:highlight w:val="none"/>
        </w:rPr>
        <w:t>第一章</w:t>
      </w:r>
      <w:r>
        <w:rPr>
          <w:rFonts w:hint="eastAsia" w:ascii="仿宋" w:hAnsi="仿宋" w:eastAsia="仿宋" w:cs="仿宋"/>
          <w:sz w:val="28"/>
          <w:szCs w:val="28"/>
          <w:highlight w:val="none"/>
          <w:lang w:val="en-US" w:eastAsia="zh-CN"/>
        </w:rPr>
        <w:t xml:space="preserve"> 采购</w:t>
      </w:r>
      <w:r>
        <w:rPr>
          <w:rFonts w:hint="eastAsia" w:ascii="仿宋" w:hAnsi="仿宋" w:eastAsia="仿宋" w:cs="仿宋"/>
          <w:sz w:val="28"/>
          <w:szCs w:val="28"/>
          <w:highlight w:val="none"/>
        </w:rPr>
        <w:t>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val="0"/>
          <w:sz w:val="28"/>
          <w:szCs w:val="28"/>
          <w:highlight w:val="none"/>
        </w:rPr>
        <w:fldChar w:fldCharType="end"/>
      </w:r>
    </w:p>
    <w:p>
      <w:pPr>
        <w:pStyle w:val="34"/>
        <w:tabs>
          <w:tab w:val="right" w:leader="dot" w:pos="9412"/>
          <w:tab w:val="clear" w:pos="8398"/>
        </w:tabs>
        <w:rPr>
          <w:rFonts w:hint="eastAsia" w:ascii="仿宋" w:hAnsi="仿宋" w:eastAsia="仿宋" w:cs="仿宋"/>
          <w:sz w:val="28"/>
          <w:szCs w:val="28"/>
        </w:rPr>
      </w:pPr>
      <w:r>
        <w:rPr>
          <w:rFonts w:hint="eastAsia" w:ascii="仿宋" w:hAnsi="仿宋" w:eastAsia="仿宋" w:cs="仿宋"/>
          <w:bCs w:val="0"/>
          <w:sz w:val="28"/>
          <w:szCs w:val="28"/>
          <w:highlight w:val="none"/>
        </w:rPr>
        <w:fldChar w:fldCharType="begin"/>
      </w:r>
      <w:r>
        <w:rPr>
          <w:rFonts w:hint="eastAsia" w:ascii="仿宋" w:hAnsi="仿宋" w:eastAsia="仿宋" w:cs="仿宋"/>
          <w:bCs w:val="0"/>
          <w:sz w:val="28"/>
          <w:szCs w:val="28"/>
          <w:highlight w:val="none"/>
        </w:rPr>
        <w:instrText xml:space="preserve"> HYPERLINK \l _Toc5888 </w:instrText>
      </w:r>
      <w:r>
        <w:rPr>
          <w:rFonts w:hint="eastAsia" w:ascii="仿宋" w:hAnsi="仿宋" w:eastAsia="仿宋" w:cs="仿宋"/>
          <w:bCs w:val="0"/>
          <w:sz w:val="28"/>
          <w:szCs w:val="28"/>
          <w:highlight w:val="none"/>
        </w:rPr>
        <w:fldChar w:fldCharType="separate"/>
      </w:r>
      <w:r>
        <w:rPr>
          <w:rFonts w:hint="eastAsia" w:ascii="仿宋" w:hAnsi="仿宋" w:eastAsia="仿宋" w:cs="仿宋"/>
          <w:sz w:val="28"/>
          <w:szCs w:val="28"/>
          <w:highlight w:val="none"/>
        </w:rPr>
        <w:t>第二章 项目采购需求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_Toc5888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val="0"/>
          <w:sz w:val="28"/>
          <w:szCs w:val="28"/>
          <w:highlight w:val="none"/>
        </w:rPr>
        <w:fldChar w:fldCharType="end"/>
      </w:r>
    </w:p>
    <w:p>
      <w:pPr>
        <w:pStyle w:val="34"/>
        <w:tabs>
          <w:tab w:val="right" w:leader="dot" w:pos="9412"/>
          <w:tab w:val="clear" w:pos="8398"/>
        </w:tabs>
        <w:rPr>
          <w:rFonts w:hint="eastAsia" w:ascii="仿宋" w:hAnsi="仿宋" w:eastAsia="仿宋" w:cs="仿宋"/>
          <w:sz w:val="28"/>
          <w:szCs w:val="28"/>
        </w:rPr>
      </w:pPr>
      <w:r>
        <w:rPr>
          <w:rFonts w:hint="eastAsia" w:ascii="仿宋" w:hAnsi="仿宋" w:eastAsia="仿宋" w:cs="仿宋"/>
          <w:bCs w:val="0"/>
          <w:sz w:val="28"/>
          <w:szCs w:val="28"/>
          <w:highlight w:val="none"/>
        </w:rPr>
        <w:fldChar w:fldCharType="begin"/>
      </w:r>
      <w:r>
        <w:rPr>
          <w:rFonts w:hint="eastAsia" w:ascii="仿宋" w:hAnsi="仿宋" w:eastAsia="仿宋" w:cs="仿宋"/>
          <w:bCs w:val="0"/>
          <w:sz w:val="28"/>
          <w:szCs w:val="28"/>
          <w:highlight w:val="none"/>
        </w:rPr>
        <w:instrText xml:space="preserve"> HYPERLINK \l _Toc9370 </w:instrText>
      </w:r>
      <w:r>
        <w:rPr>
          <w:rFonts w:hint="eastAsia" w:ascii="仿宋" w:hAnsi="仿宋" w:eastAsia="仿宋" w:cs="仿宋"/>
          <w:bCs w:val="0"/>
          <w:sz w:val="28"/>
          <w:szCs w:val="28"/>
          <w:highlight w:val="none"/>
        </w:rPr>
        <w:fldChar w:fldCharType="separate"/>
      </w:r>
      <w:r>
        <w:rPr>
          <w:rFonts w:hint="eastAsia" w:ascii="仿宋" w:hAnsi="仿宋" w:eastAsia="仿宋" w:cs="仿宋"/>
          <w:sz w:val="28"/>
          <w:szCs w:val="28"/>
          <w:highlight w:val="none"/>
          <w:lang w:val="en-US" w:eastAsia="zh-CN"/>
        </w:rPr>
        <w:t>第三章 合同主要条款格式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_Toc9370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val="0"/>
          <w:sz w:val="28"/>
          <w:szCs w:val="28"/>
          <w:highlight w:val="none"/>
        </w:rPr>
        <w:fldChar w:fldCharType="end"/>
      </w:r>
    </w:p>
    <w:p>
      <w:pPr>
        <w:pStyle w:val="34"/>
        <w:tabs>
          <w:tab w:val="right" w:leader="dot" w:pos="9412"/>
          <w:tab w:val="clear" w:pos="8398"/>
        </w:tabs>
        <w:rPr>
          <w:rFonts w:hint="eastAsia" w:ascii="仿宋" w:hAnsi="仿宋" w:eastAsia="仿宋" w:cs="仿宋"/>
          <w:sz w:val="28"/>
          <w:szCs w:val="28"/>
        </w:rPr>
      </w:pPr>
      <w:r>
        <w:rPr>
          <w:rFonts w:hint="eastAsia" w:ascii="仿宋" w:hAnsi="仿宋" w:eastAsia="仿宋" w:cs="仿宋"/>
          <w:bCs w:val="0"/>
          <w:sz w:val="28"/>
          <w:szCs w:val="28"/>
          <w:highlight w:val="none"/>
        </w:rPr>
        <w:fldChar w:fldCharType="begin"/>
      </w:r>
      <w:r>
        <w:rPr>
          <w:rFonts w:hint="eastAsia" w:ascii="仿宋" w:hAnsi="仿宋" w:eastAsia="仿宋" w:cs="仿宋"/>
          <w:bCs w:val="0"/>
          <w:sz w:val="28"/>
          <w:szCs w:val="28"/>
          <w:highlight w:val="none"/>
        </w:rPr>
        <w:instrText xml:space="preserve"> HYPERLINK \l _Toc26248 </w:instrText>
      </w:r>
      <w:r>
        <w:rPr>
          <w:rFonts w:hint="eastAsia" w:ascii="仿宋" w:hAnsi="仿宋" w:eastAsia="仿宋" w:cs="仿宋"/>
          <w:bCs w:val="0"/>
          <w:sz w:val="28"/>
          <w:szCs w:val="28"/>
          <w:highlight w:val="none"/>
        </w:rPr>
        <w:fldChar w:fldCharType="separate"/>
      </w:r>
      <w:r>
        <w:rPr>
          <w:rFonts w:hint="eastAsia" w:ascii="仿宋" w:hAnsi="仿宋" w:eastAsia="仿宋" w:cs="仿宋"/>
          <w:sz w:val="28"/>
          <w:szCs w:val="28"/>
          <w:highlight w:val="none"/>
          <w:lang w:val="en-US" w:eastAsia="zh-CN"/>
        </w:rPr>
        <w:t>第四章 评审方法及评审标准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_Toc26248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bCs w:val="0"/>
          <w:sz w:val="28"/>
          <w:szCs w:val="28"/>
          <w:highlight w:val="none"/>
        </w:rPr>
        <w:fldChar w:fldCharType="end"/>
      </w:r>
    </w:p>
    <w:p>
      <w:pPr>
        <w:pStyle w:val="34"/>
        <w:tabs>
          <w:tab w:val="right" w:leader="dot" w:pos="9412"/>
          <w:tab w:val="clear" w:pos="8398"/>
        </w:tabs>
        <w:rPr>
          <w:rFonts w:hint="eastAsia" w:ascii="仿宋" w:hAnsi="仿宋" w:eastAsia="仿宋" w:cs="仿宋"/>
          <w:sz w:val="28"/>
          <w:szCs w:val="28"/>
        </w:rPr>
      </w:pPr>
      <w:r>
        <w:rPr>
          <w:rFonts w:hint="eastAsia" w:ascii="仿宋" w:hAnsi="仿宋" w:eastAsia="仿宋" w:cs="仿宋"/>
          <w:bCs w:val="0"/>
          <w:sz w:val="28"/>
          <w:szCs w:val="28"/>
          <w:highlight w:val="none"/>
        </w:rPr>
        <w:fldChar w:fldCharType="begin"/>
      </w:r>
      <w:r>
        <w:rPr>
          <w:rFonts w:hint="eastAsia" w:ascii="仿宋" w:hAnsi="仿宋" w:eastAsia="仿宋" w:cs="仿宋"/>
          <w:bCs w:val="0"/>
          <w:sz w:val="28"/>
          <w:szCs w:val="28"/>
          <w:highlight w:val="none"/>
        </w:rPr>
        <w:instrText xml:space="preserve"> HYPERLINK \l _Toc569 </w:instrText>
      </w:r>
      <w:r>
        <w:rPr>
          <w:rFonts w:hint="eastAsia" w:ascii="仿宋" w:hAnsi="仿宋" w:eastAsia="仿宋" w:cs="仿宋"/>
          <w:bCs w:val="0"/>
          <w:sz w:val="28"/>
          <w:szCs w:val="28"/>
          <w:highlight w:val="none"/>
        </w:rPr>
        <w:fldChar w:fldCharType="separate"/>
      </w:r>
      <w:r>
        <w:rPr>
          <w:rFonts w:hint="eastAsia" w:ascii="仿宋" w:hAnsi="仿宋" w:eastAsia="仿宋" w:cs="仿宋"/>
          <w:sz w:val="28"/>
          <w:szCs w:val="28"/>
          <w:highlight w:val="none"/>
          <w:lang w:val="en-US" w:eastAsia="zh-CN"/>
        </w:rPr>
        <w:t>第五章 院内磋商条件书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_Toc569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val="0"/>
          <w:sz w:val="28"/>
          <w:szCs w:val="28"/>
          <w:highlight w:val="none"/>
        </w:rPr>
        <w:fldChar w:fldCharType="end"/>
      </w:r>
    </w:p>
    <w:p>
      <w:pPr>
        <w:pStyle w:val="34"/>
        <w:tabs>
          <w:tab w:val="right" w:leader="dot" w:pos="9412"/>
          <w:tab w:val="clear" w:pos="8398"/>
        </w:tabs>
        <w:rPr>
          <w:rFonts w:hint="eastAsia" w:ascii="仿宋" w:hAnsi="仿宋" w:eastAsia="仿宋" w:cs="仿宋"/>
          <w:sz w:val="28"/>
          <w:szCs w:val="28"/>
        </w:rPr>
      </w:pPr>
      <w:r>
        <w:rPr>
          <w:rFonts w:hint="eastAsia" w:ascii="仿宋" w:hAnsi="仿宋" w:eastAsia="仿宋" w:cs="仿宋"/>
          <w:bCs w:val="0"/>
          <w:sz w:val="28"/>
          <w:szCs w:val="28"/>
          <w:highlight w:val="none"/>
        </w:rPr>
        <w:fldChar w:fldCharType="begin"/>
      </w:r>
      <w:r>
        <w:rPr>
          <w:rFonts w:hint="eastAsia" w:ascii="仿宋" w:hAnsi="仿宋" w:eastAsia="仿宋" w:cs="仿宋"/>
          <w:bCs w:val="0"/>
          <w:sz w:val="28"/>
          <w:szCs w:val="28"/>
          <w:highlight w:val="none"/>
        </w:rPr>
        <w:instrText xml:space="preserve"> HYPERLINK \l _Toc26025 </w:instrText>
      </w:r>
      <w:r>
        <w:rPr>
          <w:rFonts w:hint="eastAsia" w:ascii="仿宋" w:hAnsi="仿宋" w:eastAsia="仿宋" w:cs="仿宋"/>
          <w:bCs w:val="0"/>
          <w:sz w:val="28"/>
          <w:szCs w:val="28"/>
          <w:highlight w:val="none"/>
        </w:rPr>
        <w:fldChar w:fldCharType="separate"/>
      </w:r>
      <w:r>
        <w:rPr>
          <w:rFonts w:hint="eastAsia" w:ascii="仿宋" w:hAnsi="仿宋" w:eastAsia="仿宋" w:cs="仿宋"/>
          <w:sz w:val="28"/>
          <w:szCs w:val="28"/>
          <w:highlight w:val="none"/>
          <w:lang w:val="en-US" w:eastAsia="zh-CN"/>
        </w:rPr>
        <w:t>第六章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_Toc26025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val="0"/>
          <w:sz w:val="28"/>
          <w:szCs w:val="28"/>
          <w:highlight w:val="none"/>
        </w:rPr>
        <w:fldChar w:fldCharType="end"/>
      </w:r>
    </w:p>
    <w:p>
      <w:pPr>
        <w:pStyle w:val="34"/>
        <w:tabs>
          <w:tab w:val="right" w:leader="dot" w:pos="9412"/>
          <w:tab w:val="clear" w:pos="8398"/>
        </w:tabs>
      </w:pPr>
    </w:p>
    <w:p>
      <w:pPr>
        <w:pStyle w:val="34"/>
        <w:keepNext w:val="0"/>
        <w:keepLines w:val="0"/>
        <w:pageBreakBefore w:val="0"/>
        <w:widowControl w:val="0"/>
        <w:kinsoku/>
        <w:wordWrap/>
        <w:overflowPunct/>
        <w:topLinePunct w:val="0"/>
        <w:autoSpaceDE/>
        <w:autoSpaceDN/>
        <w:bidi w:val="0"/>
        <w:adjustRightInd/>
        <w:snapToGrid/>
        <w:spacing w:line="360" w:lineRule="auto"/>
        <w:ind w:firstLine="361" w:firstLineChars="150"/>
        <w:jc w:val="center"/>
        <w:textAlignment w:val="auto"/>
        <w:outlineLvl w:val="9"/>
        <w:rPr>
          <w:rFonts w:hint="eastAsia" w:ascii="宋体" w:hAnsi="宋体" w:eastAsia="宋体" w:cs="宋体"/>
          <w:sz w:val="28"/>
          <w:szCs w:val="28"/>
          <w:highlight w:val="none"/>
        </w:rPr>
      </w:pPr>
      <w:r>
        <w:rPr>
          <w:rFonts w:hint="eastAsia" w:ascii="仿宋_GB2312" w:hAnsi="仿宋_GB2312" w:eastAsia="仿宋_GB2312" w:cs="仿宋_GB2312"/>
          <w:bCs w:val="0"/>
          <w:szCs w:val="28"/>
          <w:highlight w:val="none"/>
        </w:rPr>
        <w:fldChar w:fldCharType="end"/>
      </w:r>
    </w:p>
    <w:p>
      <w:pPr>
        <w:spacing w:before="120" w:beforeLines="50" w:line="480" w:lineRule="exact"/>
        <w:rPr>
          <w:rFonts w:hint="eastAsia" w:ascii="宋体" w:hAnsi="宋体" w:eastAsia="宋体" w:cs="宋体"/>
          <w:sz w:val="30"/>
          <w:highlight w:val="none"/>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tabs>
          <w:tab w:val="left" w:pos="7220"/>
        </w:tabs>
        <w:bidi w:val="0"/>
        <w:jc w:val="left"/>
        <w:rPr>
          <w:rFonts w:hint="eastAsia"/>
          <w:lang w:val="en-US" w:eastAsia="zh-CN"/>
        </w:rPr>
        <w:sectPr>
          <w:pgSz w:w="11906" w:h="16838"/>
          <w:pgMar w:top="1247" w:right="1247" w:bottom="1247" w:left="1247" w:header="851" w:footer="992" w:gutter="0"/>
          <w:pgNumType w:start="0"/>
          <w:cols w:space="720" w:num="1"/>
          <w:titlePg/>
          <w:docGrid w:linePitch="312" w:charSpace="0"/>
        </w:sectPr>
      </w:pPr>
      <w:r>
        <w:rPr>
          <w:rFonts w:hint="eastAsia"/>
          <w:lang w:val="en-US" w:eastAsia="zh-CN"/>
        </w:rPr>
        <w:tab/>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32"/>
          <w:szCs w:val="32"/>
          <w:highlight w:val="none"/>
        </w:rPr>
      </w:pPr>
      <w:bookmarkStart w:id="3" w:name="_Toc254970489"/>
      <w:bookmarkStart w:id="4" w:name="_Toc254970630"/>
      <w:bookmarkStart w:id="5" w:name="_Toc88"/>
      <w:r>
        <w:rPr>
          <w:rFonts w:hint="eastAsia" w:ascii="宋体" w:hAnsi="宋体" w:eastAsia="宋体" w:cs="宋体"/>
          <w:sz w:val="32"/>
          <w:szCs w:val="32"/>
          <w:highlight w:val="none"/>
        </w:rPr>
        <w:t>第一章</w:t>
      </w:r>
      <w:bookmarkEnd w:id="3"/>
      <w:bookmarkEnd w:id="4"/>
      <w:r>
        <w:rPr>
          <w:rFonts w:hint="eastAsia" w:ascii="宋体" w:hAnsi="宋体" w:cs="宋体"/>
          <w:sz w:val="32"/>
          <w:szCs w:val="32"/>
          <w:highlight w:val="none"/>
          <w:lang w:val="en-US" w:eastAsia="zh-CN"/>
        </w:rPr>
        <w:t xml:space="preserve"> 采购</w:t>
      </w:r>
      <w:r>
        <w:rPr>
          <w:rFonts w:hint="eastAsia" w:ascii="宋体" w:hAnsi="宋体" w:eastAsia="宋体" w:cs="宋体"/>
          <w:sz w:val="32"/>
          <w:szCs w:val="32"/>
          <w:highlight w:val="none"/>
        </w:rPr>
        <w:t>公告</w:t>
      </w:r>
      <w:bookmarkEnd w:id="5"/>
    </w:p>
    <w:p>
      <w:pPr>
        <w:keepNext w:val="0"/>
        <w:keepLines w:val="0"/>
        <w:pageBreakBefore w:val="0"/>
        <w:kinsoku/>
        <w:wordWrap/>
        <w:overflowPunct/>
        <w:topLinePunct w:val="0"/>
        <w:bidi w:val="0"/>
        <w:spacing w:after="0" w:line="360" w:lineRule="auto"/>
        <w:ind w:firstLine="562" w:firstLineChars="200"/>
        <w:jc w:val="center"/>
        <w:textAlignment w:val="auto"/>
        <w:outlineLvl w:val="9"/>
        <w:rPr>
          <w:rFonts w:hint="eastAsia" w:ascii="宋体" w:hAnsi="宋体" w:eastAsia="宋体" w:cs="宋体"/>
          <w:b/>
          <w:bCs/>
          <w:sz w:val="28"/>
          <w:szCs w:val="28"/>
          <w:highlight w:val="none"/>
          <w:lang w:eastAsia="zh-CN"/>
        </w:rPr>
      </w:pPr>
      <w:bookmarkStart w:id="6" w:name="_Hlk20491083"/>
      <w:r>
        <w:rPr>
          <w:rFonts w:hint="eastAsia" w:ascii="宋体" w:hAnsi="宋体" w:cs="宋体"/>
          <w:b/>
          <w:bCs/>
          <w:sz w:val="28"/>
          <w:szCs w:val="28"/>
          <w:highlight w:val="none"/>
          <w:lang w:eastAsia="zh-CN"/>
        </w:rPr>
        <w:t>柳州市人民医院、柳州市康复医院病媒生物防治服务院内磋商</w:t>
      </w:r>
      <w:r>
        <w:rPr>
          <w:rFonts w:hint="eastAsia" w:ascii="宋体" w:hAnsi="宋体" w:eastAsia="宋体" w:cs="宋体"/>
          <w:b/>
          <w:bCs/>
          <w:sz w:val="28"/>
          <w:szCs w:val="28"/>
          <w:highlight w:val="none"/>
          <w:lang w:eastAsia="zh-CN"/>
        </w:rPr>
        <w:t>采购公告</w:t>
      </w:r>
    </w:p>
    <w:bookmarkEnd w:id="6"/>
    <w:p>
      <w:pPr>
        <w:keepNext w:val="0"/>
        <w:keepLines w:val="0"/>
        <w:pageBreakBefore w:val="0"/>
        <w:kinsoku/>
        <w:wordWrap/>
        <w:overflowPunct/>
        <w:topLinePunct w:val="0"/>
        <w:bidi w:val="0"/>
        <w:spacing w:line="360" w:lineRule="exact"/>
        <w:ind w:left="0" w:firstLine="480" w:firstLineChars="200"/>
        <w:textAlignment w:val="auto"/>
        <w:outlineLvl w:val="9"/>
        <w:rPr>
          <w:rFonts w:hint="eastAsia" w:ascii="仿宋_GB2312" w:hAnsi="仿宋_GB2312" w:eastAsia="仿宋_GB2312" w:cs="仿宋_GB2312"/>
          <w:sz w:val="24"/>
          <w:szCs w:val="24"/>
          <w:highlight w:val="none"/>
          <w:lang w:eastAsia="zh-CN"/>
        </w:rPr>
      </w:pPr>
      <w:r>
        <w:rPr>
          <w:rFonts w:hint="eastAsia" w:ascii="仿宋" w:hAnsi="仿宋" w:eastAsia="仿宋" w:cs="仿宋"/>
          <w:color w:val="auto"/>
          <w:sz w:val="24"/>
          <w:lang w:eastAsia="zh-CN"/>
        </w:rPr>
        <w:t>柳州市人民医院及</w:t>
      </w:r>
      <w:r>
        <w:rPr>
          <w:rFonts w:hint="eastAsia" w:ascii="仿宋" w:hAnsi="仿宋" w:eastAsia="仿宋" w:cs="仿宋"/>
          <w:color w:val="auto"/>
          <w:sz w:val="24"/>
        </w:rPr>
        <w:t>柳州市</w:t>
      </w:r>
      <w:r>
        <w:rPr>
          <w:rFonts w:hint="eastAsia" w:ascii="仿宋" w:hAnsi="仿宋" w:eastAsia="仿宋" w:cs="仿宋"/>
          <w:color w:val="auto"/>
          <w:sz w:val="24"/>
          <w:lang w:eastAsia="zh-CN"/>
        </w:rPr>
        <w:t>康复</w:t>
      </w:r>
      <w:r>
        <w:rPr>
          <w:rFonts w:hint="eastAsia" w:ascii="仿宋" w:hAnsi="仿宋" w:eastAsia="仿宋" w:cs="仿宋"/>
          <w:color w:val="auto"/>
          <w:sz w:val="24"/>
        </w:rPr>
        <w:t>医院</w:t>
      </w:r>
      <w:r>
        <w:rPr>
          <w:rFonts w:hint="eastAsia" w:ascii="仿宋_GB2312" w:hAnsi="仿宋_GB2312" w:eastAsia="仿宋_GB2312" w:cs="仿宋_GB2312"/>
          <w:sz w:val="24"/>
          <w:szCs w:val="24"/>
          <w:highlight w:val="none"/>
          <w:lang w:eastAsia="zh-CN"/>
        </w:rPr>
        <w:t>拟对</w:t>
      </w:r>
      <w:r>
        <w:rPr>
          <w:rFonts w:hint="eastAsia" w:ascii="仿宋_GB2312" w:hAnsi="仿宋_GB2312" w:eastAsia="仿宋_GB2312" w:cs="仿宋_GB2312"/>
          <w:sz w:val="24"/>
          <w:szCs w:val="24"/>
          <w:highlight w:val="none"/>
          <w:u w:val="single"/>
          <w:lang w:eastAsia="zh-CN"/>
        </w:rPr>
        <w:t>病媒生物防治服务</w:t>
      </w:r>
      <w:r>
        <w:rPr>
          <w:rFonts w:hint="eastAsia" w:ascii="仿宋_GB2312" w:hAnsi="仿宋_GB2312" w:eastAsia="仿宋_GB2312" w:cs="仿宋_GB2312"/>
          <w:sz w:val="24"/>
          <w:szCs w:val="24"/>
          <w:highlight w:val="none"/>
          <w:u w:val="single"/>
          <w:lang w:val="en-US" w:eastAsia="zh-CN"/>
        </w:rPr>
        <w:t xml:space="preserve">采购 </w:t>
      </w:r>
      <w:r>
        <w:rPr>
          <w:rFonts w:hint="eastAsia" w:ascii="仿宋_GB2312" w:hAnsi="仿宋_GB2312" w:eastAsia="仿宋_GB2312" w:cs="仿宋_GB2312"/>
          <w:sz w:val="24"/>
          <w:szCs w:val="24"/>
          <w:highlight w:val="none"/>
          <w:lang w:eastAsia="zh-CN"/>
        </w:rPr>
        <w:t>项目进行院内磋商采购，特邀请符合条件的供应商前来参加采购活动，现</w:t>
      </w:r>
      <w:r>
        <w:rPr>
          <w:rFonts w:hint="eastAsia" w:ascii="仿宋_GB2312" w:hAnsi="仿宋_GB2312" w:eastAsia="仿宋_GB2312" w:cs="仿宋_GB2312"/>
          <w:sz w:val="24"/>
          <w:szCs w:val="24"/>
          <w:highlight w:val="none"/>
          <w:lang w:val="en-US" w:eastAsia="zh-CN"/>
        </w:rPr>
        <w:t>将</w:t>
      </w:r>
      <w:r>
        <w:rPr>
          <w:rFonts w:hint="eastAsia" w:ascii="仿宋_GB2312" w:hAnsi="仿宋_GB2312" w:eastAsia="仿宋_GB2312" w:cs="仿宋_GB2312"/>
          <w:sz w:val="24"/>
          <w:szCs w:val="24"/>
          <w:highlight w:val="none"/>
          <w:lang w:eastAsia="zh-CN"/>
        </w:rPr>
        <w:t>有关事项公告如下：</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exact"/>
        <w:ind w:left="0" w:firstLine="482" w:firstLineChars="200"/>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w:t>
      </w:r>
      <w:r>
        <w:rPr>
          <w:rFonts w:hint="eastAsia" w:ascii="仿宋_GB2312" w:hAnsi="仿宋_GB2312" w:eastAsia="仿宋_GB2312" w:cs="仿宋_GB2312"/>
          <w:b/>
          <w:bCs/>
          <w:sz w:val="24"/>
          <w:szCs w:val="24"/>
          <w:highlight w:val="none"/>
          <w:lang w:eastAsia="zh-CN"/>
        </w:rPr>
        <w:t>项目名称：</w:t>
      </w:r>
      <w:r>
        <w:rPr>
          <w:rFonts w:hint="eastAsia" w:ascii="仿宋_GB2312" w:hAnsi="仿宋_GB2312" w:eastAsia="仿宋_GB2312" w:cs="仿宋_GB2312"/>
          <w:sz w:val="24"/>
          <w:szCs w:val="24"/>
          <w:highlight w:val="none"/>
          <w:lang w:val="en-US" w:eastAsia="zh-CN"/>
        </w:rPr>
        <w:t>柳州市人民医院、柳州市康复医院病媒生物防治服务</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exact"/>
        <w:ind w:left="0" w:firstLine="482" w:firstLineChars="200"/>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w:t>
      </w:r>
      <w:r>
        <w:rPr>
          <w:rFonts w:hint="eastAsia" w:ascii="仿宋_GB2312" w:hAnsi="仿宋_GB2312" w:eastAsia="仿宋_GB2312" w:cs="仿宋_GB2312"/>
          <w:b/>
          <w:bCs/>
          <w:color w:val="auto"/>
          <w:sz w:val="24"/>
          <w:szCs w:val="24"/>
          <w:highlight w:val="none"/>
          <w:lang w:eastAsia="zh-CN"/>
        </w:rPr>
        <w:t>项目编号：</w:t>
      </w:r>
      <w:r>
        <w:rPr>
          <w:rFonts w:hint="eastAsia" w:ascii="仿宋_GB2312" w:hAnsi="仿宋_GB2312" w:eastAsia="仿宋_GB2312" w:cs="仿宋_GB2312"/>
          <w:color w:val="auto"/>
          <w:sz w:val="24"/>
          <w:szCs w:val="24"/>
          <w:highlight w:val="none"/>
          <w:lang w:val="en-US" w:eastAsia="zh-CN"/>
        </w:rPr>
        <w:t>柳人医招〔2024〕71号</w:t>
      </w:r>
    </w:p>
    <w:p>
      <w:pPr>
        <w:numPr>
          <w:ilvl w:val="0"/>
          <w:numId w:val="0"/>
        </w:numPr>
        <w:spacing w:line="320" w:lineRule="exact"/>
        <w:ind w:firstLine="482" w:firstLineChars="200"/>
        <w:rPr>
          <w:rFonts w:ascii="仿宋" w:hAnsi="仿宋" w:eastAsia="仿宋" w:cs="仿宋"/>
          <w:color w:val="auto"/>
          <w:sz w:val="24"/>
        </w:rPr>
      </w:pP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ascii="仿宋" w:hAnsi="仿宋" w:eastAsia="仿宋" w:cs="仿宋"/>
          <w:color w:val="auto"/>
          <w:sz w:val="24"/>
        </w:rPr>
      </w:pPr>
      <w:r>
        <w:rPr>
          <w:rFonts w:ascii="仿宋" w:hAnsi="仿宋" w:eastAsia="仿宋" w:cs="仿宋"/>
          <w:color w:val="auto"/>
          <w:kern w:val="2"/>
          <w:sz w:val="24"/>
          <w:szCs w:val="24"/>
          <w:lang w:val="en-US" w:eastAsia="zh-CN" w:bidi="ar-SA"/>
        </w:rPr>
        <w:t>1.</w:t>
      </w:r>
      <w:r>
        <w:rPr>
          <w:rFonts w:hint="eastAsia" w:ascii="仿宋" w:hAnsi="仿宋" w:eastAsia="仿宋" w:cs="仿宋"/>
          <w:color w:val="auto"/>
          <w:sz w:val="24"/>
        </w:rPr>
        <w:t>通过遴选确定</w:t>
      </w:r>
      <w:r>
        <w:rPr>
          <w:rFonts w:hint="eastAsia" w:ascii="仿宋" w:hAnsi="仿宋" w:eastAsia="仿宋" w:cs="仿宋"/>
          <w:color w:val="auto"/>
          <w:sz w:val="24"/>
          <w:lang w:val="en-US" w:eastAsia="zh-CN"/>
        </w:rPr>
        <w:t>1</w:t>
      </w:r>
      <w:r>
        <w:rPr>
          <w:rFonts w:hint="eastAsia" w:ascii="仿宋" w:hAnsi="仿宋" w:eastAsia="仿宋" w:cs="仿宋"/>
          <w:color w:val="auto"/>
          <w:sz w:val="24"/>
        </w:rPr>
        <w:t>家</w:t>
      </w:r>
      <w:r>
        <w:rPr>
          <w:rFonts w:hint="eastAsia" w:ascii="仿宋" w:hAnsi="仿宋" w:eastAsia="仿宋" w:cs="仿宋"/>
          <w:color w:val="auto"/>
          <w:sz w:val="24"/>
          <w:lang w:val="en-US" w:eastAsia="zh-CN"/>
        </w:rPr>
        <w:t>服务商负责</w:t>
      </w:r>
      <w:r>
        <w:rPr>
          <w:rFonts w:hint="eastAsia" w:ascii="仿宋" w:hAnsi="仿宋" w:eastAsia="仿宋" w:cs="仿宋"/>
          <w:color w:val="auto"/>
          <w:sz w:val="24"/>
          <w:lang w:eastAsia="zh-CN"/>
        </w:rPr>
        <w:t>柳州市人民医院、柳州市康复医院病媒生物防治服务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highlight w:val="none"/>
        </w:rPr>
        <w:t>服务期限：</w:t>
      </w:r>
      <w:r>
        <w:rPr>
          <w:rFonts w:hint="eastAsia" w:ascii="仿宋" w:hAnsi="仿宋" w:eastAsia="仿宋" w:cs="仿宋"/>
          <w:color w:val="auto"/>
          <w:sz w:val="24"/>
          <w:highlight w:val="none"/>
          <w:lang w:val="en-US" w:eastAsia="zh-CN"/>
        </w:rPr>
        <w:t>自合同签订之日起2年,柳州市人民医院和柳州市康复医院分别签订合同</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default" w:ascii="仿宋" w:hAnsi="仿宋" w:eastAsia="仿宋" w:cs="仿宋"/>
          <w:color w:val="000000"/>
          <w:sz w:val="24"/>
          <w:lang w:val="en-US" w:eastAsia="zh-CN"/>
        </w:rPr>
      </w:pPr>
      <w:r>
        <w:rPr>
          <w:rFonts w:hint="default" w:ascii="仿宋" w:hAnsi="仿宋" w:eastAsia="仿宋" w:cs="仿宋"/>
          <w:color w:val="000000"/>
          <w:kern w:val="2"/>
          <w:sz w:val="24"/>
          <w:szCs w:val="24"/>
          <w:lang w:val="en-US" w:eastAsia="zh-CN" w:bidi="ar-SA"/>
        </w:rPr>
        <w:t>3.</w:t>
      </w:r>
      <w:r>
        <w:rPr>
          <w:rFonts w:hint="eastAsia" w:ascii="仿宋" w:hAnsi="仿宋" w:eastAsia="仿宋" w:cs="仿宋"/>
          <w:color w:val="auto"/>
          <w:sz w:val="24"/>
        </w:rPr>
        <w:t>服务地点：</w:t>
      </w:r>
      <w:r>
        <w:rPr>
          <w:rFonts w:hint="eastAsia" w:ascii="仿宋" w:hAnsi="仿宋" w:eastAsia="仿宋" w:cs="仿宋"/>
          <w:color w:val="000000"/>
          <w:sz w:val="24"/>
          <w:lang w:val="en-US" w:eastAsia="zh-CN"/>
        </w:rPr>
        <w:t>广西柳州市文昌路8号 柳州市人民医院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1920" w:firstLineChars="800"/>
        <w:textAlignment w:val="auto"/>
        <w:rPr>
          <w:rFonts w:ascii="仿宋" w:hAnsi="仿宋" w:eastAsia="仿宋" w:cs="仿宋"/>
          <w:color w:val="auto"/>
          <w:sz w:val="24"/>
        </w:rPr>
      </w:pPr>
      <w:r>
        <w:rPr>
          <w:rFonts w:hint="eastAsia" w:ascii="仿宋" w:hAnsi="仿宋" w:eastAsia="仿宋" w:cs="仿宋"/>
          <w:color w:val="000000"/>
          <w:sz w:val="24"/>
          <w:lang w:val="en-US" w:eastAsia="zh-CN"/>
        </w:rPr>
        <w:t>柳州市鱼峰区白云路148号 柳州市康复医院</w:t>
      </w:r>
    </w:p>
    <w:p>
      <w:pPr>
        <w:numPr>
          <w:ilvl w:val="0"/>
          <w:numId w:val="0"/>
        </w:numPr>
        <w:spacing w:line="320" w:lineRule="exact"/>
        <w:ind w:firstLine="482" w:firstLineChars="200"/>
        <w:rPr>
          <w:rFonts w:hint="eastAsia" w:ascii="仿宋" w:hAnsi="仿宋" w:eastAsia="仿宋" w:cs="仿宋"/>
          <w:color w:val="auto"/>
          <w:sz w:val="24"/>
        </w:rPr>
      </w:pPr>
      <w:r>
        <w:rPr>
          <w:rFonts w:hint="eastAsia" w:ascii="仿宋" w:hAnsi="仿宋" w:eastAsia="仿宋" w:cs="仿宋"/>
          <w:b/>
          <w:bCs/>
          <w:color w:val="auto"/>
          <w:sz w:val="24"/>
          <w:lang w:val="en-US" w:eastAsia="zh-CN"/>
        </w:rPr>
        <w:t>四、</w:t>
      </w:r>
      <w:r>
        <w:rPr>
          <w:rFonts w:hint="eastAsia" w:ascii="仿宋" w:hAnsi="仿宋" w:eastAsia="仿宋" w:cs="仿宋"/>
          <w:b/>
          <w:bCs/>
          <w:color w:val="auto"/>
          <w:sz w:val="24"/>
        </w:rPr>
        <w:t>资金来源：</w:t>
      </w:r>
      <w:r>
        <w:rPr>
          <w:rFonts w:hint="eastAsia" w:ascii="仿宋" w:hAnsi="仿宋" w:eastAsia="仿宋" w:cs="仿宋"/>
          <w:color w:val="auto"/>
          <w:sz w:val="24"/>
        </w:rPr>
        <w:t>自筹资金</w:t>
      </w:r>
    </w:p>
    <w:p>
      <w:pPr>
        <w:pStyle w:val="61"/>
        <w:ind w:firstLine="482" w:firstLineChars="200"/>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五、采购</w:t>
      </w:r>
      <w:r>
        <w:rPr>
          <w:rFonts w:hint="eastAsia" w:ascii="仿宋" w:hAnsi="仿宋" w:eastAsia="仿宋" w:cs="仿宋"/>
          <w:b/>
          <w:bCs/>
          <w:color w:val="auto"/>
          <w:sz w:val="24"/>
        </w:rPr>
        <w:t>控制价：</w:t>
      </w:r>
      <w:r>
        <w:rPr>
          <w:rFonts w:hint="eastAsia" w:ascii="仿宋" w:hAnsi="仿宋" w:eastAsia="仿宋" w:cs="仿宋"/>
          <w:b/>
          <w:bCs/>
          <w:color w:val="auto"/>
          <w:sz w:val="24"/>
          <w:lang w:val="en-US" w:eastAsia="zh-CN"/>
        </w:rPr>
        <w:t>120000.00元/2年</w:t>
      </w:r>
    </w:p>
    <w:p>
      <w:pPr>
        <w:keepNext w:val="0"/>
        <w:keepLines w:val="0"/>
        <w:pageBreakBefore w:val="0"/>
        <w:widowControl/>
        <w:kinsoku/>
        <w:wordWrap/>
        <w:overflowPunct/>
        <w:topLinePunct w:val="0"/>
        <w:autoSpaceDE w:val="0"/>
        <w:autoSpaceDN w:val="0"/>
        <w:bidi w:val="0"/>
        <w:adjustRightInd w:val="0"/>
        <w:snapToGrid w:val="0"/>
        <w:spacing w:line="360" w:lineRule="exact"/>
        <w:ind w:firstLine="482" w:firstLineChars="200"/>
        <w:textAlignment w:val="auto"/>
        <w:outlineLvl w:val="9"/>
        <w:rPr>
          <w:rFonts w:hint="eastAsia" w:ascii="仿宋_GB2312" w:hAnsi="仿宋_GB2312" w:eastAsia="仿宋_GB2312" w:cs="仿宋_GB2312"/>
          <w:b/>
          <w:bCs/>
          <w:kern w:val="2"/>
          <w:sz w:val="24"/>
          <w:szCs w:val="24"/>
          <w:highlight w:val="none"/>
          <w:lang w:eastAsia="zh-CN"/>
        </w:rPr>
      </w:pPr>
      <w:r>
        <w:rPr>
          <w:rFonts w:hint="eastAsia" w:ascii="仿宋_GB2312" w:hAnsi="仿宋_GB2312" w:eastAsia="仿宋_GB2312" w:cs="仿宋_GB2312"/>
          <w:b/>
          <w:bCs/>
          <w:sz w:val="24"/>
          <w:szCs w:val="24"/>
          <w:highlight w:val="none"/>
          <w:lang w:val="en-US" w:eastAsia="zh-CN"/>
        </w:rPr>
        <w:t>六、供应商</w:t>
      </w:r>
      <w:r>
        <w:rPr>
          <w:rFonts w:hint="eastAsia" w:ascii="仿宋_GB2312" w:hAnsi="仿宋_GB2312" w:eastAsia="仿宋_GB2312" w:cs="仿宋_GB2312"/>
          <w:b/>
          <w:bCs/>
          <w:sz w:val="24"/>
          <w:szCs w:val="24"/>
          <w:highlight w:val="none"/>
          <w:lang w:eastAsia="zh-CN"/>
        </w:rPr>
        <w:t>资格</w:t>
      </w:r>
      <w:r>
        <w:rPr>
          <w:rFonts w:hint="eastAsia" w:ascii="仿宋_GB2312" w:hAnsi="仿宋_GB2312" w:eastAsia="仿宋_GB2312" w:cs="仿宋_GB2312"/>
          <w:b/>
          <w:bCs/>
          <w:sz w:val="24"/>
          <w:szCs w:val="24"/>
          <w:highlight w:val="none"/>
          <w:lang w:val="en-US" w:eastAsia="zh-CN"/>
        </w:rPr>
        <w:t>及特殊资质</w:t>
      </w:r>
      <w:r>
        <w:rPr>
          <w:rFonts w:hint="eastAsia" w:ascii="仿宋_GB2312" w:hAnsi="仿宋_GB2312" w:eastAsia="仿宋_GB2312" w:cs="仿宋_GB2312"/>
          <w:b/>
          <w:bCs/>
          <w:sz w:val="24"/>
          <w:szCs w:val="24"/>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1. 供应商必须在中华人民共和国境内注册、具有独立法人资格，持有合法的营业执照，经营范围达到本次项目采购服务的要求。</w:t>
      </w:r>
    </w:p>
    <w:p>
      <w:pPr>
        <w:keepNext w:val="0"/>
        <w:keepLines w:val="0"/>
        <w:pageBreakBefore w:val="0"/>
        <w:kinsoku/>
        <w:overflowPunct/>
        <w:topLinePunct w:val="0"/>
        <w:bidi w:val="0"/>
        <w:spacing w:line="360" w:lineRule="exact"/>
        <w:ind w:left="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2.供应商在“中国裁判文书网”查询中具备无行贿犯罪记录。</w:t>
      </w:r>
    </w:p>
    <w:p>
      <w:pPr>
        <w:pStyle w:val="2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    3.供应商须提供以下资料：</w:t>
      </w:r>
    </w:p>
    <w:p>
      <w:pPr>
        <w:pStyle w:val="20"/>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（1）供应商应具备病媒（有害）生物防制服务资质</w:t>
      </w:r>
    </w:p>
    <w:p>
      <w:pPr>
        <w:pStyle w:val="20"/>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（2）供应商所使用产品需具备《农药登记证》（卫生用药）、《农药生产批准证书》或《农药生产许可证》，且在有效期内。</w:t>
      </w:r>
    </w:p>
    <w:p>
      <w:pPr>
        <w:pStyle w:val="20"/>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（3）提供所投产品的检验报告。</w:t>
      </w:r>
    </w:p>
    <w:p>
      <w:pPr>
        <w:keepNext w:val="0"/>
        <w:keepLines w:val="0"/>
        <w:pageBreakBefore w:val="0"/>
        <w:kinsoku/>
        <w:overflowPunct/>
        <w:topLinePunct w:val="0"/>
        <w:bidi w:val="0"/>
        <w:spacing w:line="36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4.本项目不接受联合体采购，不允许对本采购项目内容进行分包和转包。</w:t>
      </w:r>
    </w:p>
    <w:p>
      <w:pPr>
        <w:keepNext w:val="0"/>
        <w:keepLines w:val="0"/>
        <w:pageBreakBefore w:val="0"/>
        <w:kinsoku/>
        <w:overflowPunct/>
        <w:topLinePunct w:val="0"/>
        <w:bidi w:val="0"/>
        <w:spacing w:line="360" w:lineRule="exact"/>
        <w:ind w:left="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5.供应商若为中小微企业，需提供相关佐证材料。</w:t>
      </w:r>
    </w:p>
    <w:p>
      <w:pPr>
        <w:keepNext w:val="0"/>
        <w:keepLines w:val="0"/>
        <w:pageBreakBefore w:val="0"/>
        <w:kinsoku/>
        <w:overflowPunct/>
        <w:topLinePunct w:val="0"/>
        <w:bidi w:val="0"/>
        <w:spacing w:line="360" w:lineRule="exact"/>
        <w:ind w:left="0" w:firstLine="482" w:firstLineChars="200"/>
        <w:jc w:val="left"/>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七、</w:t>
      </w:r>
      <w:bookmarkStart w:id="7" w:name="_Hlk19048251"/>
      <w:r>
        <w:rPr>
          <w:rFonts w:hint="eastAsia" w:ascii="仿宋_GB2312" w:hAnsi="仿宋_GB2312" w:eastAsia="仿宋_GB2312" w:cs="仿宋_GB2312"/>
          <w:b/>
          <w:bCs/>
          <w:sz w:val="24"/>
          <w:szCs w:val="24"/>
          <w:highlight w:val="none"/>
          <w:lang w:val="en-US" w:eastAsia="zh-CN"/>
        </w:rPr>
        <w:t>报名要求及采购文件获取</w:t>
      </w:r>
    </w:p>
    <w:p>
      <w:pPr>
        <w:keepNext w:val="0"/>
        <w:keepLines w:val="0"/>
        <w:pageBreakBefore w:val="0"/>
        <w:kinsoku/>
        <w:overflowPunct/>
        <w:topLinePunct w:val="0"/>
        <w:bidi w:val="0"/>
        <w:spacing w:line="360" w:lineRule="exact"/>
        <w:ind w:left="0" w:firstLine="482" w:firstLineChars="200"/>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1.报名</w:t>
      </w:r>
      <w:r>
        <w:rPr>
          <w:rFonts w:hint="eastAsia" w:ascii="仿宋_GB2312" w:hAnsi="仿宋_GB2312" w:eastAsia="仿宋_GB2312" w:cs="仿宋_GB2312"/>
          <w:b/>
          <w:bCs/>
          <w:color w:val="auto"/>
          <w:sz w:val="24"/>
          <w:szCs w:val="24"/>
          <w:highlight w:val="none"/>
          <w:lang w:val="en-US" w:eastAsia="zh-CN"/>
        </w:rPr>
        <w:t>时间：</w:t>
      </w:r>
      <w:r>
        <w:rPr>
          <w:rFonts w:hint="eastAsia" w:ascii="仿宋_GB2312" w:hAnsi="仿宋_GB2312" w:eastAsia="仿宋_GB2312" w:cs="仿宋_GB2312"/>
          <w:b w:val="0"/>
          <w:bCs w:val="0"/>
          <w:color w:val="auto"/>
          <w:sz w:val="24"/>
          <w:szCs w:val="24"/>
          <w:highlight w:val="none"/>
          <w:u w:val="single"/>
          <w:lang w:val="en-US" w:eastAsia="zh-CN"/>
        </w:rPr>
        <w:t>2024</w:t>
      </w:r>
      <w:r>
        <w:rPr>
          <w:rFonts w:hint="eastAsia" w:ascii="仿宋_GB2312" w:hAnsi="仿宋_GB2312" w:eastAsia="仿宋_GB2312" w:cs="仿宋_GB2312"/>
          <w:b w:val="0"/>
          <w:bCs w:val="0"/>
          <w:color w:val="auto"/>
          <w:sz w:val="24"/>
          <w:szCs w:val="24"/>
          <w:highlight w:val="none"/>
          <w:lang w:val="en-US" w:eastAsia="zh-CN"/>
        </w:rPr>
        <w:t>年</w:t>
      </w:r>
      <w:r>
        <w:rPr>
          <w:rFonts w:hint="eastAsia" w:ascii="仿宋_GB2312" w:hAnsi="仿宋_GB2312" w:eastAsia="仿宋_GB2312" w:cs="仿宋_GB2312"/>
          <w:b w:val="0"/>
          <w:bCs w:val="0"/>
          <w:color w:val="auto"/>
          <w:sz w:val="24"/>
          <w:szCs w:val="24"/>
          <w:highlight w:val="none"/>
          <w:u w:val="single"/>
          <w:lang w:val="en-US" w:eastAsia="zh-CN"/>
        </w:rPr>
        <w:t>8</w:t>
      </w:r>
      <w:r>
        <w:rPr>
          <w:rFonts w:hint="eastAsia" w:ascii="仿宋_GB2312" w:hAnsi="仿宋_GB2312" w:eastAsia="仿宋_GB2312" w:cs="仿宋_GB2312"/>
          <w:b w:val="0"/>
          <w:bCs w:val="0"/>
          <w:color w:val="auto"/>
          <w:sz w:val="24"/>
          <w:szCs w:val="24"/>
          <w:highlight w:val="none"/>
          <w:lang w:val="en-US" w:eastAsia="zh-CN"/>
        </w:rPr>
        <w:t>月</w:t>
      </w:r>
      <w:r>
        <w:rPr>
          <w:rFonts w:hint="eastAsia" w:ascii="仿宋_GB2312" w:hAnsi="仿宋_GB2312" w:eastAsia="仿宋_GB2312" w:cs="仿宋_GB2312"/>
          <w:b w:val="0"/>
          <w:bCs w:val="0"/>
          <w:color w:val="auto"/>
          <w:sz w:val="24"/>
          <w:szCs w:val="24"/>
          <w:highlight w:val="none"/>
          <w:u w:val="single"/>
          <w:lang w:val="en-US" w:eastAsia="zh-CN"/>
        </w:rPr>
        <w:t>29</w:t>
      </w:r>
      <w:r>
        <w:rPr>
          <w:rFonts w:hint="eastAsia" w:ascii="仿宋_GB2312" w:hAnsi="仿宋_GB2312" w:eastAsia="仿宋_GB2312" w:cs="仿宋_GB2312"/>
          <w:b w:val="0"/>
          <w:bCs w:val="0"/>
          <w:color w:val="auto"/>
          <w:sz w:val="24"/>
          <w:szCs w:val="24"/>
          <w:highlight w:val="none"/>
          <w:lang w:val="en-US" w:eastAsia="zh-CN"/>
        </w:rPr>
        <w:t>日至</w:t>
      </w:r>
      <w:r>
        <w:rPr>
          <w:rFonts w:hint="eastAsia" w:ascii="仿宋_GB2312" w:hAnsi="仿宋_GB2312" w:eastAsia="仿宋_GB2312" w:cs="仿宋_GB2312"/>
          <w:b w:val="0"/>
          <w:bCs w:val="0"/>
          <w:color w:val="auto"/>
          <w:sz w:val="24"/>
          <w:szCs w:val="24"/>
          <w:highlight w:val="none"/>
          <w:u w:val="single"/>
          <w:lang w:val="en-US" w:eastAsia="zh-CN"/>
        </w:rPr>
        <w:t>2024</w:t>
      </w:r>
      <w:r>
        <w:rPr>
          <w:rFonts w:hint="eastAsia" w:ascii="仿宋_GB2312" w:hAnsi="仿宋_GB2312" w:eastAsia="仿宋_GB2312" w:cs="仿宋_GB2312"/>
          <w:b w:val="0"/>
          <w:bCs w:val="0"/>
          <w:color w:val="auto"/>
          <w:sz w:val="24"/>
          <w:szCs w:val="24"/>
          <w:highlight w:val="none"/>
          <w:lang w:val="en-US" w:eastAsia="zh-CN"/>
        </w:rPr>
        <w:t>年</w:t>
      </w:r>
      <w:r>
        <w:rPr>
          <w:rFonts w:hint="eastAsia" w:ascii="仿宋_GB2312" w:hAnsi="仿宋_GB2312" w:eastAsia="仿宋_GB2312" w:cs="仿宋_GB2312"/>
          <w:b w:val="0"/>
          <w:bCs w:val="0"/>
          <w:color w:val="auto"/>
          <w:sz w:val="24"/>
          <w:szCs w:val="24"/>
          <w:highlight w:val="none"/>
          <w:u w:val="single"/>
          <w:lang w:val="en-US" w:eastAsia="zh-CN"/>
        </w:rPr>
        <w:t>9</w:t>
      </w:r>
      <w:r>
        <w:rPr>
          <w:rFonts w:hint="eastAsia" w:ascii="仿宋_GB2312" w:hAnsi="仿宋_GB2312" w:eastAsia="仿宋_GB2312" w:cs="仿宋_GB2312"/>
          <w:b w:val="0"/>
          <w:bCs w:val="0"/>
          <w:color w:val="auto"/>
          <w:sz w:val="24"/>
          <w:szCs w:val="24"/>
          <w:highlight w:val="none"/>
          <w:lang w:val="en-US" w:eastAsia="zh-CN"/>
        </w:rPr>
        <w:t>月</w:t>
      </w:r>
      <w:r>
        <w:rPr>
          <w:rFonts w:hint="eastAsia" w:ascii="仿宋_GB2312" w:hAnsi="仿宋_GB2312" w:eastAsia="仿宋_GB2312" w:cs="仿宋_GB2312"/>
          <w:b w:val="0"/>
          <w:bCs w:val="0"/>
          <w:color w:val="auto"/>
          <w:sz w:val="24"/>
          <w:szCs w:val="24"/>
          <w:highlight w:val="none"/>
          <w:u w:val="single"/>
          <w:lang w:val="en-US" w:eastAsia="zh-CN"/>
        </w:rPr>
        <w:t>2</w:t>
      </w:r>
      <w:r>
        <w:rPr>
          <w:rFonts w:hint="eastAsia" w:ascii="仿宋_GB2312" w:hAnsi="仿宋_GB2312" w:eastAsia="仿宋_GB2312" w:cs="仿宋_GB2312"/>
          <w:b w:val="0"/>
          <w:bCs w:val="0"/>
          <w:color w:val="auto"/>
          <w:sz w:val="24"/>
          <w:szCs w:val="24"/>
          <w:highlight w:val="none"/>
          <w:lang w:val="en-US" w:eastAsia="zh-CN"/>
        </w:rPr>
        <w:t>日上午8时至12时、下午15时至18时，双休日和法定节假日不办理业务。</w:t>
      </w:r>
    </w:p>
    <w:p>
      <w:pPr>
        <w:keepNext w:val="0"/>
        <w:keepLines w:val="0"/>
        <w:pageBreakBefore w:val="0"/>
        <w:kinsoku/>
        <w:overflowPunct/>
        <w:topLinePunct w:val="0"/>
        <w:bidi w:val="0"/>
        <w:spacing w:line="360" w:lineRule="exact"/>
        <w:ind w:left="0" w:firstLine="482" w:firstLineChars="200"/>
        <w:jc w:val="left"/>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2.报名要求：</w:t>
      </w:r>
      <w:r>
        <w:rPr>
          <w:rFonts w:hint="eastAsia" w:ascii="仿宋_GB2312" w:hAnsi="仿宋_GB2312" w:eastAsia="仿宋_GB2312" w:cs="仿宋_GB2312"/>
          <w:b w:val="0"/>
          <w:bCs w:val="0"/>
          <w:sz w:val="24"/>
          <w:szCs w:val="24"/>
          <w:highlight w:val="none"/>
          <w:lang w:val="en-US" w:eastAsia="zh-CN"/>
        </w:rPr>
        <w:t>须提交有效的营业执照副本复印件；法定代表人（负责人或自然人）或委托代理人的有效身份证原件，非法定代表人(负责人或自然人)还须出示法定代表人(负责人或自然人)授权书原件（加盖单位公章）</w:t>
      </w:r>
      <w:r>
        <w:rPr>
          <w:rFonts w:hint="eastAsia" w:ascii="仿宋_GB2312" w:hAnsi="仿宋_GB2312" w:eastAsia="仿宋_GB2312" w:cs="仿宋_GB2312"/>
          <w:b/>
          <w:bCs/>
          <w:sz w:val="24"/>
          <w:szCs w:val="24"/>
          <w:highlight w:val="none"/>
          <w:lang w:val="en-US" w:eastAsia="zh-CN"/>
        </w:rPr>
        <w:t>。</w:t>
      </w:r>
    </w:p>
    <w:p>
      <w:pPr>
        <w:keepNext w:val="0"/>
        <w:keepLines w:val="0"/>
        <w:pageBreakBefore w:val="0"/>
        <w:kinsoku/>
        <w:overflowPunct/>
        <w:topLinePunct w:val="0"/>
        <w:bidi w:val="0"/>
        <w:spacing w:line="360" w:lineRule="exact"/>
        <w:ind w:left="0" w:firstLine="482" w:firstLineChars="200"/>
        <w:jc w:val="left"/>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3.报名方式：</w:t>
      </w:r>
      <w:r>
        <w:rPr>
          <w:rFonts w:hint="eastAsia" w:ascii="仿宋_GB2312" w:hAnsi="仿宋_GB2312" w:eastAsia="仿宋_GB2312" w:cs="仿宋_GB2312"/>
          <w:b w:val="0"/>
          <w:bCs w:val="0"/>
          <w:sz w:val="24"/>
          <w:szCs w:val="24"/>
          <w:highlight w:val="none"/>
          <w:lang w:val="en-US" w:eastAsia="zh-CN"/>
        </w:rPr>
        <w:t>请供应商将以上报名要求材料扫描后发到以下邮箱：</w:t>
      </w:r>
      <w:r>
        <w:rPr>
          <w:rFonts w:hint="eastAsia" w:ascii="仿宋_GB2312" w:hAnsi="仿宋_GB2312" w:eastAsia="仿宋_GB2312" w:cs="仿宋_GB2312"/>
          <w:b/>
          <w:bCs/>
          <w:sz w:val="24"/>
          <w:szCs w:val="24"/>
          <w:highlight w:val="none"/>
          <w:u w:val="single"/>
          <w:lang w:val="en-US" w:eastAsia="zh-CN"/>
        </w:rPr>
        <w:t>13529761@qq.com</w:t>
      </w:r>
      <w:r>
        <w:rPr>
          <w:rFonts w:hint="eastAsia" w:ascii="仿宋_GB2312" w:hAnsi="仿宋_GB2312" w:eastAsia="仿宋_GB2312" w:cs="仿宋_GB2312"/>
          <w:b w:val="0"/>
          <w:bCs w:val="0"/>
          <w:sz w:val="24"/>
          <w:szCs w:val="24"/>
          <w:highlight w:val="none"/>
          <w:lang w:val="en-US" w:eastAsia="zh-CN"/>
        </w:rPr>
        <w:t>，并注明公司联系人及联系电话，发送邮件后请务必拨打电话0772-2662036进行确认。</w:t>
      </w:r>
    </w:p>
    <w:p>
      <w:pPr>
        <w:keepNext w:val="0"/>
        <w:keepLines w:val="0"/>
        <w:pageBreakBefore w:val="0"/>
        <w:kinsoku/>
        <w:overflowPunct/>
        <w:topLinePunct w:val="0"/>
        <w:bidi w:val="0"/>
        <w:spacing w:line="360" w:lineRule="exact"/>
        <w:ind w:left="0" w:firstLine="482"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4.采购文件获取：</w:t>
      </w:r>
      <w:r>
        <w:rPr>
          <w:rFonts w:hint="eastAsia" w:ascii="仿宋_GB2312" w:hAnsi="仿宋_GB2312" w:eastAsia="仿宋_GB2312" w:cs="仿宋_GB2312"/>
          <w:color w:val="auto"/>
          <w:sz w:val="24"/>
          <w:szCs w:val="24"/>
          <w:highlight w:val="none"/>
          <w:lang w:val="en-US" w:eastAsia="zh-CN"/>
        </w:rPr>
        <w:t>本项目采购公告发布网页下方附件链接自行下载。</w:t>
      </w:r>
    </w:p>
    <w:p>
      <w:pPr>
        <w:keepNext w:val="0"/>
        <w:keepLines w:val="0"/>
        <w:pageBreakBefore w:val="0"/>
        <w:kinsoku/>
        <w:overflowPunct/>
        <w:topLinePunct w:val="0"/>
        <w:bidi w:val="0"/>
        <w:spacing w:line="360" w:lineRule="exact"/>
        <w:ind w:left="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已获取</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文件的</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不等于符合本项目的</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资格。</w:t>
      </w:r>
    </w:p>
    <w:bookmarkEnd w:id="7"/>
    <w:p>
      <w:pPr>
        <w:keepNext w:val="0"/>
        <w:keepLines w:val="0"/>
        <w:pageBreakBefore w:val="0"/>
        <w:widowControl/>
        <w:kinsoku/>
        <w:wordWrap/>
        <w:overflowPunct/>
        <w:topLinePunct w:val="0"/>
        <w:autoSpaceDE w:val="0"/>
        <w:autoSpaceDN w:val="0"/>
        <w:bidi w:val="0"/>
        <w:adjustRightInd w:val="0"/>
        <w:snapToGrid w:val="0"/>
        <w:spacing w:line="360" w:lineRule="exact"/>
        <w:ind w:left="0" w:firstLine="482" w:firstLineChars="200"/>
        <w:textAlignment w:val="auto"/>
        <w:outlineLvl w:val="9"/>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八、响应式文件的递交</w:t>
      </w:r>
    </w:p>
    <w:p>
      <w:pPr>
        <w:keepNext w:val="0"/>
        <w:keepLines w:val="0"/>
        <w:pageBreakBefore w:val="0"/>
        <w:widowControl w:val="0"/>
        <w:tabs>
          <w:tab w:val="left" w:pos="5660"/>
        </w:tabs>
        <w:kinsoku/>
        <w:overflowPunct/>
        <w:topLinePunct w:val="0"/>
        <w:autoSpaceDE w:val="0"/>
        <w:autoSpaceDN w:val="0"/>
        <w:bidi w:val="0"/>
        <w:adjustRightInd w:val="0"/>
        <w:snapToGrid w:val="0"/>
        <w:spacing w:line="360" w:lineRule="exact"/>
        <w:ind w:left="0"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1.响应文件开始接收时间：</w:t>
      </w:r>
      <w:r>
        <w:rPr>
          <w:rFonts w:hint="eastAsia" w:ascii="仿宋_GB2312" w:hAnsi="仿宋_GB2312" w:eastAsia="仿宋_GB2312" w:cs="仿宋_GB2312"/>
          <w:b w:val="0"/>
          <w:bCs w:val="0"/>
          <w:color w:val="auto"/>
          <w:kern w:val="0"/>
          <w:sz w:val="24"/>
          <w:szCs w:val="24"/>
          <w:highlight w:val="none"/>
        </w:rPr>
        <w:t>202</w:t>
      </w: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b w:val="0"/>
          <w:bCs w:val="0"/>
          <w:color w:val="auto"/>
          <w:kern w:val="0"/>
          <w:sz w:val="24"/>
          <w:szCs w:val="24"/>
          <w:highlight w:val="none"/>
        </w:rPr>
        <w:t>年</w:t>
      </w:r>
      <w:r>
        <w:rPr>
          <w:rFonts w:hint="eastAsia" w:ascii="仿宋_GB2312" w:hAnsi="仿宋_GB2312" w:eastAsia="仿宋_GB2312" w:cs="仿宋_GB2312"/>
          <w:b w:val="0"/>
          <w:bCs w:val="0"/>
          <w:color w:val="auto"/>
          <w:kern w:val="0"/>
          <w:sz w:val="24"/>
          <w:szCs w:val="24"/>
          <w:highlight w:val="none"/>
          <w:lang w:val="en-US" w:eastAsia="zh-CN"/>
        </w:rPr>
        <w:t>9</w:t>
      </w:r>
      <w:r>
        <w:rPr>
          <w:rFonts w:hint="eastAsia" w:ascii="仿宋_GB2312" w:hAnsi="仿宋_GB2312" w:eastAsia="仿宋_GB2312" w:cs="仿宋_GB2312"/>
          <w:b w:val="0"/>
          <w:bCs w:val="0"/>
          <w:color w:val="auto"/>
          <w:kern w:val="0"/>
          <w:sz w:val="24"/>
          <w:szCs w:val="24"/>
          <w:highlight w:val="none"/>
        </w:rPr>
        <w:t>月</w:t>
      </w:r>
      <w:r>
        <w:rPr>
          <w:rFonts w:hint="eastAsia" w:ascii="仿宋_GB2312" w:hAnsi="仿宋_GB2312" w:eastAsia="仿宋_GB2312" w:cs="仿宋_GB2312"/>
          <w:b w:val="0"/>
          <w:bCs w:val="0"/>
          <w:color w:val="auto"/>
          <w:kern w:val="0"/>
          <w:sz w:val="24"/>
          <w:szCs w:val="24"/>
          <w:highlight w:val="none"/>
          <w:lang w:val="en-US" w:eastAsia="zh-CN"/>
        </w:rPr>
        <w:t>3</w:t>
      </w:r>
      <w:r>
        <w:rPr>
          <w:rFonts w:hint="eastAsia" w:ascii="仿宋_GB2312" w:hAnsi="仿宋_GB2312" w:eastAsia="仿宋_GB2312" w:cs="仿宋_GB2312"/>
          <w:b w:val="0"/>
          <w:bCs w:val="0"/>
          <w:color w:val="auto"/>
          <w:kern w:val="0"/>
          <w:sz w:val="24"/>
          <w:szCs w:val="24"/>
          <w:highlight w:val="none"/>
        </w:rPr>
        <w:t>日；</w:t>
      </w:r>
    </w:p>
    <w:p>
      <w:pPr>
        <w:keepNext w:val="0"/>
        <w:keepLines w:val="0"/>
        <w:pageBreakBefore w:val="0"/>
        <w:widowControl w:val="0"/>
        <w:tabs>
          <w:tab w:val="left" w:pos="5660"/>
        </w:tabs>
        <w:kinsoku/>
        <w:overflowPunct/>
        <w:topLinePunct w:val="0"/>
        <w:autoSpaceDE w:val="0"/>
        <w:autoSpaceDN w:val="0"/>
        <w:bidi w:val="0"/>
        <w:adjustRightInd w:val="0"/>
        <w:snapToGrid w:val="0"/>
        <w:spacing w:line="360" w:lineRule="exact"/>
        <w:ind w:left="0"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2.响应文件递交截止时间：</w:t>
      </w:r>
      <w:r>
        <w:rPr>
          <w:rFonts w:hint="eastAsia" w:ascii="仿宋_GB2312" w:hAnsi="仿宋_GB2312" w:eastAsia="仿宋_GB2312" w:cs="仿宋_GB2312"/>
          <w:b w:val="0"/>
          <w:bCs w:val="0"/>
          <w:color w:val="auto"/>
          <w:kern w:val="0"/>
          <w:sz w:val="24"/>
          <w:szCs w:val="24"/>
          <w:highlight w:val="none"/>
        </w:rPr>
        <w:t>202</w:t>
      </w: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b w:val="0"/>
          <w:bCs w:val="0"/>
          <w:color w:val="auto"/>
          <w:kern w:val="0"/>
          <w:sz w:val="24"/>
          <w:szCs w:val="24"/>
          <w:highlight w:val="none"/>
        </w:rPr>
        <w:t>年</w:t>
      </w:r>
      <w:r>
        <w:rPr>
          <w:rFonts w:hint="eastAsia" w:ascii="仿宋_GB2312" w:hAnsi="仿宋_GB2312" w:eastAsia="仿宋_GB2312" w:cs="仿宋_GB2312"/>
          <w:b w:val="0"/>
          <w:bCs w:val="0"/>
          <w:color w:val="auto"/>
          <w:kern w:val="0"/>
          <w:sz w:val="24"/>
          <w:szCs w:val="24"/>
          <w:highlight w:val="none"/>
          <w:lang w:val="en-US" w:eastAsia="zh-CN"/>
        </w:rPr>
        <w:t>9</w:t>
      </w:r>
      <w:r>
        <w:rPr>
          <w:rFonts w:hint="eastAsia" w:ascii="仿宋_GB2312" w:hAnsi="仿宋_GB2312" w:eastAsia="仿宋_GB2312" w:cs="仿宋_GB2312"/>
          <w:b w:val="0"/>
          <w:bCs w:val="0"/>
          <w:color w:val="auto"/>
          <w:kern w:val="0"/>
          <w:sz w:val="24"/>
          <w:szCs w:val="24"/>
          <w:highlight w:val="none"/>
        </w:rPr>
        <w:t>月</w:t>
      </w: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b w:val="0"/>
          <w:bCs w:val="0"/>
          <w:color w:val="auto"/>
          <w:kern w:val="0"/>
          <w:sz w:val="24"/>
          <w:szCs w:val="24"/>
          <w:highlight w:val="none"/>
        </w:rPr>
        <w:t>日</w:t>
      </w:r>
      <w:r>
        <w:rPr>
          <w:rFonts w:hint="eastAsia" w:ascii="仿宋_GB2312" w:hAnsi="仿宋_GB2312" w:eastAsia="仿宋_GB2312" w:cs="仿宋_GB2312"/>
          <w:b/>
          <w:bCs/>
          <w:color w:val="auto"/>
          <w:kern w:val="0"/>
          <w:sz w:val="24"/>
          <w:szCs w:val="24"/>
          <w:highlight w:val="none"/>
          <w:lang w:eastAsia="zh-CN"/>
        </w:rPr>
        <w:t>下</w:t>
      </w:r>
      <w:r>
        <w:rPr>
          <w:rFonts w:hint="eastAsia" w:ascii="仿宋_GB2312" w:hAnsi="仿宋_GB2312" w:eastAsia="仿宋_GB2312" w:cs="仿宋_GB2312"/>
          <w:b/>
          <w:bCs/>
          <w:color w:val="auto"/>
          <w:kern w:val="0"/>
          <w:sz w:val="24"/>
          <w:szCs w:val="24"/>
          <w:highlight w:val="none"/>
        </w:rPr>
        <w:t>午</w:t>
      </w:r>
      <w:r>
        <w:rPr>
          <w:rFonts w:hint="eastAsia" w:ascii="仿宋_GB2312" w:hAnsi="仿宋_GB2312" w:eastAsia="仿宋_GB2312" w:cs="仿宋_GB2312"/>
          <w:b/>
          <w:bCs/>
          <w:color w:val="auto"/>
          <w:kern w:val="0"/>
          <w:sz w:val="24"/>
          <w:szCs w:val="24"/>
          <w:highlight w:val="none"/>
          <w:lang w:val="en-US" w:eastAsia="zh-CN"/>
        </w:rPr>
        <w:t>17:30</w:t>
      </w:r>
      <w:r>
        <w:rPr>
          <w:rFonts w:hint="eastAsia" w:ascii="仿宋_GB2312" w:hAnsi="仿宋_GB2312" w:eastAsia="仿宋_GB2312" w:cs="仿宋_GB2312"/>
          <w:b/>
          <w:bCs/>
          <w:color w:val="auto"/>
          <w:kern w:val="0"/>
          <w:sz w:val="24"/>
          <w:szCs w:val="24"/>
          <w:highlight w:val="none"/>
        </w:rPr>
        <w:t>时前递交；</w:t>
      </w:r>
    </w:p>
    <w:p>
      <w:pPr>
        <w:keepNext w:val="0"/>
        <w:keepLines w:val="0"/>
        <w:pageBreakBefore w:val="0"/>
        <w:widowControl w:val="0"/>
        <w:tabs>
          <w:tab w:val="left" w:pos="5660"/>
        </w:tabs>
        <w:kinsoku/>
        <w:overflowPunct/>
        <w:topLinePunct w:val="0"/>
        <w:autoSpaceDE w:val="0"/>
        <w:autoSpaceDN w:val="0"/>
        <w:bidi w:val="0"/>
        <w:adjustRightInd w:val="0"/>
        <w:snapToGrid w:val="0"/>
        <w:spacing w:line="360" w:lineRule="exact"/>
        <w:ind w:left="0"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3.响应文件递交地点：柳州市人民医院办公楼5楼文印室（广西柳州市文昌路8号）</w:t>
      </w:r>
    </w:p>
    <w:p>
      <w:pPr>
        <w:keepNext w:val="0"/>
        <w:keepLines w:val="0"/>
        <w:pageBreakBefore w:val="0"/>
        <w:widowControl w:val="0"/>
        <w:tabs>
          <w:tab w:val="left" w:pos="5660"/>
        </w:tabs>
        <w:kinsoku/>
        <w:overflowPunct/>
        <w:topLinePunct w:val="0"/>
        <w:autoSpaceDE w:val="0"/>
        <w:autoSpaceDN w:val="0"/>
        <w:bidi w:val="0"/>
        <w:adjustRightInd w:val="0"/>
        <w:snapToGrid w:val="0"/>
        <w:spacing w:line="360" w:lineRule="exact"/>
        <w:ind w:left="0"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接收人：欧干事；电话：0772-2662007；</w:t>
      </w:r>
    </w:p>
    <w:p>
      <w:pPr>
        <w:keepNext w:val="0"/>
        <w:keepLines w:val="0"/>
        <w:pageBreakBefore w:val="0"/>
        <w:widowControl w:val="0"/>
        <w:tabs>
          <w:tab w:val="left" w:pos="5660"/>
        </w:tabs>
        <w:kinsoku/>
        <w:overflowPunct/>
        <w:topLinePunct w:val="0"/>
        <w:autoSpaceDE w:val="0"/>
        <w:autoSpaceDN w:val="0"/>
        <w:bidi w:val="0"/>
        <w:adjustRightInd w:val="0"/>
        <w:snapToGrid w:val="0"/>
        <w:spacing w:line="360" w:lineRule="exact"/>
        <w:ind w:left="0" w:firstLine="482" w:firstLineChars="200"/>
        <w:jc w:val="lef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4.</w:t>
      </w:r>
      <w:r>
        <w:rPr>
          <w:rFonts w:hint="eastAsia" w:ascii="仿宋_GB2312" w:hAnsi="仿宋_GB2312" w:eastAsia="仿宋_GB2312" w:cs="仿宋_GB2312"/>
          <w:b/>
          <w:bCs/>
          <w:color w:val="auto"/>
          <w:kern w:val="0"/>
          <w:sz w:val="24"/>
          <w:szCs w:val="24"/>
          <w:highlight w:val="none"/>
        </w:rPr>
        <w:t>逾期送达或未按要求递交、</w:t>
      </w:r>
      <w:r>
        <w:rPr>
          <w:rFonts w:hint="eastAsia" w:ascii="仿宋_GB2312" w:hAnsi="仿宋_GB2312" w:eastAsia="仿宋_GB2312" w:cs="仿宋_GB2312"/>
          <w:b/>
          <w:bCs/>
          <w:color w:val="auto"/>
          <w:kern w:val="0"/>
          <w:sz w:val="24"/>
          <w:szCs w:val="24"/>
          <w:highlight w:val="none"/>
          <w:lang w:val="en-US" w:eastAsia="zh-CN"/>
        </w:rPr>
        <w:t>未</w:t>
      </w:r>
      <w:r>
        <w:rPr>
          <w:rFonts w:hint="eastAsia" w:ascii="仿宋_GB2312" w:hAnsi="仿宋_GB2312" w:eastAsia="仿宋_GB2312" w:cs="仿宋_GB2312"/>
          <w:b/>
          <w:bCs/>
          <w:color w:val="auto"/>
          <w:kern w:val="0"/>
          <w:sz w:val="24"/>
          <w:szCs w:val="24"/>
          <w:highlight w:val="none"/>
        </w:rPr>
        <w:t>密封的响应文件，将予以拒收。</w:t>
      </w:r>
    </w:p>
    <w:p>
      <w:pPr>
        <w:keepNext w:val="0"/>
        <w:keepLines w:val="0"/>
        <w:pageBreakBefore w:val="0"/>
        <w:widowControl/>
        <w:kinsoku/>
        <w:wordWrap/>
        <w:overflowPunct/>
        <w:topLinePunct w:val="0"/>
        <w:autoSpaceDE w:val="0"/>
        <w:autoSpaceDN w:val="0"/>
        <w:bidi w:val="0"/>
        <w:adjustRightInd w:val="0"/>
        <w:snapToGrid w:val="0"/>
        <w:spacing w:line="360" w:lineRule="exact"/>
        <w:ind w:left="0" w:firstLine="482" w:firstLineChars="200"/>
        <w:textAlignment w:val="auto"/>
        <w:outlineLvl w:val="9"/>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九、本项目磋商响应有效期：自首次响应文件递交截止之日起90日（日历天）。</w:t>
      </w:r>
    </w:p>
    <w:p>
      <w:pPr>
        <w:keepNext w:val="0"/>
        <w:keepLines w:val="0"/>
        <w:pageBreakBefore w:val="0"/>
        <w:widowControl/>
        <w:kinsoku/>
        <w:wordWrap/>
        <w:overflowPunct/>
        <w:topLinePunct w:val="0"/>
        <w:autoSpaceDE w:val="0"/>
        <w:autoSpaceDN w:val="0"/>
        <w:bidi w:val="0"/>
        <w:adjustRightInd w:val="0"/>
        <w:snapToGrid w:val="0"/>
        <w:spacing w:line="360" w:lineRule="exact"/>
        <w:ind w:left="0" w:firstLine="482" w:firstLineChars="200"/>
        <w:textAlignment w:val="auto"/>
        <w:outlineLvl w:val="9"/>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十、响应文件装订要求</w:t>
      </w:r>
    </w:p>
    <w:p>
      <w:pPr>
        <w:keepNext w:val="0"/>
        <w:keepLines w:val="0"/>
        <w:pageBreakBefore w:val="0"/>
        <w:widowControl/>
        <w:kinsoku/>
        <w:wordWrap/>
        <w:overflowPunct/>
        <w:topLinePunct w:val="0"/>
        <w:autoSpaceDE w:val="0"/>
        <w:autoSpaceDN w:val="0"/>
        <w:bidi w:val="0"/>
        <w:adjustRightInd w:val="0"/>
        <w:snapToGrid w:val="0"/>
        <w:spacing w:line="360" w:lineRule="exact"/>
        <w:ind w:left="0" w:firstLine="480" w:firstLineChars="200"/>
        <w:textAlignment w:val="auto"/>
        <w:outlineLvl w:val="9"/>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供应商请将响应文件按《响应文件内容装订顺序》所述要求订成响应文件，正本1册，副本4册及电子版（电子版拷入U盘），装入文件袋（盒、箱）密封，并在每一封贴处密封签章。请在文件袋封面标明“磋商项目名称”、“磋商时开启”字样、单位名称、联系电话并加盖单位公章。</w:t>
      </w:r>
    </w:p>
    <w:p>
      <w:pPr>
        <w:keepNext w:val="0"/>
        <w:keepLines w:val="0"/>
        <w:pageBreakBefore w:val="0"/>
        <w:kinsoku/>
        <w:overflowPunct/>
        <w:topLinePunct w:val="0"/>
        <w:autoSpaceDE w:val="0"/>
        <w:autoSpaceDN w:val="0"/>
        <w:bidi w:val="0"/>
        <w:adjustRightInd w:val="0"/>
        <w:snapToGrid w:val="0"/>
        <w:spacing w:line="360" w:lineRule="exact"/>
        <w:ind w:left="0" w:firstLine="482" w:firstLineChars="200"/>
        <w:textAlignment w:val="auto"/>
        <w:outlineLvl w:val="9"/>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十一、响应文件开启时间和地点</w:t>
      </w:r>
    </w:p>
    <w:p>
      <w:pPr>
        <w:keepNext w:val="0"/>
        <w:keepLines w:val="0"/>
        <w:pageBreakBefore w:val="0"/>
        <w:kinsoku/>
        <w:overflowPunct/>
        <w:topLinePunct w:val="0"/>
        <w:autoSpaceDE w:val="0"/>
        <w:autoSpaceDN w:val="0"/>
        <w:bidi w:val="0"/>
        <w:adjustRightInd w:val="0"/>
        <w:snapToGrid w:val="0"/>
        <w:spacing w:line="360" w:lineRule="exact"/>
        <w:ind w:left="0" w:firstLine="482" w:firstLineChars="200"/>
        <w:textAlignment w:val="auto"/>
        <w:outlineLvl w:val="9"/>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1.开启时间：</w:t>
      </w:r>
      <w:r>
        <w:rPr>
          <w:rFonts w:hint="eastAsia" w:ascii="仿宋_GB2312" w:hAnsi="仿宋_GB2312" w:eastAsia="仿宋_GB2312" w:cs="仿宋_GB2312"/>
          <w:b w:val="0"/>
          <w:bCs w:val="0"/>
          <w:sz w:val="24"/>
          <w:szCs w:val="24"/>
          <w:highlight w:val="none"/>
          <w:lang w:val="en-US" w:eastAsia="zh-CN"/>
        </w:rPr>
        <w:t>现场磋商时开启，具体时间另行通知；</w:t>
      </w:r>
    </w:p>
    <w:p>
      <w:pPr>
        <w:keepNext w:val="0"/>
        <w:keepLines w:val="0"/>
        <w:pageBreakBefore w:val="0"/>
        <w:kinsoku/>
        <w:overflowPunct/>
        <w:topLinePunct w:val="0"/>
        <w:autoSpaceDE w:val="0"/>
        <w:autoSpaceDN w:val="0"/>
        <w:bidi w:val="0"/>
        <w:adjustRightInd w:val="0"/>
        <w:snapToGrid w:val="0"/>
        <w:spacing w:line="360" w:lineRule="exact"/>
        <w:ind w:left="0" w:firstLine="482" w:firstLineChars="200"/>
        <w:textAlignment w:val="auto"/>
        <w:outlineLvl w:val="9"/>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sz w:val="24"/>
          <w:szCs w:val="24"/>
          <w:highlight w:val="none"/>
          <w:lang w:val="en-US" w:eastAsia="zh-CN"/>
        </w:rPr>
        <w:t>2.开启地点：</w:t>
      </w:r>
      <w:r>
        <w:rPr>
          <w:rFonts w:hint="eastAsia" w:ascii="仿宋_GB2312" w:hAnsi="仿宋_GB2312" w:eastAsia="仿宋_GB2312" w:cs="仿宋_GB2312"/>
          <w:b w:val="0"/>
          <w:bCs w:val="0"/>
          <w:sz w:val="24"/>
          <w:szCs w:val="24"/>
          <w:highlight w:val="none"/>
          <w:lang w:val="en-US" w:eastAsia="zh-CN"/>
        </w:rPr>
        <w:t>柳州市人民医院会议室（广西柳州市文昌路8号）</w:t>
      </w:r>
    </w:p>
    <w:p>
      <w:pPr>
        <w:keepNext w:val="0"/>
        <w:keepLines w:val="0"/>
        <w:pageBreakBefore w:val="0"/>
        <w:kinsoku/>
        <w:overflowPunct/>
        <w:topLinePunct w:val="0"/>
        <w:autoSpaceDE w:val="0"/>
        <w:autoSpaceDN w:val="0"/>
        <w:bidi w:val="0"/>
        <w:adjustRightInd w:val="0"/>
        <w:snapToGrid w:val="0"/>
        <w:spacing w:line="360" w:lineRule="exact"/>
        <w:ind w:left="0" w:firstLine="480" w:firstLineChars="200"/>
        <w:textAlignment w:val="auto"/>
        <w:outlineLvl w:val="9"/>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3.供应商可以派1名授权代表</w:t>
      </w:r>
      <w:r>
        <w:rPr>
          <w:rFonts w:hint="eastAsia" w:ascii="仿宋_GB2312" w:hAnsi="仿宋_GB2312" w:eastAsia="仿宋_GB2312" w:cs="仿宋_GB2312"/>
          <w:b/>
          <w:bCs/>
          <w:color w:val="auto"/>
          <w:sz w:val="24"/>
          <w:szCs w:val="24"/>
          <w:highlight w:val="none"/>
          <w:u w:val="none"/>
          <w:lang w:val="en-US" w:eastAsia="zh-CN"/>
        </w:rPr>
        <w:t>（须与标书内授权委托书被授权人身份一致）</w:t>
      </w:r>
      <w:r>
        <w:rPr>
          <w:rFonts w:hint="eastAsia" w:ascii="仿宋_GB2312" w:hAnsi="仿宋_GB2312" w:eastAsia="仿宋_GB2312" w:cs="仿宋_GB2312"/>
          <w:color w:val="auto"/>
          <w:sz w:val="24"/>
          <w:szCs w:val="24"/>
          <w:highlight w:val="none"/>
          <w:u w:val="none"/>
          <w:lang w:val="en-US" w:eastAsia="zh-CN"/>
        </w:rPr>
        <w:t>或由法人出席评审会，参加评审会的授权代表或法人须携带身份证原件出席。授权代表或法人未到或未按时到达现场参加评审会的，取消其参加评审资格，视同认可本项目评审结果。</w:t>
      </w:r>
    </w:p>
    <w:p>
      <w:pPr>
        <w:pStyle w:val="20"/>
        <w:keepNext w:val="0"/>
        <w:keepLines w:val="0"/>
        <w:pageBreakBefore w:val="0"/>
        <w:kinsoku/>
        <w:overflowPunct/>
        <w:topLinePunct w:val="0"/>
        <w:bidi w:val="0"/>
        <w:spacing w:line="360" w:lineRule="exact"/>
        <w:ind w:left="0" w:firstLine="480" w:firstLineChars="200"/>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4.磋商结束后响应文件由医院保留，不再退回供应商。</w:t>
      </w:r>
    </w:p>
    <w:p>
      <w:pPr>
        <w:keepNext w:val="0"/>
        <w:keepLines w:val="0"/>
        <w:pageBreakBefore w:val="0"/>
        <w:widowControl/>
        <w:kinsoku/>
        <w:wordWrap/>
        <w:overflowPunct/>
        <w:topLinePunct w:val="0"/>
        <w:autoSpaceDE/>
        <w:autoSpaceDN/>
        <w:bidi w:val="0"/>
        <w:adjustRightInd/>
        <w:snapToGrid w:val="0"/>
        <w:spacing w:line="360" w:lineRule="exact"/>
        <w:ind w:left="0" w:firstLine="482" w:firstLineChars="200"/>
        <w:textAlignment w:val="auto"/>
        <w:outlineLvl w:val="9"/>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十二、</w:t>
      </w:r>
      <w:r>
        <w:rPr>
          <w:rFonts w:hint="eastAsia" w:ascii="仿宋_GB2312" w:hAnsi="仿宋_GB2312" w:eastAsia="仿宋_GB2312" w:cs="仿宋_GB2312"/>
          <w:b/>
          <w:bCs/>
          <w:sz w:val="24"/>
          <w:szCs w:val="24"/>
          <w:highlight w:val="none"/>
          <w:lang w:eastAsia="zh-CN"/>
        </w:rPr>
        <w:t>发布公告的媒介</w:t>
      </w:r>
    </w:p>
    <w:p>
      <w:pPr>
        <w:keepNext w:val="0"/>
        <w:keepLines w:val="0"/>
        <w:pageBreakBefore w:val="0"/>
        <w:widowControl/>
        <w:kinsoku/>
        <w:wordWrap/>
        <w:overflowPunct/>
        <w:topLinePunct w:val="0"/>
        <w:autoSpaceDE/>
        <w:autoSpaceDN/>
        <w:bidi w:val="0"/>
        <w:adjustRightInd/>
        <w:snapToGrid w:val="0"/>
        <w:spacing w:line="360" w:lineRule="exact"/>
        <w:ind w:left="0" w:firstLine="480" w:firstLineChars="200"/>
        <w:textAlignment w:val="auto"/>
        <w:outlineLvl w:val="9"/>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柳州市人民医院官网（http://www.lzry.com.cn），对其他网站转发本公告可能引起的信息误导、造成供应商的经济或其他损失的，采购人不负任何责任。</w:t>
      </w:r>
    </w:p>
    <w:p>
      <w:pPr>
        <w:keepNext w:val="0"/>
        <w:keepLines w:val="0"/>
        <w:pageBreakBefore w:val="0"/>
        <w:widowControl/>
        <w:kinsoku/>
        <w:wordWrap/>
        <w:overflowPunct/>
        <w:topLinePunct w:val="0"/>
        <w:autoSpaceDE/>
        <w:autoSpaceDN/>
        <w:bidi w:val="0"/>
        <w:adjustRightInd/>
        <w:snapToGrid w:val="0"/>
        <w:spacing w:line="360" w:lineRule="exact"/>
        <w:ind w:left="0" w:firstLine="482" w:firstLineChars="200"/>
        <w:textAlignment w:val="auto"/>
        <w:outlineLvl w:val="9"/>
        <w:rPr>
          <w:rFonts w:hint="eastAsia" w:ascii="仿宋_GB2312" w:hAnsi="仿宋_GB2312" w:eastAsia="仿宋_GB2312" w:cs="仿宋_GB2312"/>
          <w:b/>
          <w:bCs/>
          <w:kern w:val="2"/>
          <w:sz w:val="24"/>
          <w:szCs w:val="24"/>
          <w:highlight w:val="none"/>
          <w:lang w:eastAsia="zh-CN"/>
        </w:rPr>
      </w:pPr>
      <w:r>
        <w:rPr>
          <w:rFonts w:hint="eastAsia" w:ascii="仿宋_GB2312" w:hAnsi="仿宋_GB2312" w:eastAsia="仿宋_GB2312" w:cs="仿宋_GB2312"/>
          <w:b/>
          <w:bCs/>
          <w:sz w:val="24"/>
          <w:szCs w:val="24"/>
          <w:highlight w:val="none"/>
          <w:lang w:val="en-US" w:eastAsia="zh-CN"/>
        </w:rPr>
        <w:t>十三、</w:t>
      </w:r>
      <w:r>
        <w:rPr>
          <w:rFonts w:hint="eastAsia" w:ascii="仿宋_GB2312" w:hAnsi="仿宋_GB2312" w:eastAsia="仿宋_GB2312" w:cs="仿宋_GB2312"/>
          <w:b/>
          <w:bCs/>
          <w:sz w:val="24"/>
          <w:szCs w:val="24"/>
          <w:highlight w:val="none"/>
          <w:lang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80" w:firstLineChars="200"/>
        <w:jc w:val="left"/>
        <w:textAlignment w:val="auto"/>
        <w:rPr>
          <w:rFonts w:hint="eastAsia" w:ascii="仿宋_GB2312" w:hAnsi="仿宋_GB2312" w:eastAsia="仿宋_GB2312" w:cs="仿宋_GB2312"/>
          <w:sz w:val="24"/>
          <w:szCs w:val="24"/>
          <w:highlight w:val="none"/>
          <w:lang w:val="en-US" w:eastAsia="zh-CN"/>
        </w:rPr>
      </w:pPr>
      <w:bookmarkStart w:id="8" w:name="_Hlk28852031"/>
      <w:r>
        <w:rPr>
          <w:rFonts w:hint="eastAsia" w:ascii="仿宋_GB2312" w:hAnsi="仿宋_GB2312" w:eastAsia="仿宋_GB2312" w:cs="仿宋_GB2312"/>
          <w:sz w:val="24"/>
          <w:szCs w:val="24"/>
          <w:highlight w:val="none"/>
          <w:lang w:val="en-US" w:eastAsia="zh-CN"/>
        </w:rPr>
        <w:t>采 购 人：柳州市康复医院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联系地址：广西柳州市文昌路8号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联 系 人：招标采购办公室（办公楼六楼）葛干事   咨询电话：0772-2662036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80" w:firstLineChars="200"/>
        <w:jc w:val="left"/>
        <w:textAlignment w:val="auto"/>
        <w:rPr>
          <w:rFonts w:hint="eastAsia" w:ascii="仿宋_GB2312" w:hAnsi="仿宋_GB2312" w:eastAsia="仿宋_GB2312" w:cs="仿宋_GB2312"/>
          <w:sz w:val="24"/>
          <w:szCs w:val="24"/>
          <w:highlight w:val="none"/>
          <w:lang w:val="en-US" w:eastAsia="zh-CN"/>
        </w:rPr>
      </w:pPr>
    </w:p>
    <w:p>
      <w:pPr>
        <w:pStyle w:val="20"/>
        <w:keepNext w:val="0"/>
        <w:keepLines w:val="0"/>
        <w:pageBreakBefore w:val="0"/>
        <w:kinsoku/>
        <w:overflowPunct/>
        <w:topLinePunct w:val="0"/>
        <w:bidi w:val="0"/>
        <w:spacing w:line="360" w:lineRule="exact"/>
        <w:ind w:left="0" w:firstLine="480" w:firstLineChars="200"/>
        <w:textAlignment w:val="auto"/>
        <w:rPr>
          <w:rFonts w:hint="eastAsia" w:ascii="仿宋_GB2312" w:hAnsi="仿宋_GB2312" w:eastAsia="仿宋_GB2312" w:cs="仿宋_GB2312"/>
          <w:sz w:val="24"/>
          <w:szCs w:val="24"/>
          <w:lang w:val="en-US" w:eastAsia="zh-CN"/>
        </w:rPr>
      </w:pPr>
    </w:p>
    <w:bookmarkEnd w:id="8"/>
    <w:p>
      <w:pPr>
        <w:keepNext w:val="0"/>
        <w:keepLines w:val="0"/>
        <w:pageBreakBefore w:val="0"/>
        <w:kinsoku/>
        <w:wordWrap w:val="0"/>
        <w:overflowPunct/>
        <w:topLinePunct w:val="0"/>
        <w:bidi w:val="0"/>
        <w:spacing w:line="360" w:lineRule="exact"/>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柳州市人民医院</w:t>
      </w:r>
    </w:p>
    <w:p>
      <w:pPr>
        <w:pStyle w:val="15"/>
        <w:keepNext w:val="0"/>
        <w:keepLines w:val="0"/>
        <w:pageBreakBefore w:val="0"/>
        <w:kinsoku/>
        <w:overflowPunct/>
        <w:topLinePunct w:val="0"/>
        <w:bidi w:val="0"/>
        <w:spacing w:after="0" w:afterLines="0" w:line="360" w:lineRule="exact"/>
        <w:ind w:left="0" w:leftChars="0" w:firstLine="0" w:firstLineChars="0"/>
        <w:jc w:val="righ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29</w:t>
      </w:r>
      <w:r>
        <w:rPr>
          <w:rFonts w:hint="eastAsia" w:ascii="仿宋_GB2312" w:hAnsi="仿宋_GB2312" w:eastAsia="仿宋_GB2312" w:cs="仿宋_GB2312"/>
          <w:color w:val="auto"/>
          <w:sz w:val="24"/>
          <w:szCs w:val="24"/>
        </w:rPr>
        <w:t>日</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b w:val="0"/>
          <w:bCs w:val="0"/>
          <w:sz w:val="44"/>
          <w:szCs w:val="44"/>
          <w:highlight w:val="none"/>
        </w:rPr>
      </w:pPr>
      <w:bookmarkStart w:id="9" w:name="_Toc5888"/>
      <w:r>
        <w:rPr>
          <w:rFonts w:hint="eastAsia" w:ascii="方正小标宋简体" w:hAnsi="方正小标宋简体" w:eastAsia="方正小标宋简体" w:cs="方正小标宋简体"/>
          <w:b w:val="0"/>
          <w:bCs w:val="0"/>
          <w:sz w:val="44"/>
          <w:szCs w:val="44"/>
          <w:highlight w:val="none"/>
        </w:rPr>
        <w:t>第二章 项目采购需求</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720" w:firstLineChars="200"/>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柳州市人民医院、柳州市康复医院病媒生物防治服务采购需求参数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80" w:firstLineChars="200"/>
        <w:jc w:val="left"/>
        <w:textAlignment w:val="auto"/>
        <w:rPr>
          <w:rFonts w:hint="eastAsia" w:ascii="黑体" w:hAnsi="黑体" w:eastAsia="黑体" w:cs="黑体"/>
          <w:b w:val="0"/>
          <w:bCs/>
          <w:sz w:val="24"/>
          <w:szCs w:val="24"/>
          <w:lang w:val="en-US" w:eastAsia="zh-CN"/>
        </w:rPr>
      </w:pPr>
      <w:r>
        <w:rPr>
          <w:rFonts w:hint="eastAsia" w:ascii="黑体" w:hAnsi="黑体" w:eastAsia="黑体" w:cs="黑体"/>
          <w:b w:val="0"/>
          <w:bCs/>
          <w:kern w:val="2"/>
          <w:sz w:val="24"/>
          <w:szCs w:val="24"/>
          <w:lang w:val="en-US" w:eastAsia="zh-CN" w:bidi="ar-SA"/>
        </w:rPr>
        <w:t>一、</w:t>
      </w:r>
      <w:r>
        <w:rPr>
          <w:rFonts w:hint="eastAsia" w:ascii="黑体" w:hAnsi="黑体" w:eastAsia="黑体" w:cs="黑体"/>
          <w:b w:val="0"/>
          <w:bCs/>
          <w:sz w:val="24"/>
          <w:szCs w:val="24"/>
          <w:lang w:val="en-US" w:eastAsia="zh-CN"/>
        </w:rPr>
        <w:t>项目概况</w:t>
      </w:r>
    </w:p>
    <w:p>
      <w:pPr>
        <w:spacing w:line="240" w:lineRule="auto"/>
        <w:ind w:firstLine="480" w:firstLineChars="200"/>
        <w:jc w:val="left"/>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本项目拟采购一家专业的病媒生物防治服务单位，负责柳州市人民医院、柳州市康复医院的病媒生物防治（除“四害”）工作，有效减少采购人院区的有害生物数量，确保环境卫生，预防疾病传播，保障人员健康。</w:t>
      </w:r>
    </w:p>
    <w:p>
      <w:pPr>
        <w:spacing w:line="240" w:lineRule="auto"/>
        <w:ind w:firstLine="480" w:firstLineChars="200"/>
        <w:jc w:val="left"/>
        <w:rPr>
          <w:rFonts w:hint="eastAsia" w:ascii="黑体" w:hAnsi="黑体" w:eastAsia="黑体" w:cs="黑体"/>
          <w:b w:val="0"/>
          <w:bCs w:val="0"/>
          <w:kern w:val="0"/>
          <w:sz w:val="24"/>
          <w:szCs w:val="24"/>
          <w:highlight w:val="none"/>
          <w:lang w:val="en-US" w:eastAsia="zh-CN"/>
        </w:rPr>
      </w:pPr>
      <w:r>
        <w:rPr>
          <w:rFonts w:hint="eastAsia" w:ascii="黑体" w:hAnsi="黑体" w:eastAsia="黑体" w:cs="黑体"/>
          <w:b w:val="0"/>
          <w:bCs w:val="0"/>
          <w:kern w:val="0"/>
          <w:sz w:val="24"/>
          <w:szCs w:val="24"/>
          <w:highlight w:val="none"/>
          <w:lang w:val="en-US" w:eastAsia="zh-CN"/>
        </w:rPr>
        <w:t>二、项目内容</w:t>
      </w:r>
    </w:p>
    <w:p>
      <w:pPr>
        <w:spacing w:line="240" w:lineRule="auto"/>
        <w:ind w:firstLine="480"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1.项目预算：120000.00元</w:t>
      </w:r>
    </w:p>
    <w:p>
      <w:pPr>
        <w:spacing w:line="240" w:lineRule="auto"/>
        <w:ind w:firstLine="480"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2.服务地点：柳州市人民医院、柳州市康复医院院区范围</w:t>
      </w:r>
    </w:p>
    <w:p>
      <w:pPr>
        <w:spacing w:line="240" w:lineRule="auto"/>
        <w:ind w:firstLine="480"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3.服务期限：自合同签订之日起2年</w:t>
      </w:r>
    </w:p>
    <w:p>
      <w:pPr>
        <w:spacing w:line="240" w:lineRule="auto"/>
        <w:ind w:firstLine="480" w:firstLineChars="200"/>
        <w:jc w:val="left"/>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4.质量要求：达到病媒生物密度控制水平国家C级要求。</w:t>
      </w:r>
    </w:p>
    <w:p>
      <w:pPr>
        <w:spacing w:line="240" w:lineRule="auto"/>
        <w:ind w:firstLine="480" w:firstLineChars="200"/>
        <w:rPr>
          <w:rFonts w:hint="eastAsia" w:ascii="黑体" w:hAnsi="黑体" w:eastAsia="黑体" w:cs="黑体"/>
          <w:b w:val="0"/>
          <w:bCs/>
          <w:sz w:val="24"/>
          <w:highlight w:val="none"/>
        </w:rPr>
      </w:pPr>
      <w:r>
        <w:rPr>
          <w:rFonts w:hint="eastAsia" w:ascii="黑体" w:hAnsi="黑体" w:eastAsia="黑体" w:cs="黑体"/>
          <w:b w:val="0"/>
          <w:bCs/>
          <w:sz w:val="24"/>
          <w:highlight w:val="none"/>
          <w:lang w:val="en-US" w:eastAsia="zh-CN"/>
        </w:rPr>
        <w:t>三</w:t>
      </w:r>
      <w:r>
        <w:rPr>
          <w:rFonts w:hint="eastAsia" w:ascii="黑体" w:hAnsi="黑体" w:eastAsia="黑体" w:cs="黑体"/>
          <w:b w:val="0"/>
          <w:bCs/>
          <w:sz w:val="24"/>
          <w:highlight w:val="none"/>
        </w:rPr>
        <w:t>、供应商资质要求</w:t>
      </w:r>
    </w:p>
    <w:p>
      <w:pPr>
        <w:spacing w:line="240" w:lineRule="auto"/>
        <w:ind w:firstLine="480" w:firstLineChars="20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 供应商必须在中华人民共和国境内注册、具有独立法人资格，持有合法的营业执照，经营范围达到本次项目采购服务的要求。</w:t>
      </w:r>
    </w:p>
    <w:p>
      <w:pPr>
        <w:spacing w:line="240" w:lineRule="auto"/>
        <w:ind w:firstLine="480" w:firstLineChars="20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2.供应商在“中国裁判文书网”查询中具备无行贿犯罪记录。</w:t>
      </w:r>
    </w:p>
    <w:p>
      <w:pPr>
        <w:spacing w:line="240" w:lineRule="auto"/>
        <w:ind w:firstLine="480" w:firstLineChars="20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3.供应商须提供以下资料：</w:t>
      </w:r>
    </w:p>
    <w:p>
      <w:pPr>
        <w:spacing w:line="240" w:lineRule="auto"/>
        <w:ind w:firstLine="480" w:firstLineChars="20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（1）供应商应具备病媒（有害）生物防制服务资质</w:t>
      </w:r>
    </w:p>
    <w:p>
      <w:pPr>
        <w:spacing w:line="240" w:lineRule="auto"/>
        <w:ind w:firstLine="480" w:firstLineChars="20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（2）供应商所使用产品需具备《农药登记证》（卫生用药）、《农药生产批准证书》或《农药生产许可证》，且在有效期内。</w:t>
      </w:r>
    </w:p>
    <w:p>
      <w:pPr>
        <w:spacing w:line="240" w:lineRule="auto"/>
        <w:ind w:firstLine="480" w:firstLineChars="20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（3）提供所投产品的检验报告。</w:t>
      </w:r>
    </w:p>
    <w:p>
      <w:pPr>
        <w:spacing w:line="240" w:lineRule="auto"/>
        <w:ind w:firstLine="480" w:firstLineChars="20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4.本项目不接受联合体采购，不允许对本采购项目内容进行分包和转包。</w:t>
      </w:r>
    </w:p>
    <w:p>
      <w:pPr>
        <w:spacing w:line="240" w:lineRule="auto"/>
        <w:ind w:firstLine="480" w:firstLineChars="20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5.</w:t>
      </w:r>
      <w:r>
        <w:rPr>
          <w:rFonts w:hint="eastAsia" w:ascii="仿宋_GB2312" w:hAnsi="仿宋_GB2312" w:eastAsia="仿宋_GB2312" w:cs="仿宋_GB2312"/>
          <w:sz w:val="24"/>
          <w:szCs w:val="24"/>
          <w:highlight w:val="none"/>
          <w:lang w:val="en-US" w:eastAsia="zh-CN"/>
        </w:rPr>
        <w:t>供应商若为中小微企业，需提供相关佐证材料</w:t>
      </w:r>
      <w:r>
        <w:rPr>
          <w:rFonts w:hint="eastAsia" w:ascii="仿宋" w:hAnsi="仿宋" w:eastAsia="仿宋" w:cs="仿宋"/>
          <w:b w:val="0"/>
          <w:bCs w:val="0"/>
          <w:kern w:val="0"/>
          <w:sz w:val="24"/>
          <w:szCs w:val="24"/>
          <w:highlight w:val="none"/>
          <w:lang w:val="en-US" w:eastAsia="zh-CN"/>
        </w:rPr>
        <w:t>。</w:t>
      </w:r>
    </w:p>
    <w:p>
      <w:pPr>
        <w:spacing w:line="240" w:lineRule="auto"/>
        <w:ind w:firstLine="480" w:firstLineChars="200"/>
        <w:jc w:val="left"/>
        <w:rPr>
          <w:rFonts w:hint="eastAsia" w:ascii="黑体" w:hAnsi="黑体" w:eastAsia="黑体" w:cs="黑体"/>
          <w:b w:val="0"/>
          <w:bCs w:val="0"/>
          <w:kern w:val="0"/>
          <w:sz w:val="24"/>
          <w:szCs w:val="24"/>
          <w:highlight w:val="none"/>
          <w:lang w:val="en-US" w:eastAsia="zh-CN"/>
        </w:rPr>
      </w:pPr>
      <w:r>
        <w:rPr>
          <w:rFonts w:hint="eastAsia" w:ascii="黑体" w:hAnsi="黑体" w:eastAsia="黑体" w:cs="黑体"/>
          <w:b w:val="0"/>
          <w:bCs w:val="0"/>
          <w:kern w:val="0"/>
          <w:sz w:val="24"/>
          <w:szCs w:val="24"/>
          <w:highlight w:val="none"/>
          <w:lang w:val="en-US" w:eastAsia="zh-CN"/>
        </w:rPr>
        <w:t>四、服务内容和要求</w:t>
      </w:r>
    </w:p>
    <w:tbl>
      <w:tblPr>
        <w:tblStyle w:val="53"/>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4743"/>
        <w:gridCol w:w="105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336" w:type="dxa"/>
            <w:vAlign w:val="center"/>
          </w:tcPr>
          <w:p>
            <w:pPr>
              <w:spacing w:line="240" w:lineRule="auto"/>
              <w:jc w:val="center"/>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color w:val="auto"/>
                <w:kern w:val="0"/>
                <w:sz w:val="21"/>
                <w:szCs w:val="21"/>
                <w:highlight w:val="none"/>
                <w:vertAlign w:val="baseline"/>
                <w:lang w:val="en-US" w:eastAsia="zh-CN"/>
              </w:rPr>
              <w:t>服务项目</w:t>
            </w:r>
          </w:p>
        </w:tc>
        <w:tc>
          <w:tcPr>
            <w:tcW w:w="4743" w:type="dxa"/>
            <w:vAlign w:val="center"/>
          </w:tcPr>
          <w:p>
            <w:pPr>
              <w:spacing w:line="240" w:lineRule="auto"/>
              <w:jc w:val="center"/>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color w:val="auto"/>
                <w:kern w:val="0"/>
                <w:sz w:val="21"/>
                <w:szCs w:val="21"/>
                <w:highlight w:val="none"/>
                <w:vertAlign w:val="baseline"/>
                <w:lang w:val="en-US" w:eastAsia="zh-CN"/>
              </w:rPr>
              <w:t>服务范围</w:t>
            </w:r>
          </w:p>
        </w:tc>
        <w:tc>
          <w:tcPr>
            <w:tcW w:w="1055" w:type="dxa"/>
            <w:vAlign w:val="center"/>
          </w:tcPr>
          <w:p>
            <w:pPr>
              <w:spacing w:line="240" w:lineRule="auto"/>
              <w:jc w:val="center"/>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color w:val="auto"/>
                <w:kern w:val="0"/>
                <w:sz w:val="21"/>
                <w:szCs w:val="21"/>
                <w:highlight w:val="none"/>
                <w:vertAlign w:val="baseline"/>
                <w:lang w:val="en-US" w:eastAsia="zh-CN"/>
              </w:rPr>
              <w:t>频次</w:t>
            </w:r>
          </w:p>
        </w:tc>
        <w:tc>
          <w:tcPr>
            <w:tcW w:w="944" w:type="dxa"/>
            <w:vAlign w:val="center"/>
          </w:tcPr>
          <w:p>
            <w:pPr>
              <w:spacing w:line="240" w:lineRule="auto"/>
              <w:jc w:val="center"/>
              <w:rPr>
                <w:rFonts w:hint="default"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color w:val="auto"/>
                <w:kern w:val="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336"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灭蚊、蝇、蟑螂、德国小蠊、蚤、蚂蚁</w:t>
            </w:r>
          </w:p>
        </w:tc>
        <w:tc>
          <w:tcPr>
            <w:tcW w:w="474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color w:val="auto"/>
                <w:kern w:val="0"/>
                <w:sz w:val="21"/>
                <w:szCs w:val="21"/>
                <w:highlight w:val="none"/>
                <w:vertAlign w:val="baseline"/>
                <w:lang w:val="en-US" w:eastAsia="zh-CN"/>
              </w:rPr>
              <w:t>柳州市人民医院及柳州市康复医院各栋大楼室内工作区域、室外环境、各栋大楼地下室及各机房、人防停车场</w:t>
            </w:r>
          </w:p>
        </w:tc>
        <w:tc>
          <w:tcPr>
            <w:tcW w:w="1055"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2次/月</w:t>
            </w:r>
          </w:p>
        </w:tc>
        <w:tc>
          <w:tcPr>
            <w:tcW w:w="944" w:type="dxa"/>
            <w:vMerge w:val="restart"/>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仿宋_GB2312" w:hAnsi="仿宋_GB2312" w:eastAsia="仿宋_GB2312" w:cs="仿宋_GB2312"/>
                <w:i w:val="0"/>
                <w:iCs w:val="0"/>
                <w:caps w:val="0"/>
                <w:color w:val="auto"/>
                <w:spacing w:val="0"/>
                <w:sz w:val="21"/>
                <w:szCs w:val="21"/>
                <w:highlight w:val="none"/>
                <w:lang w:val="en-US" w:eastAsia="zh-CN"/>
              </w:rPr>
            </w:pPr>
            <w:r>
              <w:rPr>
                <w:rFonts w:hint="eastAsia" w:ascii="仿宋_GB2312" w:hAnsi="仿宋_GB2312" w:eastAsia="仿宋_GB2312" w:cs="仿宋_GB2312"/>
                <w:i w:val="0"/>
                <w:iCs w:val="0"/>
                <w:caps w:val="0"/>
                <w:color w:val="auto"/>
                <w:spacing w:val="0"/>
                <w:sz w:val="21"/>
                <w:szCs w:val="21"/>
                <w:highlight w:val="none"/>
                <w:lang w:val="en-US" w:eastAsia="zh-CN"/>
              </w:rPr>
              <w:t>特殊情况由服务商、采购人双方共同评估后随时进行消杀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36"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灭蚊幼虫</w:t>
            </w:r>
          </w:p>
        </w:tc>
        <w:tc>
          <w:tcPr>
            <w:tcW w:w="4743"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bidi="ar"/>
              </w:rPr>
            </w:pPr>
            <w:r>
              <w:rPr>
                <w:rFonts w:hint="eastAsia" w:ascii="仿宋_GB2312" w:hAnsi="仿宋_GB2312" w:eastAsia="仿宋_GB2312" w:cs="仿宋_GB2312"/>
                <w:i w:val="0"/>
                <w:iCs w:val="0"/>
                <w:caps w:val="0"/>
                <w:color w:val="auto"/>
                <w:spacing w:val="0"/>
                <w:sz w:val="21"/>
                <w:szCs w:val="21"/>
                <w:highlight w:val="none"/>
              </w:rPr>
              <w:t>地下车库沉沙井、明沟积水处、院区积水处</w:t>
            </w:r>
          </w:p>
        </w:tc>
        <w:tc>
          <w:tcPr>
            <w:tcW w:w="1055"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3次/月</w:t>
            </w:r>
          </w:p>
        </w:tc>
        <w:tc>
          <w:tcPr>
            <w:tcW w:w="944" w:type="dxa"/>
            <w:vMerge w:val="continue"/>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i w:val="0"/>
                <w:iCs w:val="0"/>
                <w:caps w:val="0"/>
                <w:color w:val="auto"/>
                <w:spacing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36"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下水道烟雾熏杀灭蟑螂</w:t>
            </w:r>
          </w:p>
        </w:tc>
        <w:tc>
          <w:tcPr>
            <w:tcW w:w="4743"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bidi="ar"/>
              </w:rPr>
            </w:pPr>
            <w:r>
              <w:rPr>
                <w:rFonts w:hint="eastAsia" w:ascii="仿宋_GB2312" w:hAnsi="仿宋_GB2312" w:eastAsia="仿宋_GB2312" w:cs="仿宋_GB2312"/>
                <w:i w:val="0"/>
                <w:iCs w:val="0"/>
                <w:caps w:val="0"/>
                <w:color w:val="auto"/>
                <w:spacing w:val="0"/>
                <w:sz w:val="21"/>
                <w:szCs w:val="21"/>
                <w:highlight w:val="none"/>
              </w:rPr>
              <w:t>院区下水道</w:t>
            </w:r>
          </w:p>
        </w:tc>
        <w:tc>
          <w:tcPr>
            <w:tcW w:w="1055"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2次/月</w:t>
            </w:r>
          </w:p>
        </w:tc>
        <w:tc>
          <w:tcPr>
            <w:tcW w:w="944" w:type="dxa"/>
            <w:vMerge w:val="continue"/>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i w:val="0"/>
                <w:iCs w:val="0"/>
                <w:caps w:val="0"/>
                <w:color w:val="auto"/>
                <w:spacing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36"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灭 鼠</w:t>
            </w:r>
          </w:p>
        </w:tc>
        <w:tc>
          <w:tcPr>
            <w:tcW w:w="4743"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bidi="ar"/>
              </w:rPr>
            </w:pPr>
            <w:r>
              <w:rPr>
                <w:rFonts w:hint="eastAsia" w:ascii="仿宋_GB2312" w:hAnsi="仿宋_GB2312" w:eastAsia="仿宋_GB2312" w:cs="仿宋_GB2312"/>
                <w:i w:val="0"/>
                <w:iCs w:val="0"/>
                <w:caps w:val="0"/>
                <w:color w:val="auto"/>
                <w:spacing w:val="0"/>
                <w:sz w:val="21"/>
                <w:szCs w:val="21"/>
                <w:highlight w:val="none"/>
              </w:rPr>
              <w:t>整个院区</w:t>
            </w:r>
          </w:p>
        </w:tc>
        <w:tc>
          <w:tcPr>
            <w:tcW w:w="1055"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1次/季</w:t>
            </w:r>
          </w:p>
        </w:tc>
        <w:tc>
          <w:tcPr>
            <w:tcW w:w="944" w:type="dxa"/>
            <w:vMerge w:val="continue"/>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i w:val="0"/>
                <w:iCs w:val="0"/>
                <w:caps w:val="0"/>
                <w:color w:val="auto"/>
                <w:spacing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6"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灭治红火蚁</w:t>
            </w:r>
          </w:p>
        </w:tc>
        <w:tc>
          <w:tcPr>
            <w:tcW w:w="4743"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整个院区绿化草地</w:t>
            </w:r>
          </w:p>
        </w:tc>
        <w:tc>
          <w:tcPr>
            <w:tcW w:w="1055"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3次/月</w:t>
            </w:r>
          </w:p>
        </w:tc>
        <w:tc>
          <w:tcPr>
            <w:tcW w:w="944" w:type="dxa"/>
            <w:vMerge w:val="continue"/>
          </w:tcPr>
          <w:p>
            <w:pPr>
              <w:spacing w:line="240" w:lineRule="auto"/>
              <w:jc w:val="left"/>
              <w:rPr>
                <w:rFonts w:hint="eastAsia" w:ascii="仿宋_GB2312" w:hAnsi="仿宋_GB2312" w:eastAsia="仿宋_GB2312" w:cs="仿宋_GB2312"/>
                <w:color w:val="auto"/>
                <w:kern w:val="0"/>
                <w:sz w:val="21"/>
                <w:szCs w:val="21"/>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336"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白蚁防治检查</w:t>
            </w:r>
          </w:p>
        </w:tc>
        <w:tc>
          <w:tcPr>
            <w:tcW w:w="4743"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定期对园林绿化树木和草坪进行检查，如发现白蚁用粉剂型、水剂型或用白蚁诱杀包防治药物进行综合灭治。对树干被白蚁蛀空的部位用水剂型白蚁防治药物灌注</w:t>
            </w:r>
          </w:p>
        </w:tc>
        <w:tc>
          <w:tcPr>
            <w:tcW w:w="1055"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2次/月</w:t>
            </w:r>
          </w:p>
        </w:tc>
        <w:tc>
          <w:tcPr>
            <w:tcW w:w="944" w:type="dxa"/>
            <w:vMerge w:val="continue"/>
          </w:tcPr>
          <w:p>
            <w:pPr>
              <w:spacing w:line="240" w:lineRule="auto"/>
              <w:jc w:val="left"/>
              <w:rPr>
                <w:rFonts w:hint="eastAsia" w:ascii="仿宋_GB2312" w:hAnsi="仿宋_GB2312" w:eastAsia="仿宋_GB2312" w:cs="仿宋_GB2312"/>
                <w:color w:val="auto"/>
                <w:kern w:val="0"/>
                <w:sz w:val="21"/>
                <w:szCs w:val="21"/>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336"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白蚁防治喷洒预防白蚁药物</w:t>
            </w:r>
          </w:p>
        </w:tc>
        <w:tc>
          <w:tcPr>
            <w:tcW w:w="4743" w:type="dxa"/>
            <w:vAlign w:val="center"/>
          </w:tcPr>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每年春分、秋分前后白蚁繁殖高峰期对园林绿化树木和草坪喷洒预防白蚁药物</w:t>
            </w:r>
          </w:p>
        </w:tc>
        <w:tc>
          <w:tcPr>
            <w:tcW w:w="1055" w:type="dxa"/>
            <w:vAlign w:val="center"/>
          </w:tcPr>
          <w:p>
            <w:pPr>
              <w:spacing w:line="240" w:lineRule="auto"/>
              <w:jc w:val="center"/>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i w:val="0"/>
                <w:iCs w:val="0"/>
                <w:caps w:val="0"/>
                <w:color w:val="auto"/>
                <w:spacing w:val="0"/>
                <w:sz w:val="21"/>
                <w:szCs w:val="21"/>
                <w:highlight w:val="none"/>
              </w:rPr>
              <w:t>2次/</w:t>
            </w:r>
            <w:r>
              <w:rPr>
                <w:rFonts w:hint="eastAsia" w:ascii="仿宋_GB2312" w:hAnsi="仿宋_GB2312" w:eastAsia="仿宋_GB2312" w:cs="仿宋_GB2312"/>
                <w:i w:val="0"/>
                <w:iCs w:val="0"/>
                <w:caps w:val="0"/>
                <w:color w:val="auto"/>
                <w:spacing w:val="0"/>
                <w:sz w:val="21"/>
                <w:szCs w:val="21"/>
                <w:highlight w:val="none"/>
                <w:lang w:val="en-US" w:eastAsia="zh-CN"/>
              </w:rPr>
              <w:t>年</w:t>
            </w:r>
          </w:p>
        </w:tc>
        <w:tc>
          <w:tcPr>
            <w:tcW w:w="944" w:type="dxa"/>
            <w:vMerge w:val="continue"/>
          </w:tcPr>
          <w:p>
            <w:pPr>
              <w:spacing w:line="240" w:lineRule="auto"/>
              <w:jc w:val="left"/>
              <w:rPr>
                <w:rFonts w:hint="eastAsia" w:ascii="仿宋_GB2312" w:hAnsi="仿宋_GB2312" w:eastAsia="仿宋_GB2312" w:cs="仿宋_GB2312"/>
                <w:color w:val="auto"/>
                <w:kern w:val="0"/>
                <w:sz w:val="21"/>
                <w:szCs w:val="21"/>
                <w:highlight w:val="yellow"/>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344" w:lineRule="auto"/>
        <w:ind w:firstLine="480" w:firstLineChars="200"/>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lang w:val="en-US" w:eastAsia="zh-CN"/>
        </w:rPr>
        <w:t>五</w:t>
      </w:r>
      <w:r>
        <w:rPr>
          <w:rFonts w:hint="eastAsia" w:ascii="黑体" w:hAnsi="黑体" w:eastAsia="黑体" w:cs="黑体"/>
          <w:b w:val="0"/>
          <w:bCs w:val="0"/>
          <w:color w:val="auto"/>
          <w:sz w:val="24"/>
          <w:lang w:eastAsia="zh-CN"/>
        </w:rPr>
        <w:t>、</w:t>
      </w:r>
      <w:r>
        <w:rPr>
          <w:rFonts w:hint="eastAsia" w:ascii="黑体" w:hAnsi="黑体" w:eastAsia="黑体" w:cs="黑体"/>
          <w:b w:val="0"/>
          <w:bCs w:val="0"/>
          <w:color w:val="auto"/>
          <w:sz w:val="24"/>
          <w:lang w:val="en-US" w:eastAsia="zh-CN"/>
        </w:rPr>
        <w:t>服务</w:t>
      </w:r>
      <w:r>
        <w:rPr>
          <w:rFonts w:hint="eastAsia" w:ascii="黑体" w:hAnsi="黑体" w:eastAsia="黑体" w:cs="黑体"/>
          <w:b w:val="0"/>
          <w:bCs w:val="0"/>
          <w:color w:val="auto"/>
          <w:sz w:val="24"/>
          <w:szCs w:val="24"/>
          <w:lang w:val="en-US" w:eastAsia="zh-CN"/>
        </w:rPr>
        <w:t>质量要求</w:t>
      </w:r>
    </w:p>
    <w:p>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（一）服务质量标准：</w:t>
      </w:r>
    </w:p>
    <w:p>
      <w:pPr>
        <w:spacing w:line="240" w:lineRule="auto"/>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highlight w:val="none"/>
          <w:lang w:val="en-US" w:eastAsia="zh-CN"/>
        </w:rPr>
        <w:t>1.</w:t>
      </w:r>
      <w:r>
        <w:rPr>
          <w:rFonts w:hint="eastAsia" w:ascii="仿宋_GB2312" w:hAnsi="仿宋_GB2312" w:eastAsia="仿宋_GB2312" w:cs="仿宋_GB2312"/>
          <w:kern w:val="0"/>
          <w:sz w:val="24"/>
          <w:highlight w:val="none"/>
        </w:rPr>
        <w:t>质量要求：首次施工60天后，达到病媒生物密度控制水平国家C级要求。未达到标准的，采购人有权拒绝付款。</w:t>
      </w:r>
      <w:r>
        <w:rPr>
          <w:rFonts w:hint="eastAsia" w:ascii="仿宋_GB2312" w:hAnsi="仿宋_GB2312" w:eastAsia="仿宋_GB2312" w:cs="仿宋_GB2312"/>
          <w:kern w:val="0"/>
          <w:sz w:val="24"/>
        </w:rPr>
        <w:t>广西壮族自治区《灭鼠、蚊蝇、蟑螂标准（试行）》桂爱卫办【1997】17号中有关灭杀活体要求。</w:t>
      </w:r>
    </w:p>
    <w:p>
      <w:pPr>
        <w:spacing w:line="24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日常病媒生物防治服务效果需达到以下国家标准：</w:t>
      </w:r>
    </w:p>
    <w:p>
      <w:pPr>
        <w:spacing w:line="24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①病媒生物密度控制水平 鼠类 GB/T 27770-2011</w:t>
      </w:r>
    </w:p>
    <w:p>
      <w:pPr>
        <w:spacing w:line="24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②病媒生物密度控制水平 蚊虫 GB/T 27771-2011</w:t>
      </w:r>
    </w:p>
    <w:p>
      <w:pPr>
        <w:spacing w:line="24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③病媒生物密度控制水平 蝇类 GB/T 27772-2011</w:t>
      </w:r>
    </w:p>
    <w:p>
      <w:pPr>
        <w:spacing w:line="24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④病媒生物密度控制水平 蜚蠊 GB/T 27773-2011</w:t>
      </w:r>
    </w:p>
    <w:p>
      <w:pPr>
        <w:spacing w:line="240" w:lineRule="auto"/>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lang w:eastAsia="zh-CN"/>
        </w:rPr>
        <w:t>（</w:t>
      </w:r>
      <w:r>
        <w:rPr>
          <w:rFonts w:hint="eastAsia" w:ascii="仿宋_GB2312" w:hAnsi="仿宋_GB2312" w:eastAsia="仿宋_GB2312" w:cs="仿宋_GB2312"/>
          <w:b/>
          <w:kern w:val="0"/>
          <w:sz w:val="24"/>
          <w:lang w:val="en-US" w:eastAsia="zh-CN"/>
        </w:rPr>
        <w:t>二</w:t>
      </w:r>
      <w:r>
        <w:rPr>
          <w:rFonts w:hint="eastAsia" w:ascii="仿宋_GB2312" w:hAnsi="仿宋_GB2312" w:eastAsia="仿宋_GB2312" w:cs="仿宋_GB2312"/>
          <w:b/>
          <w:kern w:val="0"/>
          <w:sz w:val="24"/>
          <w:lang w:eastAsia="zh-CN"/>
        </w:rPr>
        <w:t>）</w:t>
      </w:r>
      <w:r>
        <w:rPr>
          <w:rFonts w:hint="eastAsia" w:ascii="仿宋_GB2312" w:hAnsi="仿宋_GB2312" w:eastAsia="仿宋_GB2312" w:cs="仿宋_GB2312"/>
          <w:b/>
          <w:kern w:val="0"/>
          <w:sz w:val="24"/>
        </w:rPr>
        <w:t>药械要求：</w:t>
      </w:r>
      <w:r>
        <w:rPr>
          <w:rFonts w:hint="eastAsia" w:ascii="仿宋_GB2312" w:hAnsi="仿宋_GB2312" w:eastAsia="仿宋_GB2312" w:cs="仿宋_GB2312"/>
          <w:kern w:val="0"/>
          <w:sz w:val="24"/>
        </w:rPr>
        <w:t>本项目所服务区域实行包工包料包达标，选用的消杀药品必须根据不同的病媒控制对象并结合不同环境类别通过合法途径以高效、低毒、环保、安全、精准投放为原则，杜绝选用低劣（已失效或批次质量不稳定）、非法（法规禁用、来源不明或未经许可自配）、高毒等的卫生杀虫剂及过度用药。</w:t>
      </w:r>
      <w:r>
        <w:rPr>
          <w:rFonts w:hint="eastAsia" w:ascii="仿宋_GB2312" w:hAnsi="仿宋_GB2312" w:eastAsia="仿宋_GB2312" w:cs="仿宋_GB2312"/>
          <w:kern w:val="0"/>
          <w:sz w:val="24"/>
          <w:lang w:eastAsia="zh-CN"/>
        </w:rPr>
        <w:t>服务</w:t>
      </w:r>
      <w:r>
        <w:rPr>
          <w:rFonts w:hint="eastAsia" w:ascii="仿宋_GB2312" w:hAnsi="仿宋_GB2312" w:eastAsia="仿宋_GB2312" w:cs="仿宋_GB2312"/>
          <w:kern w:val="0"/>
          <w:sz w:val="24"/>
        </w:rPr>
        <w:t>商提供服务所使用的药械必须符合国家规定，不得使用国家禁止使用的药械。</w:t>
      </w:r>
    </w:p>
    <w:p>
      <w:pPr>
        <w:spacing w:line="240" w:lineRule="auto"/>
        <w:ind w:firstLine="482" w:firstLineChars="200"/>
        <w:jc w:val="left"/>
        <w:rPr>
          <w:rFonts w:hint="eastAsia" w:ascii="仿宋_GB2312" w:hAnsi="仿宋_GB2312" w:eastAsia="仿宋_GB2312" w:cs="仿宋_GB2312"/>
          <w:b/>
          <w:kern w:val="0"/>
          <w:sz w:val="24"/>
          <w:lang w:eastAsia="zh-CN"/>
        </w:rPr>
      </w:pPr>
      <w:r>
        <w:rPr>
          <w:rFonts w:hint="eastAsia" w:ascii="仿宋_GB2312" w:hAnsi="仿宋_GB2312" w:eastAsia="仿宋_GB2312" w:cs="仿宋_GB2312"/>
          <w:b/>
          <w:kern w:val="0"/>
          <w:sz w:val="24"/>
          <w:lang w:eastAsia="zh-CN"/>
        </w:rPr>
        <w:t>（</w:t>
      </w:r>
      <w:r>
        <w:rPr>
          <w:rFonts w:hint="eastAsia" w:ascii="仿宋_GB2312" w:hAnsi="仿宋_GB2312" w:eastAsia="仿宋_GB2312" w:cs="仿宋_GB2312"/>
          <w:b/>
          <w:kern w:val="0"/>
          <w:sz w:val="24"/>
          <w:lang w:val="en-US" w:eastAsia="zh-CN"/>
        </w:rPr>
        <w:t>三</w:t>
      </w:r>
      <w:r>
        <w:rPr>
          <w:rFonts w:hint="eastAsia" w:ascii="仿宋_GB2312" w:hAnsi="仿宋_GB2312" w:eastAsia="仿宋_GB2312" w:cs="仿宋_GB2312"/>
          <w:b/>
          <w:kern w:val="0"/>
          <w:sz w:val="24"/>
          <w:lang w:eastAsia="zh-CN"/>
        </w:rPr>
        <w:t>）</w:t>
      </w:r>
      <w:r>
        <w:rPr>
          <w:rFonts w:hint="eastAsia" w:ascii="仿宋_GB2312" w:hAnsi="仿宋_GB2312" w:eastAsia="仿宋_GB2312" w:cs="仿宋_GB2312"/>
          <w:b/>
          <w:kern w:val="0"/>
          <w:sz w:val="24"/>
        </w:rPr>
        <w:t>其他要求</w:t>
      </w:r>
      <w:r>
        <w:rPr>
          <w:rFonts w:hint="eastAsia" w:ascii="仿宋_GB2312" w:hAnsi="仿宋_GB2312" w:eastAsia="仿宋_GB2312" w:cs="仿宋_GB2312"/>
          <w:b/>
          <w:kern w:val="0"/>
          <w:sz w:val="24"/>
          <w:lang w:eastAsia="zh-CN"/>
        </w:rPr>
        <w:t>：</w:t>
      </w:r>
    </w:p>
    <w:p>
      <w:pPr>
        <w:spacing w:line="240" w:lineRule="auto"/>
        <w:ind w:firstLine="480" w:firstLineChars="200"/>
        <w:jc w:val="left"/>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1.</w:t>
      </w:r>
      <w:r>
        <w:rPr>
          <w:rFonts w:hint="eastAsia" w:ascii="仿宋_GB2312" w:hAnsi="仿宋_GB2312" w:eastAsia="仿宋_GB2312" w:cs="仿宋_GB2312"/>
          <w:b w:val="0"/>
          <w:bCs w:val="0"/>
          <w:kern w:val="0"/>
          <w:sz w:val="24"/>
        </w:rPr>
        <w:t>为确保服务范围内病媒生物防治服务质量达标，由</w:t>
      </w:r>
      <w:r>
        <w:rPr>
          <w:rFonts w:hint="eastAsia" w:ascii="仿宋_GB2312" w:hAnsi="仿宋_GB2312" w:eastAsia="仿宋_GB2312" w:cs="仿宋_GB2312"/>
          <w:b w:val="0"/>
          <w:bCs w:val="0"/>
          <w:kern w:val="0"/>
          <w:sz w:val="24"/>
          <w:lang w:eastAsia="zh-CN"/>
        </w:rPr>
        <w:t>服务</w:t>
      </w:r>
      <w:r>
        <w:rPr>
          <w:rFonts w:hint="eastAsia" w:ascii="仿宋_GB2312" w:hAnsi="仿宋_GB2312" w:eastAsia="仿宋_GB2312" w:cs="仿宋_GB2312"/>
          <w:b w:val="0"/>
          <w:bCs w:val="0"/>
          <w:kern w:val="0"/>
          <w:sz w:val="24"/>
        </w:rPr>
        <w:t>商、采购人双方共同评估。</w:t>
      </w:r>
    </w:p>
    <w:p>
      <w:pPr>
        <w:spacing w:line="240" w:lineRule="auto"/>
        <w:ind w:firstLine="480" w:firstLineChars="200"/>
        <w:jc w:val="left"/>
        <w:rPr>
          <w:rFonts w:hint="eastAsia" w:ascii="仿宋_GB2312" w:hAnsi="仿宋_GB2312" w:eastAsia="仿宋_GB2312" w:cs="仿宋_GB2312"/>
          <w:b w:val="0"/>
          <w:bCs w:val="0"/>
          <w:color w:val="FF0000"/>
          <w:kern w:val="0"/>
          <w:sz w:val="24"/>
        </w:rPr>
      </w:pPr>
      <w:r>
        <w:rPr>
          <w:rFonts w:hint="eastAsia" w:ascii="仿宋_GB2312" w:hAnsi="仿宋_GB2312" w:eastAsia="仿宋_GB2312" w:cs="仿宋_GB2312"/>
          <w:b w:val="0"/>
          <w:bCs w:val="0"/>
          <w:kern w:val="0"/>
          <w:sz w:val="24"/>
          <w:lang w:val="en-US" w:eastAsia="zh-CN"/>
        </w:rPr>
        <w:t>2.服务</w:t>
      </w:r>
      <w:r>
        <w:rPr>
          <w:rFonts w:hint="eastAsia" w:ascii="仿宋_GB2312" w:hAnsi="仿宋_GB2312" w:eastAsia="仿宋_GB2312" w:cs="仿宋_GB2312"/>
          <w:b w:val="0"/>
          <w:bCs w:val="0"/>
          <w:kern w:val="0"/>
          <w:sz w:val="24"/>
        </w:rPr>
        <w:t>商投药前后应对防治区域“四害”密度进行监测并做好监测记录，配合采购人每月抽查各区域“四害”防治质量及“四害”密度。</w:t>
      </w:r>
    </w:p>
    <w:p>
      <w:pPr>
        <w:spacing w:line="240" w:lineRule="auto"/>
        <w:ind w:firstLine="480" w:firstLineChars="200"/>
        <w:jc w:val="left"/>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3.服务</w:t>
      </w:r>
      <w:r>
        <w:rPr>
          <w:rFonts w:hint="eastAsia" w:ascii="仿宋_GB2312" w:hAnsi="仿宋_GB2312" w:eastAsia="仿宋_GB2312" w:cs="仿宋_GB2312"/>
          <w:b w:val="0"/>
          <w:bCs w:val="0"/>
          <w:kern w:val="0"/>
          <w:sz w:val="24"/>
        </w:rPr>
        <w:t>商需协助院方制作创卫相关的文书资料。</w:t>
      </w:r>
    </w:p>
    <w:p>
      <w:pPr>
        <w:spacing w:line="240" w:lineRule="auto"/>
        <w:ind w:firstLine="480" w:firstLineChars="200"/>
        <w:jc w:val="left"/>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4.</w:t>
      </w:r>
      <w:r>
        <w:rPr>
          <w:rFonts w:hint="eastAsia" w:ascii="仿宋_GB2312" w:hAnsi="仿宋_GB2312" w:eastAsia="仿宋_GB2312" w:cs="仿宋_GB2312"/>
          <w:b w:val="0"/>
          <w:bCs w:val="0"/>
          <w:kern w:val="0"/>
          <w:sz w:val="24"/>
        </w:rPr>
        <w:t>灭鼠后的鼠迹（死鼠、鼠洞）负责清理。</w:t>
      </w:r>
    </w:p>
    <w:p>
      <w:pPr>
        <w:spacing w:line="240" w:lineRule="auto"/>
        <w:ind w:firstLine="480" w:firstLineChars="200"/>
        <w:jc w:val="left"/>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5.</w:t>
      </w:r>
      <w:r>
        <w:rPr>
          <w:rFonts w:hint="eastAsia" w:ascii="仿宋_GB2312" w:hAnsi="仿宋_GB2312" w:eastAsia="仿宋_GB2312" w:cs="仿宋_GB2312"/>
          <w:b w:val="0"/>
          <w:bCs w:val="0"/>
          <w:kern w:val="0"/>
          <w:sz w:val="24"/>
        </w:rPr>
        <w:t>毒饵站设置警示标志。</w:t>
      </w:r>
    </w:p>
    <w:p>
      <w:pPr>
        <w:spacing w:line="240" w:lineRule="auto"/>
        <w:ind w:firstLine="480" w:firstLineChars="200"/>
        <w:jc w:val="left"/>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6.</w:t>
      </w:r>
      <w:r>
        <w:rPr>
          <w:rFonts w:hint="eastAsia" w:ascii="仿宋_GB2312" w:hAnsi="仿宋_GB2312" w:eastAsia="仿宋_GB2312" w:cs="仿宋_GB2312"/>
          <w:b w:val="0"/>
          <w:bCs w:val="0"/>
          <w:kern w:val="0"/>
          <w:sz w:val="24"/>
        </w:rPr>
        <w:t>施工人员在防治害虫作业期间不影响采购人正常营业及工作。</w:t>
      </w:r>
    </w:p>
    <w:p>
      <w:pPr>
        <w:spacing w:line="240" w:lineRule="auto"/>
        <w:ind w:firstLine="480" w:firstLineChars="200"/>
        <w:jc w:val="left"/>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7.</w:t>
      </w:r>
      <w:r>
        <w:rPr>
          <w:rFonts w:hint="eastAsia" w:ascii="仿宋_GB2312" w:hAnsi="仿宋_GB2312" w:eastAsia="仿宋_GB2312" w:cs="仿宋_GB2312"/>
          <w:b w:val="0"/>
          <w:bCs w:val="0"/>
          <w:kern w:val="0"/>
          <w:sz w:val="24"/>
        </w:rPr>
        <w:t xml:space="preserve">施工人员需持有有效的《有害生物防治员》证书并持证上岗，穿着公司统一制服，并佩戴工作牌。             </w:t>
      </w:r>
    </w:p>
    <w:p>
      <w:pPr>
        <w:spacing w:line="240" w:lineRule="auto"/>
        <w:ind w:firstLine="480" w:firstLineChars="200"/>
        <w:jc w:val="left"/>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val="en-US" w:eastAsia="zh-CN"/>
        </w:rPr>
        <w:t>8.</w:t>
      </w:r>
      <w:r>
        <w:rPr>
          <w:rFonts w:hint="eastAsia" w:ascii="仿宋_GB2312" w:hAnsi="仿宋_GB2312" w:eastAsia="仿宋_GB2312" w:cs="仿宋_GB2312"/>
          <w:b w:val="0"/>
          <w:bCs w:val="0"/>
          <w:color w:val="000000"/>
          <w:kern w:val="0"/>
          <w:sz w:val="24"/>
        </w:rPr>
        <w:t>质量考核标准按附件《柳州市人民医院病媒生物防治管理考核表》</w:t>
      </w:r>
      <w:r>
        <w:rPr>
          <w:rFonts w:hint="eastAsia" w:ascii="仿宋_GB2312" w:hAnsi="仿宋_GB2312" w:eastAsia="仿宋_GB2312" w:cs="仿宋_GB2312"/>
          <w:b w:val="0"/>
          <w:bCs w:val="0"/>
          <w:color w:val="000000"/>
          <w:kern w:val="0"/>
          <w:sz w:val="24"/>
          <w:lang w:eastAsia="zh-CN"/>
        </w:rPr>
        <w:t>、</w:t>
      </w:r>
      <w:r>
        <w:rPr>
          <w:rFonts w:hint="eastAsia" w:ascii="仿宋_GB2312" w:hAnsi="仿宋_GB2312" w:eastAsia="仿宋_GB2312" w:cs="仿宋_GB2312"/>
          <w:b w:val="0"/>
          <w:bCs w:val="0"/>
          <w:sz w:val="24"/>
        </w:rPr>
        <w:t>《柳州市康复医院病媒生物防治管理考核表》</w:t>
      </w:r>
    </w:p>
    <w:p>
      <w:pPr>
        <w:spacing w:line="240" w:lineRule="auto"/>
        <w:ind w:firstLine="480" w:firstLineChars="200"/>
        <w:jc w:val="left"/>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lang w:val="en-US" w:eastAsia="zh-CN"/>
        </w:rPr>
        <w:t>9.</w:t>
      </w:r>
      <w:r>
        <w:rPr>
          <w:rFonts w:hint="eastAsia" w:ascii="仿宋_GB2312" w:hAnsi="仿宋_GB2312" w:eastAsia="仿宋_GB2312" w:cs="仿宋_GB2312"/>
          <w:b w:val="0"/>
          <w:bCs w:val="0"/>
          <w:color w:val="000000"/>
          <w:kern w:val="0"/>
          <w:sz w:val="24"/>
        </w:rPr>
        <w:t>提供近三年相关的服务合同或服务业绩复印件。</w:t>
      </w:r>
    </w:p>
    <w:p>
      <w:pPr>
        <w:spacing w:line="24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b w:val="0"/>
          <w:bCs w:val="0"/>
          <w:color w:val="000000"/>
          <w:kern w:val="0"/>
          <w:sz w:val="24"/>
          <w:lang w:val="en-US" w:eastAsia="zh-CN"/>
        </w:rPr>
        <w:t>10.全院按计划消杀，特殊区域专项消杀，特殊情况随叫随到。</w:t>
      </w:r>
    </w:p>
    <w:p>
      <w:pPr>
        <w:spacing w:line="24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五、结算方式</w:t>
      </w:r>
    </w:p>
    <w:p>
      <w:pPr>
        <w:spacing w:line="24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采购人每月根据《柳州市人民医院</w:t>
      </w:r>
      <w:r>
        <w:rPr>
          <w:rFonts w:hint="eastAsia" w:ascii="仿宋_GB2312" w:hAnsi="仿宋_GB2312" w:eastAsia="仿宋_GB2312" w:cs="仿宋_GB2312"/>
          <w:sz w:val="24"/>
          <w:lang w:val="en-US" w:eastAsia="zh-CN"/>
        </w:rPr>
        <w:t>/柳州市康复医院</w:t>
      </w:r>
      <w:r>
        <w:rPr>
          <w:rFonts w:hint="eastAsia" w:ascii="仿宋_GB2312" w:hAnsi="仿宋_GB2312" w:eastAsia="仿宋_GB2312" w:cs="仿宋_GB2312"/>
          <w:sz w:val="24"/>
        </w:rPr>
        <w:t>病媒生物防治管理考核表》（附件）对</w:t>
      </w:r>
      <w:r>
        <w:rPr>
          <w:rFonts w:hint="eastAsia" w:ascii="仿宋_GB2312" w:hAnsi="仿宋_GB2312" w:eastAsia="仿宋_GB2312" w:cs="仿宋_GB2312"/>
          <w:sz w:val="24"/>
          <w:lang w:eastAsia="zh-CN"/>
        </w:rPr>
        <w:t>服务</w:t>
      </w:r>
      <w:r>
        <w:rPr>
          <w:rFonts w:hint="eastAsia" w:ascii="仿宋_GB2312" w:hAnsi="仿宋_GB2312" w:eastAsia="仿宋_GB2312" w:cs="仿宋_GB2312"/>
          <w:sz w:val="24"/>
        </w:rPr>
        <w:t>商提供的服务进行考核，根据考核结果确定当月结算款，按季度支付服务费。</w:t>
      </w:r>
      <w:r>
        <w:rPr>
          <w:rFonts w:hint="eastAsia" w:ascii="仿宋_GB2312" w:hAnsi="仿宋_GB2312" w:eastAsia="仿宋_GB2312" w:cs="仿宋_GB2312"/>
          <w:sz w:val="24"/>
          <w:lang w:eastAsia="zh-CN"/>
        </w:rPr>
        <w:t>服务</w:t>
      </w:r>
      <w:r>
        <w:rPr>
          <w:rFonts w:hint="eastAsia" w:ascii="仿宋_GB2312" w:hAnsi="仿宋_GB2312" w:eastAsia="仿宋_GB2312" w:cs="仿宋_GB2312"/>
          <w:sz w:val="24"/>
        </w:rPr>
        <w:t>商根据上季度结算款金额开具增值税普通发票，采购人在60个工作日内</w:t>
      </w:r>
      <w:r>
        <w:rPr>
          <w:rFonts w:hint="eastAsia" w:ascii="仿宋_GB2312" w:hAnsi="仿宋_GB2312" w:eastAsia="仿宋_GB2312" w:cs="仿宋_GB2312"/>
          <w:sz w:val="24"/>
          <w:lang w:eastAsia="zh-CN"/>
        </w:rPr>
        <w:t>以转账</w:t>
      </w:r>
      <w:r>
        <w:rPr>
          <w:rFonts w:hint="eastAsia" w:ascii="仿宋_GB2312" w:hAnsi="仿宋_GB2312" w:eastAsia="仿宋_GB2312" w:cs="仿宋_GB2312"/>
          <w:sz w:val="24"/>
        </w:rPr>
        <w:t>的方式将服务费转到</w:t>
      </w:r>
      <w:r>
        <w:rPr>
          <w:rFonts w:hint="eastAsia" w:ascii="仿宋_GB2312" w:hAnsi="仿宋_GB2312" w:eastAsia="仿宋_GB2312" w:cs="仿宋_GB2312"/>
          <w:sz w:val="24"/>
          <w:lang w:eastAsia="zh-CN"/>
        </w:rPr>
        <w:t>服务</w:t>
      </w:r>
      <w:r>
        <w:rPr>
          <w:rFonts w:hint="eastAsia" w:ascii="仿宋_GB2312" w:hAnsi="仿宋_GB2312" w:eastAsia="仿宋_GB2312" w:cs="仿宋_GB2312"/>
          <w:sz w:val="24"/>
        </w:rPr>
        <w:t>商</w:t>
      </w:r>
      <w:r>
        <w:rPr>
          <w:rFonts w:hint="eastAsia" w:ascii="仿宋_GB2312" w:hAnsi="仿宋_GB2312" w:eastAsia="仿宋_GB2312" w:cs="仿宋_GB2312"/>
          <w:sz w:val="24"/>
          <w:lang w:eastAsia="zh-CN"/>
        </w:rPr>
        <w:t>指定的账户</w:t>
      </w:r>
      <w:r>
        <w:rPr>
          <w:rFonts w:hint="eastAsia" w:ascii="仿宋_GB2312" w:hAnsi="仿宋_GB2312" w:eastAsia="仿宋_GB2312" w:cs="仿宋_GB2312"/>
          <w:sz w:val="24"/>
        </w:rPr>
        <w:t>上。</w:t>
      </w:r>
    </w:p>
    <w:p>
      <w:pPr>
        <w:rPr>
          <w:rFonts w:hint="eastAsia"/>
          <w:sz w:val="24"/>
        </w:rPr>
      </w:pPr>
      <w:r>
        <w:rPr>
          <w:rFonts w:hint="eastAsia"/>
          <w:sz w:val="24"/>
        </w:rPr>
        <w:br w:type="page"/>
      </w:r>
    </w:p>
    <w:p>
      <w:pPr>
        <w:jc w:val="left"/>
        <w:rPr>
          <w:rFonts w:hint="eastAsia" w:ascii="宋体" w:hAnsi="宋体" w:cs="宋体"/>
          <w:b/>
          <w:bCs/>
          <w:color w:val="000000"/>
          <w:kern w:val="0"/>
          <w:sz w:val="32"/>
          <w:szCs w:val="32"/>
          <w:lang w:bidi="ar"/>
        </w:rPr>
      </w:pPr>
      <w:r>
        <w:rPr>
          <w:rFonts w:hint="eastAsia" w:ascii="宋体" w:hAnsi="宋体" w:cs="宋体"/>
          <w:b/>
          <w:bCs/>
          <w:color w:val="000000"/>
          <w:kern w:val="0"/>
          <w:sz w:val="28"/>
          <w:szCs w:val="28"/>
          <w:lang w:bidi="ar"/>
        </w:rPr>
        <w:t>附件：</w:t>
      </w:r>
      <w:r>
        <w:rPr>
          <w:rFonts w:hint="eastAsia" w:ascii="宋体" w:hAnsi="宋体" w:cs="宋体"/>
          <w:b/>
          <w:bCs/>
          <w:color w:val="000000"/>
          <w:kern w:val="0"/>
          <w:sz w:val="32"/>
          <w:szCs w:val="32"/>
          <w:lang w:bidi="ar"/>
        </w:rPr>
        <w:t xml:space="preserve">       </w:t>
      </w:r>
    </w:p>
    <w:p>
      <w:pPr>
        <w:jc w:val="center"/>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柳州市人民医院</w:t>
      </w:r>
      <w:r>
        <w:rPr>
          <w:rFonts w:hint="eastAsia" w:ascii="宋体" w:hAnsi="宋体" w:cs="宋体"/>
          <w:b/>
          <w:bCs/>
          <w:color w:val="000000"/>
          <w:kern w:val="0"/>
          <w:sz w:val="32"/>
          <w:szCs w:val="32"/>
          <w:lang w:val="en-US" w:eastAsia="zh-CN" w:bidi="ar"/>
        </w:rPr>
        <w:t>/柳州市康复医院</w:t>
      </w:r>
      <w:r>
        <w:rPr>
          <w:rFonts w:hint="eastAsia" w:ascii="宋体" w:hAnsi="宋体" w:cs="宋体"/>
          <w:b/>
          <w:bCs/>
          <w:color w:val="000000"/>
          <w:kern w:val="0"/>
          <w:sz w:val="32"/>
          <w:szCs w:val="32"/>
          <w:lang w:bidi="ar"/>
        </w:rPr>
        <w:t>病媒生物防治管理考核表</w:t>
      </w:r>
    </w:p>
    <w:tbl>
      <w:tblPr>
        <w:tblStyle w:val="52"/>
        <w:tblW w:w="999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612"/>
        <w:gridCol w:w="444"/>
        <w:gridCol w:w="444"/>
        <w:gridCol w:w="4020"/>
        <w:gridCol w:w="1800"/>
        <w:gridCol w:w="708"/>
        <w:gridCol w:w="74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92" w:type="dxa"/>
            <w:gridSpan w:val="4"/>
            <w:noWrap w:val="0"/>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承包方单位名称</w:t>
            </w:r>
          </w:p>
        </w:tc>
        <w:tc>
          <w:tcPr>
            <w:tcW w:w="4020" w:type="dxa"/>
            <w:noWrap w:val="0"/>
            <w:vAlign w:val="center"/>
          </w:tcPr>
          <w:p>
            <w:pPr>
              <w:rPr>
                <w:rFonts w:hint="eastAsia" w:ascii="仿宋_GB2312" w:hAnsi="仿宋_GB2312" w:eastAsia="仿宋_GB2312" w:cs="仿宋_GB2312"/>
                <w:color w:val="000000"/>
                <w:sz w:val="24"/>
              </w:rPr>
            </w:pPr>
          </w:p>
        </w:tc>
        <w:tc>
          <w:tcPr>
            <w:tcW w:w="1800"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承包方负责人</w:t>
            </w:r>
          </w:p>
        </w:tc>
        <w:tc>
          <w:tcPr>
            <w:tcW w:w="2184" w:type="dxa"/>
            <w:gridSpan w:val="3"/>
            <w:noWrap w:val="0"/>
            <w:vAlign w:val="center"/>
          </w:tcPr>
          <w:p>
            <w:pPr>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92" w:type="dxa"/>
            <w:gridSpan w:val="4"/>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单位地址</w:t>
            </w:r>
          </w:p>
        </w:tc>
        <w:tc>
          <w:tcPr>
            <w:tcW w:w="4020" w:type="dxa"/>
            <w:noWrap w:val="0"/>
            <w:vAlign w:val="center"/>
          </w:tcPr>
          <w:p>
            <w:pPr>
              <w:rPr>
                <w:rFonts w:hint="eastAsia" w:ascii="仿宋_GB2312" w:hAnsi="仿宋_GB2312" w:eastAsia="仿宋_GB2312" w:cs="仿宋_GB2312"/>
                <w:color w:val="auto"/>
                <w:sz w:val="24"/>
              </w:rPr>
            </w:pPr>
          </w:p>
        </w:tc>
        <w:tc>
          <w:tcPr>
            <w:tcW w:w="1800" w:type="dxa"/>
            <w:noWrap w:val="0"/>
            <w:vAlign w:val="center"/>
          </w:tcPr>
          <w:p>
            <w:pPr>
              <w:widowControl/>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联系电话</w:t>
            </w:r>
          </w:p>
        </w:tc>
        <w:tc>
          <w:tcPr>
            <w:tcW w:w="2184" w:type="dxa"/>
            <w:gridSpan w:val="3"/>
            <w:noWrap w:val="0"/>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996" w:type="dxa"/>
            <w:gridSpan w:val="9"/>
            <w:noWrap w:val="0"/>
            <w:vAlign w:val="center"/>
          </w:tcPr>
          <w:p>
            <w:pPr>
              <w:widowControl/>
              <w:jc w:val="left"/>
              <w:textAlignment w:val="center"/>
              <w:rPr>
                <w:rFonts w:hint="eastAsia" w:ascii="仿宋_GB2312" w:hAnsi="仿宋_GB2312" w:eastAsia="仿宋_GB2312" w:cs="仿宋_GB2312"/>
                <w:b/>
                <w:bCs/>
                <w:color w:val="auto"/>
                <w:sz w:val="24"/>
              </w:rPr>
            </w:pPr>
            <w:r>
              <w:rPr>
                <w:rStyle w:val="192"/>
                <w:rFonts w:hint="eastAsia" w:ascii="仿宋_GB2312" w:hAnsi="仿宋_GB2312" w:eastAsia="仿宋_GB2312" w:cs="仿宋_GB2312"/>
                <w:color w:val="auto"/>
                <w:lang w:bidi="ar"/>
              </w:rPr>
              <w:t xml:space="preserve">考核说明： </w:t>
            </w:r>
            <w:r>
              <w:rPr>
                <w:rStyle w:val="148"/>
                <w:rFonts w:hint="eastAsia" w:ascii="仿宋_GB2312" w:hAnsi="仿宋_GB2312" w:eastAsia="仿宋_GB2312" w:cs="仿宋_GB2312"/>
                <w:color w:val="auto"/>
                <w:lang w:bidi="ar"/>
              </w:rPr>
              <w:t>每月按照《柳州市人民医院</w:t>
            </w:r>
            <w:r>
              <w:rPr>
                <w:rStyle w:val="148"/>
                <w:rFonts w:hint="eastAsia" w:ascii="仿宋_GB2312" w:hAnsi="仿宋_GB2312" w:eastAsia="仿宋_GB2312" w:cs="仿宋_GB2312"/>
                <w:color w:val="auto"/>
                <w:lang w:val="en-US" w:eastAsia="zh-CN" w:bidi="ar"/>
              </w:rPr>
              <w:t>/柳州市康复医院</w:t>
            </w:r>
            <w:r>
              <w:rPr>
                <w:rStyle w:val="148"/>
                <w:rFonts w:hint="eastAsia" w:ascii="仿宋_GB2312" w:hAnsi="仿宋_GB2312" w:eastAsia="仿宋_GB2312" w:cs="仿宋_GB2312"/>
                <w:color w:val="auto"/>
                <w:lang w:bidi="ar"/>
              </w:rPr>
              <w:t>病媒生物防治管理考核表》得分进行考核。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996" w:type="dxa"/>
            <w:gridSpan w:val="9"/>
            <w:noWrap w:val="0"/>
            <w:vAlign w:val="top"/>
          </w:tcPr>
          <w:p>
            <w:pPr>
              <w:jc w:val="left"/>
              <w:rPr>
                <w:rFonts w:hint="eastAsia" w:ascii="仿宋_GB2312" w:hAnsi="仿宋_GB2312" w:eastAsia="仿宋_GB2312" w:cs="仿宋_GB2312"/>
              </w:rPr>
            </w:pPr>
            <w:r>
              <w:rPr>
                <w:rFonts w:hint="eastAsia" w:ascii="仿宋_GB2312" w:hAnsi="仿宋_GB2312" w:eastAsia="仿宋_GB2312" w:cs="仿宋_GB2312"/>
                <w:b/>
                <w:bCs/>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996" w:type="dxa"/>
            <w:gridSpan w:val="9"/>
            <w:noWrap w:val="0"/>
            <w:vAlign w:val="top"/>
          </w:tcPr>
          <w:p>
            <w:pPr>
              <w:rPr>
                <w:rFonts w:hint="eastAsia" w:ascii="仿宋_GB2312" w:hAnsi="仿宋_GB2312" w:eastAsia="仿宋_GB2312" w:cs="仿宋_GB2312"/>
              </w:rPr>
            </w:pPr>
            <w:r>
              <w:rPr>
                <w:rFonts w:hint="eastAsia" w:ascii="仿宋_GB2312" w:hAnsi="仿宋_GB2312" w:eastAsia="仿宋_GB2312" w:cs="仿宋_GB2312"/>
              </w:rPr>
              <w:t>①当月考核得分</w:t>
            </w:r>
            <w:r>
              <w:rPr>
                <w:rFonts w:hint="eastAsia" w:ascii="仿宋_GB2312" w:hAnsi="仿宋_GB2312" w:eastAsia="仿宋_GB2312" w:cs="仿宋_GB2312"/>
                <w:lang w:eastAsia="zh-CN"/>
              </w:rPr>
              <w:t>高</w:t>
            </w:r>
            <w:r>
              <w:rPr>
                <w:rFonts w:hint="eastAsia" w:ascii="仿宋_GB2312" w:hAnsi="仿宋_GB2312" w:eastAsia="仿宋_GB2312" w:cs="仿宋_GB2312"/>
              </w:rPr>
              <w:t>于60分</w:t>
            </w:r>
            <w:r>
              <w:rPr>
                <w:rFonts w:hint="eastAsia" w:ascii="仿宋_GB2312" w:hAnsi="仿宋_GB2312" w:eastAsia="仿宋_GB2312" w:cs="仿宋_GB2312"/>
                <w:lang w:eastAsia="zh-CN"/>
              </w:rPr>
              <w:t>的，每扣</w:t>
            </w:r>
            <w:r>
              <w:rPr>
                <w:rFonts w:hint="eastAsia" w:ascii="仿宋_GB2312" w:hAnsi="仿宋_GB2312" w:eastAsia="仿宋_GB2312" w:cs="仿宋_GB2312"/>
                <w:lang w:val="en-US" w:eastAsia="zh-CN"/>
              </w:rPr>
              <w:t>1分，</w:t>
            </w:r>
            <w:r>
              <w:rPr>
                <w:rFonts w:hint="eastAsia" w:ascii="仿宋_GB2312" w:hAnsi="仿宋_GB2312" w:eastAsia="仿宋_GB2312" w:cs="仿宋_GB2312"/>
                <w:color w:val="auto"/>
              </w:rPr>
              <w:t>按1分等于20元服务费</w:t>
            </w:r>
            <w:r>
              <w:rPr>
                <w:rFonts w:hint="eastAsia" w:ascii="仿宋_GB2312" w:hAnsi="仿宋_GB2312" w:eastAsia="仿宋_GB2312" w:cs="仿宋_GB2312"/>
              </w:rPr>
              <w:t>的标准扣款。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996" w:type="dxa"/>
            <w:gridSpan w:val="9"/>
            <w:noWrap w:val="0"/>
            <w:vAlign w:val="top"/>
          </w:tcPr>
          <w:p>
            <w:pPr>
              <w:rPr>
                <w:rFonts w:hint="eastAsia" w:ascii="仿宋_GB2312" w:hAnsi="仿宋_GB2312" w:eastAsia="仿宋_GB2312" w:cs="仿宋_GB2312"/>
              </w:rPr>
            </w:pPr>
            <w:r>
              <w:rPr>
                <w:rFonts w:hint="eastAsia" w:ascii="仿宋_GB2312" w:hAnsi="仿宋_GB2312" w:eastAsia="仿宋_GB2312" w:cs="仿宋_GB2312"/>
              </w:rPr>
              <w:t>②当月考核得分低于60分，扣款当月50%服务费。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996" w:type="dxa"/>
            <w:gridSpan w:val="9"/>
            <w:noWrap w:val="0"/>
            <w:vAlign w:val="top"/>
          </w:tcPr>
          <w:p>
            <w:pPr>
              <w:rPr>
                <w:rFonts w:hint="eastAsia" w:ascii="仿宋_GB2312" w:hAnsi="仿宋_GB2312" w:eastAsia="仿宋_GB2312" w:cs="仿宋_GB2312"/>
              </w:rPr>
            </w:pPr>
            <w:r>
              <w:rPr>
                <w:rFonts w:hint="eastAsia" w:ascii="仿宋_GB2312" w:hAnsi="仿宋_GB2312" w:eastAsia="仿宋_GB2312" w:cs="仿宋_GB2312"/>
              </w:rPr>
              <w:t>③当月考核得分低于50分，扣款当月全部服务费。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序号</w:t>
            </w:r>
          </w:p>
        </w:tc>
        <w:tc>
          <w:tcPr>
            <w:tcW w:w="1056"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考核</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项目</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考核内容</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评分标准</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扣分</w:t>
            </w:r>
          </w:p>
        </w:tc>
        <w:tc>
          <w:tcPr>
            <w:tcW w:w="7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一</w:t>
            </w:r>
          </w:p>
        </w:tc>
        <w:tc>
          <w:tcPr>
            <w:tcW w:w="1056"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kern w:val="0"/>
                <w:sz w:val="21"/>
                <w:szCs w:val="21"/>
                <w:lang w:bidi="ar"/>
              </w:rPr>
              <w:t>计划性消杀服务情况</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10分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1、按合同制定本月的消杀工作计划，消杀工作按计划进行。（</w:t>
            </w:r>
            <w:r>
              <w:rPr>
                <w:rFonts w:hint="eastAsia" w:ascii="仿宋_GB2312" w:hAnsi="仿宋_GB2312" w:eastAsia="仿宋_GB2312" w:cs="仿宋_GB2312"/>
                <w:color w:val="000000"/>
                <w:kern w:val="0"/>
                <w:sz w:val="21"/>
                <w:szCs w:val="21"/>
                <w:lang w:val="en-US" w:eastAsia="zh-CN" w:bidi="ar"/>
              </w:rPr>
              <w:t>6</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无计划或不按计划执行各扣1分，扣完为止。</w:t>
            </w:r>
          </w:p>
        </w:tc>
        <w:tc>
          <w:tcPr>
            <w:tcW w:w="744" w:type="dxa"/>
            <w:noWrap w:val="0"/>
            <w:vAlign w:val="center"/>
          </w:tcPr>
          <w:p>
            <w:pPr>
              <w:jc w:val="center"/>
              <w:rPr>
                <w:rFonts w:hint="eastAsia" w:ascii="仿宋_GB2312" w:hAnsi="仿宋_GB2312" w:eastAsia="仿宋_GB2312" w:cs="仿宋_GB2312"/>
                <w:color w:val="000000"/>
                <w:sz w:val="24"/>
              </w:rPr>
            </w:pPr>
          </w:p>
        </w:tc>
        <w:tc>
          <w:tcPr>
            <w:tcW w:w="732" w:type="dxa"/>
            <w:noWrap w:val="0"/>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针对白蚁有季节性专项防治工作计划，并严格按计划执行消杀工作，包括：①柳州市非白蚁活动猖獗期内（每年1-5月和10-12月），每月监测检查1次（2天/次）；②柳州市白蚁活动猖獗时期（每年6至9月），6月和9月每月不少于2次（每15天1次，2天/次）；7月和8月每月不少于3次（每10天1次，2天/次）。（4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无计划或不按计划执行各扣1分，扣完为止。</w:t>
            </w:r>
          </w:p>
        </w:tc>
        <w:tc>
          <w:tcPr>
            <w:tcW w:w="744" w:type="dxa"/>
            <w:noWrap w:val="0"/>
            <w:vAlign w:val="center"/>
          </w:tcPr>
          <w:p>
            <w:pPr>
              <w:jc w:val="center"/>
              <w:rPr>
                <w:rFonts w:hint="eastAsia" w:ascii="仿宋_GB2312" w:hAnsi="仿宋_GB2312" w:eastAsia="仿宋_GB2312" w:cs="仿宋_GB2312"/>
                <w:color w:val="000000"/>
                <w:sz w:val="24"/>
              </w:rPr>
            </w:pPr>
          </w:p>
        </w:tc>
        <w:tc>
          <w:tcPr>
            <w:tcW w:w="732" w:type="dxa"/>
            <w:noWrap w:val="0"/>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二</w:t>
            </w:r>
          </w:p>
        </w:tc>
        <w:tc>
          <w:tcPr>
            <w:tcW w:w="1056"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履职能力</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6分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1、施工人员必须持证上岗。（4分）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存在无证上岗人员，发现1人/次扣1分，扣完为止。</w:t>
            </w:r>
          </w:p>
        </w:tc>
        <w:tc>
          <w:tcPr>
            <w:tcW w:w="744" w:type="dxa"/>
            <w:noWrap w:val="0"/>
            <w:vAlign w:val="center"/>
          </w:tcPr>
          <w:p>
            <w:pPr>
              <w:jc w:val="center"/>
              <w:rPr>
                <w:rFonts w:hint="eastAsia" w:ascii="仿宋_GB2312" w:hAnsi="仿宋_GB2312" w:eastAsia="仿宋_GB2312" w:cs="仿宋_GB2312"/>
                <w:color w:val="000000"/>
                <w:sz w:val="24"/>
              </w:rPr>
            </w:pPr>
          </w:p>
        </w:tc>
        <w:tc>
          <w:tcPr>
            <w:tcW w:w="732" w:type="dxa"/>
            <w:noWrap w:val="0"/>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2、到院服务期间须穿着公司统一制服，并佩戴工作牌。（2分）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w w:val="90"/>
                <w:kern w:val="0"/>
                <w:sz w:val="21"/>
                <w:szCs w:val="21"/>
                <w:lang w:bidi="ar"/>
              </w:rPr>
              <w:t>着装不达标1人/次，发现1次扣0.5分，扣完为止。</w:t>
            </w:r>
          </w:p>
        </w:tc>
        <w:tc>
          <w:tcPr>
            <w:tcW w:w="744" w:type="dxa"/>
            <w:noWrap w:val="0"/>
            <w:vAlign w:val="center"/>
          </w:tcPr>
          <w:p>
            <w:pPr>
              <w:jc w:val="center"/>
              <w:rPr>
                <w:rFonts w:hint="eastAsia" w:ascii="仿宋_GB2312" w:hAnsi="仿宋_GB2312" w:eastAsia="仿宋_GB2312" w:cs="仿宋_GB2312"/>
                <w:color w:val="000000"/>
                <w:sz w:val="24"/>
              </w:rPr>
            </w:pPr>
          </w:p>
        </w:tc>
        <w:tc>
          <w:tcPr>
            <w:tcW w:w="732" w:type="dxa"/>
            <w:noWrap w:val="0"/>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三</w:t>
            </w:r>
          </w:p>
        </w:tc>
        <w:tc>
          <w:tcPr>
            <w:tcW w:w="612"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防治效果</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54分</w:t>
            </w:r>
            <w:r>
              <w:rPr>
                <w:rFonts w:hint="eastAsia" w:ascii="仿宋_GB2312" w:hAnsi="仿宋_GB2312" w:eastAsia="仿宋_GB2312" w:cs="仿宋_GB2312"/>
                <w:color w:val="000000"/>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1"/>
                <w:szCs w:val="21"/>
                <w:lang w:val="en-US" w:eastAsia="zh-CN" w:bidi="ar"/>
              </w:rPr>
            </w:pPr>
          </w:p>
        </w:tc>
        <w:tc>
          <w:tcPr>
            <w:tcW w:w="444" w:type="dxa"/>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 xml:space="preserve">鼠 </w:t>
            </w:r>
          </w:p>
        </w:tc>
        <w:tc>
          <w:tcPr>
            <w:tcW w:w="4464" w:type="dxa"/>
            <w:gridSpan w:val="2"/>
            <w:noWrap w:val="0"/>
            <w:vAlign w:val="center"/>
          </w:tcPr>
          <w:p>
            <w:pPr>
              <w:widowControl/>
              <w:ind w:left="57" w:leftChars="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15平方米标准房间布放20×20厘米滑石粉块两块，一夜后阳性粉块不超过3%，有鼠洞、鼠粪、鼠咬痕，等鼠迹的房间不超过2%，防鼠设施不合格处不超过5%，不同类型的外环境累计2000米延长线，鼠迹不超过5处。（</w:t>
            </w:r>
            <w:r>
              <w:rPr>
                <w:rFonts w:hint="eastAsia" w:ascii="仿宋_GB2312" w:hAnsi="仿宋_GB2312" w:eastAsia="仿宋_GB2312" w:cs="仿宋_GB2312"/>
                <w:color w:val="000000"/>
                <w:kern w:val="0"/>
                <w:sz w:val="24"/>
                <w:lang w:val="en-US" w:eastAsia="zh-CN"/>
              </w:rPr>
              <w:t>8</w:t>
            </w:r>
            <w:r>
              <w:rPr>
                <w:rFonts w:hint="eastAsia" w:ascii="仿宋_GB2312" w:hAnsi="仿宋_GB2312" w:eastAsia="仿宋_GB2312" w:cs="仿宋_GB2312"/>
                <w:color w:val="000000"/>
                <w:kern w:val="0"/>
                <w:sz w:val="24"/>
              </w:rPr>
              <w:t>分）</w:t>
            </w:r>
          </w:p>
        </w:tc>
        <w:tc>
          <w:tcPr>
            <w:tcW w:w="2508" w:type="dxa"/>
            <w:gridSpan w:val="2"/>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4"/>
              </w:rPr>
              <w:t>发现鼠迹（包括活体、粪、咬痕）一处扣0.1分。</w:t>
            </w:r>
          </w:p>
        </w:tc>
        <w:tc>
          <w:tcPr>
            <w:tcW w:w="744" w:type="dxa"/>
            <w:noWrap w:val="0"/>
            <w:vAlign w:val="top"/>
          </w:tcPr>
          <w:p>
            <w:pPr>
              <w:rPr>
                <w:rFonts w:hint="eastAsia" w:ascii="仿宋_GB2312" w:hAnsi="仿宋_GB2312" w:eastAsia="仿宋_GB2312" w:cs="仿宋_GB2312"/>
                <w:color w:val="000000"/>
                <w:sz w:val="24"/>
              </w:rPr>
            </w:pPr>
          </w:p>
        </w:tc>
        <w:tc>
          <w:tcPr>
            <w:tcW w:w="732" w:type="dxa"/>
            <w:noWrap w:val="0"/>
            <w:vAlign w:val="top"/>
          </w:tcPr>
          <w:p>
            <w:pP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蚊</w:t>
            </w:r>
          </w:p>
        </w:tc>
        <w:tc>
          <w:tcPr>
            <w:tcW w:w="4464"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内外周围100米的环境各种存水容器和积水中，蚊幼及蛹的阳性率不超过3%。（</w:t>
            </w:r>
            <w:r>
              <w:rPr>
                <w:rFonts w:hint="eastAsia" w:ascii="仿宋_GB2312" w:hAnsi="仿宋_GB2312" w:eastAsia="仿宋_GB2312" w:cs="仿宋_GB2312"/>
                <w:color w:val="000000"/>
                <w:kern w:val="0"/>
                <w:sz w:val="24"/>
                <w:lang w:val="en-US" w:eastAsia="zh-CN"/>
              </w:rPr>
              <w:t>8</w:t>
            </w:r>
            <w:r>
              <w:rPr>
                <w:rFonts w:hint="eastAsia" w:ascii="仿宋_GB2312" w:hAnsi="仿宋_GB2312" w:eastAsia="仿宋_GB2312" w:cs="仿宋_GB2312"/>
                <w:color w:val="000000"/>
                <w:kern w:val="0"/>
                <w:sz w:val="24"/>
              </w:rPr>
              <w:t>分）</w:t>
            </w:r>
          </w:p>
        </w:tc>
        <w:tc>
          <w:tcPr>
            <w:tcW w:w="2508" w:type="dxa"/>
            <w:gridSpan w:val="2"/>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4"/>
              </w:rPr>
              <w:t>沟渠、地面水坑、沉沙井等容易积水的地方</w:t>
            </w:r>
            <w:r>
              <w:rPr>
                <w:rFonts w:hint="eastAsia" w:ascii="仿宋_GB2312" w:hAnsi="仿宋_GB2312" w:eastAsia="仿宋_GB2312" w:cs="仿宋_GB2312"/>
                <w:sz w:val="24"/>
                <w:u w:val="single" w:color="FFFFFF"/>
              </w:rPr>
              <w:t>，</w:t>
            </w:r>
            <w:r>
              <w:rPr>
                <w:rFonts w:hint="eastAsia" w:ascii="仿宋_GB2312" w:hAnsi="仿宋_GB2312" w:eastAsia="仿宋_GB2312" w:cs="仿宋_GB2312"/>
                <w:color w:val="000000"/>
                <w:kern w:val="0"/>
                <w:sz w:val="24"/>
              </w:rPr>
              <w:t>发现一处蚊扣0.1分。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蝇</w:t>
            </w:r>
          </w:p>
        </w:tc>
        <w:tc>
          <w:tcPr>
            <w:tcW w:w="4464"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有蝇房间不超过1%，防蝇设施不合格房间不超过5%，蝇类孳生地得到有效治理，幼虫和蛹的检出率不超过3%。（</w:t>
            </w: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分）</w:t>
            </w:r>
          </w:p>
        </w:tc>
        <w:tc>
          <w:tcPr>
            <w:tcW w:w="2508" w:type="dxa"/>
            <w:gridSpan w:val="2"/>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4"/>
                <w:u w:val="single" w:color="FFFFFF"/>
              </w:rPr>
              <w:t>垃圾中转站、房、垃圾桶、散在垃圾、沟渠、沉沙井发现一处苍蝇扣0.1分。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蟑螂</w:t>
            </w:r>
          </w:p>
        </w:tc>
        <w:tc>
          <w:tcPr>
            <w:tcW w:w="4464"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室内有蟑螂成若虫阳性房间不超过3%，有活蟑螂卵房间不超过2%，有蟑螂粪便、蜕皮、死蟑等蟑迹的房间不超过5%。（1</w:t>
            </w:r>
            <w:r>
              <w:rPr>
                <w:rFonts w:hint="eastAsia" w:ascii="仿宋_GB2312" w:hAnsi="仿宋_GB2312" w:eastAsia="仿宋_GB2312" w:cs="仿宋_GB2312"/>
                <w:color w:val="000000"/>
                <w:kern w:val="0"/>
                <w:sz w:val="24"/>
                <w:lang w:val="en-US" w:eastAsia="zh-CN"/>
              </w:rPr>
              <w:t>0</w:t>
            </w:r>
            <w:r>
              <w:rPr>
                <w:rFonts w:hint="eastAsia" w:ascii="仿宋_GB2312" w:hAnsi="仿宋_GB2312" w:eastAsia="仿宋_GB2312" w:cs="仿宋_GB2312"/>
                <w:color w:val="000000"/>
                <w:kern w:val="0"/>
                <w:sz w:val="24"/>
              </w:rPr>
              <w:t>分）</w:t>
            </w:r>
          </w:p>
        </w:tc>
        <w:tc>
          <w:tcPr>
            <w:tcW w:w="2508"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4"/>
              </w:rPr>
              <w:t>发现蟑螂活体：成虫    只，若虫，发现蟑迹：粪、卵鞘、尸一处扣0.1分。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白蚁</w:t>
            </w:r>
          </w:p>
        </w:tc>
        <w:tc>
          <w:tcPr>
            <w:tcW w:w="4464"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有白蚁为害的外露现象（活体），如蚁路、分飞孔、排泄物、虫卵、被害物体上的空洞等蚁迹。（</w:t>
            </w:r>
            <w:r>
              <w:rPr>
                <w:rFonts w:hint="eastAsia" w:ascii="仿宋_GB2312" w:hAnsi="仿宋_GB2312" w:eastAsia="仿宋_GB2312" w:cs="仿宋_GB2312"/>
                <w:color w:val="000000"/>
                <w:kern w:val="0"/>
                <w:sz w:val="24"/>
                <w:lang w:val="en-US" w:eastAsia="zh-CN"/>
              </w:rPr>
              <w:t>8</w:t>
            </w:r>
            <w:r>
              <w:rPr>
                <w:rFonts w:hint="eastAsia" w:ascii="仿宋_GB2312" w:hAnsi="仿宋_GB2312" w:eastAsia="仿宋_GB2312" w:cs="仿宋_GB2312"/>
                <w:color w:val="000000"/>
                <w:kern w:val="0"/>
                <w:sz w:val="24"/>
              </w:rPr>
              <w:t>分）</w:t>
            </w:r>
          </w:p>
        </w:tc>
        <w:tc>
          <w:tcPr>
            <w:tcW w:w="2508"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4"/>
              </w:rPr>
              <w:t>发现一处蚁迹扣0.1分。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4"/>
              </w:rPr>
              <w:t>蚂蚁</w:t>
            </w:r>
          </w:p>
        </w:tc>
        <w:tc>
          <w:tcPr>
            <w:tcW w:w="4464" w:type="dxa"/>
            <w:gridSpan w:val="2"/>
            <w:noWrap w:val="0"/>
            <w:vAlign w:val="center"/>
          </w:tcPr>
          <w:p>
            <w:pPr>
              <w:widowControl/>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4"/>
              </w:rPr>
              <w:t>包括灭红火蚁。达到国家红火蚁防控技术规程一级及以下警戒范围。室内外有蚂蚁为害的外露现象（活体），如蚁路、分飞孔、排泄物、虫卵、被害物体上的空洞等蚁迹，检出率不超过3%。（</w:t>
            </w: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分）</w:t>
            </w:r>
          </w:p>
        </w:tc>
        <w:tc>
          <w:tcPr>
            <w:tcW w:w="2508" w:type="dxa"/>
            <w:gridSpan w:val="2"/>
            <w:noWrap w:val="0"/>
            <w:vAlign w:val="center"/>
          </w:tcPr>
          <w:p>
            <w:pPr>
              <w:widowControl/>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sz w:val="24"/>
              </w:rPr>
              <w:t>发现一处蚁迹扣0.1分。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4"/>
              </w:rPr>
              <w:t>防蛇</w:t>
            </w:r>
          </w:p>
        </w:tc>
        <w:tc>
          <w:tcPr>
            <w:tcW w:w="4464" w:type="dxa"/>
            <w:gridSpan w:val="2"/>
            <w:noWrap w:val="0"/>
            <w:vAlign w:val="center"/>
          </w:tcPr>
          <w:p>
            <w:pPr>
              <w:widowControl/>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4"/>
              </w:rPr>
              <w:t>在本院区室内外范围内通过药物驱赶、人工及设备设施防控等方式杜绝蛇类</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含蜈蚣</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rPr>
              <w:t>，保证蛇患防控质量。（</w:t>
            </w:r>
            <w:r>
              <w:rPr>
                <w:rFonts w:hint="eastAsia" w:ascii="仿宋_GB2312" w:hAnsi="仿宋_GB2312" w:eastAsia="仿宋_GB2312" w:cs="仿宋_GB2312"/>
                <w:color w:val="000000"/>
                <w:kern w:val="0"/>
                <w:sz w:val="24"/>
                <w:lang w:val="en-US" w:eastAsia="zh-CN"/>
              </w:rPr>
              <w:t>8</w:t>
            </w:r>
            <w:r>
              <w:rPr>
                <w:rFonts w:hint="eastAsia" w:ascii="仿宋_GB2312" w:hAnsi="仿宋_GB2312" w:eastAsia="仿宋_GB2312" w:cs="仿宋_GB2312"/>
                <w:color w:val="000000"/>
                <w:kern w:val="0"/>
                <w:sz w:val="24"/>
              </w:rPr>
              <w:t>分）</w:t>
            </w:r>
          </w:p>
        </w:tc>
        <w:tc>
          <w:tcPr>
            <w:tcW w:w="2508" w:type="dxa"/>
            <w:gridSpan w:val="2"/>
            <w:noWrap w:val="0"/>
            <w:vAlign w:val="center"/>
          </w:tcPr>
          <w:p>
            <w:pPr>
              <w:widowControl/>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sz w:val="24"/>
              </w:rPr>
              <w:t>发现一次蛇迹扣2分。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四</w:t>
            </w:r>
          </w:p>
        </w:tc>
        <w:tc>
          <w:tcPr>
            <w:tcW w:w="1056"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服务质量</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8分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1、严格遵守医院各项管理规定。（</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w w:val="88"/>
                <w:kern w:val="0"/>
                <w:sz w:val="21"/>
                <w:szCs w:val="21"/>
                <w:fitText w:val="2415" w:id="332489489"/>
                <w:lang w:bidi="ar"/>
              </w:rPr>
              <w:t>违反1次扣1分，扣完为止</w:t>
            </w:r>
            <w:r>
              <w:rPr>
                <w:rFonts w:hint="eastAsia" w:ascii="仿宋_GB2312" w:hAnsi="仿宋_GB2312" w:eastAsia="仿宋_GB2312" w:cs="仿宋_GB2312"/>
                <w:color w:val="000000"/>
                <w:spacing w:val="0"/>
                <w:w w:val="88"/>
                <w:kern w:val="0"/>
                <w:sz w:val="21"/>
                <w:szCs w:val="21"/>
                <w:fitText w:val="2415" w:id="332489489"/>
                <w:lang w:bidi="ar"/>
              </w:rPr>
              <w:t>。</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2、接听电话、现场服务人员均热情对待管理人员和业主客户。（</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因服务态度不好被投诉经查属实的，发生一次扣1分，扣完为止。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3、乙方派专人对防治区域进行检查（每次施工后进行壹次回访），对施工质量、服务人员工作态度、客户满意度进行调查，对出现的问题及时解决并反馈甲方。（</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无回访或发现问题未及时反馈院方的，每次扣1分，扣完为止。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4、投药前后应对防治区域“四害”密度进行监测并做好监测记录，配合甲方每月抽查各区域“四害”防治质量及“四害”密度（</w:t>
            </w:r>
            <w:r>
              <w:rPr>
                <w:rFonts w:hint="eastAsia" w:ascii="仿宋_GB2312" w:hAnsi="仿宋_GB2312" w:eastAsia="仿宋_GB2312" w:cs="仿宋_GB2312"/>
                <w:kern w:val="0"/>
                <w:sz w:val="21"/>
                <w:szCs w:val="21"/>
                <w:lang w:val="en-US" w:eastAsia="zh-CN" w:bidi="ar"/>
              </w:rPr>
              <w:t>2</w:t>
            </w:r>
            <w:r>
              <w:rPr>
                <w:rFonts w:hint="eastAsia" w:ascii="仿宋_GB2312" w:hAnsi="仿宋_GB2312" w:eastAsia="仿宋_GB2312" w:cs="仿宋_GB2312"/>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“四害”密度监测结果不达标或未进行监测的，每次扣1分，扣完为止。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五</w:t>
            </w:r>
          </w:p>
        </w:tc>
        <w:tc>
          <w:tcPr>
            <w:tcW w:w="1056"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施工安全管理</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8分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1、工具及药物的使用符合要求。（2分）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w w:val="84"/>
                <w:kern w:val="0"/>
                <w:sz w:val="21"/>
                <w:szCs w:val="21"/>
                <w:fitText w:val="2310" w:id="1297967434"/>
                <w:lang w:bidi="ar"/>
              </w:rPr>
              <w:t>发现一处不符合要求扣1分。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2、室内施工前必须与属地管理人员进行施工沟通，并告知施工风险，做好施工现场保护。（</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未告知或未做施工现场保护1次扣1分，扣完为止。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3、室内施工期间必须组织属地管理人员做好施工范围内的人员疏散。（2分）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未提前疏散1次扣1分，扣完为止。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4、室内施工后必须张贴施工区域解除警戒、恢复使用提示。（2分）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未张贴解除警戒提示1次扣1分，扣完为止。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六</w:t>
            </w:r>
          </w:p>
        </w:tc>
        <w:tc>
          <w:tcPr>
            <w:tcW w:w="1056"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资料完备情况</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6分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1、需对每月工作情况进行总结，并提交院方备存。（</w:t>
            </w: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无总结扣</w:t>
            </w: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bidi="ar"/>
              </w:rPr>
              <w:t>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2、需配合院方完善创城及爱卫会关于病媒生物防治的各项资料（</w:t>
            </w: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配合程度不高1次扣1分，拒绝配合扣</w:t>
            </w: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bidi="ar"/>
              </w:rPr>
              <w:t>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492"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七</w:t>
            </w:r>
          </w:p>
        </w:tc>
        <w:tc>
          <w:tcPr>
            <w:tcW w:w="1056"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投诉处理</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8分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1、重大事故投诉公司人员1小时内到现场解决投诉；2、非紧急的一般投诉，24小时内派专业人员到达甲方现场进行处理。（10分）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由服务方过错引起投诉并未按规定时限处理造成严重后果的重大事故投诉发生一次扣10分，一般投诉未及时处理每次扣1分，扣完为止。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48" w:type="dxa"/>
            <w:gridSpan w:val="3"/>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总分</w:t>
            </w:r>
          </w:p>
        </w:tc>
        <w:tc>
          <w:tcPr>
            <w:tcW w:w="4464" w:type="dxa"/>
            <w:gridSpan w:val="2"/>
            <w:noWrap w:val="0"/>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100分</w:t>
            </w:r>
          </w:p>
        </w:tc>
        <w:tc>
          <w:tcPr>
            <w:tcW w:w="2508" w:type="dxa"/>
            <w:gridSpan w:val="2"/>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合计</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48" w:type="dxa"/>
            <w:gridSpan w:val="3"/>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本月应付服务费</w:t>
            </w:r>
          </w:p>
        </w:tc>
        <w:tc>
          <w:tcPr>
            <w:tcW w:w="8448" w:type="dxa"/>
            <w:gridSpan w:val="6"/>
            <w:noWrap w:val="0"/>
            <w:vAlign w:val="bottom"/>
          </w:tcPr>
          <w:p>
            <w:pPr>
              <w:widowControl/>
              <w:jc w:val="both"/>
              <w:textAlignment w:val="center"/>
              <w:rPr>
                <w:rFonts w:hint="eastAsia" w:ascii="仿宋_GB2312" w:hAnsi="仿宋_GB2312" w:eastAsia="仿宋_GB2312" w:cs="仿宋_GB2312"/>
                <w:color w:val="000000"/>
                <w:sz w:val="24"/>
              </w:rPr>
            </w:pPr>
            <w:r>
              <w:rPr>
                <w:rStyle w:val="148"/>
                <w:rFonts w:hint="eastAsia" w:ascii="仿宋_GB2312" w:hAnsi="仿宋_GB2312" w:eastAsia="仿宋_GB2312" w:cs="仿宋_GB2312"/>
                <w:lang w:bidi="ar"/>
              </w:rPr>
              <w:t>金额：¥</w:t>
            </w:r>
            <w:r>
              <w:rPr>
                <w:rStyle w:val="196"/>
                <w:rFonts w:hint="eastAsia" w:ascii="仿宋_GB2312" w:hAnsi="仿宋_GB2312" w:eastAsia="仿宋_GB2312" w:cs="仿宋_GB2312"/>
                <w:lang w:bidi="ar"/>
              </w:rPr>
              <w:t xml:space="preserve">           </w:t>
            </w:r>
            <w:r>
              <w:rPr>
                <w:rStyle w:val="148"/>
                <w:rFonts w:hint="eastAsia" w:ascii="仿宋_GB2312" w:hAnsi="仿宋_GB2312" w:eastAsia="仿宋_GB2312" w:cs="仿宋_GB2312"/>
                <w:lang w:bidi="ar"/>
              </w:rPr>
              <w:t xml:space="preserve"> （大写：</w:t>
            </w:r>
            <w:r>
              <w:rPr>
                <w:rStyle w:val="196"/>
                <w:rFonts w:hint="eastAsia" w:ascii="仿宋_GB2312" w:hAnsi="仿宋_GB2312" w:eastAsia="仿宋_GB2312" w:cs="仿宋_GB2312"/>
                <w:lang w:bidi="ar"/>
              </w:rPr>
              <w:t xml:space="preserve">                                </w:t>
            </w:r>
            <w:r>
              <w:rPr>
                <w:rStyle w:val="148"/>
                <w:rFonts w:hint="eastAsia" w:ascii="仿宋_GB2312" w:hAnsi="仿宋_GB2312" w:eastAsia="仿宋_GB2312" w:cs="仿宋_GB231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548" w:type="dxa"/>
            <w:gridSpan w:val="3"/>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医 院                    考 核                         意 见</w:t>
            </w:r>
          </w:p>
        </w:tc>
        <w:tc>
          <w:tcPr>
            <w:tcW w:w="8448" w:type="dxa"/>
            <w:gridSpan w:val="6"/>
            <w:noWrap w:val="0"/>
            <w:vAlign w:val="center"/>
          </w:tcPr>
          <w:p>
            <w:pPr>
              <w:widowControl/>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质量考核意见：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548" w:type="dxa"/>
            <w:gridSpan w:val="3"/>
            <w:vMerge w:val="continue"/>
            <w:noWrap w:val="0"/>
            <w:vAlign w:val="center"/>
          </w:tcPr>
          <w:p>
            <w:pPr>
              <w:jc w:val="center"/>
              <w:rPr>
                <w:rFonts w:hint="eastAsia" w:ascii="仿宋_GB2312" w:hAnsi="仿宋_GB2312" w:eastAsia="仿宋_GB2312" w:cs="仿宋_GB2312"/>
                <w:color w:val="000000"/>
                <w:sz w:val="24"/>
              </w:rPr>
            </w:pPr>
          </w:p>
        </w:tc>
        <w:tc>
          <w:tcPr>
            <w:tcW w:w="8448" w:type="dxa"/>
            <w:gridSpan w:val="6"/>
            <w:noWrap w:val="0"/>
            <w:vAlign w:val="center"/>
          </w:tcPr>
          <w:p>
            <w:pPr>
              <w:widowControl/>
              <w:jc w:val="left"/>
              <w:textAlignment w:val="center"/>
              <w:rPr>
                <w:rFonts w:hint="eastAsia" w:ascii="仿宋_GB2312" w:hAnsi="仿宋_GB2312" w:eastAsia="仿宋_GB2312" w:cs="仿宋_GB2312"/>
                <w:color w:val="000000"/>
                <w:sz w:val="24"/>
              </w:rPr>
            </w:pPr>
            <w:r>
              <w:rPr>
                <w:rStyle w:val="148"/>
                <w:rFonts w:hint="eastAsia" w:ascii="仿宋_GB2312" w:hAnsi="仿宋_GB2312" w:eastAsia="仿宋_GB2312" w:cs="仿宋_GB2312"/>
                <w:lang w:bidi="ar"/>
              </w:rPr>
              <w:t>考核人员签名：                        日期：      年   月   日</w:t>
            </w:r>
          </w:p>
        </w:tc>
      </w:tr>
    </w:tbl>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sz w:val="24"/>
          <w:szCs w:val="24"/>
          <w:lang w:val="en-US" w:eastAsia="zh-CN"/>
        </w:rPr>
      </w:pPr>
      <w:bookmarkStart w:id="10" w:name="_Toc9370"/>
      <w:bookmarkStart w:id="11" w:name="_Toc254970549"/>
      <w:bookmarkStart w:id="12" w:name="_Toc254970690"/>
      <w:r>
        <w:rPr>
          <w:rFonts w:hint="eastAsia" w:ascii="宋体" w:hAnsi="宋体" w:eastAsia="宋体" w:cs="宋体"/>
          <w:sz w:val="32"/>
          <w:szCs w:val="32"/>
          <w:highlight w:val="none"/>
          <w:lang w:val="en-US" w:eastAsia="zh-CN"/>
        </w:rPr>
        <w:t>第三章</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lang w:val="en-US" w:eastAsia="zh-CN"/>
        </w:rPr>
        <w:t>合同主要条款格式</w:t>
      </w:r>
      <w:bookmarkEnd w:id="10"/>
    </w:p>
    <w:p>
      <w:pPr>
        <w:numPr>
          <w:ilvl w:val="0"/>
          <w:numId w:val="0"/>
        </w:numPr>
        <w:ind w:firstLine="5520" w:firstLineChars="2300"/>
        <w:jc w:val="both"/>
        <w:rPr>
          <w:rFonts w:hint="eastAsia"/>
          <w:sz w:val="24"/>
          <w:szCs w:val="24"/>
          <w:u w:val="single"/>
          <w:lang w:val="en-US" w:eastAsia="zh-CN"/>
        </w:rPr>
      </w:pPr>
      <w:r>
        <w:rPr>
          <w:rFonts w:hint="eastAsia"/>
          <w:sz w:val="24"/>
          <w:szCs w:val="24"/>
          <w:lang w:eastAsia="zh-CN"/>
        </w:rPr>
        <w:t>合同编号：</w:t>
      </w:r>
      <w:r>
        <w:rPr>
          <w:rFonts w:hint="eastAsia"/>
          <w:sz w:val="24"/>
          <w:szCs w:val="24"/>
          <w:lang w:val="en-US" w:eastAsia="zh-CN"/>
        </w:rPr>
        <w:t>LRYJJHT2024</w:t>
      </w:r>
      <w:r>
        <w:rPr>
          <w:rFonts w:hint="eastAsia"/>
          <w:sz w:val="24"/>
          <w:szCs w:val="24"/>
          <w:u w:val="single"/>
          <w:lang w:val="en-US" w:eastAsia="zh-CN"/>
        </w:rPr>
        <w:t xml:space="preserve">     </w:t>
      </w:r>
    </w:p>
    <w:p>
      <w:pPr>
        <w:jc w:val="center"/>
        <w:rPr>
          <w:rFonts w:hint="eastAsia"/>
          <w:sz w:val="24"/>
          <w:szCs w:val="24"/>
          <w:u w:val="single"/>
          <w:lang w:val="en-US" w:eastAsia="zh-CN"/>
        </w:rPr>
      </w:pPr>
    </w:p>
    <w:p>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柳州市人民医院</w:t>
      </w:r>
      <w:r>
        <w:rPr>
          <w:rFonts w:hint="eastAsia" w:ascii="方正小标宋简体" w:hAnsi="方正小标宋简体" w:eastAsia="方正小标宋简体" w:cs="方正小标宋简体"/>
          <w:b w:val="0"/>
          <w:bCs/>
          <w:sz w:val="36"/>
          <w:szCs w:val="36"/>
          <w:lang w:val="en-US" w:eastAsia="zh-CN"/>
        </w:rPr>
        <w:t>/柳州市康复医院</w:t>
      </w:r>
      <w:r>
        <w:rPr>
          <w:rFonts w:hint="eastAsia" w:ascii="方正小标宋简体" w:hAnsi="方正小标宋简体" w:eastAsia="方正小标宋简体" w:cs="方正小标宋简体"/>
          <w:b w:val="0"/>
          <w:bCs/>
          <w:sz w:val="36"/>
          <w:szCs w:val="36"/>
        </w:rPr>
        <w:t>病媒生物防治服务合同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u w:val="single"/>
          <w:lang w:eastAsia="zh-CN"/>
        </w:rPr>
      </w:pPr>
      <w:r>
        <w:rPr>
          <w:rFonts w:hint="eastAsia" w:ascii="仿宋" w:hAnsi="仿宋" w:eastAsia="仿宋" w:cs="仿宋"/>
          <w:sz w:val="24"/>
        </w:rPr>
        <w:t>委托单位（甲方）：</w:t>
      </w:r>
      <w:r>
        <w:rPr>
          <w:rFonts w:hint="eastAsia" w:ascii="仿宋" w:hAnsi="仿宋" w:eastAsia="仿宋" w:cs="仿宋"/>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u w:val="single"/>
          <w:lang w:val="en-US" w:eastAsia="zh-CN"/>
        </w:rPr>
      </w:pPr>
      <w:r>
        <w:rPr>
          <w:rFonts w:hint="eastAsia" w:ascii="仿宋" w:hAnsi="仿宋" w:eastAsia="仿宋" w:cs="仿宋"/>
          <w:sz w:val="24"/>
        </w:rPr>
        <w:t>承包单位（乙方）：</w:t>
      </w:r>
      <w:r>
        <w:rPr>
          <w:rFonts w:hint="eastAsia" w:ascii="仿宋" w:hAnsi="仿宋" w:eastAsia="仿宋" w:cs="仿宋"/>
          <w:sz w:val="24"/>
          <w:u w:val="single"/>
          <w:lang w:val="en-US" w:eastAsia="zh-CN"/>
        </w:rPr>
        <w:t xml:space="preserve"> *************  </w:t>
      </w:r>
    </w:p>
    <w:p>
      <w:pPr>
        <w:keepNext w:val="0"/>
        <w:keepLines w:val="0"/>
        <w:pageBreakBefore w:val="0"/>
        <w:widowControl w:val="0"/>
        <w:tabs>
          <w:tab w:val="left" w:pos="660"/>
        </w:tabs>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一、合同总则</w:t>
      </w:r>
    </w:p>
    <w:p>
      <w:pPr>
        <w:keepNext w:val="0"/>
        <w:keepLines w:val="0"/>
        <w:pageBreakBefore w:val="0"/>
        <w:widowControl w:val="0"/>
        <w:tabs>
          <w:tab w:val="left" w:pos="66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为防止老鼠、蟑螂、苍蝇、蚊子、白蚁、火红蚁</w:t>
      </w:r>
      <w:r>
        <w:rPr>
          <w:rFonts w:hint="eastAsia" w:ascii="仿宋" w:hAnsi="仿宋" w:eastAsia="仿宋" w:cs="仿宋"/>
          <w:sz w:val="24"/>
          <w:lang w:eastAsia="zh-CN"/>
        </w:rPr>
        <w:t>、</w:t>
      </w:r>
      <w:r>
        <w:rPr>
          <w:rFonts w:hint="eastAsia" w:ascii="仿宋" w:hAnsi="仿宋" w:eastAsia="仿宋" w:cs="仿宋"/>
          <w:sz w:val="24"/>
        </w:rPr>
        <w:t>蚂蚁</w:t>
      </w:r>
      <w:r>
        <w:rPr>
          <w:rFonts w:hint="eastAsia" w:ascii="仿宋" w:hAnsi="仿宋" w:eastAsia="仿宋" w:cs="仿宋"/>
          <w:sz w:val="24"/>
          <w:lang w:eastAsia="zh-CN"/>
        </w:rPr>
        <w:t>、</w:t>
      </w:r>
      <w:r>
        <w:rPr>
          <w:rFonts w:hint="eastAsia" w:ascii="仿宋" w:hAnsi="仿宋" w:eastAsia="仿宋" w:cs="仿宋"/>
          <w:sz w:val="24"/>
          <w:lang w:val="en-US" w:eastAsia="zh-CN"/>
        </w:rPr>
        <w:t>蜈蚣、蛇</w:t>
      </w:r>
      <w:r>
        <w:rPr>
          <w:rFonts w:hint="eastAsia" w:ascii="仿宋" w:hAnsi="仿宋" w:eastAsia="仿宋" w:cs="仿宋"/>
          <w:sz w:val="24"/>
        </w:rPr>
        <w:t>等病媒生物危害，甲乙双方依照《中华人民共和国</w:t>
      </w:r>
      <w:r>
        <w:rPr>
          <w:rFonts w:hint="eastAsia" w:ascii="仿宋" w:hAnsi="仿宋" w:eastAsia="仿宋" w:cs="仿宋"/>
          <w:sz w:val="24"/>
          <w:lang w:eastAsia="zh-CN"/>
        </w:rPr>
        <w:t>民法典</w:t>
      </w:r>
      <w:r>
        <w:rPr>
          <w:rFonts w:hint="eastAsia" w:ascii="仿宋" w:hAnsi="仿宋" w:eastAsia="仿宋" w:cs="仿宋"/>
          <w:sz w:val="24"/>
        </w:rPr>
        <w:t xml:space="preserve">》和《中华人民共和国食品安全法》、《中华人民共和国传染病防治法》、《公共场所卫生管理条例》等法律法规，以及柳州市病媒生物防治和除四害的相关规定，经双方友好协商，达成一致，现签订本合同，以便双方共同遵照执行。 </w:t>
      </w:r>
    </w:p>
    <w:p>
      <w:pPr>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kern w:val="2"/>
          <w:sz w:val="24"/>
          <w:szCs w:val="24"/>
          <w:lang w:val="en-US" w:eastAsia="zh-CN" w:bidi="ar-SA"/>
        </w:rPr>
        <w:t>二、</w:t>
      </w:r>
      <w:r>
        <w:rPr>
          <w:rFonts w:hint="eastAsia" w:ascii="仿宋" w:hAnsi="仿宋" w:eastAsia="仿宋" w:cs="仿宋"/>
          <w:b/>
          <w:bCs/>
          <w:sz w:val="24"/>
        </w:rPr>
        <w:t>服务内容</w:t>
      </w:r>
      <w:r>
        <w:rPr>
          <w:rFonts w:hint="eastAsia" w:ascii="仿宋" w:hAnsi="仿宋" w:eastAsia="仿宋" w:cs="仿宋"/>
          <w:b/>
          <w:bCs/>
          <w:sz w:val="24"/>
          <w:lang w:val="en-US" w:eastAsia="zh-CN"/>
        </w:rPr>
        <w:t>及质量要求</w:t>
      </w:r>
    </w:p>
    <w:p>
      <w:pPr>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sz w:val="24"/>
        </w:rPr>
        <w:t>1、防治范</w:t>
      </w:r>
      <w:r>
        <w:rPr>
          <w:rFonts w:hint="eastAsia" w:ascii="仿宋" w:hAnsi="仿宋" w:eastAsia="仿宋" w:cs="仿宋"/>
          <w:b/>
          <w:bCs/>
          <w:color w:val="auto"/>
          <w:sz w:val="24"/>
        </w:rPr>
        <w:t>围</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项目、期限</w:t>
      </w:r>
    </w:p>
    <w:p>
      <w:pPr>
        <w:keepNext w:val="0"/>
        <w:keepLines w:val="0"/>
        <w:pageBreakBefore w:val="0"/>
        <w:widowControl w:val="0"/>
        <w:tabs>
          <w:tab w:val="left" w:pos="660"/>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b w:val="0"/>
          <w:bCs w:val="0"/>
          <w:color w:val="auto"/>
          <w:sz w:val="24"/>
          <w:lang w:val="en-US" w:eastAsia="zh-CN"/>
        </w:rPr>
        <w:t>1.1服务范围： 柳州市人民医院/</w:t>
      </w:r>
      <w:r>
        <w:rPr>
          <w:rFonts w:hint="eastAsia" w:ascii="仿宋" w:hAnsi="仿宋" w:eastAsia="仿宋" w:cs="仿宋"/>
          <w:color w:val="auto"/>
          <w:sz w:val="24"/>
          <w:szCs w:val="24"/>
        </w:rPr>
        <w:t>柳州市康复医院范</w:t>
      </w:r>
      <w:r>
        <w:rPr>
          <w:rFonts w:hint="eastAsia" w:ascii="仿宋" w:hAnsi="仿宋" w:eastAsia="仿宋" w:cs="仿宋"/>
          <w:sz w:val="24"/>
          <w:szCs w:val="24"/>
        </w:rPr>
        <w:t>围内所有建筑物、办公场所、公共场所</w:t>
      </w:r>
      <w:r>
        <w:rPr>
          <w:rFonts w:hint="eastAsia" w:ascii="仿宋" w:hAnsi="仿宋" w:eastAsia="仿宋" w:cs="仿宋"/>
          <w:sz w:val="24"/>
          <w:szCs w:val="24"/>
          <w:lang w:eastAsia="zh-CN"/>
        </w:rPr>
        <w:t>、</w:t>
      </w:r>
      <w:r>
        <w:rPr>
          <w:rFonts w:hint="eastAsia" w:ascii="仿宋" w:hAnsi="仿宋" w:eastAsia="仿宋" w:cs="仿宋"/>
          <w:sz w:val="24"/>
          <w:szCs w:val="24"/>
        </w:rPr>
        <w:t>停车场、外环境及绿化带、各类设施设备等。</w:t>
      </w:r>
    </w:p>
    <w:p>
      <w:pPr>
        <w:keepNext w:val="0"/>
        <w:keepLines w:val="0"/>
        <w:pageBreakBefore w:val="0"/>
        <w:widowControl w:val="0"/>
        <w:tabs>
          <w:tab w:val="left" w:pos="660"/>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b w:val="0"/>
          <w:bCs w:val="0"/>
          <w:sz w:val="24"/>
          <w:lang w:val="en-US" w:eastAsia="zh-CN"/>
        </w:rPr>
        <w:t>1.2防治项目：</w:t>
      </w:r>
      <w:r>
        <w:rPr>
          <w:rFonts w:hint="eastAsia" w:ascii="仿宋" w:hAnsi="仿宋" w:eastAsia="仿宋" w:cs="仿宋"/>
          <w:b/>
          <w:bCs/>
          <w:sz w:val="24"/>
          <w:lang w:val="en-US" w:eastAsia="zh-CN"/>
        </w:rPr>
        <w:t xml:space="preserve"> </w:t>
      </w:r>
      <w:r>
        <w:rPr>
          <w:rFonts w:hint="eastAsia" w:ascii="仿宋" w:hAnsi="仿宋" w:eastAsia="仿宋" w:cs="仿宋"/>
          <w:sz w:val="24"/>
          <w:lang w:val="en-US" w:eastAsia="zh-CN"/>
        </w:rPr>
        <w:t>监测并灭杀服务范围内的病媒生物，包括：老鼠、蟑螂、苍蝇、蚊子、蜈蚣、蛇</w:t>
      </w:r>
      <w:r>
        <w:rPr>
          <w:rFonts w:hint="eastAsia" w:ascii="仿宋" w:hAnsi="仿宋" w:eastAsia="仿宋" w:cs="仿宋"/>
          <w:color w:val="FF0000"/>
          <w:sz w:val="24"/>
          <w:lang w:val="en-US" w:eastAsia="zh-CN"/>
        </w:rPr>
        <w:t>、</w:t>
      </w:r>
      <w:r>
        <w:rPr>
          <w:rFonts w:hint="eastAsia" w:ascii="仿宋" w:hAnsi="仿宋" w:eastAsia="仿宋" w:cs="仿宋"/>
          <w:sz w:val="24"/>
          <w:lang w:val="en-US" w:eastAsia="zh-CN"/>
        </w:rPr>
        <w:t>蚂蚁（包括白蚁、红火蚁）及其他害虫等。</w:t>
      </w:r>
    </w:p>
    <w:p>
      <w:pPr>
        <w:keepNext w:val="0"/>
        <w:keepLines w:val="0"/>
        <w:pageBreakBefore w:val="0"/>
        <w:widowControl w:val="0"/>
        <w:tabs>
          <w:tab w:val="left" w:pos="660"/>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1.3服务期限：合同期2年。****</w:t>
      </w:r>
      <w:r>
        <w:rPr>
          <w:rFonts w:hint="eastAsia" w:ascii="仿宋" w:hAnsi="仿宋" w:eastAsia="仿宋" w:cs="仿宋"/>
          <w:sz w:val="24"/>
        </w:rPr>
        <w:t>年</w:t>
      </w:r>
      <w:r>
        <w:rPr>
          <w:rFonts w:hint="eastAsia" w:ascii="仿宋" w:hAnsi="仿宋" w:eastAsia="仿宋" w:cs="仿宋"/>
          <w:sz w:val="24"/>
          <w:lang w:val="en-US" w:eastAsia="zh-CN"/>
        </w:rPr>
        <w:t>**</w:t>
      </w:r>
      <w:r>
        <w:rPr>
          <w:rFonts w:hint="eastAsia" w:ascii="仿宋" w:hAnsi="仿宋" w:eastAsia="仿宋" w:cs="仿宋"/>
          <w:sz w:val="24"/>
        </w:rPr>
        <w:t>月</w:t>
      </w:r>
      <w:r>
        <w:rPr>
          <w:rFonts w:hint="eastAsia" w:ascii="仿宋" w:hAnsi="仿宋" w:eastAsia="仿宋" w:cs="仿宋"/>
          <w:sz w:val="24"/>
          <w:lang w:val="en-US" w:eastAsia="zh-CN"/>
        </w:rPr>
        <w:t>**</w:t>
      </w:r>
      <w:r>
        <w:rPr>
          <w:rFonts w:hint="eastAsia" w:ascii="仿宋" w:hAnsi="仿宋" w:eastAsia="仿宋" w:cs="仿宋"/>
          <w:sz w:val="24"/>
        </w:rPr>
        <w:t>日</w:t>
      </w:r>
      <w:r>
        <w:rPr>
          <w:rFonts w:hint="eastAsia" w:ascii="仿宋" w:hAnsi="仿宋" w:eastAsia="仿宋" w:cs="仿宋"/>
          <w:sz w:val="24"/>
          <w:lang w:val="en-US" w:eastAsia="zh-CN"/>
        </w:rPr>
        <w:t>起</w:t>
      </w:r>
      <w:r>
        <w:rPr>
          <w:rFonts w:hint="eastAsia" w:ascii="仿宋" w:hAnsi="仿宋" w:eastAsia="仿宋" w:cs="仿宋"/>
          <w:sz w:val="24"/>
        </w:rPr>
        <w:t>至</w:t>
      </w:r>
      <w:r>
        <w:rPr>
          <w:rFonts w:hint="eastAsia" w:ascii="仿宋" w:hAnsi="仿宋" w:eastAsia="仿宋" w:cs="仿宋"/>
          <w:sz w:val="24"/>
          <w:lang w:val="en-US" w:eastAsia="zh-CN"/>
        </w:rPr>
        <w:t>****</w:t>
      </w:r>
      <w:r>
        <w:rPr>
          <w:rFonts w:hint="eastAsia" w:ascii="仿宋" w:hAnsi="仿宋" w:eastAsia="仿宋" w:cs="仿宋"/>
          <w:sz w:val="24"/>
        </w:rPr>
        <w:t>年</w:t>
      </w:r>
      <w:r>
        <w:rPr>
          <w:rFonts w:hint="eastAsia" w:ascii="仿宋" w:hAnsi="仿宋" w:eastAsia="仿宋" w:cs="仿宋"/>
          <w:sz w:val="24"/>
          <w:lang w:val="en-US" w:eastAsia="zh-CN"/>
        </w:rPr>
        <w:t>**</w:t>
      </w:r>
      <w:r>
        <w:rPr>
          <w:rFonts w:hint="eastAsia" w:ascii="仿宋" w:hAnsi="仿宋" w:eastAsia="仿宋" w:cs="仿宋"/>
          <w:sz w:val="24"/>
        </w:rPr>
        <w:t>月</w:t>
      </w:r>
      <w:r>
        <w:rPr>
          <w:rFonts w:hint="eastAsia" w:ascii="仿宋" w:hAnsi="仿宋" w:eastAsia="仿宋" w:cs="仿宋"/>
          <w:sz w:val="24"/>
          <w:lang w:val="en-US" w:eastAsia="zh-CN"/>
        </w:rPr>
        <w:t>**</w:t>
      </w:r>
      <w:r>
        <w:rPr>
          <w:rFonts w:hint="eastAsia" w:ascii="仿宋" w:hAnsi="仿宋" w:eastAsia="仿宋" w:cs="仿宋"/>
          <w:sz w:val="24"/>
        </w:rPr>
        <w:t>日</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sz w:val="24"/>
        </w:rPr>
      </w:pPr>
      <w:r>
        <w:rPr>
          <w:rFonts w:hint="eastAsia" w:ascii="仿宋" w:hAnsi="仿宋" w:eastAsia="仿宋" w:cs="仿宋"/>
          <w:b/>
          <w:bCs/>
          <w:sz w:val="24"/>
        </w:rPr>
        <w:t>2、防治频率</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2.1每月按甲方计划，分时段、分区域对上述防治范围内的病媒生物进行整体防治、消杀：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高发季节：5至10月。频率为至少每月2次；</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仿宋" w:hAnsi="仿宋" w:eastAsia="仿宋" w:cs="仿宋"/>
          <w:sz w:val="24"/>
        </w:rPr>
      </w:pPr>
      <w:r>
        <w:rPr>
          <w:rFonts w:hint="eastAsia" w:ascii="仿宋" w:hAnsi="仿宋" w:eastAsia="仿宋" w:cs="仿宋"/>
          <w:sz w:val="24"/>
        </w:rPr>
        <w:t>一般季节：11月至4月。频率为至少每月1次；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2.2病媒生物繁殖期间，乙方应针对不同“四害”物种、蚁虫、蛇类等适当增加处理次数。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2.3根据实际“四害”物种、蚁虫、蛇类情况进行不定期的消杀或防治。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2.4每次工作人数由乙方自行安排，但乙方应确保消杀或防治质量。</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3、防治效果：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3.1首次施工60天后，四害密度达到国家《除“四害”验收标准》和广西壮族自治区《灭鼠、蚊蝇、蟑螂标准（试行）》桂爱卫办【1997】17号中有关灭杀活体要求。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3.2日常病媒生物防治服务效果需达到以下国家标准：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①病媒生物密度控制水平 鼠类 GB/T 27770-2011</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②病媒生物密度控制水平 蚊虫 GB/T 27771-2011</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③病媒生物密度控制水平 蝇类 GB/T 27772-2011</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④病媒生物密度控制水平 蜚蠊 GB/T 27773-2011</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4、防治规范要求：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4.1为确保防治区域内病媒生物密度达标（广西卫生城标准），由甲乙双方共同评估防治效果。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4.2</w:t>
      </w:r>
      <w:r>
        <w:rPr>
          <w:rFonts w:hint="eastAsia" w:ascii="仿宋" w:hAnsi="仿宋" w:eastAsia="仿宋" w:cs="仿宋"/>
          <w:sz w:val="24"/>
          <w:lang w:eastAsia="zh-CN"/>
        </w:rPr>
        <w:t>乙方</w:t>
      </w:r>
      <w:r>
        <w:rPr>
          <w:rFonts w:hint="eastAsia" w:ascii="仿宋" w:hAnsi="仿宋" w:eastAsia="仿宋" w:cs="仿宋"/>
          <w:sz w:val="24"/>
        </w:rPr>
        <w:t>投药前后应对防治区域“四害”密度进行监测并做好监测记录，配合</w:t>
      </w:r>
      <w:r>
        <w:rPr>
          <w:rFonts w:hint="eastAsia" w:ascii="仿宋" w:hAnsi="仿宋" w:eastAsia="仿宋" w:cs="仿宋"/>
          <w:sz w:val="24"/>
          <w:lang w:eastAsia="zh-CN"/>
        </w:rPr>
        <w:t>甲方</w:t>
      </w:r>
      <w:r>
        <w:rPr>
          <w:rFonts w:hint="eastAsia" w:ascii="仿宋" w:hAnsi="仿宋" w:eastAsia="仿宋" w:cs="仿宋"/>
          <w:sz w:val="24"/>
        </w:rPr>
        <w:t>每月抽查各区域“四害”防治质量及“四害”密度。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4.3投放药品后三天内，乙方到施工位置实地查看、跟踪灭杀效果，并对灭鼠后的鼠迹（死鼠、鼠洞）负责清理。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4.4在投放鼠药的范围内设置警示标志。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4.5施工人员在防治害虫作业期间不影响医院正常运作。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4.6施工人员必须持证上岗，穿着公司统一制服，并佩戴工作牌。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4.7质量考核标准按附件《柳州市康复医院病媒生物防治管理考核表》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三、</w:t>
      </w:r>
      <w:r>
        <w:rPr>
          <w:rFonts w:hint="eastAsia" w:ascii="仿宋" w:hAnsi="仿宋" w:eastAsia="仿宋" w:cs="仿宋"/>
          <w:b/>
          <w:bCs/>
          <w:sz w:val="24"/>
          <w:lang w:val="en-US" w:eastAsia="zh-CN"/>
        </w:rPr>
        <w:t>合同价格及结算方式</w:t>
      </w:r>
      <w:r>
        <w:rPr>
          <w:rFonts w:hint="eastAsia" w:ascii="仿宋" w:hAnsi="仿宋" w:eastAsia="仿宋" w:cs="仿宋"/>
          <w:b/>
          <w:bCs/>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sz w:val="24"/>
          <w:lang w:val="en-US" w:eastAsia="zh-CN"/>
        </w:rPr>
      </w:pPr>
      <w:r>
        <w:rPr>
          <w:rFonts w:hint="eastAsia" w:ascii="仿宋" w:hAnsi="仿宋" w:eastAsia="仿宋" w:cs="仿宋"/>
          <w:b/>
          <w:sz w:val="24"/>
        </w:rPr>
        <w:t>1、合同</w:t>
      </w:r>
      <w:r>
        <w:rPr>
          <w:rFonts w:hint="eastAsia" w:ascii="仿宋" w:hAnsi="仿宋" w:eastAsia="仿宋" w:cs="仿宋"/>
          <w:b/>
          <w:sz w:val="24"/>
          <w:lang w:val="en-US" w:eastAsia="zh-CN"/>
        </w:rPr>
        <w:t>价格</w:t>
      </w:r>
    </w:p>
    <w:tbl>
      <w:tblPr>
        <w:tblStyle w:val="52"/>
        <w:tblW w:w="93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3024"/>
        <w:gridCol w:w="612"/>
        <w:gridCol w:w="1440"/>
        <w:gridCol w:w="1236"/>
        <w:gridCol w:w="1564"/>
        <w:gridCol w:w="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序号</w:t>
            </w:r>
          </w:p>
        </w:tc>
        <w:tc>
          <w:tcPr>
            <w:tcW w:w="30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项目名称</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单位</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单价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（元/年）</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服务期限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（年）</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金额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（元）</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1</w:t>
            </w:r>
          </w:p>
        </w:tc>
        <w:tc>
          <w:tcPr>
            <w:tcW w:w="30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lang w:eastAsia="zh-CN"/>
              </w:rPr>
              <w:t>柳州市</w:t>
            </w:r>
            <w:r>
              <w:rPr>
                <w:rFonts w:hint="eastAsia" w:ascii="仿宋" w:hAnsi="仿宋" w:eastAsia="仿宋" w:cs="仿宋"/>
                <w:sz w:val="24"/>
                <w:lang w:val="en-US" w:eastAsia="zh-CN"/>
              </w:rPr>
              <w:t>人民医院/柳州市康复</w:t>
            </w:r>
            <w:r>
              <w:rPr>
                <w:rFonts w:hint="eastAsia" w:ascii="仿宋" w:hAnsi="仿宋" w:eastAsia="仿宋" w:cs="仿宋"/>
                <w:sz w:val="24"/>
                <w:lang w:eastAsia="zh-CN"/>
              </w:rPr>
              <w:t>医院</w:t>
            </w:r>
            <w:r>
              <w:rPr>
                <w:rFonts w:hint="eastAsia" w:ascii="仿宋" w:hAnsi="仿宋" w:eastAsia="仿宋" w:cs="仿宋"/>
                <w:sz w:val="24"/>
              </w:rPr>
              <w:t>病媒</w:t>
            </w:r>
            <w:r>
              <w:rPr>
                <w:rFonts w:hint="eastAsia" w:ascii="仿宋" w:hAnsi="仿宋" w:eastAsia="仿宋" w:cs="仿宋"/>
                <w:sz w:val="24"/>
                <w:lang w:val="en-US" w:eastAsia="zh-CN"/>
              </w:rPr>
              <w:t>生物</w:t>
            </w:r>
            <w:r>
              <w:rPr>
                <w:rFonts w:hint="eastAsia" w:ascii="仿宋" w:hAnsi="仿宋" w:eastAsia="仿宋" w:cs="仿宋"/>
                <w:sz w:val="24"/>
              </w:rPr>
              <w:t>防治服务</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项</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2</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32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 xml:space="preserve">合计：人民币（大写）  ： </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val="0"/>
          <w:bCs/>
          <w:sz w:val="24"/>
          <w:lang w:val="en-US" w:eastAsia="zh-CN"/>
        </w:rPr>
      </w:pPr>
      <w:r>
        <w:rPr>
          <w:rFonts w:hint="eastAsia" w:ascii="仿宋" w:hAnsi="仿宋" w:eastAsia="仿宋" w:cs="仿宋"/>
          <w:b/>
          <w:sz w:val="24"/>
          <w:lang w:val="en-US" w:eastAsia="zh-CN"/>
        </w:rPr>
        <w:t>价格说明：</w:t>
      </w:r>
      <w:r>
        <w:rPr>
          <w:rFonts w:hint="eastAsia" w:ascii="仿宋" w:hAnsi="仿宋" w:eastAsia="仿宋" w:cs="仿宋"/>
          <w:b w:val="0"/>
          <w:bCs/>
          <w:sz w:val="24"/>
          <w:lang w:val="en-US" w:eastAsia="zh-CN"/>
        </w:rPr>
        <w:t>服务费包括但不限于为完成服务范围及服务内容所需的人工、保险费、药物、器械设备维护费、交通费、税费等所有相关费用。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sz w:val="24"/>
          <w:lang w:eastAsia="zh-CN"/>
        </w:rPr>
      </w:pPr>
      <w:r>
        <w:rPr>
          <w:rFonts w:hint="eastAsia" w:ascii="仿宋" w:hAnsi="仿宋" w:eastAsia="仿宋" w:cs="仿宋"/>
          <w:b/>
          <w:sz w:val="24"/>
        </w:rPr>
        <w:t>2、</w:t>
      </w:r>
      <w:r>
        <w:rPr>
          <w:rFonts w:hint="eastAsia" w:ascii="仿宋" w:hAnsi="仿宋" w:eastAsia="仿宋" w:cs="仿宋"/>
          <w:b/>
          <w:sz w:val="24"/>
          <w:lang w:val="en-US" w:eastAsia="zh-CN"/>
        </w:rPr>
        <w:t>结算</w:t>
      </w:r>
      <w:r>
        <w:rPr>
          <w:rFonts w:hint="eastAsia" w:ascii="仿宋" w:hAnsi="仿宋" w:eastAsia="仿宋" w:cs="仿宋"/>
          <w:b/>
          <w:sz w:val="24"/>
        </w:rPr>
        <w:t>方式：</w:t>
      </w:r>
      <w:r>
        <w:rPr>
          <w:rFonts w:hint="eastAsia" w:ascii="仿宋" w:hAnsi="仿宋" w:eastAsia="仿宋" w:cs="仿宋"/>
          <w:sz w:val="24"/>
          <w:lang w:eastAsia="zh-CN"/>
        </w:rPr>
        <w:t>甲方</w:t>
      </w:r>
      <w:r>
        <w:rPr>
          <w:rFonts w:hint="eastAsia" w:ascii="仿宋" w:hAnsi="仿宋" w:eastAsia="仿宋" w:cs="仿宋"/>
          <w:sz w:val="24"/>
        </w:rPr>
        <w:t>每月根据《柳州市</w:t>
      </w:r>
      <w:r>
        <w:rPr>
          <w:rFonts w:hint="eastAsia" w:ascii="仿宋" w:hAnsi="仿宋" w:eastAsia="仿宋" w:cs="仿宋"/>
          <w:sz w:val="24"/>
          <w:lang w:val="en-US" w:eastAsia="zh-CN"/>
        </w:rPr>
        <w:t>康复</w:t>
      </w:r>
      <w:r>
        <w:rPr>
          <w:rFonts w:hint="eastAsia" w:ascii="仿宋" w:hAnsi="仿宋" w:eastAsia="仿宋" w:cs="仿宋"/>
          <w:sz w:val="24"/>
        </w:rPr>
        <w:t>医院病媒生物防治管理考核表》（附件）对</w:t>
      </w:r>
      <w:r>
        <w:rPr>
          <w:rFonts w:hint="eastAsia" w:ascii="仿宋" w:hAnsi="仿宋" w:eastAsia="仿宋" w:cs="仿宋"/>
          <w:sz w:val="24"/>
          <w:lang w:eastAsia="zh-CN"/>
        </w:rPr>
        <w:t>乙方</w:t>
      </w:r>
      <w:r>
        <w:rPr>
          <w:rFonts w:hint="eastAsia" w:ascii="仿宋" w:hAnsi="仿宋" w:eastAsia="仿宋" w:cs="仿宋"/>
          <w:sz w:val="24"/>
        </w:rPr>
        <w:t>提供的服务进行考核，根据考核结果确定当月结算款，按季度支付服务费。</w:t>
      </w:r>
      <w:r>
        <w:rPr>
          <w:rFonts w:hint="eastAsia" w:ascii="仿宋" w:hAnsi="仿宋" w:eastAsia="仿宋" w:cs="仿宋"/>
          <w:sz w:val="24"/>
          <w:lang w:eastAsia="zh-CN"/>
        </w:rPr>
        <w:t>乙方</w:t>
      </w:r>
      <w:r>
        <w:rPr>
          <w:rFonts w:hint="eastAsia" w:ascii="仿宋" w:hAnsi="仿宋" w:eastAsia="仿宋" w:cs="仿宋"/>
          <w:sz w:val="24"/>
        </w:rPr>
        <w:t>根据上季度结算款金额开具增值税普通发票，</w:t>
      </w:r>
      <w:r>
        <w:rPr>
          <w:rFonts w:hint="eastAsia" w:ascii="仿宋" w:hAnsi="仿宋" w:eastAsia="仿宋" w:cs="仿宋"/>
          <w:sz w:val="24"/>
          <w:lang w:eastAsia="zh-CN"/>
        </w:rPr>
        <w:t>甲方</w:t>
      </w:r>
      <w:r>
        <w:rPr>
          <w:rFonts w:hint="eastAsia" w:ascii="仿宋" w:hAnsi="仿宋" w:eastAsia="仿宋" w:cs="仿宋"/>
          <w:sz w:val="24"/>
        </w:rPr>
        <w:t>于收到发票</w:t>
      </w:r>
      <w:r>
        <w:rPr>
          <w:rFonts w:hint="eastAsia" w:ascii="仿宋" w:hAnsi="仿宋" w:eastAsia="仿宋" w:cs="仿宋"/>
          <w:sz w:val="24"/>
          <w:lang w:eastAsia="zh-CN"/>
        </w:rPr>
        <w:t>后</w:t>
      </w:r>
      <w:r>
        <w:rPr>
          <w:rFonts w:hint="eastAsia" w:ascii="仿宋" w:hAnsi="仿宋" w:eastAsia="仿宋" w:cs="仿宋"/>
          <w:sz w:val="24"/>
          <w:lang w:val="en-US" w:eastAsia="zh-CN"/>
        </w:rPr>
        <w:t>60个工作日内以转账</w:t>
      </w:r>
      <w:r>
        <w:rPr>
          <w:rFonts w:hint="eastAsia" w:ascii="仿宋" w:hAnsi="仿宋" w:eastAsia="仿宋" w:cs="仿宋"/>
          <w:sz w:val="24"/>
        </w:rPr>
        <w:t>的方式将服务费转到</w:t>
      </w:r>
      <w:r>
        <w:rPr>
          <w:rFonts w:hint="eastAsia" w:ascii="仿宋" w:hAnsi="仿宋" w:eastAsia="仿宋" w:cs="仿宋"/>
          <w:sz w:val="24"/>
          <w:lang w:val="en-US" w:eastAsia="zh-CN"/>
        </w:rPr>
        <w:t>乙方指定的账户</w:t>
      </w:r>
      <w:r>
        <w:rPr>
          <w:rFonts w:hint="eastAsia" w:ascii="仿宋" w:hAnsi="仿宋" w:eastAsia="仿宋" w:cs="仿宋"/>
          <w:sz w:val="24"/>
        </w:rPr>
        <w:t>上</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u w:val="single"/>
        </w:rPr>
      </w:pPr>
      <w:r>
        <w:rPr>
          <w:rFonts w:hint="eastAsia" w:ascii="仿宋" w:hAnsi="仿宋" w:eastAsia="仿宋" w:cs="仿宋"/>
          <w:sz w:val="24"/>
        </w:rPr>
        <w:t>纳税人名称：</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rPr>
      </w:pPr>
      <w:r>
        <w:rPr>
          <w:rFonts w:hint="eastAsia" w:ascii="仿宋" w:hAnsi="仿宋" w:eastAsia="仿宋" w:cs="仿宋"/>
          <w:sz w:val="24"/>
        </w:rPr>
        <w:t>纳税人识别号：</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u w:val="single"/>
        </w:rPr>
      </w:pPr>
      <w:r>
        <w:rPr>
          <w:rFonts w:hint="eastAsia" w:ascii="仿宋" w:hAnsi="仿宋" w:eastAsia="仿宋" w:cs="仿宋"/>
          <w:sz w:val="24"/>
        </w:rPr>
        <w:t xml:space="preserve">开  户  行： </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rPr>
      </w:pPr>
      <w:r>
        <w:rPr>
          <w:rFonts w:hint="eastAsia" w:ascii="仿宋" w:hAnsi="仿宋" w:eastAsia="仿宋" w:cs="仿宋"/>
          <w:sz w:val="24"/>
        </w:rPr>
        <w:t xml:space="preserve">账      号：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42" w:leftChars="0" w:hanging="342" w:hangingChars="142"/>
        <w:textAlignment w:val="auto"/>
        <w:rPr>
          <w:rFonts w:hint="eastAsia" w:ascii="仿宋" w:hAnsi="仿宋" w:eastAsia="仿宋" w:cs="仿宋"/>
          <w:b/>
          <w:sz w:val="24"/>
        </w:rPr>
      </w:pPr>
      <w:r>
        <w:rPr>
          <w:rFonts w:hint="eastAsia" w:ascii="仿宋" w:hAnsi="仿宋" w:eastAsia="仿宋" w:cs="仿宋"/>
          <w:b/>
          <w:kern w:val="2"/>
          <w:sz w:val="24"/>
          <w:szCs w:val="24"/>
          <w:lang w:val="en-US" w:eastAsia="zh-CN" w:bidi="ar-SA"/>
        </w:rPr>
        <w:t>四</w:t>
      </w:r>
      <w:r>
        <w:rPr>
          <w:rFonts w:hint="default" w:ascii="仿宋" w:hAnsi="仿宋" w:eastAsia="仿宋" w:cs="仿宋"/>
          <w:b/>
          <w:kern w:val="2"/>
          <w:sz w:val="24"/>
          <w:szCs w:val="24"/>
          <w:lang w:val="en-US" w:eastAsia="zh-CN" w:bidi="ar-SA"/>
        </w:rPr>
        <w:t>、</w:t>
      </w:r>
      <w:r>
        <w:rPr>
          <w:rFonts w:hint="eastAsia" w:ascii="仿宋" w:hAnsi="仿宋" w:eastAsia="仿宋" w:cs="仿宋"/>
          <w:b/>
          <w:sz w:val="24"/>
        </w:rPr>
        <w:t>双方责任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1、甲方责任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1.1甲方指定专人负责协助乙方做好</w:t>
      </w:r>
      <w:r>
        <w:rPr>
          <w:rFonts w:hint="eastAsia" w:ascii="仿宋" w:hAnsi="仿宋" w:eastAsia="仿宋" w:cs="仿宋"/>
          <w:sz w:val="24"/>
          <w:lang w:eastAsia="zh-CN"/>
        </w:rPr>
        <w:t>病媒生物防治</w:t>
      </w:r>
      <w:r>
        <w:rPr>
          <w:rFonts w:hint="eastAsia" w:ascii="仿宋" w:hAnsi="仿宋" w:eastAsia="仿宋" w:cs="仿宋"/>
          <w:sz w:val="24"/>
        </w:rPr>
        <w:t>工作，并协调好内部部门灭治害虫时间和工作的关系，在乙方施工期间提供必要的协助，</w:t>
      </w:r>
      <w:r>
        <w:rPr>
          <w:rFonts w:hint="eastAsia" w:ascii="仿宋" w:hAnsi="仿宋" w:eastAsia="仿宋" w:cs="仿宋"/>
          <w:sz w:val="24"/>
          <w:lang w:eastAsia="zh-CN"/>
        </w:rPr>
        <w:t>病媒生物防治</w:t>
      </w:r>
      <w:r>
        <w:rPr>
          <w:rFonts w:hint="eastAsia" w:ascii="仿宋" w:hAnsi="仿宋" w:eastAsia="仿宋" w:cs="仿宋"/>
          <w:sz w:val="24"/>
        </w:rPr>
        <w:t>施工期间遮盖好办公设备，以免药物污染。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1.2有义务向职工宣传病媒生物防治知识，提高员工病媒防治工作意识，动员职工积极参与并支持</w:t>
      </w:r>
      <w:r>
        <w:rPr>
          <w:rFonts w:hint="eastAsia" w:ascii="仿宋" w:hAnsi="仿宋" w:eastAsia="仿宋" w:cs="仿宋"/>
          <w:sz w:val="24"/>
          <w:lang w:eastAsia="zh-CN"/>
        </w:rPr>
        <w:t>工作</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1.3甲方应及时向乙方提供</w:t>
      </w:r>
      <w:r>
        <w:rPr>
          <w:rFonts w:hint="eastAsia" w:ascii="仿宋" w:hAnsi="仿宋" w:eastAsia="仿宋" w:cs="仿宋"/>
          <w:sz w:val="24"/>
          <w:lang w:eastAsia="zh-CN"/>
        </w:rPr>
        <w:t>病媒生物</w:t>
      </w:r>
      <w:r>
        <w:rPr>
          <w:rFonts w:hint="eastAsia" w:ascii="仿宋" w:hAnsi="仿宋" w:eastAsia="仿宋" w:cs="仿宋"/>
          <w:sz w:val="24"/>
        </w:rPr>
        <w:t>危害活动情况，以方便乙方及时灭治。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1.4 甲方有权对乙方工作质量进行监督检查考核，督促乙方执行合同有关规定。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1.5应按除害虫条例相关要求或乙方要求安装相应除害虫防治设施，以便达到和巩固灭治害虫的效果和标准。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1.6甲方应及时按合同规定向乙方支付防治费用，以保障乙方工作的正常开展。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1.7如乙方防治病媒生物工作未能达到本合同规定的服务内容标准，甲方有权要求乙方进行整改，经整改</w:t>
      </w:r>
      <w:r>
        <w:rPr>
          <w:rFonts w:hint="eastAsia" w:ascii="仿宋" w:hAnsi="仿宋" w:eastAsia="仿宋" w:cs="仿宋"/>
          <w:sz w:val="24"/>
          <w:lang w:eastAsia="zh-CN"/>
        </w:rPr>
        <w:t>二次</w:t>
      </w:r>
      <w:r>
        <w:rPr>
          <w:rFonts w:hint="eastAsia" w:ascii="仿宋" w:hAnsi="仿宋" w:eastAsia="仿宋" w:cs="仿宋"/>
          <w:sz w:val="24"/>
        </w:rPr>
        <w:t>后仍未能达到标准的，甲方有权终止合同。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sz w:val="24"/>
        </w:rPr>
      </w:pPr>
      <w:r>
        <w:rPr>
          <w:rFonts w:hint="eastAsia" w:ascii="仿宋" w:hAnsi="仿宋" w:eastAsia="仿宋" w:cs="仿宋"/>
          <w:b/>
          <w:sz w:val="24"/>
        </w:rPr>
        <w:t>2、乙方责任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2.1乙方有义务做好施工人员岗前专业培训、安全培训、后续培训，保证工作质量，施工人员须持证上岗，合同期间乙方施工人员各项权利由乙方自行负责。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2.2乙方须建立规章制度，做好检查、监测、处理、消杀工作并做好记录，以备查验。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2.3乙方进行</w:t>
      </w:r>
      <w:r>
        <w:rPr>
          <w:rFonts w:hint="eastAsia" w:ascii="仿宋" w:hAnsi="仿宋" w:eastAsia="仿宋" w:cs="仿宋"/>
          <w:sz w:val="24"/>
          <w:lang w:eastAsia="zh-CN"/>
        </w:rPr>
        <w:t>病媒生物防治</w:t>
      </w:r>
      <w:r>
        <w:rPr>
          <w:rFonts w:hint="eastAsia" w:ascii="仿宋" w:hAnsi="仿宋" w:eastAsia="仿宋" w:cs="仿宋"/>
          <w:sz w:val="24"/>
        </w:rPr>
        <w:t>施工时，投药前后应对防治区域“四害”密度进行监测并做好监测记录，配合甲方每月抽查各区域“四害”防治质量及“四害”密度</w:t>
      </w:r>
      <w:r>
        <w:rPr>
          <w:rFonts w:hint="eastAsia" w:ascii="仿宋" w:hAnsi="仿宋" w:eastAsia="仿宋" w:cs="仿宋"/>
          <w:sz w:val="24"/>
          <w:lang w:eastAsia="zh-CN"/>
        </w:rPr>
        <w:t>，施工前</w:t>
      </w:r>
      <w:r>
        <w:rPr>
          <w:rFonts w:hint="eastAsia" w:ascii="仿宋" w:hAnsi="仿宋" w:eastAsia="仿宋" w:cs="仿宋"/>
          <w:sz w:val="24"/>
        </w:rPr>
        <w:t>及时通知甲方人员到现场检查施工过程，此外，乙方每月初应向甲方提交书面消杀工作计划，月底提供书面消杀工作总结，年终汇报全年</w:t>
      </w:r>
      <w:r>
        <w:rPr>
          <w:rFonts w:hint="eastAsia" w:ascii="仿宋" w:hAnsi="仿宋" w:eastAsia="仿宋" w:cs="仿宋"/>
          <w:sz w:val="24"/>
          <w:lang w:eastAsia="zh-CN"/>
        </w:rPr>
        <w:t>病媒生物</w:t>
      </w:r>
      <w:r>
        <w:rPr>
          <w:rFonts w:hint="eastAsia" w:ascii="仿宋" w:hAnsi="仿宋" w:eastAsia="仿宋" w:cs="仿宋"/>
          <w:sz w:val="24"/>
        </w:rPr>
        <w:t>防治、消杀情况。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乙方保证使用药剂符合国家规定的安全范围，选用的药品必须根据不同的病媒控制对象并结合不同环境类别，通过合法途径以高效、低毒、环保、安全、精准投放为原则，杜绝选用低劣（已失效或批次质量不稳定）、非法（法规禁用、来源不明或未经许可自配）、高毒等的卫生杀虫剂及过度用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2.5施工期间做好防护和安全措施，室内施工前必须与属地管理人员进行施工沟通，并告知施工风险，做好施工现场保护</w:t>
      </w:r>
      <w:r>
        <w:rPr>
          <w:rFonts w:hint="eastAsia" w:ascii="仿宋" w:hAnsi="仿宋" w:eastAsia="仿宋" w:cs="仿宋"/>
          <w:sz w:val="24"/>
          <w:lang w:eastAsia="zh-CN"/>
        </w:rPr>
        <w:t>，并组织属地管理人员做好施工范围内的人员疏散，室内施工后必须张贴施工区域解除警戒、恢复使用提示，</w:t>
      </w:r>
      <w:r>
        <w:rPr>
          <w:rFonts w:hint="eastAsia" w:ascii="仿宋" w:hAnsi="仿宋" w:eastAsia="仿宋" w:cs="仿宋"/>
          <w:sz w:val="24"/>
        </w:rPr>
        <w:t>确保药物使用安全，杜绝因施工用药而造成的药物污染及中毒事件，若因施工不当造成的一切事故，由乙方责任全部承担。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2.6针对食堂及食堂小卖部等有食品生产加工或食品销售、存放的场所：根据柳州市爱卫办明确规定，灭鼠可采用物理消杀方式。若在消杀施工过程中，由于乙方原因造成食物中毒，由乙方负完全责任。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在本院区室内外范围内通过药物驱赶、人工及设备设施防控等方式杜绝蛇类危害，保证蛇患防控质量。若在院区内出现蛇患，接到甲方通知后乙方必须在15分钟抵达处置，如果对人造成直接或问接伤害，由乙方负完全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2.8乙方保证每次</w:t>
      </w:r>
      <w:r>
        <w:rPr>
          <w:rFonts w:hint="eastAsia" w:ascii="仿宋" w:hAnsi="仿宋" w:eastAsia="仿宋" w:cs="仿宋"/>
          <w:sz w:val="24"/>
          <w:lang w:eastAsia="zh-CN"/>
        </w:rPr>
        <w:t>施工</w:t>
      </w:r>
      <w:r>
        <w:rPr>
          <w:rFonts w:hint="eastAsia" w:ascii="仿宋" w:hAnsi="仿宋" w:eastAsia="仿宋" w:cs="仿宋"/>
          <w:sz w:val="24"/>
        </w:rPr>
        <w:t>后向甲方提供一份现场服务单，</w:t>
      </w:r>
      <w:r>
        <w:rPr>
          <w:rFonts w:hint="eastAsia" w:ascii="仿宋" w:hAnsi="仿宋" w:eastAsia="仿宋" w:cs="仿宋"/>
          <w:sz w:val="24"/>
          <w:lang w:eastAsia="zh-CN"/>
        </w:rPr>
        <w:t>由乙方与甲方消杀区域负责人双方签字确认，</w:t>
      </w:r>
      <w:r>
        <w:rPr>
          <w:rFonts w:hint="eastAsia" w:ascii="仿宋" w:hAnsi="仿宋" w:eastAsia="仿宋" w:cs="仿宋"/>
          <w:sz w:val="24"/>
        </w:rPr>
        <w:t>认真文明高质量的完成每次施工。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2.9如乙方</w:t>
      </w:r>
      <w:r>
        <w:rPr>
          <w:rFonts w:hint="eastAsia" w:ascii="仿宋" w:hAnsi="仿宋" w:eastAsia="仿宋" w:cs="仿宋"/>
          <w:sz w:val="24"/>
          <w:lang w:eastAsia="zh-CN"/>
        </w:rPr>
        <w:t>病媒生物防治</w:t>
      </w:r>
      <w:r>
        <w:rPr>
          <w:rFonts w:hint="eastAsia" w:ascii="仿宋" w:hAnsi="仿宋" w:eastAsia="仿宋" w:cs="仿宋"/>
          <w:sz w:val="24"/>
        </w:rPr>
        <w:t>工作未能达到本合同规定的服务内容</w:t>
      </w:r>
      <w:r>
        <w:rPr>
          <w:rFonts w:hint="eastAsia" w:ascii="仿宋" w:hAnsi="仿宋" w:eastAsia="仿宋" w:cs="仿宋"/>
          <w:sz w:val="24"/>
          <w:lang w:eastAsia="zh-CN"/>
        </w:rPr>
        <w:t>及</w:t>
      </w:r>
      <w:r>
        <w:rPr>
          <w:rFonts w:hint="eastAsia" w:ascii="仿宋" w:hAnsi="仿宋" w:eastAsia="仿宋" w:cs="仿宋"/>
          <w:sz w:val="24"/>
        </w:rPr>
        <w:t>标准的，乙方必须进行整改，保证整改后达到合同规定的要求。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2.10乙方按合同约定工作质量标准，保质保量完成合同期内服务范围的</w:t>
      </w:r>
      <w:r>
        <w:rPr>
          <w:rFonts w:hint="eastAsia" w:ascii="仿宋" w:hAnsi="仿宋" w:eastAsia="仿宋" w:cs="仿宋"/>
          <w:sz w:val="24"/>
          <w:lang w:eastAsia="zh-CN"/>
        </w:rPr>
        <w:t>病媒生物防治</w:t>
      </w:r>
      <w:r>
        <w:rPr>
          <w:rFonts w:hint="eastAsia" w:ascii="仿宋" w:hAnsi="仿宋" w:eastAsia="仿宋" w:cs="仿宋"/>
          <w:sz w:val="24"/>
        </w:rPr>
        <w:t>服务工作，接收甲方的检查监督考核，对检查出的问题及时进行整改，提高工作质量。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2.11乙方派专人对防治区域进行检查（每次施工后进行壹次回访），对施工质量、服务人员工作态度、客户满意度进行调查，对出现的问题及时解决并反馈甲方。检查期间避免影响甲方的日常工作和经营活动。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2.12在施工期间乙方不得损坏甲方物品、设施，若造成甲方物品、设施损坏的，由乙方负责赔偿。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2.13如遇节假日、重大活动以及上级重大检查和创城检查，乙方须配合甲方做好各项相关工作。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2.14若乙方的消杀工作与甲方的正常工作有冲突，乙方须服从甲方作出合理的安排，遵守甲方的管理及规定。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2.15如突发严重紧急情况，接到甲方电话通知后，乙方应在1小时内派专业人员到达甲方现场进行处理。非紧急的一般情况，24小时内派专业人员到达甲方现场进行处理。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2.16</w:t>
      </w:r>
      <w:r>
        <w:rPr>
          <w:rFonts w:hint="eastAsia" w:ascii="仿宋" w:hAnsi="仿宋" w:eastAsia="仿宋" w:cs="仿宋"/>
          <w:sz w:val="24"/>
        </w:rPr>
        <w:t>因乙方施工后未达到消杀效果，引起甲方客户索赔投诉的，乙方在接到甲方电话通知后，1小时内派负责人员到达现场调查、核实后，属乙方责任的，乙方承担该赔偿责任（索赔投诉：乙方负责人员在1小时内到达现场调查、核实原因，并妥善处理。一般投诉：乙方负责人员在24小时内到达现场调查、核实原因，并妥善处理）。</w:t>
      </w:r>
    </w:p>
    <w:p>
      <w:pPr>
        <w:keepNext w:val="0"/>
        <w:keepLines w:val="0"/>
        <w:pageBreakBefore w:val="0"/>
        <w:widowControl w:val="0"/>
        <w:tabs>
          <w:tab w:val="left" w:pos="645"/>
        </w:tabs>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五、违约责任</w:t>
      </w:r>
    </w:p>
    <w:p>
      <w:pPr>
        <w:keepNext w:val="0"/>
        <w:keepLines w:val="0"/>
        <w:pageBreakBefore w:val="0"/>
        <w:widowControl w:val="0"/>
        <w:tabs>
          <w:tab w:val="left" w:pos="645"/>
        </w:tabs>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1、因不可抗力不能履行合同的，应及时通知对方，并向对方提供书面证明。</w:t>
      </w:r>
    </w:p>
    <w:p>
      <w:pPr>
        <w:keepNext w:val="0"/>
        <w:keepLines w:val="0"/>
        <w:pageBreakBefore w:val="0"/>
        <w:widowControl w:val="0"/>
        <w:tabs>
          <w:tab w:val="left" w:pos="645"/>
        </w:tabs>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2、在合同期内，除遇不可抗拒因素外，合同双方不能无故终止合同，否则无故终止合同方按合同金额的</w:t>
      </w:r>
      <w:r>
        <w:rPr>
          <w:rFonts w:hint="eastAsia" w:ascii="仿宋" w:hAnsi="仿宋" w:eastAsia="仿宋" w:cs="仿宋"/>
          <w:sz w:val="24"/>
          <w:lang w:val="en-US" w:eastAsia="zh-CN"/>
        </w:rPr>
        <w:t>20</w:t>
      </w:r>
      <w:r>
        <w:rPr>
          <w:rFonts w:hint="eastAsia" w:ascii="仿宋" w:hAnsi="仿宋" w:eastAsia="仿宋" w:cs="仿宋"/>
          <w:sz w:val="24"/>
        </w:rPr>
        <w:t>％赔偿另一方。</w:t>
      </w:r>
    </w:p>
    <w:p>
      <w:pPr>
        <w:keepNext w:val="0"/>
        <w:keepLines w:val="0"/>
        <w:pageBreakBefore w:val="0"/>
        <w:widowControl w:val="0"/>
        <w:tabs>
          <w:tab w:val="left" w:pos="645"/>
        </w:tabs>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3、乙方提供的</w:t>
      </w:r>
      <w:r>
        <w:rPr>
          <w:rFonts w:hint="eastAsia" w:ascii="仿宋" w:hAnsi="仿宋" w:eastAsia="仿宋" w:cs="仿宋"/>
          <w:sz w:val="24"/>
          <w:lang w:eastAsia="zh-CN"/>
        </w:rPr>
        <w:t>病媒生物防治</w:t>
      </w:r>
      <w:r>
        <w:rPr>
          <w:rFonts w:hint="eastAsia" w:ascii="仿宋" w:hAnsi="仿宋" w:eastAsia="仿宋" w:cs="仿宋"/>
          <w:sz w:val="24"/>
        </w:rPr>
        <w:t>工作质量按本合同规定的标准</w:t>
      </w:r>
      <w:r>
        <w:rPr>
          <w:rFonts w:hint="eastAsia" w:ascii="仿宋" w:hAnsi="仿宋" w:eastAsia="仿宋" w:cs="仿宋"/>
          <w:sz w:val="24"/>
          <w:lang w:eastAsia="zh-CN"/>
        </w:rPr>
        <w:t>，并根据</w:t>
      </w:r>
      <w:r>
        <w:rPr>
          <w:rFonts w:hint="eastAsia" w:ascii="仿宋" w:hAnsi="仿宋" w:eastAsia="仿宋" w:cs="仿宋"/>
          <w:sz w:val="24"/>
        </w:rPr>
        <w:t>《柳州市</w:t>
      </w:r>
      <w:r>
        <w:rPr>
          <w:rFonts w:hint="eastAsia" w:ascii="仿宋" w:hAnsi="仿宋" w:eastAsia="仿宋" w:cs="仿宋"/>
          <w:sz w:val="24"/>
          <w:lang w:val="en-US" w:eastAsia="zh-CN"/>
        </w:rPr>
        <w:t>康复</w:t>
      </w:r>
      <w:r>
        <w:rPr>
          <w:rFonts w:hint="eastAsia" w:ascii="仿宋" w:hAnsi="仿宋" w:eastAsia="仿宋" w:cs="仿宋"/>
          <w:sz w:val="24"/>
        </w:rPr>
        <w:t>医院病媒生物防治管理考核表</w:t>
      </w:r>
      <w:r>
        <w:rPr>
          <w:rFonts w:hint="eastAsia" w:ascii="仿宋" w:hAnsi="仿宋" w:eastAsia="仿宋" w:cs="仿宋"/>
          <w:sz w:val="24"/>
          <w:lang w:eastAsia="zh-CN"/>
        </w:rPr>
        <w:t>》</w:t>
      </w:r>
      <w:r>
        <w:rPr>
          <w:rFonts w:hint="eastAsia" w:ascii="仿宋" w:hAnsi="仿宋" w:eastAsia="仿宋" w:cs="仿宋"/>
          <w:sz w:val="24"/>
        </w:rPr>
        <w:t>每月进行考核</w:t>
      </w:r>
      <w:r>
        <w:rPr>
          <w:rFonts w:hint="eastAsia" w:ascii="仿宋" w:hAnsi="仿宋" w:eastAsia="仿宋" w:cs="仿宋"/>
          <w:sz w:val="24"/>
          <w:lang w:eastAsia="zh-CN"/>
        </w:rPr>
        <w:t>（附件）</w:t>
      </w:r>
      <w:r>
        <w:rPr>
          <w:rFonts w:hint="eastAsia" w:ascii="仿宋" w:hAnsi="仿宋" w:eastAsia="仿宋" w:cs="仿宋"/>
          <w:sz w:val="24"/>
        </w:rPr>
        <w:t>，考核＜60分或者累计有三次考核＜70分的，甲方有权终止合同，因此导致甲方损失的由</w:t>
      </w:r>
      <w:r>
        <w:rPr>
          <w:rFonts w:hint="eastAsia" w:ascii="仿宋" w:hAnsi="仿宋" w:eastAsia="仿宋" w:cs="仿宋"/>
          <w:sz w:val="24"/>
          <w:lang w:eastAsia="zh-CN"/>
        </w:rPr>
        <w:t>乙方赔偿甲方经济损失并负全部责任</w:t>
      </w:r>
      <w:r>
        <w:rPr>
          <w:rFonts w:hint="eastAsia" w:ascii="仿宋" w:hAnsi="仿宋" w:eastAsia="仿宋" w:cs="仿宋"/>
          <w:sz w:val="24"/>
        </w:rPr>
        <w:t>。</w:t>
      </w:r>
    </w:p>
    <w:p>
      <w:pPr>
        <w:keepNext w:val="0"/>
        <w:keepLines w:val="0"/>
        <w:pageBreakBefore w:val="0"/>
        <w:widowControl w:val="0"/>
        <w:tabs>
          <w:tab w:val="left" w:pos="645"/>
        </w:tabs>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甲乙双方在每次付款前15日内，共同验收防治效果，如防治效果达到双方约定的标准，甲方则按期支付防治费用给乙方。如防治效果未达到双方约定的标准，经乙方整改后，防治效果仍未达到双方约定的标准，甲方可按约定扣款或拒付当期防治费用。</w:t>
      </w:r>
    </w:p>
    <w:p>
      <w:pPr>
        <w:keepNext w:val="0"/>
        <w:keepLines w:val="0"/>
        <w:pageBreakBefore w:val="0"/>
        <w:widowControl w:val="0"/>
        <w:tabs>
          <w:tab w:val="left" w:pos="645"/>
        </w:tabs>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5、若经上级相关部门检查，甲方因</w:t>
      </w:r>
      <w:r>
        <w:rPr>
          <w:rFonts w:hint="eastAsia" w:ascii="仿宋" w:hAnsi="仿宋" w:eastAsia="仿宋" w:cs="仿宋"/>
          <w:sz w:val="24"/>
          <w:lang w:eastAsia="zh-CN"/>
        </w:rPr>
        <w:t>病媒生物防治</w:t>
      </w:r>
      <w:r>
        <w:rPr>
          <w:rFonts w:hint="eastAsia" w:ascii="仿宋" w:hAnsi="仿宋" w:eastAsia="仿宋" w:cs="仿宋"/>
          <w:sz w:val="24"/>
        </w:rPr>
        <w:t>不达标或受到通报处罚或被媒体曝光，甲方有权终止合同，由乙方承担因此产生的罚款和赔偿甲方名誉损失并</w:t>
      </w:r>
      <w:r>
        <w:rPr>
          <w:rFonts w:hint="eastAsia" w:ascii="仿宋" w:hAnsi="仿宋" w:eastAsia="仿宋" w:cs="仿宋"/>
          <w:sz w:val="24"/>
          <w:lang w:eastAsia="zh-CN"/>
        </w:rPr>
        <w:t>一次性向甲方</w:t>
      </w:r>
      <w:r>
        <w:rPr>
          <w:rFonts w:hint="eastAsia" w:ascii="仿宋" w:hAnsi="仿宋" w:eastAsia="仿宋" w:cs="仿宋"/>
          <w:sz w:val="24"/>
        </w:rPr>
        <w:t>支付</w:t>
      </w:r>
      <w:r>
        <w:rPr>
          <w:rFonts w:hint="eastAsia" w:ascii="仿宋" w:hAnsi="仿宋" w:eastAsia="仿宋" w:cs="仿宋"/>
          <w:sz w:val="24"/>
          <w:lang w:eastAsia="zh-CN"/>
        </w:rPr>
        <w:t>相当于合同总价</w:t>
      </w:r>
      <w:r>
        <w:rPr>
          <w:rFonts w:hint="eastAsia" w:ascii="仿宋" w:hAnsi="仿宋" w:eastAsia="仿宋" w:cs="仿宋"/>
          <w:sz w:val="24"/>
          <w:lang w:val="en-US" w:eastAsia="zh-CN"/>
        </w:rPr>
        <w:t>20%的</w:t>
      </w:r>
      <w:r>
        <w:rPr>
          <w:rFonts w:hint="eastAsia" w:ascii="仿宋" w:hAnsi="仿宋" w:eastAsia="仿宋" w:cs="仿宋"/>
          <w:sz w:val="24"/>
        </w:rPr>
        <w:t>违约金，同时负责消除因此给甲方形象和名誉损失造成的负面影响。</w:t>
      </w:r>
    </w:p>
    <w:p>
      <w:pPr>
        <w:keepNext w:val="0"/>
        <w:keepLines w:val="0"/>
        <w:pageBreakBefore w:val="0"/>
        <w:widowControl w:val="0"/>
        <w:tabs>
          <w:tab w:val="left" w:pos="645"/>
        </w:tabs>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6、双方必须认真执行本合同条款。若双方中的任何一方不履行或不完全履行本合同，以及有违约合同中条款的（不可抗力除外），均属违约行为，则违约方应向对方一次性支付合同总价10%的违约金，并承担因违约引起的一切法律责任和赔偿违约给对方造成的所有经济损失。</w:t>
      </w:r>
    </w:p>
    <w:p>
      <w:pPr>
        <w:keepNext w:val="0"/>
        <w:keepLines w:val="0"/>
        <w:pageBreakBefore w:val="0"/>
        <w:widowControl w:val="0"/>
        <w:tabs>
          <w:tab w:val="left" w:pos="645"/>
        </w:tabs>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六、其他</w:t>
      </w:r>
    </w:p>
    <w:p>
      <w:pPr>
        <w:keepNext w:val="0"/>
        <w:keepLines w:val="0"/>
        <w:pageBreakBefore w:val="0"/>
        <w:widowControl w:val="0"/>
        <w:tabs>
          <w:tab w:val="left" w:pos="645"/>
        </w:tabs>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1、本协议如有未尽事宜，双方可以补充规定，补充协议与本协议有同等效力，本合同履行过程中产生的与本合同有关的任何争议，由甲、乙双方共同友好协商解决。</w:t>
      </w:r>
    </w:p>
    <w:p>
      <w:pPr>
        <w:keepNext w:val="0"/>
        <w:keepLines w:val="0"/>
        <w:pageBreakBefore w:val="0"/>
        <w:widowControl w:val="0"/>
        <w:tabs>
          <w:tab w:val="left" w:pos="645"/>
        </w:tabs>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2、合同附件作为本合同不可分割的组成部分，与本合同具有同等法律效力。</w:t>
      </w:r>
    </w:p>
    <w:p>
      <w:pPr>
        <w:keepNext w:val="0"/>
        <w:keepLines w:val="0"/>
        <w:pageBreakBefore w:val="0"/>
        <w:widowControl w:val="0"/>
        <w:tabs>
          <w:tab w:val="left" w:pos="645"/>
        </w:tabs>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3、本合同一式</w:t>
      </w:r>
      <w:r>
        <w:rPr>
          <w:rFonts w:hint="eastAsia" w:ascii="仿宋" w:hAnsi="仿宋" w:eastAsia="仿宋" w:cs="仿宋"/>
          <w:sz w:val="24"/>
          <w:lang w:eastAsia="zh-CN"/>
        </w:rPr>
        <w:t>肆份</w:t>
      </w:r>
      <w:r>
        <w:rPr>
          <w:rFonts w:hint="eastAsia" w:ascii="仿宋" w:hAnsi="仿宋" w:eastAsia="仿宋" w:cs="仿宋"/>
          <w:sz w:val="24"/>
        </w:rPr>
        <w:t>，甲方执</w:t>
      </w:r>
      <w:r>
        <w:rPr>
          <w:rFonts w:hint="eastAsia" w:ascii="仿宋" w:hAnsi="仿宋" w:eastAsia="仿宋" w:cs="仿宋"/>
          <w:sz w:val="24"/>
          <w:lang w:eastAsia="zh-CN"/>
        </w:rPr>
        <w:t>贰</w:t>
      </w:r>
      <w:r>
        <w:rPr>
          <w:rFonts w:hint="eastAsia" w:ascii="仿宋" w:hAnsi="仿宋" w:eastAsia="仿宋" w:cs="仿宋"/>
          <w:sz w:val="24"/>
        </w:rPr>
        <w:t>份，乙方执贰份，经甲乙双方签字盖章后生效。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七、合同附件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附件：《柳州市</w:t>
      </w:r>
      <w:r>
        <w:rPr>
          <w:rFonts w:hint="eastAsia" w:ascii="仿宋" w:hAnsi="仿宋" w:eastAsia="仿宋" w:cs="仿宋"/>
          <w:sz w:val="24"/>
          <w:lang w:val="en-US" w:eastAsia="zh-CN"/>
        </w:rPr>
        <w:t>人民</w:t>
      </w:r>
      <w:r>
        <w:rPr>
          <w:rFonts w:hint="eastAsia" w:ascii="仿宋" w:hAnsi="仿宋" w:eastAsia="仿宋" w:cs="仿宋"/>
          <w:sz w:val="24"/>
        </w:rPr>
        <w:t>医院病媒生物防治管理考核表</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章</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章</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keepNext w:val="0"/>
        <w:keepLines w:val="0"/>
        <w:pageBreakBefore w:val="0"/>
        <w:widowControl w:val="0"/>
        <w:tabs>
          <w:tab w:val="left" w:pos="2680"/>
        </w:tabs>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法定代表人</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或者授权委托人：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或者授权委托人：</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rPr>
        <w:t>单位地址：</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单位地址：</w:t>
      </w:r>
    </w:p>
    <w:p>
      <w:pPr>
        <w:keepNext w:val="0"/>
        <w:keepLines w:val="0"/>
        <w:pageBreakBefore w:val="0"/>
        <w:widowControl w:val="0"/>
        <w:tabs>
          <w:tab w:val="left" w:pos="4665"/>
        </w:tabs>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szCs w:val="24"/>
        </w:rPr>
      </w:pPr>
    </w:p>
    <w:p>
      <w:pPr>
        <w:keepNext w:val="0"/>
        <w:keepLines w:val="0"/>
        <w:pageBreakBefore w:val="0"/>
        <w:widowControl w:val="0"/>
        <w:tabs>
          <w:tab w:val="left" w:pos="4665"/>
        </w:tabs>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w:t>
      </w:r>
      <w:r>
        <w:rPr>
          <w:rFonts w:hint="eastAsia" w:ascii="仿宋" w:hAnsi="仿宋" w:eastAsia="仿宋" w:cs="仿宋"/>
          <w:sz w:val="24"/>
          <w:szCs w:val="24"/>
        </w:rPr>
        <w:t>月</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w:t>
      </w:r>
      <w:r>
        <w:rPr>
          <w:rFonts w:hint="eastAsia" w:ascii="仿宋" w:hAnsi="仿宋" w:eastAsia="仿宋" w:cs="仿宋"/>
          <w:sz w:val="24"/>
          <w:szCs w:val="24"/>
        </w:rPr>
        <w:t>月</w:t>
      </w:r>
      <w:r>
        <w:rPr>
          <w:rFonts w:hint="eastAsia" w:ascii="仿宋" w:hAnsi="仿宋" w:eastAsia="仿宋" w:cs="仿宋"/>
          <w:sz w:val="24"/>
          <w:szCs w:val="24"/>
          <w:lang w:val="en-US" w:eastAsia="zh-CN"/>
        </w:rPr>
        <w:t>**</w:t>
      </w:r>
      <w:r>
        <w:rPr>
          <w:rFonts w:hint="eastAsia" w:ascii="仿宋" w:hAnsi="仿宋" w:eastAsia="仿宋" w:cs="仿宋"/>
          <w:sz w:val="24"/>
          <w:szCs w:val="24"/>
        </w:rPr>
        <w:t>日</w:t>
      </w:r>
    </w:p>
    <w:p>
      <w:pPr>
        <w:keepNext w:val="0"/>
        <w:keepLines w:val="0"/>
        <w:pageBreakBefore w:val="0"/>
        <w:widowControl w:val="0"/>
        <w:tabs>
          <w:tab w:val="left" w:pos="4665"/>
        </w:tabs>
        <w:kinsoku/>
        <w:wordWrap/>
        <w:overflowPunct/>
        <w:topLinePunct w:val="0"/>
        <w:autoSpaceDE/>
        <w:autoSpaceDN/>
        <w:bidi w:val="0"/>
        <w:adjustRightInd/>
        <w:snapToGrid/>
        <w:spacing w:line="240" w:lineRule="auto"/>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sz w:val="24"/>
          <w:lang w:eastAsia="zh-CN"/>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both"/>
        <w:rPr>
          <w:rFonts w:hint="eastAsia" w:ascii="黑体" w:hAnsi="黑体" w:eastAsia="黑体" w:cs="黑体"/>
          <w:sz w:val="32"/>
          <w:szCs w:val="40"/>
        </w:rPr>
      </w:pPr>
    </w:p>
    <w:p>
      <w:pPr>
        <w:jc w:val="left"/>
        <w:rPr>
          <w:rFonts w:hint="eastAsia" w:ascii="宋体" w:hAnsi="宋体" w:cs="宋体"/>
          <w:b/>
          <w:bCs/>
          <w:color w:val="000000"/>
          <w:kern w:val="0"/>
          <w:sz w:val="32"/>
          <w:szCs w:val="32"/>
          <w:lang w:bidi="ar"/>
        </w:rPr>
      </w:pPr>
      <w:bookmarkStart w:id="13" w:name="_Toc26248"/>
      <w:r>
        <w:rPr>
          <w:rFonts w:hint="eastAsia" w:ascii="宋体" w:hAnsi="宋体" w:cs="宋体"/>
          <w:b/>
          <w:bCs/>
          <w:color w:val="000000"/>
          <w:kern w:val="0"/>
          <w:sz w:val="28"/>
          <w:szCs w:val="28"/>
          <w:lang w:bidi="ar"/>
        </w:rPr>
        <w:t>附件：</w:t>
      </w:r>
      <w:r>
        <w:rPr>
          <w:rFonts w:hint="eastAsia" w:ascii="宋体" w:hAnsi="宋体" w:cs="宋体"/>
          <w:b/>
          <w:bCs/>
          <w:color w:val="000000"/>
          <w:kern w:val="0"/>
          <w:sz w:val="32"/>
          <w:szCs w:val="32"/>
          <w:lang w:bidi="ar"/>
        </w:rPr>
        <w:t xml:space="preserve">       </w:t>
      </w:r>
    </w:p>
    <w:p>
      <w:pPr>
        <w:jc w:val="center"/>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柳州市人民医院</w:t>
      </w:r>
      <w:r>
        <w:rPr>
          <w:rFonts w:hint="eastAsia" w:ascii="宋体" w:hAnsi="宋体" w:cs="宋体"/>
          <w:b/>
          <w:bCs/>
          <w:color w:val="000000"/>
          <w:kern w:val="0"/>
          <w:sz w:val="32"/>
          <w:szCs w:val="32"/>
          <w:lang w:val="en-US" w:eastAsia="zh-CN" w:bidi="ar"/>
        </w:rPr>
        <w:t>/柳州市康复医院</w:t>
      </w:r>
      <w:r>
        <w:rPr>
          <w:rFonts w:hint="eastAsia" w:ascii="宋体" w:hAnsi="宋体" w:cs="宋体"/>
          <w:b/>
          <w:bCs/>
          <w:color w:val="000000"/>
          <w:kern w:val="0"/>
          <w:sz w:val="32"/>
          <w:szCs w:val="32"/>
          <w:lang w:bidi="ar"/>
        </w:rPr>
        <w:t>病媒生物防治管理考核表</w:t>
      </w:r>
    </w:p>
    <w:tbl>
      <w:tblPr>
        <w:tblStyle w:val="52"/>
        <w:tblW w:w="999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612"/>
        <w:gridCol w:w="444"/>
        <w:gridCol w:w="444"/>
        <w:gridCol w:w="4020"/>
        <w:gridCol w:w="1800"/>
        <w:gridCol w:w="708"/>
        <w:gridCol w:w="74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92" w:type="dxa"/>
            <w:gridSpan w:val="4"/>
            <w:noWrap w:val="0"/>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承包方单位名称</w:t>
            </w:r>
          </w:p>
        </w:tc>
        <w:tc>
          <w:tcPr>
            <w:tcW w:w="4020" w:type="dxa"/>
            <w:noWrap w:val="0"/>
            <w:vAlign w:val="center"/>
          </w:tcPr>
          <w:p>
            <w:pPr>
              <w:rPr>
                <w:rFonts w:hint="eastAsia" w:ascii="仿宋_GB2312" w:hAnsi="仿宋_GB2312" w:eastAsia="仿宋_GB2312" w:cs="仿宋_GB2312"/>
                <w:color w:val="000000"/>
                <w:sz w:val="24"/>
              </w:rPr>
            </w:pPr>
          </w:p>
        </w:tc>
        <w:tc>
          <w:tcPr>
            <w:tcW w:w="1800"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承包方负责人</w:t>
            </w:r>
          </w:p>
        </w:tc>
        <w:tc>
          <w:tcPr>
            <w:tcW w:w="2184" w:type="dxa"/>
            <w:gridSpan w:val="3"/>
            <w:noWrap w:val="0"/>
            <w:vAlign w:val="center"/>
          </w:tcPr>
          <w:p>
            <w:pPr>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92" w:type="dxa"/>
            <w:gridSpan w:val="4"/>
            <w:noWrap w:val="0"/>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单位地址</w:t>
            </w:r>
          </w:p>
        </w:tc>
        <w:tc>
          <w:tcPr>
            <w:tcW w:w="4020" w:type="dxa"/>
            <w:noWrap w:val="0"/>
            <w:vAlign w:val="center"/>
          </w:tcPr>
          <w:p>
            <w:pPr>
              <w:rPr>
                <w:rFonts w:hint="eastAsia" w:ascii="仿宋_GB2312" w:hAnsi="仿宋_GB2312" w:eastAsia="仿宋_GB2312" w:cs="仿宋_GB2312"/>
                <w:color w:val="000000"/>
                <w:sz w:val="24"/>
              </w:rPr>
            </w:pPr>
          </w:p>
        </w:tc>
        <w:tc>
          <w:tcPr>
            <w:tcW w:w="1800" w:type="dxa"/>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联系电话</w:t>
            </w:r>
          </w:p>
        </w:tc>
        <w:tc>
          <w:tcPr>
            <w:tcW w:w="2184" w:type="dxa"/>
            <w:gridSpan w:val="3"/>
            <w:noWrap w:val="0"/>
            <w:vAlign w:val="center"/>
          </w:tcPr>
          <w:p>
            <w:pPr>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996" w:type="dxa"/>
            <w:gridSpan w:val="9"/>
            <w:noWrap w:val="0"/>
            <w:vAlign w:val="center"/>
          </w:tcPr>
          <w:p>
            <w:pPr>
              <w:widowControl/>
              <w:jc w:val="left"/>
              <w:textAlignment w:val="center"/>
              <w:rPr>
                <w:rFonts w:hint="eastAsia" w:ascii="仿宋_GB2312" w:hAnsi="仿宋_GB2312" w:eastAsia="仿宋_GB2312" w:cs="仿宋_GB2312"/>
                <w:b/>
                <w:bCs/>
                <w:color w:val="000000"/>
                <w:sz w:val="24"/>
              </w:rPr>
            </w:pPr>
            <w:r>
              <w:rPr>
                <w:rStyle w:val="192"/>
                <w:rFonts w:hint="eastAsia" w:ascii="仿宋_GB2312" w:hAnsi="仿宋_GB2312" w:eastAsia="仿宋_GB2312" w:cs="仿宋_GB2312"/>
                <w:lang w:bidi="ar"/>
              </w:rPr>
              <w:t xml:space="preserve">考核说明： </w:t>
            </w:r>
            <w:r>
              <w:rPr>
                <w:rStyle w:val="148"/>
                <w:rFonts w:hint="eastAsia" w:ascii="仿宋_GB2312" w:hAnsi="仿宋_GB2312" w:eastAsia="仿宋_GB2312" w:cs="仿宋_GB2312"/>
                <w:lang w:bidi="ar"/>
              </w:rPr>
              <w:t>每月按照《</w:t>
            </w:r>
            <w:r>
              <w:rPr>
                <w:rStyle w:val="148"/>
                <w:rFonts w:hint="eastAsia" w:ascii="仿宋_GB2312" w:hAnsi="仿宋_GB2312" w:eastAsia="仿宋_GB2312" w:cs="仿宋_GB2312"/>
                <w:color w:val="auto"/>
                <w:lang w:bidi="ar"/>
              </w:rPr>
              <w:t>柳州市人民医院</w:t>
            </w:r>
            <w:r>
              <w:rPr>
                <w:rStyle w:val="148"/>
                <w:rFonts w:hint="eastAsia" w:ascii="仿宋_GB2312" w:hAnsi="仿宋_GB2312" w:eastAsia="仿宋_GB2312" w:cs="仿宋_GB2312"/>
                <w:color w:val="auto"/>
                <w:lang w:val="en-US" w:eastAsia="zh-CN" w:bidi="ar"/>
              </w:rPr>
              <w:t>/柳州市康复医院</w:t>
            </w:r>
            <w:r>
              <w:rPr>
                <w:rStyle w:val="148"/>
                <w:rFonts w:hint="eastAsia" w:ascii="仿宋_GB2312" w:hAnsi="仿宋_GB2312" w:eastAsia="仿宋_GB2312" w:cs="仿宋_GB2312"/>
                <w:color w:val="auto"/>
                <w:lang w:bidi="ar"/>
              </w:rPr>
              <w:t>病媒生物防治管理考</w:t>
            </w:r>
            <w:r>
              <w:rPr>
                <w:rStyle w:val="148"/>
                <w:rFonts w:hint="eastAsia" w:ascii="仿宋_GB2312" w:hAnsi="仿宋_GB2312" w:eastAsia="仿宋_GB2312" w:cs="仿宋_GB2312"/>
                <w:lang w:bidi="ar"/>
              </w:rPr>
              <w:t>核表》得分进行考核。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996" w:type="dxa"/>
            <w:gridSpan w:val="9"/>
            <w:noWrap w:val="0"/>
            <w:vAlign w:val="top"/>
          </w:tcPr>
          <w:p>
            <w:pPr>
              <w:jc w:val="left"/>
              <w:rPr>
                <w:rFonts w:hint="eastAsia" w:ascii="仿宋_GB2312" w:hAnsi="仿宋_GB2312" w:eastAsia="仿宋_GB2312" w:cs="仿宋_GB2312"/>
              </w:rPr>
            </w:pPr>
            <w:r>
              <w:rPr>
                <w:rFonts w:hint="eastAsia" w:ascii="仿宋_GB2312" w:hAnsi="仿宋_GB2312" w:eastAsia="仿宋_GB2312" w:cs="仿宋_GB2312"/>
                <w:b/>
                <w:bCs/>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996" w:type="dxa"/>
            <w:gridSpan w:val="9"/>
            <w:noWrap w:val="0"/>
            <w:vAlign w:val="top"/>
          </w:tcPr>
          <w:p>
            <w:pPr>
              <w:rPr>
                <w:rFonts w:hint="eastAsia" w:ascii="仿宋_GB2312" w:hAnsi="仿宋_GB2312" w:eastAsia="仿宋_GB2312" w:cs="仿宋_GB2312"/>
              </w:rPr>
            </w:pPr>
            <w:r>
              <w:rPr>
                <w:rFonts w:hint="eastAsia" w:ascii="仿宋_GB2312" w:hAnsi="仿宋_GB2312" w:eastAsia="仿宋_GB2312" w:cs="仿宋_GB2312"/>
              </w:rPr>
              <w:t>①当月考核得分</w:t>
            </w:r>
            <w:r>
              <w:rPr>
                <w:rFonts w:hint="eastAsia" w:ascii="仿宋_GB2312" w:hAnsi="仿宋_GB2312" w:eastAsia="仿宋_GB2312" w:cs="仿宋_GB2312"/>
                <w:lang w:eastAsia="zh-CN"/>
              </w:rPr>
              <w:t>高</w:t>
            </w:r>
            <w:r>
              <w:rPr>
                <w:rFonts w:hint="eastAsia" w:ascii="仿宋_GB2312" w:hAnsi="仿宋_GB2312" w:eastAsia="仿宋_GB2312" w:cs="仿宋_GB2312"/>
              </w:rPr>
              <w:t>于60分</w:t>
            </w:r>
            <w:r>
              <w:rPr>
                <w:rFonts w:hint="eastAsia" w:ascii="仿宋_GB2312" w:hAnsi="仿宋_GB2312" w:eastAsia="仿宋_GB2312" w:cs="仿宋_GB2312"/>
                <w:lang w:eastAsia="zh-CN"/>
              </w:rPr>
              <w:t>的，每扣</w:t>
            </w:r>
            <w:r>
              <w:rPr>
                <w:rFonts w:hint="eastAsia" w:ascii="仿宋_GB2312" w:hAnsi="仿宋_GB2312" w:eastAsia="仿宋_GB2312" w:cs="仿宋_GB2312"/>
                <w:lang w:val="en-US" w:eastAsia="zh-CN"/>
              </w:rPr>
              <w:t>1分，</w:t>
            </w:r>
            <w:r>
              <w:rPr>
                <w:rFonts w:hint="eastAsia" w:ascii="仿宋_GB2312" w:hAnsi="仿宋_GB2312" w:eastAsia="仿宋_GB2312" w:cs="仿宋_GB2312"/>
                <w:color w:val="auto"/>
              </w:rPr>
              <w:t>按1分等于20元服务费</w:t>
            </w:r>
            <w:r>
              <w:rPr>
                <w:rFonts w:hint="eastAsia" w:ascii="仿宋_GB2312" w:hAnsi="仿宋_GB2312" w:eastAsia="仿宋_GB2312" w:cs="仿宋_GB2312"/>
              </w:rPr>
              <w:t>的标准扣款。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996" w:type="dxa"/>
            <w:gridSpan w:val="9"/>
            <w:noWrap w:val="0"/>
            <w:vAlign w:val="top"/>
          </w:tcPr>
          <w:p>
            <w:pPr>
              <w:rPr>
                <w:rFonts w:hint="eastAsia" w:ascii="仿宋_GB2312" w:hAnsi="仿宋_GB2312" w:eastAsia="仿宋_GB2312" w:cs="仿宋_GB2312"/>
              </w:rPr>
            </w:pPr>
            <w:r>
              <w:rPr>
                <w:rFonts w:hint="eastAsia" w:ascii="仿宋_GB2312" w:hAnsi="仿宋_GB2312" w:eastAsia="仿宋_GB2312" w:cs="仿宋_GB2312"/>
              </w:rPr>
              <w:t>②当月考核得分低于60分，扣款当月50%服务费。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996" w:type="dxa"/>
            <w:gridSpan w:val="9"/>
            <w:noWrap w:val="0"/>
            <w:vAlign w:val="top"/>
          </w:tcPr>
          <w:p>
            <w:pPr>
              <w:rPr>
                <w:rFonts w:hint="eastAsia" w:ascii="仿宋_GB2312" w:hAnsi="仿宋_GB2312" w:eastAsia="仿宋_GB2312" w:cs="仿宋_GB2312"/>
              </w:rPr>
            </w:pPr>
            <w:r>
              <w:rPr>
                <w:rFonts w:hint="eastAsia" w:ascii="仿宋_GB2312" w:hAnsi="仿宋_GB2312" w:eastAsia="仿宋_GB2312" w:cs="仿宋_GB2312"/>
              </w:rPr>
              <w:t>③当月考核得分低于50分，扣款当月全部服务费。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序号</w:t>
            </w:r>
          </w:p>
        </w:tc>
        <w:tc>
          <w:tcPr>
            <w:tcW w:w="1056"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考核</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项目</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考核内容</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评分标准</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扣分</w:t>
            </w:r>
          </w:p>
        </w:tc>
        <w:tc>
          <w:tcPr>
            <w:tcW w:w="7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一</w:t>
            </w:r>
          </w:p>
        </w:tc>
        <w:tc>
          <w:tcPr>
            <w:tcW w:w="1056"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kern w:val="0"/>
                <w:sz w:val="21"/>
                <w:szCs w:val="21"/>
                <w:lang w:bidi="ar"/>
              </w:rPr>
              <w:t>计划性消杀服务情况</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10分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1、按合同制定本月的消杀工作计划，消杀工作按计划进行。（</w:t>
            </w:r>
            <w:r>
              <w:rPr>
                <w:rFonts w:hint="eastAsia" w:ascii="仿宋_GB2312" w:hAnsi="仿宋_GB2312" w:eastAsia="仿宋_GB2312" w:cs="仿宋_GB2312"/>
                <w:color w:val="000000"/>
                <w:kern w:val="0"/>
                <w:sz w:val="21"/>
                <w:szCs w:val="21"/>
                <w:lang w:val="en-US" w:eastAsia="zh-CN" w:bidi="ar"/>
              </w:rPr>
              <w:t>6</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无计划或不按计划执行各扣1分，扣完为止。</w:t>
            </w:r>
          </w:p>
        </w:tc>
        <w:tc>
          <w:tcPr>
            <w:tcW w:w="744" w:type="dxa"/>
            <w:noWrap w:val="0"/>
            <w:vAlign w:val="center"/>
          </w:tcPr>
          <w:p>
            <w:pPr>
              <w:jc w:val="center"/>
              <w:rPr>
                <w:rFonts w:hint="eastAsia" w:ascii="仿宋_GB2312" w:hAnsi="仿宋_GB2312" w:eastAsia="仿宋_GB2312" w:cs="仿宋_GB2312"/>
                <w:color w:val="000000"/>
                <w:sz w:val="24"/>
              </w:rPr>
            </w:pPr>
          </w:p>
        </w:tc>
        <w:tc>
          <w:tcPr>
            <w:tcW w:w="732" w:type="dxa"/>
            <w:noWrap w:val="0"/>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针对白蚁有季节性专项防治工作计划，并严格按计划执行消杀工作，包括：①柳州市非白蚁活动猖獗期内（每年1-5月和10-12月），每月监测检查1次（2天/次）；②柳州市白蚁活动猖獗时期（每年6至9月），6月和9月每月不少于2次（每15天1次，2天/次）；7月和8月每月不少于3次（每10天1次，2天/次）。（4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无计划或不按计划执行各扣1分，扣完为止。</w:t>
            </w:r>
          </w:p>
        </w:tc>
        <w:tc>
          <w:tcPr>
            <w:tcW w:w="744" w:type="dxa"/>
            <w:noWrap w:val="0"/>
            <w:vAlign w:val="center"/>
          </w:tcPr>
          <w:p>
            <w:pPr>
              <w:jc w:val="center"/>
              <w:rPr>
                <w:rFonts w:hint="eastAsia" w:ascii="仿宋_GB2312" w:hAnsi="仿宋_GB2312" w:eastAsia="仿宋_GB2312" w:cs="仿宋_GB2312"/>
                <w:color w:val="000000"/>
                <w:sz w:val="24"/>
              </w:rPr>
            </w:pPr>
          </w:p>
        </w:tc>
        <w:tc>
          <w:tcPr>
            <w:tcW w:w="732" w:type="dxa"/>
            <w:noWrap w:val="0"/>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二</w:t>
            </w:r>
          </w:p>
        </w:tc>
        <w:tc>
          <w:tcPr>
            <w:tcW w:w="1056"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履职能力</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6分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1、施工人员必须持证上岗。（4分）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存在无证上岗人员，发现1人/次扣1分，扣完为止。</w:t>
            </w:r>
          </w:p>
        </w:tc>
        <w:tc>
          <w:tcPr>
            <w:tcW w:w="744" w:type="dxa"/>
            <w:noWrap w:val="0"/>
            <w:vAlign w:val="center"/>
          </w:tcPr>
          <w:p>
            <w:pPr>
              <w:jc w:val="center"/>
              <w:rPr>
                <w:rFonts w:hint="eastAsia" w:ascii="仿宋_GB2312" w:hAnsi="仿宋_GB2312" w:eastAsia="仿宋_GB2312" w:cs="仿宋_GB2312"/>
                <w:color w:val="000000"/>
                <w:sz w:val="24"/>
              </w:rPr>
            </w:pPr>
          </w:p>
        </w:tc>
        <w:tc>
          <w:tcPr>
            <w:tcW w:w="732" w:type="dxa"/>
            <w:noWrap w:val="0"/>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2、到院服务期间须穿着公司统一制服，并佩戴工作牌。（2分）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着装不达标1人/次，发现1次扣0.5分，扣完为止。</w:t>
            </w:r>
          </w:p>
        </w:tc>
        <w:tc>
          <w:tcPr>
            <w:tcW w:w="744" w:type="dxa"/>
            <w:noWrap w:val="0"/>
            <w:vAlign w:val="center"/>
          </w:tcPr>
          <w:p>
            <w:pPr>
              <w:jc w:val="center"/>
              <w:rPr>
                <w:rFonts w:hint="eastAsia" w:ascii="仿宋_GB2312" w:hAnsi="仿宋_GB2312" w:eastAsia="仿宋_GB2312" w:cs="仿宋_GB2312"/>
                <w:color w:val="000000"/>
                <w:sz w:val="24"/>
              </w:rPr>
            </w:pPr>
          </w:p>
        </w:tc>
        <w:tc>
          <w:tcPr>
            <w:tcW w:w="732" w:type="dxa"/>
            <w:noWrap w:val="0"/>
            <w:vAlign w:val="center"/>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三</w:t>
            </w:r>
          </w:p>
        </w:tc>
        <w:tc>
          <w:tcPr>
            <w:tcW w:w="612"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防治效果</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54分</w:t>
            </w:r>
            <w:r>
              <w:rPr>
                <w:rFonts w:hint="eastAsia" w:ascii="仿宋_GB2312" w:hAnsi="仿宋_GB2312" w:eastAsia="仿宋_GB2312" w:cs="仿宋_GB2312"/>
                <w:color w:val="000000"/>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1"/>
                <w:szCs w:val="21"/>
                <w:lang w:val="en-US" w:eastAsia="zh-CN" w:bidi="ar"/>
              </w:rPr>
            </w:pPr>
          </w:p>
        </w:tc>
        <w:tc>
          <w:tcPr>
            <w:tcW w:w="444" w:type="dxa"/>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 xml:space="preserve">鼠 </w:t>
            </w:r>
          </w:p>
        </w:tc>
        <w:tc>
          <w:tcPr>
            <w:tcW w:w="4464" w:type="dxa"/>
            <w:gridSpan w:val="2"/>
            <w:noWrap w:val="0"/>
            <w:vAlign w:val="center"/>
          </w:tcPr>
          <w:p>
            <w:pPr>
              <w:widowControl/>
              <w:ind w:left="57" w:leftChars="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15平方米标准房间布放20×20厘米滑石粉块两块，一夜后阳性粉块不超过3%，有鼠洞、鼠粪、鼠咬痕，等鼠迹的房间不超过2%，防鼠设施不合格处不超过5%，不同类型的外环境累计2000米延长线，鼠迹不超过5处。（</w:t>
            </w:r>
            <w:r>
              <w:rPr>
                <w:rFonts w:hint="eastAsia" w:ascii="仿宋_GB2312" w:hAnsi="仿宋_GB2312" w:eastAsia="仿宋_GB2312" w:cs="仿宋_GB2312"/>
                <w:color w:val="000000"/>
                <w:kern w:val="0"/>
                <w:sz w:val="24"/>
                <w:lang w:val="en-US" w:eastAsia="zh-CN"/>
              </w:rPr>
              <w:t>8</w:t>
            </w:r>
            <w:r>
              <w:rPr>
                <w:rFonts w:hint="eastAsia" w:ascii="仿宋_GB2312" w:hAnsi="仿宋_GB2312" w:eastAsia="仿宋_GB2312" w:cs="仿宋_GB2312"/>
                <w:color w:val="000000"/>
                <w:kern w:val="0"/>
                <w:sz w:val="24"/>
              </w:rPr>
              <w:t>分）</w:t>
            </w:r>
          </w:p>
        </w:tc>
        <w:tc>
          <w:tcPr>
            <w:tcW w:w="2508" w:type="dxa"/>
            <w:gridSpan w:val="2"/>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4"/>
              </w:rPr>
              <w:t>发现鼠迹（包括活体、粪、咬痕）一处扣0.1分。</w:t>
            </w:r>
          </w:p>
        </w:tc>
        <w:tc>
          <w:tcPr>
            <w:tcW w:w="744" w:type="dxa"/>
            <w:noWrap w:val="0"/>
            <w:vAlign w:val="top"/>
          </w:tcPr>
          <w:p>
            <w:pPr>
              <w:rPr>
                <w:rFonts w:hint="eastAsia" w:ascii="仿宋_GB2312" w:hAnsi="仿宋_GB2312" w:eastAsia="仿宋_GB2312" w:cs="仿宋_GB2312"/>
                <w:color w:val="000000"/>
                <w:sz w:val="24"/>
              </w:rPr>
            </w:pPr>
          </w:p>
        </w:tc>
        <w:tc>
          <w:tcPr>
            <w:tcW w:w="732" w:type="dxa"/>
            <w:noWrap w:val="0"/>
            <w:vAlign w:val="top"/>
          </w:tcPr>
          <w:p>
            <w:pP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蚊</w:t>
            </w:r>
          </w:p>
        </w:tc>
        <w:tc>
          <w:tcPr>
            <w:tcW w:w="4464"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内外周围100米的环境各种存水容器和积水中，蚊幼及蛹的阳性率不超过3%。（</w:t>
            </w:r>
            <w:r>
              <w:rPr>
                <w:rFonts w:hint="eastAsia" w:ascii="仿宋_GB2312" w:hAnsi="仿宋_GB2312" w:eastAsia="仿宋_GB2312" w:cs="仿宋_GB2312"/>
                <w:color w:val="000000"/>
                <w:kern w:val="0"/>
                <w:sz w:val="24"/>
                <w:lang w:val="en-US" w:eastAsia="zh-CN"/>
              </w:rPr>
              <w:t>8</w:t>
            </w:r>
            <w:r>
              <w:rPr>
                <w:rFonts w:hint="eastAsia" w:ascii="仿宋_GB2312" w:hAnsi="仿宋_GB2312" w:eastAsia="仿宋_GB2312" w:cs="仿宋_GB2312"/>
                <w:color w:val="000000"/>
                <w:kern w:val="0"/>
                <w:sz w:val="24"/>
              </w:rPr>
              <w:t>分）</w:t>
            </w:r>
          </w:p>
        </w:tc>
        <w:tc>
          <w:tcPr>
            <w:tcW w:w="2508" w:type="dxa"/>
            <w:gridSpan w:val="2"/>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4"/>
              </w:rPr>
              <w:t>沟渠、地面水坑、沉沙井等容易积水的地方</w:t>
            </w:r>
            <w:r>
              <w:rPr>
                <w:rFonts w:hint="eastAsia" w:ascii="仿宋_GB2312" w:hAnsi="仿宋_GB2312" w:eastAsia="仿宋_GB2312" w:cs="仿宋_GB2312"/>
                <w:sz w:val="24"/>
                <w:u w:val="single" w:color="FFFFFF"/>
              </w:rPr>
              <w:t>，</w:t>
            </w:r>
            <w:r>
              <w:rPr>
                <w:rFonts w:hint="eastAsia" w:ascii="仿宋_GB2312" w:hAnsi="仿宋_GB2312" w:eastAsia="仿宋_GB2312" w:cs="仿宋_GB2312"/>
                <w:color w:val="000000"/>
                <w:kern w:val="0"/>
                <w:sz w:val="24"/>
              </w:rPr>
              <w:t>发现一处蚊扣0.1分。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蝇</w:t>
            </w:r>
          </w:p>
        </w:tc>
        <w:tc>
          <w:tcPr>
            <w:tcW w:w="4464"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有蝇房间不超过1%，防蝇设施不合格房间不超过5%，蝇类孳生地得到有效治理，幼虫和蛹的检出率不超过3%。（</w:t>
            </w: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分）</w:t>
            </w:r>
          </w:p>
        </w:tc>
        <w:tc>
          <w:tcPr>
            <w:tcW w:w="2508" w:type="dxa"/>
            <w:gridSpan w:val="2"/>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4"/>
                <w:u w:val="single" w:color="FFFFFF"/>
              </w:rPr>
              <w:t>垃圾中转站、房、垃圾桶、散在垃圾、沟渠、沉沙井发现一处苍蝇扣0.1分。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蟑螂</w:t>
            </w:r>
          </w:p>
        </w:tc>
        <w:tc>
          <w:tcPr>
            <w:tcW w:w="4464"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室内有蟑螂成若虫阳性房间不超过3%，有活蟑螂卵房间不超过2%，有蟑螂粪便、蜕皮、死蟑等蟑迹的房间不超过5%。（1</w:t>
            </w:r>
            <w:r>
              <w:rPr>
                <w:rFonts w:hint="eastAsia" w:ascii="仿宋_GB2312" w:hAnsi="仿宋_GB2312" w:eastAsia="仿宋_GB2312" w:cs="仿宋_GB2312"/>
                <w:color w:val="000000"/>
                <w:kern w:val="0"/>
                <w:sz w:val="24"/>
                <w:lang w:val="en-US" w:eastAsia="zh-CN"/>
              </w:rPr>
              <w:t>0</w:t>
            </w:r>
            <w:r>
              <w:rPr>
                <w:rFonts w:hint="eastAsia" w:ascii="仿宋_GB2312" w:hAnsi="仿宋_GB2312" w:eastAsia="仿宋_GB2312" w:cs="仿宋_GB2312"/>
                <w:color w:val="000000"/>
                <w:kern w:val="0"/>
                <w:sz w:val="24"/>
              </w:rPr>
              <w:t>分）</w:t>
            </w:r>
          </w:p>
        </w:tc>
        <w:tc>
          <w:tcPr>
            <w:tcW w:w="2508"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4"/>
              </w:rPr>
              <w:t>发现蟑螂活体：成虫    只，若虫，发现蟑迹：粪、卵鞘、尸一处扣0.1分。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白蚁</w:t>
            </w:r>
          </w:p>
        </w:tc>
        <w:tc>
          <w:tcPr>
            <w:tcW w:w="4464"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4"/>
              </w:rPr>
              <w:t>有白蚁为害的外露现象（活体），如蚁路、分飞孔、排泄物、虫卵、被害物体上的空洞等蚁迹。（</w:t>
            </w:r>
            <w:r>
              <w:rPr>
                <w:rFonts w:hint="eastAsia" w:ascii="仿宋_GB2312" w:hAnsi="仿宋_GB2312" w:eastAsia="仿宋_GB2312" w:cs="仿宋_GB2312"/>
                <w:color w:val="000000"/>
                <w:kern w:val="0"/>
                <w:sz w:val="24"/>
                <w:lang w:val="en-US" w:eastAsia="zh-CN"/>
              </w:rPr>
              <w:t>8</w:t>
            </w:r>
            <w:r>
              <w:rPr>
                <w:rFonts w:hint="eastAsia" w:ascii="仿宋_GB2312" w:hAnsi="仿宋_GB2312" w:eastAsia="仿宋_GB2312" w:cs="仿宋_GB2312"/>
                <w:color w:val="000000"/>
                <w:kern w:val="0"/>
                <w:sz w:val="24"/>
              </w:rPr>
              <w:t>分）</w:t>
            </w:r>
          </w:p>
        </w:tc>
        <w:tc>
          <w:tcPr>
            <w:tcW w:w="2508" w:type="dxa"/>
            <w:gridSpan w:val="2"/>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4"/>
              </w:rPr>
              <w:t>发现一处蚁迹扣0.1分。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4"/>
              </w:rPr>
              <w:t>蚂蚁</w:t>
            </w:r>
          </w:p>
        </w:tc>
        <w:tc>
          <w:tcPr>
            <w:tcW w:w="4464" w:type="dxa"/>
            <w:gridSpan w:val="2"/>
            <w:noWrap w:val="0"/>
            <w:vAlign w:val="center"/>
          </w:tcPr>
          <w:p>
            <w:pPr>
              <w:widowControl/>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4"/>
              </w:rPr>
              <w:t>包括灭红火蚁。达到国家红火蚁防控技术规程一级及以下警戒范围。室内外有蚂蚁为害的外露现象（活体），如蚁路、分飞孔、排泄物、虫卵、被害物体上的空洞等蚁迹，检出率不超过3%。（</w:t>
            </w: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分）</w:t>
            </w:r>
          </w:p>
        </w:tc>
        <w:tc>
          <w:tcPr>
            <w:tcW w:w="2508" w:type="dxa"/>
            <w:gridSpan w:val="2"/>
            <w:noWrap w:val="0"/>
            <w:vAlign w:val="center"/>
          </w:tcPr>
          <w:p>
            <w:pPr>
              <w:widowControl/>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sz w:val="24"/>
              </w:rPr>
              <w:t>发现一处蚁迹扣0.1分。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612"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4" w:type="dxa"/>
            <w:noWrap w:val="0"/>
            <w:vAlign w:val="center"/>
          </w:tcPr>
          <w:p>
            <w:pPr>
              <w:widowControl/>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4"/>
              </w:rPr>
              <w:t>防蛇</w:t>
            </w:r>
          </w:p>
        </w:tc>
        <w:tc>
          <w:tcPr>
            <w:tcW w:w="4464" w:type="dxa"/>
            <w:gridSpan w:val="2"/>
            <w:noWrap w:val="0"/>
            <w:vAlign w:val="center"/>
          </w:tcPr>
          <w:p>
            <w:pPr>
              <w:widowControl/>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4"/>
              </w:rPr>
              <w:t>在本院区室内外范围内通过药物驱赶、人工及设备设施防控等方式杜绝蛇类</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含蜈蚣</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rPr>
              <w:t>，保证蛇患防控质量。（</w:t>
            </w:r>
            <w:r>
              <w:rPr>
                <w:rFonts w:hint="eastAsia" w:ascii="仿宋_GB2312" w:hAnsi="仿宋_GB2312" w:eastAsia="仿宋_GB2312" w:cs="仿宋_GB2312"/>
                <w:color w:val="000000"/>
                <w:kern w:val="0"/>
                <w:sz w:val="24"/>
                <w:lang w:val="en-US" w:eastAsia="zh-CN"/>
              </w:rPr>
              <w:t>8</w:t>
            </w:r>
            <w:r>
              <w:rPr>
                <w:rFonts w:hint="eastAsia" w:ascii="仿宋_GB2312" w:hAnsi="仿宋_GB2312" w:eastAsia="仿宋_GB2312" w:cs="仿宋_GB2312"/>
                <w:color w:val="000000"/>
                <w:kern w:val="0"/>
                <w:sz w:val="24"/>
              </w:rPr>
              <w:t>分）</w:t>
            </w:r>
          </w:p>
        </w:tc>
        <w:tc>
          <w:tcPr>
            <w:tcW w:w="2508" w:type="dxa"/>
            <w:gridSpan w:val="2"/>
            <w:noWrap w:val="0"/>
            <w:vAlign w:val="center"/>
          </w:tcPr>
          <w:p>
            <w:pPr>
              <w:widowControl/>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sz w:val="24"/>
              </w:rPr>
              <w:t>发现一次蛇迹扣2分。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四</w:t>
            </w:r>
          </w:p>
        </w:tc>
        <w:tc>
          <w:tcPr>
            <w:tcW w:w="1056"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服务质量</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8分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1、严格遵守医院各项管理规定。（</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违反1次扣1分，扣完为止。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2、接听电话、现场服务人员均热情对待管理人员和业主客户。（</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因服务态度不好被投诉经查属实的，发生一次扣1分，扣完为止。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3、乙方派专人对防治区域进行检查（每次施工后进行壹次回访），对施工质量、服务人员工作态度、客户满意度进行调查，对出现的问题及时解决并反馈甲方。（</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无回访或发现问题未及时反馈院方的，每次扣1分，扣完为止。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4、投药前后应对防治区域“四害”密度进行监测并做好监测记录，配合甲方每月抽查各区域“四害”防治质量及“四害”密度（</w:t>
            </w:r>
            <w:r>
              <w:rPr>
                <w:rFonts w:hint="eastAsia" w:ascii="仿宋_GB2312" w:hAnsi="仿宋_GB2312" w:eastAsia="仿宋_GB2312" w:cs="仿宋_GB2312"/>
                <w:kern w:val="0"/>
                <w:sz w:val="21"/>
                <w:szCs w:val="21"/>
                <w:lang w:val="en-US" w:eastAsia="zh-CN" w:bidi="ar"/>
              </w:rPr>
              <w:t>2</w:t>
            </w:r>
            <w:r>
              <w:rPr>
                <w:rFonts w:hint="eastAsia" w:ascii="仿宋_GB2312" w:hAnsi="仿宋_GB2312" w:eastAsia="仿宋_GB2312" w:cs="仿宋_GB2312"/>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“四害”密度监测结果不达标或未进行监测的，每次扣1分，扣完为止。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五</w:t>
            </w:r>
          </w:p>
        </w:tc>
        <w:tc>
          <w:tcPr>
            <w:tcW w:w="1056"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施工安全管理</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8分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1、工具及药物的使用符合要求。（2分）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0"/>
                <w:w w:val="91"/>
                <w:kern w:val="0"/>
                <w:sz w:val="21"/>
                <w:szCs w:val="21"/>
                <w:fitText w:val="2487" w:id="419372406"/>
                <w:lang w:bidi="ar"/>
              </w:rPr>
              <w:t>发现一处不符合要求扣1分</w:t>
            </w:r>
            <w:r>
              <w:rPr>
                <w:rFonts w:hint="eastAsia" w:ascii="仿宋_GB2312" w:hAnsi="仿宋_GB2312" w:eastAsia="仿宋_GB2312" w:cs="仿宋_GB2312"/>
                <w:color w:val="000000"/>
                <w:spacing w:val="6"/>
                <w:w w:val="91"/>
                <w:kern w:val="0"/>
                <w:sz w:val="21"/>
                <w:szCs w:val="21"/>
                <w:fitText w:val="2487" w:id="419372406"/>
                <w:lang w:bidi="ar"/>
              </w:rPr>
              <w:t>。</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2、室内施工前必须与属地管理人员进行施工沟通，并告知施工风险，做好施工现场保护。（</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未告知或未做施工现场保护1次扣1分，扣完为止。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3、室内施工期间必须组织属地管理人员做好施工范围内的人员疏散。（2分）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未提前疏散1次扣1分，扣完为止。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4、室内施工后必须张贴施工区域解除警戒、恢复使用提示。（2分）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未张贴解除警戒提示1次扣1分，扣完为止。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2" w:type="dxa"/>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六</w:t>
            </w:r>
          </w:p>
        </w:tc>
        <w:tc>
          <w:tcPr>
            <w:tcW w:w="1056"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资料完备情况</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6分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1、需对每月工作情况进行总结，并提交院方备存。（</w:t>
            </w: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无总结扣</w:t>
            </w: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bidi="ar"/>
              </w:rPr>
              <w:t>分。</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92" w:type="dxa"/>
            <w:vMerge w:val="continue"/>
            <w:noWrap w:val="0"/>
            <w:vAlign w:val="center"/>
          </w:tcPr>
          <w:p>
            <w:pPr>
              <w:jc w:val="center"/>
              <w:rPr>
                <w:rFonts w:hint="eastAsia" w:ascii="仿宋_GB2312" w:hAnsi="仿宋_GB2312" w:eastAsia="仿宋_GB2312" w:cs="仿宋_GB2312"/>
                <w:color w:val="000000"/>
                <w:sz w:val="24"/>
              </w:rPr>
            </w:pPr>
          </w:p>
        </w:tc>
        <w:tc>
          <w:tcPr>
            <w:tcW w:w="1056"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rPr>
            </w:pP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2、需配合院方完善创城及爱卫会关于病媒生物防治的各项资料（</w:t>
            </w: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bidi="ar"/>
              </w:rPr>
              <w:t>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配合程度不高1次扣1分，拒绝配合扣</w:t>
            </w:r>
            <w:r>
              <w:rPr>
                <w:rFonts w:hint="eastAsia" w:ascii="仿宋_GB2312" w:hAnsi="仿宋_GB2312" w:eastAsia="仿宋_GB2312" w:cs="仿宋_GB2312"/>
                <w:color w:val="000000"/>
                <w:kern w:val="0"/>
                <w:sz w:val="21"/>
                <w:szCs w:val="21"/>
                <w:lang w:val="en-US" w:eastAsia="zh-CN" w:bidi="ar"/>
              </w:rPr>
              <w:t>3</w:t>
            </w:r>
            <w:r>
              <w:rPr>
                <w:rFonts w:hint="eastAsia" w:ascii="仿宋_GB2312" w:hAnsi="仿宋_GB2312" w:eastAsia="仿宋_GB2312" w:cs="仿宋_GB2312"/>
                <w:color w:val="000000"/>
                <w:kern w:val="0"/>
                <w:sz w:val="21"/>
                <w:szCs w:val="21"/>
                <w:lang w:bidi="ar"/>
              </w:rPr>
              <w:t>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492" w:type="dxa"/>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七</w:t>
            </w:r>
          </w:p>
        </w:tc>
        <w:tc>
          <w:tcPr>
            <w:tcW w:w="1056"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投诉处理</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8分</w:t>
            </w:r>
            <w:r>
              <w:rPr>
                <w:rFonts w:hint="eastAsia" w:ascii="仿宋_GB2312" w:hAnsi="仿宋_GB2312" w:eastAsia="仿宋_GB2312" w:cs="仿宋_GB2312"/>
                <w:color w:val="000000"/>
                <w:kern w:val="0"/>
                <w:sz w:val="21"/>
                <w:szCs w:val="21"/>
                <w:lang w:eastAsia="zh-CN" w:bidi="ar"/>
              </w:rPr>
              <w:t>）</w:t>
            </w:r>
          </w:p>
        </w:tc>
        <w:tc>
          <w:tcPr>
            <w:tcW w:w="4464"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1、重大事故投诉公司人员1小时内到现场解决投诉；2、非紧急的一般投诉，24小时内派专业人员到达甲方现场进行处理。（10分）</w:t>
            </w:r>
          </w:p>
        </w:tc>
        <w:tc>
          <w:tcPr>
            <w:tcW w:w="2508" w:type="dxa"/>
            <w:gridSpan w:val="2"/>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由服务方过错引起投诉并未按规定时限处理造成严重后果的重大事故投诉发生一次扣10分，一般投诉未及时处理每次扣1分，扣完为止。</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48" w:type="dxa"/>
            <w:gridSpan w:val="3"/>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总分</w:t>
            </w:r>
          </w:p>
        </w:tc>
        <w:tc>
          <w:tcPr>
            <w:tcW w:w="4464" w:type="dxa"/>
            <w:gridSpan w:val="2"/>
            <w:noWrap w:val="0"/>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100分</w:t>
            </w:r>
          </w:p>
        </w:tc>
        <w:tc>
          <w:tcPr>
            <w:tcW w:w="2508" w:type="dxa"/>
            <w:gridSpan w:val="2"/>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合计</w:t>
            </w:r>
          </w:p>
        </w:tc>
        <w:tc>
          <w:tcPr>
            <w:tcW w:w="744" w:type="dxa"/>
            <w:noWrap w:val="0"/>
            <w:vAlign w:val="center"/>
          </w:tcPr>
          <w:p>
            <w:pPr>
              <w:jc w:val="left"/>
              <w:rPr>
                <w:rFonts w:hint="eastAsia" w:ascii="仿宋_GB2312" w:hAnsi="仿宋_GB2312" w:eastAsia="仿宋_GB2312" w:cs="仿宋_GB2312"/>
                <w:color w:val="000000"/>
                <w:sz w:val="24"/>
              </w:rPr>
            </w:pPr>
          </w:p>
        </w:tc>
        <w:tc>
          <w:tcPr>
            <w:tcW w:w="732" w:type="dxa"/>
            <w:noWrap w:val="0"/>
            <w:vAlign w:val="center"/>
          </w:tcPr>
          <w:p>
            <w:pPr>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48" w:type="dxa"/>
            <w:gridSpan w:val="3"/>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本月应付服务费</w:t>
            </w:r>
          </w:p>
        </w:tc>
        <w:tc>
          <w:tcPr>
            <w:tcW w:w="8448" w:type="dxa"/>
            <w:gridSpan w:val="6"/>
            <w:noWrap w:val="0"/>
            <w:vAlign w:val="bottom"/>
          </w:tcPr>
          <w:p>
            <w:pPr>
              <w:widowControl/>
              <w:jc w:val="both"/>
              <w:textAlignment w:val="center"/>
              <w:rPr>
                <w:rFonts w:hint="eastAsia" w:ascii="仿宋_GB2312" w:hAnsi="仿宋_GB2312" w:eastAsia="仿宋_GB2312" w:cs="仿宋_GB2312"/>
                <w:color w:val="000000"/>
                <w:sz w:val="24"/>
              </w:rPr>
            </w:pPr>
            <w:r>
              <w:rPr>
                <w:rStyle w:val="148"/>
                <w:rFonts w:hint="eastAsia" w:ascii="仿宋_GB2312" w:hAnsi="仿宋_GB2312" w:eastAsia="仿宋_GB2312" w:cs="仿宋_GB2312"/>
                <w:lang w:bidi="ar"/>
              </w:rPr>
              <w:t>金额：¥</w:t>
            </w:r>
            <w:r>
              <w:rPr>
                <w:rStyle w:val="196"/>
                <w:rFonts w:hint="eastAsia" w:ascii="仿宋_GB2312" w:hAnsi="仿宋_GB2312" w:eastAsia="仿宋_GB2312" w:cs="仿宋_GB2312"/>
                <w:lang w:bidi="ar"/>
              </w:rPr>
              <w:t xml:space="preserve">           </w:t>
            </w:r>
            <w:r>
              <w:rPr>
                <w:rStyle w:val="148"/>
                <w:rFonts w:hint="eastAsia" w:ascii="仿宋_GB2312" w:hAnsi="仿宋_GB2312" w:eastAsia="仿宋_GB2312" w:cs="仿宋_GB2312"/>
                <w:lang w:bidi="ar"/>
              </w:rPr>
              <w:t xml:space="preserve"> （大写：</w:t>
            </w:r>
            <w:r>
              <w:rPr>
                <w:rStyle w:val="196"/>
                <w:rFonts w:hint="eastAsia" w:ascii="仿宋_GB2312" w:hAnsi="仿宋_GB2312" w:eastAsia="仿宋_GB2312" w:cs="仿宋_GB2312"/>
                <w:lang w:bidi="ar"/>
              </w:rPr>
              <w:t xml:space="preserve">                                </w:t>
            </w:r>
            <w:r>
              <w:rPr>
                <w:rStyle w:val="148"/>
                <w:rFonts w:hint="eastAsia" w:ascii="仿宋_GB2312" w:hAnsi="仿宋_GB2312" w:eastAsia="仿宋_GB2312" w:cs="仿宋_GB231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548" w:type="dxa"/>
            <w:gridSpan w:val="3"/>
            <w:vMerge w:val="restart"/>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医 院                    考 核                         意 见</w:t>
            </w:r>
          </w:p>
        </w:tc>
        <w:tc>
          <w:tcPr>
            <w:tcW w:w="8448" w:type="dxa"/>
            <w:gridSpan w:val="6"/>
            <w:noWrap w:val="0"/>
            <w:vAlign w:val="center"/>
          </w:tcPr>
          <w:p>
            <w:pPr>
              <w:widowControl/>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质量考核意见：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8" w:type="dxa"/>
            <w:gridSpan w:val="3"/>
            <w:vMerge w:val="continue"/>
            <w:noWrap w:val="0"/>
            <w:vAlign w:val="center"/>
          </w:tcPr>
          <w:p>
            <w:pPr>
              <w:jc w:val="center"/>
              <w:rPr>
                <w:rFonts w:hint="eastAsia" w:ascii="仿宋_GB2312" w:hAnsi="仿宋_GB2312" w:eastAsia="仿宋_GB2312" w:cs="仿宋_GB2312"/>
                <w:color w:val="000000"/>
                <w:sz w:val="24"/>
              </w:rPr>
            </w:pPr>
          </w:p>
        </w:tc>
        <w:tc>
          <w:tcPr>
            <w:tcW w:w="8448" w:type="dxa"/>
            <w:gridSpan w:val="6"/>
            <w:noWrap w:val="0"/>
            <w:vAlign w:val="center"/>
          </w:tcPr>
          <w:p>
            <w:pPr>
              <w:widowControl/>
              <w:jc w:val="left"/>
              <w:textAlignment w:val="center"/>
              <w:rPr>
                <w:rFonts w:hint="eastAsia" w:ascii="仿宋_GB2312" w:hAnsi="仿宋_GB2312" w:eastAsia="仿宋_GB2312" w:cs="仿宋_GB2312"/>
                <w:color w:val="000000"/>
                <w:sz w:val="24"/>
              </w:rPr>
            </w:pPr>
            <w:r>
              <w:rPr>
                <w:rStyle w:val="148"/>
                <w:rFonts w:hint="eastAsia" w:ascii="仿宋_GB2312" w:hAnsi="仿宋_GB2312" w:eastAsia="仿宋_GB2312" w:cs="仿宋_GB2312"/>
                <w:lang w:bidi="ar"/>
              </w:rPr>
              <w:t>考核人员签名：                        日期：      年   月   日</w:t>
            </w:r>
          </w:p>
        </w:tc>
      </w:tr>
    </w:tbl>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第四章 评审方法及评审标准</w:t>
      </w:r>
      <w:bookmarkEnd w:id="13"/>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1"/>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一、评</w:t>
      </w:r>
      <w:r>
        <w:rPr>
          <w:rFonts w:hint="eastAsia" w:ascii="仿宋_GB2312" w:hAnsi="仿宋_GB2312" w:eastAsia="仿宋_GB2312" w:cs="仿宋_GB2312"/>
          <w:b/>
          <w:bCs/>
          <w:kern w:val="0"/>
          <w:sz w:val="24"/>
          <w:szCs w:val="24"/>
          <w:highlight w:val="none"/>
          <w:lang w:val="en-US" w:eastAsia="zh-CN"/>
        </w:rPr>
        <w:t>审</w:t>
      </w:r>
      <w:r>
        <w:rPr>
          <w:rFonts w:hint="eastAsia" w:ascii="仿宋_GB2312" w:hAnsi="仿宋_GB2312" w:eastAsia="仿宋_GB2312" w:cs="仿宋_GB2312"/>
          <w:b/>
          <w:bCs/>
          <w:kern w:val="0"/>
          <w:sz w:val="24"/>
          <w:szCs w:val="24"/>
          <w:highlight w:val="none"/>
        </w:rPr>
        <w:t>方法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方法定义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本项目采用综合评估法进行评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总得分为价格、商务、技术等评定因素分别按照相应权重值计算分项得分后相加，满分为100分。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程序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工作由</w:t>
      </w:r>
      <w:r>
        <w:rPr>
          <w:rFonts w:hint="eastAsia" w:ascii="仿宋_GB2312" w:hAnsi="仿宋_GB2312" w:eastAsia="仿宋_GB2312" w:cs="仿宋_GB2312"/>
          <w:sz w:val="24"/>
          <w:szCs w:val="24"/>
          <w:highlight w:val="none"/>
          <w:lang w:val="en-US" w:eastAsia="zh-CN"/>
        </w:rPr>
        <w:t>医院招标采购办公室</w:t>
      </w:r>
      <w:r>
        <w:rPr>
          <w:rFonts w:hint="eastAsia" w:ascii="仿宋_GB2312" w:hAnsi="仿宋_GB2312" w:eastAsia="仿宋_GB2312" w:cs="仿宋_GB2312"/>
          <w:sz w:val="24"/>
          <w:szCs w:val="24"/>
          <w:highlight w:val="none"/>
        </w:rPr>
        <w:t>负责组织，具体</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事务由</w:t>
      </w:r>
      <w:r>
        <w:rPr>
          <w:rFonts w:hint="eastAsia" w:ascii="仿宋_GB2312" w:hAnsi="仿宋_GB2312" w:eastAsia="仿宋_GB2312" w:cs="仿宋_GB2312"/>
          <w:sz w:val="24"/>
          <w:szCs w:val="24"/>
          <w:highlight w:val="none"/>
          <w:lang w:val="en-US" w:eastAsia="zh-CN"/>
        </w:rPr>
        <w:t>招标采购办公室</w:t>
      </w:r>
      <w:r>
        <w:rPr>
          <w:rFonts w:hint="eastAsia" w:ascii="仿宋_GB2312" w:hAnsi="仿宋_GB2312" w:eastAsia="仿宋_GB2312" w:cs="仿宋_GB2312"/>
          <w:sz w:val="24"/>
          <w:szCs w:val="24"/>
          <w:highlight w:val="none"/>
        </w:rPr>
        <w:t>组建的评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委员会负责。</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以封闭方式进行。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委员会成员到位后，推举其中一位评审专家担任评审组长，并由评审组长牵头组织该项目评审工作。评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委员会按以下程序独立履行评审职责：</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1、资格性检查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依据法律法规和</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文件的规定，对</w:t>
      </w:r>
      <w:r>
        <w:rPr>
          <w:rFonts w:hint="eastAsia" w:ascii="仿宋_GB2312" w:hAnsi="仿宋_GB2312" w:eastAsia="仿宋_GB2312" w:cs="仿宋_GB2312"/>
          <w:color w:val="auto"/>
          <w:sz w:val="24"/>
          <w:szCs w:val="24"/>
          <w:highlight w:val="none"/>
          <w:lang w:val="en-US" w:eastAsia="zh-CN"/>
        </w:rPr>
        <w:t>响应</w:t>
      </w:r>
      <w:r>
        <w:rPr>
          <w:rFonts w:hint="eastAsia" w:ascii="仿宋_GB2312" w:hAnsi="仿宋_GB2312" w:eastAsia="仿宋_GB2312" w:cs="仿宋_GB2312"/>
          <w:color w:val="auto"/>
          <w:sz w:val="24"/>
          <w:szCs w:val="24"/>
          <w:highlight w:val="none"/>
        </w:rPr>
        <w:t>文件中的资格证明</w:t>
      </w:r>
      <w:r>
        <w:rPr>
          <w:rFonts w:hint="eastAsia" w:ascii="仿宋_GB2312" w:hAnsi="仿宋_GB2312" w:eastAsia="仿宋_GB2312" w:cs="仿宋_GB2312"/>
          <w:color w:val="auto"/>
          <w:sz w:val="24"/>
          <w:szCs w:val="24"/>
          <w:highlight w:val="none"/>
          <w:lang w:val="en-US" w:eastAsia="zh-CN"/>
        </w:rPr>
        <w:t>文件</w:t>
      </w:r>
      <w:r>
        <w:rPr>
          <w:rFonts w:hint="eastAsia" w:ascii="仿宋_GB2312" w:hAnsi="仿宋_GB2312" w:eastAsia="仿宋_GB2312" w:cs="仿宋_GB2312"/>
          <w:color w:val="auto"/>
          <w:sz w:val="24"/>
          <w:szCs w:val="24"/>
          <w:highlight w:val="none"/>
        </w:rPr>
        <w:t>进行审查，以确定</w:t>
      </w: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是否具备</w:t>
      </w:r>
      <w:r>
        <w:rPr>
          <w:rFonts w:hint="eastAsia" w:ascii="仿宋_GB2312" w:hAnsi="仿宋_GB2312" w:eastAsia="仿宋_GB2312" w:cs="仿宋_GB2312"/>
          <w:color w:val="auto"/>
          <w:sz w:val="24"/>
          <w:szCs w:val="24"/>
          <w:highlight w:val="none"/>
          <w:lang w:val="en-US" w:eastAsia="zh-CN"/>
        </w:rPr>
        <w:t>项目响应</w:t>
      </w:r>
      <w:r>
        <w:rPr>
          <w:rFonts w:hint="eastAsia" w:ascii="仿宋_GB2312" w:hAnsi="仿宋_GB2312" w:eastAsia="仿宋_GB2312" w:cs="仿宋_GB2312"/>
          <w:color w:val="auto"/>
          <w:sz w:val="24"/>
          <w:szCs w:val="24"/>
          <w:highlight w:val="none"/>
        </w:rPr>
        <w:t>资格。资格性检查资料表如下：</w:t>
      </w:r>
    </w:p>
    <w:tbl>
      <w:tblPr>
        <w:tblStyle w:val="52"/>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lang w:val="zh-CN"/>
              </w:rPr>
              <w:t>资格条件</w:t>
            </w:r>
          </w:p>
        </w:tc>
        <w:tc>
          <w:tcPr>
            <w:tcW w:w="72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kern w:val="0"/>
                <w:sz w:val="21"/>
                <w:szCs w:val="21"/>
                <w:highlight w:val="none"/>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（1）具有独立承担民事责任的能力</w:t>
            </w:r>
          </w:p>
        </w:tc>
        <w:tc>
          <w:tcPr>
            <w:tcW w:w="729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国内注册（指按国家有关规定要求核准登记）且合法存续的，具有法人资格的供应商</w:t>
            </w:r>
            <w:r>
              <w:rPr>
                <w:rFonts w:hint="eastAsia" w:ascii="仿宋_GB2312" w:hAnsi="仿宋_GB2312" w:eastAsia="仿宋_GB2312" w:cs="仿宋_GB2312"/>
                <w:color w:val="auto"/>
                <w:sz w:val="21"/>
                <w:szCs w:val="21"/>
                <w:highlight w:val="none"/>
              </w:rPr>
              <w:t>；提供法人营业执照（副本）、法定代表人身份证明和法定代表人授权代表委托书。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）供应商无行贿犯罪记录</w:t>
            </w:r>
            <w:r>
              <w:rPr>
                <w:rFonts w:hint="eastAsia" w:ascii="仿宋_GB2312" w:hAnsi="仿宋_GB2312" w:eastAsia="仿宋_GB2312" w:cs="仿宋_GB2312"/>
                <w:color w:val="auto"/>
                <w:sz w:val="21"/>
                <w:szCs w:val="21"/>
                <w:highlight w:val="none"/>
                <w:lang w:val="en-US" w:eastAsia="zh-CN"/>
              </w:rPr>
              <w:t>证明</w:t>
            </w:r>
          </w:p>
        </w:tc>
        <w:tc>
          <w:tcPr>
            <w:tcW w:w="729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①</w:t>
            </w:r>
            <w:r>
              <w:rPr>
                <w:rFonts w:hint="eastAsia" w:ascii="仿宋_GB2312" w:hAnsi="仿宋_GB2312" w:eastAsia="仿宋_GB2312" w:cs="仿宋_GB2312"/>
                <w:color w:val="auto"/>
                <w:sz w:val="21"/>
                <w:szCs w:val="21"/>
                <w:highlight w:val="none"/>
                <w:lang w:val="en-US" w:eastAsia="zh-CN"/>
              </w:rPr>
              <w:t>供应商的</w:t>
            </w:r>
            <w:r>
              <w:rPr>
                <w:rFonts w:hint="eastAsia" w:ascii="仿宋_GB2312" w:hAnsi="仿宋_GB2312" w:eastAsia="仿宋_GB2312" w:cs="仿宋_GB2312"/>
                <w:color w:val="auto"/>
                <w:sz w:val="21"/>
                <w:szCs w:val="21"/>
                <w:highlight w:val="none"/>
              </w:rPr>
              <w:t>无行贿犯罪记录</w:t>
            </w:r>
            <w:r>
              <w:rPr>
                <w:rFonts w:hint="eastAsia" w:ascii="仿宋_GB2312" w:hAnsi="仿宋_GB2312" w:eastAsia="仿宋_GB2312" w:cs="仿宋_GB2312"/>
                <w:color w:val="auto"/>
                <w:sz w:val="21"/>
                <w:szCs w:val="21"/>
                <w:highlight w:val="none"/>
                <w:lang w:val="en-US" w:eastAsia="zh-CN"/>
              </w:rPr>
              <w:t>证明</w:t>
            </w:r>
            <w:r>
              <w:rPr>
                <w:rFonts w:hint="eastAsia" w:ascii="仿宋_GB2312" w:hAnsi="仿宋_GB2312" w:eastAsia="仿宋_GB2312" w:cs="仿宋_GB2312"/>
                <w:color w:val="auto"/>
                <w:sz w:val="21"/>
                <w:szCs w:val="21"/>
                <w:highlight w:val="none"/>
              </w:rPr>
              <w:t>（截图需显示</w:t>
            </w:r>
            <w:r>
              <w:rPr>
                <w:rFonts w:hint="eastAsia" w:ascii="仿宋_GB2312" w:hAnsi="仿宋_GB2312" w:eastAsia="仿宋_GB2312" w:cs="仿宋_GB2312"/>
                <w:color w:val="auto"/>
                <w:sz w:val="21"/>
                <w:szCs w:val="21"/>
                <w:highlight w:val="none"/>
                <w:lang w:val="en-US" w:eastAsia="zh-CN"/>
              </w:rPr>
              <w:t>供应商</w:t>
            </w:r>
            <w:r>
              <w:rPr>
                <w:rFonts w:hint="eastAsia" w:ascii="仿宋_GB2312" w:hAnsi="仿宋_GB2312" w:eastAsia="仿宋_GB2312" w:cs="仿宋_GB2312"/>
                <w:color w:val="auto"/>
                <w:sz w:val="21"/>
                <w:szCs w:val="21"/>
                <w:highlight w:val="none"/>
              </w:rPr>
              <w:t>名称以及查询结果、查询时间，如有判决书或裁定书记录须下载并打印文书附后，并加盖</w:t>
            </w:r>
            <w:r>
              <w:rPr>
                <w:rFonts w:hint="eastAsia" w:ascii="仿宋_GB2312" w:hAnsi="仿宋_GB2312" w:eastAsia="仿宋_GB2312" w:cs="仿宋_GB2312"/>
                <w:color w:val="auto"/>
                <w:sz w:val="21"/>
                <w:szCs w:val="21"/>
                <w:highlight w:val="none"/>
                <w:lang w:val="en-US" w:eastAsia="zh-CN"/>
              </w:rPr>
              <w:t>供应商</w:t>
            </w:r>
            <w:r>
              <w:rPr>
                <w:rFonts w:hint="eastAsia" w:ascii="仿宋_GB2312" w:hAnsi="仿宋_GB2312" w:eastAsia="仿宋_GB2312" w:cs="仿宋_GB2312"/>
                <w:color w:val="auto"/>
                <w:sz w:val="21"/>
                <w:szCs w:val="21"/>
                <w:highlight w:val="none"/>
              </w:rPr>
              <w:t>公章）；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②查询渠道：“中国裁判文书网http://wenshu.court.gov.cn/”。</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③查询或打印截止时点：</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rPr>
              <w:t>公告发布后至</w:t>
            </w: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rPr>
              <w:t>文件递交截止时间前任1日。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④</w:t>
            </w:r>
            <w:r>
              <w:rPr>
                <w:rFonts w:hint="eastAsia" w:ascii="仿宋_GB2312" w:hAnsi="仿宋_GB2312" w:eastAsia="仿宋_GB2312" w:cs="仿宋_GB2312"/>
                <w:color w:val="auto"/>
                <w:sz w:val="21"/>
                <w:szCs w:val="21"/>
                <w:highlight w:val="none"/>
                <w:lang w:val="en-US" w:eastAsia="zh-CN"/>
              </w:rPr>
              <w:t>供应商</w:t>
            </w:r>
            <w:r>
              <w:rPr>
                <w:rFonts w:hint="eastAsia" w:ascii="仿宋_GB2312" w:hAnsi="仿宋_GB2312" w:eastAsia="仿宋_GB2312" w:cs="仿宋_GB2312"/>
                <w:color w:val="auto"/>
                <w:sz w:val="21"/>
                <w:szCs w:val="21"/>
                <w:highlight w:val="none"/>
              </w:rPr>
              <w:t>如有行贿犯罪档案记录，则资格审查不予通过。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val="zh-CN"/>
              </w:rPr>
              <w:t>）</w:t>
            </w:r>
            <w:r>
              <w:rPr>
                <w:rFonts w:hint="eastAsia" w:ascii="仿宋_GB2312" w:hAnsi="仿宋_GB2312" w:eastAsia="仿宋_GB2312" w:cs="仿宋_GB2312"/>
                <w:sz w:val="21"/>
                <w:szCs w:val="21"/>
                <w:lang w:val="en-US" w:eastAsia="zh-CN"/>
              </w:rPr>
              <w:t>供应商</w:t>
            </w:r>
            <w:r>
              <w:rPr>
                <w:rFonts w:hint="eastAsia" w:ascii="仿宋_GB2312" w:hAnsi="仿宋_GB2312" w:eastAsia="仿宋_GB2312" w:cs="仿宋_GB2312"/>
                <w:sz w:val="21"/>
                <w:szCs w:val="21"/>
              </w:rPr>
              <w:t>不得参加</w:t>
            </w:r>
            <w:r>
              <w:rPr>
                <w:rFonts w:hint="eastAsia" w:ascii="仿宋_GB2312" w:hAnsi="仿宋_GB2312" w:eastAsia="仿宋_GB2312" w:cs="仿宋_GB2312"/>
                <w:sz w:val="21"/>
                <w:szCs w:val="21"/>
                <w:lang w:val="en-US" w:eastAsia="zh-CN"/>
              </w:rPr>
              <w:t>响应</w:t>
            </w:r>
            <w:r>
              <w:rPr>
                <w:rFonts w:hint="eastAsia" w:ascii="仿宋_GB2312" w:hAnsi="仿宋_GB2312" w:eastAsia="仿宋_GB2312" w:cs="仿宋_GB2312"/>
                <w:sz w:val="21"/>
                <w:szCs w:val="21"/>
              </w:rPr>
              <w:t>的情形</w:t>
            </w:r>
          </w:p>
        </w:tc>
        <w:tc>
          <w:tcPr>
            <w:tcW w:w="729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单位负责人为同一人或者存在直接控股、管理关系的不同</w:t>
            </w:r>
            <w:r>
              <w:rPr>
                <w:rFonts w:hint="eastAsia" w:ascii="仿宋_GB2312" w:hAnsi="仿宋_GB2312" w:eastAsia="仿宋_GB2312" w:cs="仿宋_GB2312"/>
                <w:color w:val="auto"/>
                <w:sz w:val="21"/>
                <w:szCs w:val="21"/>
                <w:highlight w:val="none"/>
                <w:lang w:val="en-US" w:eastAsia="zh-CN"/>
              </w:rPr>
              <w:t>供应商</w:t>
            </w:r>
            <w:r>
              <w:rPr>
                <w:rFonts w:hint="eastAsia" w:ascii="仿宋_GB2312" w:hAnsi="仿宋_GB2312" w:eastAsia="仿宋_GB2312" w:cs="仿宋_GB2312"/>
                <w:color w:val="auto"/>
                <w:sz w:val="21"/>
                <w:szCs w:val="21"/>
                <w:highlight w:val="none"/>
                <w:lang w:eastAsia="zh-CN"/>
              </w:rPr>
              <w:t>，不得同时参加本次项目的投标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zh-CN"/>
              </w:rPr>
              <w:t>（</w:t>
            </w:r>
            <w:r>
              <w:rPr>
                <w:rFonts w:hint="eastAsia" w:ascii="仿宋_GB2312" w:hAnsi="仿宋_GB2312" w:eastAsia="仿宋_GB2312" w:cs="仿宋_GB2312"/>
                <w:color w:val="auto"/>
                <w:sz w:val="21"/>
                <w:szCs w:val="21"/>
                <w:highlight w:val="none"/>
                <w:lang w:val="en-US" w:eastAsia="zh-CN"/>
              </w:rPr>
              <w:t>4）特殊资质</w:t>
            </w:r>
          </w:p>
        </w:tc>
        <w:tc>
          <w:tcPr>
            <w:tcW w:w="729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①</w:t>
            </w:r>
            <w:r>
              <w:rPr>
                <w:rFonts w:hint="eastAsia" w:ascii="仿宋_GB2312" w:hAnsi="仿宋_GB2312" w:eastAsia="仿宋_GB2312" w:cs="仿宋_GB2312"/>
                <w:color w:val="auto"/>
                <w:sz w:val="21"/>
                <w:szCs w:val="21"/>
                <w:highlight w:val="none"/>
                <w:lang w:val="en-US" w:eastAsia="zh-CN"/>
              </w:rPr>
              <w:t>供应商应具备病媒生物防治服务资质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②</w:t>
            </w:r>
            <w:r>
              <w:rPr>
                <w:rFonts w:hint="eastAsia" w:ascii="仿宋_GB2312" w:hAnsi="仿宋_GB2312" w:eastAsia="仿宋_GB2312" w:cs="仿宋_GB2312"/>
                <w:color w:val="auto"/>
                <w:sz w:val="21"/>
                <w:szCs w:val="21"/>
                <w:highlight w:val="none"/>
                <w:lang w:val="en-US" w:eastAsia="zh-CN"/>
              </w:rPr>
              <w:t>供应商所使用产品需具备《农药登记证》（卫生用药）、《农药生产批准证书》或《农药生产许可证》</w:t>
            </w:r>
          </w:p>
        </w:tc>
      </w:tr>
    </w:tbl>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2、符合性检查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依据</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文件的规定，从</w:t>
      </w:r>
      <w:r>
        <w:rPr>
          <w:rFonts w:hint="eastAsia" w:ascii="仿宋_GB2312" w:hAnsi="仿宋_GB2312" w:eastAsia="仿宋_GB2312" w:cs="仿宋_GB2312"/>
          <w:color w:val="auto"/>
          <w:sz w:val="24"/>
          <w:szCs w:val="24"/>
          <w:highlight w:val="none"/>
          <w:lang w:val="en-US" w:eastAsia="zh-CN"/>
        </w:rPr>
        <w:t>响应</w:t>
      </w:r>
      <w:r>
        <w:rPr>
          <w:rFonts w:hint="eastAsia" w:ascii="仿宋_GB2312" w:hAnsi="仿宋_GB2312" w:eastAsia="仿宋_GB2312" w:cs="仿宋_GB2312"/>
          <w:color w:val="auto"/>
          <w:sz w:val="24"/>
          <w:szCs w:val="24"/>
          <w:highlight w:val="none"/>
        </w:rPr>
        <w:t>文件的有效性、完整性和对</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文件的响应程度进行审查，以确定是否对</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文件的实质性要求作出响应。符合性检查资料表如下：</w:t>
      </w:r>
    </w:p>
    <w:tbl>
      <w:tblPr>
        <w:tblStyle w:val="52"/>
        <w:tblW w:w="9503"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04"/>
        <w:gridCol w:w="1920"/>
        <w:gridCol w:w="5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序号</w:t>
            </w:r>
          </w:p>
        </w:tc>
        <w:tc>
          <w:tcPr>
            <w:tcW w:w="292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评审因素</w:t>
            </w:r>
          </w:p>
        </w:tc>
        <w:tc>
          <w:tcPr>
            <w:tcW w:w="587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100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有效性审查</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rPr>
              <w:t>文件签署</w:t>
            </w:r>
          </w:p>
        </w:tc>
        <w:tc>
          <w:tcPr>
            <w:tcW w:w="587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rPr>
              <w:t>文件上法定代表人或其授权代表人的签字</w:t>
            </w:r>
            <w:r>
              <w:rPr>
                <w:rFonts w:hint="eastAsia" w:ascii="仿宋_GB2312" w:hAnsi="仿宋_GB2312" w:eastAsia="仿宋_GB2312" w:cs="仿宋_GB2312"/>
                <w:color w:val="auto"/>
                <w:sz w:val="21"/>
                <w:szCs w:val="21"/>
                <w:highlight w:val="none"/>
                <w:lang w:val="en-US" w:eastAsia="zh-CN"/>
              </w:rPr>
              <w:t>或盖章</w:t>
            </w:r>
            <w:r>
              <w:rPr>
                <w:rFonts w:hint="eastAsia" w:ascii="仿宋_GB2312" w:hAnsi="仿宋_GB2312" w:eastAsia="仿宋_GB2312" w:cs="仿宋_GB2312"/>
                <w:color w:val="auto"/>
                <w:sz w:val="21"/>
                <w:szCs w:val="21"/>
                <w:highlight w:val="none"/>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0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法定代表人身份证明及授权委托书</w:t>
            </w:r>
          </w:p>
        </w:tc>
        <w:tc>
          <w:tcPr>
            <w:tcW w:w="587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法定代表人身份证明及授权委托书有效，符合</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0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eastAsia="zh-CN"/>
              </w:rPr>
              <w:t>项目实施方案</w:t>
            </w:r>
          </w:p>
        </w:tc>
        <w:tc>
          <w:tcPr>
            <w:tcW w:w="587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lang w:val="zh-CN"/>
              </w:rPr>
              <w:t>只能有一个方案。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exac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0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rPr>
              <w:t>报价唯一</w:t>
            </w:r>
          </w:p>
        </w:tc>
        <w:tc>
          <w:tcPr>
            <w:tcW w:w="587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lang w:val="zh-CN"/>
              </w:rPr>
              <w:t>只能在采购预算范围内报价，</w:t>
            </w:r>
            <w:r>
              <w:rPr>
                <w:rFonts w:hint="eastAsia" w:ascii="仿宋_GB2312" w:hAnsi="仿宋_GB2312" w:eastAsia="仿宋_GB2312" w:cs="仿宋_GB2312"/>
                <w:color w:val="auto"/>
                <w:sz w:val="21"/>
                <w:szCs w:val="21"/>
                <w:highlight w:val="none"/>
                <w:lang w:val="en-US" w:eastAsia="zh-CN"/>
              </w:rPr>
              <w:t>报价不能超过采购预算控制价且</w:t>
            </w:r>
            <w:r>
              <w:rPr>
                <w:rFonts w:hint="eastAsia" w:ascii="仿宋_GB2312" w:hAnsi="仿宋_GB2312" w:eastAsia="仿宋_GB2312" w:cs="仿宋_GB2312"/>
                <w:color w:val="auto"/>
                <w:sz w:val="21"/>
                <w:szCs w:val="21"/>
                <w:highlight w:val="none"/>
              </w:rPr>
              <w:t>只能有一个有效报价</w:t>
            </w:r>
            <w:r>
              <w:rPr>
                <w:rFonts w:hint="eastAsia" w:ascii="仿宋_GB2312" w:hAnsi="仿宋_GB2312" w:eastAsia="仿宋_GB2312" w:cs="仿宋_GB2312"/>
                <w:color w:val="auto"/>
                <w:sz w:val="21"/>
                <w:szCs w:val="21"/>
                <w:highlight w:val="none"/>
                <w:lang w:eastAsia="zh-CN"/>
              </w:rPr>
              <w:t>（招标文件未设置单价预算控制价的，报价总价不能超过总预算控制价；招标文件设置有单价以及总价预算控制价的，</w:t>
            </w:r>
            <w:r>
              <w:rPr>
                <w:rFonts w:hint="eastAsia" w:ascii="仿宋_GB2312" w:hAnsi="仿宋_GB2312" w:eastAsia="仿宋_GB2312" w:cs="仿宋_GB2312"/>
                <w:color w:val="auto"/>
                <w:sz w:val="21"/>
                <w:szCs w:val="21"/>
                <w:highlight w:val="none"/>
                <w:lang w:val="en-US" w:eastAsia="zh-CN"/>
              </w:rPr>
              <w:t>单价及总价均不能超过其预算控制价</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，不得提交选择性报价。</w:t>
            </w:r>
            <w:r>
              <w:rPr>
                <w:rFonts w:hint="eastAsia" w:ascii="仿宋_GB2312" w:hAnsi="仿宋_GB2312" w:eastAsia="仿宋_GB2312" w:cs="仿宋_GB2312"/>
                <w:color w:val="auto"/>
                <w:sz w:val="21"/>
                <w:szCs w:val="21"/>
                <w:highlight w:val="none"/>
                <w:lang w:eastAsia="zh-CN"/>
              </w:rPr>
              <w:t>院内磋商设置有二次报价环节时，该项符合性审查以响应文件内提交的一次报价作为评审依据。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0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过低报价合理性</w:t>
            </w:r>
          </w:p>
        </w:tc>
        <w:tc>
          <w:tcPr>
            <w:tcW w:w="587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供应商的报价不存在明显低于其他通过符合性审查供应商报价，并可能影响产品质量或者不能诚信履约的情况。如存在应提供书面说明（必要时提交相关证明材料）。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70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100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完整性审查</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lang w:val="zh-CN"/>
              </w:rPr>
              <w:t>文件份数</w:t>
            </w:r>
          </w:p>
        </w:tc>
        <w:tc>
          <w:tcPr>
            <w:tcW w:w="587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lang w:val="zh-CN"/>
              </w:rPr>
              <w:t>投标文件正、副本数量（含电子文档）符合</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0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lang w:val="zh-CN"/>
              </w:rPr>
              <w:t>文件内容</w:t>
            </w:r>
          </w:p>
        </w:tc>
        <w:tc>
          <w:tcPr>
            <w:tcW w:w="587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70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p>
        </w:tc>
        <w:tc>
          <w:tcPr>
            <w:tcW w:w="100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kern w:val="0"/>
                <w:sz w:val="21"/>
                <w:szCs w:val="21"/>
                <w:highlight w:val="none"/>
                <w:lang w:val="en-US" w:eastAsia="zh-CN"/>
              </w:rPr>
              <w:t>采购</w:t>
            </w:r>
            <w:r>
              <w:rPr>
                <w:rFonts w:hint="eastAsia" w:ascii="仿宋_GB2312" w:hAnsi="仿宋_GB2312" w:eastAsia="仿宋_GB2312" w:cs="仿宋_GB2312"/>
                <w:color w:val="auto"/>
                <w:kern w:val="0"/>
                <w:sz w:val="21"/>
                <w:szCs w:val="21"/>
                <w:highlight w:val="none"/>
              </w:rPr>
              <w:t>文件的响应程度审查</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带</w:t>
            </w:r>
            <w:r>
              <w:rPr>
                <w:rFonts w:hint="eastAsia" w:ascii="仿宋_GB2312" w:hAnsi="仿宋_GB2312" w:eastAsia="仿宋_GB2312" w:cs="仿宋_GB2312"/>
                <w:color w:val="auto"/>
                <w:sz w:val="21"/>
                <w:szCs w:val="21"/>
                <w:highlight w:val="none"/>
                <w:lang w:eastAsia="zh-CN"/>
              </w:rPr>
              <w:t>“</w:t>
            </w:r>
            <w:r>
              <w:rPr>
                <w:rFonts w:hint="eastAsia" w:ascii="微软雅黑" w:hAnsi="微软雅黑" w:eastAsia="微软雅黑" w:cs="微软雅黑"/>
                <w:color w:val="auto"/>
                <w:sz w:val="21"/>
                <w:szCs w:val="21"/>
                <w:highlight w:val="none"/>
                <w:lang w:eastAsia="zh-CN"/>
              </w:rPr>
              <w:t>▲</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实质性条款响应</w:t>
            </w:r>
          </w:p>
        </w:tc>
        <w:tc>
          <w:tcPr>
            <w:tcW w:w="587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0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lang w:val="zh-CN"/>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rPr>
              <w:t>文件内容</w:t>
            </w:r>
          </w:p>
        </w:tc>
        <w:tc>
          <w:tcPr>
            <w:tcW w:w="587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对</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rPr>
              <w:t>文件第二章规定的</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highlight w:val="none"/>
              </w:rPr>
            </w:pPr>
          </w:p>
        </w:tc>
        <w:tc>
          <w:tcPr>
            <w:tcW w:w="10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lang w:val="zh-CN"/>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rPr>
              <w:t>有效期</w:t>
            </w:r>
          </w:p>
        </w:tc>
        <w:tc>
          <w:tcPr>
            <w:tcW w:w="587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rPr>
              <w:t>文件规定。</w:t>
            </w:r>
          </w:p>
        </w:tc>
      </w:tr>
    </w:tbl>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3、澄清有关问题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文件中含义不明确、同类问题表述不一致或者有明显文字和计算错误的内容，评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委员会可以书面形式（应当由</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委员会成员签字）要求</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作出必要澄清、说明或者纠正。</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的澄清、说明或者补正应当采用书面形式，由其</w:t>
      </w: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授权代表签字，其澄清的内容不得超出</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文件的范围或者改变</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文件的实质性内容。</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4、比较与评价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文件中规定的</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方法和标准，对资格性检查和符合性检查合格的</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文件进行商务和技术评估。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委员会各成员独立对每个有效</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的</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文件进行评价、打分，然后由评审组长组织评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委员会对各成员打分情况进行核查及复核，个别成员对同一</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同一评分项的打分偏离较大的，应对</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的</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文件进行再次核对，确属打分有误的，应及时进行修正。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复核后，评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委员会汇总每个</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每项评分因素的得分。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5、推荐</w:t>
      </w:r>
      <w:r>
        <w:rPr>
          <w:rFonts w:hint="eastAsia" w:ascii="仿宋_GB2312" w:hAnsi="仿宋_GB2312" w:eastAsia="仿宋_GB2312" w:cs="仿宋_GB2312"/>
          <w:b/>
          <w:sz w:val="24"/>
          <w:szCs w:val="24"/>
          <w:highlight w:val="none"/>
          <w:lang w:val="en-US" w:eastAsia="zh-CN"/>
        </w:rPr>
        <w:t>成交</w:t>
      </w:r>
      <w:r>
        <w:rPr>
          <w:rFonts w:hint="eastAsia" w:ascii="仿宋_GB2312" w:hAnsi="仿宋_GB2312" w:eastAsia="仿宋_GB2312" w:cs="仿宋_GB2312"/>
          <w:b/>
          <w:sz w:val="24"/>
          <w:szCs w:val="24"/>
          <w:highlight w:val="none"/>
        </w:rPr>
        <w:t>候选人名单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按评审后综合得分由高到低的排列顺序（若综合得分相同的，按</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报价由低到高顺序排列；若综合得分且</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报价相同的，按技术指标优劣顺序排列；若综合得分、</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报价、技术指标均相同的，按商务部分的优劣顺序排列）推荐综合得分前三名为</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候选人，采</w:t>
      </w:r>
      <w:r>
        <w:rPr>
          <w:rFonts w:hint="eastAsia" w:ascii="仿宋_GB2312" w:hAnsi="仿宋_GB2312" w:eastAsia="仿宋_GB2312" w:cs="仿宋_GB2312"/>
          <w:sz w:val="24"/>
          <w:szCs w:val="24"/>
          <w:highlight w:val="none"/>
          <w:lang w:val="en-US" w:eastAsia="zh-CN"/>
        </w:rPr>
        <w:t>购人</w:t>
      </w:r>
      <w:r>
        <w:rPr>
          <w:rFonts w:hint="eastAsia" w:ascii="仿宋_GB2312" w:hAnsi="仿宋_GB2312" w:eastAsia="仿宋_GB2312" w:cs="仿宋_GB2312"/>
          <w:sz w:val="24"/>
          <w:szCs w:val="24"/>
          <w:highlight w:val="none"/>
        </w:rPr>
        <w:t>应当确定评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委员会推荐排名第一的</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候选人为</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人。排名第一的</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候选人放弃</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、因不可抗力提出不能履行合同，或者</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文件规定应当提交履约保证金（如有）而在规定的期限内未能提交的，采购单位可以确定排名第二的</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候选人为</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人，其余以此类推，也可以重新进行</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firstLine="482" w:firstLineChars="200"/>
        <w:textAlignment w:val="auto"/>
        <w:outlineLvl w:val="1"/>
        <w:rPr>
          <w:rFonts w:hint="eastAsia" w:ascii="仿宋_GB2312" w:hAnsi="仿宋_GB2312" w:eastAsia="仿宋_GB2312" w:cs="仿宋_GB2312"/>
          <w:b/>
          <w:bCs/>
          <w:kern w:val="0"/>
          <w:sz w:val="24"/>
          <w:szCs w:val="24"/>
          <w:highlight w:val="magenta"/>
          <w:lang w:eastAsia="zh-CN"/>
        </w:rPr>
      </w:pPr>
      <w:r>
        <w:rPr>
          <w:rFonts w:hint="eastAsia" w:ascii="仿宋_GB2312" w:hAnsi="仿宋_GB2312" w:eastAsia="仿宋_GB2312" w:cs="仿宋_GB2312"/>
          <w:b/>
          <w:bCs/>
          <w:kern w:val="0"/>
          <w:sz w:val="24"/>
          <w:szCs w:val="24"/>
          <w:highlight w:val="none"/>
          <w:lang w:val="en-US" w:eastAsia="zh-CN"/>
        </w:rPr>
        <w:t>二、</w:t>
      </w:r>
      <w:r>
        <w:rPr>
          <w:rFonts w:hint="eastAsia" w:ascii="仿宋_GB2312" w:hAnsi="仿宋_GB2312" w:eastAsia="仿宋_GB2312" w:cs="仿宋_GB2312"/>
          <w:b/>
          <w:bCs/>
          <w:kern w:val="0"/>
          <w:sz w:val="24"/>
          <w:szCs w:val="24"/>
          <w:highlight w:val="none"/>
        </w:rPr>
        <w:t>评</w:t>
      </w:r>
      <w:r>
        <w:rPr>
          <w:rFonts w:hint="eastAsia" w:ascii="仿宋_GB2312" w:hAnsi="仿宋_GB2312" w:eastAsia="仿宋_GB2312" w:cs="仿宋_GB2312"/>
          <w:b/>
          <w:bCs/>
          <w:kern w:val="0"/>
          <w:sz w:val="24"/>
          <w:szCs w:val="24"/>
          <w:highlight w:val="none"/>
          <w:lang w:val="en-US" w:eastAsia="zh-CN"/>
        </w:rPr>
        <w:t>审</w:t>
      </w:r>
      <w:r>
        <w:rPr>
          <w:rFonts w:hint="eastAsia" w:ascii="仿宋_GB2312" w:hAnsi="仿宋_GB2312" w:eastAsia="仿宋_GB2312" w:cs="仿宋_GB2312"/>
          <w:b/>
          <w:bCs/>
          <w:kern w:val="0"/>
          <w:sz w:val="24"/>
          <w:szCs w:val="24"/>
          <w:highlight w:val="none"/>
        </w:rPr>
        <w:t>标准</w:t>
      </w:r>
    </w:p>
    <w:tbl>
      <w:tblPr>
        <w:tblStyle w:val="52"/>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57"/>
        <w:gridCol w:w="1056"/>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2.2.1</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分值构成</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满分100分</w:t>
            </w:r>
          </w:p>
        </w:tc>
        <w:tc>
          <w:tcPr>
            <w:tcW w:w="6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技术部分：</w:t>
            </w:r>
            <w:r>
              <w:rPr>
                <w:rFonts w:hint="eastAsia" w:ascii="仿宋_GB2312" w:hAnsi="仿宋_GB2312" w:eastAsia="仿宋_GB2312" w:cs="仿宋_GB2312"/>
                <w:b/>
                <w:bCs/>
                <w:color w:val="auto"/>
                <w:sz w:val="21"/>
                <w:szCs w:val="21"/>
                <w:highlight w:val="none"/>
                <w:lang w:val="en-US" w:eastAsia="zh-CN"/>
              </w:rPr>
              <w:t>63</w:t>
            </w:r>
            <w:r>
              <w:rPr>
                <w:rFonts w:hint="eastAsia" w:ascii="仿宋_GB2312" w:hAnsi="仿宋_GB2312" w:eastAsia="仿宋_GB2312" w:cs="仿宋_GB2312"/>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商务部分：</w:t>
            </w:r>
            <w:r>
              <w:rPr>
                <w:rFonts w:hint="eastAsia" w:ascii="仿宋_GB2312" w:hAnsi="仿宋_GB2312" w:eastAsia="仿宋_GB2312" w:cs="仿宋_GB2312"/>
                <w:b/>
                <w:bCs/>
                <w:color w:val="auto"/>
                <w:sz w:val="21"/>
                <w:szCs w:val="21"/>
                <w:highlight w:val="none"/>
                <w:lang w:val="en-US" w:eastAsia="zh-CN"/>
              </w:rPr>
              <w:t>7</w:t>
            </w:r>
            <w:r>
              <w:rPr>
                <w:rFonts w:hint="eastAsia" w:ascii="仿宋_GB2312" w:hAnsi="仿宋_GB2312" w:eastAsia="仿宋_GB2312" w:cs="仿宋_GB2312"/>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color w:val="auto"/>
                <w:sz w:val="21"/>
                <w:szCs w:val="21"/>
                <w:highlight w:val="none"/>
              </w:rPr>
              <w:t>投标报价：</w:t>
            </w:r>
            <w:r>
              <w:rPr>
                <w:rFonts w:hint="eastAsia" w:ascii="仿宋_GB2312" w:hAnsi="仿宋_GB2312" w:eastAsia="仿宋_GB2312" w:cs="仿宋_GB2312"/>
                <w:b/>
                <w:bCs/>
                <w:color w:val="auto"/>
                <w:sz w:val="21"/>
                <w:szCs w:val="21"/>
                <w:highlight w:val="none"/>
                <w:lang w:val="en-US" w:eastAsia="zh-CN"/>
              </w:rPr>
              <w:t>30</w:t>
            </w:r>
            <w:r>
              <w:rPr>
                <w:rFonts w:hint="eastAsia" w:ascii="仿宋_GB2312" w:hAnsi="仿宋_GB2312" w:eastAsia="仿宋_GB2312" w:cs="仿宋_GB2312"/>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2.2.2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10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技术评价</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评分标准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color w:val="auto"/>
                <w:sz w:val="21"/>
                <w:szCs w:val="21"/>
                <w:highlight w:val="none"/>
              </w:rPr>
              <w:t>（</w:t>
            </w:r>
            <w:r>
              <w:rPr>
                <w:rFonts w:hint="eastAsia" w:ascii="仿宋_GB2312" w:hAnsi="仿宋_GB2312" w:eastAsia="仿宋_GB2312" w:cs="仿宋_GB2312"/>
                <w:b/>
                <w:bCs/>
                <w:color w:val="auto"/>
                <w:sz w:val="21"/>
                <w:szCs w:val="21"/>
                <w:highlight w:val="none"/>
                <w:lang w:val="en-US" w:eastAsia="zh-CN"/>
              </w:rPr>
              <w:t>63</w:t>
            </w:r>
            <w:r>
              <w:rPr>
                <w:rFonts w:hint="eastAsia" w:ascii="仿宋_GB2312" w:hAnsi="仿宋_GB2312" w:eastAsia="仿宋_GB2312" w:cs="仿宋_GB2312"/>
                <w:b/>
                <w:bCs/>
                <w:color w:val="auto"/>
                <w:sz w:val="21"/>
                <w:szCs w:val="21"/>
                <w:highlight w:val="none"/>
              </w:rPr>
              <w:t>分）</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color w:val="auto"/>
                <w:spacing w:val="5"/>
              </w:rPr>
              <w:t>项目实施方</w:t>
            </w:r>
            <w:r>
              <w:rPr>
                <w:rFonts w:hint="eastAsia" w:ascii="仿宋_GB2312" w:hAnsi="仿宋_GB2312" w:eastAsia="仿宋_GB2312" w:cs="仿宋_GB2312"/>
                <w:b/>
                <w:bCs/>
                <w:color w:val="auto"/>
                <w:spacing w:val="6"/>
              </w:rPr>
              <w:t>案分</w:t>
            </w:r>
            <w:r>
              <w:rPr>
                <w:rFonts w:hint="eastAsia" w:ascii="仿宋_GB2312" w:hAnsi="仿宋_GB2312" w:eastAsia="仿宋_GB2312" w:cs="仿宋_GB2312"/>
                <w:b/>
                <w:bCs/>
                <w:color w:val="auto"/>
                <w:sz w:val="21"/>
                <w:szCs w:val="21"/>
                <w:highlight w:val="none"/>
                <w:lang w:val="en-US" w:eastAsia="zh-CN"/>
              </w:rPr>
              <w:t>（满分24分）</w:t>
            </w:r>
          </w:p>
        </w:tc>
        <w:tc>
          <w:tcPr>
            <w:tcW w:w="6840"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both"/>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由磋商小组在打分前横向比较各磋商供应商所提供项目实施方案确定所属档次，然后评委在各档次内独立打分。</w:t>
            </w:r>
          </w:p>
          <w:p>
            <w:pPr>
              <w:pStyle w:val="18"/>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both"/>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一档（8分） ：实施方案中消杀工序、操作规程描述简单，方案无针对性，可实施性不强；</w:t>
            </w:r>
          </w:p>
          <w:p>
            <w:pPr>
              <w:pStyle w:val="18"/>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both"/>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二档（16分）：实施方案中消杀工序、操作规程描述比较详细，切合实际，有一定的针对性，可实施性较好；</w:t>
            </w:r>
          </w:p>
          <w:p>
            <w:pPr>
              <w:pStyle w:val="18"/>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both"/>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三档（24 分）：提供详细、全面、完善的实施方案，能够结合用户实际需求情况，从安全性、合理性、有效性等方面体现出方案的可实施性。</w:t>
            </w:r>
          </w:p>
          <w:p>
            <w:pPr>
              <w:pStyle w:val="18"/>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both"/>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注：1、该方案内容可以包括：（1）针对项目特点提出工作思路及方案；（2）分析工作中可能出现的服务重点和难点；（3）提出服务重点和难点相应解决措施。</w:t>
            </w:r>
          </w:p>
          <w:p>
            <w:pPr>
              <w:pStyle w:val="18"/>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both"/>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2、未提供方案或提供的内容与本项目无关的得0分。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2.2.2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rPr>
              <w:t>）</w:t>
            </w:r>
          </w:p>
        </w:tc>
        <w:tc>
          <w:tcPr>
            <w:tcW w:w="10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项目人员配备情况分（满分9分）</w:t>
            </w:r>
          </w:p>
        </w:tc>
        <w:tc>
          <w:tcPr>
            <w:tcW w:w="6840" w:type="dxa"/>
            <w:vAlign w:val="center"/>
          </w:tcPr>
          <w:p>
            <w:pPr>
              <w:pStyle w:val="190"/>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仿宋_GB2312" w:hAnsi="仿宋_GB2312" w:eastAsia="仿宋_GB2312" w:cs="仿宋_GB2312"/>
                <w:spacing w:val="9"/>
              </w:rPr>
            </w:pPr>
            <w:r>
              <w:rPr>
                <w:rFonts w:hint="eastAsia" w:ascii="仿宋_GB2312" w:hAnsi="仿宋_GB2312" w:eastAsia="仿宋_GB2312" w:cs="仿宋_GB2312"/>
                <w:b w:val="0"/>
                <w:bCs w:val="0"/>
                <w:sz w:val="21"/>
                <w:szCs w:val="21"/>
                <w:highlight w:val="none"/>
                <w:lang w:val="en-US" w:eastAsia="zh-CN"/>
              </w:rPr>
              <w:t>由磋商小组在打分前横向比较各磋商供应商所提供项目人员配备情况确定所属档次，然后评委在各档次内独立打分。</w:t>
            </w:r>
          </w:p>
          <w:p>
            <w:pPr>
              <w:pStyle w:val="190"/>
              <w:keepNext w:val="0"/>
              <w:keepLines w:val="0"/>
              <w:pageBreakBefore w:val="0"/>
              <w:widowControl w:val="0"/>
              <w:kinsoku/>
              <w:wordWrap/>
              <w:overflowPunct/>
              <w:topLinePunct w:val="0"/>
              <w:autoSpaceDE/>
              <w:autoSpaceDN/>
              <w:bidi w:val="0"/>
              <w:adjustRightInd/>
              <w:snapToGrid/>
              <w:spacing w:line="240" w:lineRule="auto"/>
              <w:ind w:right="0" w:firstLine="45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9"/>
              </w:rPr>
              <w:t>一档（</w:t>
            </w:r>
            <w:r>
              <w:rPr>
                <w:rFonts w:hint="eastAsia" w:ascii="仿宋_GB2312" w:hAnsi="仿宋_GB2312" w:eastAsia="仿宋_GB2312" w:cs="仿宋_GB2312"/>
                <w:spacing w:val="9"/>
                <w:lang w:val="en-US" w:eastAsia="zh-CN"/>
              </w:rPr>
              <w:t>3</w:t>
            </w:r>
            <w:r>
              <w:rPr>
                <w:rFonts w:hint="eastAsia" w:ascii="仿宋_GB2312" w:hAnsi="仿宋_GB2312" w:eastAsia="仿宋_GB2312" w:cs="仿宋_GB2312"/>
                <w:spacing w:val="9"/>
              </w:rPr>
              <w:t>分</w:t>
            </w:r>
            <w:r>
              <w:rPr>
                <w:rFonts w:hint="eastAsia" w:ascii="仿宋_GB2312" w:hAnsi="仿宋_GB2312" w:eastAsia="仿宋_GB2312" w:cs="仿宋_GB2312"/>
                <w:spacing w:val="-3"/>
              </w:rPr>
              <w:t>）</w:t>
            </w:r>
            <w:r>
              <w:rPr>
                <w:rFonts w:hint="eastAsia" w:ascii="仿宋_GB2312" w:hAnsi="仿宋_GB2312" w:eastAsia="仿宋_GB2312" w:cs="仿宋_GB2312"/>
                <w:spacing w:val="-57"/>
              </w:rPr>
              <w:t xml:space="preserve"> </w:t>
            </w:r>
            <w:r>
              <w:rPr>
                <w:rFonts w:hint="eastAsia" w:ascii="仿宋_GB2312" w:hAnsi="仿宋_GB2312" w:eastAsia="仿宋_GB2312" w:cs="仿宋_GB2312"/>
                <w:spacing w:val="-3"/>
              </w:rPr>
              <w:t>：</w:t>
            </w:r>
            <w:r>
              <w:rPr>
                <w:rFonts w:hint="eastAsia" w:ascii="仿宋_GB2312" w:hAnsi="仿宋_GB2312" w:eastAsia="仿宋_GB2312" w:cs="仿宋_GB2312"/>
                <w:spacing w:val="9"/>
              </w:rPr>
              <w:t>基本满足采购要求，拟投入本项目的项目</w:t>
            </w:r>
            <w:r>
              <w:rPr>
                <w:rFonts w:hint="eastAsia" w:ascii="仿宋_GB2312" w:hAnsi="仿宋_GB2312" w:eastAsia="仿宋_GB2312" w:cs="仿宋_GB2312"/>
                <w:spacing w:val="8"/>
              </w:rPr>
              <w:t>负责</w:t>
            </w:r>
            <w:r>
              <w:rPr>
                <w:rFonts w:hint="eastAsia" w:ascii="仿宋_GB2312" w:hAnsi="仿宋_GB2312" w:eastAsia="仿宋_GB2312" w:cs="仿宋_GB2312"/>
                <w:spacing w:val="7"/>
              </w:rPr>
              <w:t>人、防治人员不够专业；</w:t>
            </w:r>
          </w:p>
          <w:p>
            <w:pPr>
              <w:pStyle w:val="190"/>
              <w:keepNext w:val="0"/>
              <w:keepLines w:val="0"/>
              <w:pageBreakBefore w:val="0"/>
              <w:widowControl w:val="0"/>
              <w:kinsoku/>
              <w:wordWrap/>
              <w:overflowPunct/>
              <w:topLinePunct w:val="0"/>
              <w:autoSpaceDE/>
              <w:autoSpaceDN/>
              <w:bidi w:val="0"/>
              <w:adjustRightInd/>
              <w:snapToGrid/>
              <w:spacing w:line="240" w:lineRule="auto"/>
              <w:ind w:right="0" w:firstLine="444"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spacing w:val="6"/>
              </w:rPr>
              <w:t>二档（</w:t>
            </w:r>
            <w:r>
              <w:rPr>
                <w:rFonts w:hint="eastAsia" w:ascii="仿宋_GB2312" w:hAnsi="仿宋_GB2312" w:eastAsia="仿宋_GB2312" w:cs="仿宋_GB2312"/>
                <w:spacing w:val="6"/>
                <w:lang w:val="en-US" w:eastAsia="zh-CN"/>
              </w:rPr>
              <w:t>6</w:t>
            </w:r>
            <w:r>
              <w:rPr>
                <w:rFonts w:hint="eastAsia" w:ascii="仿宋_GB2312" w:hAnsi="仿宋_GB2312" w:eastAsia="仿宋_GB2312" w:cs="仿宋_GB2312"/>
                <w:spacing w:val="6"/>
              </w:rPr>
              <w:t>分</w:t>
            </w:r>
            <w:r>
              <w:rPr>
                <w:rFonts w:hint="eastAsia" w:ascii="仿宋_GB2312" w:hAnsi="仿宋_GB2312" w:eastAsia="仿宋_GB2312" w:cs="仿宋_GB2312"/>
                <w:spacing w:val="1"/>
              </w:rPr>
              <w:t>）：</w:t>
            </w:r>
            <w:r>
              <w:rPr>
                <w:rFonts w:hint="eastAsia" w:ascii="仿宋_GB2312" w:hAnsi="仿宋_GB2312" w:eastAsia="仿宋_GB2312" w:cs="仿宋_GB2312"/>
                <w:spacing w:val="6"/>
              </w:rPr>
              <w:t>拟投入本项目的项目负责人具有三级有害生物</w:t>
            </w:r>
            <w:r>
              <w:rPr>
                <w:rFonts w:hint="eastAsia" w:ascii="仿宋_GB2312" w:hAnsi="仿宋_GB2312" w:eastAsia="仿宋_GB2312" w:cs="仿宋_GB2312"/>
                <w:spacing w:val="12"/>
              </w:rPr>
              <w:t>防制员资格证书,防治人员具有有害生物防制员资格证书，且项目</w:t>
            </w:r>
            <w:r>
              <w:rPr>
                <w:rFonts w:hint="eastAsia" w:ascii="仿宋_GB2312" w:hAnsi="仿宋_GB2312" w:eastAsia="仿宋_GB2312" w:cs="仿宋_GB2312"/>
                <w:spacing w:val="6"/>
              </w:rPr>
              <w:t xml:space="preserve"> </w:t>
            </w:r>
            <w:r>
              <w:rPr>
                <w:rFonts w:hint="eastAsia" w:ascii="仿宋_GB2312" w:hAnsi="仿宋_GB2312" w:eastAsia="仿宋_GB2312" w:cs="仿宋_GB2312"/>
                <w:spacing w:val="9"/>
              </w:rPr>
              <w:t>负责人及其它管理人员、技术人员的资格、工作经</w:t>
            </w:r>
            <w:r>
              <w:rPr>
                <w:rFonts w:hint="eastAsia" w:ascii="仿宋_GB2312" w:hAnsi="仿宋_GB2312" w:eastAsia="仿宋_GB2312" w:cs="仿宋_GB2312"/>
                <w:spacing w:val="8"/>
              </w:rPr>
              <w:t>验及上岗条件等</w:t>
            </w:r>
            <w:r>
              <w:rPr>
                <w:rFonts w:hint="eastAsia" w:ascii="仿宋_GB2312" w:hAnsi="仿宋_GB2312" w:eastAsia="仿宋_GB2312" w:cs="仿宋_GB2312"/>
              </w:rPr>
              <w:t xml:space="preserve"> </w:t>
            </w:r>
            <w:r>
              <w:rPr>
                <w:rFonts w:hint="eastAsia" w:ascii="仿宋_GB2312" w:hAnsi="仿宋_GB2312" w:eastAsia="仿宋_GB2312" w:cs="仿宋_GB2312"/>
                <w:spacing w:val="5"/>
              </w:rPr>
              <w:t>描述较详细；</w:t>
            </w:r>
          </w:p>
          <w:p>
            <w:pPr>
              <w:pStyle w:val="190"/>
              <w:keepNext w:val="0"/>
              <w:keepLines w:val="0"/>
              <w:pageBreakBefore w:val="0"/>
              <w:widowControl w:val="0"/>
              <w:kinsoku/>
              <w:wordWrap/>
              <w:overflowPunct/>
              <w:topLinePunct w:val="0"/>
              <w:autoSpaceDE/>
              <w:autoSpaceDN/>
              <w:bidi w:val="0"/>
              <w:adjustRightInd/>
              <w:snapToGrid/>
              <w:spacing w:line="240" w:lineRule="auto"/>
              <w:ind w:right="0" w:firstLine="444"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6"/>
              </w:rPr>
              <w:t>三档（</w:t>
            </w:r>
            <w:r>
              <w:rPr>
                <w:rFonts w:hint="eastAsia" w:ascii="仿宋_GB2312" w:hAnsi="仿宋_GB2312" w:eastAsia="仿宋_GB2312" w:cs="仿宋_GB2312"/>
                <w:spacing w:val="6"/>
                <w:lang w:val="en-US" w:eastAsia="zh-CN"/>
              </w:rPr>
              <w:t>9</w:t>
            </w:r>
            <w:r>
              <w:rPr>
                <w:rFonts w:hint="eastAsia" w:ascii="仿宋_GB2312" w:hAnsi="仿宋_GB2312" w:eastAsia="仿宋_GB2312" w:cs="仿宋_GB2312"/>
                <w:spacing w:val="6"/>
              </w:rPr>
              <w:t>分</w:t>
            </w:r>
            <w:r>
              <w:rPr>
                <w:rFonts w:hint="eastAsia" w:ascii="仿宋_GB2312" w:hAnsi="仿宋_GB2312" w:eastAsia="仿宋_GB2312" w:cs="仿宋_GB2312"/>
                <w:spacing w:val="1"/>
              </w:rPr>
              <w:t>）：</w:t>
            </w:r>
            <w:r>
              <w:rPr>
                <w:rFonts w:hint="eastAsia" w:ascii="仿宋_GB2312" w:hAnsi="仿宋_GB2312" w:eastAsia="仿宋_GB2312" w:cs="仿宋_GB2312"/>
                <w:spacing w:val="6"/>
              </w:rPr>
              <w:t>拟投入本项目的项目负责人具有三级有害生物</w:t>
            </w:r>
            <w:r>
              <w:rPr>
                <w:rFonts w:hint="eastAsia" w:ascii="仿宋_GB2312" w:hAnsi="仿宋_GB2312" w:eastAsia="仿宋_GB2312" w:cs="仿宋_GB2312"/>
                <w:spacing w:val="12"/>
              </w:rPr>
              <w:t>防制员资格证书,防治人员具有有害生物防制员资格证书，人员配</w:t>
            </w:r>
            <w:r>
              <w:rPr>
                <w:rFonts w:hint="eastAsia" w:ascii="仿宋_GB2312" w:hAnsi="仿宋_GB2312" w:eastAsia="仿宋_GB2312" w:cs="仿宋_GB2312"/>
                <w:spacing w:val="7"/>
              </w:rPr>
              <w:t xml:space="preserve"> </w:t>
            </w:r>
            <w:r>
              <w:rPr>
                <w:rFonts w:hint="eastAsia" w:ascii="仿宋_GB2312" w:hAnsi="仿宋_GB2312" w:eastAsia="仿宋_GB2312" w:cs="仿宋_GB2312"/>
                <w:spacing w:val="10"/>
              </w:rPr>
              <w:t>置合理，拟投入项目负责人员及其它管理人员、技术人员的资格、</w:t>
            </w:r>
            <w:r>
              <w:rPr>
                <w:rFonts w:hint="eastAsia" w:ascii="仿宋_GB2312" w:hAnsi="仿宋_GB2312" w:eastAsia="仿宋_GB2312" w:cs="仿宋_GB2312"/>
                <w:spacing w:val="5"/>
              </w:rPr>
              <w:t xml:space="preserve"> </w:t>
            </w:r>
            <w:r>
              <w:rPr>
                <w:rFonts w:hint="eastAsia" w:ascii="仿宋_GB2312" w:hAnsi="仿宋_GB2312" w:eastAsia="仿宋_GB2312" w:cs="仿宋_GB2312"/>
                <w:spacing w:val="9"/>
              </w:rPr>
              <w:t>工作经验及上岗条件等内容描述清晰、详细，提供更</w:t>
            </w:r>
            <w:r>
              <w:rPr>
                <w:rFonts w:hint="eastAsia" w:ascii="仿宋_GB2312" w:hAnsi="仿宋_GB2312" w:eastAsia="仿宋_GB2312" w:cs="仿宋_GB2312"/>
                <w:spacing w:val="8"/>
              </w:rPr>
              <w:t>科学、合理的</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服务工作统筹和规划，以及更全面、先进的专业设备配合服务工作。</w:t>
            </w:r>
          </w:p>
          <w:p>
            <w:pPr>
              <w:pStyle w:val="27"/>
              <w:keepNext w:val="0"/>
              <w:keepLines w:val="0"/>
              <w:pageBreakBefore w:val="0"/>
              <w:widowControl w:val="0"/>
              <w:kinsoku/>
              <w:wordWrap/>
              <w:overflowPunct/>
              <w:topLinePunct w:val="0"/>
              <w:autoSpaceDE/>
              <w:autoSpaceDN/>
              <w:bidi w:val="0"/>
              <w:adjustRightInd/>
              <w:snapToGrid/>
              <w:spacing w:line="240" w:lineRule="auto"/>
              <w:ind w:right="0" w:rightChars="0" w:firstLine="446" w:firstLineChars="200"/>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pacing w:val="6"/>
              </w:rPr>
              <w:t>注：响应文件中须提供以上拟投入人员的相关证书复印件并加盖单位公章，否则不予计分。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2.2.2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w:t>
            </w:r>
          </w:p>
        </w:tc>
        <w:tc>
          <w:tcPr>
            <w:tcW w:w="10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质量控制方案及保障措施分（满分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val="en-US" w:eastAsia="zh-CN"/>
              </w:rPr>
              <w:t>12</w:t>
            </w:r>
            <w:r>
              <w:rPr>
                <w:rFonts w:hint="eastAsia" w:ascii="仿宋_GB2312" w:hAnsi="仿宋_GB2312" w:eastAsia="仿宋_GB2312" w:cs="仿宋_GB2312"/>
                <w:b/>
                <w:bCs/>
                <w:sz w:val="21"/>
                <w:szCs w:val="21"/>
                <w:highlight w:val="none"/>
              </w:rPr>
              <w:t>分）</w:t>
            </w:r>
          </w:p>
        </w:tc>
        <w:tc>
          <w:tcPr>
            <w:tcW w:w="6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56" w:firstLineChars="200"/>
              <w:jc w:val="left"/>
              <w:textAlignment w:val="auto"/>
              <w:rPr>
                <w:rFonts w:hint="eastAsia" w:ascii="仿宋_GB2312" w:hAnsi="仿宋_GB2312" w:eastAsia="仿宋_GB2312" w:cs="仿宋_GB2312"/>
                <w:spacing w:val="9"/>
                <w:kern w:val="2"/>
                <w:sz w:val="21"/>
                <w:szCs w:val="21"/>
                <w:lang w:val="en-US" w:eastAsia="zh-CN" w:bidi="ar-SA"/>
              </w:rPr>
            </w:pPr>
            <w:r>
              <w:rPr>
                <w:rFonts w:hint="eastAsia" w:ascii="仿宋_GB2312" w:hAnsi="仿宋_GB2312" w:eastAsia="仿宋_GB2312" w:cs="仿宋_GB2312"/>
                <w:spacing w:val="9"/>
                <w:kern w:val="2"/>
                <w:sz w:val="21"/>
                <w:szCs w:val="21"/>
                <w:lang w:val="en-US" w:eastAsia="zh-CN" w:bidi="ar-SA"/>
              </w:rPr>
              <w:t>由磋商小组在打分前横向比较各磋商供应商所提供的质量控制方案及保障措施方面内容确定所属档次，然后评委在各档次内独立打分。</w:t>
            </w:r>
          </w:p>
          <w:p>
            <w:pPr>
              <w:keepNext w:val="0"/>
              <w:keepLines w:val="0"/>
              <w:pageBreakBefore w:val="0"/>
              <w:widowControl w:val="0"/>
              <w:kinsoku/>
              <w:wordWrap/>
              <w:overflowPunct/>
              <w:topLinePunct w:val="0"/>
              <w:autoSpaceDE/>
              <w:autoSpaceDN/>
              <w:bidi w:val="0"/>
              <w:adjustRightInd/>
              <w:snapToGrid/>
              <w:spacing w:line="240" w:lineRule="auto"/>
              <w:ind w:right="0" w:firstLine="460" w:firstLineChars="200"/>
              <w:jc w:val="left"/>
              <w:textAlignment w:val="auto"/>
              <w:rPr>
                <w:rFonts w:hint="eastAsia" w:ascii="仿宋_GB2312" w:hAnsi="仿宋_GB2312" w:eastAsia="仿宋_GB2312" w:cs="仿宋_GB2312"/>
                <w:spacing w:val="10"/>
                <w:kern w:val="2"/>
                <w:sz w:val="21"/>
                <w:szCs w:val="21"/>
                <w:lang w:val="en-US" w:eastAsia="zh-CN" w:bidi="ar-SA"/>
              </w:rPr>
            </w:pPr>
            <w:r>
              <w:rPr>
                <w:rFonts w:hint="eastAsia" w:ascii="仿宋_GB2312" w:hAnsi="仿宋_GB2312" w:eastAsia="仿宋_GB2312" w:cs="仿宋_GB2312"/>
                <w:spacing w:val="10"/>
                <w:kern w:val="2"/>
                <w:sz w:val="21"/>
                <w:szCs w:val="21"/>
                <w:lang w:val="en-US" w:eastAsia="zh-CN" w:bidi="ar-SA"/>
              </w:rPr>
              <w:t>一档（4分） ：针对本项目的质量控制及保障措施承诺比较简 单，不够周全，基本满足采购文件要求；</w:t>
            </w:r>
          </w:p>
          <w:p>
            <w:pPr>
              <w:keepNext w:val="0"/>
              <w:keepLines w:val="0"/>
              <w:pageBreakBefore w:val="0"/>
              <w:widowControl w:val="0"/>
              <w:kinsoku/>
              <w:wordWrap/>
              <w:overflowPunct/>
              <w:topLinePunct w:val="0"/>
              <w:autoSpaceDE/>
              <w:autoSpaceDN/>
              <w:bidi w:val="0"/>
              <w:adjustRightInd/>
              <w:snapToGrid/>
              <w:spacing w:line="240" w:lineRule="auto"/>
              <w:ind w:right="0" w:firstLine="460" w:firstLineChars="200"/>
              <w:jc w:val="left"/>
              <w:textAlignment w:val="auto"/>
              <w:rPr>
                <w:rFonts w:hint="eastAsia" w:ascii="仿宋_GB2312" w:hAnsi="仿宋_GB2312" w:eastAsia="仿宋_GB2312" w:cs="仿宋_GB2312"/>
                <w:spacing w:val="10"/>
                <w:kern w:val="2"/>
                <w:sz w:val="21"/>
                <w:szCs w:val="21"/>
                <w:lang w:val="en-US" w:eastAsia="zh-CN" w:bidi="ar-SA"/>
              </w:rPr>
            </w:pPr>
            <w:r>
              <w:rPr>
                <w:rFonts w:hint="eastAsia" w:ascii="仿宋_GB2312" w:hAnsi="仿宋_GB2312" w:eastAsia="仿宋_GB2312" w:cs="仿宋_GB2312"/>
                <w:spacing w:val="10"/>
                <w:kern w:val="2"/>
                <w:sz w:val="21"/>
                <w:szCs w:val="21"/>
                <w:lang w:val="en-US" w:eastAsia="zh-CN" w:bidi="ar-SA"/>
              </w:rPr>
              <w:t>二档（8分）：针对本项目的质量控制及保障措施承诺比较详细，思路较明晰，能较好的保障项目的质量，相关措施符合项目实际；</w:t>
            </w:r>
          </w:p>
          <w:p>
            <w:pPr>
              <w:keepNext w:val="0"/>
              <w:keepLines w:val="0"/>
              <w:pageBreakBefore w:val="0"/>
              <w:widowControl w:val="0"/>
              <w:kinsoku/>
              <w:wordWrap/>
              <w:overflowPunct/>
              <w:topLinePunct w:val="0"/>
              <w:autoSpaceDE/>
              <w:autoSpaceDN/>
              <w:bidi w:val="0"/>
              <w:adjustRightInd/>
              <w:snapToGrid/>
              <w:spacing w:line="240" w:lineRule="auto"/>
              <w:ind w:right="0" w:firstLine="460" w:firstLineChars="200"/>
              <w:jc w:val="left"/>
              <w:textAlignment w:val="auto"/>
              <w:rPr>
                <w:rFonts w:hint="eastAsia" w:ascii="仿宋_GB2312" w:hAnsi="仿宋_GB2312" w:eastAsia="仿宋_GB2312" w:cs="仿宋_GB2312"/>
                <w:spacing w:val="10"/>
                <w:kern w:val="2"/>
                <w:sz w:val="21"/>
                <w:szCs w:val="21"/>
                <w:lang w:val="en-US" w:eastAsia="zh-CN" w:bidi="ar-SA"/>
              </w:rPr>
            </w:pPr>
            <w:r>
              <w:rPr>
                <w:rFonts w:hint="eastAsia" w:ascii="仿宋_GB2312" w:hAnsi="仿宋_GB2312" w:eastAsia="仿宋_GB2312" w:cs="仿宋_GB2312"/>
                <w:spacing w:val="10"/>
                <w:kern w:val="2"/>
                <w:sz w:val="21"/>
                <w:szCs w:val="21"/>
                <w:lang w:val="en-US" w:eastAsia="zh-CN" w:bidi="ar-SA"/>
              </w:rPr>
              <w:t>三档（12 分） ：针对本项目的质量控制及保障措施承诺详细、具体，具有项目应急处理方案，能很好的保证项目的质量，重点突出，思路明晰，难点把握准且作出深入分析。</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60" w:firstLineChars="200"/>
              <w:jc w:val="left"/>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spacing w:val="10"/>
                <w:kern w:val="2"/>
                <w:sz w:val="21"/>
                <w:szCs w:val="21"/>
                <w:lang w:val="en-US" w:eastAsia="zh-CN" w:bidi="ar-SA"/>
              </w:rPr>
              <w:t>注：未提供方案或提供的内容与本项目无关的得0分。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2.2.2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w:t>
            </w:r>
          </w:p>
        </w:tc>
        <w:tc>
          <w:tcPr>
            <w:tcW w:w="10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主要设备配备情况分（满分10分）</w:t>
            </w:r>
          </w:p>
        </w:tc>
        <w:tc>
          <w:tcPr>
            <w:tcW w:w="6840" w:type="dxa"/>
            <w:vAlign w:val="center"/>
          </w:tcPr>
          <w:p>
            <w:pPr>
              <w:pStyle w:val="190"/>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由磋商小组在打分前横向比较各磋商供应商所提供的主要设备配备情况确定所属档次，然后评委在各档次内独立打分。</w:t>
            </w:r>
          </w:p>
          <w:p>
            <w:pPr>
              <w:pStyle w:val="190"/>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一档（4分） ：能提供采购人要求的基本消杀设备；</w:t>
            </w:r>
          </w:p>
          <w:p>
            <w:pPr>
              <w:pStyle w:val="190"/>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二档（7分） ：能提供优于采购人要求的基本消杀设备；</w:t>
            </w:r>
          </w:p>
          <w:p>
            <w:pPr>
              <w:pStyle w:val="190"/>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三档（10 分）：能提供优于采购人要求的基本消杀设备以外，能结合本项目实际情况及实施方案、事故处理方案等提供相应的消杀设备及应急车辆。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6"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spacing w:val="6"/>
              </w:rPr>
              <w:t>注：供应商消杀设备、应急车辆须提供购买发票复印件或来源</w:t>
            </w:r>
            <w:r>
              <w:rPr>
                <w:rFonts w:hint="eastAsia" w:ascii="仿宋_GB2312" w:hAnsi="仿宋_GB2312" w:eastAsia="仿宋_GB2312" w:cs="仿宋_GB2312"/>
                <w:spacing w:val="10"/>
                <w:lang w:eastAsia="zh-CN"/>
              </w:rPr>
              <w:t>、</w:t>
            </w:r>
            <w:r>
              <w:rPr>
                <w:rFonts w:hint="eastAsia" w:ascii="仿宋_GB2312" w:hAnsi="仿宋_GB2312" w:eastAsia="仿宋_GB2312" w:cs="仿宋_GB2312"/>
                <w:b/>
                <w:bCs/>
                <w:spacing w:val="7"/>
              </w:rPr>
              <w:t>证明，复印件须加盖供应商公章，否则不予计分。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2.2.2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w:t>
            </w:r>
          </w:p>
        </w:tc>
        <w:tc>
          <w:tcPr>
            <w:tcW w:w="10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sz w:val="21"/>
                <w:szCs w:val="21"/>
                <w:highlight w:val="none"/>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售后服务方案分（满分</w:t>
            </w:r>
            <w:r>
              <w:rPr>
                <w:rFonts w:hint="eastAsia" w:ascii="仿宋_GB2312" w:hAnsi="仿宋_GB2312" w:eastAsia="仿宋_GB2312" w:cs="仿宋_GB2312"/>
                <w:b/>
                <w:bCs/>
                <w:sz w:val="21"/>
                <w:szCs w:val="21"/>
                <w:highlight w:val="none"/>
                <w:lang w:val="en-US" w:eastAsia="zh-CN"/>
              </w:rPr>
              <w:t>8</w:t>
            </w:r>
            <w:r>
              <w:rPr>
                <w:rFonts w:hint="eastAsia" w:ascii="仿宋_GB2312" w:hAnsi="仿宋_GB2312" w:eastAsia="仿宋_GB2312" w:cs="仿宋_GB2312"/>
                <w:b/>
                <w:bCs/>
                <w:sz w:val="21"/>
                <w:szCs w:val="21"/>
                <w:highlight w:val="none"/>
              </w:rPr>
              <w:t>分）</w:t>
            </w:r>
          </w:p>
        </w:tc>
        <w:tc>
          <w:tcPr>
            <w:tcW w:w="6840" w:type="dxa"/>
            <w:vAlign w:val="center"/>
          </w:tcPr>
          <w:p>
            <w:pPr>
              <w:pStyle w:val="190"/>
              <w:keepNext w:val="0"/>
              <w:keepLines w:val="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15"/>
              </w:rPr>
              <w:t>由磋商小组在打分前横向比较各磋商供应商所提供的售后服</w:t>
            </w:r>
            <w:r>
              <w:rPr>
                <w:rFonts w:hint="eastAsia" w:ascii="仿宋_GB2312" w:hAnsi="仿宋_GB2312" w:eastAsia="仿宋_GB2312" w:cs="仿宋_GB2312"/>
                <w:spacing w:val="9"/>
              </w:rPr>
              <w:t>务方案方面内容确定所属档次，然后评委在各档</w:t>
            </w:r>
            <w:r>
              <w:rPr>
                <w:rFonts w:hint="eastAsia" w:ascii="仿宋_GB2312" w:hAnsi="仿宋_GB2312" w:eastAsia="仿宋_GB2312" w:cs="仿宋_GB2312"/>
                <w:spacing w:val="8"/>
              </w:rPr>
              <w:t>次内独立打分。</w:t>
            </w:r>
          </w:p>
          <w:p>
            <w:pPr>
              <w:pStyle w:val="190"/>
              <w:keepNext w:val="0"/>
              <w:keepLines w:val="0"/>
              <w:pageBreakBefore w:val="0"/>
              <w:widowControl w:val="0"/>
              <w:kinsoku/>
              <w:wordWrap/>
              <w:overflowPunct/>
              <w:topLinePunct w:val="0"/>
              <w:autoSpaceDE/>
              <w:autoSpaceDN/>
              <w:bidi w:val="0"/>
              <w:adjustRightInd/>
              <w:snapToGrid/>
              <w:spacing w:line="240" w:lineRule="auto"/>
              <w:ind w:right="0" w:firstLine="448"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7"/>
              </w:rPr>
              <w:t>一档（</w:t>
            </w:r>
            <w:r>
              <w:rPr>
                <w:rFonts w:hint="eastAsia" w:ascii="仿宋_GB2312" w:hAnsi="仿宋_GB2312" w:eastAsia="仿宋_GB2312" w:cs="仿宋_GB2312"/>
                <w:spacing w:val="7"/>
                <w:lang w:val="en-US" w:eastAsia="zh-CN"/>
              </w:rPr>
              <w:t>4</w:t>
            </w:r>
            <w:r>
              <w:rPr>
                <w:rFonts w:hint="eastAsia" w:ascii="仿宋_GB2312" w:hAnsi="仿宋_GB2312" w:eastAsia="仿宋_GB2312" w:cs="仿宋_GB2312"/>
                <w:spacing w:val="7"/>
              </w:rPr>
              <w:t>分</w:t>
            </w:r>
            <w:r>
              <w:rPr>
                <w:rFonts w:hint="eastAsia" w:ascii="仿宋_GB2312" w:hAnsi="仿宋_GB2312" w:eastAsia="仿宋_GB2312" w:cs="仿宋_GB2312"/>
              </w:rPr>
              <w:t>）</w:t>
            </w:r>
            <w:r>
              <w:rPr>
                <w:rFonts w:hint="eastAsia" w:ascii="仿宋_GB2312" w:hAnsi="仿宋_GB2312" w:eastAsia="仿宋_GB2312" w:cs="仿宋_GB2312"/>
                <w:spacing w:val="-57"/>
              </w:rPr>
              <w:t xml:space="preserve"> </w:t>
            </w:r>
            <w:r>
              <w:rPr>
                <w:rFonts w:hint="eastAsia" w:ascii="仿宋_GB2312" w:hAnsi="仿宋_GB2312" w:eastAsia="仿宋_GB2312" w:cs="仿宋_GB2312"/>
              </w:rPr>
              <w:t>：</w:t>
            </w:r>
            <w:r>
              <w:rPr>
                <w:rFonts w:hint="eastAsia" w:ascii="仿宋_GB2312" w:hAnsi="仿宋_GB2312" w:eastAsia="仿宋_GB2312" w:cs="仿宋_GB2312"/>
                <w:spacing w:val="7"/>
              </w:rPr>
              <w:t>突发事故处理方案、质保事项、</w:t>
            </w:r>
            <w:r>
              <w:rPr>
                <w:rFonts w:hint="eastAsia" w:ascii="仿宋_GB2312" w:hAnsi="仿宋_GB2312" w:eastAsia="仿宋_GB2312" w:cs="仿宋_GB2312"/>
                <w:spacing w:val="-55"/>
              </w:rPr>
              <w:t xml:space="preserve"> </w:t>
            </w:r>
            <w:r>
              <w:rPr>
                <w:rFonts w:hint="eastAsia" w:ascii="仿宋_GB2312" w:hAnsi="仿宋_GB2312" w:eastAsia="仿宋_GB2312" w:cs="仿宋_GB2312"/>
                <w:spacing w:val="7"/>
              </w:rPr>
              <w:t>电话支</w:t>
            </w:r>
            <w:r>
              <w:rPr>
                <w:rFonts w:hint="eastAsia" w:ascii="仿宋_GB2312" w:hAnsi="仿宋_GB2312" w:eastAsia="仿宋_GB2312" w:cs="仿宋_GB2312"/>
                <w:spacing w:val="6"/>
              </w:rPr>
              <w:t>持、人</w:t>
            </w:r>
            <w:r>
              <w:rPr>
                <w:rFonts w:hint="eastAsia" w:ascii="仿宋_GB2312" w:hAnsi="仿宋_GB2312" w:eastAsia="仿宋_GB2312" w:cs="仿宋_GB2312"/>
                <w:spacing w:val="4"/>
              </w:rPr>
              <w:t>员配备和运行机制简单，基本满足招标方基</w:t>
            </w:r>
            <w:r>
              <w:rPr>
                <w:rFonts w:hint="eastAsia" w:ascii="仿宋_GB2312" w:hAnsi="仿宋_GB2312" w:eastAsia="仿宋_GB2312" w:cs="仿宋_GB2312"/>
                <w:spacing w:val="3"/>
              </w:rPr>
              <w:t>本要求，方案无针对性，</w:t>
            </w:r>
            <w:r>
              <w:rPr>
                <w:rFonts w:hint="eastAsia" w:ascii="仿宋_GB2312" w:hAnsi="仿宋_GB2312" w:eastAsia="仿宋_GB2312" w:cs="仿宋_GB2312"/>
                <w:spacing w:val="5"/>
              </w:rPr>
              <w:t>可实施性不强；</w:t>
            </w:r>
          </w:p>
          <w:p>
            <w:pPr>
              <w:pStyle w:val="190"/>
              <w:keepNext w:val="0"/>
              <w:keepLines w:val="0"/>
              <w:pageBreakBefore w:val="0"/>
              <w:widowControl w:val="0"/>
              <w:kinsoku/>
              <w:wordWrap/>
              <w:overflowPunct/>
              <w:topLinePunct w:val="0"/>
              <w:autoSpaceDE/>
              <w:autoSpaceDN/>
              <w:bidi w:val="0"/>
              <w:adjustRightInd/>
              <w:snapToGrid/>
              <w:spacing w:line="240" w:lineRule="auto"/>
              <w:ind w:right="0" w:firstLine="4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spacing w:val="5"/>
              </w:rPr>
              <w:t>二档（</w:t>
            </w:r>
            <w:r>
              <w:rPr>
                <w:rFonts w:hint="eastAsia" w:ascii="仿宋_GB2312" w:hAnsi="仿宋_GB2312" w:eastAsia="仿宋_GB2312" w:cs="仿宋_GB2312"/>
                <w:spacing w:val="5"/>
                <w:lang w:val="en-US" w:eastAsia="zh-CN"/>
              </w:rPr>
              <w:t>6</w:t>
            </w:r>
            <w:r>
              <w:rPr>
                <w:rFonts w:hint="eastAsia" w:ascii="仿宋_GB2312" w:hAnsi="仿宋_GB2312" w:eastAsia="仿宋_GB2312" w:cs="仿宋_GB2312"/>
                <w:spacing w:val="5"/>
              </w:rPr>
              <w:t>分</w:t>
            </w:r>
            <w:r>
              <w:rPr>
                <w:rFonts w:hint="eastAsia" w:ascii="仿宋_GB2312" w:hAnsi="仿宋_GB2312" w:eastAsia="仿宋_GB2312" w:cs="仿宋_GB2312"/>
                <w:spacing w:val="14"/>
              </w:rPr>
              <w:t>）：</w:t>
            </w:r>
            <w:r>
              <w:rPr>
                <w:rFonts w:hint="eastAsia" w:ascii="仿宋_GB2312" w:hAnsi="仿宋_GB2312" w:eastAsia="仿宋_GB2312" w:cs="仿宋_GB2312"/>
                <w:spacing w:val="5"/>
              </w:rPr>
              <w:t>突发事故处理方案、质保事项、电话支持、人</w:t>
            </w:r>
            <w:r>
              <w:rPr>
                <w:rFonts w:hint="eastAsia" w:ascii="仿宋_GB2312" w:hAnsi="仿宋_GB2312" w:eastAsia="仿宋_GB2312" w:cs="仿宋_GB2312"/>
                <w:spacing w:val="4"/>
              </w:rPr>
              <w:t>员、设备配备和运行机制良好，实施方案比</w:t>
            </w:r>
            <w:r>
              <w:rPr>
                <w:rFonts w:hint="eastAsia" w:ascii="仿宋_GB2312" w:hAnsi="仿宋_GB2312" w:eastAsia="仿宋_GB2312" w:cs="仿宋_GB2312"/>
                <w:spacing w:val="3"/>
              </w:rPr>
              <w:t>较详细，可实施性较好，</w:t>
            </w:r>
            <w:r>
              <w:rPr>
                <w:rFonts w:hint="eastAsia" w:ascii="仿宋_GB2312" w:hAnsi="仿宋_GB2312" w:eastAsia="仿宋_GB2312" w:cs="仿宋_GB2312"/>
                <w:spacing w:val="5"/>
              </w:rPr>
              <w:t>可实施性强。</w:t>
            </w:r>
          </w:p>
          <w:p>
            <w:pPr>
              <w:pStyle w:val="190"/>
              <w:keepNext w:val="0"/>
              <w:keepLines w:val="0"/>
              <w:pageBreakBefore w:val="0"/>
              <w:widowControl w:val="0"/>
              <w:kinsoku/>
              <w:wordWrap/>
              <w:overflowPunct/>
              <w:topLinePunct w:val="0"/>
              <w:autoSpaceDE/>
              <w:autoSpaceDN/>
              <w:bidi w:val="0"/>
              <w:adjustRightInd/>
              <w:snapToGrid/>
              <w:spacing w:line="240" w:lineRule="auto"/>
              <w:ind w:right="0" w:firstLine="4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三档（</w:t>
            </w:r>
            <w:r>
              <w:rPr>
                <w:rFonts w:hint="eastAsia" w:ascii="仿宋_GB2312" w:hAnsi="仿宋_GB2312" w:eastAsia="仿宋_GB2312" w:cs="仿宋_GB2312"/>
                <w:spacing w:val="5"/>
                <w:lang w:val="en-US" w:eastAsia="zh-CN"/>
              </w:rPr>
              <w:t>8</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5"/>
              </w:rPr>
              <w:t>分</w:t>
            </w:r>
            <w:r>
              <w:rPr>
                <w:rFonts w:hint="eastAsia" w:ascii="仿宋_GB2312" w:hAnsi="仿宋_GB2312" w:eastAsia="仿宋_GB2312" w:cs="仿宋_GB2312"/>
                <w:spacing w:val="14"/>
              </w:rPr>
              <w:t>）：</w:t>
            </w:r>
            <w:r>
              <w:rPr>
                <w:rFonts w:hint="eastAsia" w:ascii="仿宋_GB2312" w:hAnsi="仿宋_GB2312" w:eastAsia="仿宋_GB2312" w:cs="仿宋_GB2312"/>
                <w:spacing w:val="5"/>
              </w:rPr>
              <w:t>突发事故处理方案、质保事项、电话支持、人员、设备配备和运行机制优秀，提供详细</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5"/>
              </w:rPr>
              <w:t>全面、完善的方案，能够结合用户实际需求情况，从安全性、合理性、有效性等方面体现出方案的可实施性。</w:t>
            </w:r>
          </w:p>
          <w:p>
            <w:pPr>
              <w:pStyle w:val="190"/>
              <w:keepNext w:val="0"/>
              <w:keepLines w:val="0"/>
              <w:pageBreakBefore w:val="0"/>
              <w:widowControl w:val="0"/>
              <w:kinsoku/>
              <w:wordWrap/>
              <w:overflowPunct/>
              <w:topLinePunct w:val="0"/>
              <w:autoSpaceDE/>
              <w:autoSpaceDN/>
              <w:bidi w:val="0"/>
              <w:adjustRightInd/>
              <w:snapToGrid/>
              <w:spacing w:line="240" w:lineRule="auto"/>
              <w:ind w:right="0" w:firstLine="442" w:firstLineChars="200"/>
              <w:jc w:val="both"/>
              <w:textAlignment w:val="auto"/>
              <w:rPr>
                <w:rFonts w:hint="eastAsia" w:ascii="仿宋_GB2312" w:hAnsi="仿宋_GB2312" w:eastAsia="仿宋_GB2312" w:cs="仿宋_GB2312"/>
                <w:b/>
                <w:bCs/>
                <w:spacing w:val="5"/>
              </w:rPr>
            </w:pPr>
            <w:r>
              <w:rPr>
                <w:rFonts w:hint="eastAsia" w:ascii="仿宋_GB2312" w:hAnsi="仿宋_GB2312" w:eastAsia="仿宋_GB2312" w:cs="仿宋_GB2312"/>
                <w:b/>
                <w:bCs/>
                <w:spacing w:val="5"/>
              </w:rPr>
              <w:t>注：1、该方案内容可以包括：（1）提供本项目的针对性售后服务方案；（2）综合服务方案；</w:t>
            </w:r>
          </w:p>
          <w:p>
            <w:pPr>
              <w:pStyle w:val="190"/>
              <w:keepNext w:val="0"/>
              <w:keepLines w:val="0"/>
              <w:pageBreakBefore w:val="0"/>
              <w:widowControl w:val="0"/>
              <w:kinsoku/>
              <w:wordWrap/>
              <w:overflowPunct/>
              <w:topLinePunct w:val="0"/>
              <w:autoSpaceDE/>
              <w:autoSpaceDN/>
              <w:bidi w:val="0"/>
              <w:adjustRightInd/>
              <w:snapToGrid/>
              <w:spacing w:line="240" w:lineRule="auto"/>
              <w:ind w:right="0" w:rightChars="0" w:firstLine="442" w:firstLineChars="200"/>
              <w:jc w:val="both"/>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pacing w:val="5"/>
              </w:rPr>
              <w:t>2、未提供方案或提</w:t>
            </w:r>
            <w:r>
              <w:rPr>
                <w:rFonts w:hint="eastAsia" w:ascii="仿宋_GB2312" w:hAnsi="仿宋_GB2312" w:eastAsia="仿宋_GB2312" w:cs="仿宋_GB2312"/>
                <w:b/>
                <w:bCs/>
                <w:spacing w:val="6"/>
              </w:rPr>
              <w:t>供的内容与本项目无关的得</w:t>
            </w:r>
            <w:r>
              <w:rPr>
                <w:rFonts w:hint="eastAsia" w:ascii="仿宋_GB2312" w:hAnsi="仿宋_GB2312" w:eastAsia="仿宋_GB2312" w:cs="仿宋_GB2312"/>
                <w:b/>
                <w:bCs/>
                <w:spacing w:val="-36"/>
              </w:rPr>
              <w:t xml:space="preserve"> </w:t>
            </w:r>
            <w:r>
              <w:rPr>
                <w:rFonts w:hint="eastAsia" w:ascii="仿宋_GB2312" w:hAnsi="仿宋_GB2312" w:eastAsia="仿宋_GB2312" w:cs="仿宋_GB2312"/>
                <w:b/>
                <w:bCs/>
                <w:spacing w:val="6"/>
              </w:rPr>
              <w:t>0</w:t>
            </w:r>
            <w:r>
              <w:rPr>
                <w:rFonts w:hint="eastAsia" w:ascii="仿宋_GB2312" w:hAnsi="仿宋_GB2312" w:eastAsia="仿宋_GB2312" w:cs="仿宋_GB2312"/>
                <w:b/>
                <w:bCs/>
                <w:spacing w:val="-27"/>
              </w:rPr>
              <w:t xml:space="preserve"> </w:t>
            </w:r>
            <w:r>
              <w:rPr>
                <w:rFonts w:hint="eastAsia" w:ascii="仿宋_GB2312" w:hAnsi="仿宋_GB2312" w:eastAsia="仿宋_GB2312" w:cs="仿宋_GB2312"/>
                <w:b/>
                <w:bCs/>
                <w:spacing w:val="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2.2.2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rPr>
              <w:t>）</w:t>
            </w:r>
          </w:p>
        </w:tc>
        <w:tc>
          <w:tcPr>
            <w:tcW w:w="10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商务评价</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评分标准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 w:val="21"/>
                <w:szCs w:val="21"/>
                <w:highlight w:val="none"/>
                <w:lang w:val="en-US" w:eastAsia="zh-CN"/>
              </w:rPr>
              <w:t>7</w:t>
            </w:r>
            <w:r>
              <w:rPr>
                <w:rFonts w:hint="eastAsia" w:ascii="仿宋_GB2312" w:hAnsi="仿宋_GB2312" w:eastAsia="仿宋_GB2312" w:cs="仿宋_GB2312"/>
                <w:b/>
                <w:bCs/>
                <w:sz w:val="21"/>
                <w:szCs w:val="21"/>
                <w:highlight w:val="none"/>
              </w:rPr>
              <w:t>分）</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业绩分</w:t>
            </w:r>
            <w:r>
              <w:rPr>
                <w:rFonts w:hint="eastAsia" w:ascii="仿宋_GB2312" w:hAnsi="仿宋_GB2312" w:eastAsia="仿宋_GB2312" w:cs="仿宋_GB2312"/>
                <w:b/>
                <w:bCs/>
                <w:sz w:val="21"/>
                <w:szCs w:val="21"/>
                <w:highlight w:val="none"/>
              </w:rPr>
              <w:t>（满分</w:t>
            </w:r>
            <w:r>
              <w:rPr>
                <w:rFonts w:hint="eastAsia" w:ascii="仿宋_GB2312" w:hAnsi="仿宋_GB2312" w:eastAsia="仿宋_GB2312" w:cs="仿宋_GB2312"/>
                <w:b/>
                <w:bCs/>
                <w:sz w:val="21"/>
                <w:szCs w:val="21"/>
                <w:highlight w:val="none"/>
                <w:lang w:val="en-US" w:eastAsia="zh-CN"/>
              </w:rPr>
              <w:t>4</w:t>
            </w:r>
            <w:r>
              <w:rPr>
                <w:rFonts w:hint="eastAsia" w:ascii="仿宋_GB2312" w:hAnsi="仿宋_GB2312" w:eastAsia="仿宋_GB2312" w:cs="仿宋_GB2312"/>
                <w:b/>
                <w:bCs/>
                <w:sz w:val="21"/>
                <w:szCs w:val="21"/>
                <w:highlight w:val="none"/>
              </w:rPr>
              <w:t>分）</w:t>
            </w:r>
          </w:p>
        </w:tc>
        <w:tc>
          <w:tcPr>
            <w:tcW w:w="6840" w:type="dxa"/>
            <w:vAlign w:val="center"/>
          </w:tcPr>
          <w:p>
            <w:pPr>
              <w:pStyle w:val="190"/>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left"/>
              <w:textAlignment w:val="auto"/>
              <w:rPr>
                <w:rFonts w:hint="eastAsia" w:ascii="仿宋_GB2312" w:hAnsi="仿宋_GB2312" w:eastAsia="仿宋_GB2312" w:cs="仿宋_GB2312"/>
                <w:spacing w:val="15"/>
              </w:rPr>
            </w:pPr>
            <w:r>
              <w:rPr>
                <w:rFonts w:hint="eastAsia" w:ascii="仿宋_GB2312" w:hAnsi="仿宋_GB2312" w:eastAsia="仿宋_GB2312" w:cs="仿宋_GB2312"/>
                <w:spacing w:val="15"/>
              </w:rPr>
              <w:t>2021年以来相关业绩证明（合同复印件或中标（成交）通知书复印件为准，并加盖供应商公章）；有一项，得</w:t>
            </w:r>
            <w:r>
              <w:rPr>
                <w:rFonts w:hint="eastAsia" w:ascii="仿宋_GB2312" w:hAnsi="仿宋_GB2312" w:eastAsia="仿宋_GB2312" w:cs="仿宋_GB2312"/>
                <w:spacing w:val="15"/>
                <w:lang w:val="en-US" w:eastAsia="zh-CN"/>
              </w:rPr>
              <w:t>2</w:t>
            </w:r>
            <w:r>
              <w:rPr>
                <w:rFonts w:hint="eastAsia" w:ascii="仿宋_GB2312" w:hAnsi="仿宋_GB2312" w:eastAsia="仿宋_GB2312" w:cs="仿宋_GB2312"/>
                <w:spacing w:val="15"/>
              </w:rPr>
              <w:t>分，满分</w:t>
            </w:r>
            <w:r>
              <w:rPr>
                <w:rFonts w:hint="eastAsia" w:ascii="仿宋_GB2312" w:hAnsi="仿宋_GB2312" w:eastAsia="仿宋_GB2312" w:cs="仿宋_GB2312"/>
                <w:spacing w:val="15"/>
                <w:lang w:val="en-US" w:eastAsia="zh-CN"/>
              </w:rPr>
              <w:t>4</w:t>
            </w:r>
            <w:r>
              <w:rPr>
                <w:rFonts w:hint="eastAsia" w:ascii="仿宋_GB2312" w:hAnsi="仿宋_GB2312" w:eastAsia="仿宋_GB2312" w:cs="仿宋_GB2312"/>
                <w:spacing w:val="15"/>
              </w:rPr>
              <w:t>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【响应文件中须提供合同书复印件并加盖供应商公章（同一个编号的招标项目有2个及以上的分标中标或成交的只算一次），否则不予加分】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p>
        </w:tc>
        <w:tc>
          <w:tcPr>
            <w:tcW w:w="10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信誉分</w:t>
            </w:r>
            <w:r>
              <w:rPr>
                <w:rFonts w:hint="eastAsia" w:ascii="仿宋_GB2312" w:hAnsi="仿宋_GB2312" w:eastAsia="仿宋_GB2312" w:cs="仿宋_GB2312"/>
                <w:b/>
                <w:bCs/>
                <w:sz w:val="21"/>
                <w:szCs w:val="21"/>
                <w:highlight w:val="none"/>
              </w:rPr>
              <w:t>（满分</w:t>
            </w:r>
            <w:r>
              <w:rPr>
                <w:rFonts w:hint="eastAsia" w:ascii="仿宋_GB2312" w:hAnsi="仿宋_GB2312" w:eastAsia="仿宋_GB2312" w:cs="仿宋_GB2312"/>
                <w:b/>
                <w:bCs/>
                <w:sz w:val="21"/>
                <w:szCs w:val="21"/>
                <w:highlight w:val="none"/>
                <w:lang w:val="en-US" w:eastAsia="zh-CN"/>
              </w:rPr>
              <w:t>3</w:t>
            </w:r>
            <w:r>
              <w:rPr>
                <w:rFonts w:hint="eastAsia" w:ascii="仿宋_GB2312" w:hAnsi="仿宋_GB2312" w:eastAsia="仿宋_GB2312" w:cs="仿宋_GB2312"/>
                <w:b/>
                <w:bCs/>
                <w:sz w:val="21"/>
                <w:szCs w:val="21"/>
                <w:highlight w:val="none"/>
              </w:rPr>
              <w:t>分）</w:t>
            </w:r>
          </w:p>
        </w:tc>
        <w:tc>
          <w:tcPr>
            <w:tcW w:w="6840" w:type="dxa"/>
            <w:vAlign w:val="center"/>
          </w:tcPr>
          <w:p>
            <w:pPr>
              <w:pStyle w:val="190"/>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_GB2312" w:hAnsi="仿宋_GB2312" w:eastAsia="仿宋_GB2312" w:cs="仿宋_GB2312"/>
                <w:spacing w:val="15"/>
                <w:lang w:val="en-US" w:eastAsia="zh-CN"/>
              </w:rPr>
            </w:pPr>
            <w:r>
              <w:rPr>
                <w:rFonts w:hint="eastAsia" w:ascii="仿宋_GB2312" w:hAnsi="仿宋_GB2312" w:eastAsia="仿宋_GB2312" w:cs="仿宋_GB2312"/>
                <w:spacing w:val="15"/>
                <w:lang w:val="en-US" w:eastAsia="zh-CN"/>
              </w:rPr>
              <w:t>（1）提供有效的通过质量体系管理认证证书，得1分；</w:t>
            </w:r>
          </w:p>
          <w:p>
            <w:pPr>
              <w:pStyle w:val="190"/>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_GB2312" w:hAnsi="仿宋_GB2312" w:eastAsia="仿宋_GB2312" w:cs="仿宋_GB2312"/>
                <w:spacing w:val="15"/>
                <w:lang w:val="en-US" w:eastAsia="zh-CN"/>
              </w:rPr>
            </w:pPr>
            <w:r>
              <w:rPr>
                <w:rFonts w:hint="eastAsia" w:ascii="仿宋_GB2312" w:hAnsi="仿宋_GB2312" w:eastAsia="仿宋_GB2312" w:cs="仿宋_GB2312"/>
                <w:spacing w:val="15"/>
                <w:lang w:val="en-US" w:eastAsia="zh-CN"/>
              </w:rPr>
              <w:t>（2）提供有效的通过环境管理体系认证证书，得1分；</w:t>
            </w:r>
          </w:p>
          <w:p>
            <w:pPr>
              <w:pStyle w:val="19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spacing w:val="15"/>
                <w:lang w:val="en-US" w:eastAsia="zh-CN"/>
              </w:rPr>
              <w:t>（3）提供有效的通过职业健康安全管理体系认证证书，得1分。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2.2.2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rPr>
              <w:t>）</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价格评价</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评分标准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（满分</w:t>
            </w:r>
            <w:r>
              <w:rPr>
                <w:rFonts w:hint="eastAsia" w:ascii="仿宋_GB2312" w:hAnsi="仿宋_GB2312" w:eastAsia="仿宋_GB2312" w:cs="仿宋_GB2312"/>
                <w:b/>
                <w:bCs/>
                <w:color w:val="auto"/>
                <w:sz w:val="21"/>
                <w:szCs w:val="21"/>
                <w:highlight w:val="none"/>
                <w:lang w:val="en-US" w:eastAsia="zh-CN"/>
              </w:rPr>
              <w:t>30</w:t>
            </w:r>
            <w:r>
              <w:rPr>
                <w:rFonts w:hint="eastAsia" w:ascii="仿宋_GB2312" w:hAnsi="仿宋_GB2312" w:eastAsia="仿宋_GB2312" w:cs="仿宋_GB2312"/>
                <w:b/>
                <w:bCs/>
                <w:color w:val="auto"/>
                <w:sz w:val="21"/>
                <w:szCs w:val="21"/>
                <w:highlight w:val="none"/>
              </w:rPr>
              <w:t>分）</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价格评价计算方法</w:t>
            </w:r>
          </w:p>
        </w:tc>
        <w:tc>
          <w:tcPr>
            <w:tcW w:w="6840" w:type="dxa"/>
            <w:vAlign w:val="center"/>
          </w:tcPr>
          <w:p>
            <w:pPr>
              <w:pStyle w:val="190"/>
              <w:keepNext w:val="0"/>
              <w:keepLines w:val="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仿宋_GB2312" w:hAnsi="仿宋_GB2312" w:eastAsia="仿宋_GB2312" w:cs="仿宋_GB2312"/>
                <w:spacing w:val="15"/>
              </w:rPr>
            </w:pPr>
            <w:r>
              <w:rPr>
                <w:rFonts w:hint="eastAsia" w:ascii="仿宋_GB2312" w:hAnsi="仿宋_GB2312" w:eastAsia="仿宋_GB2312" w:cs="仿宋_GB2312"/>
                <w:spacing w:val="15"/>
              </w:rPr>
              <w:t>以满足</w:t>
            </w:r>
            <w:r>
              <w:rPr>
                <w:rFonts w:hint="eastAsia" w:ascii="仿宋_GB2312" w:hAnsi="仿宋_GB2312" w:eastAsia="仿宋_GB2312" w:cs="仿宋_GB2312"/>
                <w:spacing w:val="15"/>
                <w:lang w:val="en-US" w:eastAsia="zh-CN"/>
              </w:rPr>
              <w:t>采购</w:t>
            </w:r>
            <w:r>
              <w:rPr>
                <w:rFonts w:hint="eastAsia" w:ascii="仿宋_GB2312" w:hAnsi="仿宋_GB2312" w:eastAsia="仿宋_GB2312" w:cs="仿宋_GB2312"/>
                <w:spacing w:val="15"/>
              </w:rPr>
              <w:t>文件要求且报价最低的</w:t>
            </w:r>
            <w:r>
              <w:rPr>
                <w:rFonts w:hint="eastAsia" w:ascii="仿宋_GB2312" w:hAnsi="仿宋_GB2312" w:eastAsia="仿宋_GB2312" w:cs="仿宋_GB2312"/>
                <w:spacing w:val="15"/>
                <w:lang w:val="en-US" w:eastAsia="zh-CN"/>
              </w:rPr>
              <w:t>磋商最终</w:t>
            </w:r>
            <w:r>
              <w:rPr>
                <w:rFonts w:hint="eastAsia" w:ascii="仿宋_GB2312" w:hAnsi="仿宋_GB2312" w:eastAsia="仿宋_GB2312" w:cs="仿宋_GB2312"/>
                <w:spacing w:val="15"/>
              </w:rPr>
              <w:t>报价为基准价，其价格分为</w:t>
            </w:r>
            <w:r>
              <w:rPr>
                <w:rFonts w:hint="eastAsia" w:ascii="仿宋_GB2312" w:hAnsi="仿宋_GB2312" w:eastAsia="仿宋_GB2312" w:cs="仿宋_GB2312"/>
                <w:spacing w:val="15"/>
                <w:lang w:val="en-US" w:eastAsia="zh-CN"/>
              </w:rPr>
              <w:t>30</w:t>
            </w:r>
            <w:r>
              <w:rPr>
                <w:rFonts w:hint="eastAsia" w:ascii="仿宋_GB2312" w:hAnsi="仿宋_GB2312" w:eastAsia="仿宋_GB2312" w:cs="仿宋_GB2312"/>
                <w:spacing w:val="15"/>
              </w:rPr>
              <w:t>分。其他</w:t>
            </w:r>
            <w:r>
              <w:rPr>
                <w:rFonts w:hint="eastAsia" w:ascii="仿宋_GB2312" w:hAnsi="仿宋_GB2312" w:eastAsia="仿宋_GB2312" w:cs="仿宋_GB2312"/>
                <w:spacing w:val="15"/>
                <w:lang w:val="en-US" w:eastAsia="zh-CN"/>
              </w:rPr>
              <w:t>供应商的有效报价</w:t>
            </w:r>
            <w:r>
              <w:rPr>
                <w:rFonts w:hint="eastAsia" w:ascii="仿宋_GB2312" w:hAnsi="仿宋_GB2312" w:eastAsia="仿宋_GB2312" w:cs="仿宋_GB2312"/>
                <w:spacing w:val="15"/>
              </w:rPr>
              <w:t>的价格分统一按照下列公式计算：</w:t>
            </w:r>
          </w:p>
          <w:p>
            <w:pPr>
              <w:pStyle w:val="190"/>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_GB2312" w:hAnsi="仿宋_GB2312" w:eastAsia="仿宋_GB2312" w:cs="仿宋_GB2312"/>
                <w:spacing w:val="15"/>
              </w:rPr>
            </w:pPr>
            <w:r>
              <w:rPr>
                <w:rFonts w:hint="eastAsia" w:ascii="仿宋_GB2312" w:hAnsi="仿宋_GB2312" w:eastAsia="仿宋_GB2312" w:cs="仿宋_GB2312"/>
                <w:spacing w:val="15"/>
                <w:lang w:val="en-US" w:eastAsia="zh-CN"/>
              </w:rPr>
              <w:t>供应商</w:t>
            </w:r>
            <w:r>
              <w:rPr>
                <w:rFonts w:hint="eastAsia" w:ascii="仿宋_GB2312" w:hAnsi="仿宋_GB2312" w:eastAsia="仿宋_GB2312" w:cs="仿宋_GB2312"/>
                <w:spacing w:val="15"/>
              </w:rPr>
              <w:t>报价得分</w:t>
            </w:r>
            <w:r>
              <w:rPr>
                <w:rFonts w:hint="eastAsia" w:ascii="仿宋_GB2312" w:hAnsi="仿宋_GB2312" w:eastAsia="仿宋_GB2312" w:cs="仿宋_GB2312"/>
                <w:spacing w:val="15"/>
                <w:lang w:val="en-US" w:eastAsia="zh-CN"/>
              </w:rPr>
              <w:t>=</w:t>
            </w:r>
            <w:r>
              <w:rPr>
                <w:rFonts w:hint="eastAsia" w:ascii="仿宋_GB2312" w:hAnsi="仿宋_GB2312" w:eastAsia="仿宋_GB2312" w:cs="仿宋_GB2312"/>
                <w:spacing w:val="15"/>
              </w:rPr>
              <w:t>（基准价/某</w:t>
            </w:r>
            <w:r>
              <w:rPr>
                <w:rFonts w:hint="eastAsia" w:ascii="仿宋_GB2312" w:hAnsi="仿宋_GB2312" w:eastAsia="仿宋_GB2312" w:cs="仿宋_GB2312"/>
                <w:spacing w:val="15"/>
                <w:lang w:val="en-US" w:eastAsia="zh-CN"/>
              </w:rPr>
              <w:t>供应商的有效</w:t>
            </w:r>
            <w:r>
              <w:rPr>
                <w:rFonts w:hint="eastAsia" w:ascii="仿宋_GB2312" w:hAnsi="仿宋_GB2312" w:eastAsia="仿宋_GB2312" w:cs="仿宋_GB2312"/>
                <w:spacing w:val="15"/>
              </w:rPr>
              <w:t>报价）×</w:t>
            </w:r>
            <w:r>
              <w:rPr>
                <w:rFonts w:hint="eastAsia" w:ascii="仿宋_GB2312" w:hAnsi="仿宋_GB2312" w:eastAsia="仿宋_GB2312" w:cs="仿宋_GB2312"/>
                <w:spacing w:val="15"/>
                <w:lang w:val="en-US" w:eastAsia="zh-CN"/>
              </w:rPr>
              <w:t>30</w:t>
            </w:r>
            <w:r>
              <w:rPr>
                <w:rFonts w:hint="eastAsia" w:ascii="仿宋_GB2312" w:hAnsi="仿宋_GB2312" w:eastAsia="仿宋_GB2312" w:cs="仿宋_GB2312"/>
                <w:spacing w:val="15"/>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本项目二次报价为最终报价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rPr>
              <w:t>.2.</w:t>
            </w:r>
            <w:r>
              <w:rPr>
                <w:rFonts w:hint="eastAsia" w:ascii="仿宋_GB2312" w:hAnsi="仿宋_GB2312" w:eastAsia="仿宋_GB2312" w:cs="仿宋_GB2312"/>
                <w:sz w:val="21"/>
                <w:szCs w:val="21"/>
                <w:highlight w:val="none"/>
                <w:lang w:val="en-US" w:eastAsia="zh-CN"/>
              </w:rPr>
              <w:t>3</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综合得分</w:t>
            </w:r>
          </w:p>
        </w:tc>
        <w:tc>
          <w:tcPr>
            <w:tcW w:w="78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综合得分=技术评价得分+商务评价得分+价格评价得分</w:t>
            </w:r>
          </w:p>
        </w:tc>
      </w:tr>
    </w:tbl>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82" w:firstLineChars="200"/>
        <w:textAlignment w:val="auto"/>
        <w:outlineLvl w:val="1"/>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三、无效</w:t>
      </w:r>
      <w:r>
        <w:rPr>
          <w:rFonts w:hint="eastAsia" w:ascii="仿宋_GB2312" w:hAnsi="仿宋_GB2312" w:eastAsia="仿宋_GB2312" w:cs="仿宋_GB2312"/>
          <w:b/>
          <w:bCs/>
          <w:kern w:val="0"/>
          <w:sz w:val="24"/>
          <w:szCs w:val="24"/>
          <w:highlight w:val="none"/>
          <w:lang w:val="en-US" w:eastAsia="zh-CN"/>
        </w:rPr>
        <w:t>响应</w:t>
      </w:r>
      <w:r>
        <w:rPr>
          <w:rFonts w:hint="eastAsia" w:ascii="仿宋_GB2312" w:hAnsi="仿宋_GB2312" w:eastAsia="仿宋_GB2312" w:cs="仿宋_GB2312"/>
          <w:b/>
          <w:bCs/>
          <w:kern w:val="0"/>
          <w:sz w:val="24"/>
          <w:szCs w:val="24"/>
          <w:highlight w:val="none"/>
        </w:rPr>
        <w:t>条款</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实质上没有响应</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文件要求的</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将被视为无效</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不得通过修正或撤消不合要求的偏离或保留从而使其成为实质上响应的</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，但经</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委员会认定属于</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疏忽、笔误所造成的差错，应当允许其在评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结束之前进行修改或者补正（可以是复印件、传真件等，原件必须加盖单位公章）。修改或者补正文件必须以书面形式进行，并应在</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结果公告之前查核原件。限期内不补正或经补正后仍不符合</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文件要求的，应认定其</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无效。</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修改、补正文件后，不影响</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委员会对其</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文件所作的评价和评分结果。</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1．在符合性审查和资格性审查时，如发现下列情形之一的，</w:t>
      </w:r>
      <w:r>
        <w:rPr>
          <w:rFonts w:hint="eastAsia" w:ascii="仿宋_GB2312" w:hAnsi="仿宋_GB2312" w:eastAsia="仿宋_GB2312" w:cs="仿宋_GB2312"/>
          <w:b/>
          <w:sz w:val="24"/>
          <w:szCs w:val="24"/>
          <w:highlight w:val="none"/>
          <w:lang w:val="en-US" w:eastAsia="zh-CN"/>
        </w:rPr>
        <w:t>响应</w:t>
      </w:r>
      <w:r>
        <w:rPr>
          <w:rFonts w:hint="eastAsia" w:ascii="仿宋_GB2312" w:hAnsi="仿宋_GB2312" w:eastAsia="仿宋_GB2312" w:cs="仿宋_GB2312"/>
          <w:b/>
          <w:sz w:val="24"/>
          <w:szCs w:val="24"/>
          <w:highlight w:val="none"/>
        </w:rPr>
        <w:t>文件将被视为无效：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不具备按照法律法规规定必须获得行政许可或者行政审批的经营范围。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资格证明文件不全的，或者不符合</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文件标明的资格要求的。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文件无</w:t>
      </w: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签字或其授权委托代理人签字，未按</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文件规定要求签署盖章，或未提供</w:t>
      </w: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授权委托书、</w:t>
      </w:r>
      <w:r>
        <w:rPr>
          <w:rFonts w:hint="eastAsia" w:ascii="仿宋_GB2312" w:hAnsi="仿宋_GB2312" w:eastAsia="仿宋_GB2312" w:cs="仿宋_GB2312"/>
          <w:sz w:val="24"/>
          <w:szCs w:val="24"/>
          <w:highlight w:val="none"/>
          <w:lang w:eastAsia="zh-CN"/>
        </w:rPr>
        <w:t>院内磋商</w:t>
      </w:r>
      <w:r>
        <w:rPr>
          <w:rFonts w:hint="eastAsia" w:ascii="仿宋_GB2312" w:hAnsi="仿宋_GB2312" w:eastAsia="仿宋_GB2312" w:cs="仿宋_GB2312"/>
          <w:sz w:val="24"/>
          <w:szCs w:val="24"/>
          <w:highlight w:val="none"/>
        </w:rPr>
        <w:t>条件书或者填写实质性要求项目不齐全的。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授权</w:t>
      </w:r>
      <w:r>
        <w:rPr>
          <w:rFonts w:hint="eastAsia" w:ascii="仿宋_GB2312" w:hAnsi="仿宋_GB2312" w:eastAsia="仿宋_GB2312" w:cs="仿宋_GB2312"/>
          <w:sz w:val="24"/>
          <w:szCs w:val="24"/>
          <w:highlight w:val="none"/>
        </w:rPr>
        <w:t>代表人未能出具身份证明或与</w:t>
      </w: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授权委托人身份不符的。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项目不齐全或者内容虚假的。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文件的实质性内容未使用中文表述、意思表述不明确、前后矛盾或者使用计量单位不符合</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文件要求的（经评</w:t>
      </w:r>
      <w:r>
        <w:rPr>
          <w:rFonts w:hint="eastAsia" w:ascii="仿宋_GB2312" w:hAnsi="仿宋_GB2312" w:eastAsia="仿宋_GB2312" w:cs="仿宋_GB2312"/>
          <w:sz w:val="24"/>
          <w:szCs w:val="24"/>
          <w:highlight w:val="none"/>
          <w:lang w:val="en-US" w:eastAsia="zh-CN"/>
        </w:rPr>
        <w:t>审</w:t>
      </w:r>
      <w:r>
        <w:rPr>
          <w:rFonts w:hint="eastAsia" w:ascii="仿宋_GB2312" w:hAnsi="仿宋_GB2312" w:eastAsia="仿宋_GB2312" w:cs="仿宋_GB2312"/>
          <w:sz w:val="24"/>
          <w:szCs w:val="24"/>
          <w:highlight w:val="none"/>
        </w:rPr>
        <w:t>委员会认定并允许其当场更正的笔误除外）。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有效期等实质性条款不能满足</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文件要求的。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56"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lang w:val="en-US" w:eastAsia="zh-CN"/>
        </w:rPr>
        <w:t>8</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未实质性响应</w:t>
      </w:r>
      <w:r>
        <w:rPr>
          <w:rFonts w:hint="eastAsia" w:ascii="仿宋_GB2312" w:hAnsi="仿宋_GB2312" w:eastAsia="仿宋_GB2312" w:cs="仿宋_GB2312"/>
          <w:spacing w:val="-6"/>
          <w:sz w:val="24"/>
          <w:szCs w:val="24"/>
          <w:highlight w:val="none"/>
          <w:lang w:val="en-US" w:eastAsia="zh-CN"/>
        </w:rPr>
        <w:t>采购</w:t>
      </w:r>
      <w:r>
        <w:rPr>
          <w:rFonts w:hint="eastAsia" w:ascii="仿宋_GB2312" w:hAnsi="仿宋_GB2312" w:eastAsia="仿宋_GB2312" w:cs="仿宋_GB2312"/>
          <w:spacing w:val="-6"/>
          <w:sz w:val="24"/>
          <w:szCs w:val="24"/>
          <w:highlight w:val="none"/>
        </w:rPr>
        <w:t>文件或不符合法律、法规要求或</w:t>
      </w:r>
      <w:r>
        <w:rPr>
          <w:rFonts w:hint="eastAsia" w:ascii="仿宋_GB2312" w:hAnsi="仿宋_GB2312" w:eastAsia="仿宋_GB2312" w:cs="仿宋_GB2312"/>
          <w:spacing w:val="-6"/>
          <w:sz w:val="24"/>
          <w:szCs w:val="24"/>
          <w:highlight w:val="none"/>
          <w:lang w:val="en-US" w:eastAsia="zh-CN"/>
        </w:rPr>
        <w:t>响应</w:t>
      </w:r>
      <w:r>
        <w:rPr>
          <w:rFonts w:hint="eastAsia" w:ascii="仿宋_GB2312" w:hAnsi="仿宋_GB2312" w:eastAsia="仿宋_GB2312" w:cs="仿宋_GB2312"/>
          <w:spacing w:val="-6"/>
          <w:sz w:val="24"/>
          <w:szCs w:val="24"/>
          <w:highlight w:val="none"/>
        </w:rPr>
        <w:t>文件有</w:t>
      </w:r>
      <w:r>
        <w:rPr>
          <w:rFonts w:hint="eastAsia" w:ascii="仿宋_GB2312" w:hAnsi="仿宋_GB2312" w:eastAsia="仿宋_GB2312" w:cs="仿宋_GB2312"/>
          <w:spacing w:val="-6"/>
          <w:sz w:val="24"/>
          <w:szCs w:val="24"/>
          <w:highlight w:val="none"/>
          <w:lang w:val="en-US" w:eastAsia="zh-CN"/>
        </w:rPr>
        <w:t>采购</w:t>
      </w:r>
      <w:r>
        <w:rPr>
          <w:rFonts w:hint="eastAsia" w:ascii="仿宋_GB2312" w:hAnsi="仿宋_GB2312" w:eastAsia="仿宋_GB2312" w:cs="仿宋_GB2312"/>
          <w:spacing w:val="-6"/>
          <w:sz w:val="24"/>
          <w:szCs w:val="24"/>
          <w:highlight w:val="none"/>
        </w:rPr>
        <w:t>方不能接受的附加条件的</w:t>
      </w:r>
      <w:r>
        <w:rPr>
          <w:rFonts w:hint="eastAsia" w:ascii="仿宋_GB2312" w:hAnsi="仿宋_GB2312"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2．在技术评审时，如发现下列情形之一的，</w:t>
      </w:r>
      <w:r>
        <w:rPr>
          <w:rFonts w:hint="eastAsia" w:ascii="仿宋_GB2312" w:hAnsi="仿宋_GB2312" w:eastAsia="仿宋_GB2312" w:cs="仿宋_GB2312"/>
          <w:b/>
          <w:sz w:val="24"/>
          <w:szCs w:val="24"/>
          <w:highlight w:val="none"/>
          <w:lang w:val="en-US" w:eastAsia="zh-CN"/>
        </w:rPr>
        <w:t>响应</w:t>
      </w:r>
      <w:r>
        <w:rPr>
          <w:rFonts w:hint="eastAsia" w:ascii="仿宋_GB2312" w:hAnsi="仿宋_GB2312" w:eastAsia="仿宋_GB2312" w:cs="仿宋_GB2312"/>
          <w:b/>
          <w:sz w:val="24"/>
          <w:szCs w:val="24"/>
          <w:highlight w:val="none"/>
        </w:rPr>
        <w:t>文件将被视为无效：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未提供或未如实提供投标产品或服务的指标，或者</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文件载明的响应或偏离与事实不符或虚假的。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与</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文件中标注“▲”的条款或指标、要求发生实质性偏离的。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技术方案不明确，存在一个或一个以上备选（替代）</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方案的。</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3．在报价评审时，如发现下列情形之一的，</w:t>
      </w:r>
      <w:r>
        <w:rPr>
          <w:rFonts w:hint="eastAsia" w:ascii="仿宋_GB2312" w:hAnsi="仿宋_GB2312" w:eastAsia="仿宋_GB2312" w:cs="仿宋_GB2312"/>
          <w:b/>
          <w:sz w:val="24"/>
          <w:szCs w:val="24"/>
          <w:highlight w:val="none"/>
          <w:lang w:val="en-US" w:eastAsia="zh-CN"/>
        </w:rPr>
        <w:t>响应</w:t>
      </w:r>
      <w:r>
        <w:rPr>
          <w:rFonts w:hint="eastAsia" w:ascii="仿宋_GB2312" w:hAnsi="仿宋_GB2312" w:eastAsia="仿宋_GB2312" w:cs="仿宋_GB2312"/>
          <w:b/>
          <w:sz w:val="24"/>
          <w:szCs w:val="24"/>
          <w:highlight w:val="none"/>
        </w:rPr>
        <w:t>文件将被视为无效：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未采用人民币报价或者未按照</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文件标明的币种报价的。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报价超出采购预算金额，</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人不能支付的。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报价具有选择性，或者</w:t>
      </w:r>
      <w:r>
        <w:rPr>
          <w:rFonts w:hint="eastAsia" w:ascii="仿宋_GB2312" w:hAnsi="仿宋_GB2312" w:eastAsia="仿宋_GB2312" w:cs="仿宋_GB2312"/>
          <w:sz w:val="24"/>
          <w:szCs w:val="24"/>
          <w:highlight w:val="none"/>
          <w:lang w:val="en-US" w:eastAsia="zh-CN"/>
        </w:rPr>
        <w:t>报价</w:t>
      </w:r>
      <w:r>
        <w:rPr>
          <w:rFonts w:hint="eastAsia" w:ascii="仿宋_GB2312" w:hAnsi="仿宋_GB2312" w:eastAsia="仿宋_GB2312" w:cs="仿宋_GB2312"/>
          <w:sz w:val="24"/>
          <w:szCs w:val="24"/>
          <w:highlight w:val="none"/>
        </w:rPr>
        <w:t>价格与</w:t>
      </w: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文件承诺的优惠（折扣）价格不一致的。</w:t>
      </w:r>
    </w:p>
    <w:p>
      <w:pPr>
        <w:keepNext w:val="0"/>
        <w:keepLines w:val="0"/>
        <w:pageBreakBefore w:val="0"/>
        <w:widowControl w:val="0"/>
        <w:kinsoku/>
        <w:wordWrap/>
        <w:overflowPunct/>
        <w:topLinePunct w:val="0"/>
        <w:autoSpaceDE/>
        <w:autoSpaceDN/>
        <w:bidi w:val="0"/>
        <w:adjustRightInd/>
        <w:spacing w:line="360" w:lineRule="exact"/>
        <w:ind w:firstLine="482"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4．被拒绝的</w:t>
      </w:r>
      <w:r>
        <w:rPr>
          <w:rFonts w:hint="eastAsia" w:ascii="仿宋_GB2312" w:hAnsi="仿宋_GB2312" w:eastAsia="仿宋_GB2312" w:cs="仿宋_GB2312"/>
          <w:b/>
          <w:sz w:val="24"/>
          <w:szCs w:val="24"/>
          <w:highlight w:val="none"/>
          <w:lang w:val="en-US" w:eastAsia="zh-CN"/>
        </w:rPr>
        <w:t>响应</w:t>
      </w:r>
      <w:r>
        <w:rPr>
          <w:rFonts w:hint="eastAsia" w:ascii="仿宋_GB2312" w:hAnsi="仿宋_GB2312" w:eastAsia="仿宋_GB2312" w:cs="仿宋_GB2312"/>
          <w:b/>
          <w:sz w:val="24"/>
          <w:szCs w:val="24"/>
          <w:highlight w:val="none"/>
        </w:rPr>
        <w:t>文件为无效。</w:t>
      </w:r>
    </w:p>
    <w:p>
      <w:pPr>
        <w:keepNext w:val="0"/>
        <w:keepLines w:val="0"/>
        <w:pageBreakBefore w:val="0"/>
        <w:widowControl w:val="0"/>
        <w:kinsoku/>
        <w:wordWrap/>
        <w:overflowPunct/>
        <w:topLinePunct w:val="0"/>
        <w:autoSpaceDE/>
        <w:autoSpaceDN/>
        <w:bidi w:val="0"/>
        <w:adjustRightInd/>
        <w:spacing w:line="360" w:lineRule="exact"/>
        <w:ind w:firstLine="482" w:firstLineChars="200"/>
        <w:jc w:val="lef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四、</w:t>
      </w:r>
      <w:r>
        <w:rPr>
          <w:rFonts w:hint="eastAsia" w:ascii="仿宋_GB2312" w:hAnsi="仿宋_GB2312" w:eastAsia="仿宋_GB2312" w:cs="仿宋_GB2312"/>
          <w:b/>
          <w:sz w:val="24"/>
          <w:szCs w:val="24"/>
          <w:highlight w:val="none"/>
          <w:lang w:val="en-US" w:eastAsia="zh-CN"/>
        </w:rPr>
        <w:t>采购</w:t>
      </w:r>
      <w:r>
        <w:rPr>
          <w:rFonts w:hint="eastAsia" w:ascii="仿宋_GB2312" w:hAnsi="仿宋_GB2312" w:eastAsia="仿宋_GB2312" w:cs="仿宋_GB2312"/>
          <w:b/>
          <w:sz w:val="24"/>
          <w:szCs w:val="24"/>
          <w:highlight w:val="none"/>
        </w:rPr>
        <w:t>失败处理</w:t>
      </w:r>
    </w:p>
    <w:bookmarkEnd w:id="11"/>
    <w:bookmarkEnd w:id="12"/>
    <w:p>
      <w:pPr>
        <w:keepNext w:val="0"/>
        <w:keepLines w:val="0"/>
        <w:pageBreakBefore w:val="0"/>
        <w:widowControl w:val="0"/>
        <w:kinsoku/>
        <w:wordWrap/>
        <w:overflowPunct/>
        <w:topLinePunct w:val="0"/>
        <w:autoSpaceDE/>
        <w:autoSpaceDN/>
        <w:bidi w:val="0"/>
        <w:adjustRightInd/>
        <w:spacing w:line="36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评审时出现以下情况之一的，本项目</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失败：</w:t>
      </w:r>
    </w:p>
    <w:p>
      <w:pPr>
        <w:keepNext w:val="0"/>
        <w:keepLines w:val="0"/>
        <w:pageBreakBefore w:val="0"/>
        <w:widowControl w:val="0"/>
        <w:kinsoku/>
        <w:wordWrap/>
        <w:overflowPunct/>
        <w:topLinePunct w:val="0"/>
        <w:autoSpaceDE/>
        <w:autoSpaceDN/>
        <w:bidi w:val="0"/>
        <w:adjustRightInd/>
        <w:spacing w:line="36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的报价均超过了采购预算，</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人不能支付的；</w:t>
      </w:r>
    </w:p>
    <w:p>
      <w:pPr>
        <w:keepNext w:val="0"/>
        <w:keepLines w:val="0"/>
        <w:pageBreakBefore w:val="0"/>
        <w:widowControl w:val="0"/>
        <w:kinsoku/>
        <w:wordWrap/>
        <w:overflowPunct/>
        <w:topLinePunct w:val="0"/>
        <w:autoSpaceDE/>
        <w:autoSpaceDN/>
        <w:bidi w:val="0"/>
        <w:adjustRightInd/>
        <w:spacing w:line="36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（二）出现影响采购公正的违法、违规行为的；</w:t>
      </w:r>
    </w:p>
    <w:p>
      <w:pPr>
        <w:keepNext w:val="0"/>
        <w:keepLines w:val="0"/>
        <w:pageBreakBefore w:val="0"/>
        <w:widowControl w:val="0"/>
        <w:kinsoku/>
        <w:wordWrap/>
        <w:overflowPunct/>
        <w:topLinePunct w:val="0"/>
        <w:autoSpaceDE/>
        <w:autoSpaceDN/>
        <w:bidi w:val="0"/>
        <w:adjustRightInd/>
        <w:spacing w:line="36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（三）所有</w:t>
      </w:r>
      <w:r>
        <w:rPr>
          <w:rFonts w:hint="eastAsia" w:ascii="仿宋_GB2312" w:hAnsi="仿宋_GB2312" w:eastAsia="仿宋_GB2312" w:cs="仿宋_GB2312"/>
          <w:sz w:val="24"/>
          <w:szCs w:val="24"/>
          <w:highlight w:val="none"/>
          <w:lang w:val="en-US" w:eastAsia="zh-CN"/>
        </w:rPr>
        <w:t>供应商均</w:t>
      </w:r>
      <w:r>
        <w:rPr>
          <w:rFonts w:hint="eastAsia" w:ascii="仿宋_GB2312" w:hAnsi="仿宋_GB2312" w:eastAsia="仿宋_GB2312" w:cs="仿宋_GB2312"/>
          <w:sz w:val="24"/>
          <w:szCs w:val="24"/>
          <w:highlight w:val="none"/>
        </w:rPr>
        <w:t>被否决或者部分</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被否决后，导致</w:t>
      </w:r>
      <w:r>
        <w:rPr>
          <w:rFonts w:hint="eastAsia" w:ascii="仿宋_GB2312" w:hAnsi="仿宋_GB2312" w:eastAsia="仿宋_GB2312" w:cs="仿宋_GB2312"/>
          <w:sz w:val="24"/>
          <w:szCs w:val="24"/>
          <w:highlight w:val="none"/>
          <w:lang w:val="en-US" w:eastAsia="zh-CN"/>
        </w:rPr>
        <w:t>实质上符合的供应商不足三家的</w:t>
      </w:r>
      <w:r>
        <w:rPr>
          <w:rFonts w:hint="eastAsia" w:ascii="仿宋_GB2312" w:hAnsi="仿宋_GB2312" w:eastAsia="仿宋_GB2312" w:cs="仿宋_GB2312"/>
          <w:sz w:val="24"/>
          <w:szCs w:val="24"/>
          <w:highlight w:val="none"/>
        </w:rPr>
        <w:t>的。</w:t>
      </w:r>
    </w:p>
    <w:p>
      <w:pPr>
        <w:keepNext w:val="0"/>
        <w:keepLines w:val="0"/>
        <w:pageBreakBefore w:val="0"/>
        <w:widowControl w:val="0"/>
        <w:kinsoku/>
        <w:wordWrap/>
        <w:overflowPunct/>
        <w:topLinePunct w:val="0"/>
        <w:autoSpaceDE/>
        <w:autoSpaceDN/>
        <w:bidi w:val="0"/>
        <w:adjustRightInd/>
        <w:spacing w:line="36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（四）因重大变故，采购任务取消的。</w:t>
      </w:r>
    </w:p>
    <w:p>
      <w:pPr>
        <w:keepNext w:val="0"/>
        <w:keepLines w:val="0"/>
        <w:pageBreakBefore w:val="0"/>
        <w:widowControl w:val="0"/>
        <w:kinsoku/>
        <w:wordWrap/>
        <w:overflowPunct/>
        <w:topLinePunct w:val="0"/>
        <w:autoSpaceDE/>
        <w:autoSpaceDN/>
        <w:bidi w:val="0"/>
        <w:adjustRightInd/>
        <w:spacing w:line="36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失败后，除采购任务取消情形外，应当重新组织采购。</w:t>
      </w:r>
    </w:p>
    <w:p>
      <w:pPr>
        <w:pStyle w:val="27"/>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center"/>
        <w:textAlignment w:val="auto"/>
        <w:outlineLvl w:val="0"/>
        <w:rPr>
          <w:rFonts w:hint="eastAsia" w:ascii="仿宋_GB2312" w:hAnsi="仿宋_GB2312" w:eastAsia="仿宋_GB2312" w:cs="仿宋_GB2312"/>
          <w:b/>
          <w:sz w:val="24"/>
          <w:szCs w:val="24"/>
          <w:highlight w:val="none"/>
        </w:rPr>
        <w:sectPr>
          <w:headerReference r:id="rId8" w:type="first"/>
          <w:headerReference r:id="rId7" w:type="default"/>
          <w:pgSz w:w="11906" w:h="16838"/>
          <w:pgMar w:top="1134" w:right="1247" w:bottom="1134" w:left="1247" w:header="851" w:footer="879" w:gutter="0"/>
          <w:pgNumType w:fmt="decimal"/>
          <w:cols w:space="0" w:num="1"/>
          <w:rtlGutter w:val="0"/>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32"/>
          <w:szCs w:val="32"/>
          <w:highlight w:val="none"/>
          <w:lang w:val="en-US" w:eastAsia="zh-CN"/>
        </w:rPr>
      </w:pPr>
      <w:bookmarkStart w:id="14" w:name="_Toc569"/>
      <w:r>
        <w:rPr>
          <w:rFonts w:hint="eastAsia" w:ascii="宋体" w:hAnsi="宋体" w:eastAsia="宋体" w:cs="宋体"/>
          <w:sz w:val="32"/>
          <w:szCs w:val="32"/>
          <w:highlight w:val="none"/>
          <w:lang w:val="en-US" w:eastAsia="zh-CN"/>
        </w:rPr>
        <w:t>第五章 院内磋商条件书</w:t>
      </w:r>
      <w:bookmarkEnd w:id="14"/>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柳州市人民医院、柳州市康复医院病媒生物防治服务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 w:hAnsi="仿宋" w:eastAsia="仿宋" w:cs="仿宋"/>
          <w:b/>
          <w:bCs/>
          <w:color w:val="auto"/>
          <w:sz w:val="32"/>
          <w:szCs w:val="32"/>
          <w:lang w:eastAsia="zh-CN"/>
        </w:rPr>
        <w:t>院内磋商</w:t>
      </w:r>
      <w:r>
        <w:rPr>
          <w:rFonts w:hint="eastAsia" w:ascii="仿宋" w:hAnsi="仿宋" w:eastAsia="仿宋" w:cs="仿宋"/>
          <w:b/>
          <w:color w:val="auto"/>
          <w:sz w:val="32"/>
          <w:szCs w:val="32"/>
        </w:rPr>
        <w:t>条件书</w:t>
      </w:r>
    </w:p>
    <w:p>
      <w:pPr>
        <w:pStyle w:val="27"/>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hint="eastAsia" w:ascii="仿宋_GB2312" w:hAnsi="仿宋_GB2312" w:eastAsia="仿宋_GB2312" w:cs="仿宋_GB2312"/>
          <w:sz w:val="24"/>
          <w:szCs w:val="24"/>
          <w:lang w:val="en-US" w:eastAsia="zh-CN"/>
        </w:rPr>
      </w:pPr>
    </w:p>
    <w:p>
      <w:pPr>
        <w:pStyle w:val="27"/>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柳州市人民医院、柳州市康复医院：</w:t>
      </w:r>
    </w:p>
    <w:p>
      <w:pPr>
        <w:pStyle w:val="14"/>
        <w:rPr>
          <w:rFonts w:hint="eastAsia"/>
        </w:rPr>
      </w:pP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依据贵方</w:t>
      </w:r>
      <w:r>
        <w:rPr>
          <w:rFonts w:hint="eastAsia" w:ascii="仿宋_GB2312" w:hAnsi="仿宋_GB2312" w:eastAsia="仿宋_GB2312" w:cs="仿宋_GB2312"/>
          <w:sz w:val="24"/>
          <w:szCs w:val="24"/>
          <w:u w:val="single"/>
        </w:rPr>
        <w:t>（项目名称/文件编号）</w:t>
      </w:r>
      <w:r>
        <w:rPr>
          <w:rFonts w:hint="eastAsia" w:ascii="仿宋_GB2312" w:hAnsi="仿宋_GB2312" w:eastAsia="仿宋_GB2312" w:cs="仿宋_GB2312"/>
          <w:sz w:val="24"/>
          <w:szCs w:val="24"/>
        </w:rPr>
        <w:t>项目采购的磋商邀请，我方</w:t>
      </w:r>
      <w:r>
        <w:rPr>
          <w:rFonts w:hint="eastAsia" w:ascii="仿宋_GB2312" w:hAnsi="仿宋_GB2312" w:eastAsia="仿宋_GB2312" w:cs="仿宋_GB2312"/>
          <w:sz w:val="24"/>
          <w:szCs w:val="24"/>
          <w:u w:val="single"/>
        </w:rPr>
        <w:t>（姓名和职务）</w:t>
      </w:r>
      <w:r>
        <w:rPr>
          <w:rFonts w:hint="eastAsia" w:ascii="仿宋_GB2312" w:hAnsi="仿宋_GB2312" w:eastAsia="仿宋_GB2312" w:cs="仿宋_GB2312"/>
          <w:sz w:val="24"/>
          <w:szCs w:val="24"/>
        </w:rPr>
        <w:t>经正式授权并代表供应商</w:t>
      </w:r>
      <w:r>
        <w:rPr>
          <w:rFonts w:hint="eastAsia" w:ascii="仿宋_GB2312" w:hAnsi="仿宋_GB2312" w:eastAsia="仿宋_GB2312" w:cs="仿宋_GB2312"/>
          <w:sz w:val="24"/>
          <w:szCs w:val="24"/>
          <w:u w:val="single"/>
        </w:rPr>
        <w:t>（供应商名称、地址）</w:t>
      </w:r>
      <w:r>
        <w:rPr>
          <w:rFonts w:hint="eastAsia" w:ascii="仿宋_GB2312" w:hAnsi="仿宋_GB2312" w:eastAsia="仿宋_GB2312" w:cs="仿宋_GB2312"/>
          <w:sz w:val="24"/>
          <w:szCs w:val="24"/>
        </w:rPr>
        <w:t>提交下述响应文件正本</w:t>
      </w:r>
      <w:r>
        <w:rPr>
          <w:rFonts w:hint="eastAsia" w:ascii="仿宋_GB2312" w:hAnsi="仿宋_GB2312" w:eastAsia="仿宋_GB2312" w:cs="仿宋_GB2312"/>
          <w:sz w:val="24"/>
          <w:szCs w:val="24"/>
          <w:u w:val="single"/>
          <w:lang w:val="en-US" w:eastAsia="zh-CN"/>
        </w:rPr>
        <w:t xml:space="preserve"> 1 </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4</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份，包含下列内容：</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 报价表；</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 xml:space="preserve">. 资格证明文件； </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sz w:val="24"/>
          <w:szCs w:val="24"/>
        </w:rPr>
        <w:t xml:space="preserve">. 技术响应、偏离情况说明表； </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w:t>
      </w:r>
      <w:r>
        <w:rPr>
          <w:rFonts w:hint="eastAsia" w:ascii="仿宋_GB2312" w:hAnsi="仿宋_GB2312" w:eastAsia="仿宋_GB2312" w:cs="仿宋_GB2312"/>
          <w:sz w:val="24"/>
          <w:szCs w:val="24"/>
        </w:rPr>
        <w:t>. 商务响应表</w:t>
      </w:r>
      <w:r>
        <w:rPr>
          <w:rFonts w:hint="eastAsia" w:ascii="仿宋_GB2312" w:hAnsi="仿宋_GB2312" w:eastAsia="仿宋_GB2312" w:cs="仿宋_GB2312"/>
          <w:sz w:val="24"/>
          <w:szCs w:val="24"/>
          <w:lang w:eastAsia="zh-CN"/>
        </w:rPr>
        <w:t>；</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w:t>
      </w:r>
      <w:r>
        <w:rPr>
          <w:rFonts w:hint="eastAsia" w:ascii="仿宋_GB2312" w:hAnsi="仿宋_GB2312" w:eastAsia="仿宋_GB2312" w:cs="仿宋_GB2312"/>
          <w:sz w:val="24"/>
          <w:szCs w:val="24"/>
        </w:rPr>
        <w:t>. 项目实施方案</w:t>
      </w:r>
      <w:r>
        <w:rPr>
          <w:rFonts w:hint="eastAsia" w:ascii="仿宋_GB2312" w:hAnsi="仿宋_GB2312" w:eastAsia="仿宋_GB2312" w:cs="仿宋_GB2312"/>
          <w:sz w:val="24"/>
          <w:szCs w:val="24"/>
          <w:lang w:eastAsia="zh-CN"/>
        </w:rPr>
        <w:t>；</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6</w:t>
      </w:r>
      <w:r>
        <w:rPr>
          <w:rFonts w:hint="eastAsia" w:ascii="仿宋_GB2312" w:hAnsi="仿宋_GB2312" w:eastAsia="仿宋_GB2312" w:cs="仿宋_GB2312"/>
          <w:sz w:val="24"/>
          <w:szCs w:val="24"/>
        </w:rPr>
        <w:t>. 按</w:t>
      </w:r>
      <w:r>
        <w:rPr>
          <w:rFonts w:hint="eastAsia" w:ascii="仿宋_GB2312" w:hAnsi="仿宋_GB2312" w:eastAsia="仿宋_GB2312" w:cs="仿宋_GB2312"/>
          <w:sz w:val="24"/>
          <w:szCs w:val="24"/>
          <w:lang w:eastAsia="zh-CN"/>
        </w:rPr>
        <w:t>院内磋商</w:t>
      </w:r>
      <w:r>
        <w:rPr>
          <w:rFonts w:hint="eastAsia" w:ascii="仿宋_GB2312" w:hAnsi="仿宋_GB2312" w:eastAsia="仿宋_GB2312" w:cs="仿宋_GB2312"/>
          <w:sz w:val="24"/>
          <w:szCs w:val="24"/>
        </w:rPr>
        <w:t>文件供应商须知和技术规格要求提供的有关文件；</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7. 本项目磋商响应有效期：自首次响应文件递交截止之日起90日（日历天）</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在此，授权代表宣布同意如下：</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将按</w:t>
      </w:r>
      <w:r>
        <w:rPr>
          <w:rFonts w:hint="eastAsia" w:ascii="仿宋_GB2312" w:hAnsi="仿宋_GB2312" w:eastAsia="仿宋_GB2312" w:cs="仿宋_GB2312"/>
          <w:sz w:val="24"/>
          <w:szCs w:val="24"/>
          <w:lang w:eastAsia="zh-CN"/>
        </w:rPr>
        <w:t>院内磋商</w:t>
      </w:r>
      <w:r>
        <w:rPr>
          <w:rFonts w:hint="eastAsia" w:ascii="仿宋_GB2312" w:hAnsi="仿宋_GB2312" w:eastAsia="仿宋_GB2312" w:cs="仿宋_GB2312"/>
          <w:sz w:val="24"/>
          <w:szCs w:val="24"/>
        </w:rPr>
        <w:t>文件的约定履行合同责任和义务；</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已详细审查全部</w:t>
      </w:r>
      <w:r>
        <w:rPr>
          <w:rFonts w:hint="eastAsia" w:ascii="仿宋_GB2312" w:hAnsi="仿宋_GB2312" w:eastAsia="仿宋_GB2312" w:cs="仿宋_GB2312"/>
          <w:sz w:val="24"/>
          <w:szCs w:val="24"/>
          <w:lang w:eastAsia="zh-CN"/>
        </w:rPr>
        <w:t>院内磋商</w:t>
      </w:r>
      <w:r>
        <w:rPr>
          <w:rFonts w:hint="eastAsia" w:ascii="仿宋_GB2312" w:hAnsi="仿宋_GB2312" w:eastAsia="仿宋_GB2312" w:cs="仿宋_GB2312"/>
          <w:sz w:val="24"/>
          <w:szCs w:val="24"/>
        </w:rPr>
        <w:t>文件，包括</w:t>
      </w:r>
      <w:r>
        <w:rPr>
          <w:rFonts w:hint="eastAsia" w:ascii="仿宋_GB2312" w:hAnsi="仿宋_GB2312" w:eastAsia="仿宋_GB2312" w:cs="仿宋_GB2312"/>
          <w:sz w:val="24"/>
          <w:szCs w:val="24"/>
          <w:u w:val="single"/>
        </w:rPr>
        <w:t>（补遗文件）（如果有的话）</w:t>
      </w:r>
      <w:r>
        <w:rPr>
          <w:rFonts w:hint="eastAsia" w:ascii="仿宋_GB2312" w:hAnsi="仿宋_GB2312" w:eastAsia="仿宋_GB2312" w:cs="仿宋_GB2312"/>
          <w:sz w:val="24"/>
          <w:szCs w:val="24"/>
        </w:rPr>
        <w:t>；我们完全理解并同意放弃对这方面有不明及误解的权力；</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同意提供按照贵方可能要求的与其磋商有关的一切数据或资料；</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与本磋商有关的一切正式往来信函请寄：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邮政编号：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电话/传真：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电子函件：</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帐号/行号：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080" w:firstLineChars="17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法定代表人或被授权人签字：</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exact"/>
        <w:ind w:firstLine="4080" w:firstLineChars="17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供应商名称（公章）：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righ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color w:val="auto"/>
          <w:sz w:val="24"/>
          <w:szCs w:val="24"/>
        </w:rPr>
      </w:pP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32"/>
          <w:szCs w:val="32"/>
          <w:highlight w:val="none"/>
          <w:lang w:val="en-US" w:eastAsia="zh-CN"/>
        </w:rPr>
      </w:pPr>
      <w:bookmarkStart w:id="15" w:name="_Toc26025"/>
      <w:r>
        <w:rPr>
          <w:rFonts w:hint="eastAsia" w:ascii="宋体" w:hAnsi="宋体" w:eastAsia="宋体" w:cs="宋体"/>
          <w:sz w:val="32"/>
          <w:szCs w:val="32"/>
          <w:highlight w:val="none"/>
          <w:lang w:val="en-US" w:eastAsia="zh-CN"/>
        </w:rPr>
        <w:t>第六章 响应文件格式</w:t>
      </w:r>
      <w:bookmarkEnd w:id="15"/>
    </w:p>
    <w:p>
      <w:pPr>
        <w:jc w:val="center"/>
        <w:rPr>
          <w:color w:val="auto"/>
          <w:sz w:val="20"/>
          <w:szCs w:val="22"/>
        </w:rPr>
      </w:pPr>
      <w:bookmarkStart w:id="16" w:name="_Toc254970556"/>
      <w:bookmarkStart w:id="17" w:name="_Toc254970697"/>
      <w:r>
        <w:rPr>
          <w:rFonts w:hint="eastAsia" w:ascii="仿宋" w:hAnsi="仿宋" w:eastAsia="仿宋" w:cs="仿宋"/>
          <w:b/>
          <w:color w:val="auto"/>
          <w:kern w:val="0"/>
          <w:sz w:val="32"/>
          <w:szCs w:val="32"/>
        </w:rPr>
        <w:t>磋商响应文件装订顺序</w:t>
      </w:r>
    </w:p>
    <w:tbl>
      <w:tblPr>
        <w:tblStyle w:val="52"/>
        <w:tblpPr w:leftFromText="180" w:rightFromText="180" w:vertAnchor="text" w:horzAnchor="page" w:tblpX="1304" w:tblpY="127"/>
        <w:tblOverlap w:val="never"/>
        <w:tblW w:w="0" w:type="auto"/>
        <w:tblInd w:w="0" w:type="dxa"/>
        <w:tblLayout w:type="autofit"/>
        <w:tblCellMar>
          <w:top w:w="0" w:type="dxa"/>
          <w:left w:w="108" w:type="dxa"/>
          <w:bottom w:w="0" w:type="dxa"/>
          <w:right w:w="108" w:type="dxa"/>
        </w:tblCellMar>
      </w:tblPr>
      <w:tblGrid>
        <w:gridCol w:w="491"/>
        <w:gridCol w:w="7038"/>
        <w:gridCol w:w="2099"/>
      </w:tblGrid>
      <w:tr>
        <w:tblPrEx>
          <w:tblCellMar>
            <w:top w:w="0" w:type="dxa"/>
            <w:left w:w="108" w:type="dxa"/>
            <w:bottom w:w="0" w:type="dxa"/>
            <w:right w:w="108" w:type="dxa"/>
          </w:tblCellMar>
        </w:tblPrEx>
        <w:trPr>
          <w:trHeight w:val="382"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仿宋"/>
                <w:b/>
                <w:bCs/>
                <w:kern w:val="0"/>
                <w:sz w:val="22"/>
                <w:szCs w:val="22"/>
              </w:rPr>
            </w:pPr>
            <w:r>
              <w:rPr>
                <w:rFonts w:hint="eastAsia" w:ascii="仿宋" w:hAnsi="仿宋" w:eastAsia="仿宋" w:cs="仿宋"/>
                <w:b/>
                <w:bCs/>
                <w:kern w:val="0"/>
                <w:sz w:val="22"/>
                <w:szCs w:val="22"/>
              </w:rPr>
              <w:t>序号</w:t>
            </w:r>
          </w:p>
        </w:tc>
        <w:tc>
          <w:tcPr>
            <w:tcW w:w="70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仿宋"/>
                <w:b/>
                <w:bCs/>
                <w:kern w:val="0"/>
                <w:sz w:val="22"/>
                <w:szCs w:val="22"/>
              </w:rPr>
            </w:pPr>
            <w:r>
              <w:rPr>
                <w:rFonts w:hint="eastAsia" w:ascii="仿宋" w:hAnsi="仿宋" w:eastAsia="仿宋" w:cs="仿宋"/>
                <w:b/>
                <w:bCs/>
                <w:kern w:val="0"/>
                <w:sz w:val="22"/>
                <w:szCs w:val="22"/>
              </w:rPr>
              <w:t>文件名称</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仿宋"/>
                <w:b/>
                <w:bCs/>
                <w:kern w:val="0"/>
                <w:sz w:val="22"/>
                <w:szCs w:val="22"/>
              </w:rPr>
            </w:pPr>
            <w:r>
              <w:rPr>
                <w:rFonts w:hint="eastAsia" w:ascii="仿宋" w:hAnsi="仿宋" w:eastAsia="仿宋" w:cs="仿宋"/>
                <w:b/>
                <w:bCs/>
                <w:kern w:val="0"/>
                <w:sz w:val="22"/>
                <w:szCs w:val="22"/>
              </w:rPr>
              <w:t>备注</w:t>
            </w:r>
          </w:p>
        </w:tc>
      </w:tr>
      <w:tr>
        <w:tblPrEx>
          <w:tblCellMar>
            <w:top w:w="0" w:type="dxa"/>
            <w:left w:w="108" w:type="dxa"/>
            <w:bottom w:w="0" w:type="dxa"/>
            <w:right w:w="108" w:type="dxa"/>
          </w:tblCellMar>
        </w:tblPrEx>
        <w:trPr>
          <w:trHeight w:val="433"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仿宋"/>
                <w:kern w:val="0"/>
                <w:sz w:val="22"/>
                <w:szCs w:val="22"/>
              </w:rPr>
            </w:pPr>
            <w:r>
              <w:rPr>
                <w:rFonts w:hint="eastAsia" w:ascii="仿宋" w:hAnsi="仿宋" w:eastAsia="仿宋" w:cs="仿宋"/>
                <w:kern w:val="0"/>
                <w:sz w:val="22"/>
                <w:szCs w:val="22"/>
              </w:rPr>
              <w:t>1</w:t>
            </w:r>
          </w:p>
        </w:tc>
        <w:tc>
          <w:tcPr>
            <w:tcW w:w="70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仿宋"/>
                <w:kern w:val="0"/>
                <w:sz w:val="22"/>
                <w:szCs w:val="22"/>
              </w:rPr>
            </w:pPr>
            <w:r>
              <w:rPr>
                <w:rFonts w:hint="eastAsia" w:ascii="仿宋" w:hAnsi="仿宋" w:eastAsia="仿宋" w:cs="仿宋"/>
                <w:kern w:val="0"/>
                <w:sz w:val="22"/>
                <w:szCs w:val="22"/>
              </w:rPr>
              <w:t>目录</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仿宋"/>
                <w:kern w:val="0"/>
                <w:sz w:val="22"/>
                <w:szCs w:val="22"/>
              </w:rPr>
            </w:pPr>
          </w:p>
        </w:tc>
      </w:tr>
      <w:tr>
        <w:tblPrEx>
          <w:tblCellMar>
            <w:top w:w="0" w:type="dxa"/>
            <w:left w:w="108" w:type="dxa"/>
            <w:bottom w:w="0" w:type="dxa"/>
            <w:right w:w="108" w:type="dxa"/>
          </w:tblCellMar>
        </w:tblPrEx>
        <w:trPr>
          <w:trHeight w:val="392"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仿宋"/>
                <w:kern w:val="0"/>
                <w:sz w:val="22"/>
                <w:szCs w:val="22"/>
              </w:rPr>
            </w:pPr>
            <w:r>
              <w:rPr>
                <w:rFonts w:hint="eastAsia" w:ascii="仿宋" w:hAnsi="仿宋" w:eastAsia="仿宋" w:cs="仿宋"/>
                <w:kern w:val="0"/>
                <w:sz w:val="22"/>
                <w:szCs w:val="22"/>
                <w:lang w:eastAsia="zh-CN"/>
              </w:rPr>
              <w:t>院内磋商</w:t>
            </w:r>
            <w:r>
              <w:rPr>
                <w:rFonts w:hint="eastAsia" w:ascii="仿宋" w:hAnsi="仿宋" w:eastAsia="仿宋" w:cs="仿宋"/>
                <w:kern w:val="0"/>
                <w:sz w:val="22"/>
                <w:szCs w:val="22"/>
              </w:rPr>
              <w:t>条件书</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必备</w:t>
            </w:r>
          </w:p>
        </w:tc>
      </w:tr>
      <w:tr>
        <w:tblPrEx>
          <w:tblCellMar>
            <w:top w:w="0" w:type="dxa"/>
            <w:left w:w="108" w:type="dxa"/>
            <w:bottom w:w="0" w:type="dxa"/>
            <w:right w:w="108" w:type="dxa"/>
          </w:tblCellMar>
        </w:tblPrEx>
        <w:trPr>
          <w:trHeight w:val="392"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供应商响应性承诺书</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必备</w:t>
            </w:r>
          </w:p>
        </w:tc>
      </w:tr>
      <w:tr>
        <w:tblPrEx>
          <w:tblCellMar>
            <w:top w:w="0" w:type="dxa"/>
            <w:left w:w="108" w:type="dxa"/>
            <w:bottom w:w="0" w:type="dxa"/>
            <w:right w:w="108" w:type="dxa"/>
          </w:tblCellMar>
        </w:tblPrEx>
        <w:trPr>
          <w:trHeight w:val="90"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4</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供应商基本情况表</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内含公司名称、地址、联系人、手机号码、传真、座机、银行账号</w:t>
            </w:r>
          </w:p>
        </w:tc>
      </w:tr>
      <w:tr>
        <w:tblPrEx>
          <w:tblCellMar>
            <w:top w:w="0" w:type="dxa"/>
            <w:left w:w="108" w:type="dxa"/>
            <w:bottom w:w="0" w:type="dxa"/>
            <w:right w:w="108" w:type="dxa"/>
          </w:tblCellMar>
        </w:tblPrEx>
        <w:trPr>
          <w:trHeight w:val="376"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5</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企业营业执照复印件（三证合一）</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必备</w:t>
            </w:r>
          </w:p>
        </w:tc>
      </w:tr>
      <w:tr>
        <w:tblPrEx>
          <w:tblCellMar>
            <w:top w:w="0" w:type="dxa"/>
            <w:left w:w="108" w:type="dxa"/>
            <w:bottom w:w="0" w:type="dxa"/>
            <w:right w:w="108" w:type="dxa"/>
          </w:tblCellMar>
        </w:tblPrEx>
        <w:trPr>
          <w:trHeight w:val="388"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6</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0"/>
                <w:sz w:val="22"/>
                <w:szCs w:val="22"/>
              </w:rPr>
              <w:t>法人</w:t>
            </w:r>
            <w:r>
              <w:rPr>
                <w:rFonts w:hint="eastAsia" w:ascii="仿宋" w:hAnsi="仿宋" w:eastAsia="仿宋" w:cs="仿宋"/>
                <w:kern w:val="0"/>
                <w:sz w:val="22"/>
                <w:szCs w:val="22"/>
                <w:lang w:eastAsia="zh-CN"/>
              </w:rPr>
              <w:t>或负责人</w:t>
            </w:r>
            <w:r>
              <w:rPr>
                <w:rFonts w:hint="eastAsia" w:ascii="仿宋" w:hAnsi="仿宋" w:eastAsia="仿宋" w:cs="仿宋"/>
                <w:kern w:val="0"/>
                <w:sz w:val="22"/>
                <w:szCs w:val="22"/>
              </w:rPr>
              <w:t>授权委托书原件</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委托代理人必备</w:t>
            </w:r>
          </w:p>
        </w:tc>
      </w:tr>
      <w:tr>
        <w:tblPrEx>
          <w:tblCellMar>
            <w:top w:w="0" w:type="dxa"/>
            <w:left w:w="108" w:type="dxa"/>
            <w:bottom w:w="0" w:type="dxa"/>
            <w:right w:w="108" w:type="dxa"/>
          </w:tblCellMar>
        </w:tblPrEx>
        <w:trPr>
          <w:trHeight w:val="400"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7</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法定代表人</w:t>
            </w:r>
            <w:r>
              <w:rPr>
                <w:rFonts w:hint="eastAsia" w:ascii="仿宋" w:hAnsi="仿宋" w:eastAsia="仿宋" w:cs="仿宋"/>
                <w:sz w:val="22"/>
                <w:szCs w:val="22"/>
                <w:lang w:eastAsia="zh-CN"/>
              </w:rPr>
              <w:t>或负责人</w:t>
            </w:r>
            <w:r>
              <w:rPr>
                <w:rFonts w:hint="eastAsia" w:ascii="仿宋" w:hAnsi="仿宋" w:eastAsia="仿宋" w:cs="仿宋"/>
                <w:sz w:val="22"/>
                <w:szCs w:val="22"/>
              </w:rPr>
              <w:t>身份证明书（附有法人</w:t>
            </w:r>
            <w:r>
              <w:rPr>
                <w:rFonts w:hint="eastAsia" w:ascii="仿宋" w:hAnsi="仿宋" w:eastAsia="仿宋" w:cs="仿宋"/>
                <w:sz w:val="22"/>
                <w:szCs w:val="22"/>
                <w:lang w:eastAsia="zh-CN"/>
              </w:rPr>
              <w:t>或负责人</w:t>
            </w:r>
            <w:r>
              <w:rPr>
                <w:rFonts w:hint="eastAsia" w:ascii="仿宋" w:hAnsi="仿宋" w:eastAsia="仿宋" w:cs="仿宋"/>
                <w:sz w:val="22"/>
                <w:szCs w:val="22"/>
              </w:rPr>
              <w:t>身份证复印件）</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必备</w:t>
            </w:r>
          </w:p>
        </w:tc>
      </w:tr>
      <w:tr>
        <w:tblPrEx>
          <w:tblCellMar>
            <w:top w:w="0" w:type="dxa"/>
            <w:left w:w="108" w:type="dxa"/>
            <w:bottom w:w="0" w:type="dxa"/>
            <w:right w:w="108" w:type="dxa"/>
          </w:tblCellMar>
        </w:tblPrEx>
        <w:trPr>
          <w:trHeight w:val="400"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8</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0"/>
                <w:sz w:val="22"/>
                <w:szCs w:val="22"/>
              </w:rPr>
              <w:t>法定代表人</w:t>
            </w:r>
            <w:r>
              <w:rPr>
                <w:rFonts w:hint="eastAsia" w:ascii="仿宋" w:hAnsi="仿宋" w:eastAsia="仿宋" w:cs="仿宋"/>
                <w:kern w:val="0"/>
                <w:sz w:val="22"/>
                <w:szCs w:val="22"/>
                <w:lang w:eastAsia="zh-CN"/>
              </w:rPr>
              <w:t>或负责人</w:t>
            </w:r>
            <w:r>
              <w:rPr>
                <w:rFonts w:hint="eastAsia" w:ascii="仿宋" w:hAnsi="仿宋" w:eastAsia="仿宋" w:cs="仿宋"/>
                <w:kern w:val="0"/>
                <w:sz w:val="22"/>
                <w:szCs w:val="22"/>
              </w:rPr>
              <w:t>授权委托代理人身份证的复印件</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0"/>
                <w:sz w:val="22"/>
                <w:szCs w:val="22"/>
              </w:rPr>
              <w:t>委托代理人必备</w:t>
            </w:r>
          </w:p>
        </w:tc>
      </w:tr>
      <w:tr>
        <w:tblPrEx>
          <w:tblCellMar>
            <w:top w:w="0" w:type="dxa"/>
            <w:left w:w="108" w:type="dxa"/>
            <w:bottom w:w="0" w:type="dxa"/>
            <w:right w:w="108" w:type="dxa"/>
          </w:tblCellMar>
        </w:tblPrEx>
        <w:trPr>
          <w:trHeight w:val="900"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bidi="ar-SA"/>
              </w:rPr>
              <w:t>9</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供应商</w:t>
            </w:r>
            <w:r>
              <w:rPr>
                <w:rFonts w:hint="eastAsia" w:ascii="仿宋" w:hAnsi="仿宋" w:eastAsia="仿宋" w:cs="仿宋"/>
                <w:color w:val="auto"/>
                <w:sz w:val="22"/>
                <w:szCs w:val="22"/>
              </w:rPr>
              <w:t>须提供法院裁判文书查询记录的网页截图（如有判决书或裁定书记录须下载并打印文书附后，并加盖投标人公章），查询渠道：“中国裁判文书网”网站(http://wenshu.court.gov.cn)</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0"/>
                <w:sz w:val="22"/>
                <w:szCs w:val="22"/>
              </w:rPr>
              <w:t>必备</w:t>
            </w:r>
          </w:p>
        </w:tc>
      </w:tr>
      <w:tr>
        <w:tblPrEx>
          <w:tblCellMar>
            <w:top w:w="0" w:type="dxa"/>
            <w:left w:w="108" w:type="dxa"/>
            <w:bottom w:w="0" w:type="dxa"/>
            <w:right w:w="108" w:type="dxa"/>
          </w:tblCellMar>
        </w:tblPrEx>
        <w:trPr>
          <w:trHeight w:val="352"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bidi="ar-SA"/>
              </w:rPr>
              <w:t>10</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供应商应具备病媒（有害）生物防制服务资质</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sz w:val="22"/>
                <w:szCs w:val="22"/>
                <w:lang w:val="en-US" w:eastAsia="zh-CN"/>
              </w:rPr>
            </w:pPr>
            <w:r>
              <w:rPr>
                <w:rFonts w:hint="eastAsia" w:ascii="仿宋_GB2312" w:hAnsi="仿宋_GB2312" w:eastAsia="仿宋_GB2312" w:cs="仿宋_GB2312"/>
                <w:color w:val="auto"/>
                <w:sz w:val="21"/>
                <w:szCs w:val="21"/>
                <w:highlight w:val="none"/>
                <w:lang w:val="en-US" w:eastAsia="zh-CN"/>
              </w:rPr>
              <w:t>供应商所使用产品需具备《农药登记证》（卫生用药）、《农药生产批准证书》或《农药生产许可证》（可以加吗）</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必备</w:t>
            </w:r>
          </w:p>
        </w:tc>
      </w:tr>
      <w:tr>
        <w:tblPrEx>
          <w:tblCellMar>
            <w:top w:w="0" w:type="dxa"/>
            <w:left w:w="108" w:type="dxa"/>
            <w:bottom w:w="0" w:type="dxa"/>
            <w:right w:w="108" w:type="dxa"/>
          </w:tblCellMar>
        </w:tblPrEx>
        <w:trPr>
          <w:trHeight w:val="352"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bidi="ar-SA"/>
              </w:rPr>
              <w:t>11</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报价表（</w:t>
            </w:r>
            <w:r>
              <w:rPr>
                <w:rFonts w:hint="eastAsia" w:ascii="仿宋" w:hAnsi="仿宋" w:eastAsia="仿宋" w:cs="仿宋"/>
                <w:color w:val="auto"/>
                <w:sz w:val="22"/>
                <w:szCs w:val="22"/>
                <w:lang w:val="en-US" w:eastAsia="zh-CN"/>
              </w:rPr>
              <w:t>格式</w:t>
            </w:r>
            <w:r>
              <w:rPr>
                <w:rFonts w:hint="eastAsia" w:ascii="仿宋" w:hAnsi="仿宋" w:eastAsia="仿宋" w:cs="仿宋"/>
                <w:color w:val="auto"/>
                <w:sz w:val="22"/>
                <w:szCs w:val="22"/>
                <w:lang w:eastAsia="zh-CN"/>
              </w:rPr>
              <w:t>）</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必备</w:t>
            </w:r>
          </w:p>
        </w:tc>
      </w:tr>
      <w:tr>
        <w:tblPrEx>
          <w:tblCellMar>
            <w:top w:w="0" w:type="dxa"/>
            <w:left w:w="108" w:type="dxa"/>
            <w:bottom w:w="0" w:type="dxa"/>
            <w:right w:w="108" w:type="dxa"/>
          </w:tblCellMar>
        </w:tblPrEx>
        <w:trPr>
          <w:trHeight w:val="364"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bidi="ar-SA"/>
              </w:rPr>
              <w:t>12</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过低报价合理性的说明。（如有）</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可提供</w:t>
            </w:r>
          </w:p>
        </w:tc>
      </w:tr>
      <w:tr>
        <w:tblPrEx>
          <w:tblCellMar>
            <w:top w:w="0" w:type="dxa"/>
            <w:left w:w="108" w:type="dxa"/>
            <w:bottom w:w="0" w:type="dxa"/>
            <w:right w:w="108" w:type="dxa"/>
          </w:tblCellMar>
        </w:tblPrEx>
        <w:trPr>
          <w:trHeight w:val="409"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13</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lang w:eastAsia="zh-CN"/>
              </w:rPr>
              <w:t>服务响应、偏离情况说明表</w:t>
            </w:r>
            <w:r>
              <w:rPr>
                <w:rFonts w:hint="eastAsia" w:ascii="仿宋" w:hAnsi="仿宋" w:eastAsia="仿宋" w:cs="仿宋"/>
                <w:color w:val="auto"/>
                <w:sz w:val="22"/>
                <w:szCs w:val="22"/>
              </w:rPr>
              <w:t>（格式）</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仿宋"/>
                <w:color w:val="auto"/>
                <w:kern w:val="0"/>
                <w:sz w:val="22"/>
                <w:szCs w:val="22"/>
              </w:rPr>
            </w:pPr>
            <w:r>
              <w:rPr>
                <w:rFonts w:hint="eastAsia" w:ascii="仿宋" w:hAnsi="仿宋" w:eastAsia="仿宋" w:cs="仿宋"/>
                <w:color w:val="auto"/>
                <w:kern w:val="0"/>
                <w:sz w:val="22"/>
                <w:szCs w:val="22"/>
              </w:rPr>
              <w:t>必备</w:t>
            </w:r>
          </w:p>
        </w:tc>
      </w:tr>
      <w:tr>
        <w:tblPrEx>
          <w:tblCellMar>
            <w:top w:w="0" w:type="dxa"/>
            <w:left w:w="108" w:type="dxa"/>
            <w:bottom w:w="0" w:type="dxa"/>
            <w:right w:w="108" w:type="dxa"/>
          </w:tblCellMar>
        </w:tblPrEx>
        <w:trPr>
          <w:trHeight w:val="433"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14</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供应商参加本项目无围标串标行为的承诺函（格式）</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必备</w:t>
            </w:r>
          </w:p>
        </w:tc>
      </w:tr>
      <w:tr>
        <w:tblPrEx>
          <w:tblCellMar>
            <w:top w:w="0" w:type="dxa"/>
            <w:left w:w="108" w:type="dxa"/>
            <w:bottom w:w="0" w:type="dxa"/>
            <w:right w:w="108" w:type="dxa"/>
          </w:tblCellMar>
        </w:tblPrEx>
        <w:trPr>
          <w:trHeight w:val="433"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15</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仿宋"/>
                <w:color w:val="auto"/>
                <w:kern w:val="0"/>
                <w:sz w:val="22"/>
                <w:szCs w:val="22"/>
              </w:rPr>
            </w:pPr>
            <w:r>
              <w:rPr>
                <w:rFonts w:hint="eastAsia" w:ascii="仿宋" w:hAnsi="仿宋" w:eastAsia="仿宋" w:cs="仿宋"/>
                <w:color w:val="auto"/>
                <w:kern w:val="0"/>
                <w:sz w:val="22"/>
                <w:szCs w:val="22"/>
              </w:rPr>
              <w:t>项目实施方案（格式）</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必备</w:t>
            </w:r>
          </w:p>
        </w:tc>
      </w:tr>
      <w:tr>
        <w:tblPrEx>
          <w:tblCellMar>
            <w:top w:w="0" w:type="dxa"/>
            <w:left w:w="108" w:type="dxa"/>
            <w:bottom w:w="0" w:type="dxa"/>
            <w:right w:w="108" w:type="dxa"/>
          </w:tblCellMar>
        </w:tblPrEx>
        <w:trPr>
          <w:trHeight w:val="433"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16</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服务承诺</w:t>
            </w:r>
            <w:r>
              <w:rPr>
                <w:rFonts w:hint="eastAsia" w:ascii="仿宋" w:hAnsi="仿宋" w:eastAsia="仿宋" w:cs="仿宋"/>
                <w:color w:val="auto"/>
                <w:kern w:val="0"/>
                <w:sz w:val="22"/>
                <w:szCs w:val="22"/>
              </w:rPr>
              <w:t>及合理化建议</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必备</w:t>
            </w:r>
          </w:p>
        </w:tc>
      </w:tr>
      <w:tr>
        <w:tblPrEx>
          <w:tblCellMar>
            <w:top w:w="0" w:type="dxa"/>
            <w:left w:w="108" w:type="dxa"/>
            <w:bottom w:w="0" w:type="dxa"/>
            <w:right w:w="108" w:type="dxa"/>
          </w:tblCellMar>
        </w:tblPrEx>
        <w:trPr>
          <w:trHeight w:val="433"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17</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rPr>
              <w:t>项目实施人员（主要从业人员及其技术资格）一览表</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rPr>
              <w:t>可提供</w:t>
            </w:r>
          </w:p>
        </w:tc>
      </w:tr>
      <w:tr>
        <w:tblPrEx>
          <w:tblCellMar>
            <w:top w:w="0" w:type="dxa"/>
            <w:left w:w="108" w:type="dxa"/>
            <w:bottom w:w="0" w:type="dxa"/>
            <w:right w:w="108" w:type="dxa"/>
          </w:tblCellMar>
        </w:tblPrEx>
        <w:trPr>
          <w:trHeight w:val="433" w:hRule="atLeast"/>
        </w:trPr>
        <w:tc>
          <w:tcPr>
            <w:tcW w:w="4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18</w:t>
            </w:r>
          </w:p>
        </w:tc>
        <w:tc>
          <w:tcPr>
            <w:tcW w:w="70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所投同类产品或供应商自20</w:t>
            </w:r>
            <w:r>
              <w:rPr>
                <w:rFonts w:hint="eastAsia" w:ascii="仿宋" w:hAnsi="仿宋" w:eastAsia="仿宋" w:cs="仿宋"/>
                <w:color w:val="auto"/>
                <w:sz w:val="22"/>
                <w:szCs w:val="22"/>
                <w:lang w:val="en-US" w:eastAsia="zh-CN"/>
              </w:rPr>
              <w:t>21</w:t>
            </w:r>
            <w:r>
              <w:rPr>
                <w:rFonts w:hint="eastAsia" w:ascii="仿宋" w:hAnsi="仿宋" w:eastAsia="仿宋" w:cs="仿宋"/>
                <w:color w:val="auto"/>
                <w:sz w:val="22"/>
                <w:szCs w:val="22"/>
              </w:rPr>
              <w:t>年1月1日以来的同类业绩证明</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eastAsia="zh-CN"/>
              </w:rPr>
              <w:t>可提供</w:t>
            </w:r>
          </w:p>
        </w:tc>
      </w:tr>
      <w:tr>
        <w:tblPrEx>
          <w:tblCellMar>
            <w:top w:w="0" w:type="dxa"/>
            <w:left w:w="108" w:type="dxa"/>
            <w:bottom w:w="0" w:type="dxa"/>
            <w:right w:w="108" w:type="dxa"/>
          </w:tblCellMar>
        </w:tblPrEx>
        <w:trPr>
          <w:trHeight w:val="447"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19</w:t>
            </w:r>
          </w:p>
        </w:tc>
        <w:tc>
          <w:tcPr>
            <w:tcW w:w="70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企业认证证书</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eastAsia="zh-CN"/>
              </w:rPr>
              <w:t>可提供</w:t>
            </w:r>
          </w:p>
        </w:tc>
      </w:tr>
      <w:tr>
        <w:tblPrEx>
          <w:tblCellMar>
            <w:top w:w="0" w:type="dxa"/>
            <w:left w:w="108" w:type="dxa"/>
            <w:bottom w:w="0" w:type="dxa"/>
            <w:right w:w="108" w:type="dxa"/>
          </w:tblCellMar>
        </w:tblPrEx>
        <w:trPr>
          <w:trHeight w:val="447"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20</w:t>
            </w:r>
          </w:p>
        </w:tc>
        <w:tc>
          <w:tcPr>
            <w:tcW w:w="70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供应商认为需要提供的其他证明材料</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eastAsia="zh-CN"/>
              </w:rPr>
              <w:t>可提供</w:t>
            </w:r>
          </w:p>
        </w:tc>
      </w:tr>
      <w:tr>
        <w:tblPrEx>
          <w:tblCellMar>
            <w:top w:w="0" w:type="dxa"/>
            <w:left w:w="108" w:type="dxa"/>
            <w:bottom w:w="0" w:type="dxa"/>
            <w:right w:w="108" w:type="dxa"/>
          </w:tblCellMar>
        </w:tblPrEx>
        <w:trPr>
          <w:trHeight w:val="447"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21</w:t>
            </w:r>
          </w:p>
        </w:tc>
        <w:tc>
          <w:tcPr>
            <w:tcW w:w="70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2"/>
                <w:szCs w:val="22"/>
                <w:lang w:val="en-US" w:eastAsia="zh-CN"/>
              </w:rPr>
            </w:pPr>
            <w:r>
              <w:rPr>
                <w:rFonts w:hint="eastAsia" w:ascii="仿宋" w:hAnsi="仿宋" w:eastAsia="仿宋" w:cs="仿宋"/>
                <w:b/>
                <w:bCs/>
                <w:color w:val="auto"/>
                <w:sz w:val="22"/>
                <w:szCs w:val="22"/>
                <w:lang w:val="en-US" w:eastAsia="zh-CN"/>
              </w:rPr>
              <w:t>中小企业声明函（供应商）</w:t>
            </w:r>
          </w:p>
        </w:tc>
        <w:tc>
          <w:tcPr>
            <w:tcW w:w="20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2"/>
                <w:szCs w:val="22"/>
                <w:lang w:eastAsia="zh-CN"/>
              </w:rPr>
            </w:pPr>
            <w:r>
              <w:rPr>
                <w:rFonts w:hint="eastAsia" w:ascii="仿宋" w:hAnsi="仿宋" w:eastAsia="仿宋" w:cs="仿宋"/>
                <w:b/>
                <w:bCs/>
                <w:color w:val="auto"/>
                <w:kern w:val="0"/>
                <w:sz w:val="22"/>
                <w:szCs w:val="22"/>
                <w:lang w:eastAsia="zh-CN"/>
              </w:rPr>
              <w:t>中小企业必备</w:t>
            </w:r>
          </w:p>
        </w:tc>
      </w:tr>
      <w:bookmarkEnd w:id="16"/>
      <w:bookmarkEnd w:id="17"/>
    </w:tbl>
    <w:p>
      <w:pPr>
        <w:rPr>
          <w:rFonts w:hint="eastAsia"/>
          <w:b/>
          <w:bCs/>
          <w:sz w:val="44"/>
          <w:szCs w:val="44"/>
        </w:rPr>
      </w:pPr>
      <w:r>
        <w:rPr>
          <w:rFonts w:hint="eastAsia"/>
          <w:b/>
          <w:bCs/>
          <w:sz w:val="44"/>
          <w:szCs w:val="44"/>
        </w:rPr>
        <w:br w:type="page"/>
      </w:r>
    </w:p>
    <w:p>
      <w:pPr>
        <w:snapToGrid w:val="0"/>
        <w:spacing w:line="360" w:lineRule="auto"/>
        <w:jc w:val="center"/>
        <w:rPr>
          <w:rFonts w:hint="eastAsia"/>
          <w:b/>
          <w:bCs/>
          <w:sz w:val="44"/>
          <w:szCs w:val="44"/>
        </w:rPr>
      </w:pPr>
    </w:p>
    <w:p>
      <w:pPr>
        <w:snapToGrid w:val="0"/>
        <w:spacing w:line="360" w:lineRule="auto"/>
        <w:jc w:val="center"/>
        <w:rPr>
          <w:rFonts w:hint="eastAsia"/>
          <w:b/>
          <w:bCs/>
          <w:sz w:val="44"/>
          <w:szCs w:val="44"/>
        </w:rPr>
      </w:pPr>
    </w:p>
    <w:p>
      <w:pPr>
        <w:snapToGrid w:val="0"/>
        <w:spacing w:line="360" w:lineRule="auto"/>
        <w:jc w:val="both"/>
        <w:rPr>
          <w:rFonts w:hint="eastAsia"/>
          <w:b/>
          <w:bCs/>
          <w:sz w:val="44"/>
          <w:szCs w:val="44"/>
        </w:rPr>
      </w:pPr>
    </w:p>
    <w:p>
      <w:pPr>
        <w:snapToGrid w:val="0"/>
        <w:spacing w:line="360" w:lineRule="auto"/>
        <w:jc w:val="center"/>
        <w:rPr>
          <w:rFonts w:hAnsi="宋体"/>
          <w:color w:val="auto"/>
          <w:sz w:val="44"/>
          <w:szCs w:val="44"/>
        </w:rPr>
      </w:pPr>
      <w:r>
        <w:rPr>
          <w:rFonts w:hint="eastAsia"/>
          <w:b/>
          <w:bCs/>
          <w:sz w:val="44"/>
          <w:szCs w:val="44"/>
        </w:rPr>
        <w:t>响</w:t>
      </w:r>
      <w:r>
        <w:rPr>
          <w:rFonts w:hint="eastAsia"/>
          <w:b/>
          <w:bCs/>
          <w:sz w:val="44"/>
          <w:szCs w:val="44"/>
          <w:lang w:val="en-US" w:eastAsia="zh-CN"/>
        </w:rPr>
        <w:t xml:space="preserve"> </w:t>
      </w:r>
      <w:r>
        <w:rPr>
          <w:rFonts w:hint="eastAsia"/>
          <w:b/>
          <w:bCs/>
          <w:sz w:val="44"/>
          <w:szCs w:val="44"/>
        </w:rPr>
        <w:t>应</w:t>
      </w:r>
      <w:r>
        <w:rPr>
          <w:rFonts w:hint="eastAsia"/>
          <w:b/>
          <w:bCs/>
          <w:sz w:val="44"/>
          <w:szCs w:val="44"/>
          <w:lang w:val="en-US" w:eastAsia="zh-CN"/>
        </w:rPr>
        <w:t xml:space="preserve"> </w:t>
      </w:r>
      <w:r>
        <w:rPr>
          <w:rFonts w:hint="eastAsia"/>
          <w:b/>
          <w:bCs/>
          <w:sz w:val="44"/>
          <w:szCs w:val="44"/>
        </w:rPr>
        <w:t>文</w:t>
      </w:r>
      <w:r>
        <w:rPr>
          <w:rFonts w:hint="eastAsia"/>
          <w:b/>
          <w:bCs/>
          <w:sz w:val="44"/>
          <w:szCs w:val="44"/>
          <w:lang w:val="en-US" w:eastAsia="zh-CN"/>
        </w:rPr>
        <w:t xml:space="preserve"> </w:t>
      </w:r>
      <w:r>
        <w:rPr>
          <w:rFonts w:hint="eastAsia"/>
          <w:b/>
          <w:bCs/>
          <w:sz w:val="44"/>
          <w:szCs w:val="44"/>
        </w:rPr>
        <w:t>件</w:t>
      </w:r>
      <w:r>
        <w:rPr>
          <w:rFonts w:hint="eastAsia" w:hAnsi="宋体"/>
          <w:color w:val="auto"/>
          <w:sz w:val="28"/>
          <w:szCs w:val="28"/>
        </w:rPr>
        <w:t>（密封档案袋封面）</w:t>
      </w:r>
    </w:p>
    <w:p>
      <w:pPr>
        <w:snapToGrid w:val="0"/>
        <w:spacing w:line="360" w:lineRule="auto"/>
        <w:rPr>
          <w:rFonts w:hAnsi="宋体"/>
          <w:color w:val="auto"/>
          <w:szCs w:val="21"/>
        </w:rPr>
      </w:pP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 xml:space="preserve">项目名称： </w:t>
      </w: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采购编号：</w:t>
      </w: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pStyle w:val="7"/>
        <w:widowControl/>
        <w:snapToGrid w:val="0"/>
        <w:spacing w:line="360" w:lineRule="auto"/>
        <w:ind w:firstLine="0"/>
        <w:rPr>
          <w:rFonts w:ascii="仿宋" w:hAnsi="仿宋" w:eastAsia="仿宋" w:cs="仿宋"/>
          <w:color w:val="auto"/>
          <w:sz w:val="32"/>
          <w:szCs w:val="32"/>
        </w:rPr>
      </w:pPr>
    </w:p>
    <w:p>
      <w:pPr>
        <w:pStyle w:val="7"/>
        <w:widowControl/>
        <w:snapToGrid w:val="0"/>
        <w:spacing w:line="360" w:lineRule="auto"/>
        <w:ind w:firstLine="0"/>
        <w:rPr>
          <w:rFonts w:ascii="仿宋" w:hAnsi="仿宋" w:eastAsia="仿宋" w:cs="仿宋"/>
          <w:color w:val="auto"/>
          <w:sz w:val="32"/>
          <w:szCs w:val="32"/>
        </w:rPr>
      </w:pPr>
    </w:p>
    <w:p>
      <w:pPr>
        <w:pStyle w:val="7"/>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供应商名称：</w:t>
      </w:r>
      <w:r>
        <w:rPr>
          <w:rFonts w:hint="eastAsia" w:ascii="仿宋" w:hAnsi="仿宋" w:eastAsia="仿宋" w:cs="仿宋"/>
          <w:color w:val="auto"/>
          <w:sz w:val="32"/>
          <w:szCs w:val="32"/>
          <w:u w:val="single"/>
        </w:rPr>
        <w:t xml:space="preserve">             全称           </w:t>
      </w:r>
      <w:r>
        <w:rPr>
          <w:rFonts w:hint="eastAsia" w:ascii="仿宋" w:hAnsi="仿宋" w:eastAsia="仿宋" w:cs="仿宋"/>
          <w:color w:val="auto"/>
          <w:sz w:val="32"/>
          <w:szCs w:val="32"/>
        </w:rPr>
        <w:t>（加盖单位公章）</w:t>
      </w:r>
    </w:p>
    <w:p>
      <w:pPr>
        <w:pStyle w:val="7"/>
        <w:widowControl/>
        <w:snapToGrid w:val="0"/>
        <w:spacing w:line="360" w:lineRule="auto"/>
        <w:ind w:firstLine="0"/>
        <w:rPr>
          <w:rFonts w:ascii="仿宋" w:hAnsi="仿宋" w:eastAsia="仿宋" w:cs="仿宋"/>
          <w:color w:val="auto"/>
          <w:sz w:val="32"/>
          <w:szCs w:val="32"/>
          <w:u w:val="single"/>
        </w:rPr>
      </w:pPr>
      <w:r>
        <w:rPr>
          <w:rFonts w:hint="eastAsia" w:ascii="仿宋" w:hAnsi="仿宋" w:eastAsia="仿宋" w:cs="仿宋"/>
          <w:color w:val="auto"/>
          <w:sz w:val="32"/>
          <w:szCs w:val="32"/>
        </w:rPr>
        <w:t>供应商地址：</w:t>
      </w:r>
    </w:p>
    <w:p>
      <w:pPr>
        <w:pStyle w:val="7"/>
        <w:widowControl/>
        <w:snapToGrid w:val="0"/>
        <w:spacing w:line="360" w:lineRule="auto"/>
        <w:ind w:firstLine="0"/>
        <w:rPr>
          <w:rFonts w:ascii="仿宋" w:hAnsi="仿宋" w:eastAsia="仿宋" w:cs="仿宋"/>
          <w:color w:val="auto"/>
          <w:sz w:val="32"/>
          <w:szCs w:val="32"/>
          <w:u w:val="single"/>
        </w:rPr>
      </w:pPr>
      <w:r>
        <w:rPr>
          <w:rFonts w:hint="eastAsia" w:ascii="仿宋" w:hAnsi="仿宋" w:eastAsia="仿宋" w:cs="仿宋"/>
          <w:color w:val="auto"/>
          <w:sz w:val="32"/>
          <w:szCs w:val="32"/>
        </w:rPr>
        <w:t>联系人：</w:t>
      </w:r>
    </w:p>
    <w:p>
      <w:pPr>
        <w:pStyle w:val="7"/>
        <w:widowControl/>
        <w:snapToGrid w:val="0"/>
        <w:spacing w:line="360" w:lineRule="auto"/>
        <w:ind w:firstLine="0"/>
        <w:rPr>
          <w:rFonts w:ascii="仿宋" w:hAnsi="仿宋" w:eastAsia="仿宋" w:cs="仿宋"/>
          <w:color w:val="auto"/>
          <w:sz w:val="32"/>
          <w:szCs w:val="32"/>
          <w:u w:val="single"/>
        </w:rPr>
      </w:pPr>
      <w:r>
        <w:rPr>
          <w:rFonts w:hint="eastAsia" w:ascii="仿宋" w:hAnsi="仿宋" w:eastAsia="仿宋" w:cs="仿宋"/>
          <w:color w:val="auto"/>
          <w:sz w:val="32"/>
          <w:szCs w:val="32"/>
        </w:rPr>
        <w:t>联系电话：</w:t>
      </w:r>
    </w:p>
    <w:p>
      <w:pPr>
        <w:pStyle w:val="7"/>
        <w:widowControl/>
        <w:snapToGrid w:val="0"/>
        <w:spacing w:line="360" w:lineRule="auto"/>
        <w:ind w:firstLine="0"/>
        <w:rPr>
          <w:rFonts w:ascii="仿宋" w:hAnsi="仿宋" w:eastAsia="仿宋" w:cs="仿宋"/>
          <w:color w:val="auto"/>
          <w:sz w:val="32"/>
          <w:szCs w:val="32"/>
        </w:rPr>
      </w:pPr>
    </w:p>
    <w:p>
      <w:pPr>
        <w:pStyle w:val="7"/>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 xml:space="preserve">                                             年   月   日</w:t>
      </w:r>
    </w:p>
    <w:p>
      <w:pPr>
        <w:pStyle w:val="7"/>
        <w:widowControl/>
        <w:snapToGrid w:val="0"/>
        <w:spacing w:line="360" w:lineRule="auto"/>
        <w:ind w:firstLine="0"/>
        <w:rPr>
          <w:rFonts w:ascii="仿宋" w:hAnsi="仿宋" w:eastAsia="仿宋" w:cs="仿宋"/>
          <w:color w:val="auto"/>
          <w:sz w:val="32"/>
          <w:szCs w:val="32"/>
        </w:rPr>
      </w:pPr>
    </w:p>
    <w:p>
      <w:pPr>
        <w:pStyle w:val="7"/>
        <w:widowControl/>
        <w:snapToGrid w:val="0"/>
        <w:spacing w:line="360" w:lineRule="auto"/>
        <w:ind w:firstLine="0"/>
        <w:rPr>
          <w:rFonts w:ascii="仿宋" w:hAnsi="仿宋" w:eastAsia="仿宋" w:cs="仿宋"/>
          <w:color w:val="auto"/>
          <w:sz w:val="32"/>
          <w:szCs w:val="32"/>
        </w:rPr>
      </w:pPr>
    </w:p>
    <w:p>
      <w:pPr>
        <w:snapToGrid w:val="0"/>
        <w:spacing w:beforeLines="50" w:after="50" w:line="280" w:lineRule="exact"/>
        <w:rPr>
          <w:rFonts w:hAnsi="宋体"/>
          <w:color w:val="auto"/>
          <w:sz w:val="30"/>
          <w:szCs w:val="30"/>
        </w:rPr>
      </w:pPr>
    </w:p>
    <w:p>
      <w:pPr>
        <w:snapToGrid w:val="0"/>
        <w:spacing w:beforeLines="50" w:after="50" w:line="280" w:lineRule="exact"/>
        <w:rPr>
          <w:rFonts w:hAnsi="宋体"/>
          <w:color w:val="auto"/>
          <w:sz w:val="30"/>
          <w:szCs w:val="30"/>
        </w:rPr>
      </w:pPr>
    </w:p>
    <w:p>
      <w:pPr>
        <w:pStyle w:val="188"/>
        <w:rPr>
          <w:rFonts w:hAnsi="宋体"/>
          <w:color w:val="auto"/>
          <w:sz w:val="30"/>
          <w:szCs w:val="30"/>
        </w:rPr>
      </w:pPr>
    </w:p>
    <w:p>
      <w:pPr>
        <w:snapToGrid w:val="0"/>
        <w:spacing w:beforeLines="50" w:after="50" w:line="280" w:lineRule="exact"/>
        <w:rPr>
          <w:rFonts w:hint="eastAsia" w:ascii="黑体" w:hAnsi="黑体" w:eastAsia="黑体"/>
          <w:color w:val="auto"/>
          <w:sz w:val="32"/>
          <w:szCs w:val="32"/>
        </w:rPr>
      </w:pPr>
    </w:p>
    <w:p>
      <w:pPr>
        <w:snapToGrid w:val="0"/>
        <w:spacing w:beforeLines="50" w:after="50" w:line="280" w:lineRule="exact"/>
        <w:jc w:val="right"/>
        <w:rPr>
          <w:rFonts w:hint="eastAsia" w:ascii="黑体" w:hAnsi="黑体" w:eastAsia="黑体"/>
          <w:color w:val="auto"/>
          <w:sz w:val="32"/>
          <w:szCs w:val="32"/>
        </w:rPr>
      </w:pPr>
    </w:p>
    <w:p>
      <w:pPr>
        <w:snapToGrid w:val="0"/>
        <w:spacing w:beforeLines="50" w:after="50" w:line="280" w:lineRule="exact"/>
        <w:jc w:val="right"/>
        <w:rPr>
          <w:rFonts w:ascii="黑体" w:hAnsi="宋体" w:eastAsia="黑体"/>
          <w:color w:val="auto"/>
          <w:sz w:val="32"/>
          <w:szCs w:val="32"/>
        </w:rPr>
      </w:pPr>
      <w:r>
        <w:rPr>
          <w:rFonts w:hint="eastAsia" w:ascii="黑体" w:hAnsi="黑体" w:eastAsia="黑体"/>
          <w:color w:val="auto"/>
          <w:sz w:val="32"/>
          <w:szCs w:val="32"/>
        </w:rPr>
        <w:t>正本（或副本）</w:t>
      </w:r>
    </w:p>
    <w:p>
      <w:pPr>
        <w:snapToGrid w:val="0"/>
        <w:spacing w:line="360" w:lineRule="auto"/>
        <w:jc w:val="both"/>
        <w:rPr>
          <w:rFonts w:hAnsi="宋体"/>
          <w:color w:val="auto"/>
          <w:sz w:val="44"/>
          <w:szCs w:val="44"/>
        </w:rPr>
      </w:pPr>
    </w:p>
    <w:p>
      <w:pPr>
        <w:pStyle w:val="20"/>
        <w:rPr>
          <w:rFonts w:hAnsi="宋体"/>
          <w:color w:val="auto"/>
          <w:sz w:val="44"/>
          <w:szCs w:val="44"/>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sz w:val="44"/>
          <w:szCs w:val="44"/>
        </w:rPr>
      </w:pPr>
      <w:r>
        <w:rPr>
          <w:rFonts w:hint="eastAsia"/>
          <w:b/>
          <w:bCs/>
          <w:sz w:val="48"/>
          <w:szCs w:val="48"/>
        </w:rPr>
        <w:t>响 应 文</w:t>
      </w:r>
      <w:r>
        <w:rPr>
          <w:rFonts w:hint="eastAsia"/>
          <w:b/>
          <w:bCs/>
          <w:sz w:val="48"/>
          <w:szCs w:val="48"/>
          <w:lang w:val="en-US" w:eastAsia="zh-CN"/>
        </w:rPr>
        <w:t xml:space="preserve"> </w:t>
      </w:r>
      <w:r>
        <w:rPr>
          <w:rFonts w:hint="eastAsia"/>
          <w:b/>
          <w:bCs/>
          <w:sz w:val="48"/>
          <w:szCs w:val="48"/>
        </w:rPr>
        <w:t>件</w:t>
      </w:r>
      <w:r>
        <w:rPr>
          <w:rFonts w:hint="eastAsia"/>
          <w:sz w:val="28"/>
          <w:szCs w:val="28"/>
        </w:rPr>
        <w:t>（封面）</w:t>
      </w:r>
    </w:p>
    <w:p>
      <w:pPr>
        <w:snapToGrid w:val="0"/>
        <w:spacing w:line="360" w:lineRule="auto"/>
        <w:jc w:val="center"/>
        <w:rPr>
          <w:rFonts w:hAnsi="宋体"/>
          <w:color w:val="auto"/>
          <w:sz w:val="32"/>
          <w:szCs w:val="32"/>
        </w:rPr>
      </w:pP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项目名称：</w:t>
      </w: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采购编号：</w:t>
      </w: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pStyle w:val="7"/>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供应商名称：</w:t>
      </w:r>
    </w:p>
    <w:p>
      <w:pPr>
        <w:pStyle w:val="7"/>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 xml:space="preserve">供应商地址： </w:t>
      </w:r>
    </w:p>
    <w:p>
      <w:pPr>
        <w:snapToGrid w:val="0"/>
        <w:spacing w:line="360" w:lineRule="auto"/>
        <w:jc w:val="center"/>
        <w:rPr>
          <w:rFonts w:ascii="仿宋" w:hAnsi="仿宋" w:eastAsia="仿宋" w:cs="仿宋"/>
          <w:color w:val="auto"/>
          <w:sz w:val="32"/>
          <w:szCs w:val="32"/>
        </w:rPr>
      </w:pPr>
    </w:p>
    <w:p>
      <w:pPr>
        <w:snapToGrid w:val="0"/>
        <w:spacing w:line="360" w:lineRule="auto"/>
        <w:jc w:val="center"/>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 xml:space="preserve">                                         年  月  日</w:t>
      </w:r>
    </w:p>
    <w:p>
      <w:pPr>
        <w:snapToGrid w:val="0"/>
        <w:spacing w:beforeLines="50" w:after="50" w:line="320" w:lineRule="exact"/>
        <w:ind w:firstLine="420"/>
        <w:jc w:val="center"/>
        <w:rPr>
          <w:rFonts w:eastAsia="黑体"/>
          <w:b/>
          <w:bCs/>
          <w:color w:val="auto"/>
          <w:sz w:val="36"/>
          <w:szCs w:val="36"/>
        </w:rPr>
      </w:pPr>
    </w:p>
    <w:p>
      <w:pPr>
        <w:pStyle w:val="20"/>
        <w:rPr>
          <w:rFonts w:eastAsia="黑体"/>
          <w:b/>
          <w:bCs/>
          <w:color w:val="auto"/>
          <w:sz w:val="36"/>
          <w:szCs w:val="36"/>
        </w:rPr>
      </w:pPr>
    </w:p>
    <w:p>
      <w:pPr>
        <w:rPr>
          <w:rFonts w:eastAsia="黑体"/>
          <w:b/>
          <w:bCs/>
          <w:color w:val="auto"/>
          <w:sz w:val="36"/>
          <w:szCs w:val="36"/>
        </w:rPr>
      </w:pPr>
    </w:p>
    <w:p>
      <w:pPr>
        <w:pStyle w:val="20"/>
        <w:rPr>
          <w:rFonts w:eastAsia="黑体"/>
          <w:b/>
          <w:bCs/>
          <w:color w:val="auto"/>
          <w:sz w:val="36"/>
          <w:szCs w:val="36"/>
        </w:rPr>
      </w:pPr>
    </w:p>
    <w:p>
      <w:pPr>
        <w:rPr>
          <w:rFonts w:eastAsia="黑体"/>
          <w:b/>
          <w:bCs/>
          <w:color w:val="auto"/>
          <w:sz w:val="36"/>
          <w:szCs w:val="36"/>
        </w:rPr>
      </w:pPr>
    </w:p>
    <w:p>
      <w:pPr>
        <w:pStyle w:val="20"/>
      </w:pPr>
    </w:p>
    <w:p>
      <w:pPr>
        <w:snapToGrid w:val="0"/>
        <w:spacing w:beforeLines="50" w:after="50" w:line="320" w:lineRule="exact"/>
        <w:ind w:firstLine="420"/>
        <w:jc w:val="center"/>
        <w:rPr>
          <w:b/>
          <w:bCs/>
          <w:color w:val="auto"/>
          <w:sz w:val="44"/>
          <w:szCs w:val="44"/>
        </w:rPr>
      </w:pPr>
    </w:p>
    <w:p>
      <w:pPr>
        <w:snapToGrid w:val="0"/>
        <w:spacing w:beforeLines="50" w:after="50" w:line="320" w:lineRule="exact"/>
        <w:ind w:firstLine="420"/>
        <w:jc w:val="center"/>
        <w:rPr>
          <w:b/>
          <w:bCs/>
          <w:color w:val="auto"/>
          <w:sz w:val="44"/>
          <w:szCs w:val="44"/>
        </w:rPr>
      </w:pPr>
    </w:p>
    <w:p>
      <w:pPr>
        <w:snapToGrid w:val="0"/>
        <w:spacing w:beforeLines="50" w:after="50" w:line="240" w:lineRule="auto"/>
        <w:jc w:val="center"/>
        <w:rPr>
          <w:b/>
          <w:bCs/>
          <w:color w:val="auto"/>
          <w:sz w:val="36"/>
          <w:szCs w:val="36"/>
        </w:rPr>
      </w:pPr>
      <w:r>
        <w:rPr>
          <w:rFonts w:hint="eastAsia"/>
          <w:b/>
          <w:bCs/>
          <w:color w:val="auto"/>
          <w:sz w:val="44"/>
          <w:szCs w:val="44"/>
        </w:rPr>
        <w:t>供应商基本情况表</w:t>
      </w:r>
    </w:p>
    <w:tbl>
      <w:tblPr>
        <w:tblStyle w:val="53"/>
        <w:tblpPr w:leftFromText="180" w:rightFromText="180" w:vertAnchor="text" w:horzAnchor="page" w:tblpX="1425"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748"/>
        <w:gridCol w:w="2393"/>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lang w:val="en-US" w:eastAsia="zh-CN"/>
              </w:rPr>
              <w:t>供应商</w:t>
            </w:r>
            <w:r>
              <w:rPr>
                <w:rFonts w:hint="eastAsia" w:ascii="仿宋" w:hAnsi="仿宋" w:eastAsia="仿宋" w:cs="仿宋"/>
                <w:b/>
                <w:color w:val="auto"/>
                <w:sz w:val="24"/>
              </w:rPr>
              <w:t>全称</w:t>
            </w:r>
          </w:p>
        </w:tc>
        <w:tc>
          <w:tcPr>
            <w:tcW w:w="7533" w:type="dxa"/>
            <w:gridSpan w:val="3"/>
            <w:noWrap w:val="0"/>
            <w:vAlign w:val="center"/>
          </w:tcPr>
          <w:p>
            <w:pPr>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注册地址</w:t>
            </w:r>
          </w:p>
        </w:tc>
        <w:tc>
          <w:tcPr>
            <w:tcW w:w="7533" w:type="dxa"/>
            <w:gridSpan w:val="3"/>
            <w:noWrap w:val="0"/>
            <w:vAlign w:val="center"/>
          </w:tcPr>
          <w:p>
            <w:pPr>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注册资金</w:t>
            </w:r>
          </w:p>
        </w:tc>
        <w:tc>
          <w:tcPr>
            <w:tcW w:w="2748" w:type="dxa"/>
            <w:noWrap w:val="0"/>
            <w:vAlign w:val="center"/>
          </w:tcPr>
          <w:p>
            <w:pPr>
              <w:spacing w:line="360" w:lineRule="auto"/>
              <w:jc w:val="center"/>
              <w:rPr>
                <w:rFonts w:ascii="仿宋" w:hAnsi="仿宋" w:eastAsia="仿宋" w:cs="仿宋"/>
                <w:bCs/>
                <w:color w:val="auto"/>
                <w:sz w:val="24"/>
              </w:rPr>
            </w:pPr>
          </w:p>
        </w:tc>
        <w:tc>
          <w:tcPr>
            <w:tcW w:w="2393"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成立时间</w:t>
            </w:r>
          </w:p>
        </w:tc>
        <w:tc>
          <w:tcPr>
            <w:tcW w:w="2392" w:type="dxa"/>
            <w:noWrap w:val="0"/>
            <w:vAlign w:val="center"/>
          </w:tcPr>
          <w:p>
            <w:pPr>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邮政编码</w:t>
            </w:r>
          </w:p>
        </w:tc>
        <w:tc>
          <w:tcPr>
            <w:tcW w:w="2748" w:type="dxa"/>
            <w:noWrap w:val="0"/>
            <w:vAlign w:val="center"/>
          </w:tcPr>
          <w:p>
            <w:pPr>
              <w:spacing w:line="360" w:lineRule="auto"/>
              <w:jc w:val="center"/>
              <w:rPr>
                <w:rFonts w:ascii="仿宋" w:hAnsi="仿宋" w:eastAsia="仿宋" w:cs="仿宋"/>
                <w:bCs/>
                <w:color w:val="auto"/>
                <w:sz w:val="24"/>
              </w:rPr>
            </w:pPr>
          </w:p>
        </w:tc>
        <w:tc>
          <w:tcPr>
            <w:tcW w:w="2393"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员工总数</w:t>
            </w:r>
          </w:p>
        </w:tc>
        <w:tc>
          <w:tcPr>
            <w:tcW w:w="2392" w:type="dxa"/>
            <w:noWrap w:val="0"/>
            <w:vAlign w:val="center"/>
          </w:tcPr>
          <w:p>
            <w:pPr>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法定代表人姓名</w:t>
            </w:r>
          </w:p>
        </w:tc>
        <w:tc>
          <w:tcPr>
            <w:tcW w:w="2748" w:type="dxa"/>
            <w:noWrap w:val="0"/>
            <w:vAlign w:val="center"/>
          </w:tcPr>
          <w:p>
            <w:pPr>
              <w:spacing w:line="360" w:lineRule="auto"/>
              <w:jc w:val="center"/>
              <w:rPr>
                <w:rFonts w:ascii="仿宋" w:hAnsi="仿宋" w:eastAsia="仿宋" w:cs="仿宋"/>
                <w:bCs/>
                <w:color w:val="auto"/>
                <w:sz w:val="24"/>
              </w:rPr>
            </w:pPr>
          </w:p>
        </w:tc>
        <w:tc>
          <w:tcPr>
            <w:tcW w:w="2393"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公司负责人姓名</w:t>
            </w:r>
          </w:p>
        </w:tc>
        <w:tc>
          <w:tcPr>
            <w:tcW w:w="2748" w:type="dxa"/>
            <w:noWrap w:val="0"/>
            <w:vAlign w:val="center"/>
          </w:tcPr>
          <w:p>
            <w:pPr>
              <w:spacing w:line="360" w:lineRule="auto"/>
              <w:jc w:val="center"/>
              <w:rPr>
                <w:rFonts w:ascii="仿宋" w:hAnsi="仿宋" w:eastAsia="仿宋" w:cs="仿宋"/>
                <w:bCs/>
                <w:color w:val="auto"/>
                <w:sz w:val="24"/>
              </w:rPr>
            </w:pPr>
          </w:p>
        </w:tc>
        <w:tc>
          <w:tcPr>
            <w:tcW w:w="2393" w:type="dxa"/>
            <w:noWrap w:val="0"/>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业务联系人</w:t>
            </w:r>
          </w:p>
        </w:tc>
        <w:tc>
          <w:tcPr>
            <w:tcW w:w="2748" w:type="dxa"/>
            <w:noWrap w:val="0"/>
            <w:vAlign w:val="center"/>
          </w:tcPr>
          <w:p>
            <w:pPr>
              <w:spacing w:line="360" w:lineRule="auto"/>
              <w:jc w:val="center"/>
              <w:rPr>
                <w:rFonts w:ascii="仿宋" w:hAnsi="仿宋" w:eastAsia="仿宋" w:cs="仿宋"/>
                <w:bCs/>
                <w:color w:val="auto"/>
                <w:sz w:val="24"/>
              </w:rPr>
            </w:pPr>
          </w:p>
        </w:tc>
        <w:tc>
          <w:tcPr>
            <w:tcW w:w="2393"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公司邮箱</w:t>
            </w:r>
          </w:p>
        </w:tc>
        <w:tc>
          <w:tcPr>
            <w:tcW w:w="7533" w:type="dxa"/>
            <w:gridSpan w:val="3"/>
            <w:noWrap w:val="0"/>
            <w:vAlign w:val="center"/>
          </w:tcPr>
          <w:p>
            <w:pPr>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营业执照号</w:t>
            </w:r>
          </w:p>
        </w:tc>
        <w:tc>
          <w:tcPr>
            <w:tcW w:w="7533" w:type="dxa"/>
            <w:gridSpan w:val="3"/>
            <w:noWrap w:val="0"/>
            <w:vAlign w:val="center"/>
          </w:tcPr>
          <w:p>
            <w:pPr>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开户银行及账号</w:t>
            </w:r>
          </w:p>
        </w:tc>
        <w:tc>
          <w:tcPr>
            <w:tcW w:w="7533" w:type="dxa"/>
            <w:gridSpan w:val="3"/>
            <w:noWrap w:val="0"/>
            <w:vAlign w:val="center"/>
          </w:tcPr>
          <w:p>
            <w:pPr>
              <w:spacing w:line="360" w:lineRule="auto"/>
              <w:rPr>
                <w:rFonts w:ascii="仿宋" w:hAnsi="仿宋" w:eastAsia="仿宋" w:cs="仿宋"/>
                <w:bCs/>
                <w:color w:val="auto"/>
                <w:sz w:val="24"/>
              </w:rPr>
            </w:pPr>
            <w:r>
              <w:rPr>
                <w:rFonts w:hint="eastAsia" w:ascii="仿宋" w:hAnsi="仿宋" w:eastAsia="仿宋" w:cs="仿宋"/>
                <w:bCs/>
                <w:color w:val="auto"/>
                <w:sz w:val="24"/>
              </w:rPr>
              <w:t>户  名：</w:t>
            </w:r>
          </w:p>
          <w:p>
            <w:pPr>
              <w:spacing w:line="360" w:lineRule="auto"/>
              <w:rPr>
                <w:rFonts w:ascii="仿宋" w:hAnsi="仿宋" w:eastAsia="仿宋" w:cs="仿宋"/>
                <w:bCs/>
                <w:color w:val="auto"/>
                <w:sz w:val="24"/>
              </w:rPr>
            </w:pPr>
            <w:r>
              <w:rPr>
                <w:rFonts w:hint="eastAsia" w:ascii="仿宋" w:hAnsi="仿宋" w:eastAsia="仿宋" w:cs="仿宋"/>
                <w:bCs/>
                <w:color w:val="auto"/>
                <w:sz w:val="24"/>
              </w:rPr>
              <w:t>开户行：</w:t>
            </w:r>
          </w:p>
          <w:p>
            <w:pPr>
              <w:spacing w:line="360" w:lineRule="auto"/>
              <w:rPr>
                <w:rFonts w:ascii="仿宋" w:hAnsi="仿宋" w:eastAsia="仿宋" w:cs="仿宋"/>
                <w:bCs/>
                <w:color w:val="auto"/>
                <w:sz w:val="24"/>
              </w:rPr>
            </w:pPr>
            <w:r>
              <w:rPr>
                <w:rFonts w:hint="eastAsia" w:ascii="仿宋" w:hAnsi="仿宋" w:eastAsia="仿宋" w:cs="仿宋"/>
                <w:bCs/>
                <w:color w:val="auto"/>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资质认证情况</w:t>
            </w:r>
          </w:p>
        </w:tc>
        <w:tc>
          <w:tcPr>
            <w:tcW w:w="7533" w:type="dxa"/>
            <w:gridSpan w:val="3"/>
            <w:noWrap w:val="0"/>
            <w:vAlign w:val="center"/>
          </w:tcPr>
          <w:p>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（若有按证书名称规范填写，否则填无）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经营范围</w:t>
            </w:r>
          </w:p>
        </w:tc>
        <w:tc>
          <w:tcPr>
            <w:tcW w:w="7533" w:type="dxa"/>
            <w:gridSpan w:val="3"/>
            <w:noWrap w:val="0"/>
            <w:vAlign w:val="center"/>
          </w:tcPr>
          <w:p>
            <w:pPr>
              <w:spacing w:line="360" w:lineRule="auto"/>
              <w:jc w:val="left"/>
              <w:rPr>
                <w:rFonts w:ascii="仿宋" w:hAnsi="仿宋" w:eastAsia="仿宋" w:cs="仿宋"/>
                <w:bCs/>
                <w:color w:val="auto"/>
                <w:sz w:val="24"/>
              </w:rPr>
            </w:pPr>
          </w:p>
          <w:p>
            <w:pPr>
              <w:spacing w:line="360" w:lineRule="auto"/>
              <w:jc w:val="left"/>
              <w:rPr>
                <w:rFonts w:ascii="仿宋" w:hAnsi="仿宋" w:eastAsia="仿宋" w:cs="仿宋"/>
                <w:bCs/>
                <w:color w:val="auto"/>
                <w:sz w:val="24"/>
              </w:rPr>
            </w:pPr>
          </w:p>
          <w:p>
            <w:pPr>
              <w:spacing w:line="360" w:lineRule="auto"/>
              <w:jc w:val="left"/>
              <w:rPr>
                <w:rFonts w:ascii="仿宋" w:hAnsi="仿宋" w:eastAsia="仿宋" w:cs="仿宋"/>
                <w:bCs/>
                <w:color w:val="auto"/>
                <w:sz w:val="24"/>
              </w:rPr>
            </w:pPr>
          </w:p>
          <w:p>
            <w:pPr>
              <w:spacing w:line="360" w:lineRule="auto"/>
              <w:jc w:val="left"/>
              <w:rPr>
                <w:rFonts w:ascii="仿宋" w:hAnsi="仿宋" w:eastAsia="仿宋" w:cs="仿宋"/>
                <w:bCs/>
                <w:color w:val="auto"/>
                <w:sz w:val="24"/>
              </w:rPr>
            </w:pPr>
          </w:p>
          <w:p>
            <w:pPr>
              <w:spacing w:line="360" w:lineRule="auto"/>
              <w:jc w:val="left"/>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备注</w:t>
            </w:r>
          </w:p>
        </w:tc>
        <w:tc>
          <w:tcPr>
            <w:tcW w:w="7533" w:type="dxa"/>
            <w:gridSpan w:val="3"/>
            <w:noWrap w:val="0"/>
            <w:vAlign w:val="center"/>
          </w:tcPr>
          <w:p>
            <w:pPr>
              <w:spacing w:line="360" w:lineRule="auto"/>
              <w:jc w:val="center"/>
              <w:rPr>
                <w:rFonts w:ascii="仿宋" w:hAnsi="仿宋" w:eastAsia="仿宋" w:cs="仿宋"/>
                <w:bCs/>
                <w:color w:val="auto"/>
                <w:sz w:val="24"/>
              </w:rPr>
            </w:pPr>
          </w:p>
          <w:p>
            <w:pPr>
              <w:spacing w:line="360" w:lineRule="auto"/>
              <w:jc w:val="center"/>
              <w:rPr>
                <w:rFonts w:ascii="仿宋" w:hAnsi="仿宋" w:eastAsia="仿宋" w:cs="仿宋"/>
                <w:bCs/>
                <w:color w:val="auto"/>
                <w:sz w:val="24"/>
              </w:rPr>
            </w:pPr>
          </w:p>
        </w:tc>
      </w:tr>
    </w:tbl>
    <w:p>
      <w:pPr>
        <w:rPr>
          <w:b/>
          <w:color w:val="auto"/>
          <w:sz w:val="24"/>
        </w:rPr>
      </w:pPr>
    </w:p>
    <w:p>
      <w:pPr>
        <w:rPr>
          <w:b/>
          <w:color w:val="auto"/>
          <w:sz w:val="24"/>
        </w:rPr>
      </w:pPr>
    </w:p>
    <w:p>
      <w:pPr>
        <w:rPr>
          <w:b/>
          <w:color w:val="auto"/>
          <w:sz w:val="24"/>
        </w:rPr>
      </w:pPr>
    </w:p>
    <w:p>
      <w:pPr>
        <w:jc w:val="center"/>
        <w:rPr>
          <w:b/>
          <w:color w:val="auto"/>
          <w:sz w:val="24"/>
        </w:rPr>
      </w:pPr>
      <w:r>
        <w:rPr>
          <w:rFonts w:hint="eastAsia"/>
          <w:b/>
          <w:color w:val="auto"/>
          <w:sz w:val="24"/>
        </w:rPr>
        <w:br w:type="page"/>
      </w:r>
      <w:r>
        <w:rPr>
          <w:rFonts w:hint="eastAsia"/>
          <w:b/>
          <w:bCs/>
          <w:sz w:val="44"/>
          <w:szCs w:val="44"/>
        </w:rPr>
        <w:t>供应商响应性承诺书</w:t>
      </w:r>
      <w:r>
        <w:rPr>
          <w:rFonts w:hint="eastAsia"/>
          <w:color w:val="auto"/>
        </w:rPr>
        <w:t>(</w:t>
      </w:r>
      <w:r>
        <w:rPr>
          <w:rFonts w:hint="eastAsia"/>
          <w:b/>
          <w:color w:val="auto"/>
          <w:sz w:val="24"/>
        </w:rPr>
        <w:t>货物/服务类)</w:t>
      </w:r>
    </w:p>
    <w:p>
      <w:pPr>
        <w:jc w:val="center"/>
        <w:rPr>
          <w:b/>
          <w:color w:val="auto"/>
          <w:sz w:val="24"/>
        </w:rPr>
      </w:pPr>
    </w:p>
    <w:p>
      <w:pPr>
        <w:spacing w:line="480" w:lineRule="exact"/>
        <w:rPr>
          <w:rFonts w:ascii="仿宋" w:hAnsi="仿宋" w:eastAsia="仿宋" w:cs="仿宋"/>
          <w:b/>
          <w:color w:val="auto"/>
          <w:sz w:val="28"/>
          <w:szCs w:val="28"/>
        </w:rPr>
      </w:pPr>
      <w:r>
        <w:rPr>
          <w:rFonts w:hint="eastAsia" w:ascii="仿宋" w:hAnsi="仿宋" w:eastAsia="仿宋" w:cs="仿宋"/>
          <w:b/>
          <w:color w:val="auto"/>
          <w:sz w:val="28"/>
          <w:szCs w:val="28"/>
          <w:lang w:eastAsia="zh-CN"/>
        </w:rPr>
        <w:t>柳州市人民医院、柳州市康复医院</w:t>
      </w:r>
      <w:r>
        <w:rPr>
          <w:rFonts w:hint="eastAsia" w:ascii="仿宋" w:hAnsi="仿宋" w:eastAsia="仿宋" w:cs="仿宋"/>
          <w:b/>
          <w:color w:val="auto"/>
          <w:sz w:val="28"/>
          <w:szCs w:val="28"/>
        </w:rPr>
        <w:t>：</w:t>
      </w:r>
    </w:p>
    <w:p>
      <w:pPr>
        <w:spacing w:line="480" w:lineRule="exact"/>
        <w:ind w:firstLine="560"/>
        <w:rPr>
          <w:rFonts w:ascii="仿宋" w:hAnsi="仿宋" w:eastAsia="仿宋" w:cs="仿宋"/>
          <w:bCs/>
          <w:color w:val="auto"/>
          <w:sz w:val="28"/>
          <w:szCs w:val="28"/>
        </w:rPr>
      </w:pPr>
      <w:r>
        <w:rPr>
          <w:rFonts w:hint="eastAsia" w:ascii="仿宋" w:hAnsi="仿宋" w:eastAsia="仿宋" w:cs="仿宋"/>
          <w:bCs/>
          <w:color w:val="auto"/>
          <w:sz w:val="28"/>
          <w:szCs w:val="28"/>
        </w:rPr>
        <w:t>本公司</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（单位名称）参与贵院</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项目采购，根据贵院发布的采购文件，我公司（单位）对采购文件要求的有关响应内容作出以下承诺，并忠实守信和履行承诺：</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1.严格遵守《中华人民共和国招标投标法》及相关法律法规和行业自律管理规定，坚持公平、公正、公开和诚实信用原则，绝不做损害双方和第三方合法利益的行为；</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2.客观真实反映自身情况，按要求提供报名资料和编写响应性文件，并保证报名资料和响应性文件的真实完整、合法有效；</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3.自觉接受供应商资质审查，遵守采购评审纪律，不干预、影响评审过程和结果；</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4.全面响应采购文件中要求的所有条款，严格按贵院采购文件要求提供产品和服务，如我们提供的产品/服务达不到招标文件的要求，则应以招标文件为准,我方无条件整改。</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5.一旦我方成交，将根据采购文件的规定，按规定时间和程序与贵院签订采购合同，严格履行合同的责任和义务；</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6.具备独立承担民事责任的能力，未被“信用中国”网站列入失信被执行人、重大税收违法案件当事人名单、政府采购严重违法失信行为记录名单。</w:t>
      </w:r>
    </w:p>
    <w:p>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若违背上述承诺，本公司（单位）将承担由此产生的法律责任，接受柳州市人民</w:t>
      </w:r>
      <w:r>
        <w:rPr>
          <w:rFonts w:hint="eastAsia" w:ascii="仿宋" w:hAnsi="仿宋" w:eastAsia="仿宋" w:cs="仿宋"/>
          <w:color w:val="auto"/>
          <w:sz w:val="28"/>
          <w:szCs w:val="28"/>
          <w:lang w:eastAsia="zh-CN"/>
        </w:rPr>
        <w:t>康复</w:t>
      </w:r>
      <w:r>
        <w:rPr>
          <w:rFonts w:hint="eastAsia" w:ascii="仿宋" w:hAnsi="仿宋" w:eastAsia="仿宋" w:cs="仿宋"/>
          <w:color w:val="auto"/>
          <w:sz w:val="28"/>
          <w:szCs w:val="28"/>
        </w:rPr>
        <w:t>依法依规所做出的处理决定，赔偿因此所造成的柳州市</w:t>
      </w:r>
      <w:r>
        <w:rPr>
          <w:rFonts w:hint="eastAsia" w:ascii="仿宋" w:hAnsi="仿宋" w:eastAsia="仿宋" w:cs="仿宋"/>
          <w:color w:val="auto"/>
          <w:sz w:val="28"/>
          <w:szCs w:val="28"/>
          <w:lang w:eastAsia="zh-CN"/>
        </w:rPr>
        <w:t>康复</w:t>
      </w:r>
      <w:r>
        <w:rPr>
          <w:rFonts w:hint="eastAsia" w:ascii="仿宋" w:hAnsi="仿宋" w:eastAsia="仿宋" w:cs="仿宋"/>
          <w:color w:val="auto"/>
          <w:sz w:val="28"/>
          <w:szCs w:val="28"/>
        </w:rPr>
        <w:t>医院的全部损失。</w:t>
      </w:r>
    </w:p>
    <w:p>
      <w:pPr>
        <w:spacing w:line="480" w:lineRule="exact"/>
        <w:ind w:firstLine="560" w:firstLineChars="200"/>
        <w:rPr>
          <w:rFonts w:ascii="仿宋" w:hAnsi="仿宋" w:eastAsia="仿宋" w:cs="仿宋"/>
          <w:color w:val="auto"/>
          <w:sz w:val="28"/>
          <w:szCs w:val="28"/>
        </w:rPr>
      </w:pPr>
    </w:p>
    <w:p>
      <w:pPr>
        <w:wordWrap w:val="0"/>
        <w:spacing w:line="480" w:lineRule="exact"/>
        <w:ind w:firstLine="560" w:firstLineChars="200"/>
        <w:jc w:val="right"/>
        <w:rPr>
          <w:rFonts w:ascii="仿宋" w:hAnsi="仿宋" w:eastAsia="仿宋" w:cs="仿宋"/>
          <w:color w:val="auto"/>
          <w:sz w:val="28"/>
          <w:szCs w:val="28"/>
        </w:rPr>
      </w:pPr>
    </w:p>
    <w:p>
      <w:pPr>
        <w:wordWrap w:val="0"/>
        <w:spacing w:line="48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 xml:space="preserve">供应商（公章）：            </w:t>
      </w:r>
    </w:p>
    <w:p>
      <w:pPr>
        <w:spacing w:line="480" w:lineRule="exact"/>
        <w:ind w:firstLine="840" w:firstLineChars="3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年  月  日   </w:t>
      </w:r>
    </w:p>
    <w:p>
      <w:pPr>
        <w:jc w:val="center"/>
        <w:rPr>
          <w:b/>
          <w:color w:val="auto"/>
          <w:sz w:val="32"/>
        </w:rPr>
      </w:pPr>
      <w:r>
        <w:rPr>
          <w:rFonts w:hint="eastAsia" w:ascii="仿宋" w:hAnsi="仿宋" w:eastAsia="仿宋" w:cs="仿宋"/>
          <w:color w:val="auto"/>
          <w:sz w:val="28"/>
          <w:szCs w:val="28"/>
        </w:rPr>
        <w:br w:type="page"/>
      </w:r>
      <w:r>
        <w:rPr>
          <w:rFonts w:hint="eastAsia" w:asciiTheme="minorEastAsia" w:hAnsiTheme="minorEastAsia" w:eastAsiaTheme="minorEastAsia" w:cstheme="minorEastAsia"/>
          <w:b/>
          <w:bCs/>
          <w:sz w:val="44"/>
          <w:szCs w:val="44"/>
        </w:rPr>
        <w:t>法定代表人</w:t>
      </w:r>
      <w:r>
        <w:rPr>
          <w:rFonts w:hint="eastAsia" w:asciiTheme="minorEastAsia" w:hAnsiTheme="minorEastAsia" w:eastAsiaTheme="minorEastAsia" w:cstheme="minorEastAsia"/>
          <w:b/>
          <w:bCs/>
          <w:sz w:val="44"/>
          <w:szCs w:val="44"/>
          <w:lang w:val="en-US" w:eastAsia="zh-CN"/>
        </w:rPr>
        <w:t>/负责人</w:t>
      </w:r>
      <w:r>
        <w:rPr>
          <w:rFonts w:hint="eastAsia" w:asciiTheme="minorEastAsia" w:hAnsiTheme="minorEastAsia" w:eastAsiaTheme="minorEastAsia" w:cstheme="minorEastAsia"/>
          <w:b/>
          <w:bCs/>
          <w:sz w:val="44"/>
          <w:szCs w:val="44"/>
        </w:rPr>
        <w:t>身份证明书</w:t>
      </w:r>
    </w:p>
    <w:p>
      <w:pPr>
        <w:pStyle w:val="27"/>
        <w:spacing w:line="360" w:lineRule="exact"/>
        <w:ind w:firstLine="277"/>
        <w:rPr>
          <w:rFonts w:ascii="仿宋" w:hAnsi="仿宋" w:eastAsia="仿宋" w:cs="仿宋"/>
          <w:color w:val="auto"/>
          <w:sz w:val="24"/>
          <w:szCs w:val="24"/>
          <w:u w:val="single"/>
        </w:rPr>
      </w:pPr>
      <w:r>
        <w:rPr>
          <w:rFonts w:hint="eastAsia" w:ascii="仿宋" w:hAnsi="仿宋" w:eastAsia="仿宋" w:cs="仿宋"/>
          <w:b/>
          <w:bCs/>
          <w:color w:val="auto"/>
          <w:sz w:val="24"/>
          <w:szCs w:val="24"/>
        </w:rPr>
        <w:t>单位名称：</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单位性质：</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地    址：</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成立时间：</w:t>
      </w:r>
      <w:r>
        <w:rPr>
          <w:rFonts w:hint="eastAsia" w:ascii="仿宋" w:hAnsi="仿宋" w:eastAsia="仿宋" w:cs="仿宋"/>
          <w:color w:val="auto"/>
          <w:sz w:val="24"/>
          <w:szCs w:val="24"/>
        </w:rPr>
        <w:t>年月日</w:t>
      </w:r>
    </w:p>
    <w:p>
      <w:pPr>
        <w:pStyle w:val="27"/>
        <w:spacing w:line="360" w:lineRule="exact"/>
        <w:ind w:firstLine="277"/>
        <w:rPr>
          <w:rFonts w:ascii="仿宋" w:hAnsi="仿宋" w:eastAsia="仿宋" w:cs="仿宋"/>
          <w:color w:val="auto"/>
          <w:sz w:val="24"/>
          <w:szCs w:val="24"/>
          <w:u w:val="single"/>
        </w:rPr>
      </w:pPr>
      <w:r>
        <w:rPr>
          <w:rFonts w:hint="eastAsia" w:ascii="仿宋" w:hAnsi="仿宋" w:eastAsia="仿宋" w:cs="仿宋"/>
          <w:b/>
          <w:bCs/>
          <w:color w:val="auto"/>
          <w:sz w:val="24"/>
          <w:szCs w:val="24"/>
        </w:rPr>
        <w:t>经营期限：</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姓名：性别：年龄：职务：</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u w:val="single"/>
        </w:rPr>
        <w:t>供应商单位全称）</w:t>
      </w:r>
      <w:r>
        <w:rPr>
          <w:rFonts w:hint="eastAsia" w:ascii="仿宋" w:hAnsi="仿宋" w:eastAsia="仿宋" w:cs="仿宋"/>
          <w:color w:val="auto"/>
          <w:sz w:val="24"/>
          <w:szCs w:val="24"/>
        </w:rPr>
        <w:t>的法定代表人/负责人。</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color w:val="auto"/>
          <w:sz w:val="24"/>
          <w:szCs w:val="24"/>
        </w:rPr>
        <w:t>特此证明！</w:t>
      </w:r>
    </w:p>
    <w:p>
      <w:pPr>
        <w:pStyle w:val="27"/>
        <w:spacing w:line="360" w:lineRule="exact"/>
        <w:ind w:right="420"/>
        <w:rPr>
          <w:rFonts w:ascii="仿宋" w:hAnsi="仿宋" w:eastAsia="仿宋" w:cs="仿宋"/>
          <w:color w:val="auto"/>
          <w:sz w:val="24"/>
          <w:szCs w:val="24"/>
        </w:rPr>
      </w:pPr>
    </w:p>
    <w:p>
      <w:pPr>
        <w:pStyle w:val="27"/>
        <w:spacing w:line="360" w:lineRule="auto"/>
        <w:ind w:firstLine="5760" w:firstLineChars="2400"/>
        <w:rPr>
          <w:rFonts w:ascii="仿宋" w:hAnsi="仿宋" w:eastAsia="仿宋" w:cs="仿宋"/>
          <w:color w:val="auto"/>
          <w:sz w:val="24"/>
          <w:szCs w:val="24"/>
        </w:rPr>
      </w:pPr>
      <w:r>
        <w:rPr>
          <w:rFonts w:hint="eastAsia" w:ascii="仿宋" w:hAnsi="仿宋" w:eastAsia="仿宋" w:cs="仿宋"/>
          <w:color w:val="auto"/>
          <w:sz w:val="24"/>
          <w:szCs w:val="24"/>
        </w:rPr>
        <w:t>供应商：               （</w:t>
      </w:r>
      <w:r>
        <w:rPr>
          <w:rFonts w:hint="eastAsia" w:ascii="仿宋" w:hAnsi="仿宋" w:eastAsia="仿宋" w:cs="仿宋"/>
          <w:b/>
          <w:bCs/>
          <w:color w:val="auto"/>
          <w:sz w:val="24"/>
          <w:szCs w:val="24"/>
        </w:rPr>
        <w:t>公章</w:t>
      </w:r>
      <w:r>
        <w:rPr>
          <w:rFonts w:hint="eastAsia" w:ascii="仿宋" w:hAnsi="仿宋" w:eastAsia="仿宋" w:cs="仿宋"/>
          <w:color w:val="auto"/>
          <w:sz w:val="24"/>
          <w:szCs w:val="24"/>
        </w:rPr>
        <w:t xml:space="preserve">） </w:t>
      </w:r>
    </w:p>
    <w:p>
      <w:pPr>
        <w:pStyle w:val="27"/>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时间：     年  月  日</w:t>
      </w:r>
    </w:p>
    <w:p>
      <w:pPr>
        <w:pStyle w:val="27"/>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153670</wp:posOffset>
                </wp:positionV>
                <wp:extent cx="3239770" cy="2029460"/>
                <wp:effectExtent l="5080" t="4445" r="16510" b="8255"/>
                <wp:wrapNone/>
                <wp:docPr id="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（正面）</w:t>
                            </w:r>
                          </w:p>
                        </w:txbxContent>
                      </wps:txbx>
                      <wps:bodyPr upright="1"/>
                    </wps:wsp>
                  </a:graphicData>
                </a:graphic>
              </wp:anchor>
            </w:drawing>
          </mc:Choice>
          <mc:Fallback>
            <w:pict>
              <v:rect id="_x0000_s1026" o:spid="_x0000_s1026" o:spt="1" style="position:absolute;left:0pt;margin-left:9pt;margin-top:12.1pt;height:159.8pt;width:255.1pt;z-index:251661312;mso-width-relative:page;mso-height-relative:page;" fillcolor="#FFFFFF" filled="t" stroked="t" coordsize="21600,21600" o:gfxdata="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&#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rHvPXAAAACQEAAA8AAAAAAAAAAQAgAAAAIgAA&#10;AGRycy9kb3ducmV2LnhtbFBLAQIUABQAAAAIAIdO4kBy6kelCQIAADgEAAAOAAAAAAAAAAEAIAAA&#10;ACYBAABkcnMvZTJvRG9jLnhtbFBLBQYAAAAABgAGAFkBAAChBQ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（正面）</w:t>
                      </w:r>
                    </w:p>
                  </w:txbxContent>
                </v:textbox>
              </v:rect>
            </w:pict>
          </mc:Fallback>
        </mc:AlternateContent>
      </w:r>
      <w:r>
        <w:rPr>
          <w:color w:val="auto"/>
        </w:rPr>
        <mc:AlternateContent>
          <mc:Choice Requires="wps">
            <w:drawing>
              <wp:anchor distT="180340" distB="0" distL="114300" distR="114300" simplePos="0" relativeHeight="251659264" behindDoc="0" locked="0" layoutInCell="0" allowOverlap="1">
                <wp:simplePos x="0" y="0"/>
                <wp:positionH relativeFrom="column">
                  <wp:posOffset>-78740</wp:posOffset>
                </wp:positionH>
                <wp:positionV relativeFrom="paragraph">
                  <wp:posOffset>182880</wp:posOffset>
                </wp:positionV>
                <wp:extent cx="6134100" cy="0"/>
                <wp:effectExtent l="0" t="4445" r="0" b="508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14.4pt;height:0pt;width:483pt;mso-wrap-distance-bottom:0pt;mso-wrap-distance-top:14.2pt;z-index:251659264;mso-width-relative:page;mso-height-relative:page;" filled="f" stroked="t" coordsize="21600,21600" o:allowincell="f" o:gfxdata="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VPYWNcAAAAJAQAADwAAAAAAAAABACAAAAAiAAAAZHJzL2Rvd25yZXYueG1s&#10;UEsBAhQAFAAAAAgAh07iQO6bYsn5AQAA8gMAAA4AAAAAAAAAAQAgAAAAJgEAAGRycy9lMm9Eb2Mu&#10;eG1sUEsFBgAAAAAGAAYAWQEAAJEFAAAAAA==&#10;">
                <v:fill on="f" focussize="0,0"/>
                <v:stroke color="#000000" joinstyle="round"/>
                <v:imagedata o:title=""/>
                <o:lock v:ext="edit" aspectratio="f"/>
                <w10:wrap type="topAndBottom"/>
              </v:line>
            </w:pict>
          </mc:Fallback>
        </mc:AlternateContent>
      </w: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240" w:lineRule="atLeast"/>
        <w:ind w:firstLine="6300" w:firstLineChars="3000"/>
        <w:rPr>
          <w:color w:val="auto"/>
        </w:rPr>
      </w:pPr>
    </w:p>
    <w:p>
      <w:pPr>
        <w:pStyle w:val="27"/>
        <w:spacing w:line="480" w:lineRule="exact"/>
        <w:rPr>
          <w:color w:val="auto"/>
        </w:rPr>
      </w:pPr>
    </w:p>
    <w:p>
      <w:pPr>
        <w:pStyle w:val="27"/>
        <w:spacing w:line="240" w:lineRule="exact"/>
        <w:rPr>
          <w:color w:val="auto"/>
        </w:rPr>
      </w:pPr>
    </w:p>
    <w:p>
      <w:pPr>
        <w:pStyle w:val="27"/>
        <w:spacing w:line="240" w:lineRule="exact"/>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130810</wp:posOffset>
                </wp:positionV>
                <wp:extent cx="3239770" cy="2160270"/>
                <wp:effectExtent l="4445" t="4445" r="17145" b="14605"/>
                <wp:wrapNone/>
                <wp:docPr id="10"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（背面）</w:t>
                            </w:r>
                          </w:p>
                        </w:txbxContent>
                      </wps:txbx>
                      <wps:bodyPr upright="1"/>
                    </wps:wsp>
                  </a:graphicData>
                </a:graphic>
              </wp:anchor>
            </w:drawing>
          </mc:Choice>
          <mc:Fallback>
            <w:pict>
              <v:rect id="_x0000_s1026" o:spid="_x0000_s1026" o:spt="1" style="position:absolute;left:0pt;margin-left:9pt;margin-top:10.3pt;height:170.1pt;width:255.1pt;z-index:251660288;mso-width-relative:page;mso-height-relative:page;" fillcolor="#FFFFFF" filled="t" stroked="t" coordsize="21600,21600" o:gfxdata="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5MkI3XAAAACQEAAA8AAAAAAAAAAQAgAAAAIgAAAGRy&#10;cy9kb3ducmV2LnhtbFBLAQIUABQAAAAIAIdO4kBdy9wTBgIAADoEAAAOAAAAAAAAAAEAIAAAACYB&#10;AABkcnMvZTJvRG9jLnhtbFBLBQYAAAAABgAGAFkBAACeBQ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（背面）</w:t>
                      </w:r>
                    </w:p>
                  </w:txbxContent>
                </v:textbox>
              </v:rect>
            </w:pict>
          </mc:Fallback>
        </mc:AlternateContent>
      </w:r>
    </w:p>
    <w:p>
      <w:pPr>
        <w:pStyle w:val="27"/>
        <w:spacing w:line="240" w:lineRule="exact"/>
        <w:rPr>
          <w:color w:val="auto"/>
        </w:rPr>
      </w:pPr>
    </w:p>
    <w:p>
      <w:pPr>
        <w:pStyle w:val="27"/>
        <w:spacing w:line="240" w:lineRule="exact"/>
        <w:rPr>
          <w:color w:val="auto"/>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jc w:val="center"/>
        <w:rPr>
          <w:color w:val="auto"/>
        </w:rPr>
      </w:pPr>
    </w:p>
    <w:p>
      <w:pPr>
        <w:jc w:val="center"/>
        <w:rPr>
          <w:color w:val="auto"/>
        </w:rPr>
      </w:pPr>
    </w:p>
    <w:p>
      <w:pPr>
        <w:jc w:val="center"/>
        <w:rPr>
          <w:color w:val="auto"/>
          <w:u w:val="single"/>
        </w:rPr>
      </w:pPr>
    </w:p>
    <w:p>
      <w:pPr>
        <w:pStyle w:val="27"/>
        <w:spacing w:line="240" w:lineRule="exact"/>
        <w:rPr>
          <w:rFonts w:ascii="隶书" w:eastAsia="隶书"/>
          <w:color w:val="auto"/>
        </w:rPr>
      </w:pPr>
    </w:p>
    <w:p>
      <w:pPr>
        <w:pStyle w:val="27"/>
        <w:spacing w:line="240" w:lineRule="atLeast"/>
        <w:ind w:firstLine="5460" w:firstLineChars="2600"/>
        <w:rPr>
          <w:color w:val="auto"/>
        </w:rPr>
      </w:pPr>
    </w:p>
    <w:p>
      <w:pPr>
        <w:pStyle w:val="27"/>
        <w:spacing w:line="240" w:lineRule="atLeast"/>
        <w:ind w:firstLine="5460" w:firstLineChars="2600"/>
        <w:rPr>
          <w:color w:val="auto"/>
        </w:rPr>
      </w:pPr>
    </w:p>
    <w:p>
      <w:pPr>
        <w:pStyle w:val="27"/>
        <w:spacing w:line="240" w:lineRule="atLeast"/>
        <w:ind w:firstLine="5460" w:firstLineChars="2600"/>
        <w:rPr>
          <w:color w:val="auto"/>
        </w:rPr>
      </w:pPr>
    </w:p>
    <w:p>
      <w:pPr>
        <w:pStyle w:val="27"/>
        <w:spacing w:line="240" w:lineRule="atLeast"/>
        <w:ind w:firstLine="5670" w:firstLineChars="2700"/>
        <w:rPr>
          <w:color w:val="auto"/>
        </w:rPr>
      </w:pPr>
      <w:r>
        <w:rPr>
          <w:rFonts w:hint="eastAsia"/>
          <w:color w:val="auto"/>
        </w:rPr>
        <w:t>法定代表人/负责人</w:t>
      </w:r>
      <w:r>
        <w:rPr>
          <w:rFonts w:hint="eastAsia"/>
          <w:b/>
          <w:bCs/>
          <w:color w:val="auto"/>
        </w:rPr>
        <w:t>签名：</w:t>
      </w:r>
    </w:p>
    <w:p>
      <w:pPr>
        <w:pStyle w:val="27"/>
        <w:spacing w:line="0" w:lineRule="atLeast"/>
        <w:ind w:firstLine="420"/>
        <w:rPr>
          <w:rFonts w:hAnsi="宋体"/>
          <w:color w:val="auto"/>
        </w:rPr>
      </w:pPr>
    </w:p>
    <w:p>
      <w:pPr>
        <w:pStyle w:val="27"/>
        <w:spacing w:line="0" w:lineRule="atLeast"/>
        <w:rPr>
          <w:rFonts w:ascii="仿宋" w:hAnsi="仿宋" w:eastAsia="仿宋" w:cs="仿宋"/>
          <w:b/>
          <w:bCs/>
          <w:color w:val="auto"/>
        </w:rPr>
      </w:pPr>
      <w:r>
        <w:rPr>
          <w:rFonts w:hint="eastAsia" w:ascii="仿宋" w:hAnsi="仿宋" w:eastAsia="仿宋" w:cs="仿宋"/>
          <w:b/>
          <w:bCs/>
          <w:color w:val="auto"/>
        </w:rPr>
        <w:t>说明：</w:t>
      </w:r>
    </w:p>
    <w:p>
      <w:pPr>
        <w:pStyle w:val="27"/>
        <w:spacing w:line="0" w:lineRule="atLeast"/>
        <w:ind w:firstLine="420" w:firstLineChars="200"/>
        <w:rPr>
          <w:rFonts w:ascii="仿宋" w:hAnsi="仿宋" w:eastAsia="仿宋" w:cs="仿宋"/>
          <w:color w:val="auto"/>
        </w:rPr>
      </w:pPr>
      <w:r>
        <w:rPr>
          <w:rFonts w:hint="eastAsia" w:ascii="仿宋" w:hAnsi="仿宋" w:eastAsia="仿宋" w:cs="仿宋"/>
          <w:color w:val="auto"/>
        </w:rPr>
        <w:t>1.内容填写要明确，响应文件正本应为原件，文字要工整清楚，涂改无效。</w:t>
      </w:r>
    </w:p>
    <w:p>
      <w:pPr>
        <w:pStyle w:val="27"/>
        <w:spacing w:line="0" w:lineRule="atLeast"/>
        <w:ind w:firstLine="420" w:firstLineChars="200"/>
        <w:rPr>
          <w:rFonts w:ascii="仿宋" w:hAnsi="仿宋" w:eastAsia="仿宋" w:cs="仿宋"/>
          <w:color w:val="auto"/>
          <w:sz w:val="44"/>
        </w:rPr>
      </w:pPr>
      <w:r>
        <w:rPr>
          <w:rFonts w:hint="eastAsia" w:ascii="仿宋" w:hAnsi="仿宋" w:eastAsia="仿宋" w:cs="仿宋"/>
          <w:color w:val="auto"/>
        </w:rPr>
        <w:t>2.不得转借、转让。</w:t>
      </w:r>
    </w:p>
    <w:p>
      <w:pPr>
        <w:pStyle w:val="27"/>
        <w:spacing w:line="360" w:lineRule="auto"/>
        <w:jc w:val="center"/>
        <w:rPr>
          <w:rFonts w:hAnsi="宋体"/>
          <w:bCs/>
          <w:color w:val="auto"/>
          <w:szCs w:val="21"/>
        </w:rPr>
      </w:pPr>
      <w:r>
        <w:rPr>
          <w:rFonts w:hint="eastAsia"/>
          <w:color w:val="auto"/>
          <w:sz w:val="32"/>
        </w:rPr>
        <w:br w:type="page"/>
      </w:r>
      <w:r>
        <w:rPr>
          <w:rFonts w:hint="eastAsia"/>
          <w:b/>
          <w:bCs/>
          <w:color w:val="auto"/>
          <w:sz w:val="40"/>
          <w:szCs w:val="22"/>
        </w:rPr>
        <w:t>法定代表人</w:t>
      </w:r>
      <w:r>
        <w:rPr>
          <w:rFonts w:hint="eastAsia"/>
          <w:b/>
          <w:bCs/>
          <w:color w:val="auto"/>
          <w:sz w:val="40"/>
          <w:szCs w:val="22"/>
          <w:lang w:val="en-US" w:eastAsia="zh-CN"/>
        </w:rPr>
        <w:t>/</w:t>
      </w:r>
      <w:r>
        <w:rPr>
          <w:rFonts w:hint="eastAsia"/>
          <w:b/>
          <w:bCs/>
          <w:color w:val="auto"/>
          <w:sz w:val="40"/>
          <w:szCs w:val="22"/>
        </w:rPr>
        <w:t>负责人授权委托书</w:t>
      </w:r>
    </w:p>
    <w:p>
      <w:pPr>
        <w:snapToGrid w:val="0"/>
        <w:spacing w:line="360" w:lineRule="exact"/>
        <w:rPr>
          <w:rFonts w:ascii="仿宋" w:hAnsi="仿宋" w:eastAsia="仿宋" w:cs="仿宋"/>
          <w:b/>
          <w:bCs/>
          <w:color w:val="auto"/>
          <w:sz w:val="24"/>
          <w:u w:val="single"/>
        </w:rPr>
      </w:pPr>
      <w:r>
        <w:rPr>
          <w:rFonts w:hint="eastAsia" w:ascii="仿宋" w:hAnsi="仿宋" w:eastAsia="仿宋" w:cs="仿宋"/>
          <w:bCs/>
          <w:color w:val="auto"/>
          <w:sz w:val="24"/>
        </w:rPr>
        <w:t>致：</w:t>
      </w:r>
      <w:bookmarkStart w:id="86" w:name="_GoBack"/>
      <w:r>
        <w:rPr>
          <w:rFonts w:hint="eastAsia" w:ascii="仿宋" w:hAnsi="仿宋" w:eastAsia="仿宋" w:cs="仿宋"/>
          <w:bCs/>
          <w:color w:val="auto"/>
          <w:sz w:val="24"/>
          <w:u w:val="single"/>
          <w:lang w:eastAsia="zh-CN"/>
        </w:rPr>
        <w:t>柳州市人民医院、柳州市康复医院</w:t>
      </w:r>
    </w:p>
    <w:bookmarkEnd w:id="86"/>
    <w:p>
      <w:pPr>
        <w:snapToGrid w:val="0"/>
        <w:spacing w:line="360" w:lineRule="exact"/>
        <w:ind w:firstLine="720" w:firstLineChars="300"/>
        <w:rPr>
          <w:rFonts w:ascii="仿宋" w:hAnsi="仿宋" w:eastAsia="仿宋" w:cs="仿宋"/>
          <w:color w:val="auto"/>
          <w:sz w:val="24"/>
        </w:rPr>
      </w:pPr>
      <w:r>
        <w:rPr>
          <w:rFonts w:hint="eastAsia" w:ascii="仿宋" w:hAnsi="仿宋" w:eastAsia="仿宋" w:cs="仿宋"/>
          <w:color w:val="auto"/>
          <w:sz w:val="24"/>
        </w:rPr>
        <w:t>我 （姓名）系（</w:t>
      </w:r>
      <w:r>
        <w:rPr>
          <w:rFonts w:hint="eastAsia" w:ascii="仿宋" w:hAnsi="仿宋" w:eastAsia="仿宋" w:cs="仿宋"/>
          <w:bCs/>
          <w:color w:val="auto"/>
          <w:sz w:val="24"/>
        </w:rPr>
        <w:t>供应商</w:t>
      </w:r>
      <w:r>
        <w:rPr>
          <w:rFonts w:hint="eastAsia" w:ascii="仿宋" w:hAnsi="仿宋" w:eastAsia="仿宋" w:cs="仿宋"/>
          <w:color w:val="auto"/>
          <w:sz w:val="24"/>
        </w:rPr>
        <w:t>名称）的法定代表人/负责人，现授权委托（姓名）以我方的名义参加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rPr>
        <w:t>项目的磋商采购活动，并代表我方全权办理针对上述项目的磋商、评审、签约等具体事务和签署相关文件。</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 xml:space="preserve">    我方对被授权人的签名事项负全部责任。</w:t>
      </w:r>
    </w:p>
    <w:p>
      <w:pPr>
        <w:snapToGrid w:val="0"/>
        <w:spacing w:line="360" w:lineRule="exact"/>
        <w:ind w:firstLine="480"/>
        <w:rPr>
          <w:rFonts w:ascii="仿宋" w:hAnsi="仿宋" w:eastAsia="仿宋" w:cs="仿宋"/>
          <w:color w:val="auto"/>
          <w:sz w:val="24"/>
        </w:rPr>
      </w:pPr>
      <w:r>
        <w:rPr>
          <w:rFonts w:hint="eastAsia" w:ascii="仿宋" w:hAnsi="仿宋" w:eastAsia="仿宋" w:cs="仿宋"/>
          <w:color w:val="auto"/>
          <w:sz w:val="24"/>
          <w:u w:val="single"/>
        </w:rPr>
        <w:t>在撤销授权的书面通知以前，本授权书一直有效。</w:t>
      </w:r>
      <w:r>
        <w:rPr>
          <w:rFonts w:hint="eastAsia" w:ascii="仿宋" w:hAnsi="仿宋" w:eastAsia="仿宋" w:cs="仿宋"/>
          <w:color w:val="auto"/>
          <w:sz w:val="24"/>
        </w:rPr>
        <w:t>被授权人在授权书有效期内签署的所有文件不因授权的撤销而失效。</w:t>
      </w:r>
    </w:p>
    <w:p>
      <w:pPr>
        <w:snapToGrid w:val="0"/>
        <w:spacing w:line="360" w:lineRule="exact"/>
        <w:ind w:firstLine="480"/>
        <w:rPr>
          <w:rFonts w:ascii="仿宋" w:hAnsi="仿宋" w:eastAsia="仿宋" w:cs="仿宋"/>
          <w:color w:val="auto"/>
          <w:sz w:val="24"/>
        </w:rPr>
      </w:pPr>
      <w:r>
        <w:rPr>
          <w:rFonts w:hint="eastAsia" w:ascii="仿宋" w:hAnsi="仿宋" w:eastAsia="仿宋" w:cs="仿宋"/>
          <w:color w:val="auto"/>
          <w:sz w:val="24"/>
        </w:rPr>
        <w:t>被授权人无转委托权，特此委托！</w:t>
      </w:r>
    </w:p>
    <w:p>
      <w:pPr>
        <w:snapToGrid w:val="0"/>
        <w:spacing w:line="360" w:lineRule="exact"/>
        <w:rPr>
          <w:rFonts w:ascii="仿宋" w:hAnsi="仿宋" w:eastAsia="仿宋" w:cs="仿宋"/>
          <w:color w:val="auto"/>
          <w:sz w:val="24"/>
        </w:rPr>
      </w:pPr>
    </w:p>
    <w:p>
      <w:pPr>
        <w:snapToGrid w:val="0"/>
        <w:spacing w:line="360" w:lineRule="exact"/>
        <w:rPr>
          <w:rFonts w:ascii="仿宋" w:hAnsi="仿宋" w:eastAsia="仿宋" w:cs="仿宋"/>
          <w:color w:val="auto"/>
          <w:sz w:val="24"/>
          <w:u w:val="single"/>
        </w:rPr>
      </w:pPr>
      <w:r>
        <w:rPr>
          <w:rFonts w:hint="eastAsia" w:ascii="仿宋" w:hAnsi="仿宋" w:eastAsia="仿宋" w:cs="仿宋"/>
          <w:color w:val="auto"/>
          <w:sz w:val="24"/>
        </w:rPr>
        <w:t>被授权人</w:t>
      </w:r>
      <w:r>
        <w:rPr>
          <w:rFonts w:hint="eastAsia" w:ascii="仿宋" w:hAnsi="仿宋" w:eastAsia="仿宋" w:cs="仿宋"/>
          <w:bCs/>
          <w:color w:val="auto"/>
          <w:sz w:val="24"/>
        </w:rPr>
        <w:t>签名：</w:t>
      </w:r>
      <w:r>
        <w:rPr>
          <w:rFonts w:hint="eastAsia" w:ascii="仿宋" w:hAnsi="仿宋" w:eastAsia="仿宋" w:cs="仿宋"/>
          <w:color w:val="auto"/>
          <w:sz w:val="24"/>
        </w:rPr>
        <w:t xml:space="preserve">            法定代表人/负责人</w:t>
      </w:r>
      <w:r>
        <w:rPr>
          <w:rFonts w:hint="eastAsia" w:ascii="仿宋" w:hAnsi="仿宋" w:eastAsia="仿宋" w:cs="仿宋"/>
          <w:bCs/>
          <w:color w:val="auto"/>
          <w:sz w:val="24"/>
        </w:rPr>
        <w:t>签名</w:t>
      </w:r>
      <w:r>
        <w:rPr>
          <w:rFonts w:hint="eastAsia" w:ascii="仿宋" w:hAnsi="仿宋" w:eastAsia="仿宋" w:cs="仿宋"/>
          <w:color w:val="auto"/>
          <w:sz w:val="24"/>
        </w:rPr>
        <w:t>：</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所在部门职务：            职务：</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被授权人身份证号码：</w:t>
      </w:r>
    </w:p>
    <w:p>
      <w:pPr>
        <w:snapToGrid w:val="0"/>
        <w:spacing w:line="360" w:lineRule="exact"/>
        <w:jc w:val="center"/>
        <w:rPr>
          <w:rFonts w:ascii="仿宋" w:hAnsi="仿宋" w:eastAsia="仿宋" w:cs="仿宋"/>
          <w:color w:val="auto"/>
          <w:sz w:val="24"/>
        </w:rPr>
      </w:pPr>
    </w:p>
    <w:p>
      <w:pPr>
        <w:snapToGrid w:val="0"/>
        <w:spacing w:line="360" w:lineRule="exact"/>
        <w:jc w:val="center"/>
        <w:rPr>
          <w:rFonts w:ascii="仿宋" w:hAnsi="仿宋" w:eastAsia="仿宋" w:cs="仿宋"/>
          <w:color w:val="auto"/>
          <w:sz w:val="24"/>
        </w:rPr>
      </w:pPr>
      <w:r>
        <w:rPr>
          <w:rFonts w:hint="eastAsia" w:ascii="仿宋" w:hAnsi="仿宋" w:eastAsia="仿宋" w:cs="仿宋"/>
          <w:color w:val="auto"/>
          <w:sz w:val="24"/>
        </w:rPr>
        <w:t xml:space="preserve">                     供应商（</w:t>
      </w:r>
      <w:r>
        <w:rPr>
          <w:rFonts w:hint="eastAsia" w:ascii="仿宋" w:hAnsi="仿宋" w:eastAsia="仿宋" w:cs="仿宋"/>
          <w:b/>
          <w:bCs/>
          <w:color w:val="auto"/>
          <w:sz w:val="24"/>
        </w:rPr>
        <w:t>公章</w:t>
      </w:r>
      <w:r>
        <w:rPr>
          <w:rFonts w:hint="eastAsia" w:ascii="仿宋" w:hAnsi="仿宋" w:eastAsia="仿宋" w:cs="仿宋"/>
          <w:color w:val="auto"/>
          <w:sz w:val="24"/>
        </w:rPr>
        <w:t>）</w:t>
      </w:r>
    </w:p>
    <w:p>
      <w:pPr>
        <w:pStyle w:val="27"/>
        <w:spacing w:line="360" w:lineRule="exact"/>
        <w:ind w:firstLine="5460" w:firstLineChars="2600"/>
        <w:rPr>
          <w:rFonts w:ascii="仿宋" w:hAnsi="仿宋" w:eastAsia="仿宋" w:cs="仿宋"/>
          <w:color w:val="auto"/>
          <w:sz w:val="24"/>
          <w:szCs w:val="24"/>
        </w:rPr>
      </w:pPr>
      <w:r>
        <w:rPr>
          <w:color w:val="auto"/>
        </w:rPr>
        <mc:AlternateContent>
          <mc:Choice Requires="wps">
            <w:drawing>
              <wp:anchor distT="180340" distB="0" distL="114300" distR="114300" simplePos="0" relativeHeight="251662336" behindDoc="0" locked="0" layoutInCell="0" allowOverlap="1">
                <wp:simplePos x="0" y="0"/>
                <wp:positionH relativeFrom="column">
                  <wp:posOffset>-78740</wp:posOffset>
                </wp:positionH>
                <wp:positionV relativeFrom="paragraph">
                  <wp:posOffset>411480</wp:posOffset>
                </wp:positionV>
                <wp:extent cx="6134100" cy="0"/>
                <wp:effectExtent l="0" t="4445" r="0" b="5080"/>
                <wp:wrapTopAndBottom/>
                <wp:docPr id="12" name="直接连接符 12"/>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32.4pt;height:0pt;width:483pt;mso-wrap-distance-bottom:0pt;mso-wrap-distance-top:14.2pt;z-index:251662336;mso-width-relative:page;mso-height-relative:page;" filled="f" stroked="t" coordsize="21600,21600" o:allowincell="f" o:gfxdata="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dsUnDXAAAACQEAAA8AAAAAAAAAAQAgAAAAIgAAAGRycy9kb3ducmV2Lnht&#10;bFBLAQIUABQAAAAIAIdO4kCsDS7U+gEAAPQDAAAOAAAAAAAAAAEAIAAAACYBAABkcnMvZTJvRG9j&#10;LnhtbFBLBQYAAAAABgAGAFkBAACSBQAAAAA=&#10;">
                <v:fill on="f" focussize="0,0"/>
                <v:stroke color="#000000" joinstyle="round"/>
                <v:imagedata o:title=""/>
                <o:lock v:ext="edit" aspectratio="f"/>
                <w10:wrap type="topAndBottom"/>
              </v:line>
            </w:pict>
          </mc:Fallback>
        </mc:AlternateContent>
      </w:r>
      <w:r>
        <w:rPr>
          <w:rFonts w:hint="eastAsia" w:ascii="仿宋" w:hAnsi="仿宋" w:eastAsia="仿宋" w:cs="仿宋"/>
          <w:color w:val="auto"/>
          <w:sz w:val="24"/>
          <w:szCs w:val="24"/>
        </w:rPr>
        <w:t>年  月 日</w:t>
      </w:r>
    </w:p>
    <w:p>
      <w:pPr>
        <w:pStyle w:val="27"/>
        <w:spacing w:line="360" w:lineRule="exact"/>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318135</wp:posOffset>
                </wp:positionV>
                <wp:extent cx="3239770" cy="2160270"/>
                <wp:effectExtent l="4445" t="4445" r="17145" b="14605"/>
                <wp:wrapNone/>
                <wp:docPr id="11"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_x0000_s1026" o:spid="_x0000_s1026" o:spt="1" style="position:absolute;left:0pt;margin-left:9.85pt;margin-top:25.05pt;height:170.1pt;width:255.1pt;z-index:251664384;mso-width-relative:page;mso-height-relative:page;" fillcolor="#FFFFFF" filled="t" stroked="t" coordsize="21600,21600" o:gfxdata="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fTGi1wAAAAkBAAAPAAAAAAAAAAEAIAAAACIAAABk&#10;cnMvZG93bnJldi54bWxQSwECFAAUAAAACACHTuJAlKl7XAcCAAA6BAAADgAAAAAAAAABACAAAAAm&#10;AQAAZHJzL2Uyb0RvYy54bWxQSwUGAAAAAAYABgBZAQAAn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240" w:lineRule="atLeast"/>
        <w:ind w:firstLine="5460" w:firstLineChars="2600"/>
        <w:rPr>
          <w:color w:val="auto"/>
          <w:u w:val="single"/>
        </w:rPr>
      </w:pPr>
    </w:p>
    <w:p>
      <w:pPr>
        <w:pStyle w:val="27"/>
        <w:spacing w:line="240" w:lineRule="atLeast"/>
        <w:ind w:firstLine="5460" w:firstLineChars="2600"/>
        <w:rPr>
          <w:color w:val="auto"/>
          <w:u w:val="single"/>
        </w:rPr>
      </w:pPr>
    </w:p>
    <w:p>
      <w:pPr>
        <w:pStyle w:val="27"/>
        <w:spacing w:line="240" w:lineRule="atLeast"/>
        <w:ind w:firstLine="6300" w:firstLineChars="3000"/>
        <w:rPr>
          <w:color w:val="auto"/>
        </w:rPr>
      </w:pPr>
    </w:p>
    <w:p>
      <w:pPr>
        <w:pStyle w:val="27"/>
        <w:spacing w:line="480" w:lineRule="exact"/>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125095</wp:posOffset>
                </wp:positionH>
                <wp:positionV relativeFrom="paragraph">
                  <wp:posOffset>175260</wp:posOffset>
                </wp:positionV>
                <wp:extent cx="3239770" cy="2160270"/>
                <wp:effectExtent l="4445" t="4445" r="17145" b="14605"/>
                <wp:wrapNone/>
                <wp:docPr id="13" name="矩形 13"/>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_x0000_s1026" o:spid="_x0000_s1026" o:spt="1" style="position:absolute;left:0pt;margin-left:9.85pt;margin-top:13.8pt;height:170.1pt;width:255.1pt;z-index:251663360;mso-width-relative:page;mso-height-relative:page;" fillcolor="#FFFFFF" filled="t" stroked="t" coordsize="21600,21600" o:gfxdata="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bzO11wAAAAkBAAAPAAAAAAAAAAEAIAAAACIAAABk&#10;cnMvZG93bnJldi54bWxQSwECFAAUAAAACACHTuJABmw1wwcCAAA6BAAADgAAAAAAAAABACAAAAAm&#10;AQAAZHJzL2Uyb0RvYy54bWxQSwUGAAAAAAYABgBZAQAAn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7"/>
        <w:spacing w:line="240" w:lineRule="exact"/>
        <w:rPr>
          <w:color w:val="auto"/>
        </w:rPr>
      </w:pPr>
    </w:p>
    <w:p>
      <w:pPr>
        <w:pStyle w:val="27"/>
        <w:spacing w:line="240" w:lineRule="exact"/>
        <w:rPr>
          <w:color w:val="auto"/>
        </w:rPr>
      </w:pPr>
    </w:p>
    <w:p>
      <w:pPr>
        <w:pStyle w:val="27"/>
        <w:spacing w:line="240" w:lineRule="exact"/>
        <w:rPr>
          <w:color w:val="auto"/>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
        <w:keepNext/>
        <w:keepLines/>
        <w:pageBreakBefore w:val="0"/>
        <w:widowControl w:val="0"/>
        <w:kinsoku/>
        <w:wordWrap/>
        <w:overflowPunct/>
        <w:topLinePunct w:val="0"/>
        <w:autoSpaceDE/>
        <w:autoSpaceDN/>
        <w:bidi w:val="0"/>
        <w:adjustRightInd/>
        <w:snapToGrid/>
        <w:spacing w:after="0" w:line="360" w:lineRule="auto"/>
        <w:jc w:val="center"/>
        <w:textAlignment w:val="auto"/>
        <w:rPr>
          <w:rFonts w:hAnsi="宋体" w:cs="宋体"/>
          <w:color w:val="auto"/>
          <w:szCs w:val="32"/>
        </w:rPr>
      </w:pPr>
      <w:bookmarkStart w:id="18" w:name="_Toc18179"/>
      <w:bookmarkStart w:id="19" w:name="_Toc11631"/>
      <w:r>
        <w:rPr>
          <w:rFonts w:hint="eastAsia"/>
          <w:color w:val="auto"/>
        </w:rPr>
        <w:t>报价表</w:t>
      </w:r>
      <w:bookmarkEnd w:id="18"/>
      <w:bookmarkEnd w:id="19"/>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u w:val="single"/>
        </w:rPr>
      </w:pPr>
      <w:r>
        <w:rPr>
          <w:rFonts w:hint="eastAsia" w:ascii="仿宋" w:hAnsi="仿宋" w:eastAsia="仿宋" w:cs="仿宋"/>
          <w:b/>
          <w:bCs/>
          <w:color w:val="auto"/>
          <w:sz w:val="24"/>
          <w:szCs w:val="24"/>
        </w:rPr>
        <w:t>采购项目名称：</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eastAsia="zh-CN"/>
        </w:rPr>
        <w:t>柳州市人民医院、柳州市康复医院病媒生物防治服务</w:t>
      </w:r>
      <w:r>
        <w:rPr>
          <w:rFonts w:hint="eastAsia" w:ascii="仿宋" w:hAnsi="仿宋" w:eastAsia="仿宋" w:cs="仿宋"/>
          <w:b/>
          <w:bCs/>
          <w:color w:val="auto"/>
          <w:sz w:val="24"/>
          <w:szCs w:val="24"/>
          <w:u w:val="single"/>
        </w:rPr>
        <w:t>采购</w:t>
      </w:r>
      <w:r>
        <w:rPr>
          <w:rFonts w:hint="eastAsia" w:ascii="仿宋" w:hAnsi="仿宋" w:eastAsia="仿宋" w:cs="仿宋"/>
          <w:b/>
          <w:bCs/>
          <w:color w:val="auto"/>
          <w:sz w:val="24"/>
          <w:szCs w:val="24"/>
          <w:u w:val="single"/>
          <w:lang w:val="en-US" w:eastAsia="zh-CN"/>
        </w:rPr>
        <w:t>项目</w:t>
      </w:r>
      <w:r>
        <w:rPr>
          <w:rFonts w:hint="eastAsia" w:ascii="仿宋" w:hAnsi="仿宋" w:eastAsia="仿宋" w:cs="仿宋"/>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32"/>
          <w:szCs w:val="32"/>
        </w:rPr>
      </w:pPr>
      <w:r>
        <w:rPr>
          <w:rFonts w:hint="eastAsia" w:ascii="仿宋" w:hAnsi="仿宋" w:eastAsia="仿宋" w:cs="仿宋"/>
          <w:b/>
          <w:bCs/>
          <w:color w:val="auto"/>
          <w:sz w:val="24"/>
          <w:szCs w:val="24"/>
        </w:rPr>
        <w:t>采购项目编号：</w:t>
      </w:r>
      <w:r>
        <w:rPr>
          <w:rFonts w:hint="eastAsia" w:ascii="仿宋" w:hAnsi="仿宋" w:eastAsia="仿宋" w:cs="仿宋"/>
          <w:b/>
          <w:bCs/>
          <w:i/>
          <w:iCs/>
          <w:color w:val="auto"/>
          <w:sz w:val="24"/>
          <w:szCs w:val="24"/>
          <w:u w:val="single"/>
        </w:rPr>
        <w:t xml:space="preserve"> </w:t>
      </w:r>
      <w:r>
        <w:rPr>
          <w:rFonts w:hint="eastAsia" w:ascii="仿宋" w:hAnsi="仿宋" w:eastAsia="仿宋" w:cs="仿宋"/>
          <w:b/>
          <w:bCs/>
          <w:i/>
          <w:iCs/>
          <w:color w:val="auto"/>
          <w:sz w:val="24"/>
          <w:szCs w:val="24"/>
          <w:u w:val="single"/>
          <w:lang w:val="en-US" w:eastAsia="zh-CN"/>
        </w:rPr>
        <w:t xml:space="preserve"> </w:t>
      </w:r>
      <w:r>
        <w:rPr>
          <w:rFonts w:hint="eastAsia" w:ascii="仿宋" w:hAnsi="仿宋" w:eastAsia="仿宋" w:cs="仿宋"/>
          <w:b/>
          <w:bCs/>
          <w:color w:val="auto"/>
          <w:sz w:val="24"/>
          <w:szCs w:val="24"/>
          <w:u w:val="single"/>
        </w:rPr>
        <w:t>柳人医招〔202</w:t>
      </w:r>
      <w:r>
        <w:rPr>
          <w:rFonts w:hint="eastAsia" w:ascii="仿宋" w:hAnsi="仿宋" w:eastAsia="仿宋" w:cs="仿宋"/>
          <w:b/>
          <w:bCs/>
          <w:color w:val="auto"/>
          <w:sz w:val="24"/>
          <w:szCs w:val="24"/>
          <w:u w:val="single"/>
          <w:lang w:val="en-US" w:eastAsia="zh-CN"/>
        </w:rPr>
        <w:t>4</w:t>
      </w:r>
      <w:r>
        <w:rPr>
          <w:rFonts w:hint="eastAsia" w:ascii="仿宋" w:hAnsi="仿宋" w:eastAsia="仿宋" w:cs="仿宋"/>
          <w:b/>
          <w:bCs/>
          <w:color w:val="auto"/>
          <w:sz w:val="24"/>
          <w:szCs w:val="24"/>
          <w:u w:val="single"/>
        </w:rPr>
        <w:t>〕</w:t>
      </w:r>
      <w:r>
        <w:rPr>
          <w:rFonts w:hint="eastAsia" w:ascii="仿宋" w:hAnsi="仿宋" w:eastAsia="仿宋" w:cs="仿宋"/>
          <w:b/>
          <w:bCs/>
          <w:color w:val="auto"/>
          <w:sz w:val="24"/>
          <w:szCs w:val="24"/>
          <w:u w:val="single"/>
          <w:lang w:val="en-US" w:eastAsia="zh-CN"/>
        </w:rPr>
        <w:t>71</w:t>
      </w:r>
      <w:r>
        <w:rPr>
          <w:rFonts w:hint="eastAsia" w:ascii="仿宋" w:hAnsi="仿宋" w:eastAsia="仿宋" w:cs="仿宋"/>
          <w:b/>
          <w:bCs/>
          <w:color w:val="auto"/>
          <w:sz w:val="24"/>
          <w:szCs w:val="24"/>
          <w:u w:val="single"/>
        </w:rPr>
        <w:t>号</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24"/>
          <w:szCs w:val="24"/>
        </w:rPr>
        <w:t>金额单位：人民币（元）</w:t>
      </w:r>
      <w:r>
        <w:rPr>
          <w:rFonts w:hint="eastAsia" w:ascii="仿宋" w:hAnsi="仿宋" w:eastAsia="仿宋" w:cs="仿宋"/>
          <w:b/>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 xml:space="preserve">            </w:t>
      </w:r>
    </w:p>
    <w:tbl>
      <w:tblPr>
        <w:tblStyle w:val="52"/>
        <w:tblW w:w="9732"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1740"/>
        <w:gridCol w:w="1087"/>
        <w:gridCol w:w="2025"/>
        <w:gridCol w:w="2180"/>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4"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项目名称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w:t>
            </w:r>
          </w:p>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期限</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控制单价（元/年）</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报价单价（元/年）</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2年费用合计（元/2年）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atLeast"/>
              <w:jc w:val="center"/>
              <w:rPr>
                <w:rFonts w:hint="eastAsia" w:ascii="仿宋" w:hAnsi="仿宋" w:eastAsia="仿宋" w:cs="仿宋"/>
                <w:i w:val="0"/>
                <w:iCs w:val="0"/>
                <w:color w:val="000000"/>
                <w:sz w:val="24"/>
                <w:szCs w:val="24"/>
                <w:u w:val="none"/>
              </w:rPr>
            </w:pPr>
            <w:r>
              <w:rPr>
                <w:rFonts w:hint="eastAsia" w:ascii="仿宋" w:hAnsi="仿宋" w:eastAsia="仿宋" w:cs="仿宋"/>
                <w:sz w:val="24"/>
                <w:lang w:eastAsia="zh-CN"/>
              </w:rPr>
              <w:t>柳州市人民医院</w:t>
            </w:r>
            <w:r>
              <w:rPr>
                <w:rFonts w:hint="eastAsia" w:ascii="仿宋" w:hAnsi="仿宋" w:eastAsia="仿宋" w:cs="仿宋"/>
                <w:sz w:val="24"/>
              </w:rPr>
              <w:t>病媒</w:t>
            </w:r>
            <w:r>
              <w:rPr>
                <w:rFonts w:hint="eastAsia" w:ascii="仿宋" w:hAnsi="仿宋" w:eastAsia="仿宋" w:cs="仿宋"/>
                <w:sz w:val="24"/>
                <w:lang w:val="en-US" w:eastAsia="zh-CN"/>
              </w:rPr>
              <w:t>生物</w:t>
            </w:r>
            <w:r>
              <w:rPr>
                <w:rFonts w:hint="eastAsia" w:ascii="仿宋" w:hAnsi="仿宋" w:eastAsia="仿宋" w:cs="仿宋"/>
                <w:sz w:val="24"/>
              </w:rPr>
              <w:t>防治服务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atLeast"/>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atLeast"/>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45000.00</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atLeast"/>
              <w:jc w:val="center"/>
              <w:rPr>
                <w:rFonts w:hint="eastAsia" w:ascii="仿宋" w:hAnsi="仿宋" w:eastAsia="仿宋" w:cs="仿宋"/>
                <w:i w:val="0"/>
                <w:iCs w:val="0"/>
                <w:color w:val="000000"/>
                <w:sz w:val="24"/>
                <w:szCs w:val="24"/>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i w:val="0"/>
                <w:iCs w:val="0"/>
                <w:color w:val="000000"/>
                <w:sz w:val="24"/>
                <w:szCs w:val="24"/>
                <w:u w:val="none"/>
              </w:rPr>
            </w:pPr>
            <w:r>
              <w:rPr>
                <w:rFonts w:hint="eastAsia" w:ascii="仿宋" w:hAnsi="仿宋" w:eastAsia="仿宋" w:cs="仿宋"/>
                <w:sz w:val="24"/>
                <w:lang w:eastAsia="zh-CN"/>
              </w:rPr>
              <w:t>柳州市</w:t>
            </w:r>
            <w:r>
              <w:rPr>
                <w:rFonts w:hint="eastAsia" w:ascii="仿宋" w:hAnsi="仿宋" w:eastAsia="仿宋" w:cs="仿宋"/>
                <w:sz w:val="24"/>
                <w:lang w:val="en-US" w:eastAsia="zh-CN"/>
              </w:rPr>
              <w:t>康复</w:t>
            </w:r>
            <w:r>
              <w:rPr>
                <w:rFonts w:hint="eastAsia" w:ascii="仿宋" w:hAnsi="仿宋" w:eastAsia="仿宋" w:cs="仿宋"/>
                <w:sz w:val="24"/>
                <w:lang w:eastAsia="zh-CN"/>
              </w:rPr>
              <w:t>医院</w:t>
            </w:r>
            <w:r>
              <w:rPr>
                <w:rFonts w:hint="eastAsia" w:ascii="仿宋" w:hAnsi="仿宋" w:eastAsia="仿宋" w:cs="仿宋"/>
                <w:sz w:val="24"/>
              </w:rPr>
              <w:t>病媒</w:t>
            </w:r>
            <w:r>
              <w:rPr>
                <w:rFonts w:hint="eastAsia" w:ascii="仿宋" w:hAnsi="仿宋" w:eastAsia="仿宋" w:cs="仿宋"/>
                <w:sz w:val="24"/>
                <w:lang w:val="en-US" w:eastAsia="zh-CN"/>
              </w:rPr>
              <w:t>生物</w:t>
            </w:r>
            <w:r>
              <w:rPr>
                <w:rFonts w:hint="eastAsia" w:ascii="仿宋" w:hAnsi="仿宋" w:eastAsia="仿宋" w:cs="仿宋"/>
                <w:sz w:val="24"/>
              </w:rPr>
              <w:t>防治服务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15000.00</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i w:val="0"/>
                <w:iCs w:val="0"/>
                <w:color w:val="000000"/>
                <w:sz w:val="24"/>
                <w:szCs w:val="24"/>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9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snapToGrid w:val="0"/>
                <w:color w:val="000000"/>
                <w:kern w:val="0"/>
                <w:sz w:val="24"/>
                <w:szCs w:val="24"/>
                <w:u w:val="singl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合计：</w:t>
            </w:r>
            <w:r>
              <w:rPr>
                <w:rFonts w:hint="eastAsia" w:ascii="仿宋" w:hAnsi="仿宋" w:eastAsia="仿宋" w:cs="仿宋"/>
                <w:i w:val="0"/>
                <w:iCs w:val="0"/>
                <w:snapToGrid w:val="0"/>
                <w:color w:val="000000"/>
                <w:kern w:val="0"/>
                <w:sz w:val="24"/>
                <w:szCs w:val="24"/>
                <w:u w:val="none"/>
                <w:lang w:val="en-US" w:eastAsia="zh-CN" w:bidi="ar"/>
              </w:rPr>
              <w:t>人民币</w:t>
            </w:r>
            <w:r>
              <w:rPr>
                <w:rFonts w:hint="default" w:ascii="Arial" w:hAnsi="Arial" w:eastAsia="仿宋" w:cs="Arial"/>
                <w:i w:val="0"/>
                <w:iCs w:val="0"/>
                <w:snapToGrid w:val="0"/>
                <w:color w:val="000000"/>
                <w:kern w:val="0"/>
                <w:sz w:val="24"/>
                <w:szCs w:val="24"/>
                <w:u w:val="none"/>
                <w:lang w:val="en-US" w:eastAsia="zh-CN" w:bidi="ar"/>
              </w:rPr>
              <w:t>¥</w:t>
            </w:r>
            <w:r>
              <w:rPr>
                <w:rFonts w:hint="eastAsia" w:ascii="仿宋" w:hAnsi="仿宋" w:eastAsia="仿宋" w:cs="仿宋"/>
                <w:i w:val="0"/>
                <w:iCs w:val="0"/>
                <w:snapToGrid w:val="0"/>
                <w:color w:val="000000"/>
                <w:kern w:val="0"/>
                <w:sz w:val="24"/>
                <w:szCs w:val="24"/>
                <w:u w:val="none"/>
                <w:lang w:val="en-US" w:eastAsia="zh-CN" w:bidi="ar"/>
              </w:rPr>
              <w:t>：</w:t>
            </w:r>
            <w:r>
              <w:rPr>
                <w:rFonts w:hint="eastAsia" w:ascii="仿宋" w:hAnsi="仿宋" w:eastAsia="仿宋" w:cs="仿宋"/>
                <w:i w:val="0"/>
                <w:iCs w:val="0"/>
                <w:snapToGrid w:val="0"/>
                <w:color w:val="000000"/>
                <w:kern w:val="0"/>
                <w:sz w:val="24"/>
                <w:szCs w:val="24"/>
                <w:u w:val="single"/>
                <w:lang w:val="en-US" w:eastAsia="zh-CN" w:bidi="ar"/>
              </w:rPr>
              <w:t xml:space="preserve">                              </w:t>
            </w:r>
          </w:p>
          <w:p>
            <w:pPr>
              <w:keepNext w:val="0"/>
              <w:keepLines w:val="0"/>
              <w:widowControl/>
              <w:suppressLineNumbers w:val="0"/>
              <w:ind w:firstLine="720" w:firstLineChars="300"/>
              <w:jc w:val="left"/>
              <w:textAlignment w:val="center"/>
              <w:rPr>
                <w:rFonts w:hint="eastAsia" w:ascii="仿宋" w:hAnsi="仿宋" w:eastAsia="仿宋" w:cs="仿宋"/>
                <w:i w:val="0"/>
                <w:iCs w:val="0"/>
                <w:snapToGrid w:val="0"/>
                <w:color w:val="000000"/>
                <w:kern w:val="0"/>
                <w:sz w:val="24"/>
                <w:szCs w:val="24"/>
                <w:u w:val="none"/>
                <w:lang w:val="en-US" w:eastAsia="zh-CN" w:bidi="ar"/>
              </w:rPr>
            </w:pPr>
          </w:p>
          <w:p>
            <w:pPr>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（大写）</w:t>
            </w:r>
            <w:r>
              <w:rPr>
                <w:rStyle w:val="147"/>
                <w:rFonts w:hint="eastAsia" w:ascii="仿宋" w:hAnsi="仿宋" w:eastAsia="仿宋" w:cs="仿宋"/>
                <w:snapToGrid w:val="0"/>
                <w:color w:val="000000"/>
                <w:sz w:val="24"/>
                <w:szCs w:val="24"/>
                <w:lang w:val="en-US" w:eastAsia="zh-CN" w:bidi="ar"/>
              </w:rPr>
              <w:t xml:space="preserve"> </w:t>
            </w:r>
            <w:r>
              <w:rPr>
                <w:rStyle w:val="147"/>
                <w:rFonts w:hint="eastAsia" w:ascii="仿宋" w:hAnsi="仿宋" w:eastAsia="仿宋" w:cs="仿宋"/>
                <w:snapToGrid w:val="0"/>
                <w:color w:val="000000"/>
                <w:sz w:val="24"/>
                <w:szCs w:val="24"/>
                <w:u w:val="single"/>
                <w:lang w:val="en-US" w:eastAsia="zh-CN" w:bidi="ar"/>
              </w:rPr>
              <w:t xml:space="preserve">                                    </w:t>
            </w:r>
            <w:r>
              <w:rPr>
                <w:rStyle w:val="147"/>
                <w:rFonts w:hint="eastAsia" w:ascii="仿宋" w:hAnsi="仿宋" w:eastAsia="仿宋" w:cs="仿宋"/>
                <w:snapToGrid w:val="0"/>
                <w:color w:val="000000"/>
                <w:sz w:val="24"/>
                <w:szCs w:val="24"/>
                <w:lang w:val="en-US" w:eastAsia="zh-CN" w:bidi="ar"/>
              </w:rPr>
              <w:t xml:space="preserve">                   </w:t>
            </w:r>
          </w:p>
        </w:tc>
      </w:tr>
    </w:tbl>
    <w:p>
      <w:pPr>
        <w:rPr>
          <w:rFonts w:hint="eastAsia" w:ascii="仿宋" w:hAnsi="仿宋" w:eastAsia="仿宋" w:cs="仿宋"/>
          <w:b/>
          <w:bCs/>
          <w:color w:val="auto"/>
        </w:rPr>
      </w:pPr>
    </w:p>
    <w:p>
      <w:pPr>
        <w:rPr>
          <w:rFonts w:ascii="仿宋" w:hAnsi="仿宋" w:eastAsia="仿宋" w:cs="仿宋"/>
          <w:b/>
          <w:bCs/>
          <w:color w:val="auto"/>
        </w:rPr>
      </w:pPr>
      <w:r>
        <w:rPr>
          <w:rFonts w:hint="eastAsia" w:ascii="仿宋" w:hAnsi="仿宋" w:eastAsia="仿宋" w:cs="仿宋"/>
          <w:b/>
          <w:bCs/>
          <w:color w:val="auto"/>
        </w:rPr>
        <w:t>说明：</w:t>
      </w:r>
    </w:p>
    <w:p>
      <w:pPr>
        <w:numPr>
          <w:ilvl w:val="0"/>
          <w:numId w:val="3"/>
        </w:numPr>
        <w:ind w:firstLine="420" w:firstLineChars="200"/>
        <w:rPr>
          <w:rFonts w:ascii="仿宋" w:hAnsi="仿宋" w:eastAsia="仿宋" w:cs="仿宋"/>
          <w:color w:val="auto"/>
        </w:rPr>
      </w:pPr>
      <w:r>
        <w:rPr>
          <w:rFonts w:hint="eastAsia" w:ascii="仿宋" w:hAnsi="仿宋" w:eastAsia="仿宋" w:cs="仿宋"/>
          <w:color w:val="auto"/>
        </w:rPr>
        <w:t>报价表必须要加盖供应商单位公章并签字，否则其价格分为0分。</w:t>
      </w:r>
    </w:p>
    <w:p>
      <w:pPr>
        <w:numPr>
          <w:ilvl w:val="0"/>
          <w:numId w:val="3"/>
        </w:numPr>
        <w:ind w:firstLine="420" w:firstLineChars="200"/>
        <w:rPr>
          <w:rFonts w:ascii="仿宋" w:hAnsi="仿宋" w:eastAsia="仿宋" w:cs="仿宋"/>
          <w:color w:val="auto"/>
        </w:rPr>
      </w:pPr>
      <w:r>
        <w:rPr>
          <w:rFonts w:hint="eastAsia" w:ascii="仿宋" w:hAnsi="仿宋" w:eastAsia="仿宋" w:cs="仿宋"/>
          <w:color w:val="auto"/>
        </w:rPr>
        <w:t>以上所有项目报价中包含：货物价款、包装、运输、装卸、送货、人工、保险费、税费、售后服务费等所有相关费用。</w:t>
      </w:r>
    </w:p>
    <w:p>
      <w:pPr>
        <w:pStyle w:val="27"/>
        <w:ind w:firstLine="3840" w:firstLineChars="1600"/>
        <w:rPr>
          <w:rFonts w:hint="eastAsia" w:ascii="仿宋" w:hAnsi="仿宋" w:eastAsia="仿宋" w:cs="仿宋"/>
          <w:color w:val="auto"/>
          <w:sz w:val="24"/>
          <w:szCs w:val="24"/>
        </w:rPr>
      </w:pPr>
    </w:p>
    <w:p>
      <w:pPr>
        <w:pStyle w:val="27"/>
        <w:ind w:firstLine="3840" w:firstLineChars="1600"/>
        <w:rPr>
          <w:rFonts w:hint="eastAsia" w:ascii="仿宋" w:hAnsi="仿宋" w:eastAsia="仿宋" w:cs="仿宋"/>
          <w:color w:val="auto"/>
          <w:sz w:val="24"/>
          <w:szCs w:val="24"/>
        </w:rPr>
      </w:pPr>
    </w:p>
    <w:p>
      <w:pPr>
        <w:pStyle w:val="27"/>
        <w:ind w:firstLine="3840" w:firstLineChars="1600"/>
        <w:rPr>
          <w:rFonts w:hint="eastAsia" w:ascii="仿宋" w:hAnsi="仿宋" w:eastAsia="仿宋" w:cs="仿宋"/>
          <w:color w:val="auto"/>
          <w:sz w:val="24"/>
          <w:szCs w:val="24"/>
        </w:rPr>
      </w:pPr>
    </w:p>
    <w:p>
      <w:pPr>
        <w:pStyle w:val="27"/>
        <w:ind w:firstLine="3840" w:firstLineChars="1600"/>
        <w:rPr>
          <w:rFonts w:ascii="仿宋" w:hAnsi="仿宋" w:eastAsia="仿宋" w:cs="仿宋"/>
          <w:color w:val="auto"/>
          <w:sz w:val="24"/>
          <w:szCs w:val="24"/>
          <w:u w:val="single"/>
        </w:rPr>
      </w:pPr>
      <w:r>
        <w:rPr>
          <w:rFonts w:hint="eastAsia" w:ascii="仿宋" w:hAnsi="仿宋" w:eastAsia="仿宋" w:cs="仿宋"/>
          <w:color w:val="auto"/>
          <w:sz w:val="24"/>
          <w:szCs w:val="24"/>
        </w:rPr>
        <w:t>供应商（公章）：</w:t>
      </w:r>
      <w:r>
        <w:rPr>
          <w:rFonts w:hint="eastAsia" w:ascii="仿宋" w:hAnsi="仿宋" w:eastAsia="仿宋" w:cs="仿宋"/>
          <w:color w:val="auto"/>
          <w:sz w:val="24"/>
          <w:szCs w:val="24"/>
          <w:u w:val="single"/>
        </w:rPr>
        <w:t xml:space="preserve">                               </w:t>
      </w:r>
    </w:p>
    <w:p>
      <w:pPr>
        <w:pStyle w:val="27"/>
        <w:rPr>
          <w:rFonts w:ascii="仿宋" w:hAnsi="仿宋" w:eastAsia="仿宋" w:cs="仿宋"/>
          <w:color w:val="auto"/>
          <w:sz w:val="24"/>
          <w:szCs w:val="24"/>
        </w:rPr>
      </w:pPr>
    </w:p>
    <w:p>
      <w:pPr>
        <w:jc w:val="center"/>
        <w:rPr>
          <w:rFonts w:ascii="仿宋" w:hAnsi="仿宋" w:eastAsia="仿宋" w:cs="仿宋"/>
          <w:color w:val="auto"/>
          <w:sz w:val="24"/>
          <w:u w:val="single"/>
        </w:rPr>
      </w:pPr>
      <w:r>
        <w:rPr>
          <w:rFonts w:hint="eastAsia" w:ascii="仿宋" w:hAnsi="仿宋" w:eastAsia="仿宋" w:cs="仿宋"/>
          <w:color w:val="auto"/>
          <w:sz w:val="24"/>
        </w:rPr>
        <w:t xml:space="preserve">               法定代表人或委托代理人签字</w:t>
      </w:r>
      <w:r>
        <w:rPr>
          <w:rFonts w:hint="eastAsia" w:ascii="仿宋" w:hAnsi="仿宋" w:eastAsia="仿宋" w:cs="仿宋"/>
          <w:b/>
          <w:bCs/>
          <w:color w:val="auto"/>
          <w:sz w:val="24"/>
        </w:rPr>
        <w:t>：</w:t>
      </w:r>
      <w:r>
        <w:rPr>
          <w:rFonts w:hint="eastAsia" w:ascii="仿宋" w:hAnsi="仿宋" w:eastAsia="仿宋" w:cs="仿宋"/>
          <w:color w:val="auto"/>
          <w:sz w:val="24"/>
          <w:u w:val="single"/>
        </w:rPr>
        <w:t xml:space="preserve">                  </w:t>
      </w:r>
    </w:p>
    <w:p>
      <w:pPr>
        <w:snapToGrid w:val="0"/>
        <w:spacing w:before="50" w:after="50"/>
        <w:ind w:left="-6" w:leftChars="-3" w:right="-817" w:rightChars="-389" w:firstLine="480" w:firstLineChars="200"/>
        <w:rPr>
          <w:rFonts w:ascii="仿宋" w:hAnsi="仿宋" w:eastAsia="仿宋" w:cs="仿宋"/>
          <w:b/>
          <w:color w:val="auto"/>
          <w:szCs w:val="21"/>
        </w:rPr>
      </w:pPr>
      <w:r>
        <w:rPr>
          <w:rFonts w:hint="eastAsia" w:ascii="仿宋" w:hAnsi="仿宋" w:eastAsia="仿宋" w:cs="仿宋"/>
          <w:color w:val="auto"/>
          <w:sz w:val="24"/>
        </w:rPr>
        <w:t xml:space="preserve">                                                 日期：    年   月   日</w:t>
      </w:r>
    </w:p>
    <w:p>
      <w:pPr>
        <w:pStyle w:val="20"/>
        <w:rPr>
          <w:rFonts w:hint="eastAsia" w:ascii="仿宋" w:hAnsi="仿宋" w:eastAsia="仿宋" w:cs="仿宋"/>
          <w:color w:val="auto"/>
          <w:sz w:val="24"/>
        </w:rPr>
      </w:pPr>
    </w:p>
    <w:p>
      <w:pPr>
        <w:rPr>
          <w:rFonts w:hint="eastAsia" w:ascii="仿宋_GB2312" w:hAnsi="仿宋_GB2312" w:eastAsia="仿宋_GB2312" w:cs="仿宋_GB2312"/>
          <w:color w:val="auto"/>
          <w:sz w:val="24"/>
          <w:szCs w:val="24"/>
        </w:rPr>
      </w:pPr>
    </w:p>
    <w:p>
      <w:pPr>
        <w:snapToGrid w:val="0"/>
        <w:spacing w:before="50" w:after="120" w:afterLines="50"/>
        <w:jc w:val="left"/>
        <w:rPr>
          <w:rFonts w:hint="eastAsia" w:ascii="仿宋_GB2312" w:hAnsi="仿宋_GB2312" w:eastAsia="仿宋_GB2312" w:cs="仿宋_GB2312"/>
          <w:color w:val="auto"/>
          <w:sz w:val="24"/>
          <w:szCs w:val="24"/>
          <w:lang w:val="en-US" w:eastAsia="zh-CN"/>
        </w:rPr>
      </w:pPr>
    </w:p>
    <w:p>
      <w:pPr>
        <w:snapToGrid w:val="0"/>
        <w:spacing w:before="50" w:after="120" w:afterLines="50"/>
        <w:jc w:val="left"/>
        <w:rPr>
          <w:rFonts w:hint="eastAsia" w:ascii="仿宋_GB2312" w:hAnsi="仿宋_GB2312" w:eastAsia="仿宋_GB2312" w:cs="仿宋_GB2312"/>
          <w:b/>
          <w:bCs/>
          <w:sz w:val="24"/>
          <w:szCs w:val="24"/>
        </w:rPr>
      </w:pPr>
      <w:r>
        <w:rPr>
          <w:rFonts w:hint="eastAsia" w:ascii="仿宋_GB2312" w:hAnsi="仿宋_GB2312" w:eastAsia="仿宋_GB2312" w:cs="仿宋_GB2312"/>
          <w:color w:val="auto"/>
          <w:sz w:val="24"/>
          <w:szCs w:val="24"/>
          <w:lang w:val="en-US" w:eastAsia="zh-CN"/>
        </w:rPr>
        <w:t>附件：</w:t>
      </w:r>
      <w:r>
        <w:rPr>
          <w:rFonts w:hint="eastAsia" w:ascii="仿宋_GB2312" w:hAnsi="仿宋_GB2312" w:eastAsia="仿宋_GB2312" w:cs="仿宋_GB2312"/>
          <w:b/>
          <w:bCs/>
          <w:sz w:val="24"/>
          <w:szCs w:val="24"/>
        </w:rPr>
        <w:t>过低报价合理性的说明。（如有）</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评审委员会认为</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的报价明显低于其他通过符合性审查</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报价的，</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将被要求以书面方式提供说明。为避免在</w:t>
      </w:r>
      <w:r>
        <w:rPr>
          <w:rFonts w:hint="eastAsia" w:ascii="仿宋_GB2312" w:hAnsi="仿宋_GB2312" w:eastAsia="仿宋_GB2312" w:cs="仿宋_GB2312"/>
          <w:sz w:val="24"/>
          <w:szCs w:val="24"/>
          <w:lang w:val="en-US" w:eastAsia="zh-CN"/>
        </w:rPr>
        <w:t>评审</w:t>
      </w:r>
      <w:r>
        <w:rPr>
          <w:rFonts w:hint="eastAsia" w:ascii="仿宋_GB2312" w:hAnsi="仿宋_GB2312" w:eastAsia="仿宋_GB2312" w:cs="仿宋_GB2312"/>
          <w:sz w:val="24"/>
          <w:szCs w:val="24"/>
        </w:rPr>
        <w:t>现场因未能及时提供说明而导致被评审委员会作为无效</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自行决定是否</w:t>
      </w:r>
      <w:r>
        <w:rPr>
          <w:rFonts w:hint="eastAsia" w:ascii="仿宋_GB2312" w:hAnsi="仿宋_GB2312" w:eastAsia="仿宋_GB2312" w:cs="仿宋_GB2312"/>
          <w:kern w:val="1"/>
          <w:sz w:val="24"/>
          <w:szCs w:val="24"/>
        </w:rPr>
        <w:t>直接在</w:t>
      </w:r>
      <w:r>
        <w:rPr>
          <w:rFonts w:hint="eastAsia" w:ascii="仿宋_GB2312" w:hAnsi="仿宋_GB2312" w:eastAsia="仿宋_GB2312" w:cs="仿宋_GB2312"/>
          <w:sz w:val="24"/>
          <w:szCs w:val="24"/>
        </w:rPr>
        <w:t>此处进行陈述。格式自拟。（</w:t>
      </w:r>
      <w:r>
        <w:rPr>
          <w:rFonts w:hint="eastAsia" w:ascii="仿宋_GB2312" w:hAnsi="仿宋_GB2312" w:eastAsia="仿宋_GB2312" w:cs="仿宋_GB2312"/>
          <w:kern w:val="1"/>
          <w:sz w:val="24"/>
          <w:szCs w:val="24"/>
        </w:rPr>
        <w:t>具体要求详见第四章评标方法及评标标准“过低报价合理性的审查”</w:t>
      </w:r>
      <w:r>
        <w:rPr>
          <w:rFonts w:hint="eastAsia" w:ascii="仿宋_GB2312" w:hAnsi="仿宋_GB2312" w:eastAsia="仿宋_GB2312" w:cs="仿宋_GB2312"/>
          <w:sz w:val="24"/>
          <w:szCs w:val="24"/>
        </w:rPr>
        <w:t>）</w:t>
      </w:r>
    </w:p>
    <w:p>
      <w:pPr>
        <w:spacing w:line="0" w:lineRule="atLeast"/>
        <w:jc w:val="center"/>
        <w:rPr>
          <w:rFonts w:hint="eastAsia" w:ascii="宋体" w:hAnsi="宋体"/>
          <w:b/>
          <w:sz w:val="32"/>
          <w:szCs w:val="32"/>
        </w:rPr>
      </w:pPr>
      <w:r>
        <w:rPr>
          <w:rFonts w:hint="eastAsia" w:ascii="宋体" w:hAnsi="宋体"/>
          <w:b/>
          <w:sz w:val="32"/>
          <w:szCs w:val="32"/>
          <w:lang w:eastAsia="zh-CN"/>
        </w:rPr>
        <w:t>服务</w:t>
      </w:r>
      <w:r>
        <w:rPr>
          <w:rFonts w:hint="eastAsia" w:ascii="宋体" w:hAnsi="宋体"/>
          <w:b/>
          <w:sz w:val="32"/>
          <w:szCs w:val="32"/>
        </w:rPr>
        <w:t>响应、偏离情况说明表</w:t>
      </w:r>
    </w:p>
    <w:p>
      <w:pPr>
        <w:spacing w:line="0" w:lineRule="atLeast"/>
        <w:rPr>
          <w:rFonts w:hint="eastAsia" w:ascii="宋体" w:hAnsi="宋体"/>
          <w:szCs w:val="21"/>
        </w:rPr>
      </w:pPr>
    </w:p>
    <w:p>
      <w:pPr>
        <w:spacing w:line="0" w:lineRule="atLeas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采购项目名称:</w:t>
      </w:r>
      <w:r>
        <w:rPr>
          <w:rFonts w:hint="eastAsia" w:ascii="仿宋_GB2312" w:hAnsi="仿宋_GB2312" w:eastAsia="仿宋_GB2312" w:cs="仿宋_GB2312"/>
          <w:sz w:val="24"/>
          <w:szCs w:val="24"/>
          <w:u w:val="single"/>
        </w:rPr>
        <w:t xml:space="preserve">                </w:t>
      </w:r>
    </w:p>
    <w:p>
      <w:pPr>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snapToGrid w:val="0"/>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5"/>
        <w:gridCol w:w="3221"/>
        <w:gridCol w:w="2460"/>
        <w:gridCol w:w="1861"/>
        <w:gridCol w:w="12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9" w:hRule="atLeast"/>
        </w:trPr>
        <w:tc>
          <w:tcPr>
            <w:tcW w:w="695"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bookmarkStart w:id="20" w:name="_Toc173066401"/>
            <w:bookmarkStart w:id="21" w:name="_Toc12902"/>
            <w:bookmarkStart w:id="22" w:name="_Toc173211900"/>
            <w:bookmarkStart w:id="23" w:name="_Toc254970588"/>
            <w:bookmarkStart w:id="24" w:name="_Toc31622"/>
            <w:bookmarkStart w:id="25" w:name="_Toc254970729"/>
            <w:r>
              <w:rPr>
                <w:rFonts w:hint="eastAsia" w:ascii="仿宋_GB2312" w:hAnsi="仿宋_GB2312" w:eastAsia="仿宋_GB2312" w:cs="仿宋_GB2312"/>
                <w:sz w:val="24"/>
                <w:szCs w:val="24"/>
              </w:rPr>
              <w:t>序号</w:t>
            </w:r>
            <w:bookmarkEnd w:id="20"/>
            <w:bookmarkEnd w:id="21"/>
            <w:bookmarkEnd w:id="22"/>
            <w:bookmarkEnd w:id="23"/>
            <w:bookmarkEnd w:id="24"/>
            <w:bookmarkEnd w:id="25"/>
          </w:p>
        </w:tc>
        <w:tc>
          <w:tcPr>
            <w:tcW w:w="322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bookmarkStart w:id="26" w:name="_Toc173066402"/>
            <w:bookmarkStart w:id="27" w:name="_Toc173211901"/>
            <w:bookmarkStart w:id="28" w:name="_Toc254970730"/>
            <w:bookmarkStart w:id="29" w:name="_Toc12736"/>
            <w:bookmarkStart w:id="30" w:name="_Toc254970589"/>
            <w:bookmarkStart w:id="31" w:name="_Toc27286"/>
            <w:r>
              <w:rPr>
                <w:rFonts w:hint="eastAsia" w:ascii="仿宋_GB2312" w:hAnsi="仿宋_GB2312" w:eastAsia="仿宋_GB2312" w:cs="仿宋_GB2312"/>
                <w:sz w:val="24"/>
                <w:szCs w:val="24"/>
                <w:lang w:eastAsia="zh-CN"/>
              </w:rPr>
              <w:t>院内磋商</w:t>
            </w:r>
            <w:r>
              <w:rPr>
                <w:rFonts w:hint="eastAsia" w:ascii="仿宋_GB2312" w:hAnsi="仿宋_GB2312" w:eastAsia="仿宋_GB2312" w:cs="仿宋_GB2312"/>
                <w:sz w:val="24"/>
                <w:szCs w:val="24"/>
              </w:rPr>
              <w:t>文件要求</w:t>
            </w:r>
            <w:bookmarkEnd w:id="26"/>
            <w:bookmarkEnd w:id="27"/>
            <w:bookmarkEnd w:id="28"/>
            <w:bookmarkEnd w:id="29"/>
            <w:bookmarkEnd w:id="30"/>
            <w:bookmarkEnd w:id="31"/>
          </w:p>
        </w:tc>
        <w:tc>
          <w:tcPr>
            <w:tcW w:w="246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bookmarkStart w:id="32" w:name="_Toc254970731"/>
            <w:bookmarkStart w:id="33" w:name="_Toc254970590"/>
            <w:bookmarkStart w:id="34" w:name="_Toc21697"/>
            <w:bookmarkStart w:id="35" w:name="_Toc173066403"/>
            <w:bookmarkStart w:id="36" w:name="_Toc6380"/>
            <w:bookmarkStart w:id="37" w:name="_Toc173211902"/>
            <w:r>
              <w:rPr>
                <w:rFonts w:hint="eastAsia" w:ascii="仿宋_GB2312" w:hAnsi="仿宋_GB2312" w:eastAsia="仿宋_GB2312" w:cs="仿宋_GB2312"/>
                <w:sz w:val="24"/>
                <w:szCs w:val="24"/>
              </w:rPr>
              <w:t>响应文件具体响应</w:t>
            </w:r>
            <w:bookmarkEnd w:id="32"/>
            <w:bookmarkEnd w:id="33"/>
            <w:bookmarkEnd w:id="34"/>
            <w:bookmarkEnd w:id="35"/>
            <w:bookmarkEnd w:id="36"/>
            <w:bookmarkEnd w:id="37"/>
          </w:p>
        </w:tc>
        <w:tc>
          <w:tcPr>
            <w:tcW w:w="186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lang w:eastAsia="zh-CN"/>
              </w:rPr>
            </w:pPr>
            <w:bookmarkStart w:id="38" w:name="_Toc173066404"/>
            <w:bookmarkStart w:id="39" w:name="_Toc254970591"/>
            <w:bookmarkStart w:id="40" w:name="_Toc173211903"/>
            <w:bookmarkStart w:id="41" w:name="_Toc25889"/>
            <w:bookmarkStart w:id="42" w:name="_Toc254970732"/>
            <w:bookmarkStart w:id="43" w:name="_Toc30569"/>
            <w:r>
              <w:rPr>
                <w:rFonts w:hint="eastAsia" w:ascii="仿宋_GB2312" w:hAnsi="仿宋_GB2312" w:eastAsia="仿宋_GB2312" w:cs="仿宋_GB2312"/>
                <w:sz w:val="24"/>
                <w:szCs w:val="24"/>
              </w:rPr>
              <w:t>偏离</w:t>
            </w:r>
            <w:bookmarkEnd w:id="38"/>
            <w:bookmarkEnd w:id="39"/>
            <w:bookmarkEnd w:id="40"/>
            <w:bookmarkEnd w:id="41"/>
            <w:bookmarkEnd w:id="42"/>
            <w:r>
              <w:rPr>
                <w:rFonts w:hint="eastAsia" w:ascii="仿宋_GB2312" w:hAnsi="仿宋_GB2312" w:eastAsia="仿宋_GB2312" w:cs="仿宋_GB2312"/>
                <w:sz w:val="24"/>
                <w:szCs w:val="24"/>
                <w:lang w:eastAsia="zh-CN"/>
              </w:rPr>
              <w:t>情况</w:t>
            </w:r>
            <w:bookmarkEnd w:id="43"/>
          </w:p>
        </w:tc>
        <w:tc>
          <w:tcPr>
            <w:tcW w:w="124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bookmarkStart w:id="44" w:name="_Toc173066405"/>
            <w:bookmarkStart w:id="45" w:name="_Toc5349"/>
            <w:bookmarkStart w:id="46" w:name="_Toc254970733"/>
            <w:bookmarkStart w:id="47" w:name="_Toc10383"/>
            <w:bookmarkStart w:id="48" w:name="_Toc254970592"/>
            <w:bookmarkStart w:id="49" w:name="_Toc173211904"/>
            <w:r>
              <w:rPr>
                <w:rFonts w:hint="eastAsia" w:ascii="仿宋_GB2312" w:hAnsi="仿宋_GB2312" w:eastAsia="仿宋_GB2312" w:cs="仿宋_GB2312"/>
                <w:sz w:val="24"/>
                <w:szCs w:val="24"/>
              </w:rPr>
              <w:t>说明</w:t>
            </w:r>
            <w:bookmarkEnd w:id="44"/>
            <w:bookmarkEnd w:id="45"/>
            <w:bookmarkEnd w:id="46"/>
            <w:bookmarkEnd w:id="47"/>
            <w:bookmarkEnd w:id="48"/>
            <w:bookmarkEnd w:id="4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95"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bookmarkStart w:id="50" w:name="_Toc173211905"/>
            <w:bookmarkStart w:id="51" w:name="_Toc7815"/>
            <w:bookmarkStart w:id="52" w:name="_Toc173066406"/>
            <w:bookmarkStart w:id="53" w:name="_Toc28997"/>
            <w:bookmarkStart w:id="54" w:name="_Toc254970734"/>
            <w:bookmarkStart w:id="55" w:name="_Toc254970593"/>
            <w:r>
              <w:rPr>
                <w:rFonts w:hint="eastAsia" w:ascii="仿宋_GB2312" w:hAnsi="仿宋_GB2312" w:eastAsia="仿宋_GB2312" w:cs="仿宋_GB2312"/>
                <w:sz w:val="24"/>
                <w:szCs w:val="24"/>
              </w:rPr>
              <w:t>1</w:t>
            </w:r>
            <w:bookmarkEnd w:id="50"/>
            <w:bookmarkEnd w:id="51"/>
            <w:bookmarkEnd w:id="52"/>
            <w:bookmarkEnd w:id="53"/>
            <w:bookmarkEnd w:id="54"/>
            <w:bookmarkEnd w:id="55"/>
          </w:p>
        </w:tc>
        <w:tc>
          <w:tcPr>
            <w:tcW w:w="322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246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86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24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95"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bookmarkStart w:id="56" w:name="_Toc254970594"/>
            <w:bookmarkStart w:id="57" w:name="_Toc173066407"/>
            <w:bookmarkStart w:id="58" w:name="_Toc254970735"/>
            <w:bookmarkStart w:id="59" w:name="_Toc24218"/>
            <w:bookmarkStart w:id="60" w:name="_Toc25093"/>
            <w:bookmarkStart w:id="61" w:name="_Toc173211906"/>
            <w:r>
              <w:rPr>
                <w:rFonts w:hint="eastAsia" w:ascii="仿宋_GB2312" w:hAnsi="仿宋_GB2312" w:eastAsia="仿宋_GB2312" w:cs="仿宋_GB2312"/>
                <w:sz w:val="24"/>
                <w:szCs w:val="24"/>
              </w:rPr>
              <w:t>2</w:t>
            </w:r>
            <w:bookmarkEnd w:id="56"/>
            <w:bookmarkEnd w:id="57"/>
            <w:bookmarkEnd w:id="58"/>
            <w:bookmarkEnd w:id="59"/>
            <w:bookmarkEnd w:id="60"/>
            <w:bookmarkEnd w:id="61"/>
          </w:p>
        </w:tc>
        <w:tc>
          <w:tcPr>
            <w:tcW w:w="322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246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86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24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95"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bookmarkStart w:id="62" w:name="_Toc13517"/>
            <w:bookmarkStart w:id="63" w:name="_Toc173211907"/>
            <w:bookmarkStart w:id="64" w:name="_Toc27754"/>
            <w:bookmarkStart w:id="65" w:name="_Toc254970595"/>
            <w:bookmarkStart w:id="66" w:name="_Toc173066408"/>
            <w:bookmarkStart w:id="67" w:name="_Toc254970736"/>
            <w:r>
              <w:rPr>
                <w:rFonts w:hint="eastAsia" w:ascii="仿宋_GB2312" w:hAnsi="仿宋_GB2312" w:eastAsia="仿宋_GB2312" w:cs="仿宋_GB2312"/>
                <w:sz w:val="24"/>
                <w:szCs w:val="24"/>
              </w:rPr>
              <w:t>3</w:t>
            </w:r>
            <w:bookmarkEnd w:id="62"/>
            <w:bookmarkEnd w:id="63"/>
            <w:bookmarkEnd w:id="64"/>
            <w:bookmarkEnd w:id="65"/>
            <w:bookmarkEnd w:id="66"/>
            <w:bookmarkEnd w:id="67"/>
          </w:p>
        </w:tc>
        <w:tc>
          <w:tcPr>
            <w:tcW w:w="322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246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86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24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95"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bookmarkStart w:id="68" w:name="_Toc27132"/>
            <w:bookmarkStart w:id="69" w:name="_Toc173211908"/>
            <w:bookmarkStart w:id="70" w:name="_Toc173066409"/>
            <w:bookmarkStart w:id="71" w:name="_Toc254970737"/>
            <w:bookmarkStart w:id="72" w:name="_Toc254970596"/>
            <w:bookmarkStart w:id="73" w:name="_Toc31839"/>
            <w:r>
              <w:rPr>
                <w:rFonts w:hint="eastAsia" w:ascii="仿宋_GB2312" w:hAnsi="仿宋_GB2312" w:eastAsia="仿宋_GB2312" w:cs="仿宋_GB2312"/>
                <w:sz w:val="24"/>
                <w:szCs w:val="24"/>
              </w:rPr>
              <w:t>4</w:t>
            </w:r>
            <w:bookmarkEnd w:id="68"/>
            <w:bookmarkEnd w:id="69"/>
            <w:bookmarkEnd w:id="70"/>
            <w:bookmarkEnd w:id="71"/>
            <w:bookmarkEnd w:id="72"/>
            <w:bookmarkEnd w:id="73"/>
          </w:p>
        </w:tc>
        <w:tc>
          <w:tcPr>
            <w:tcW w:w="322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246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86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24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95"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bookmarkStart w:id="74" w:name="_Toc254970597"/>
            <w:bookmarkStart w:id="75" w:name="_Toc173211909"/>
            <w:bookmarkStart w:id="76" w:name="_Toc17138"/>
            <w:bookmarkStart w:id="77" w:name="_Toc24283"/>
            <w:bookmarkStart w:id="78" w:name="_Toc254970738"/>
            <w:bookmarkStart w:id="79" w:name="_Toc173066410"/>
            <w:r>
              <w:rPr>
                <w:rFonts w:hint="eastAsia" w:ascii="仿宋_GB2312" w:hAnsi="仿宋_GB2312" w:eastAsia="仿宋_GB2312" w:cs="仿宋_GB2312"/>
                <w:sz w:val="24"/>
                <w:szCs w:val="24"/>
              </w:rPr>
              <w:t>5</w:t>
            </w:r>
            <w:bookmarkEnd w:id="74"/>
            <w:bookmarkEnd w:id="75"/>
            <w:bookmarkEnd w:id="76"/>
            <w:bookmarkEnd w:id="77"/>
            <w:bookmarkEnd w:id="78"/>
            <w:bookmarkEnd w:id="79"/>
          </w:p>
        </w:tc>
        <w:tc>
          <w:tcPr>
            <w:tcW w:w="322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246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86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24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695"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bookmarkStart w:id="80" w:name="_Toc254970602"/>
            <w:bookmarkStart w:id="81" w:name="_Toc173211914"/>
            <w:bookmarkStart w:id="82" w:name="_Toc173066415"/>
            <w:bookmarkStart w:id="83" w:name="_Toc24830"/>
            <w:bookmarkStart w:id="84" w:name="_Toc12034"/>
            <w:bookmarkStart w:id="85" w:name="_Toc254970743"/>
            <w:r>
              <w:rPr>
                <w:rFonts w:hint="eastAsia" w:ascii="仿宋_GB2312" w:hAnsi="仿宋_GB2312" w:eastAsia="仿宋_GB2312" w:cs="仿宋_GB2312"/>
                <w:sz w:val="24"/>
                <w:szCs w:val="24"/>
              </w:rPr>
              <w:t>…</w:t>
            </w:r>
            <w:bookmarkEnd w:id="80"/>
            <w:bookmarkEnd w:id="81"/>
            <w:bookmarkEnd w:id="82"/>
            <w:bookmarkEnd w:id="83"/>
            <w:bookmarkEnd w:id="84"/>
            <w:bookmarkEnd w:id="85"/>
          </w:p>
        </w:tc>
        <w:tc>
          <w:tcPr>
            <w:tcW w:w="3221"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2460" w:type="dxa"/>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861" w:type="dxa"/>
            <w:tcBorders>
              <w:right w:val="single" w:color="auto" w:sz="4" w:space="0"/>
            </w:tcBorders>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c>
          <w:tcPr>
            <w:tcW w:w="1240" w:type="dxa"/>
            <w:tcBorders>
              <w:left w:val="single" w:color="auto" w:sz="4" w:space="0"/>
            </w:tcBorders>
            <w:noWrap w:val="0"/>
            <w:vAlign w:val="center"/>
          </w:tcPr>
          <w:p>
            <w:pPr>
              <w:adjustRightInd w:val="0"/>
              <w:snapToGrid w:val="0"/>
              <w:spacing w:line="0" w:lineRule="atLeast"/>
              <w:jc w:val="center"/>
              <w:outlineLvl w:val="0"/>
              <w:rPr>
                <w:rFonts w:hint="eastAsia" w:ascii="仿宋_GB2312" w:hAnsi="仿宋_GB2312" w:eastAsia="仿宋_GB2312" w:cs="仿宋_GB2312"/>
                <w:sz w:val="24"/>
                <w:szCs w:val="24"/>
              </w:rPr>
            </w:pPr>
          </w:p>
        </w:tc>
      </w:tr>
    </w:tbl>
    <w:p>
      <w:pPr>
        <w:adjustRightInd w:val="0"/>
        <w:snapToGrid w:val="0"/>
        <w:spacing w:line="0" w:lineRule="atLeast"/>
        <w:rPr>
          <w:rFonts w:hint="eastAsia" w:ascii="仿宋_GB2312" w:hAnsi="仿宋_GB2312" w:eastAsia="仿宋_GB2312" w:cs="仿宋_GB2312"/>
          <w:sz w:val="24"/>
          <w:szCs w:val="24"/>
        </w:rPr>
      </w:pPr>
    </w:p>
    <w:p>
      <w:pPr>
        <w:pStyle w:val="21"/>
        <w:spacing w:line="0" w:lineRule="atLeas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说明：应对照</w:t>
      </w:r>
      <w:r>
        <w:rPr>
          <w:rFonts w:hint="eastAsia" w:hAnsi="仿宋_GB2312" w:cs="仿宋_GB2312"/>
          <w:sz w:val="24"/>
          <w:szCs w:val="24"/>
          <w:lang w:eastAsia="zh-CN"/>
        </w:rPr>
        <w:t>院内磋商</w:t>
      </w:r>
      <w:r>
        <w:rPr>
          <w:rFonts w:hint="eastAsia" w:ascii="仿宋_GB2312" w:hAnsi="仿宋_GB2312" w:eastAsia="仿宋_GB2312" w:cs="仿宋_GB2312"/>
          <w:sz w:val="24"/>
          <w:szCs w:val="24"/>
        </w:rPr>
        <w:t>文件</w:t>
      </w:r>
      <w:r>
        <w:rPr>
          <w:rFonts w:hint="eastAsia" w:ascii="仿宋_GB2312" w:hAnsi="仿宋_GB2312" w:eastAsia="仿宋_GB2312" w:cs="仿宋_GB2312"/>
          <w:b/>
          <w:bCs/>
          <w:sz w:val="24"/>
          <w:szCs w:val="24"/>
        </w:rPr>
        <w:t>“第</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章《</w:t>
      </w:r>
      <w:r>
        <w:rPr>
          <w:rFonts w:hint="eastAsia" w:hAnsi="仿宋_GB2312" w:cs="仿宋_GB2312"/>
          <w:b/>
          <w:bCs/>
          <w:sz w:val="24"/>
          <w:szCs w:val="24"/>
          <w:lang w:eastAsia="zh-CN"/>
        </w:rPr>
        <w:t>项目</w:t>
      </w:r>
      <w:r>
        <w:rPr>
          <w:rFonts w:hint="eastAsia" w:ascii="仿宋_GB2312" w:hAnsi="仿宋_GB2312" w:eastAsia="仿宋_GB2312" w:cs="仿宋_GB2312"/>
          <w:b/>
          <w:bCs/>
          <w:sz w:val="24"/>
          <w:szCs w:val="24"/>
        </w:rPr>
        <w:t>采购需求》”</w:t>
      </w:r>
      <w:r>
        <w:rPr>
          <w:rFonts w:hint="eastAsia" w:ascii="仿宋_GB2312" w:hAnsi="仿宋_GB2312" w:eastAsia="仿宋_GB2312" w:cs="仿宋_GB2312"/>
          <w:sz w:val="24"/>
          <w:szCs w:val="24"/>
        </w:rPr>
        <w:t>，</w:t>
      </w:r>
      <w:r>
        <w:rPr>
          <w:rFonts w:hint="eastAsia" w:ascii="仿宋_GB2312" w:hAnsi="仿宋_GB2312" w:eastAsia="仿宋_GB2312" w:cs="仿宋_GB2312"/>
          <w:b/>
          <w:bCs/>
          <w:sz w:val="24"/>
          <w:szCs w:val="24"/>
        </w:rPr>
        <w:t>逐条</w:t>
      </w:r>
      <w:r>
        <w:rPr>
          <w:rFonts w:hint="eastAsia" w:ascii="仿宋_GB2312" w:hAnsi="仿宋_GB2312" w:eastAsia="仿宋_GB2312" w:cs="仿宋_GB2312"/>
          <w:sz w:val="24"/>
          <w:szCs w:val="24"/>
        </w:rPr>
        <w:t>说明所提供货物和服务已对</w:t>
      </w:r>
      <w:r>
        <w:rPr>
          <w:rFonts w:hint="eastAsia" w:hAnsi="仿宋_GB2312" w:cs="仿宋_GB2312"/>
          <w:sz w:val="24"/>
          <w:szCs w:val="24"/>
          <w:lang w:eastAsia="zh-CN"/>
        </w:rPr>
        <w:t>院内磋商</w:t>
      </w:r>
      <w:r>
        <w:rPr>
          <w:rFonts w:hint="eastAsia" w:ascii="仿宋_GB2312" w:hAnsi="仿宋_GB2312" w:eastAsia="仿宋_GB2312" w:cs="仿宋_GB2312"/>
          <w:sz w:val="24"/>
          <w:szCs w:val="24"/>
        </w:rPr>
        <w:t>文件的技术规格</w:t>
      </w:r>
      <w:r>
        <w:rPr>
          <w:rFonts w:hint="eastAsia" w:hAnsi="仿宋_GB2312" w:cs="仿宋_GB2312"/>
          <w:sz w:val="24"/>
          <w:szCs w:val="24"/>
          <w:lang w:val="en-US" w:eastAsia="zh-CN"/>
        </w:rPr>
        <w:t>/</w:t>
      </w:r>
      <w:r>
        <w:rPr>
          <w:rFonts w:hint="eastAsia" w:hAnsi="仿宋_GB2312" w:cs="仿宋_GB2312"/>
          <w:sz w:val="24"/>
          <w:szCs w:val="24"/>
          <w:lang w:eastAsia="zh-CN"/>
        </w:rPr>
        <w:t>服务需求</w:t>
      </w:r>
      <w:r>
        <w:rPr>
          <w:rFonts w:hint="eastAsia" w:ascii="仿宋_GB2312" w:hAnsi="仿宋_GB2312" w:eastAsia="仿宋_GB2312" w:cs="仿宋_GB2312"/>
          <w:sz w:val="24"/>
          <w:szCs w:val="24"/>
        </w:rPr>
        <w:t>做出了实质性的响应，并申明与技术规格</w:t>
      </w:r>
      <w:r>
        <w:rPr>
          <w:rFonts w:hint="eastAsia" w:hAnsi="仿宋_GB2312" w:cs="仿宋_GB2312"/>
          <w:sz w:val="24"/>
          <w:szCs w:val="24"/>
          <w:lang w:val="en-US" w:eastAsia="zh-CN"/>
        </w:rPr>
        <w:t>/</w:t>
      </w:r>
      <w:r>
        <w:rPr>
          <w:rFonts w:hint="eastAsia" w:hAnsi="仿宋_GB2312" w:cs="仿宋_GB2312"/>
          <w:sz w:val="24"/>
          <w:szCs w:val="24"/>
          <w:lang w:eastAsia="zh-CN"/>
        </w:rPr>
        <w:t>服务需求</w:t>
      </w:r>
      <w:r>
        <w:rPr>
          <w:rFonts w:hint="eastAsia" w:ascii="仿宋_GB2312" w:hAnsi="仿宋_GB2312" w:eastAsia="仿宋_GB2312" w:cs="仿宋_GB2312"/>
          <w:sz w:val="24"/>
          <w:szCs w:val="24"/>
        </w:rPr>
        <w:t>条文的偏离</w:t>
      </w:r>
      <w:r>
        <w:rPr>
          <w:rFonts w:hint="eastAsia" w:hAnsi="仿宋_GB2312" w:cs="仿宋_GB2312"/>
          <w:sz w:val="24"/>
          <w:szCs w:val="24"/>
          <w:lang w:eastAsia="zh-CN"/>
        </w:rPr>
        <w:t>情况</w:t>
      </w:r>
      <w:r>
        <w:rPr>
          <w:rFonts w:hint="eastAsia" w:ascii="仿宋_GB2312" w:hAnsi="仿宋_GB2312" w:eastAsia="仿宋_GB2312" w:cs="仿宋_GB2312"/>
          <w:sz w:val="24"/>
          <w:szCs w:val="24"/>
        </w:rPr>
        <w:t>。特别对有具体参数要求的指标，供应商必须提供所供设备的具体参数值。如果仅注明“符合”、“满足”或简单复制</w:t>
      </w:r>
      <w:r>
        <w:rPr>
          <w:rFonts w:hint="eastAsia" w:hAnsi="仿宋_GB2312" w:cs="仿宋_GB2312"/>
          <w:sz w:val="24"/>
          <w:szCs w:val="24"/>
          <w:lang w:eastAsia="zh-CN"/>
        </w:rPr>
        <w:t>院内磋商</w:t>
      </w:r>
      <w:r>
        <w:rPr>
          <w:rFonts w:hint="eastAsia" w:ascii="仿宋_GB2312" w:hAnsi="仿宋_GB2312" w:eastAsia="仿宋_GB2312" w:cs="仿宋_GB2312"/>
          <w:sz w:val="24"/>
          <w:szCs w:val="24"/>
        </w:rPr>
        <w:t>文件要求，将导致磋商被拒绝。</w:t>
      </w:r>
    </w:p>
    <w:p>
      <w:pPr>
        <w:pStyle w:val="27"/>
        <w:spacing w:line="0" w:lineRule="atLeast"/>
        <w:rPr>
          <w:rFonts w:hint="eastAsia" w:ascii="仿宋_GB2312" w:hAnsi="仿宋_GB2312" w:eastAsia="仿宋_GB2312" w:cs="仿宋_GB2312"/>
          <w:sz w:val="24"/>
          <w:szCs w:val="24"/>
        </w:rPr>
      </w:pPr>
    </w:p>
    <w:p>
      <w:pPr>
        <w:pStyle w:val="27"/>
        <w:spacing w:line="0" w:lineRule="atLeast"/>
        <w:rPr>
          <w:rFonts w:hint="eastAsia" w:ascii="仿宋_GB2312" w:hAnsi="仿宋_GB2312" w:eastAsia="仿宋_GB2312" w:cs="仿宋_GB2312"/>
          <w:sz w:val="24"/>
          <w:szCs w:val="24"/>
        </w:rPr>
      </w:pPr>
    </w:p>
    <w:p>
      <w:pPr>
        <w:pStyle w:val="27"/>
        <w:spacing w:line="0" w:lineRule="atLeast"/>
        <w:rPr>
          <w:rFonts w:hint="eastAsia" w:ascii="仿宋_GB2312" w:hAnsi="仿宋_GB2312" w:eastAsia="仿宋_GB2312" w:cs="仿宋_GB2312"/>
          <w:sz w:val="24"/>
          <w:szCs w:val="24"/>
        </w:rPr>
      </w:pPr>
    </w:p>
    <w:p>
      <w:pPr>
        <w:pStyle w:val="27"/>
        <w:spacing w:line="0" w:lineRule="atLeast"/>
        <w:ind w:left="3780" w:leftChars="180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b/>
          <w:bCs/>
          <w:sz w:val="24"/>
          <w:szCs w:val="24"/>
        </w:rPr>
        <w:t>（公章）</w:t>
      </w:r>
      <w:r>
        <w:rPr>
          <w:rFonts w:hint="eastAsia" w:ascii="仿宋_GB2312" w:hAnsi="仿宋_GB2312" w:eastAsia="仿宋_GB2312" w:cs="仿宋_GB2312"/>
          <w:sz w:val="24"/>
          <w:szCs w:val="24"/>
          <w:u w:val="single"/>
        </w:rPr>
        <w:t xml:space="preserve">                                     </w:t>
      </w:r>
    </w:p>
    <w:p>
      <w:pPr>
        <w:pStyle w:val="27"/>
        <w:spacing w:line="0" w:lineRule="atLeast"/>
        <w:rPr>
          <w:rFonts w:hint="eastAsia" w:ascii="仿宋_GB2312" w:hAnsi="仿宋_GB2312" w:eastAsia="仿宋_GB2312" w:cs="仿宋_GB2312"/>
          <w:sz w:val="24"/>
          <w:szCs w:val="24"/>
        </w:rPr>
      </w:pPr>
    </w:p>
    <w:p>
      <w:pPr>
        <w:spacing w:line="0" w:lineRule="atLeast"/>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法定代表人或委托代理人</w:t>
      </w:r>
      <w:r>
        <w:rPr>
          <w:rFonts w:hint="eastAsia" w:ascii="仿宋_GB2312" w:hAnsi="仿宋_GB2312" w:eastAsia="仿宋_GB2312" w:cs="仿宋_GB2312"/>
          <w:b/>
          <w:bCs/>
          <w:sz w:val="24"/>
          <w:szCs w:val="24"/>
        </w:rPr>
        <w:t>签名</w:t>
      </w:r>
      <w:r>
        <w:rPr>
          <w:rFonts w:hint="eastAsia" w:ascii="仿宋_GB2312" w:hAnsi="仿宋_GB2312" w:eastAsia="仿宋_GB2312" w:cs="仿宋_GB2312"/>
          <w:sz w:val="24"/>
          <w:szCs w:val="24"/>
          <w:u w:val="single"/>
        </w:rPr>
        <w:t xml:space="preserve">                   </w:t>
      </w:r>
    </w:p>
    <w:p>
      <w:pPr>
        <w:adjustRightInd w:val="0"/>
        <w:snapToGrid w:val="0"/>
        <w:spacing w:line="0" w:lineRule="atLeast"/>
        <w:ind w:right="120"/>
        <w:jc w:val="righ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p>
    <w:p>
      <w:pPr>
        <w:adjustRightInd w:val="0"/>
        <w:snapToGrid w:val="0"/>
        <w:spacing w:line="0" w:lineRule="atLeast"/>
        <w:ind w:right="120"/>
        <w:jc w:val="righ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日 </w:t>
      </w: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pacing w:line="0" w:lineRule="atLeast"/>
        <w:rPr>
          <w:rFonts w:hint="eastAsia" w:ascii="仿宋_GB2312" w:hAnsi="仿宋_GB2312" w:eastAsia="仿宋_GB2312" w:cs="仿宋_GB2312"/>
          <w:sz w:val="24"/>
          <w:szCs w:val="24"/>
        </w:rPr>
      </w:pPr>
    </w:p>
    <w:p>
      <w:pPr>
        <w:snapToGrid w:val="0"/>
        <w:spacing w:line="0" w:lineRule="atLeast"/>
        <w:jc w:val="center"/>
        <w:rPr>
          <w:rFonts w:hint="eastAsia" w:asciiTheme="minorEastAsia" w:hAnsiTheme="minorEastAsia" w:eastAsiaTheme="minorEastAsia" w:cstheme="minorEastAsia"/>
          <w:b/>
          <w:bCs w:val="0"/>
          <w:sz w:val="32"/>
          <w:szCs w:val="32"/>
        </w:rPr>
      </w:pPr>
    </w:p>
    <w:p>
      <w:pPr>
        <w:jc w:val="center"/>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val="en-US" w:eastAsia="zh-CN"/>
        </w:rPr>
        <w:t>供应商</w:t>
      </w:r>
      <w:r>
        <w:rPr>
          <w:rFonts w:hint="eastAsia" w:ascii="宋体" w:hAnsi="宋体" w:eastAsia="宋体" w:cs="宋体"/>
          <w:b/>
          <w:bCs/>
          <w:color w:val="auto"/>
          <w:sz w:val="36"/>
          <w:szCs w:val="36"/>
          <w:highlight w:val="none"/>
        </w:rPr>
        <w:t>参加本项目无围标串标行为的承诺函</w:t>
      </w:r>
    </w:p>
    <w:p>
      <w:pPr>
        <w:snapToGrid w:val="0"/>
        <w:spacing w:before="50" w:after="120" w:afterLines="50"/>
        <w:jc w:val="left"/>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一、我方承诺无下列相互串通投标的情形：</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1.不同投标人的投标文件由同一单位或者个人编制；或者不同投标人报名的IP地址一致的；</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3.不同的投标人的投标文件载明的项目管理员为同一个人；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5.不同投标人的投标文件相互混装；</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6.不同投标人的投标保证金从同一单位或者个人账户转出。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二、我方承诺无下列恶意串通的情形：</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1.投标人直接或者间接从采购人或者采购代理机构处获得其他投标人的相关信息并修改其投标文件或者投标文件；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2.投标人按照采购人或者采购代理机构的授意撤换、修改投标文件或者投标文件；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3.投标人之间协商报价、技术方案等投标文件或者投标文件的实质性内容；</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4.属于同一集团、协会、商会等组织成员的投标人按照该组织要求协同参加政府采购活动；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5.投标人之间事先约定一致抬高或者压低投标报价，或者在</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项目中事先约定轮流以高价位或者低价位中标，或者事先约定由某一特定投标人中标，然后再参加投标；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6.投标人之间商定部分投标人放弃参加政府采购活动或者放弃中标；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7.投标人与采购人或者采购代理机构之间、投标人相互之间，为谋求特定投标人中标或者排斥其他投标人的其他串通行为。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以上情形一经核查属实，我方愿意承担一切后果，并不再寻求任何旨在减轻或者免除法律责任的辩解。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（公章）</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或其委托代理人：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（签字）</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日 </w:t>
      </w:r>
    </w:p>
    <w:p>
      <w:pPr>
        <w:rPr>
          <w:rFonts w:hint="eastAsia" w:ascii="宋体" w:hAnsi="宋体" w:eastAsia="宋体" w:cs="宋体"/>
          <w:szCs w:val="21"/>
          <w:highlight w:val="none"/>
        </w:rPr>
      </w:pPr>
    </w:p>
    <w:p>
      <w:pPr>
        <w:pStyle w:val="20"/>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0"/>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rPr>
      </w:pPr>
    </w:p>
    <w:p>
      <w:pPr>
        <w:pStyle w:val="20"/>
        <w:rPr>
          <w:rFonts w:hint="eastAsia"/>
        </w:rPr>
      </w:pPr>
    </w:p>
    <w:p>
      <w:pPr>
        <w:rPr>
          <w:rFonts w:hint="eastAsia"/>
        </w:rPr>
      </w:pPr>
    </w:p>
    <w:p>
      <w:pPr>
        <w:pStyle w:val="20"/>
        <w:rPr>
          <w:rFonts w:hint="eastAsia"/>
        </w:rPr>
      </w:pPr>
    </w:p>
    <w:p>
      <w:pPr>
        <w:rPr>
          <w:rFonts w:hint="eastAsia"/>
        </w:rPr>
      </w:pPr>
    </w:p>
    <w:p>
      <w:pPr>
        <w:pStyle w:val="18"/>
        <w:rPr>
          <w:rFonts w:hint="eastAsia" w:ascii="宋体" w:hAnsi="宋体" w:cs="宋体"/>
          <w:szCs w:val="21"/>
          <w:highlight w:val="none"/>
          <w:lang w:val="en-US" w:eastAsia="zh-CN"/>
        </w:rPr>
      </w:pPr>
    </w:p>
    <w:p>
      <w:pPr>
        <w:pStyle w:val="27"/>
        <w:spacing w:line="0" w:lineRule="atLeas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项目实施方案（格式）</w:t>
      </w:r>
    </w:p>
    <w:p>
      <w:pPr>
        <w:pStyle w:val="27"/>
        <w:spacing w:line="0" w:lineRule="atLeast"/>
        <w:ind w:firstLine="415" w:firstLineChars="198"/>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r>
        <w:rPr>
          <w:rFonts w:hint="eastAsia" w:ascii="仿宋_GB2312" w:hAnsi="仿宋_GB2312" w:eastAsia="仿宋_GB2312" w:cs="仿宋_GB2312"/>
        </w:rPr>
        <w:t>由供应商按本项目</w:t>
      </w:r>
      <w:r>
        <w:rPr>
          <w:rFonts w:hint="eastAsia" w:ascii="仿宋_GB2312" w:hAnsi="仿宋_GB2312" w:eastAsia="仿宋_GB2312" w:cs="仿宋_GB2312"/>
          <w:lang w:eastAsia="zh-CN"/>
        </w:rPr>
        <w:t>院内磋商</w:t>
      </w:r>
      <w:r>
        <w:rPr>
          <w:rFonts w:hint="eastAsia" w:ascii="仿宋_GB2312" w:hAnsi="仿宋_GB2312" w:eastAsia="仿宋_GB2312" w:cs="仿宋_GB2312"/>
        </w:rPr>
        <w:t>文件第</w:t>
      </w:r>
      <w:r>
        <w:rPr>
          <w:rFonts w:hint="eastAsia" w:ascii="仿宋_GB2312" w:hAnsi="仿宋_GB2312" w:eastAsia="仿宋_GB2312" w:cs="仿宋_GB2312"/>
          <w:lang w:val="en-US" w:eastAsia="zh-CN"/>
        </w:rPr>
        <w:t>二</w:t>
      </w:r>
      <w:r>
        <w:rPr>
          <w:rFonts w:hint="eastAsia" w:ascii="仿宋_GB2312" w:hAnsi="仿宋_GB2312" w:eastAsia="仿宋_GB2312" w:cs="仿宋_GB2312"/>
        </w:rPr>
        <w:t>章“</w:t>
      </w:r>
      <w:r>
        <w:rPr>
          <w:rFonts w:hint="eastAsia" w:ascii="仿宋_GB2312" w:hAnsi="仿宋_GB2312" w:eastAsia="仿宋_GB2312" w:cs="仿宋_GB2312"/>
          <w:lang w:eastAsia="zh-CN"/>
        </w:rPr>
        <w:t>项目</w:t>
      </w:r>
      <w:r>
        <w:rPr>
          <w:rFonts w:hint="eastAsia" w:ascii="仿宋_GB2312" w:hAnsi="仿宋_GB2312" w:eastAsia="仿宋_GB2312" w:cs="仿宋_GB2312"/>
        </w:rPr>
        <w:t>采购需求”要求及评分办法中的评分点自行编制。</w:t>
      </w: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rPr>
      </w:pPr>
    </w:p>
    <w:p>
      <w:pPr>
        <w:pStyle w:val="27"/>
        <w:spacing w:line="0" w:lineRule="atLeast"/>
        <w:ind w:firstLine="3780" w:firstLineChars="1800"/>
        <w:rPr>
          <w:rFonts w:hint="eastAsia" w:ascii="仿宋_GB2312" w:hAnsi="仿宋_GB2312" w:eastAsia="仿宋_GB2312" w:cs="仿宋_GB2312"/>
          <w:u w:val="single"/>
        </w:rPr>
      </w:pPr>
      <w:r>
        <w:rPr>
          <w:rFonts w:hint="eastAsia" w:ascii="仿宋_GB2312" w:hAnsi="仿宋_GB2312" w:eastAsia="仿宋_GB2312" w:cs="仿宋_GB2312"/>
        </w:rPr>
        <w:t>供应商（</w:t>
      </w:r>
      <w:r>
        <w:rPr>
          <w:rFonts w:hint="eastAsia" w:ascii="仿宋_GB2312" w:hAnsi="仿宋_GB2312" w:eastAsia="仿宋_GB2312" w:cs="仿宋_GB2312"/>
          <w:b/>
          <w:bCs/>
        </w:rPr>
        <w:t>公章</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pPr>
        <w:pStyle w:val="27"/>
        <w:spacing w:line="0" w:lineRule="atLeast"/>
        <w:rPr>
          <w:rFonts w:hint="eastAsia" w:ascii="仿宋_GB2312" w:hAnsi="仿宋_GB2312" w:eastAsia="仿宋_GB2312" w:cs="仿宋_GB2312"/>
        </w:rPr>
      </w:pPr>
      <w:r>
        <w:rPr>
          <w:rFonts w:hint="eastAsia" w:ascii="仿宋_GB2312" w:hAnsi="仿宋_GB2312" w:eastAsia="仿宋_GB2312" w:cs="仿宋_GB2312"/>
        </w:rPr>
        <w:t xml:space="preserve">                     </w:t>
      </w:r>
    </w:p>
    <w:p>
      <w:pPr>
        <w:snapToGrid w:val="0"/>
        <w:spacing w:line="0" w:lineRule="atLeast"/>
        <w:rPr>
          <w:rFonts w:hint="eastAsia" w:ascii="仿宋_GB2312" w:hAnsi="仿宋_GB2312" w:eastAsia="仿宋_GB2312" w:cs="仿宋_GB2312"/>
        </w:rPr>
      </w:pPr>
      <w:r>
        <w:rPr>
          <w:rFonts w:hint="eastAsia" w:ascii="仿宋_GB2312" w:hAnsi="仿宋_GB2312" w:eastAsia="仿宋_GB2312" w:cs="仿宋_GB2312"/>
        </w:rPr>
        <w:t xml:space="preserve">                                  法定代表人或委托代理人</w:t>
      </w:r>
      <w:r>
        <w:rPr>
          <w:rFonts w:hint="eastAsia" w:ascii="仿宋_GB2312" w:hAnsi="仿宋_GB2312" w:eastAsia="仿宋_GB2312" w:cs="仿宋_GB2312"/>
          <w:b/>
        </w:rPr>
        <w:t>签</w:t>
      </w:r>
      <w:r>
        <w:rPr>
          <w:rFonts w:hint="eastAsia" w:ascii="仿宋_GB2312" w:hAnsi="仿宋_GB2312" w:eastAsia="仿宋_GB2312" w:cs="仿宋_GB2312"/>
          <w:b/>
          <w:szCs w:val="21"/>
        </w:rPr>
        <w:t>字</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0" w:lineRule="atLeast"/>
        <w:jc w:val="center"/>
        <w:rPr>
          <w:rFonts w:hint="eastAsia" w:ascii="仿宋_GB2312" w:hAnsi="仿宋_GB2312" w:eastAsia="仿宋_GB2312" w:cs="仿宋_GB2312"/>
        </w:rPr>
      </w:pPr>
      <w:r>
        <w:rPr>
          <w:rFonts w:hint="eastAsia" w:ascii="仿宋_GB2312" w:hAnsi="仿宋_GB2312" w:eastAsia="仿宋_GB2312" w:cs="仿宋_GB2312"/>
        </w:rPr>
        <w:t xml:space="preserve">                                              </w:t>
      </w:r>
    </w:p>
    <w:p>
      <w:pPr>
        <w:spacing w:line="320" w:lineRule="exact"/>
        <w:jc w:val="righ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spacing w:line="320" w:lineRule="exact"/>
        <w:jc w:val="right"/>
        <w:rPr>
          <w:rFonts w:hint="eastAsia" w:ascii="仿宋_GB2312" w:hAnsi="仿宋_GB2312" w:eastAsia="仿宋_GB2312" w:cs="仿宋_GB2312"/>
        </w:rPr>
      </w:pPr>
    </w:p>
    <w:p>
      <w:pPr>
        <w:spacing w:line="320" w:lineRule="exact"/>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Theme="majorEastAsia" w:hAnsiTheme="majorEastAsia" w:eastAsiaTheme="majorEastAsia" w:cstheme="majorEastAsia"/>
          <w:b/>
          <w:bCs/>
          <w:sz w:val="32"/>
          <w:szCs w:val="28"/>
        </w:rPr>
      </w:pPr>
      <w:r>
        <w:rPr>
          <w:rFonts w:hint="eastAsia" w:asciiTheme="majorEastAsia" w:hAnsiTheme="majorEastAsia" w:eastAsiaTheme="majorEastAsia" w:cstheme="majorEastAsia"/>
          <w:b/>
          <w:bCs/>
          <w:sz w:val="32"/>
          <w:szCs w:val="28"/>
        </w:rPr>
        <w:t>项目实施人员（主要从业人员及其技术资格）一览表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23"/>
        <w:gridCol w:w="17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0"/>
              </w:rPr>
            </w:pPr>
            <w:r>
              <w:rPr>
                <w:rFonts w:hint="eastAsia" w:ascii="仿宋_GB2312" w:hAnsi="仿宋_GB2312" w:eastAsia="仿宋_GB2312" w:cs="仿宋_GB2312"/>
                <w:szCs w:val="2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0"/>
              </w:rPr>
            </w:pPr>
            <w:r>
              <w:rPr>
                <w:rFonts w:hint="eastAsia" w:ascii="仿宋_GB2312" w:hAnsi="仿宋_GB2312" w:eastAsia="仿宋_GB2312" w:cs="仿宋_GB2312"/>
                <w:szCs w:val="2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0"/>
              </w:rPr>
            </w:pPr>
            <w:r>
              <w:rPr>
                <w:rFonts w:hint="eastAsia" w:ascii="仿宋_GB2312" w:hAnsi="仿宋_GB2312" w:eastAsia="仿宋_GB2312" w:cs="仿宋_GB2312"/>
                <w:szCs w:val="20"/>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0"/>
              </w:rPr>
            </w:pPr>
            <w:r>
              <w:rPr>
                <w:rFonts w:hint="eastAsia" w:ascii="仿宋_GB2312" w:hAnsi="仿宋_GB2312" w:eastAsia="仿宋_GB2312" w:cs="仿宋_GB2312"/>
                <w:szCs w:val="20"/>
              </w:rPr>
              <w:t>证书编号</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0"/>
              </w:rPr>
            </w:pPr>
            <w:r>
              <w:rPr>
                <w:rFonts w:hint="eastAsia" w:ascii="仿宋_GB2312" w:hAnsi="仿宋_GB2312" w:eastAsia="仿宋_GB2312" w:cs="仿宋_GB2312"/>
                <w:bCs/>
                <w:szCs w:val="20"/>
              </w:rPr>
              <w:t>参加本单位工作时间</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0"/>
              </w:rPr>
            </w:pPr>
            <w:r>
              <w:rPr>
                <w:rFonts w:hint="eastAsia" w:ascii="仿宋_GB2312" w:hAnsi="仿宋_GB2312" w:eastAsia="仿宋_GB2312" w:cs="仿宋_GB2312"/>
                <w:bCs/>
                <w:szCs w:val="20"/>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82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77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82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77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82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c>
          <w:tcPr>
            <w:tcW w:w="177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Cs w:val="20"/>
              </w:rPr>
            </w:pPr>
          </w:p>
        </w:tc>
      </w:tr>
    </w:tbl>
    <w:p>
      <w:pPr>
        <w:spacing w:line="440" w:lineRule="exact"/>
        <w:ind w:firstLine="630" w:firstLineChars="300"/>
        <w:rPr>
          <w:rFonts w:hint="eastAsia" w:ascii="仿宋_GB2312" w:hAnsi="仿宋_GB2312" w:eastAsia="仿宋_GB2312" w:cs="仿宋_GB2312"/>
          <w:szCs w:val="20"/>
        </w:rPr>
      </w:pPr>
      <w:r>
        <w:rPr>
          <w:rFonts w:hint="eastAsia" w:ascii="仿宋_GB2312" w:hAnsi="仿宋_GB2312" w:eastAsia="仿宋_GB2312" w:cs="仿宋_GB2312"/>
          <w:szCs w:val="20"/>
        </w:rPr>
        <w:t>注：在填写时，如本表格不适合</w:t>
      </w:r>
      <w:r>
        <w:rPr>
          <w:rFonts w:hint="eastAsia" w:ascii="仿宋_GB2312" w:hAnsi="仿宋_GB2312" w:eastAsia="仿宋_GB2312" w:cs="仿宋_GB2312"/>
          <w:szCs w:val="20"/>
          <w:lang w:val="en-US" w:eastAsia="zh-CN"/>
        </w:rPr>
        <w:t>磋商供应商</w:t>
      </w:r>
      <w:r>
        <w:rPr>
          <w:rFonts w:hint="eastAsia" w:ascii="仿宋_GB2312" w:hAnsi="仿宋_GB2312" w:eastAsia="仿宋_GB2312" w:cs="仿宋_GB2312"/>
          <w:szCs w:val="20"/>
        </w:rPr>
        <w:t>的实际情况，可根据本表格式自行制表填写。</w:t>
      </w:r>
    </w:p>
    <w:p>
      <w:pPr>
        <w:rPr>
          <w:rFonts w:hint="eastAsia" w:ascii="仿宋_GB2312" w:hAnsi="仿宋_GB2312" w:eastAsia="仿宋_GB2312" w:cs="仿宋_GB2312"/>
          <w:szCs w:val="20"/>
        </w:rPr>
      </w:pPr>
    </w:p>
    <w:p>
      <w:pPr>
        <w:ind w:firstLine="2100" w:firstLineChars="1000"/>
        <w:rPr>
          <w:rFonts w:hint="eastAsia" w:ascii="仿宋_GB2312" w:hAnsi="仿宋_GB2312" w:eastAsia="仿宋_GB2312" w:cs="仿宋_GB2312"/>
          <w:szCs w:val="20"/>
        </w:rPr>
      </w:pPr>
      <w:r>
        <w:rPr>
          <w:rFonts w:hint="eastAsia" w:ascii="仿宋_GB2312" w:hAnsi="仿宋_GB2312" w:eastAsia="仿宋_GB2312" w:cs="仿宋_GB2312"/>
          <w:szCs w:val="20"/>
        </w:rPr>
        <w:t xml:space="preserve">              </w:t>
      </w:r>
    </w:p>
    <w:p>
      <w:pPr>
        <w:ind w:firstLine="2100" w:firstLineChars="1000"/>
        <w:rPr>
          <w:rFonts w:hint="eastAsia" w:ascii="仿宋_GB2312" w:hAnsi="仿宋_GB2312" w:eastAsia="仿宋_GB2312" w:cs="仿宋_GB2312"/>
          <w:szCs w:val="20"/>
        </w:rPr>
      </w:pPr>
    </w:p>
    <w:p>
      <w:pPr>
        <w:ind w:firstLine="2100" w:firstLineChars="1000"/>
        <w:rPr>
          <w:rFonts w:hint="eastAsia" w:ascii="仿宋_GB2312" w:hAnsi="仿宋_GB2312" w:eastAsia="仿宋_GB2312" w:cs="仿宋_GB2312"/>
          <w:szCs w:val="20"/>
        </w:rPr>
      </w:pPr>
    </w:p>
    <w:p>
      <w:pPr>
        <w:ind w:firstLine="2100" w:firstLineChars="1000"/>
        <w:rPr>
          <w:rFonts w:hint="eastAsia" w:ascii="仿宋_GB2312" w:hAnsi="仿宋_GB2312" w:eastAsia="仿宋_GB2312" w:cs="仿宋_GB2312"/>
          <w:szCs w:val="20"/>
        </w:rPr>
      </w:pPr>
    </w:p>
    <w:p>
      <w:pPr>
        <w:ind w:firstLine="2100" w:firstLineChars="1000"/>
        <w:rPr>
          <w:rFonts w:hint="eastAsia" w:ascii="仿宋_GB2312" w:hAnsi="仿宋_GB2312" w:eastAsia="仿宋_GB2312" w:cs="仿宋_GB2312"/>
          <w:szCs w:val="20"/>
        </w:rPr>
      </w:pPr>
      <w:r>
        <w:rPr>
          <w:rFonts w:hint="eastAsia" w:ascii="仿宋_GB2312" w:hAnsi="仿宋_GB2312" w:eastAsia="仿宋_GB2312" w:cs="仿宋_GB2312"/>
          <w:szCs w:val="20"/>
        </w:rPr>
        <w:t xml:space="preserve">        </w:t>
      </w:r>
    </w:p>
    <w:p>
      <w:pPr>
        <w:ind w:firstLine="4200" w:firstLineChars="2000"/>
        <w:rPr>
          <w:rFonts w:hint="eastAsia" w:ascii="仿宋_GB2312" w:hAnsi="仿宋_GB2312" w:eastAsia="仿宋_GB2312" w:cs="仿宋_GB2312"/>
          <w:szCs w:val="20"/>
          <w:u w:val="single"/>
        </w:rPr>
      </w:pPr>
      <w:r>
        <w:rPr>
          <w:rFonts w:hint="eastAsia" w:ascii="仿宋_GB2312" w:hAnsi="仿宋_GB2312" w:eastAsia="仿宋_GB2312" w:cs="仿宋_GB2312"/>
          <w:szCs w:val="20"/>
        </w:rPr>
        <w:t>供应商（</w:t>
      </w:r>
      <w:r>
        <w:rPr>
          <w:rFonts w:hint="eastAsia" w:ascii="仿宋_GB2312" w:hAnsi="仿宋_GB2312" w:eastAsia="仿宋_GB2312" w:cs="仿宋_GB2312"/>
          <w:b/>
          <w:bCs/>
          <w:szCs w:val="20"/>
        </w:rPr>
        <w:t>公章</w:t>
      </w:r>
      <w:r>
        <w:rPr>
          <w:rFonts w:hint="eastAsia" w:ascii="仿宋_GB2312" w:hAnsi="仿宋_GB2312" w:eastAsia="仿宋_GB2312" w:cs="仿宋_GB2312"/>
          <w:szCs w:val="20"/>
        </w:rPr>
        <w:t>）</w:t>
      </w:r>
      <w:r>
        <w:rPr>
          <w:rFonts w:hint="eastAsia" w:ascii="仿宋_GB2312" w:hAnsi="仿宋_GB2312" w:eastAsia="仿宋_GB2312" w:cs="仿宋_GB2312"/>
          <w:szCs w:val="20"/>
          <w:u w:val="single"/>
        </w:rPr>
        <w:t xml:space="preserve">                                   </w:t>
      </w:r>
    </w:p>
    <w:p>
      <w:pPr>
        <w:rPr>
          <w:rFonts w:hint="eastAsia" w:ascii="仿宋_GB2312" w:hAnsi="仿宋_GB2312" w:eastAsia="仿宋_GB2312" w:cs="仿宋_GB2312"/>
          <w:szCs w:val="20"/>
        </w:rPr>
      </w:pPr>
      <w:r>
        <w:rPr>
          <w:rFonts w:hint="eastAsia" w:ascii="仿宋_GB2312" w:hAnsi="仿宋_GB2312" w:eastAsia="仿宋_GB2312" w:cs="仿宋_GB2312"/>
          <w:szCs w:val="20"/>
        </w:rPr>
        <w:t xml:space="preserve"> </w:t>
      </w:r>
    </w:p>
    <w:p>
      <w:pPr>
        <w:ind w:firstLine="4095" w:firstLineChars="1950"/>
        <w:rPr>
          <w:rFonts w:hint="eastAsia" w:ascii="仿宋_GB2312" w:hAnsi="仿宋_GB2312" w:eastAsia="仿宋_GB2312" w:cs="仿宋_GB2312"/>
          <w:szCs w:val="20"/>
          <w:u w:val="single"/>
        </w:rPr>
      </w:pPr>
      <w:r>
        <w:rPr>
          <w:rFonts w:hint="eastAsia" w:ascii="仿宋_GB2312" w:hAnsi="仿宋_GB2312" w:eastAsia="仿宋_GB2312" w:cs="仿宋_GB2312"/>
          <w:szCs w:val="20"/>
        </w:rPr>
        <w:t>法定代表人或委托代理人</w:t>
      </w:r>
      <w:r>
        <w:rPr>
          <w:rFonts w:hint="eastAsia" w:ascii="仿宋_GB2312" w:hAnsi="仿宋_GB2312" w:eastAsia="仿宋_GB2312" w:cs="仿宋_GB2312"/>
          <w:b/>
          <w:bCs/>
          <w:szCs w:val="20"/>
        </w:rPr>
        <w:t>签名</w:t>
      </w:r>
      <w:r>
        <w:rPr>
          <w:rFonts w:hint="eastAsia" w:ascii="仿宋_GB2312" w:hAnsi="仿宋_GB2312" w:eastAsia="仿宋_GB2312" w:cs="仿宋_GB2312"/>
          <w:szCs w:val="20"/>
          <w:u w:val="single"/>
        </w:rPr>
        <w:t xml:space="preserve">                        </w:t>
      </w:r>
    </w:p>
    <w:p>
      <w:pPr>
        <w:spacing w:line="0" w:lineRule="atLeast"/>
        <w:jc w:val="right"/>
        <w:rPr>
          <w:rFonts w:hint="eastAsia" w:ascii="仿宋_GB2312" w:hAnsi="仿宋_GB2312" w:eastAsia="仿宋_GB2312" w:cs="仿宋_GB2312"/>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spacing w:line="0" w:lineRule="atLeast"/>
        <w:rPr>
          <w:rFonts w:hint="eastAsia" w:ascii="仿宋_GB2312" w:hAnsi="仿宋_GB2312" w:eastAsia="仿宋_GB2312" w:cs="仿宋_GB2312"/>
          <w:b/>
          <w:szCs w:val="21"/>
        </w:rPr>
      </w:pPr>
    </w:p>
    <w:p>
      <w:pPr>
        <w:spacing w:line="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szCs w:val="21"/>
        </w:rPr>
        <w:br w:type="page"/>
      </w:r>
      <w:r>
        <w:rPr>
          <w:rFonts w:hint="eastAsia" w:ascii="仿宋_GB2312" w:hAnsi="仿宋_GB2312" w:eastAsia="仿宋_GB2312" w:cs="仿宋_GB2312"/>
          <w:b/>
          <w:bCs/>
          <w:sz w:val="32"/>
          <w:szCs w:val="32"/>
        </w:rPr>
        <w:t>服务承诺</w:t>
      </w:r>
      <w:r>
        <w:rPr>
          <w:rFonts w:hint="eastAsia" w:ascii="仿宋_GB2312" w:hAnsi="仿宋_GB2312" w:eastAsia="仿宋_GB2312" w:cs="仿宋_GB2312"/>
          <w:b/>
          <w:bCs/>
          <w:sz w:val="32"/>
          <w:szCs w:val="32"/>
          <w:lang w:val="en-US" w:eastAsia="zh-CN"/>
        </w:rPr>
        <w:t>及合理化建议</w:t>
      </w:r>
      <w:r>
        <w:rPr>
          <w:rFonts w:hint="eastAsia" w:ascii="仿宋_GB2312" w:hAnsi="仿宋_GB2312" w:eastAsia="仿宋_GB2312" w:cs="仿宋_GB2312"/>
          <w:b/>
          <w:bCs/>
          <w:sz w:val="32"/>
          <w:szCs w:val="32"/>
        </w:rPr>
        <w:t>（格式）</w:t>
      </w:r>
    </w:p>
    <w:p>
      <w:pPr>
        <w:pStyle w:val="27"/>
        <w:spacing w:line="0" w:lineRule="atLeast"/>
        <w:ind w:firstLine="415" w:firstLineChars="198"/>
        <w:rPr>
          <w:rFonts w:hint="eastAsia" w:ascii="仿宋_GB2312" w:hAnsi="仿宋_GB2312" w:eastAsia="仿宋_GB2312" w:cs="仿宋_GB2312"/>
        </w:rPr>
      </w:pPr>
    </w:p>
    <w:p>
      <w:pPr>
        <w:pStyle w:val="27"/>
        <w:spacing w:line="0" w:lineRule="atLeast"/>
        <w:ind w:firstLine="420" w:firstLineChars="200"/>
        <w:rPr>
          <w:rFonts w:hint="eastAsia" w:ascii="仿宋_GB2312" w:hAnsi="仿宋_GB2312" w:eastAsia="仿宋_GB2312" w:cs="仿宋_GB2312"/>
        </w:rPr>
      </w:pPr>
      <w:r>
        <w:rPr>
          <w:rFonts w:hint="eastAsia" w:ascii="仿宋_GB2312" w:hAnsi="仿宋_GB2312" w:eastAsia="仿宋_GB2312" w:cs="仿宋_GB2312"/>
        </w:rPr>
        <w:t>第1条  对合同条款、付款方式全部予以响应。</w:t>
      </w:r>
    </w:p>
    <w:p>
      <w:pPr>
        <w:pStyle w:val="27"/>
        <w:spacing w:line="0" w:lineRule="atLeast"/>
        <w:ind w:firstLine="420" w:firstLineChars="200"/>
        <w:rPr>
          <w:rFonts w:hint="eastAsia" w:ascii="仿宋_GB2312" w:hAnsi="仿宋_GB2312" w:eastAsia="仿宋_GB2312" w:cs="仿宋_GB2312"/>
        </w:rPr>
      </w:pPr>
      <w:r>
        <w:rPr>
          <w:rFonts w:hint="eastAsia" w:ascii="仿宋_GB2312" w:hAnsi="仿宋_GB2312" w:eastAsia="仿宋_GB2312" w:cs="仿宋_GB2312"/>
        </w:rPr>
        <w:t>第2条 （由供应商按第</w:t>
      </w:r>
      <w:r>
        <w:rPr>
          <w:rFonts w:hint="eastAsia" w:ascii="仿宋_GB2312" w:hAnsi="仿宋_GB2312" w:eastAsia="仿宋_GB2312" w:cs="仿宋_GB2312"/>
          <w:lang w:val="en-US" w:eastAsia="zh-CN"/>
        </w:rPr>
        <w:t>二</w:t>
      </w:r>
      <w:r>
        <w:rPr>
          <w:rFonts w:hint="eastAsia" w:ascii="仿宋_GB2312" w:hAnsi="仿宋_GB2312" w:eastAsia="仿宋_GB2312" w:cs="仿宋_GB2312"/>
        </w:rPr>
        <w:t>章《采购需求》要求自行填写，所作的承诺作为构成合同不可分割的部分，必须真实、诚信，如提供虚假承诺或在中标、成交后不按其承诺履行的，将依法追究违约责任，并按相关规定予以处罚。）</w:t>
      </w:r>
    </w:p>
    <w:p>
      <w:pPr>
        <w:pStyle w:val="27"/>
        <w:spacing w:line="0" w:lineRule="atLeast"/>
        <w:ind w:firstLine="420" w:firstLineChars="200"/>
        <w:rPr>
          <w:rFonts w:hint="eastAsia" w:ascii="仿宋_GB2312" w:hAnsi="仿宋_GB2312" w:eastAsia="仿宋_GB2312" w:cs="仿宋_GB2312"/>
        </w:rPr>
      </w:pPr>
    </w:p>
    <w:p>
      <w:pPr>
        <w:pStyle w:val="27"/>
        <w:spacing w:line="0" w:lineRule="atLeast"/>
        <w:ind w:firstLine="420" w:firstLineChars="200"/>
        <w:rPr>
          <w:rFonts w:hint="eastAsia" w:ascii="仿宋_GB2312" w:hAnsi="仿宋_GB2312" w:eastAsia="仿宋_GB2312" w:cs="仿宋_GB2312"/>
        </w:rPr>
      </w:pPr>
    </w:p>
    <w:p>
      <w:pPr>
        <w:pStyle w:val="27"/>
        <w:spacing w:line="0" w:lineRule="atLeast"/>
        <w:ind w:firstLine="420" w:firstLineChars="200"/>
        <w:rPr>
          <w:rFonts w:hint="eastAsia" w:ascii="仿宋_GB2312" w:hAnsi="仿宋_GB2312" w:eastAsia="仿宋_GB2312" w:cs="仿宋_GB2312"/>
        </w:rPr>
      </w:pPr>
    </w:p>
    <w:p>
      <w:pPr>
        <w:pStyle w:val="27"/>
        <w:spacing w:line="0" w:lineRule="atLeast"/>
        <w:rPr>
          <w:rFonts w:hint="eastAsia" w:ascii="仿宋_GB2312" w:hAnsi="仿宋_GB2312" w:eastAsia="仿宋_GB2312" w:cs="仿宋_GB2312"/>
        </w:rPr>
      </w:pPr>
    </w:p>
    <w:p>
      <w:pPr>
        <w:pStyle w:val="27"/>
        <w:spacing w:line="0" w:lineRule="atLeast"/>
        <w:rPr>
          <w:rFonts w:hint="eastAsia" w:ascii="仿宋_GB2312" w:hAnsi="仿宋_GB2312" w:eastAsia="仿宋_GB2312" w:cs="仿宋_GB2312"/>
        </w:rPr>
      </w:pPr>
    </w:p>
    <w:p>
      <w:pPr>
        <w:pStyle w:val="27"/>
        <w:spacing w:line="0" w:lineRule="atLeast"/>
        <w:ind w:firstLine="210" w:firstLineChars="100"/>
        <w:rPr>
          <w:rFonts w:hint="eastAsia" w:ascii="仿宋_GB2312" w:hAnsi="仿宋_GB2312" w:eastAsia="仿宋_GB2312" w:cs="仿宋_GB2312"/>
        </w:rPr>
      </w:pPr>
      <w:r>
        <w:rPr>
          <w:rFonts w:hint="eastAsia" w:ascii="仿宋_GB2312" w:hAnsi="仿宋_GB2312" w:eastAsia="仿宋_GB2312" w:cs="仿宋_GB2312"/>
        </w:rPr>
        <w:t>备注：以上为服务承诺格式，第1条为供应商必须列明，其余条款供应商可根据实际情况一一列明。</w:t>
      </w:r>
    </w:p>
    <w:p>
      <w:pPr>
        <w:pStyle w:val="27"/>
        <w:spacing w:line="0" w:lineRule="atLeast"/>
        <w:ind w:firstLine="420" w:firstLineChars="200"/>
        <w:rPr>
          <w:rFonts w:hint="eastAsia" w:ascii="仿宋_GB2312" w:hAnsi="仿宋_GB2312" w:eastAsia="仿宋_GB2312" w:cs="仿宋_GB2312"/>
        </w:rPr>
      </w:pPr>
    </w:p>
    <w:p>
      <w:pPr>
        <w:pStyle w:val="27"/>
        <w:spacing w:line="0" w:lineRule="atLeast"/>
        <w:rPr>
          <w:rFonts w:hint="eastAsia" w:ascii="仿宋_GB2312" w:hAnsi="仿宋_GB2312" w:eastAsia="仿宋_GB2312" w:cs="仿宋_GB2312"/>
        </w:rPr>
      </w:pPr>
    </w:p>
    <w:p>
      <w:pPr>
        <w:pStyle w:val="27"/>
        <w:spacing w:line="0" w:lineRule="atLeast"/>
        <w:rPr>
          <w:rFonts w:hint="eastAsia" w:ascii="仿宋_GB2312" w:hAnsi="仿宋_GB2312" w:eastAsia="仿宋_GB2312" w:cs="仿宋_GB2312"/>
        </w:rPr>
      </w:pPr>
    </w:p>
    <w:p>
      <w:pPr>
        <w:pStyle w:val="27"/>
        <w:spacing w:line="0" w:lineRule="atLeast"/>
        <w:rPr>
          <w:rFonts w:hint="eastAsia" w:ascii="仿宋_GB2312" w:hAnsi="仿宋_GB2312" w:eastAsia="仿宋_GB2312" w:cs="仿宋_GB2312"/>
        </w:rPr>
      </w:pPr>
    </w:p>
    <w:p>
      <w:pPr>
        <w:pStyle w:val="27"/>
        <w:spacing w:line="0" w:lineRule="atLeast"/>
        <w:rPr>
          <w:rFonts w:hint="eastAsia" w:ascii="仿宋_GB2312" w:hAnsi="仿宋_GB2312" w:eastAsia="仿宋_GB2312" w:cs="仿宋_GB2312"/>
        </w:rPr>
      </w:pPr>
    </w:p>
    <w:p>
      <w:pPr>
        <w:pStyle w:val="27"/>
        <w:spacing w:line="0" w:lineRule="atLeast"/>
        <w:rPr>
          <w:rFonts w:hint="eastAsia" w:ascii="仿宋_GB2312" w:hAnsi="仿宋_GB2312" w:eastAsia="仿宋_GB2312" w:cs="仿宋_GB2312"/>
        </w:rPr>
      </w:pPr>
    </w:p>
    <w:p>
      <w:pPr>
        <w:pStyle w:val="27"/>
        <w:spacing w:line="0" w:lineRule="atLeast"/>
        <w:rPr>
          <w:rFonts w:hint="eastAsia" w:ascii="仿宋_GB2312" w:hAnsi="仿宋_GB2312" w:eastAsia="仿宋_GB2312" w:cs="仿宋_GB2312"/>
        </w:rPr>
      </w:pPr>
    </w:p>
    <w:p>
      <w:pPr>
        <w:pStyle w:val="27"/>
        <w:spacing w:line="0" w:lineRule="atLeast"/>
        <w:rPr>
          <w:rFonts w:hint="eastAsia" w:ascii="仿宋_GB2312" w:hAnsi="仿宋_GB2312" w:eastAsia="仿宋_GB2312" w:cs="仿宋_GB2312"/>
        </w:rPr>
      </w:pPr>
    </w:p>
    <w:p>
      <w:pPr>
        <w:pStyle w:val="27"/>
        <w:spacing w:line="0" w:lineRule="atLeast"/>
        <w:rPr>
          <w:rFonts w:hint="eastAsia" w:ascii="仿宋_GB2312" w:hAnsi="仿宋_GB2312" w:eastAsia="仿宋_GB2312" w:cs="仿宋_GB2312"/>
          <w:u w:val="single"/>
        </w:rPr>
      </w:pPr>
      <w:r>
        <w:rPr>
          <w:rFonts w:hint="eastAsia" w:ascii="仿宋_GB2312" w:hAnsi="仿宋_GB2312" w:eastAsia="仿宋_GB2312" w:cs="仿宋_GB2312"/>
        </w:rPr>
        <w:t xml:space="preserve">                                       供应商（</w:t>
      </w:r>
      <w:r>
        <w:rPr>
          <w:rFonts w:hint="eastAsia" w:ascii="仿宋_GB2312" w:hAnsi="仿宋_GB2312" w:eastAsia="仿宋_GB2312" w:cs="仿宋_GB2312"/>
          <w:b/>
          <w:bCs/>
        </w:rPr>
        <w:t>公章</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pPr>
        <w:pStyle w:val="27"/>
        <w:spacing w:line="0" w:lineRule="atLeast"/>
        <w:rPr>
          <w:rFonts w:hint="eastAsia" w:ascii="仿宋_GB2312" w:hAnsi="仿宋_GB2312" w:eastAsia="仿宋_GB2312" w:cs="仿宋_GB2312"/>
        </w:rPr>
      </w:pPr>
      <w:r>
        <w:rPr>
          <w:rFonts w:hint="eastAsia" w:ascii="仿宋_GB2312" w:hAnsi="仿宋_GB2312" w:eastAsia="仿宋_GB2312" w:cs="仿宋_GB2312"/>
        </w:rPr>
        <w:t xml:space="preserve">                    </w:t>
      </w:r>
    </w:p>
    <w:p>
      <w:pPr>
        <w:snapToGrid w:val="0"/>
        <w:spacing w:line="0" w:lineRule="atLeast"/>
        <w:rPr>
          <w:rFonts w:hint="eastAsia" w:ascii="仿宋_GB2312" w:hAnsi="仿宋_GB2312" w:eastAsia="仿宋_GB2312" w:cs="仿宋_GB2312"/>
        </w:rPr>
      </w:pPr>
      <w:r>
        <w:rPr>
          <w:rFonts w:hint="eastAsia" w:ascii="仿宋_GB2312" w:hAnsi="仿宋_GB2312" w:eastAsia="仿宋_GB2312" w:cs="仿宋_GB2312"/>
        </w:rPr>
        <w:t xml:space="preserve">                                       法定代表人或委托代理人</w:t>
      </w:r>
      <w:r>
        <w:rPr>
          <w:rFonts w:hint="eastAsia" w:ascii="仿宋_GB2312" w:hAnsi="仿宋_GB2312" w:eastAsia="仿宋_GB2312" w:cs="仿宋_GB2312"/>
          <w:b/>
        </w:rPr>
        <w:t>(签名)</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0" w:lineRule="atLeast"/>
        <w:jc w:val="center"/>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27"/>
        <w:spacing w:line="0" w:lineRule="atLeast"/>
        <w:ind w:firstLine="415" w:firstLineChars="198"/>
        <w:rPr>
          <w:rFonts w:hint="eastAsia" w:ascii="仿宋_GB2312" w:hAnsi="仿宋_GB2312" w:eastAsia="仿宋_GB2312" w:cs="仿宋_GB2312"/>
        </w:rPr>
      </w:pPr>
      <w:r>
        <w:rPr>
          <w:rFonts w:hint="eastAsia" w:ascii="仿宋_GB2312" w:hAnsi="仿宋_GB2312" w:eastAsia="仿宋_GB2312" w:cs="仿宋_GB2312"/>
        </w:rPr>
        <w:t xml:space="preserve">                                                    日期：</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pPr>
        <w:pStyle w:val="27"/>
        <w:spacing w:line="0" w:lineRule="atLeast"/>
        <w:ind w:firstLine="415" w:firstLineChars="198"/>
        <w:rPr>
          <w:rFonts w:hint="eastAsia" w:ascii="仿宋_GB2312" w:hAnsi="仿宋_GB2312" w:eastAsia="仿宋_GB2312" w:cs="仿宋_GB2312"/>
        </w:rPr>
      </w:pPr>
    </w:p>
    <w:p>
      <w:pPr>
        <w:pStyle w:val="27"/>
        <w:spacing w:line="0" w:lineRule="atLeast"/>
        <w:ind w:firstLine="415" w:firstLineChars="198"/>
        <w:rPr>
          <w:rFonts w:hint="eastAsia" w:ascii="仿宋_GB2312" w:hAnsi="仿宋_GB2312" w:eastAsia="仿宋_GB2312" w:cs="仿宋_GB2312"/>
        </w:rPr>
      </w:pPr>
    </w:p>
    <w:p>
      <w:pPr>
        <w:pStyle w:val="27"/>
        <w:spacing w:line="0" w:lineRule="atLeast"/>
        <w:ind w:firstLine="415" w:firstLineChars="198"/>
        <w:rPr>
          <w:rFonts w:hint="eastAsia" w:ascii="仿宋_GB2312" w:hAnsi="仿宋_GB2312" w:eastAsia="仿宋_GB2312" w:cs="仿宋_GB2312"/>
        </w:rPr>
      </w:pPr>
    </w:p>
    <w:p>
      <w:pPr>
        <w:pStyle w:val="27"/>
        <w:spacing w:line="0" w:lineRule="atLeast"/>
        <w:ind w:firstLine="415" w:firstLineChars="198"/>
        <w:rPr>
          <w:rFonts w:hint="eastAsia" w:ascii="仿宋_GB2312" w:hAnsi="仿宋_GB2312" w:eastAsia="仿宋_GB2312" w:cs="仿宋_GB2312"/>
        </w:rPr>
      </w:pPr>
    </w:p>
    <w:p>
      <w:pPr>
        <w:pStyle w:val="27"/>
        <w:spacing w:line="0" w:lineRule="atLeast"/>
        <w:ind w:firstLine="415" w:firstLineChars="198"/>
        <w:rPr>
          <w:rFonts w:hint="eastAsia" w:ascii="仿宋_GB2312" w:hAnsi="仿宋_GB2312" w:eastAsia="仿宋_GB2312" w:cs="仿宋_GB2312"/>
        </w:rPr>
      </w:pPr>
    </w:p>
    <w:p>
      <w:pPr>
        <w:pStyle w:val="27"/>
        <w:spacing w:line="0" w:lineRule="atLeast"/>
        <w:ind w:firstLine="415" w:firstLineChars="198"/>
        <w:rPr>
          <w:rFonts w:hint="eastAsia" w:ascii="仿宋_GB2312" w:hAnsi="仿宋_GB2312" w:eastAsia="仿宋_GB2312" w:cs="仿宋_GB2312"/>
        </w:rPr>
      </w:pPr>
    </w:p>
    <w:p>
      <w:pPr>
        <w:spacing w:line="0" w:lineRule="atLeast"/>
        <w:rPr>
          <w:rFonts w:hint="eastAsia" w:ascii="仿宋_GB2312" w:hAnsi="仿宋_GB2312" w:eastAsia="仿宋_GB2312" w:cs="仿宋_GB2312"/>
          <w:b/>
          <w:szCs w:val="21"/>
        </w:rPr>
      </w:pPr>
    </w:p>
    <w:p>
      <w:pPr>
        <w:autoSpaceDE w:val="0"/>
        <w:autoSpaceDN w:val="0"/>
        <w:spacing w:line="0" w:lineRule="atLeast"/>
        <w:ind w:left="480" w:hanging="480"/>
        <w:rPr>
          <w:rFonts w:hint="eastAsia" w:ascii="仿宋_GB2312" w:hAnsi="仿宋_GB2312" w:eastAsia="仿宋_GB2312" w:cs="仿宋_GB2312"/>
          <w:szCs w:val="21"/>
        </w:rPr>
        <w:sectPr>
          <w:footerReference r:id="rId9" w:type="default"/>
          <w:pgSz w:w="11906" w:h="16838"/>
          <w:pgMar w:top="1247" w:right="1247" w:bottom="1247" w:left="1247" w:header="851" w:footer="992" w:gutter="0"/>
          <w:pgNumType w:fmt="decimal"/>
          <w:cols w:space="0" w:num="1"/>
          <w:rtlGutter w:val="0"/>
          <w:docGrid w:linePitch="312" w:charSpace="0"/>
        </w:sectPr>
      </w:pPr>
    </w:p>
    <w:p>
      <w:pPr>
        <w:autoSpaceDE w:val="0"/>
        <w:autoSpaceDN w:val="0"/>
        <w:spacing w:line="0" w:lineRule="atLeast"/>
        <w:ind w:left="480" w:hanging="480"/>
        <w:rPr>
          <w:rFonts w:hint="eastAsia" w:ascii="仿宋_GB2312" w:hAnsi="仿宋_GB2312" w:eastAsia="仿宋_GB2312" w:cs="仿宋_GB2312"/>
          <w:szCs w:val="21"/>
        </w:rPr>
      </w:pPr>
    </w:p>
    <w:p>
      <w:pPr>
        <w:rPr>
          <w:rFonts w:hint="eastAsia" w:ascii="仿宋_GB2312" w:hAnsi="仿宋_GB2312" w:eastAsia="仿宋_GB2312" w:cs="仿宋_GB2312"/>
          <w:b/>
          <w:szCs w:val="21"/>
          <w:highlight w:val="none"/>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Cs w:val="21"/>
          <w:highlight w:val="none"/>
        </w:rPr>
        <w:t>近年</w:t>
      </w:r>
      <w:r>
        <w:rPr>
          <w:rFonts w:hint="eastAsia" w:ascii="仿宋_GB2312" w:hAnsi="仿宋_GB2312" w:eastAsia="仿宋_GB2312" w:cs="仿宋_GB2312"/>
          <w:szCs w:val="21"/>
          <w:highlight w:val="none"/>
          <w:lang w:val="en-US" w:eastAsia="zh-CN"/>
        </w:rPr>
        <w:t>供应商</w:t>
      </w:r>
      <w:r>
        <w:rPr>
          <w:rFonts w:hint="eastAsia" w:ascii="仿宋_GB2312" w:hAnsi="仿宋_GB2312" w:eastAsia="仿宋_GB2312" w:cs="仿宋_GB2312"/>
          <w:szCs w:val="21"/>
          <w:highlight w:val="none"/>
        </w:rPr>
        <w:t>类似成功案例的业绩证明（附合同复印件）。</w:t>
      </w:r>
    </w:p>
    <w:p>
      <w:pPr>
        <w:snapToGrid w:val="0"/>
        <w:spacing w:before="50" w:after="120" w:afterLines="50"/>
        <w:jc w:val="center"/>
        <w:rPr>
          <w:rFonts w:hint="eastAsia" w:ascii="宋体" w:hAnsi="宋体" w:eastAsia="宋体" w:cs="宋体"/>
          <w:sz w:val="44"/>
          <w:szCs w:val="44"/>
          <w:highlight w:val="none"/>
        </w:rPr>
      </w:pPr>
      <w:r>
        <w:rPr>
          <w:rFonts w:hint="eastAsia" w:ascii="宋体" w:hAnsi="宋体" w:eastAsia="宋体" w:cs="宋体"/>
          <w:b/>
          <w:sz w:val="44"/>
          <w:szCs w:val="44"/>
          <w:highlight w:val="none"/>
        </w:rPr>
        <w:t>类似成功案例业绩一览表</w:t>
      </w:r>
    </w:p>
    <w:tbl>
      <w:tblPr>
        <w:tblStyle w:val="5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产品或项目名称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合同金额</w:t>
            </w:r>
          </w:p>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center"/>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center"/>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bl>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w:t>
      </w:r>
    </w:p>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（1）近年业绩按第四章《评审方法及评审标准》规定起止时间提供。</w:t>
      </w:r>
    </w:p>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（2）类似项目的定义见第四章《评审方法及评审标准》规定。</w:t>
      </w:r>
    </w:p>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（3）本表可拓展并逐页加盖</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p>
    <w:p>
      <w:pPr>
        <w:pStyle w:val="16"/>
        <w:snapToGrid w:val="0"/>
        <w:spacing w:line="360" w:lineRule="exact"/>
        <w:ind w:firstLine="6000" w:firstLineChars="250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或其委托代理人</w:t>
      </w:r>
      <w:r>
        <w:rPr>
          <w:rFonts w:hint="eastAsia" w:ascii="仿宋_GB2312" w:hAnsi="仿宋_GB2312" w:eastAsia="仿宋_GB2312" w:cs="仿宋_GB2312"/>
          <w:sz w:val="24"/>
          <w:szCs w:val="24"/>
          <w:highlight w:val="none"/>
          <w:lang w:val="en-US" w:eastAsia="zh-CN"/>
        </w:rPr>
        <w:t>签字</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w:t>
      </w:r>
    </w:p>
    <w:p>
      <w:pPr>
        <w:snapToGrid w:val="0"/>
        <w:spacing w:before="50" w:line="360" w:lineRule="exact"/>
        <w:ind w:firstLine="6000" w:firstLineChars="25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pPr>
        <w:snapToGrid w:val="0"/>
        <w:spacing w:before="50" w:line="360" w:lineRule="exact"/>
        <w:ind w:firstLine="6000" w:firstLineChars="2500"/>
        <w:jc w:val="left"/>
        <w:rPr>
          <w:rFonts w:hint="eastAsia" w:ascii="仿宋_GB2312" w:hAnsi="仿宋_GB2312" w:eastAsia="仿宋_GB2312" w:cs="仿宋_GB2312"/>
          <w:sz w:val="24"/>
          <w:szCs w:val="24"/>
          <w:highlight w:val="none"/>
        </w:rPr>
        <w:sectPr>
          <w:pgSz w:w="16838" w:h="11906" w:orient="landscape"/>
          <w:pgMar w:top="1247" w:right="1247" w:bottom="1247" w:left="1247" w:header="851" w:footer="992" w:gutter="0"/>
          <w:pgNumType w:fmt="decimal"/>
          <w:cols w:space="0" w:num="1"/>
          <w:rtlGutter w:val="0"/>
          <w:docGrid w:linePitch="312" w:charSpace="0"/>
        </w:sectPr>
      </w:pPr>
      <w:r>
        <w:rPr>
          <w:rFonts w:hint="eastAsia" w:ascii="仿宋_GB2312" w:hAnsi="仿宋_GB2312" w:eastAsia="仿宋_GB2312" w:cs="仿宋_GB2312"/>
          <w:sz w:val="24"/>
          <w:szCs w:val="24"/>
          <w:highlight w:val="none"/>
        </w:rPr>
        <w:t>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p>
      <w:pPr>
        <w:snapToGrid w:val="0"/>
        <w:spacing w:before="152" w:after="16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企业</w:t>
      </w:r>
      <w:r>
        <w:rPr>
          <w:rFonts w:hint="eastAsia" w:ascii="仿宋_GB2312" w:hAnsi="仿宋_GB2312" w:eastAsia="仿宋_GB2312" w:cs="仿宋_GB2312"/>
          <w:sz w:val="24"/>
          <w:szCs w:val="24"/>
          <w:highlight w:val="none"/>
        </w:rPr>
        <w:t>认证证书（如有</w:t>
      </w:r>
      <w:r>
        <w:rPr>
          <w:rFonts w:hint="eastAsia" w:ascii="仿宋_GB2312" w:hAnsi="仿宋_GB2312" w:eastAsia="仿宋_GB2312" w:cs="仿宋_GB2312"/>
          <w:sz w:val="24"/>
          <w:szCs w:val="24"/>
          <w:highlight w:val="none"/>
          <w:lang w:eastAsia="zh-CN"/>
        </w:rPr>
        <w:t>，需提供有效的认证证书复印件加盖</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lang w:eastAsia="zh-CN"/>
        </w:rPr>
        <w:t>公章</w:t>
      </w:r>
      <w:r>
        <w:rPr>
          <w:rFonts w:hint="eastAsia" w:ascii="仿宋_GB2312" w:hAnsi="仿宋_GB2312" w:eastAsia="仿宋_GB2312" w:cs="仿宋_GB2312"/>
          <w:sz w:val="24"/>
          <w:szCs w:val="24"/>
          <w:highlight w:val="none"/>
        </w:rPr>
        <w:t>）。</w:t>
      </w:r>
    </w:p>
    <w:p>
      <w:pPr>
        <w:numPr>
          <w:ilvl w:val="0"/>
          <w:numId w:val="0"/>
        </w:numPr>
        <w:wordWrap w:val="0"/>
        <w:snapToGrid w:val="0"/>
        <w:spacing w:before="50"/>
        <w:ind w:leftChars="0"/>
        <w:jc w:val="center"/>
        <w:rPr>
          <w:rFonts w:hint="eastAsia" w:ascii="宋体" w:hAnsi="宋体" w:eastAsia="宋体" w:cs="宋体"/>
          <w:b/>
          <w:bCs/>
          <w:sz w:val="44"/>
          <w:szCs w:val="44"/>
          <w:highlight w:val="none"/>
        </w:rPr>
      </w:pPr>
    </w:p>
    <w:p>
      <w:pPr>
        <w:numPr>
          <w:ilvl w:val="0"/>
          <w:numId w:val="0"/>
        </w:numPr>
        <w:wordWrap w:val="0"/>
        <w:snapToGrid w:val="0"/>
        <w:spacing w:before="50"/>
        <w:ind w:leftChars="0"/>
        <w:jc w:val="center"/>
        <w:rPr>
          <w:rFonts w:hint="eastAsia" w:ascii="宋体" w:hAnsi="宋体" w:eastAsia="宋体" w:cs="宋体"/>
          <w:b/>
          <w:bCs/>
          <w:sz w:val="44"/>
          <w:szCs w:val="44"/>
          <w:highlight w:val="none"/>
        </w:rPr>
      </w:pPr>
    </w:p>
    <w:p>
      <w:pPr>
        <w:numPr>
          <w:ilvl w:val="0"/>
          <w:numId w:val="0"/>
        </w:numPr>
        <w:wordWrap w:val="0"/>
        <w:snapToGrid w:val="0"/>
        <w:spacing w:before="50"/>
        <w:ind w:leftChars="0"/>
        <w:jc w:val="center"/>
        <w:rPr>
          <w:rFonts w:hint="eastAsia" w:ascii="宋体" w:hAnsi="宋体" w:eastAsia="宋体" w:cs="宋体"/>
          <w:b/>
          <w:bCs/>
          <w:sz w:val="44"/>
          <w:szCs w:val="44"/>
          <w:highlight w:val="none"/>
        </w:rPr>
      </w:pPr>
    </w:p>
    <w:p>
      <w:pPr>
        <w:numPr>
          <w:ilvl w:val="0"/>
          <w:numId w:val="0"/>
        </w:numPr>
        <w:wordWrap w:val="0"/>
        <w:snapToGrid w:val="0"/>
        <w:spacing w:before="50"/>
        <w:ind w:leftChars="0"/>
        <w:jc w:val="center"/>
        <w:rPr>
          <w:rFonts w:hint="eastAsia" w:ascii="宋体" w:hAnsi="宋体" w:eastAsia="宋体" w:cs="宋体"/>
          <w:b/>
          <w:bCs/>
          <w:sz w:val="44"/>
          <w:szCs w:val="44"/>
          <w:highlight w:val="none"/>
        </w:rPr>
      </w:pPr>
    </w:p>
    <w:p>
      <w:pPr>
        <w:snapToGrid w:val="0"/>
        <w:spacing w:before="152" w:after="16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lang w:eastAsia="zh-CN"/>
        </w:rPr>
        <w:t>认为应提供的其他材料（如有）</w:t>
      </w:r>
    </w:p>
    <w:bookmarkEnd w:id="0"/>
    <w:bookmarkEnd w:id="1"/>
    <w:p>
      <w:pPr>
        <w:widowControl/>
        <w:spacing w:before="100" w:beforeAutospacing="1" w:after="100" w:afterAutospacing="1"/>
        <w:jc w:val="center"/>
        <w:textAlignment w:val="top"/>
        <w:rPr>
          <w:rFonts w:hint="eastAsia" w:ascii="方正小标宋简体" w:hAnsi="方正小标宋简体" w:eastAsia="方正小标宋简体" w:cs="方正小标宋简体"/>
          <w:b w:val="0"/>
          <w:bCs w:val="0"/>
          <w:color w:val="auto"/>
          <w:kern w:val="0"/>
          <w:sz w:val="44"/>
          <w:szCs w:val="44"/>
        </w:rPr>
      </w:pPr>
    </w:p>
    <w:p>
      <w:pPr>
        <w:widowControl/>
        <w:spacing w:before="100" w:beforeAutospacing="1" w:after="100" w:afterAutospacing="1"/>
        <w:jc w:val="center"/>
        <w:textAlignment w:val="top"/>
        <w:rPr>
          <w:rFonts w:hint="eastAsia" w:ascii="方正小标宋简体" w:hAnsi="方正小标宋简体" w:eastAsia="方正小标宋简体" w:cs="方正小标宋简体"/>
          <w:b w:val="0"/>
          <w:bCs w:val="0"/>
          <w:color w:val="auto"/>
          <w:kern w:val="0"/>
          <w:sz w:val="44"/>
          <w:szCs w:val="44"/>
        </w:rPr>
      </w:pPr>
    </w:p>
    <w:p>
      <w:pPr>
        <w:widowControl/>
        <w:spacing w:before="100" w:beforeAutospacing="1" w:after="100" w:afterAutospacing="1"/>
        <w:jc w:val="center"/>
        <w:textAlignment w:val="top"/>
        <w:rPr>
          <w:rFonts w:hint="eastAsia" w:ascii="方正小标宋简体" w:hAnsi="方正小标宋简体" w:eastAsia="方正小标宋简体" w:cs="方正小标宋简体"/>
          <w:b w:val="0"/>
          <w:bCs w:val="0"/>
          <w:color w:val="auto"/>
          <w:kern w:val="0"/>
          <w:sz w:val="44"/>
          <w:szCs w:val="44"/>
        </w:rPr>
      </w:pPr>
    </w:p>
    <w:p>
      <w:pPr>
        <w:widowControl/>
        <w:spacing w:before="100" w:beforeAutospacing="1" w:after="100" w:afterAutospacing="1"/>
        <w:jc w:val="center"/>
        <w:textAlignment w:val="top"/>
        <w:rPr>
          <w:rFonts w:hint="eastAsia" w:ascii="方正小标宋简体" w:hAnsi="方正小标宋简体" w:eastAsia="方正小标宋简体" w:cs="方正小标宋简体"/>
          <w:b w:val="0"/>
          <w:bCs w:val="0"/>
          <w:color w:val="auto"/>
          <w:kern w:val="0"/>
          <w:sz w:val="44"/>
          <w:szCs w:val="44"/>
        </w:rPr>
      </w:pPr>
    </w:p>
    <w:p>
      <w:pPr>
        <w:widowControl/>
        <w:spacing w:before="100" w:beforeAutospacing="1" w:after="100" w:afterAutospacing="1"/>
        <w:jc w:val="center"/>
        <w:textAlignment w:val="top"/>
        <w:rPr>
          <w:rFonts w:hint="eastAsia" w:ascii="方正小标宋简体" w:hAnsi="方正小标宋简体" w:eastAsia="方正小标宋简体" w:cs="方正小标宋简体"/>
          <w:b w:val="0"/>
          <w:bCs w:val="0"/>
          <w:color w:val="auto"/>
          <w:kern w:val="0"/>
          <w:sz w:val="44"/>
          <w:szCs w:val="44"/>
        </w:rPr>
      </w:pPr>
    </w:p>
    <w:p>
      <w:pPr>
        <w:widowControl/>
        <w:spacing w:before="100" w:beforeAutospacing="1" w:after="100" w:afterAutospacing="1"/>
        <w:jc w:val="center"/>
        <w:textAlignment w:val="top"/>
        <w:rPr>
          <w:rFonts w:hint="eastAsia" w:ascii="方正小标宋简体" w:hAnsi="方正小标宋简体" w:eastAsia="方正小标宋简体" w:cs="方正小标宋简体"/>
          <w:b w:val="0"/>
          <w:bCs w:val="0"/>
          <w:color w:val="auto"/>
          <w:kern w:val="0"/>
          <w:sz w:val="44"/>
          <w:szCs w:val="44"/>
        </w:rPr>
      </w:pPr>
    </w:p>
    <w:p>
      <w:pPr>
        <w:widowControl/>
        <w:spacing w:before="100" w:beforeAutospacing="1" w:after="100" w:afterAutospacing="1"/>
        <w:jc w:val="center"/>
        <w:textAlignment w:val="top"/>
        <w:rPr>
          <w:rFonts w:hint="eastAsia" w:ascii="方正小标宋简体" w:hAnsi="方正小标宋简体" w:eastAsia="方正小标宋简体" w:cs="方正小标宋简体"/>
          <w:b w:val="0"/>
          <w:bCs w:val="0"/>
          <w:color w:val="auto"/>
          <w:kern w:val="0"/>
          <w:sz w:val="44"/>
          <w:szCs w:val="44"/>
        </w:rPr>
      </w:pPr>
    </w:p>
    <w:p>
      <w:pPr>
        <w:widowControl/>
        <w:spacing w:before="100" w:beforeAutospacing="1" w:after="100" w:afterAutospacing="1"/>
        <w:jc w:val="center"/>
        <w:textAlignment w:val="top"/>
        <w:rPr>
          <w:rFonts w:hint="eastAsia" w:ascii="方正小标宋简体" w:hAnsi="方正小标宋简体" w:eastAsia="方正小标宋简体" w:cs="方正小标宋简体"/>
          <w:b w:val="0"/>
          <w:bCs w:val="0"/>
          <w:color w:val="auto"/>
          <w:kern w:val="0"/>
          <w:sz w:val="44"/>
          <w:szCs w:val="44"/>
        </w:rPr>
      </w:pPr>
    </w:p>
    <w:p>
      <w:pPr>
        <w:widowControl/>
        <w:spacing w:before="100" w:beforeAutospacing="1" w:after="100" w:afterAutospacing="1"/>
        <w:jc w:val="center"/>
        <w:textAlignment w:val="top"/>
        <w:rPr>
          <w:rFonts w:hint="eastAsia" w:ascii="方正小标宋简体" w:hAnsi="方正小标宋简体" w:eastAsia="方正小标宋简体" w:cs="方正小标宋简体"/>
          <w:b w:val="0"/>
          <w:bCs w:val="0"/>
          <w:color w:val="auto"/>
          <w:kern w:val="0"/>
          <w:sz w:val="44"/>
          <w:szCs w:val="44"/>
        </w:rPr>
      </w:pPr>
    </w:p>
    <w:p>
      <w:pPr>
        <w:widowControl/>
        <w:spacing w:before="100" w:beforeAutospacing="1" w:after="100" w:afterAutospacing="1"/>
        <w:jc w:val="center"/>
        <w:textAlignment w:val="top"/>
        <w:rPr>
          <w:rFonts w:hint="eastAsia" w:ascii="方正小标宋简体" w:hAnsi="方正小标宋简体" w:eastAsia="方正小标宋简体" w:cs="方正小标宋简体"/>
          <w:b w:val="0"/>
          <w:bCs w:val="0"/>
          <w:color w:val="auto"/>
          <w:kern w:val="0"/>
          <w:sz w:val="44"/>
          <w:szCs w:val="44"/>
        </w:rPr>
      </w:pPr>
    </w:p>
    <w:p>
      <w:pPr>
        <w:widowControl/>
        <w:spacing w:before="100" w:beforeAutospacing="1" w:after="100" w:afterAutospacing="1"/>
        <w:jc w:val="center"/>
        <w:textAlignment w:val="top"/>
        <w:rPr>
          <w:rFonts w:hint="eastAsia" w:ascii="方正小标宋简体" w:hAnsi="方正小标宋简体" w:eastAsia="方正小标宋简体" w:cs="方正小标宋简体"/>
          <w:b w:val="0"/>
          <w:bCs w:val="0"/>
          <w:color w:val="auto"/>
          <w:kern w:val="0"/>
          <w:sz w:val="44"/>
          <w:szCs w:val="44"/>
        </w:rPr>
      </w:pPr>
    </w:p>
    <w:p>
      <w:pPr>
        <w:widowControl/>
        <w:spacing w:before="100" w:beforeAutospacing="1" w:after="100" w:afterAutospacing="1"/>
        <w:jc w:val="center"/>
        <w:textAlignment w:val="top"/>
        <w:rPr>
          <w:rFonts w:hint="eastAsia" w:asciiTheme="majorEastAsia" w:hAnsiTheme="majorEastAsia" w:eastAsiaTheme="majorEastAsia" w:cstheme="majorEastAsia"/>
          <w:b w:val="0"/>
          <w:bCs w:val="0"/>
          <w:color w:val="auto"/>
          <w:kern w:val="0"/>
          <w:sz w:val="44"/>
          <w:szCs w:val="44"/>
        </w:rPr>
      </w:pPr>
    </w:p>
    <w:p>
      <w:pPr>
        <w:widowControl/>
        <w:spacing w:before="100" w:beforeAutospacing="1" w:after="100" w:afterAutospacing="1"/>
        <w:jc w:val="center"/>
        <w:textAlignment w:val="top"/>
        <w:rPr>
          <w:rFonts w:hint="eastAsia" w:asciiTheme="majorEastAsia" w:hAnsiTheme="majorEastAsia" w:eastAsiaTheme="majorEastAsia" w:cstheme="majorEastAsia"/>
          <w:b w:val="0"/>
          <w:bCs w:val="0"/>
          <w:color w:val="auto"/>
          <w:kern w:val="0"/>
          <w:sz w:val="44"/>
          <w:szCs w:val="44"/>
        </w:rPr>
      </w:pPr>
      <w:r>
        <w:rPr>
          <w:rFonts w:hint="eastAsia" w:asciiTheme="majorEastAsia" w:hAnsiTheme="majorEastAsia" w:eastAsiaTheme="majorEastAsia" w:cstheme="majorEastAsia"/>
          <w:b w:val="0"/>
          <w:bCs w:val="0"/>
          <w:color w:val="auto"/>
          <w:kern w:val="0"/>
          <w:sz w:val="44"/>
          <w:szCs w:val="44"/>
        </w:rPr>
        <w:t>中小企业声明函（</w:t>
      </w:r>
      <w:r>
        <w:rPr>
          <w:rFonts w:hint="eastAsia" w:asciiTheme="majorEastAsia" w:hAnsiTheme="majorEastAsia" w:eastAsiaTheme="majorEastAsia" w:cstheme="majorEastAsia"/>
          <w:b w:val="0"/>
          <w:bCs w:val="0"/>
          <w:color w:val="auto"/>
          <w:kern w:val="0"/>
          <w:sz w:val="44"/>
          <w:szCs w:val="44"/>
          <w:lang w:val="en-US" w:eastAsia="zh-CN"/>
        </w:rPr>
        <w:t>供应商</w:t>
      </w:r>
      <w:r>
        <w:rPr>
          <w:rFonts w:hint="eastAsia" w:asciiTheme="majorEastAsia" w:hAnsiTheme="majorEastAsia" w:eastAsiaTheme="majorEastAsia" w:cstheme="majorEastAsia"/>
          <w:b w:val="0"/>
          <w:bCs w:val="0"/>
          <w:color w:val="auto"/>
          <w:kern w:val="0"/>
          <w:sz w:val="44"/>
          <w:szCs w:val="44"/>
        </w:rPr>
        <w:t>）</w:t>
      </w:r>
    </w:p>
    <w:p>
      <w:pPr>
        <w:pStyle w:val="20"/>
        <w:rPr>
          <w:rFonts w:hint="eastAsia"/>
          <w:color w:val="auto"/>
        </w:rPr>
      </w:pPr>
    </w:p>
    <w:p>
      <w:pPr>
        <w:pStyle w:val="20"/>
        <w:keepNext w:val="0"/>
        <w:keepLines w:val="0"/>
        <w:pageBreakBefore w:val="0"/>
        <w:widowControl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仿宋" w:hAnsi="仿宋" w:eastAsia="仿宋" w:cs="仿宋"/>
          <w:color w:val="auto"/>
          <w:spacing w:val="-10"/>
          <w:sz w:val="28"/>
          <w:szCs w:val="28"/>
        </w:rPr>
      </w:pPr>
      <w:r>
        <w:rPr>
          <w:rFonts w:hint="eastAsia" w:ascii="仿宋" w:hAnsi="仿宋" w:eastAsia="仿宋" w:cs="仿宋"/>
          <w:color w:val="auto"/>
          <w:sz w:val="28"/>
          <w:szCs w:val="28"/>
        </w:rPr>
        <w:t>本公司郑重声明，根据《政府采购促进中小企业发展管理办法》（财库﹝2020﹞46号）的规定，本公司为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（请填写：中型、小型、微型）企业。</w:t>
      </w:r>
    </w:p>
    <w:p>
      <w:pPr>
        <w:pStyle w:val="20"/>
        <w:keepNext w:val="0"/>
        <w:keepLines w:val="0"/>
        <w:pageBreakBefore w:val="0"/>
        <w:widowControl w:val="0"/>
        <w:kinsoku/>
        <w:overflowPunct/>
        <w:topLinePunct w:val="0"/>
        <w:autoSpaceDE/>
        <w:autoSpaceDN/>
        <w:bidi w:val="0"/>
        <w:adjustRightInd/>
        <w:snapToGrid/>
        <w:spacing w:line="360" w:lineRule="auto"/>
        <w:ind w:left="0" w:leftChars="0" w:right="0" w:rightChars="0" w:firstLine="520" w:firstLineChars="200"/>
        <w:textAlignment w:val="auto"/>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本企业对上述声明内容的真实性负责。如有虚假，将依法承担相应责任。</w:t>
      </w:r>
    </w:p>
    <w:p>
      <w:pPr>
        <w:pStyle w:val="20"/>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20" w:firstLineChars="200"/>
        <w:jc w:val="right"/>
        <w:textAlignment w:val="auto"/>
        <w:rPr>
          <w:rFonts w:hint="default"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rPr>
        <w:t xml:space="preserve">                                                                     </w:t>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名称</w:t>
      </w:r>
      <w:r>
        <w:rPr>
          <w:rFonts w:hint="eastAsia" w:ascii="仿宋" w:hAnsi="仿宋" w:eastAsia="仿宋" w:cs="仿宋"/>
          <w:color w:val="auto"/>
          <w:spacing w:val="-10"/>
          <w:sz w:val="28"/>
          <w:szCs w:val="28"/>
        </w:rPr>
        <w:t>（</w:t>
      </w:r>
      <w:r>
        <w:rPr>
          <w:rFonts w:hint="eastAsia" w:ascii="仿宋" w:hAnsi="仿宋" w:eastAsia="仿宋" w:cs="仿宋"/>
          <w:color w:val="auto"/>
          <w:sz w:val="28"/>
          <w:szCs w:val="28"/>
        </w:rPr>
        <w:t>公章</w:t>
      </w:r>
      <w:r>
        <w:rPr>
          <w:rFonts w:hint="eastAsia" w:ascii="仿宋" w:hAnsi="仿宋" w:eastAsia="仿宋" w:cs="仿宋"/>
          <w:color w:val="auto"/>
          <w:spacing w:val="-10"/>
          <w:sz w:val="28"/>
          <w:szCs w:val="28"/>
        </w:rPr>
        <w:t>）：</w:t>
      </w:r>
      <w:r>
        <w:rPr>
          <w:rFonts w:hint="eastAsia" w:ascii="仿宋" w:hAnsi="仿宋" w:eastAsia="仿宋" w:cs="仿宋"/>
          <w:color w:val="auto"/>
          <w:spacing w:val="-10"/>
          <w:sz w:val="28"/>
          <w:szCs w:val="28"/>
          <w:lang w:val="en-US" w:eastAsia="zh-CN"/>
        </w:rPr>
        <w:t xml:space="preserve">                        </w:t>
      </w:r>
    </w:p>
    <w:p>
      <w:pPr>
        <w:pStyle w:val="20"/>
        <w:keepNext w:val="0"/>
        <w:keepLines w:val="0"/>
        <w:pageBreakBefore w:val="0"/>
        <w:widowControl w:val="0"/>
        <w:kinsoku/>
        <w:overflowPunct/>
        <w:topLinePunct w:val="0"/>
        <w:autoSpaceDE/>
        <w:autoSpaceDN/>
        <w:bidi w:val="0"/>
        <w:adjustRightInd/>
        <w:snapToGrid/>
        <w:spacing w:line="360" w:lineRule="auto"/>
        <w:ind w:left="0" w:leftChars="0" w:right="0" w:rightChars="0" w:firstLine="520" w:firstLineChars="200"/>
        <w:jc w:val="center"/>
        <w:textAlignment w:val="auto"/>
        <w:rPr>
          <w:rFonts w:hint="default"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rPr>
        <w:t xml:space="preserve">            日    期：</w:t>
      </w:r>
      <w:r>
        <w:rPr>
          <w:rFonts w:hint="eastAsia" w:ascii="仿宋" w:hAnsi="仿宋" w:eastAsia="仿宋" w:cs="仿宋"/>
          <w:color w:val="auto"/>
          <w:spacing w:val="-10"/>
          <w:sz w:val="28"/>
          <w:szCs w:val="28"/>
          <w:lang w:val="en-US" w:eastAsia="zh-CN"/>
        </w:rPr>
        <w:t xml:space="preserve">  </w:t>
      </w:r>
    </w:p>
    <w:p>
      <w:pPr>
        <w:pStyle w:val="20"/>
        <w:keepNext w:val="0"/>
        <w:keepLines w:val="0"/>
        <w:pageBreakBefore w:val="0"/>
        <w:widowControl w:val="0"/>
        <w:kinsoku/>
        <w:overflowPunct/>
        <w:topLinePunct w:val="0"/>
        <w:autoSpaceDE/>
        <w:autoSpaceDN/>
        <w:bidi w:val="0"/>
        <w:adjustRightInd/>
        <w:snapToGrid/>
        <w:spacing w:line="360" w:lineRule="auto"/>
        <w:ind w:left="0" w:leftChars="0" w:right="0" w:rightChars="0" w:firstLine="522" w:firstLineChars="200"/>
        <w:textAlignment w:val="auto"/>
        <w:rPr>
          <w:rFonts w:hint="eastAsia" w:ascii="仿宋" w:hAnsi="仿宋" w:eastAsia="仿宋" w:cs="仿宋"/>
          <w:b/>
          <w:color w:val="000000"/>
          <w:spacing w:val="-10"/>
          <w:sz w:val="28"/>
          <w:szCs w:val="28"/>
        </w:rPr>
      </w:pPr>
    </w:p>
    <w:p>
      <w:pPr>
        <w:pStyle w:val="20"/>
        <w:keepNext w:val="0"/>
        <w:keepLines w:val="0"/>
        <w:pageBreakBefore w:val="0"/>
        <w:widowControl w:val="0"/>
        <w:kinsoku/>
        <w:overflowPunct/>
        <w:topLinePunct w:val="0"/>
        <w:autoSpaceDE/>
        <w:autoSpaceDN/>
        <w:bidi w:val="0"/>
        <w:adjustRightInd/>
        <w:snapToGrid/>
        <w:spacing w:line="360" w:lineRule="auto"/>
        <w:ind w:left="0" w:leftChars="0" w:right="0" w:rightChars="0" w:firstLine="522" w:firstLineChars="200"/>
        <w:textAlignment w:val="auto"/>
        <w:rPr>
          <w:rFonts w:hint="eastAsia" w:ascii="仿宋" w:hAnsi="仿宋" w:eastAsia="仿宋" w:cs="仿宋"/>
          <w:b/>
          <w:color w:val="000000"/>
          <w:spacing w:val="-10"/>
          <w:sz w:val="28"/>
          <w:szCs w:val="28"/>
        </w:rPr>
      </w:pPr>
    </w:p>
    <w:p>
      <w:pPr>
        <w:pStyle w:val="20"/>
        <w:keepNext w:val="0"/>
        <w:keepLines w:val="0"/>
        <w:pageBreakBefore w:val="0"/>
        <w:widowControl w:val="0"/>
        <w:kinsoku/>
        <w:overflowPunct/>
        <w:topLinePunct w:val="0"/>
        <w:autoSpaceDE/>
        <w:autoSpaceDN/>
        <w:bidi w:val="0"/>
        <w:adjustRightInd/>
        <w:snapToGrid/>
        <w:spacing w:line="360" w:lineRule="auto"/>
        <w:ind w:left="0" w:leftChars="0" w:right="0" w:rightChars="0" w:firstLine="522" w:firstLineChars="200"/>
        <w:textAlignment w:val="auto"/>
        <w:rPr>
          <w:rFonts w:hint="eastAsia" w:ascii="仿宋" w:hAnsi="仿宋" w:eastAsia="仿宋" w:cs="仿宋"/>
          <w:b/>
          <w:color w:val="000000"/>
          <w:spacing w:val="-10"/>
          <w:sz w:val="28"/>
          <w:szCs w:val="28"/>
        </w:rPr>
      </w:pPr>
      <w:r>
        <w:rPr>
          <w:rFonts w:hint="eastAsia" w:ascii="仿宋" w:hAnsi="仿宋" w:eastAsia="仿宋" w:cs="仿宋"/>
          <w:b/>
          <w:color w:val="000000"/>
          <w:spacing w:val="-10"/>
          <w:sz w:val="28"/>
          <w:szCs w:val="28"/>
        </w:rPr>
        <w:t>注：</w:t>
      </w:r>
    </w:p>
    <w:p>
      <w:pPr>
        <w:pStyle w:val="20"/>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22" w:firstLineChars="200"/>
        <w:textAlignment w:val="auto"/>
        <w:rPr>
          <w:rFonts w:hint="eastAsia" w:ascii="仿宋" w:hAnsi="仿宋" w:eastAsia="仿宋" w:cs="仿宋"/>
          <w:b/>
          <w:color w:val="000000"/>
          <w:spacing w:val="-10"/>
          <w:sz w:val="28"/>
          <w:szCs w:val="28"/>
        </w:rPr>
      </w:pPr>
      <w:r>
        <w:rPr>
          <w:rFonts w:hint="eastAsia" w:ascii="仿宋" w:hAnsi="仿宋" w:eastAsia="仿宋" w:cs="仿宋"/>
          <w:b/>
          <w:color w:val="000000"/>
          <w:spacing w:val="-10"/>
          <w:sz w:val="28"/>
          <w:szCs w:val="28"/>
        </w:rPr>
        <w:t>1.为方便</w:t>
      </w:r>
      <w:r>
        <w:rPr>
          <w:rFonts w:hint="eastAsia" w:ascii="仿宋" w:hAnsi="仿宋" w:eastAsia="仿宋" w:cs="仿宋"/>
          <w:b/>
          <w:color w:val="000000"/>
          <w:spacing w:val="-10"/>
          <w:sz w:val="28"/>
          <w:szCs w:val="28"/>
          <w:lang w:val="en-US" w:eastAsia="zh-CN"/>
        </w:rPr>
        <w:t>供应商</w:t>
      </w:r>
      <w:r>
        <w:rPr>
          <w:rFonts w:hint="eastAsia" w:ascii="仿宋" w:hAnsi="仿宋" w:eastAsia="仿宋" w:cs="仿宋"/>
          <w:b/>
          <w:color w:val="000000"/>
          <w:spacing w:val="-10"/>
          <w:sz w:val="28"/>
          <w:szCs w:val="28"/>
        </w:rPr>
        <w:t>识别企业规模类型，可使用工业和信息化部组织开发的中小企业规模类型自测小程序生成企业规模类型测试结果。自测小程序链接：https://baosong.miit.gov.cn/ScaleTest。</w:t>
      </w:r>
    </w:p>
    <w:p>
      <w:pPr>
        <w:pStyle w:val="20"/>
        <w:keepNext w:val="0"/>
        <w:keepLines w:val="0"/>
        <w:pageBreakBefore w:val="0"/>
        <w:widowControl w:val="0"/>
        <w:kinsoku/>
        <w:overflowPunct/>
        <w:topLinePunct w:val="0"/>
        <w:autoSpaceDE/>
        <w:autoSpaceDN/>
        <w:bidi w:val="0"/>
        <w:adjustRightInd/>
        <w:snapToGrid/>
        <w:spacing w:line="360" w:lineRule="auto"/>
        <w:ind w:left="0" w:leftChars="0" w:right="0" w:rightChars="0" w:firstLine="522" w:firstLineChars="200"/>
        <w:textAlignment w:val="auto"/>
        <w:rPr>
          <w:rFonts w:hint="eastAsia" w:ascii="仿宋" w:hAnsi="仿宋" w:eastAsia="仿宋" w:cs="仿宋"/>
          <w:b/>
          <w:color w:val="000000"/>
          <w:spacing w:val="-10"/>
          <w:sz w:val="28"/>
          <w:szCs w:val="28"/>
        </w:rPr>
      </w:pPr>
      <w:r>
        <w:rPr>
          <w:rFonts w:hint="eastAsia" w:ascii="仿宋" w:hAnsi="仿宋" w:eastAsia="仿宋" w:cs="仿宋"/>
          <w:b/>
          <w:color w:val="000000"/>
          <w:spacing w:val="-10"/>
          <w:sz w:val="28"/>
          <w:szCs w:val="28"/>
        </w:rPr>
        <w:t>2.中小企业划型标准详见《工业和信息化部、国家统计局、国家发展和改革委员会、财政部关于印发中小企业划型标准规定的通知》（工信部联企业〔2011〕300号）。</w:t>
      </w:r>
    </w:p>
    <w:p>
      <w:pPr>
        <w:snapToGrid w:val="0"/>
        <w:spacing w:line="400" w:lineRule="exact"/>
        <w:jc w:val="both"/>
        <w:rPr>
          <w:rFonts w:hint="eastAsia" w:ascii="宋体" w:hAnsi="宋体" w:eastAsia="宋体" w:cs="宋体"/>
          <w:szCs w:val="21"/>
          <w:highlight w:val="none"/>
        </w:rPr>
      </w:pPr>
    </w:p>
    <w:sectPr>
      <w:pgSz w:w="11906" w:h="16838"/>
      <w:pgMar w:top="1247" w:right="1247" w:bottom="1247" w:left="124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29</w:t>
    </w:r>
    <w:r>
      <w:fldChar w:fldCharType="end"/>
    </w:r>
  </w:p>
  <w:p>
    <w:pPr>
      <w:pStyle w:val="32"/>
      <w:ind w:righ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180" w:firstLineChars="100"/>
      <w:jc w:val="left"/>
    </w:pPr>
    <w:r>
      <w:rPr>
        <w:rFonts w:hint="eastAsia"/>
      </w:rPr>
      <w:t xml:space="preserve">广西机电设备招标有限公司招标文件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180" w:firstLineChars="100"/>
      <w:jc w:val="right"/>
    </w:pPr>
    <w:r>
      <w:rPr>
        <w:rFonts w:hint="eastAsia"/>
        <w:sz w:val="18"/>
        <w:lang w:eastAsia="zh-CN"/>
      </w:rPr>
      <w:t>柳州市人民医院、柳州市康复医院病媒生物防治服务采购</w:t>
    </w:r>
    <w:r>
      <w:rPr>
        <w:rFonts w:hint="eastAsia"/>
        <w:color w:val="auto"/>
      </w:rPr>
      <w:t>项目（采购编号：柳人医招〔202</w:t>
    </w:r>
    <w:r>
      <w:rPr>
        <w:rFonts w:hint="eastAsia"/>
        <w:color w:val="auto"/>
        <w:lang w:val="en-US" w:eastAsia="zh-CN"/>
      </w:rPr>
      <w:t>4</w:t>
    </w:r>
    <w:r>
      <w:rPr>
        <w:rFonts w:hint="eastAsia"/>
        <w:color w:val="auto"/>
      </w:rPr>
      <w:t>〕</w:t>
    </w:r>
    <w:r>
      <w:rPr>
        <w:rFonts w:hint="eastAsia"/>
        <w:color w:val="auto"/>
        <w:lang w:val="en-US" w:eastAsia="zh-CN"/>
      </w:rPr>
      <w:t>71</w:t>
    </w:r>
    <w:r>
      <w:rPr>
        <w:rFonts w:hint="eastAsia"/>
        <w:color w:val="auto"/>
      </w:rPr>
      <w:t>号）</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广西机电设备招标有限公司招标文件                                                     评标方法及评标标准</w:t>
    </w:r>
  </w:p>
  <w:p>
    <w:pPr>
      <w:pStyle w:val="3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0352E6DA"/>
    <w:multiLevelType w:val="singleLevel"/>
    <w:tmpl w:val="0352E6DA"/>
    <w:lvl w:ilvl="0" w:tentative="0">
      <w:start w:val="1"/>
      <w:numFmt w:val="decimal"/>
      <w:lvlText w:val="%1."/>
      <w:lvlJc w:val="left"/>
      <w:pPr>
        <w:tabs>
          <w:tab w:val="left" w:pos="312"/>
        </w:tabs>
      </w:pPr>
    </w:lvl>
  </w:abstractNum>
  <w:abstractNum w:abstractNumId="2">
    <w:nsid w:val="6EB851ED"/>
    <w:multiLevelType w:val="multilevel"/>
    <w:tmpl w:val="6EB851ED"/>
    <w:lvl w:ilvl="0" w:tentative="0">
      <w:start w:val="1"/>
      <w:numFmt w:val="decimal"/>
      <w:pStyle w:val="88"/>
      <w:lvlText w:val="%1)"/>
      <w:lvlJc w:val="left"/>
      <w:pPr>
        <w:tabs>
          <w:tab w:val="left" w:pos="840"/>
        </w:tabs>
        <w:ind w:left="840" w:hanging="420"/>
      </w:pPr>
      <w:rPr>
        <w:rFonts w:hint="default" w:cs="Times New Roman"/>
      </w:rPr>
    </w:lvl>
    <w:lvl w:ilvl="1" w:tentative="0">
      <w:start w:val="1"/>
      <w:numFmt w:val="lowerLetter"/>
      <w:lvlText w:val="%2)"/>
      <w:lvlJc w:val="left"/>
      <w:pPr>
        <w:tabs>
          <w:tab w:val="left" w:pos="1260"/>
        </w:tabs>
        <w:ind w:left="1260" w:hanging="420"/>
      </w:pPr>
      <w:rPr>
        <w:rFonts w:hint="default" w:cs="Times New Roman"/>
        <w:b w:val="0"/>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0NDA1YTY5M2Q0YzZhNGIyOTA4NjVlNGFkNDdmMzQifQ=="/>
    <w:docVar w:name="KSO_WPS_MARK_KEY" w:val="ab3d534a-cb72-4061-b46e-f86f09c6e533"/>
  </w:docVars>
  <w:rsids>
    <w:rsidRoot w:val="00172A27"/>
    <w:rsid w:val="0000039A"/>
    <w:rsid w:val="0000091B"/>
    <w:rsid w:val="00000D0A"/>
    <w:rsid w:val="00000D19"/>
    <w:rsid w:val="00001CD6"/>
    <w:rsid w:val="00002DDA"/>
    <w:rsid w:val="00003DAE"/>
    <w:rsid w:val="000058B4"/>
    <w:rsid w:val="000058D7"/>
    <w:rsid w:val="00005A37"/>
    <w:rsid w:val="00005B50"/>
    <w:rsid w:val="00005E55"/>
    <w:rsid w:val="00006912"/>
    <w:rsid w:val="00006E2C"/>
    <w:rsid w:val="000079FF"/>
    <w:rsid w:val="000102A9"/>
    <w:rsid w:val="00011164"/>
    <w:rsid w:val="0001169F"/>
    <w:rsid w:val="00011D72"/>
    <w:rsid w:val="00012078"/>
    <w:rsid w:val="00012096"/>
    <w:rsid w:val="00012111"/>
    <w:rsid w:val="000126DD"/>
    <w:rsid w:val="000132AF"/>
    <w:rsid w:val="00013A10"/>
    <w:rsid w:val="00013CA2"/>
    <w:rsid w:val="00013D41"/>
    <w:rsid w:val="000143A3"/>
    <w:rsid w:val="0001598C"/>
    <w:rsid w:val="000161E2"/>
    <w:rsid w:val="000168F9"/>
    <w:rsid w:val="00016C31"/>
    <w:rsid w:val="00016DE4"/>
    <w:rsid w:val="00020BB1"/>
    <w:rsid w:val="00021CCD"/>
    <w:rsid w:val="000228AB"/>
    <w:rsid w:val="000233CA"/>
    <w:rsid w:val="00023652"/>
    <w:rsid w:val="00024633"/>
    <w:rsid w:val="00025391"/>
    <w:rsid w:val="0002566F"/>
    <w:rsid w:val="00025DA0"/>
    <w:rsid w:val="0002696D"/>
    <w:rsid w:val="0002754D"/>
    <w:rsid w:val="0002755E"/>
    <w:rsid w:val="000275F0"/>
    <w:rsid w:val="00027666"/>
    <w:rsid w:val="000276B2"/>
    <w:rsid w:val="00027A46"/>
    <w:rsid w:val="00030024"/>
    <w:rsid w:val="000300B2"/>
    <w:rsid w:val="00030124"/>
    <w:rsid w:val="000305FD"/>
    <w:rsid w:val="00030AAD"/>
    <w:rsid w:val="00031757"/>
    <w:rsid w:val="00031FAC"/>
    <w:rsid w:val="000325EB"/>
    <w:rsid w:val="00032686"/>
    <w:rsid w:val="0003274B"/>
    <w:rsid w:val="0003322E"/>
    <w:rsid w:val="00033927"/>
    <w:rsid w:val="00034FD3"/>
    <w:rsid w:val="00035728"/>
    <w:rsid w:val="00035EFD"/>
    <w:rsid w:val="00036F4F"/>
    <w:rsid w:val="00037C63"/>
    <w:rsid w:val="00040187"/>
    <w:rsid w:val="00040544"/>
    <w:rsid w:val="00040893"/>
    <w:rsid w:val="00040AC1"/>
    <w:rsid w:val="0004147B"/>
    <w:rsid w:val="000414F6"/>
    <w:rsid w:val="00041E63"/>
    <w:rsid w:val="00042BF9"/>
    <w:rsid w:val="00043980"/>
    <w:rsid w:val="000447BE"/>
    <w:rsid w:val="00045069"/>
    <w:rsid w:val="0004516F"/>
    <w:rsid w:val="00045947"/>
    <w:rsid w:val="000462A8"/>
    <w:rsid w:val="000465AB"/>
    <w:rsid w:val="00046E59"/>
    <w:rsid w:val="00047AA9"/>
    <w:rsid w:val="000500E6"/>
    <w:rsid w:val="00050CEE"/>
    <w:rsid w:val="0005428F"/>
    <w:rsid w:val="00054ABD"/>
    <w:rsid w:val="00054F7D"/>
    <w:rsid w:val="00055A8A"/>
    <w:rsid w:val="00055E6D"/>
    <w:rsid w:val="0005625F"/>
    <w:rsid w:val="00056F26"/>
    <w:rsid w:val="0005700C"/>
    <w:rsid w:val="00057393"/>
    <w:rsid w:val="00060988"/>
    <w:rsid w:val="00061699"/>
    <w:rsid w:val="00062637"/>
    <w:rsid w:val="00062981"/>
    <w:rsid w:val="000631B7"/>
    <w:rsid w:val="000635C8"/>
    <w:rsid w:val="000639D4"/>
    <w:rsid w:val="00065AB7"/>
    <w:rsid w:val="00065D71"/>
    <w:rsid w:val="0006634A"/>
    <w:rsid w:val="00066AD5"/>
    <w:rsid w:val="00066C8E"/>
    <w:rsid w:val="000673D8"/>
    <w:rsid w:val="00067787"/>
    <w:rsid w:val="00067DE7"/>
    <w:rsid w:val="000706AC"/>
    <w:rsid w:val="00070950"/>
    <w:rsid w:val="000709D3"/>
    <w:rsid w:val="000716B7"/>
    <w:rsid w:val="0007176A"/>
    <w:rsid w:val="000718B5"/>
    <w:rsid w:val="00071A6A"/>
    <w:rsid w:val="00071C95"/>
    <w:rsid w:val="00072834"/>
    <w:rsid w:val="00072956"/>
    <w:rsid w:val="00072BF5"/>
    <w:rsid w:val="00073FA9"/>
    <w:rsid w:val="00074923"/>
    <w:rsid w:val="000750EA"/>
    <w:rsid w:val="00076853"/>
    <w:rsid w:val="00077891"/>
    <w:rsid w:val="0007797E"/>
    <w:rsid w:val="0008017C"/>
    <w:rsid w:val="00080F8E"/>
    <w:rsid w:val="000814CC"/>
    <w:rsid w:val="00081D7C"/>
    <w:rsid w:val="0008264F"/>
    <w:rsid w:val="00083886"/>
    <w:rsid w:val="00083A64"/>
    <w:rsid w:val="00083B97"/>
    <w:rsid w:val="000842F8"/>
    <w:rsid w:val="00086EC2"/>
    <w:rsid w:val="000873F5"/>
    <w:rsid w:val="00087BA3"/>
    <w:rsid w:val="000900DF"/>
    <w:rsid w:val="0009021F"/>
    <w:rsid w:val="000937F7"/>
    <w:rsid w:val="00093DEE"/>
    <w:rsid w:val="00093DF8"/>
    <w:rsid w:val="000941F6"/>
    <w:rsid w:val="0009425C"/>
    <w:rsid w:val="000945C5"/>
    <w:rsid w:val="000949CE"/>
    <w:rsid w:val="00095096"/>
    <w:rsid w:val="000956F0"/>
    <w:rsid w:val="0009592E"/>
    <w:rsid w:val="00095AEF"/>
    <w:rsid w:val="00096FE7"/>
    <w:rsid w:val="0009715C"/>
    <w:rsid w:val="000A10DB"/>
    <w:rsid w:val="000A29A5"/>
    <w:rsid w:val="000A2E40"/>
    <w:rsid w:val="000A3249"/>
    <w:rsid w:val="000A6F1D"/>
    <w:rsid w:val="000A70C7"/>
    <w:rsid w:val="000A712A"/>
    <w:rsid w:val="000B09FE"/>
    <w:rsid w:val="000B15EF"/>
    <w:rsid w:val="000B1AE2"/>
    <w:rsid w:val="000B26D6"/>
    <w:rsid w:val="000B2BD7"/>
    <w:rsid w:val="000B2D28"/>
    <w:rsid w:val="000B2E52"/>
    <w:rsid w:val="000B3194"/>
    <w:rsid w:val="000B4EF3"/>
    <w:rsid w:val="000B536B"/>
    <w:rsid w:val="000B554C"/>
    <w:rsid w:val="000B67A0"/>
    <w:rsid w:val="000C2319"/>
    <w:rsid w:val="000C350A"/>
    <w:rsid w:val="000C4E04"/>
    <w:rsid w:val="000C59D1"/>
    <w:rsid w:val="000C7045"/>
    <w:rsid w:val="000C757A"/>
    <w:rsid w:val="000D018F"/>
    <w:rsid w:val="000D0EAA"/>
    <w:rsid w:val="000D1C37"/>
    <w:rsid w:val="000D3E1B"/>
    <w:rsid w:val="000D4061"/>
    <w:rsid w:val="000D4860"/>
    <w:rsid w:val="000D48FB"/>
    <w:rsid w:val="000D4B4F"/>
    <w:rsid w:val="000D4DD0"/>
    <w:rsid w:val="000D4EC1"/>
    <w:rsid w:val="000D53F7"/>
    <w:rsid w:val="000D55FD"/>
    <w:rsid w:val="000D60B4"/>
    <w:rsid w:val="000D6E82"/>
    <w:rsid w:val="000D7E1E"/>
    <w:rsid w:val="000D7E3C"/>
    <w:rsid w:val="000E01DF"/>
    <w:rsid w:val="000E02D8"/>
    <w:rsid w:val="000E0AFC"/>
    <w:rsid w:val="000E1E85"/>
    <w:rsid w:val="000E39E2"/>
    <w:rsid w:val="000E3C5D"/>
    <w:rsid w:val="000E3D2F"/>
    <w:rsid w:val="000E402A"/>
    <w:rsid w:val="000E452F"/>
    <w:rsid w:val="000E4DCF"/>
    <w:rsid w:val="000E6D38"/>
    <w:rsid w:val="000E72E7"/>
    <w:rsid w:val="000E72F6"/>
    <w:rsid w:val="000E7BED"/>
    <w:rsid w:val="000E7CB6"/>
    <w:rsid w:val="000E7CC8"/>
    <w:rsid w:val="000F05B0"/>
    <w:rsid w:val="000F1B78"/>
    <w:rsid w:val="000F1F51"/>
    <w:rsid w:val="000F1FB0"/>
    <w:rsid w:val="000F4B3A"/>
    <w:rsid w:val="000F5331"/>
    <w:rsid w:val="000F55C9"/>
    <w:rsid w:val="000F6242"/>
    <w:rsid w:val="000F75A8"/>
    <w:rsid w:val="00100331"/>
    <w:rsid w:val="001016BB"/>
    <w:rsid w:val="0010251A"/>
    <w:rsid w:val="00102BC3"/>
    <w:rsid w:val="001037A7"/>
    <w:rsid w:val="00104AFF"/>
    <w:rsid w:val="00104E48"/>
    <w:rsid w:val="00105A06"/>
    <w:rsid w:val="00107133"/>
    <w:rsid w:val="001073B7"/>
    <w:rsid w:val="001078F4"/>
    <w:rsid w:val="0011159A"/>
    <w:rsid w:val="00112DBF"/>
    <w:rsid w:val="0011385A"/>
    <w:rsid w:val="00113928"/>
    <w:rsid w:val="00113B83"/>
    <w:rsid w:val="00116258"/>
    <w:rsid w:val="001178FA"/>
    <w:rsid w:val="00120285"/>
    <w:rsid w:val="001203EC"/>
    <w:rsid w:val="00120485"/>
    <w:rsid w:val="00120813"/>
    <w:rsid w:val="00120E60"/>
    <w:rsid w:val="00121761"/>
    <w:rsid w:val="00121832"/>
    <w:rsid w:val="00121D95"/>
    <w:rsid w:val="001222D4"/>
    <w:rsid w:val="0012235C"/>
    <w:rsid w:val="00122A75"/>
    <w:rsid w:val="00123DC3"/>
    <w:rsid w:val="001240E1"/>
    <w:rsid w:val="001241D1"/>
    <w:rsid w:val="00125609"/>
    <w:rsid w:val="00125E58"/>
    <w:rsid w:val="00126655"/>
    <w:rsid w:val="0012683F"/>
    <w:rsid w:val="001269E0"/>
    <w:rsid w:val="00127945"/>
    <w:rsid w:val="00130469"/>
    <w:rsid w:val="0013100B"/>
    <w:rsid w:val="00131C94"/>
    <w:rsid w:val="00131DE6"/>
    <w:rsid w:val="001326DF"/>
    <w:rsid w:val="00132AD8"/>
    <w:rsid w:val="00133D01"/>
    <w:rsid w:val="00133E78"/>
    <w:rsid w:val="001342B8"/>
    <w:rsid w:val="001352BB"/>
    <w:rsid w:val="00136806"/>
    <w:rsid w:val="001369A6"/>
    <w:rsid w:val="00137856"/>
    <w:rsid w:val="00140193"/>
    <w:rsid w:val="001410AD"/>
    <w:rsid w:val="0014237D"/>
    <w:rsid w:val="001442C2"/>
    <w:rsid w:val="00144D5F"/>
    <w:rsid w:val="00145CC9"/>
    <w:rsid w:val="0014652B"/>
    <w:rsid w:val="001470C2"/>
    <w:rsid w:val="001471CB"/>
    <w:rsid w:val="00147916"/>
    <w:rsid w:val="001479AA"/>
    <w:rsid w:val="00147F00"/>
    <w:rsid w:val="00150564"/>
    <w:rsid w:val="001506A7"/>
    <w:rsid w:val="001520CE"/>
    <w:rsid w:val="0015252D"/>
    <w:rsid w:val="00152656"/>
    <w:rsid w:val="00152C2B"/>
    <w:rsid w:val="00152E98"/>
    <w:rsid w:val="00153084"/>
    <w:rsid w:val="001539A9"/>
    <w:rsid w:val="00155529"/>
    <w:rsid w:val="00155B9B"/>
    <w:rsid w:val="00156891"/>
    <w:rsid w:val="001573DF"/>
    <w:rsid w:val="001579B9"/>
    <w:rsid w:val="001610EB"/>
    <w:rsid w:val="00162E1F"/>
    <w:rsid w:val="00163194"/>
    <w:rsid w:val="00163DB9"/>
    <w:rsid w:val="00165128"/>
    <w:rsid w:val="001658F5"/>
    <w:rsid w:val="0016644D"/>
    <w:rsid w:val="00166EE6"/>
    <w:rsid w:val="001672AF"/>
    <w:rsid w:val="00167971"/>
    <w:rsid w:val="00170A89"/>
    <w:rsid w:val="00172A27"/>
    <w:rsid w:val="00172EC0"/>
    <w:rsid w:val="001737FE"/>
    <w:rsid w:val="001745B5"/>
    <w:rsid w:val="00175077"/>
    <w:rsid w:val="001775DA"/>
    <w:rsid w:val="00177AD0"/>
    <w:rsid w:val="00181943"/>
    <w:rsid w:val="00181C0B"/>
    <w:rsid w:val="00182382"/>
    <w:rsid w:val="00182DC7"/>
    <w:rsid w:val="00182DF8"/>
    <w:rsid w:val="00183280"/>
    <w:rsid w:val="00183E57"/>
    <w:rsid w:val="00183EDE"/>
    <w:rsid w:val="00184966"/>
    <w:rsid w:val="0018645F"/>
    <w:rsid w:val="00186ECD"/>
    <w:rsid w:val="00191435"/>
    <w:rsid w:val="001916E8"/>
    <w:rsid w:val="00192213"/>
    <w:rsid w:val="001927A2"/>
    <w:rsid w:val="001932EC"/>
    <w:rsid w:val="0019335B"/>
    <w:rsid w:val="00194CF4"/>
    <w:rsid w:val="00195571"/>
    <w:rsid w:val="00195648"/>
    <w:rsid w:val="0019622B"/>
    <w:rsid w:val="00196534"/>
    <w:rsid w:val="00196C83"/>
    <w:rsid w:val="00196E92"/>
    <w:rsid w:val="0019777E"/>
    <w:rsid w:val="00197DD6"/>
    <w:rsid w:val="001A0896"/>
    <w:rsid w:val="001A18EE"/>
    <w:rsid w:val="001A1B18"/>
    <w:rsid w:val="001A2968"/>
    <w:rsid w:val="001A308D"/>
    <w:rsid w:val="001A315B"/>
    <w:rsid w:val="001A3856"/>
    <w:rsid w:val="001A4135"/>
    <w:rsid w:val="001A4600"/>
    <w:rsid w:val="001A4C94"/>
    <w:rsid w:val="001A569F"/>
    <w:rsid w:val="001A5DA1"/>
    <w:rsid w:val="001A6B27"/>
    <w:rsid w:val="001A6E13"/>
    <w:rsid w:val="001A775C"/>
    <w:rsid w:val="001A7AEB"/>
    <w:rsid w:val="001B0836"/>
    <w:rsid w:val="001B1736"/>
    <w:rsid w:val="001B2091"/>
    <w:rsid w:val="001B2503"/>
    <w:rsid w:val="001B3013"/>
    <w:rsid w:val="001B31C0"/>
    <w:rsid w:val="001B50CC"/>
    <w:rsid w:val="001B5355"/>
    <w:rsid w:val="001B60D4"/>
    <w:rsid w:val="001B7C32"/>
    <w:rsid w:val="001C15DB"/>
    <w:rsid w:val="001C16CD"/>
    <w:rsid w:val="001C3A96"/>
    <w:rsid w:val="001C3D80"/>
    <w:rsid w:val="001C41FD"/>
    <w:rsid w:val="001C461A"/>
    <w:rsid w:val="001C5358"/>
    <w:rsid w:val="001C547C"/>
    <w:rsid w:val="001C5483"/>
    <w:rsid w:val="001C69EA"/>
    <w:rsid w:val="001C7A8C"/>
    <w:rsid w:val="001D0878"/>
    <w:rsid w:val="001D1369"/>
    <w:rsid w:val="001D15D9"/>
    <w:rsid w:val="001D1873"/>
    <w:rsid w:val="001D1A93"/>
    <w:rsid w:val="001D1BF8"/>
    <w:rsid w:val="001D2208"/>
    <w:rsid w:val="001D3534"/>
    <w:rsid w:val="001D3902"/>
    <w:rsid w:val="001D3EB9"/>
    <w:rsid w:val="001D402A"/>
    <w:rsid w:val="001D77B2"/>
    <w:rsid w:val="001E02A1"/>
    <w:rsid w:val="001E21AC"/>
    <w:rsid w:val="001E24A4"/>
    <w:rsid w:val="001E264B"/>
    <w:rsid w:val="001E30CD"/>
    <w:rsid w:val="001E3795"/>
    <w:rsid w:val="001E38B1"/>
    <w:rsid w:val="001E4269"/>
    <w:rsid w:val="001E4C00"/>
    <w:rsid w:val="001E4D12"/>
    <w:rsid w:val="001E51EF"/>
    <w:rsid w:val="001E72E0"/>
    <w:rsid w:val="001E79AF"/>
    <w:rsid w:val="001E7E85"/>
    <w:rsid w:val="001F16DF"/>
    <w:rsid w:val="001F1960"/>
    <w:rsid w:val="001F328C"/>
    <w:rsid w:val="001F393B"/>
    <w:rsid w:val="001F4A98"/>
    <w:rsid w:val="001F6278"/>
    <w:rsid w:val="001F6E0C"/>
    <w:rsid w:val="001F6FB6"/>
    <w:rsid w:val="001F7090"/>
    <w:rsid w:val="001F740D"/>
    <w:rsid w:val="001F7AC9"/>
    <w:rsid w:val="001F7B9E"/>
    <w:rsid w:val="001F7C97"/>
    <w:rsid w:val="00200D76"/>
    <w:rsid w:val="00200FB6"/>
    <w:rsid w:val="002012B1"/>
    <w:rsid w:val="00201657"/>
    <w:rsid w:val="00203AA5"/>
    <w:rsid w:val="00203B3F"/>
    <w:rsid w:val="00204064"/>
    <w:rsid w:val="002043DC"/>
    <w:rsid w:val="002051F7"/>
    <w:rsid w:val="00205F4C"/>
    <w:rsid w:val="002063EB"/>
    <w:rsid w:val="002067D2"/>
    <w:rsid w:val="0020708A"/>
    <w:rsid w:val="00207642"/>
    <w:rsid w:val="00210256"/>
    <w:rsid w:val="0021076E"/>
    <w:rsid w:val="0021288A"/>
    <w:rsid w:val="00213289"/>
    <w:rsid w:val="00213CE4"/>
    <w:rsid w:val="00214189"/>
    <w:rsid w:val="00214D7E"/>
    <w:rsid w:val="0021525B"/>
    <w:rsid w:val="00215B54"/>
    <w:rsid w:val="00216CCC"/>
    <w:rsid w:val="0021738B"/>
    <w:rsid w:val="0022034B"/>
    <w:rsid w:val="002203BD"/>
    <w:rsid w:val="00220776"/>
    <w:rsid w:val="002210FF"/>
    <w:rsid w:val="002221C3"/>
    <w:rsid w:val="0022299A"/>
    <w:rsid w:val="002232B3"/>
    <w:rsid w:val="0022440F"/>
    <w:rsid w:val="00224878"/>
    <w:rsid w:val="002249DF"/>
    <w:rsid w:val="0022514D"/>
    <w:rsid w:val="0022601B"/>
    <w:rsid w:val="002261B2"/>
    <w:rsid w:val="002266DB"/>
    <w:rsid w:val="0022684E"/>
    <w:rsid w:val="00226894"/>
    <w:rsid w:val="002268B0"/>
    <w:rsid w:val="0022792F"/>
    <w:rsid w:val="00227A84"/>
    <w:rsid w:val="00231B36"/>
    <w:rsid w:val="00231BCB"/>
    <w:rsid w:val="00233622"/>
    <w:rsid w:val="00234FD3"/>
    <w:rsid w:val="00235C08"/>
    <w:rsid w:val="00237015"/>
    <w:rsid w:val="00237A87"/>
    <w:rsid w:val="0024033A"/>
    <w:rsid w:val="00240E09"/>
    <w:rsid w:val="00241129"/>
    <w:rsid w:val="00241BF5"/>
    <w:rsid w:val="00241C36"/>
    <w:rsid w:val="00241D61"/>
    <w:rsid w:val="002427EB"/>
    <w:rsid w:val="002428BD"/>
    <w:rsid w:val="00242E09"/>
    <w:rsid w:val="002432B7"/>
    <w:rsid w:val="002434DF"/>
    <w:rsid w:val="00243C1C"/>
    <w:rsid w:val="0024542F"/>
    <w:rsid w:val="002458CE"/>
    <w:rsid w:val="00246B1D"/>
    <w:rsid w:val="00247BDE"/>
    <w:rsid w:val="00250C15"/>
    <w:rsid w:val="00250C7C"/>
    <w:rsid w:val="00250E28"/>
    <w:rsid w:val="002512A0"/>
    <w:rsid w:val="00251EB3"/>
    <w:rsid w:val="0025236D"/>
    <w:rsid w:val="0025329B"/>
    <w:rsid w:val="0025418A"/>
    <w:rsid w:val="00254240"/>
    <w:rsid w:val="00254914"/>
    <w:rsid w:val="00254B94"/>
    <w:rsid w:val="00255540"/>
    <w:rsid w:val="00255BC2"/>
    <w:rsid w:val="00256539"/>
    <w:rsid w:val="002570D9"/>
    <w:rsid w:val="00260F60"/>
    <w:rsid w:val="00261CB5"/>
    <w:rsid w:val="002641F6"/>
    <w:rsid w:val="002646EE"/>
    <w:rsid w:val="0026502A"/>
    <w:rsid w:val="00265066"/>
    <w:rsid w:val="00265D57"/>
    <w:rsid w:val="00267363"/>
    <w:rsid w:val="00267B50"/>
    <w:rsid w:val="00267CDF"/>
    <w:rsid w:val="00270E76"/>
    <w:rsid w:val="00271150"/>
    <w:rsid w:val="00271691"/>
    <w:rsid w:val="002742E5"/>
    <w:rsid w:val="002746F8"/>
    <w:rsid w:val="002747CC"/>
    <w:rsid w:val="00274BEF"/>
    <w:rsid w:val="00274DF9"/>
    <w:rsid w:val="00275170"/>
    <w:rsid w:val="002778F2"/>
    <w:rsid w:val="00277FEE"/>
    <w:rsid w:val="002809A3"/>
    <w:rsid w:val="002809AB"/>
    <w:rsid w:val="00281979"/>
    <w:rsid w:val="0028235C"/>
    <w:rsid w:val="00283458"/>
    <w:rsid w:val="00283ACF"/>
    <w:rsid w:val="00284173"/>
    <w:rsid w:val="002843EC"/>
    <w:rsid w:val="0028473D"/>
    <w:rsid w:val="00284D22"/>
    <w:rsid w:val="00285326"/>
    <w:rsid w:val="00285DE8"/>
    <w:rsid w:val="00287274"/>
    <w:rsid w:val="002900BB"/>
    <w:rsid w:val="00292ABC"/>
    <w:rsid w:val="00292C0B"/>
    <w:rsid w:val="00293F09"/>
    <w:rsid w:val="00295405"/>
    <w:rsid w:val="0029605C"/>
    <w:rsid w:val="0029618D"/>
    <w:rsid w:val="0029716C"/>
    <w:rsid w:val="002A0DD4"/>
    <w:rsid w:val="002A23E1"/>
    <w:rsid w:val="002A2537"/>
    <w:rsid w:val="002A3037"/>
    <w:rsid w:val="002A37FF"/>
    <w:rsid w:val="002A3E2E"/>
    <w:rsid w:val="002A485F"/>
    <w:rsid w:val="002A5126"/>
    <w:rsid w:val="002A5948"/>
    <w:rsid w:val="002A64F2"/>
    <w:rsid w:val="002A7B26"/>
    <w:rsid w:val="002B01AD"/>
    <w:rsid w:val="002B047F"/>
    <w:rsid w:val="002B0564"/>
    <w:rsid w:val="002B29C2"/>
    <w:rsid w:val="002B32C9"/>
    <w:rsid w:val="002B3736"/>
    <w:rsid w:val="002B3F1A"/>
    <w:rsid w:val="002B3FF5"/>
    <w:rsid w:val="002B4054"/>
    <w:rsid w:val="002B46FF"/>
    <w:rsid w:val="002B497D"/>
    <w:rsid w:val="002B4D0E"/>
    <w:rsid w:val="002B52B8"/>
    <w:rsid w:val="002B542A"/>
    <w:rsid w:val="002B5495"/>
    <w:rsid w:val="002B54C5"/>
    <w:rsid w:val="002B64AD"/>
    <w:rsid w:val="002B653E"/>
    <w:rsid w:val="002B7F1B"/>
    <w:rsid w:val="002C0083"/>
    <w:rsid w:val="002C0D4A"/>
    <w:rsid w:val="002C108A"/>
    <w:rsid w:val="002C1553"/>
    <w:rsid w:val="002C2CCD"/>
    <w:rsid w:val="002C2FD3"/>
    <w:rsid w:val="002C4640"/>
    <w:rsid w:val="002C5B9D"/>
    <w:rsid w:val="002C609F"/>
    <w:rsid w:val="002C6D00"/>
    <w:rsid w:val="002C6DC2"/>
    <w:rsid w:val="002C713E"/>
    <w:rsid w:val="002D04C8"/>
    <w:rsid w:val="002D053D"/>
    <w:rsid w:val="002D0B62"/>
    <w:rsid w:val="002D0B99"/>
    <w:rsid w:val="002D0DC5"/>
    <w:rsid w:val="002D1457"/>
    <w:rsid w:val="002D1936"/>
    <w:rsid w:val="002D1CE8"/>
    <w:rsid w:val="002D2050"/>
    <w:rsid w:val="002D48E6"/>
    <w:rsid w:val="002D7117"/>
    <w:rsid w:val="002D77B7"/>
    <w:rsid w:val="002D7DBC"/>
    <w:rsid w:val="002E02E0"/>
    <w:rsid w:val="002E081F"/>
    <w:rsid w:val="002E095C"/>
    <w:rsid w:val="002E0C21"/>
    <w:rsid w:val="002E2491"/>
    <w:rsid w:val="002E2625"/>
    <w:rsid w:val="002E300A"/>
    <w:rsid w:val="002E3543"/>
    <w:rsid w:val="002E3B47"/>
    <w:rsid w:val="002E3C95"/>
    <w:rsid w:val="002E3D8F"/>
    <w:rsid w:val="002E400C"/>
    <w:rsid w:val="002E50C0"/>
    <w:rsid w:val="002E5F0D"/>
    <w:rsid w:val="002E6160"/>
    <w:rsid w:val="002E655A"/>
    <w:rsid w:val="002E6EE7"/>
    <w:rsid w:val="002F1CD0"/>
    <w:rsid w:val="002F1D5C"/>
    <w:rsid w:val="002F24AF"/>
    <w:rsid w:val="002F3018"/>
    <w:rsid w:val="002F3433"/>
    <w:rsid w:val="002F3799"/>
    <w:rsid w:val="002F43B6"/>
    <w:rsid w:val="002F49F9"/>
    <w:rsid w:val="002F4BBA"/>
    <w:rsid w:val="002F7DCE"/>
    <w:rsid w:val="002F7EB8"/>
    <w:rsid w:val="00300D86"/>
    <w:rsid w:val="0030134A"/>
    <w:rsid w:val="003039E8"/>
    <w:rsid w:val="003040C0"/>
    <w:rsid w:val="00304D99"/>
    <w:rsid w:val="00305BDB"/>
    <w:rsid w:val="00305CC7"/>
    <w:rsid w:val="0030688B"/>
    <w:rsid w:val="00306CBE"/>
    <w:rsid w:val="003074FD"/>
    <w:rsid w:val="00310204"/>
    <w:rsid w:val="00310F34"/>
    <w:rsid w:val="0031171D"/>
    <w:rsid w:val="003118B2"/>
    <w:rsid w:val="00311CB1"/>
    <w:rsid w:val="00312720"/>
    <w:rsid w:val="00312AF6"/>
    <w:rsid w:val="00312BA3"/>
    <w:rsid w:val="00312CB7"/>
    <w:rsid w:val="00312E68"/>
    <w:rsid w:val="00313EC6"/>
    <w:rsid w:val="00315876"/>
    <w:rsid w:val="00315CD3"/>
    <w:rsid w:val="00315F66"/>
    <w:rsid w:val="00315FB6"/>
    <w:rsid w:val="003161E5"/>
    <w:rsid w:val="00316C18"/>
    <w:rsid w:val="003204DA"/>
    <w:rsid w:val="00320582"/>
    <w:rsid w:val="0032130E"/>
    <w:rsid w:val="0032187E"/>
    <w:rsid w:val="0032279E"/>
    <w:rsid w:val="00322A25"/>
    <w:rsid w:val="00325668"/>
    <w:rsid w:val="003262AB"/>
    <w:rsid w:val="00326C28"/>
    <w:rsid w:val="00327292"/>
    <w:rsid w:val="003272FD"/>
    <w:rsid w:val="0032744E"/>
    <w:rsid w:val="00330B81"/>
    <w:rsid w:val="00331570"/>
    <w:rsid w:val="00333A15"/>
    <w:rsid w:val="00333F1D"/>
    <w:rsid w:val="00334F44"/>
    <w:rsid w:val="00335776"/>
    <w:rsid w:val="003359A3"/>
    <w:rsid w:val="00336075"/>
    <w:rsid w:val="00336BA4"/>
    <w:rsid w:val="003375AB"/>
    <w:rsid w:val="003403DD"/>
    <w:rsid w:val="0034061D"/>
    <w:rsid w:val="003408E2"/>
    <w:rsid w:val="00340AA1"/>
    <w:rsid w:val="003421CC"/>
    <w:rsid w:val="00342A14"/>
    <w:rsid w:val="0034312D"/>
    <w:rsid w:val="00343669"/>
    <w:rsid w:val="0034413A"/>
    <w:rsid w:val="00344BA3"/>
    <w:rsid w:val="003450A1"/>
    <w:rsid w:val="00345475"/>
    <w:rsid w:val="003456A2"/>
    <w:rsid w:val="00345CC9"/>
    <w:rsid w:val="0034600B"/>
    <w:rsid w:val="00346526"/>
    <w:rsid w:val="00346C56"/>
    <w:rsid w:val="00347782"/>
    <w:rsid w:val="00347E11"/>
    <w:rsid w:val="00350268"/>
    <w:rsid w:val="00350594"/>
    <w:rsid w:val="003506DD"/>
    <w:rsid w:val="003507FC"/>
    <w:rsid w:val="0035116D"/>
    <w:rsid w:val="003518DC"/>
    <w:rsid w:val="0035326A"/>
    <w:rsid w:val="0035327A"/>
    <w:rsid w:val="00353FC5"/>
    <w:rsid w:val="003555CF"/>
    <w:rsid w:val="00355B59"/>
    <w:rsid w:val="0035620E"/>
    <w:rsid w:val="003564B6"/>
    <w:rsid w:val="00356A0E"/>
    <w:rsid w:val="00357957"/>
    <w:rsid w:val="0036091E"/>
    <w:rsid w:val="003616BB"/>
    <w:rsid w:val="003648BB"/>
    <w:rsid w:val="00364D59"/>
    <w:rsid w:val="003654BE"/>
    <w:rsid w:val="003654DD"/>
    <w:rsid w:val="00365DBB"/>
    <w:rsid w:val="00365E87"/>
    <w:rsid w:val="003666AA"/>
    <w:rsid w:val="003675F0"/>
    <w:rsid w:val="00367A90"/>
    <w:rsid w:val="00367D7F"/>
    <w:rsid w:val="00370963"/>
    <w:rsid w:val="00371009"/>
    <w:rsid w:val="00371708"/>
    <w:rsid w:val="00372733"/>
    <w:rsid w:val="003727A2"/>
    <w:rsid w:val="0037280D"/>
    <w:rsid w:val="003728E1"/>
    <w:rsid w:val="0037360A"/>
    <w:rsid w:val="003741EA"/>
    <w:rsid w:val="003745D0"/>
    <w:rsid w:val="00374E74"/>
    <w:rsid w:val="00375E04"/>
    <w:rsid w:val="0037604C"/>
    <w:rsid w:val="0037642E"/>
    <w:rsid w:val="00376AEB"/>
    <w:rsid w:val="00377D45"/>
    <w:rsid w:val="00380F51"/>
    <w:rsid w:val="0038128A"/>
    <w:rsid w:val="00382119"/>
    <w:rsid w:val="003839E1"/>
    <w:rsid w:val="00383B42"/>
    <w:rsid w:val="00384837"/>
    <w:rsid w:val="003856C6"/>
    <w:rsid w:val="0038685F"/>
    <w:rsid w:val="00391433"/>
    <w:rsid w:val="003918C0"/>
    <w:rsid w:val="00391B2B"/>
    <w:rsid w:val="003923E6"/>
    <w:rsid w:val="00393284"/>
    <w:rsid w:val="00393FE9"/>
    <w:rsid w:val="00394A58"/>
    <w:rsid w:val="00395733"/>
    <w:rsid w:val="00396113"/>
    <w:rsid w:val="00396CFA"/>
    <w:rsid w:val="003A048B"/>
    <w:rsid w:val="003A1347"/>
    <w:rsid w:val="003A19D6"/>
    <w:rsid w:val="003A33E2"/>
    <w:rsid w:val="003A3999"/>
    <w:rsid w:val="003A45CF"/>
    <w:rsid w:val="003A4663"/>
    <w:rsid w:val="003A62DA"/>
    <w:rsid w:val="003A7B42"/>
    <w:rsid w:val="003A7B7B"/>
    <w:rsid w:val="003A7D2A"/>
    <w:rsid w:val="003B14FD"/>
    <w:rsid w:val="003B2287"/>
    <w:rsid w:val="003B4018"/>
    <w:rsid w:val="003B4098"/>
    <w:rsid w:val="003B43E1"/>
    <w:rsid w:val="003B4F34"/>
    <w:rsid w:val="003B5AFE"/>
    <w:rsid w:val="003B6E81"/>
    <w:rsid w:val="003B7940"/>
    <w:rsid w:val="003B7F94"/>
    <w:rsid w:val="003C19A5"/>
    <w:rsid w:val="003C1F69"/>
    <w:rsid w:val="003C2A82"/>
    <w:rsid w:val="003C2B68"/>
    <w:rsid w:val="003C3D62"/>
    <w:rsid w:val="003C3E7F"/>
    <w:rsid w:val="003C4009"/>
    <w:rsid w:val="003C4BF4"/>
    <w:rsid w:val="003C612F"/>
    <w:rsid w:val="003C6468"/>
    <w:rsid w:val="003C7F56"/>
    <w:rsid w:val="003D135A"/>
    <w:rsid w:val="003D1E5A"/>
    <w:rsid w:val="003D301D"/>
    <w:rsid w:val="003D42CB"/>
    <w:rsid w:val="003D43E2"/>
    <w:rsid w:val="003D4B62"/>
    <w:rsid w:val="003D5641"/>
    <w:rsid w:val="003D58C5"/>
    <w:rsid w:val="003D5BAA"/>
    <w:rsid w:val="003D650D"/>
    <w:rsid w:val="003D65EB"/>
    <w:rsid w:val="003D6638"/>
    <w:rsid w:val="003D6FEE"/>
    <w:rsid w:val="003D7786"/>
    <w:rsid w:val="003D7FC4"/>
    <w:rsid w:val="003E0354"/>
    <w:rsid w:val="003E0653"/>
    <w:rsid w:val="003E08DC"/>
    <w:rsid w:val="003E1187"/>
    <w:rsid w:val="003E184A"/>
    <w:rsid w:val="003E1887"/>
    <w:rsid w:val="003E19E2"/>
    <w:rsid w:val="003E2538"/>
    <w:rsid w:val="003E278F"/>
    <w:rsid w:val="003E4296"/>
    <w:rsid w:val="003E530F"/>
    <w:rsid w:val="003E5479"/>
    <w:rsid w:val="003E5668"/>
    <w:rsid w:val="003E633A"/>
    <w:rsid w:val="003E69CF"/>
    <w:rsid w:val="003F15AA"/>
    <w:rsid w:val="003F1622"/>
    <w:rsid w:val="003F25EF"/>
    <w:rsid w:val="003F4CB5"/>
    <w:rsid w:val="003F4E06"/>
    <w:rsid w:val="003F5263"/>
    <w:rsid w:val="003F5E3F"/>
    <w:rsid w:val="003F5E68"/>
    <w:rsid w:val="003F67CB"/>
    <w:rsid w:val="003F6B40"/>
    <w:rsid w:val="003F79C2"/>
    <w:rsid w:val="00402608"/>
    <w:rsid w:val="00402943"/>
    <w:rsid w:val="00402B21"/>
    <w:rsid w:val="004038C4"/>
    <w:rsid w:val="00403A15"/>
    <w:rsid w:val="00405461"/>
    <w:rsid w:val="00405477"/>
    <w:rsid w:val="004067F1"/>
    <w:rsid w:val="00410AC3"/>
    <w:rsid w:val="00410B78"/>
    <w:rsid w:val="0041102C"/>
    <w:rsid w:val="00412BDE"/>
    <w:rsid w:val="00413C93"/>
    <w:rsid w:val="00413E37"/>
    <w:rsid w:val="00414197"/>
    <w:rsid w:val="004146E5"/>
    <w:rsid w:val="00414DE0"/>
    <w:rsid w:val="00414DFA"/>
    <w:rsid w:val="004158A0"/>
    <w:rsid w:val="004169F6"/>
    <w:rsid w:val="00416BD6"/>
    <w:rsid w:val="00417B88"/>
    <w:rsid w:val="00417D7A"/>
    <w:rsid w:val="00420976"/>
    <w:rsid w:val="00420A91"/>
    <w:rsid w:val="00420BA6"/>
    <w:rsid w:val="0042181C"/>
    <w:rsid w:val="004219C7"/>
    <w:rsid w:val="00422508"/>
    <w:rsid w:val="00422C59"/>
    <w:rsid w:val="0042472D"/>
    <w:rsid w:val="004257A7"/>
    <w:rsid w:val="004266BE"/>
    <w:rsid w:val="004274CC"/>
    <w:rsid w:val="00427AB8"/>
    <w:rsid w:val="004305C5"/>
    <w:rsid w:val="00432B9E"/>
    <w:rsid w:val="00433C96"/>
    <w:rsid w:val="00437438"/>
    <w:rsid w:val="004410BC"/>
    <w:rsid w:val="004414D3"/>
    <w:rsid w:val="004417FC"/>
    <w:rsid w:val="00441A66"/>
    <w:rsid w:val="00441A6C"/>
    <w:rsid w:val="00441BA8"/>
    <w:rsid w:val="0044364E"/>
    <w:rsid w:val="00444473"/>
    <w:rsid w:val="0044482D"/>
    <w:rsid w:val="00444FEA"/>
    <w:rsid w:val="004458AB"/>
    <w:rsid w:val="00445C9F"/>
    <w:rsid w:val="00446D64"/>
    <w:rsid w:val="00450166"/>
    <w:rsid w:val="00450384"/>
    <w:rsid w:val="004503A1"/>
    <w:rsid w:val="00451E28"/>
    <w:rsid w:val="0045201A"/>
    <w:rsid w:val="00454BA2"/>
    <w:rsid w:val="004568F0"/>
    <w:rsid w:val="00456D15"/>
    <w:rsid w:val="00460A4B"/>
    <w:rsid w:val="00461252"/>
    <w:rsid w:val="004615C3"/>
    <w:rsid w:val="00461A84"/>
    <w:rsid w:val="00461FAC"/>
    <w:rsid w:val="00462286"/>
    <w:rsid w:val="00462B2B"/>
    <w:rsid w:val="00462F25"/>
    <w:rsid w:val="0046330C"/>
    <w:rsid w:val="004637CD"/>
    <w:rsid w:val="00464733"/>
    <w:rsid w:val="0046515E"/>
    <w:rsid w:val="004653AD"/>
    <w:rsid w:val="00465498"/>
    <w:rsid w:val="004665E7"/>
    <w:rsid w:val="00466AE4"/>
    <w:rsid w:val="0046756D"/>
    <w:rsid w:val="00470930"/>
    <w:rsid w:val="00471361"/>
    <w:rsid w:val="00472834"/>
    <w:rsid w:val="00472ADA"/>
    <w:rsid w:val="00472AF9"/>
    <w:rsid w:val="00472E87"/>
    <w:rsid w:val="00474322"/>
    <w:rsid w:val="00474620"/>
    <w:rsid w:val="00474803"/>
    <w:rsid w:val="00475245"/>
    <w:rsid w:val="0047548C"/>
    <w:rsid w:val="00476446"/>
    <w:rsid w:val="00476623"/>
    <w:rsid w:val="00477258"/>
    <w:rsid w:val="004779AB"/>
    <w:rsid w:val="00477FA2"/>
    <w:rsid w:val="00481283"/>
    <w:rsid w:val="004816DE"/>
    <w:rsid w:val="00482477"/>
    <w:rsid w:val="004828B4"/>
    <w:rsid w:val="00482BF1"/>
    <w:rsid w:val="00483F55"/>
    <w:rsid w:val="004840B7"/>
    <w:rsid w:val="00485352"/>
    <w:rsid w:val="00485457"/>
    <w:rsid w:val="0048639E"/>
    <w:rsid w:val="0048683E"/>
    <w:rsid w:val="004878B6"/>
    <w:rsid w:val="00487C4B"/>
    <w:rsid w:val="00487F43"/>
    <w:rsid w:val="004913AA"/>
    <w:rsid w:val="004918B1"/>
    <w:rsid w:val="00492C56"/>
    <w:rsid w:val="00492F1A"/>
    <w:rsid w:val="00493782"/>
    <w:rsid w:val="00493E2D"/>
    <w:rsid w:val="00495055"/>
    <w:rsid w:val="004959AB"/>
    <w:rsid w:val="00495D9A"/>
    <w:rsid w:val="004966E0"/>
    <w:rsid w:val="004A1246"/>
    <w:rsid w:val="004A17FA"/>
    <w:rsid w:val="004A1C95"/>
    <w:rsid w:val="004A23C1"/>
    <w:rsid w:val="004A2CDA"/>
    <w:rsid w:val="004A35E3"/>
    <w:rsid w:val="004A3F18"/>
    <w:rsid w:val="004A4D06"/>
    <w:rsid w:val="004A4FC8"/>
    <w:rsid w:val="004A5232"/>
    <w:rsid w:val="004A619A"/>
    <w:rsid w:val="004A7143"/>
    <w:rsid w:val="004A7741"/>
    <w:rsid w:val="004A789C"/>
    <w:rsid w:val="004B0096"/>
    <w:rsid w:val="004B01AB"/>
    <w:rsid w:val="004B0809"/>
    <w:rsid w:val="004B11AD"/>
    <w:rsid w:val="004B13E5"/>
    <w:rsid w:val="004B15CE"/>
    <w:rsid w:val="004B2009"/>
    <w:rsid w:val="004B24C4"/>
    <w:rsid w:val="004B2A8F"/>
    <w:rsid w:val="004B2B21"/>
    <w:rsid w:val="004B51A3"/>
    <w:rsid w:val="004B534E"/>
    <w:rsid w:val="004B55BE"/>
    <w:rsid w:val="004B59CB"/>
    <w:rsid w:val="004B6901"/>
    <w:rsid w:val="004B6F05"/>
    <w:rsid w:val="004C0712"/>
    <w:rsid w:val="004C0F0D"/>
    <w:rsid w:val="004C1CE3"/>
    <w:rsid w:val="004C3FD7"/>
    <w:rsid w:val="004C4E8F"/>
    <w:rsid w:val="004C561E"/>
    <w:rsid w:val="004C573E"/>
    <w:rsid w:val="004C5AA1"/>
    <w:rsid w:val="004C5C96"/>
    <w:rsid w:val="004C600D"/>
    <w:rsid w:val="004C64D0"/>
    <w:rsid w:val="004C683A"/>
    <w:rsid w:val="004C6D63"/>
    <w:rsid w:val="004C6DF5"/>
    <w:rsid w:val="004C6F41"/>
    <w:rsid w:val="004C79D9"/>
    <w:rsid w:val="004D1622"/>
    <w:rsid w:val="004D2519"/>
    <w:rsid w:val="004D25E2"/>
    <w:rsid w:val="004D379C"/>
    <w:rsid w:val="004D3AB9"/>
    <w:rsid w:val="004D4956"/>
    <w:rsid w:val="004D4AC2"/>
    <w:rsid w:val="004D4F12"/>
    <w:rsid w:val="004D5EBD"/>
    <w:rsid w:val="004D62A3"/>
    <w:rsid w:val="004D6497"/>
    <w:rsid w:val="004D7312"/>
    <w:rsid w:val="004D7C32"/>
    <w:rsid w:val="004E010D"/>
    <w:rsid w:val="004E054D"/>
    <w:rsid w:val="004E08C5"/>
    <w:rsid w:val="004E1454"/>
    <w:rsid w:val="004E1FC0"/>
    <w:rsid w:val="004E2921"/>
    <w:rsid w:val="004E2BC5"/>
    <w:rsid w:val="004E305F"/>
    <w:rsid w:val="004E3C85"/>
    <w:rsid w:val="004E3FB6"/>
    <w:rsid w:val="004E4B07"/>
    <w:rsid w:val="004E578F"/>
    <w:rsid w:val="004E5CF5"/>
    <w:rsid w:val="004E6451"/>
    <w:rsid w:val="004E6BB5"/>
    <w:rsid w:val="004E73A0"/>
    <w:rsid w:val="004E7540"/>
    <w:rsid w:val="004E7FC0"/>
    <w:rsid w:val="004F05B8"/>
    <w:rsid w:val="004F05EC"/>
    <w:rsid w:val="004F1AF5"/>
    <w:rsid w:val="004F1DE3"/>
    <w:rsid w:val="004F25F5"/>
    <w:rsid w:val="004F2875"/>
    <w:rsid w:val="004F2F35"/>
    <w:rsid w:val="004F3638"/>
    <w:rsid w:val="004F38B2"/>
    <w:rsid w:val="004F3CF7"/>
    <w:rsid w:val="004F3D20"/>
    <w:rsid w:val="004F44C0"/>
    <w:rsid w:val="004F553D"/>
    <w:rsid w:val="004F56ED"/>
    <w:rsid w:val="004F5D56"/>
    <w:rsid w:val="004F5FA0"/>
    <w:rsid w:val="004F6045"/>
    <w:rsid w:val="004F7A9D"/>
    <w:rsid w:val="00500C2D"/>
    <w:rsid w:val="00500CC6"/>
    <w:rsid w:val="0050205D"/>
    <w:rsid w:val="00502BB1"/>
    <w:rsid w:val="0050398F"/>
    <w:rsid w:val="00504B29"/>
    <w:rsid w:val="005050A6"/>
    <w:rsid w:val="005069D7"/>
    <w:rsid w:val="00506B64"/>
    <w:rsid w:val="00506E58"/>
    <w:rsid w:val="005111E1"/>
    <w:rsid w:val="0051227C"/>
    <w:rsid w:val="005125AB"/>
    <w:rsid w:val="00512B9B"/>
    <w:rsid w:val="00513E25"/>
    <w:rsid w:val="00515981"/>
    <w:rsid w:val="0051788F"/>
    <w:rsid w:val="00521385"/>
    <w:rsid w:val="005219BF"/>
    <w:rsid w:val="00521B82"/>
    <w:rsid w:val="00521DDF"/>
    <w:rsid w:val="00522A9C"/>
    <w:rsid w:val="005234BC"/>
    <w:rsid w:val="00523F12"/>
    <w:rsid w:val="00523FF0"/>
    <w:rsid w:val="00526961"/>
    <w:rsid w:val="00526FE5"/>
    <w:rsid w:val="005277C2"/>
    <w:rsid w:val="00527A5E"/>
    <w:rsid w:val="00530783"/>
    <w:rsid w:val="00530833"/>
    <w:rsid w:val="00531BFD"/>
    <w:rsid w:val="005334F2"/>
    <w:rsid w:val="00534372"/>
    <w:rsid w:val="00534829"/>
    <w:rsid w:val="00535455"/>
    <w:rsid w:val="0053625D"/>
    <w:rsid w:val="005371DA"/>
    <w:rsid w:val="00537F9A"/>
    <w:rsid w:val="00540889"/>
    <w:rsid w:val="0054107F"/>
    <w:rsid w:val="005431FC"/>
    <w:rsid w:val="00544453"/>
    <w:rsid w:val="005446AA"/>
    <w:rsid w:val="00545738"/>
    <w:rsid w:val="00545FBC"/>
    <w:rsid w:val="00546FA8"/>
    <w:rsid w:val="00547621"/>
    <w:rsid w:val="005506F1"/>
    <w:rsid w:val="005516BD"/>
    <w:rsid w:val="0055214C"/>
    <w:rsid w:val="005530E3"/>
    <w:rsid w:val="00553457"/>
    <w:rsid w:val="00554607"/>
    <w:rsid w:val="005547FF"/>
    <w:rsid w:val="00554BC7"/>
    <w:rsid w:val="005563C9"/>
    <w:rsid w:val="00560031"/>
    <w:rsid w:val="00560624"/>
    <w:rsid w:val="00560DE2"/>
    <w:rsid w:val="00560FAC"/>
    <w:rsid w:val="00561039"/>
    <w:rsid w:val="005613A3"/>
    <w:rsid w:val="0056169F"/>
    <w:rsid w:val="00561C1C"/>
    <w:rsid w:val="00563027"/>
    <w:rsid w:val="00563ADB"/>
    <w:rsid w:val="00563E16"/>
    <w:rsid w:val="00565FA2"/>
    <w:rsid w:val="00566845"/>
    <w:rsid w:val="0056701F"/>
    <w:rsid w:val="005678FB"/>
    <w:rsid w:val="00570584"/>
    <w:rsid w:val="005712D6"/>
    <w:rsid w:val="00571B48"/>
    <w:rsid w:val="00571DCD"/>
    <w:rsid w:val="0057218C"/>
    <w:rsid w:val="005724AB"/>
    <w:rsid w:val="00572C81"/>
    <w:rsid w:val="00573369"/>
    <w:rsid w:val="005733C4"/>
    <w:rsid w:val="00573743"/>
    <w:rsid w:val="00573C20"/>
    <w:rsid w:val="0057408A"/>
    <w:rsid w:val="0057418A"/>
    <w:rsid w:val="00574657"/>
    <w:rsid w:val="00574923"/>
    <w:rsid w:val="00574D59"/>
    <w:rsid w:val="00575C24"/>
    <w:rsid w:val="00576226"/>
    <w:rsid w:val="005762EA"/>
    <w:rsid w:val="005766A7"/>
    <w:rsid w:val="0057718A"/>
    <w:rsid w:val="00580563"/>
    <w:rsid w:val="005817B2"/>
    <w:rsid w:val="00581AF4"/>
    <w:rsid w:val="00581C35"/>
    <w:rsid w:val="00582674"/>
    <w:rsid w:val="0058271E"/>
    <w:rsid w:val="005828FE"/>
    <w:rsid w:val="00583D8A"/>
    <w:rsid w:val="005840EF"/>
    <w:rsid w:val="00584403"/>
    <w:rsid w:val="005845A3"/>
    <w:rsid w:val="005848F8"/>
    <w:rsid w:val="00584E2F"/>
    <w:rsid w:val="00585151"/>
    <w:rsid w:val="0058525B"/>
    <w:rsid w:val="00585434"/>
    <w:rsid w:val="00585C03"/>
    <w:rsid w:val="00586637"/>
    <w:rsid w:val="00587C46"/>
    <w:rsid w:val="00587FC0"/>
    <w:rsid w:val="00587FD7"/>
    <w:rsid w:val="00591023"/>
    <w:rsid w:val="00591283"/>
    <w:rsid w:val="005915A4"/>
    <w:rsid w:val="005924D3"/>
    <w:rsid w:val="0059304D"/>
    <w:rsid w:val="005933AE"/>
    <w:rsid w:val="0059344C"/>
    <w:rsid w:val="00593510"/>
    <w:rsid w:val="00593FCF"/>
    <w:rsid w:val="00594FE5"/>
    <w:rsid w:val="00595038"/>
    <w:rsid w:val="005969D4"/>
    <w:rsid w:val="00596DB6"/>
    <w:rsid w:val="00597B7A"/>
    <w:rsid w:val="005A0203"/>
    <w:rsid w:val="005A052F"/>
    <w:rsid w:val="005A077B"/>
    <w:rsid w:val="005A1018"/>
    <w:rsid w:val="005A1099"/>
    <w:rsid w:val="005A190E"/>
    <w:rsid w:val="005A1980"/>
    <w:rsid w:val="005A1A26"/>
    <w:rsid w:val="005A2593"/>
    <w:rsid w:val="005A3270"/>
    <w:rsid w:val="005A3319"/>
    <w:rsid w:val="005A3AC7"/>
    <w:rsid w:val="005A44E7"/>
    <w:rsid w:val="005A469A"/>
    <w:rsid w:val="005A6258"/>
    <w:rsid w:val="005A7206"/>
    <w:rsid w:val="005A7215"/>
    <w:rsid w:val="005A782E"/>
    <w:rsid w:val="005B2054"/>
    <w:rsid w:val="005B2607"/>
    <w:rsid w:val="005B429E"/>
    <w:rsid w:val="005B43F4"/>
    <w:rsid w:val="005B507A"/>
    <w:rsid w:val="005B5B11"/>
    <w:rsid w:val="005B60BD"/>
    <w:rsid w:val="005B6837"/>
    <w:rsid w:val="005B7DA3"/>
    <w:rsid w:val="005C04DC"/>
    <w:rsid w:val="005C0607"/>
    <w:rsid w:val="005C0F51"/>
    <w:rsid w:val="005C1F3B"/>
    <w:rsid w:val="005C2B66"/>
    <w:rsid w:val="005C2E67"/>
    <w:rsid w:val="005C32CB"/>
    <w:rsid w:val="005C35ED"/>
    <w:rsid w:val="005C35FA"/>
    <w:rsid w:val="005C4D24"/>
    <w:rsid w:val="005C539A"/>
    <w:rsid w:val="005C71D4"/>
    <w:rsid w:val="005C73A1"/>
    <w:rsid w:val="005C778A"/>
    <w:rsid w:val="005C794A"/>
    <w:rsid w:val="005C7EED"/>
    <w:rsid w:val="005D0B13"/>
    <w:rsid w:val="005D12BF"/>
    <w:rsid w:val="005D21A6"/>
    <w:rsid w:val="005D381B"/>
    <w:rsid w:val="005D4095"/>
    <w:rsid w:val="005D49FF"/>
    <w:rsid w:val="005D4D0A"/>
    <w:rsid w:val="005D5695"/>
    <w:rsid w:val="005D6036"/>
    <w:rsid w:val="005D6F29"/>
    <w:rsid w:val="005D7584"/>
    <w:rsid w:val="005D7A3D"/>
    <w:rsid w:val="005D7ED3"/>
    <w:rsid w:val="005E147F"/>
    <w:rsid w:val="005E327D"/>
    <w:rsid w:val="005E3712"/>
    <w:rsid w:val="005E3850"/>
    <w:rsid w:val="005E3E38"/>
    <w:rsid w:val="005E5981"/>
    <w:rsid w:val="005E5A40"/>
    <w:rsid w:val="005E5C65"/>
    <w:rsid w:val="005E5DFA"/>
    <w:rsid w:val="005E6F86"/>
    <w:rsid w:val="005E7892"/>
    <w:rsid w:val="005E7F0C"/>
    <w:rsid w:val="005F0245"/>
    <w:rsid w:val="005F0652"/>
    <w:rsid w:val="005F1146"/>
    <w:rsid w:val="005F2EF6"/>
    <w:rsid w:val="005F305B"/>
    <w:rsid w:val="005F3216"/>
    <w:rsid w:val="005F3327"/>
    <w:rsid w:val="005F46E1"/>
    <w:rsid w:val="005F4A97"/>
    <w:rsid w:val="005F4E85"/>
    <w:rsid w:val="005F51C9"/>
    <w:rsid w:val="005F546F"/>
    <w:rsid w:val="005F55C0"/>
    <w:rsid w:val="005F5B32"/>
    <w:rsid w:val="005F66DC"/>
    <w:rsid w:val="0060070C"/>
    <w:rsid w:val="006013FB"/>
    <w:rsid w:val="0060145F"/>
    <w:rsid w:val="00601F1A"/>
    <w:rsid w:val="00602746"/>
    <w:rsid w:val="0060294C"/>
    <w:rsid w:val="006036E2"/>
    <w:rsid w:val="006037C5"/>
    <w:rsid w:val="00604A15"/>
    <w:rsid w:val="00604ECD"/>
    <w:rsid w:val="00604F87"/>
    <w:rsid w:val="00605607"/>
    <w:rsid w:val="00605DE5"/>
    <w:rsid w:val="00606458"/>
    <w:rsid w:val="00606CC5"/>
    <w:rsid w:val="00610597"/>
    <w:rsid w:val="00611189"/>
    <w:rsid w:val="00613432"/>
    <w:rsid w:val="006144BB"/>
    <w:rsid w:val="006147AC"/>
    <w:rsid w:val="00614A3F"/>
    <w:rsid w:val="00615797"/>
    <w:rsid w:val="00616881"/>
    <w:rsid w:val="00616B2A"/>
    <w:rsid w:val="0061799E"/>
    <w:rsid w:val="00617CDA"/>
    <w:rsid w:val="00620899"/>
    <w:rsid w:val="00623D94"/>
    <w:rsid w:val="00623E40"/>
    <w:rsid w:val="0062423D"/>
    <w:rsid w:val="0062487C"/>
    <w:rsid w:val="00624D93"/>
    <w:rsid w:val="00625B03"/>
    <w:rsid w:val="00630007"/>
    <w:rsid w:val="00630181"/>
    <w:rsid w:val="006308C4"/>
    <w:rsid w:val="00630D33"/>
    <w:rsid w:val="00631631"/>
    <w:rsid w:val="00631788"/>
    <w:rsid w:val="00632F67"/>
    <w:rsid w:val="00633212"/>
    <w:rsid w:val="006345ED"/>
    <w:rsid w:val="006345EE"/>
    <w:rsid w:val="006349E9"/>
    <w:rsid w:val="00634B29"/>
    <w:rsid w:val="006350F3"/>
    <w:rsid w:val="00635C3E"/>
    <w:rsid w:val="00635D33"/>
    <w:rsid w:val="0063652F"/>
    <w:rsid w:val="0063706E"/>
    <w:rsid w:val="0064014D"/>
    <w:rsid w:val="0064043A"/>
    <w:rsid w:val="0064099A"/>
    <w:rsid w:val="00641B02"/>
    <w:rsid w:val="00641DF1"/>
    <w:rsid w:val="006420F8"/>
    <w:rsid w:val="00642B83"/>
    <w:rsid w:val="00645164"/>
    <w:rsid w:val="00645843"/>
    <w:rsid w:val="00646AB8"/>
    <w:rsid w:val="00646D0D"/>
    <w:rsid w:val="0064782E"/>
    <w:rsid w:val="006507E9"/>
    <w:rsid w:val="00650822"/>
    <w:rsid w:val="00652921"/>
    <w:rsid w:val="00652F21"/>
    <w:rsid w:val="00653C4B"/>
    <w:rsid w:val="006570EB"/>
    <w:rsid w:val="006578FA"/>
    <w:rsid w:val="0066047B"/>
    <w:rsid w:val="00660D17"/>
    <w:rsid w:val="00660E13"/>
    <w:rsid w:val="00661800"/>
    <w:rsid w:val="00661995"/>
    <w:rsid w:val="00662E8A"/>
    <w:rsid w:val="006634FE"/>
    <w:rsid w:val="00663BB8"/>
    <w:rsid w:val="006655C3"/>
    <w:rsid w:val="00665ABB"/>
    <w:rsid w:val="006661E7"/>
    <w:rsid w:val="00666729"/>
    <w:rsid w:val="00666BAD"/>
    <w:rsid w:val="00667EF3"/>
    <w:rsid w:val="00667FEE"/>
    <w:rsid w:val="006701A1"/>
    <w:rsid w:val="00670ECD"/>
    <w:rsid w:val="006711C7"/>
    <w:rsid w:val="0067345E"/>
    <w:rsid w:val="00674531"/>
    <w:rsid w:val="00675115"/>
    <w:rsid w:val="006754D1"/>
    <w:rsid w:val="00677B79"/>
    <w:rsid w:val="00677C74"/>
    <w:rsid w:val="00677E7E"/>
    <w:rsid w:val="00677FAC"/>
    <w:rsid w:val="00680B1F"/>
    <w:rsid w:val="00680FC6"/>
    <w:rsid w:val="006811C4"/>
    <w:rsid w:val="00681D97"/>
    <w:rsid w:val="006821FE"/>
    <w:rsid w:val="006826D6"/>
    <w:rsid w:val="00682F49"/>
    <w:rsid w:val="0068323B"/>
    <w:rsid w:val="006838FF"/>
    <w:rsid w:val="006840C7"/>
    <w:rsid w:val="0068476F"/>
    <w:rsid w:val="00684C89"/>
    <w:rsid w:val="0068510F"/>
    <w:rsid w:val="00685262"/>
    <w:rsid w:val="006853F4"/>
    <w:rsid w:val="0068553C"/>
    <w:rsid w:val="00685D19"/>
    <w:rsid w:val="00686F72"/>
    <w:rsid w:val="00687644"/>
    <w:rsid w:val="00687A58"/>
    <w:rsid w:val="00687CF6"/>
    <w:rsid w:val="00687D00"/>
    <w:rsid w:val="0069098B"/>
    <w:rsid w:val="006914F0"/>
    <w:rsid w:val="00691F51"/>
    <w:rsid w:val="006940F0"/>
    <w:rsid w:val="00694113"/>
    <w:rsid w:val="006949CD"/>
    <w:rsid w:val="006966DF"/>
    <w:rsid w:val="006974BA"/>
    <w:rsid w:val="006A0747"/>
    <w:rsid w:val="006A18E6"/>
    <w:rsid w:val="006A1DAB"/>
    <w:rsid w:val="006A1DBF"/>
    <w:rsid w:val="006A227C"/>
    <w:rsid w:val="006A29F8"/>
    <w:rsid w:val="006A2ED9"/>
    <w:rsid w:val="006A3013"/>
    <w:rsid w:val="006A55B0"/>
    <w:rsid w:val="006A6C1F"/>
    <w:rsid w:val="006A7D09"/>
    <w:rsid w:val="006B0723"/>
    <w:rsid w:val="006B1ED2"/>
    <w:rsid w:val="006B3F37"/>
    <w:rsid w:val="006B6D1F"/>
    <w:rsid w:val="006B7772"/>
    <w:rsid w:val="006C0484"/>
    <w:rsid w:val="006C05A9"/>
    <w:rsid w:val="006C0DFB"/>
    <w:rsid w:val="006C179E"/>
    <w:rsid w:val="006C17CB"/>
    <w:rsid w:val="006C1E39"/>
    <w:rsid w:val="006C2F98"/>
    <w:rsid w:val="006C3AB5"/>
    <w:rsid w:val="006C3B77"/>
    <w:rsid w:val="006C4E40"/>
    <w:rsid w:val="006C562C"/>
    <w:rsid w:val="006C5A91"/>
    <w:rsid w:val="006C61A8"/>
    <w:rsid w:val="006C65A0"/>
    <w:rsid w:val="006C76C7"/>
    <w:rsid w:val="006C76EA"/>
    <w:rsid w:val="006C7EC3"/>
    <w:rsid w:val="006D0F97"/>
    <w:rsid w:val="006D188D"/>
    <w:rsid w:val="006D3439"/>
    <w:rsid w:val="006D348B"/>
    <w:rsid w:val="006D3522"/>
    <w:rsid w:val="006D433E"/>
    <w:rsid w:val="006D4415"/>
    <w:rsid w:val="006D47F4"/>
    <w:rsid w:val="006D50AA"/>
    <w:rsid w:val="006D67B9"/>
    <w:rsid w:val="006D7503"/>
    <w:rsid w:val="006D7EAC"/>
    <w:rsid w:val="006E0B6E"/>
    <w:rsid w:val="006E17E8"/>
    <w:rsid w:val="006E1827"/>
    <w:rsid w:val="006E1A47"/>
    <w:rsid w:val="006E1BC8"/>
    <w:rsid w:val="006E2EDB"/>
    <w:rsid w:val="006E3480"/>
    <w:rsid w:val="006E3CA7"/>
    <w:rsid w:val="006E566E"/>
    <w:rsid w:val="006E66C7"/>
    <w:rsid w:val="006E7CBD"/>
    <w:rsid w:val="006F1503"/>
    <w:rsid w:val="006F1A81"/>
    <w:rsid w:val="006F1F2D"/>
    <w:rsid w:val="006F27E3"/>
    <w:rsid w:val="006F28CE"/>
    <w:rsid w:val="006F28FB"/>
    <w:rsid w:val="006F2B6F"/>
    <w:rsid w:val="006F38C2"/>
    <w:rsid w:val="006F39CD"/>
    <w:rsid w:val="006F6BDB"/>
    <w:rsid w:val="006F6F7F"/>
    <w:rsid w:val="00700123"/>
    <w:rsid w:val="007004A0"/>
    <w:rsid w:val="00700DDD"/>
    <w:rsid w:val="0070109F"/>
    <w:rsid w:val="00701447"/>
    <w:rsid w:val="007016D3"/>
    <w:rsid w:val="007016DE"/>
    <w:rsid w:val="00701979"/>
    <w:rsid w:val="00701E7C"/>
    <w:rsid w:val="00701F65"/>
    <w:rsid w:val="00702021"/>
    <w:rsid w:val="00702D72"/>
    <w:rsid w:val="00702E98"/>
    <w:rsid w:val="00702F7F"/>
    <w:rsid w:val="007030E3"/>
    <w:rsid w:val="00705495"/>
    <w:rsid w:val="007055DE"/>
    <w:rsid w:val="007056E8"/>
    <w:rsid w:val="007060F4"/>
    <w:rsid w:val="00706932"/>
    <w:rsid w:val="0070698D"/>
    <w:rsid w:val="00706C1A"/>
    <w:rsid w:val="00706FCE"/>
    <w:rsid w:val="0070753E"/>
    <w:rsid w:val="007104DD"/>
    <w:rsid w:val="007110C2"/>
    <w:rsid w:val="00711618"/>
    <w:rsid w:val="00711B3F"/>
    <w:rsid w:val="007121B4"/>
    <w:rsid w:val="00712886"/>
    <w:rsid w:val="00714892"/>
    <w:rsid w:val="007150D4"/>
    <w:rsid w:val="007170BF"/>
    <w:rsid w:val="00717B75"/>
    <w:rsid w:val="00717ECB"/>
    <w:rsid w:val="00717FE8"/>
    <w:rsid w:val="00720B29"/>
    <w:rsid w:val="00720C72"/>
    <w:rsid w:val="00720FB3"/>
    <w:rsid w:val="007212E1"/>
    <w:rsid w:val="00723F70"/>
    <w:rsid w:val="00724BE0"/>
    <w:rsid w:val="007262C8"/>
    <w:rsid w:val="00727346"/>
    <w:rsid w:val="00727581"/>
    <w:rsid w:val="00730355"/>
    <w:rsid w:val="00731D11"/>
    <w:rsid w:val="00732773"/>
    <w:rsid w:val="00732EBC"/>
    <w:rsid w:val="00733454"/>
    <w:rsid w:val="00733E26"/>
    <w:rsid w:val="00733FFC"/>
    <w:rsid w:val="007340B6"/>
    <w:rsid w:val="0073414D"/>
    <w:rsid w:val="00734289"/>
    <w:rsid w:val="00735A54"/>
    <w:rsid w:val="00736EFD"/>
    <w:rsid w:val="00737264"/>
    <w:rsid w:val="00737ADE"/>
    <w:rsid w:val="0074043F"/>
    <w:rsid w:val="00741CC8"/>
    <w:rsid w:val="00743AB9"/>
    <w:rsid w:val="00743ADC"/>
    <w:rsid w:val="007442F6"/>
    <w:rsid w:val="00744C97"/>
    <w:rsid w:val="00745042"/>
    <w:rsid w:val="00745074"/>
    <w:rsid w:val="007462EC"/>
    <w:rsid w:val="0074658D"/>
    <w:rsid w:val="00747D7D"/>
    <w:rsid w:val="0075090A"/>
    <w:rsid w:val="00750B94"/>
    <w:rsid w:val="00750EAB"/>
    <w:rsid w:val="00751195"/>
    <w:rsid w:val="007522AF"/>
    <w:rsid w:val="00752978"/>
    <w:rsid w:val="007529DE"/>
    <w:rsid w:val="007538F7"/>
    <w:rsid w:val="007539CB"/>
    <w:rsid w:val="007544A9"/>
    <w:rsid w:val="00754B78"/>
    <w:rsid w:val="007568B4"/>
    <w:rsid w:val="00756B95"/>
    <w:rsid w:val="00757425"/>
    <w:rsid w:val="007574A9"/>
    <w:rsid w:val="00757A36"/>
    <w:rsid w:val="0076018D"/>
    <w:rsid w:val="00760FDF"/>
    <w:rsid w:val="00761AC8"/>
    <w:rsid w:val="00761B93"/>
    <w:rsid w:val="00761F72"/>
    <w:rsid w:val="0076206F"/>
    <w:rsid w:val="007623AB"/>
    <w:rsid w:val="00762CF0"/>
    <w:rsid w:val="00763361"/>
    <w:rsid w:val="00763D1E"/>
    <w:rsid w:val="00764453"/>
    <w:rsid w:val="00764801"/>
    <w:rsid w:val="00764BDF"/>
    <w:rsid w:val="00764C4A"/>
    <w:rsid w:val="007658E5"/>
    <w:rsid w:val="00765FB4"/>
    <w:rsid w:val="00767859"/>
    <w:rsid w:val="007679EB"/>
    <w:rsid w:val="00767F13"/>
    <w:rsid w:val="00770776"/>
    <w:rsid w:val="00770D94"/>
    <w:rsid w:val="00771631"/>
    <w:rsid w:val="00771801"/>
    <w:rsid w:val="00771F9B"/>
    <w:rsid w:val="0077261D"/>
    <w:rsid w:val="0077271B"/>
    <w:rsid w:val="007757A1"/>
    <w:rsid w:val="00776591"/>
    <w:rsid w:val="00777290"/>
    <w:rsid w:val="00777B72"/>
    <w:rsid w:val="007804ED"/>
    <w:rsid w:val="00780956"/>
    <w:rsid w:val="0078233F"/>
    <w:rsid w:val="00782D8F"/>
    <w:rsid w:val="00782FC5"/>
    <w:rsid w:val="0078315E"/>
    <w:rsid w:val="0078357E"/>
    <w:rsid w:val="0078385A"/>
    <w:rsid w:val="007839E7"/>
    <w:rsid w:val="00783B94"/>
    <w:rsid w:val="007841FF"/>
    <w:rsid w:val="00785E26"/>
    <w:rsid w:val="00785EFF"/>
    <w:rsid w:val="0078724C"/>
    <w:rsid w:val="007906CA"/>
    <w:rsid w:val="007921A1"/>
    <w:rsid w:val="0079339E"/>
    <w:rsid w:val="007934D4"/>
    <w:rsid w:val="007936DA"/>
    <w:rsid w:val="00793FBD"/>
    <w:rsid w:val="007941AD"/>
    <w:rsid w:val="00794AD3"/>
    <w:rsid w:val="00794EFD"/>
    <w:rsid w:val="0079567B"/>
    <w:rsid w:val="00795792"/>
    <w:rsid w:val="00796C5E"/>
    <w:rsid w:val="0079775B"/>
    <w:rsid w:val="007A0B62"/>
    <w:rsid w:val="007A11B0"/>
    <w:rsid w:val="007A1236"/>
    <w:rsid w:val="007A1A44"/>
    <w:rsid w:val="007A1CB7"/>
    <w:rsid w:val="007A2558"/>
    <w:rsid w:val="007A2A6F"/>
    <w:rsid w:val="007A3968"/>
    <w:rsid w:val="007A39D3"/>
    <w:rsid w:val="007A3BDD"/>
    <w:rsid w:val="007A3E4D"/>
    <w:rsid w:val="007A4506"/>
    <w:rsid w:val="007A48EE"/>
    <w:rsid w:val="007A59B6"/>
    <w:rsid w:val="007A675C"/>
    <w:rsid w:val="007A6E20"/>
    <w:rsid w:val="007A73DA"/>
    <w:rsid w:val="007A78E3"/>
    <w:rsid w:val="007B0265"/>
    <w:rsid w:val="007B0541"/>
    <w:rsid w:val="007B06B9"/>
    <w:rsid w:val="007B07C4"/>
    <w:rsid w:val="007B11EC"/>
    <w:rsid w:val="007B1F57"/>
    <w:rsid w:val="007B2C32"/>
    <w:rsid w:val="007B3598"/>
    <w:rsid w:val="007B4263"/>
    <w:rsid w:val="007B4BE6"/>
    <w:rsid w:val="007B5174"/>
    <w:rsid w:val="007B55C5"/>
    <w:rsid w:val="007B5E43"/>
    <w:rsid w:val="007B5E69"/>
    <w:rsid w:val="007B6DB7"/>
    <w:rsid w:val="007B6E68"/>
    <w:rsid w:val="007B726D"/>
    <w:rsid w:val="007B794D"/>
    <w:rsid w:val="007C123C"/>
    <w:rsid w:val="007C1DC9"/>
    <w:rsid w:val="007C20FE"/>
    <w:rsid w:val="007C3010"/>
    <w:rsid w:val="007C3061"/>
    <w:rsid w:val="007C4685"/>
    <w:rsid w:val="007C58B0"/>
    <w:rsid w:val="007C5AB5"/>
    <w:rsid w:val="007C7C59"/>
    <w:rsid w:val="007C7D03"/>
    <w:rsid w:val="007C7DC7"/>
    <w:rsid w:val="007D0C45"/>
    <w:rsid w:val="007D181A"/>
    <w:rsid w:val="007D1E6D"/>
    <w:rsid w:val="007D2D0B"/>
    <w:rsid w:val="007D3D6B"/>
    <w:rsid w:val="007D40F5"/>
    <w:rsid w:val="007D43CE"/>
    <w:rsid w:val="007D46D8"/>
    <w:rsid w:val="007D4892"/>
    <w:rsid w:val="007D53CB"/>
    <w:rsid w:val="007D68C0"/>
    <w:rsid w:val="007D6F86"/>
    <w:rsid w:val="007D72EB"/>
    <w:rsid w:val="007E0F8F"/>
    <w:rsid w:val="007E33DA"/>
    <w:rsid w:val="007E34E5"/>
    <w:rsid w:val="007E3540"/>
    <w:rsid w:val="007E3BBE"/>
    <w:rsid w:val="007E3E82"/>
    <w:rsid w:val="007E4E18"/>
    <w:rsid w:val="007E5ED9"/>
    <w:rsid w:val="007F034D"/>
    <w:rsid w:val="007F0378"/>
    <w:rsid w:val="007F0684"/>
    <w:rsid w:val="007F0AF8"/>
    <w:rsid w:val="007F0EE6"/>
    <w:rsid w:val="007F1741"/>
    <w:rsid w:val="007F26D9"/>
    <w:rsid w:val="007F30A8"/>
    <w:rsid w:val="007F3510"/>
    <w:rsid w:val="007F4981"/>
    <w:rsid w:val="007F4A47"/>
    <w:rsid w:val="007F5C8C"/>
    <w:rsid w:val="007F65DB"/>
    <w:rsid w:val="007F6BC4"/>
    <w:rsid w:val="007F76B6"/>
    <w:rsid w:val="007F7C45"/>
    <w:rsid w:val="008002D3"/>
    <w:rsid w:val="0080073F"/>
    <w:rsid w:val="00801CB1"/>
    <w:rsid w:val="00802462"/>
    <w:rsid w:val="00802890"/>
    <w:rsid w:val="00802AA7"/>
    <w:rsid w:val="00802B6F"/>
    <w:rsid w:val="008032C6"/>
    <w:rsid w:val="008036F6"/>
    <w:rsid w:val="00803ACE"/>
    <w:rsid w:val="00804F02"/>
    <w:rsid w:val="00806E9B"/>
    <w:rsid w:val="00807090"/>
    <w:rsid w:val="00807A15"/>
    <w:rsid w:val="00807AB5"/>
    <w:rsid w:val="008107F5"/>
    <w:rsid w:val="00810C4E"/>
    <w:rsid w:val="00810E30"/>
    <w:rsid w:val="0081152C"/>
    <w:rsid w:val="00813AEB"/>
    <w:rsid w:val="00814432"/>
    <w:rsid w:val="00814945"/>
    <w:rsid w:val="00814CAD"/>
    <w:rsid w:val="008150F1"/>
    <w:rsid w:val="00815134"/>
    <w:rsid w:val="00815582"/>
    <w:rsid w:val="0082037B"/>
    <w:rsid w:val="0082094B"/>
    <w:rsid w:val="00820AD4"/>
    <w:rsid w:val="00820FD9"/>
    <w:rsid w:val="0082105D"/>
    <w:rsid w:val="008212BB"/>
    <w:rsid w:val="00822858"/>
    <w:rsid w:val="0082295D"/>
    <w:rsid w:val="008229A2"/>
    <w:rsid w:val="0082443D"/>
    <w:rsid w:val="008251BF"/>
    <w:rsid w:val="00825F58"/>
    <w:rsid w:val="008268CF"/>
    <w:rsid w:val="008270EE"/>
    <w:rsid w:val="008272BB"/>
    <w:rsid w:val="00827497"/>
    <w:rsid w:val="008279D9"/>
    <w:rsid w:val="0083026B"/>
    <w:rsid w:val="00831472"/>
    <w:rsid w:val="00831B16"/>
    <w:rsid w:val="00831C67"/>
    <w:rsid w:val="00832675"/>
    <w:rsid w:val="008329FF"/>
    <w:rsid w:val="00832C89"/>
    <w:rsid w:val="00832ECB"/>
    <w:rsid w:val="008340EC"/>
    <w:rsid w:val="00834B47"/>
    <w:rsid w:val="00835459"/>
    <w:rsid w:val="008368CD"/>
    <w:rsid w:val="00836C6E"/>
    <w:rsid w:val="008416E5"/>
    <w:rsid w:val="00842073"/>
    <w:rsid w:val="0084210C"/>
    <w:rsid w:val="00842D41"/>
    <w:rsid w:val="00843029"/>
    <w:rsid w:val="00843B5D"/>
    <w:rsid w:val="008447D4"/>
    <w:rsid w:val="008451AE"/>
    <w:rsid w:val="008454BD"/>
    <w:rsid w:val="00845CDC"/>
    <w:rsid w:val="008464CD"/>
    <w:rsid w:val="0085005F"/>
    <w:rsid w:val="0085019D"/>
    <w:rsid w:val="0085062F"/>
    <w:rsid w:val="008515B1"/>
    <w:rsid w:val="00852508"/>
    <w:rsid w:val="00853141"/>
    <w:rsid w:val="00853677"/>
    <w:rsid w:val="00853ACF"/>
    <w:rsid w:val="00853CA6"/>
    <w:rsid w:val="00853F1F"/>
    <w:rsid w:val="008544D3"/>
    <w:rsid w:val="00854D79"/>
    <w:rsid w:val="0085537A"/>
    <w:rsid w:val="0085642F"/>
    <w:rsid w:val="00856EAA"/>
    <w:rsid w:val="008573AF"/>
    <w:rsid w:val="00857D2B"/>
    <w:rsid w:val="00857D80"/>
    <w:rsid w:val="00860057"/>
    <w:rsid w:val="008601E3"/>
    <w:rsid w:val="008602FC"/>
    <w:rsid w:val="00860CF9"/>
    <w:rsid w:val="00860D0D"/>
    <w:rsid w:val="008622D3"/>
    <w:rsid w:val="008640FD"/>
    <w:rsid w:val="0086426C"/>
    <w:rsid w:val="008644B9"/>
    <w:rsid w:val="00866316"/>
    <w:rsid w:val="00870AFC"/>
    <w:rsid w:val="00872CB9"/>
    <w:rsid w:val="00874510"/>
    <w:rsid w:val="00874FB2"/>
    <w:rsid w:val="008760B8"/>
    <w:rsid w:val="008763C8"/>
    <w:rsid w:val="00877E35"/>
    <w:rsid w:val="00880BAB"/>
    <w:rsid w:val="008817FF"/>
    <w:rsid w:val="008824E0"/>
    <w:rsid w:val="00882745"/>
    <w:rsid w:val="008828F7"/>
    <w:rsid w:val="00882A65"/>
    <w:rsid w:val="0088328A"/>
    <w:rsid w:val="008835B1"/>
    <w:rsid w:val="008839F2"/>
    <w:rsid w:val="00883B3F"/>
    <w:rsid w:val="008850AD"/>
    <w:rsid w:val="008851BE"/>
    <w:rsid w:val="00885538"/>
    <w:rsid w:val="00886188"/>
    <w:rsid w:val="00886623"/>
    <w:rsid w:val="00887A29"/>
    <w:rsid w:val="00887EF5"/>
    <w:rsid w:val="00887F1B"/>
    <w:rsid w:val="008900CF"/>
    <w:rsid w:val="0089189B"/>
    <w:rsid w:val="00891D52"/>
    <w:rsid w:val="008923D1"/>
    <w:rsid w:val="008937CB"/>
    <w:rsid w:val="00893A25"/>
    <w:rsid w:val="0089483C"/>
    <w:rsid w:val="0089499D"/>
    <w:rsid w:val="00894A7F"/>
    <w:rsid w:val="00895E5A"/>
    <w:rsid w:val="00896B0D"/>
    <w:rsid w:val="008973C4"/>
    <w:rsid w:val="008A0849"/>
    <w:rsid w:val="008A0FA6"/>
    <w:rsid w:val="008A173F"/>
    <w:rsid w:val="008A19E9"/>
    <w:rsid w:val="008A1EFD"/>
    <w:rsid w:val="008A2929"/>
    <w:rsid w:val="008A2C5D"/>
    <w:rsid w:val="008A2D2A"/>
    <w:rsid w:val="008A32AA"/>
    <w:rsid w:val="008A4F57"/>
    <w:rsid w:val="008A4FD3"/>
    <w:rsid w:val="008A6A25"/>
    <w:rsid w:val="008A6D18"/>
    <w:rsid w:val="008A70AA"/>
    <w:rsid w:val="008A7475"/>
    <w:rsid w:val="008B09A5"/>
    <w:rsid w:val="008B0BA7"/>
    <w:rsid w:val="008B0FDA"/>
    <w:rsid w:val="008B1244"/>
    <w:rsid w:val="008B1E06"/>
    <w:rsid w:val="008B1FB2"/>
    <w:rsid w:val="008B20A4"/>
    <w:rsid w:val="008B2F1A"/>
    <w:rsid w:val="008B31AD"/>
    <w:rsid w:val="008B331F"/>
    <w:rsid w:val="008B4243"/>
    <w:rsid w:val="008B4D67"/>
    <w:rsid w:val="008B4E19"/>
    <w:rsid w:val="008B5F58"/>
    <w:rsid w:val="008B6609"/>
    <w:rsid w:val="008B6F67"/>
    <w:rsid w:val="008C006E"/>
    <w:rsid w:val="008C0557"/>
    <w:rsid w:val="008C0669"/>
    <w:rsid w:val="008C0771"/>
    <w:rsid w:val="008C0845"/>
    <w:rsid w:val="008C0ED2"/>
    <w:rsid w:val="008C1D85"/>
    <w:rsid w:val="008C3591"/>
    <w:rsid w:val="008C4EB8"/>
    <w:rsid w:val="008C61B0"/>
    <w:rsid w:val="008C6CFE"/>
    <w:rsid w:val="008C70EB"/>
    <w:rsid w:val="008D0523"/>
    <w:rsid w:val="008D1943"/>
    <w:rsid w:val="008D229E"/>
    <w:rsid w:val="008D24C5"/>
    <w:rsid w:val="008D3FE4"/>
    <w:rsid w:val="008D415F"/>
    <w:rsid w:val="008D440E"/>
    <w:rsid w:val="008D5506"/>
    <w:rsid w:val="008D5DAB"/>
    <w:rsid w:val="008D6641"/>
    <w:rsid w:val="008D6968"/>
    <w:rsid w:val="008D6C68"/>
    <w:rsid w:val="008D71F3"/>
    <w:rsid w:val="008D7EA6"/>
    <w:rsid w:val="008E0029"/>
    <w:rsid w:val="008E0219"/>
    <w:rsid w:val="008E0DE2"/>
    <w:rsid w:val="008E131C"/>
    <w:rsid w:val="008E2AD7"/>
    <w:rsid w:val="008E3C4D"/>
    <w:rsid w:val="008E40B6"/>
    <w:rsid w:val="008E45A8"/>
    <w:rsid w:val="008E5A4E"/>
    <w:rsid w:val="008E6D37"/>
    <w:rsid w:val="008E7365"/>
    <w:rsid w:val="008F0248"/>
    <w:rsid w:val="008F02A3"/>
    <w:rsid w:val="008F0932"/>
    <w:rsid w:val="008F0EF5"/>
    <w:rsid w:val="008F21C8"/>
    <w:rsid w:val="008F525C"/>
    <w:rsid w:val="008F575C"/>
    <w:rsid w:val="008F6060"/>
    <w:rsid w:val="008F6426"/>
    <w:rsid w:val="008F6B8B"/>
    <w:rsid w:val="008F73E5"/>
    <w:rsid w:val="00902DA0"/>
    <w:rsid w:val="00903424"/>
    <w:rsid w:val="009041E4"/>
    <w:rsid w:val="00904206"/>
    <w:rsid w:val="00904F9C"/>
    <w:rsid w:val="00905F57"/>
    <w:rsid w:val="00906003"/>
    <w:rsid w:val="009065B9"/>
    <w:rsid w:val="00907967"/>
    <w:rsid w:val="009104F3"/>
    <w:rsid w:val="009110AD"/>
    <w:rsid w:val="00911C69"/>
    <w:rsid w:val="00913094"/>
    <w:rsid w:val="009130DC"/>
    <w:rsid w:val="00914D44"/>
    <w:rsid w:val="00915470"/>
    <w:rsid w:val="009158B9"/>
    <w:rsid w:val="00916C43"/>
    <w:rsid w:val="009207BA"/>
    <w:rsid w:val="0092096D"/>
    <w:rsid w:val="00921E56"/>
    <w:rsid w:val="009221ED"/>
    <w:rsid w:val="0092389D"/>
    <w:rsid w:val="009248BA"/>
    <w:rsid w:val="00924C75"/>
    <w:rsid w:val="00924D8D"/>
    <w:rsid w:val="00925E07"/>
    <w:rsid w:val="009269FD"/>
    <w:rsid w:val="00926EEE"/>
    <w:rsid w:val="00926F12"/>
    <w:rsid w:val="0092712A"/>
    <w:rsid w:val="00927E29"/>
    <w:rsid w:val="00927EF0"/>
    <w:rsid w:val="00930591"/>
    <w:rsid w:val="00930B72"/>
    <w:rsid w:val="00931363"/>
    <w:rsid w:val="00931A58"/>
    <w:rsid w:val="00932113"/>
    <w:rsid w:val="00932AD7"/>
    <w:rsid w:val="00932E71"/>
    <w:rsid w:val="00932F71"/>
    <w:rsid w:val="00932FF4"/>
    <w:rsid w:val="00935534"/>
    <w:rsid w:val="00936B1F"/>
    <w:rsid w:val="009379F0"/>
    <w:rsid w:val="00941FEB"/>
    <w:rsid w:val="00942DF7"/>
    <w:rsid w:val="009432A1"/>
    <w:rsid w:val="00943CFE"/>
    <w:rsid w:val="00943F96"/>
    <w:rsid w:val="00944E0E"/>
    <w:rsid w:val="00944E59"/>
    <w:rsid w:val="009459F4"/>
    <w:rsid w:val="00945E58"/>
    <w:rsid w:val="009460CE"/>
    <w:rsid w:val="00946127"/>
    <w:rsid w:val="00947967"/>
    <w:rsid w:val="00950204"/>
    <w:rsid w:val="009509DD"/>
    <w:rsid w:val="00950CAE"/>
    <w:rsid w:val="009512EC"/>
    <w:rsid w:val="009534DD"/>
    <w:rsid w:val="009535C2"/>
    <w:rsid w:val="0095363A"/>
    <w:rsid w:val="00953D58"/>
    <w:rsid w:val="00956632"/>
    <w:rsid w:val="00956E52"/>
    <w:rsid w:val="009575E5"/>
    <w:rsid w:val="00957B5B"/>
    <w:rsid w:val="00957DE9"/>
    <w:rsid w:val="009601CB"/>
    <w:rsid w:val="0096081E"/>
    <w:rsid w:val="009611A5"/>
    <w:rsid w:val="0096141E"/>
    <w:rsid w:val="0096193B"/>
    <w:rsid w:val="00961B0F"/>
    <w:rsid w:val="00963188"/>
    <w:rsid w:val="00963240"/>
    <w:rsid w:val="00963B82"/>
    <w:rsid w:val="00964193"/>
    <w:rsid w:val="00964672"/>
    <w:rsid w:val="00964A6E"/>
    <w:rsid w:val="00964FB4"/>
    <w:rsid w:val="00965463"/>
    <w:rsid w:val="009654B0"/>
    <w:rsid w:val="00966362"/>
    <w:rsid w:val="009666BD"/>
    <w:rsid w:val="0096691E"/>
    <w:rsid w:val="00967CDA"/>
    <w:rsid w:val="00970048"/>
    <w:rsid w:val="00971C6F"/>
    <w:rsid w:val="00972D8F"/>
    <w:rsid w:val="00973895"/>
    <w:rsid w:val="00973A1F"/>
    <w:rsid w:val="00974BB7"/>
    <w:rsid w:val="00974E6C"/>
    <w:rsid w:val="00975500"/>
    <w:rsid w:val="00975FB0"/>
    <w:rsid w:val="009762C7"/>
    <w:rsid w:val="00981243"/>
    <w:rsid w:val="009812FC"/>
    <w:rsid w:val="00982F94"/>
    <w:rsid w:val="0098453B"/>
    <w:rsid w:val="0098592B"/>
    <w:rsid w:val="00985CDA"/>
    <w:rsid w:val="00986137"/>
    <w:rsid w:val="009867EF"/>
    <w:rsid w:val="0098743C"/>
    <w:rsid w:val="00987C6F"/>
    <w:rsid w:val="00990708"/>
    <w:rsid w:val="00990C3D"/>
    <w:rsid w:val="00991AD8"/>
    <w:rsid w:val="00991B9A"/>
    <w:rsid w:val="009924DA"/>
    <w:rsid w:val="00992B7F"/>
    <w:rsid w:val="00993499"/>
    <w:rsid w:val="00993D95"/>
    <w:rsid w:val="00996238"/>
    <w:rsid w:val="00997125"/>
    <w:rsid w:val="00997634"/>
    <w:rsid w:val="00997CFA"/>
    <w:rsid w:val="009A0208"/>
    <w:rsid w:val="009A21EE"/>
    <w:rsid w:val="009A2200"/>
    <w:rsid w:val="009A253B"/>
    <w:rsid w:val="009A2958"/>
    <w:rsid w:val="009A2C02"/>
    <w:rsid w:val="009A3992"/>
    <w:rsid w:val="009A3C6E"/>
    <w:rsid w:val="009A45A3"/>
    <w:rsid w:val="009A4CA3"/>
    <w:rsid w:val="009A4DF3"/>
    <w:rsid w:val="009A68F3"/>
    <w:rsid w:val="009A6F17"/>
    <w:rsid w:val="009A78A6"/>
    <w:rsid w:val="009B044C"/>
    <w:rsid w:val="009B0A43"/>
    <w:rsid w:val="009B1E55"/>
    <w:rsid w:val="009B5038"/>
    <w:rsid w:val="009B568D"/>
    <w:rsid w:val="009B6680"/>
    <w:rsid w:val="009B6E0F"/>
    <w:rsid w:val="009C01FB"/>
    <w:rsid w:val="009C0B86"/>
    <w:rsid w:val="009C0CF2"/>
    <w:rsid w:val="009C1E34"/>
    <w:rsid w:val="009C4117"/>
    <w:rsid w:val="009C6084"/>
    <w:rsid w:val="009C60E9"/>
    <w:rsid w:val="009C6629"/>
    <w:rsid w:val="009C71F7"/>
    <w:rsid w:val="009C7896"/>
    <w:rsid w:val="009D0CF4"/>
    <w:rsid w:val="009D0D52"/>
    <w:rsid w:val="009D140A"/>
    <w:rsid w:val="009D1A74"/>
    <w:rsid w:val="009D1E03"/>
    <w:rsid w:val="009D2B87"/>
    <w:rsid w:val="009D39E1"/>
    <w:rsid w:val="009D3D90"/>
    <w:rsid w:val="009D4A70"/>
    <w:rsid w:val="009D4C5D"/>
    <w:rsid w:val="009D6D3F"/>
    <w:rsid w:val="009D6E5F"/>
    <w:rsid w:val="009D7601"/>
    <w:rsid w:val="009D763C"/>
    <w:rsid w:val="009E177F"/>
    <w:rsid w:val="009E1959"/>
    <w:rsid w:val="009E2463"/>
    <w:rsid w:val="009E2633"/>
    <w:rsid w:val="009E2B4C"/>
    <w:rsid w:val="009E2FAC"/>
    <w:rsid w:val="009E34F9"/>
    <w:rsid w:val="009E431F"/>
    <w:rsid w:val="009E4DC0"/>
    <w:rsid w:val="009E6179"/>
    <w:rsid w:val="009E6D81"/>
    <w:rsid w:val="009E7BCD"/>
    <w:rsid w:val="009F05AC"/>
    <w:rsid w:val="009F239C"/>
    <w:rsid w:val="009F2C9E"/>
    <w:rsid w:val="009F2E01"/>
    <w:rsid w:val="009F2E88"/>
    <w:rsid w:val="009F2ED3"/>
    <w:rsid w:val="009F37F2"/>
    <w:rsid w:val="009F4727"/>
    <w:rsid w:val="009F4825"/>
    <w:rsid w:val="009F49FF"/>
    <w:rsid w:val="009F4C1B"/>
    <w:rsid w:val="009F52FE"/>
    <w:rsid w:val="009F60E0"/>
    <w:rsid w:val="009F76FF"/>
    <w:rsid w:val="009F77DF"/>
    <w:rsid w:val="009F79ED"/>
    <w:rsid w:val="009F7BAD"/>
    <w:rsid w:val="00A00DDA"/>
    <w:rsid w:val="00A00E12"/>
    <w:rsid w:val="00A0155F"/>
    <w:rsid w:val="00A016C2"/>
    <w:rsid w:val="00A01B82"/>
    <w:rsid w:val="00A01B9D"/>
    <w:rsid w:val="00A02C0A"/>
    <w:rsid w:val="00A03044"/>
    <w:rsid w:val="00A03A2A"/>
    <w:rsid w:val="00A04462"/>
    <w:rsid w:val="00A0480E"/>
    <w:rsid w:val="00A04C63"/>
    <w:rsid w:val="00A054FA"/>
    <w:rsid w:val="00A06697"/>
    <w:rsid w:val="00A06ED8"/>
    <w:rsid w:val="00A07570"/>
    <w:rsid w:val="00A07CB9"/>
    <w:rsid w:val="00A10103"/>
    <w:rsid w:val="00A10E79"/>
    <w:rsid w:val="00A111EA"/>
    <w:rsid w:val="00A11447"/>
    <w:rsid w:val="00A11B67"/>
    <w:rsid w:val="00A14C84"/>
    <w:rsid w:val="00A15D24"/>
    <w:rsid w:val="00A162DF"/>
    <w:rsid w:val="00A167C6"/>
    <w:rsid w:val="00A17013"/>
    <w:rsid w:val="00A176B1"/>
    <w:rsid w:val="00A17B91"/>
    <w:rsid w:val="00A2081E"/>
    <w:rsid w:val="00A2145F"/>
    <w:rsid w:val="00A21C7C"/>
    <w:rsid w:val="00A2263C"/>
    <w:rsid w:val="00A23269"/>
    <w:rsid w:val="00A23F95"/>
    <w:rsid w:val="00A25E6E"/>
    <w:rsid w:val="00A26700"/>
    <w:rsid w:val="00A2770B"/>
    <w:rsid w:val="00A30B97"/>
    <w:rsid w:val="00A30D80"/>
    <w:rsid w:val="00A312FC"/>
    <w:rsid w:val="00A31636"/>
    <w:rsid w:val="00A3307A"/>
    <w:rsid w:val="00A34023"/>
    <w:rsid w:val="00A34BDA"/>
    <w:rsid w:val="00A3507E"/>
    <w:rsid w:val="00A35785"/>
    <w:rsid w:val="00A358DC"/>
    <w:rsid w:val="00A362FE"/>
    <w:rsid w:val="00A402BD"/>
    <w:rsid w:val="00A40C44"/>
    <w:rsid w:val="00A41C3D"/>
    <w:rsid w:val="00A41F2E"/>
    <w:rsid w:val="00A432A0"/>
    <w:rsid w:val="00A43710"/>
    <w:rsid w:val="00A43C3B"/>
    <w:rsid w:val="00A43F0A"/>
    <w:rsid w:val="00A44220"/>
    <w:rsid w:val="00A44D6D"/>
    <w:rsid w:val="00A45441"/>
    <w:rsid w:val="00A4553A"/>
    <w:rsid w:val="00A465E9"/>
    <w:rsid w:val="00A47BC1"/>
    <w:rsid w:val="00A47D0A"/>
    <w:rsid w:val="00A502B2"/>
    <w:rsid w:val="00A50A6F"/>
    <w:rsid w:val="00A512A2"/>
    <w:rsid w:val="00A51855"/>
    <w:rsid w:val="00A524F2"/>
    <w:rsid w:val="00A525D9"/>
    <w:rsid w:val="00A535BD"/>
    <w:rsid w:val="00A53CDC"/>
    <w:rsid w:val="00A53EEE"/>
    <w:rsid w:val="00A54171"/>
    <w:rsid w:val="00A550F7"/>
    <w:rsid w:val="00A562BE"/>
    <w:rsid w:val="00A56DDE"/>
    <w:rsid w:val="00A5787F"/>
    <w:rsid w:val="00A579EA"/>
    <w:rsid w:val="00A607D9"/>
    <w:rsid w:val="00A60902"/>
    <w:rsid w:val="00A6323E"/>
    <w:rsid w:val="00A63AF3"/>
    <w:rsid w:val="00A64EF8"/>
    <w:rsid w:val="00A65047"/>
    <w:rsid w:val="00A6677B"/>
    <w:rsid w:val="00A66D72"/>
    <w:rsid w:val="00A704B7"/>
    <w:rsid w:val="00A70874"/>
    <w:rsid w:val="00A70B56"/>
    <w:rsid w:val="00A710AC"/>
    <w:rsid w:val="00A717AD"/>
    <w:rsid w:val="00A71AD8"/>
    <w:rsid w:val="00A71FC9"/>
    <w:rsid w:val="00A721C0"/>
    <w:rsid w:val="00A73113"/>
    <w:rsid w:val="00A73550"/>
    <w:rsid w:val="00A73738"/>
    <w:rsid w:val="00A73835"/>
    <w:rsid w:val="00A73D7C"/>
    <w:rsid w:val="00A747DC"/>
    <w:rsid w:val="00A74D4E"/>
    <w:rsid w:val="00A753BD"/>
    <w:rsid w:val="00A75FF2"/>
    <w:rsid w:val="00A761EE"/>
    <w:rsid w:val="00A76B33"/>
    <w:rsid w:val="00A772FB"/>
    <w:rsid w:val="00A777CA"/>
    <w:rsid w:val="00A80060"/>
    <w:rsid w:val="00A80813"/>
    <w:rsid w:val="00A80EA4"/>
    <w:rsid w:val="00A819DD"/>
    <w:rsid w:val="00A8232A"/>
    <w:rsid w:val="00A83415"/>
    <w:rsid w:val="00A83CA5"/>
    <w:rsid w:val="00A84336"/>
    <w:rsid w:val="00A84863"/>
    <w:rsid w:val="00A84EDD"/>
    <w:rsid w:val="00A84F34"/>
    <w:rsid w:val="00A8618F"/>
    <w:rsid w:val="00A86480"/>
    <w:rsid w:val="00A864E9"/>
    <w:rsid w:val="00A86CC9"/>
    <w:rsid w:val="00A87906"/>
    <w:rsid w:val="00A87958"/>
    <w:rsid w:val="00A9016C"/>
    <w:rsid w:val="00A901BE"/>
    <w:rsid w:val="00A90D2E"/>
    <w:rsid w:val="00A912E7"/>
    <w:rsid w:val="00A91C9C"/>
    <w:rsid w:val="00A91E97"/>
    <w:rsid w:val="00A9264D"/>
    <w:rsid w:val="00A93095"/>
    <w:rsid w:val="00A93711"/>
    <w:rsid w:val="00A93B01"/>
    <w:rsid w:val="00A94412"/>
    <w:rsid w:val="00A95150"/>
    <w:rsid w:val="00A95EA5"/>
    <w:rsid w:val="00A96085"/>
    <w:rsid w:val="00A96424"/>
    <w:rsid w:val="00AA0DE9"/>
    <w:rsid w:val="00AA0F23"/>
    <w:rsid w:val="00AA1AED"/>
    <w:rsid w:val="00AA262E"/>
    <w:rsid w:val="00AA43BD"/>
    <w:rsid w:val="00AA43EA"/>
    <w:rsid w:val="00AA46E6"/>
    <w:rsid w:val="00AA4CDE"/>
    <w:rsid w:val="00AA4EBD"/>
    <w:rsid w:val="00AA6521"/>
    <w:rsid w:val="00AA73A8"/>
    <w:rsid w:val="00AB3037"/>
    <w:rsid w:val="00AB33F9"/>
    <w:rsid w:val="00AB400F"/>
    <w:rsid w:val="00AB4AFF"/>
    <w:rsid w:val="00AB5887"/>
    <w:rsid w:val="00AB5986"/>
    <w:rsid w:val="00AB5B81"/>
    <w:rsid w:val="00AB5C13"/>
    <w:rsid w:val="00AB6190"/>
    <w:rsid w:val="00AB64E9"/>
    <w:rsid w:val="00AB6C31"/>
    <w:rsid w:val="00AB7213"/>
    <w:rsid w:val="00AB7A68"/>
    <w:rsid w:val="00AC1686"/>
    <w:rsid w:val="00AC1E11"/>
    <w:rsid w:val="00AC299E"/>
    <w:rsid w:val="00AC3B06"/>
    <w:rsid w:val="00AC5C6A"/>
    <w:rsid w:val="00AC65AF"/>
    <w:rsid w:val="00AC7703"/>
    <w:rsid w:val="00AD0558"/>
    <w:rsid w:val="00AD10E5"/>
    <w:rsid w:val="00AD10E6"/>
    <w:rsid w:val="00AD1CBC"/>
    <w:rsid w:val="00AD1F90"/>
    <w:rsid w:val="00AD1FF4"/>
    <w:rsid w:val="00AD3E6B"/>
    <w:rsid w:val="00AD4379"/>
    <w:rsid w:val="00AD52AC"/>
    <w:rsid w:val="00AD5D9A"/>
    <w:rsid w:val="00AD6676"/>
    <w:rsid w:val="00AD6833"/>
    <w:rsid w:val="00AD715B"/>
    <w:rsid w:val="00AD77CA"/>
    <w:rsid w:val="00AD787F"/>
    <w:rsid w:val="00AE0299"/>
    <w:rsid w:val="00AE0856"/>
    <w:rsid w:val="00AE0F55"/>
    <w:rsid w:val="00AE18FD"/>
    <w:rsid w:val="00AE1923"/>
    <w:rsid w:val="00AE19FD"/>
    <w:rsid w:val="00AE1D4C"/>
    <w:rsid w:val="00AE252A"/>
    <w:rsid w:val="00AE507F"/>
    <w:rsid w:val="00AE6873"/>
    <w:rsid w:val="00AE6E8B"/>
    <w:rsid w:val="00AE7F9B"/>
    <w:rsid w:val="00AF1125"/>
    <w:rsid w:val="00AF17AA"/>
    <w:rsid w:val="00AF2AAA"/>
    <w:rsid w:val="00AF3951"/>
    <w:rsid w:val="00AF3F69"/>
    <w:rsid w:val="00AF428A"/>
    <w:rsid w:val="00AF4AF0"/>
    <w:rsid w:val="00AF5D8B"/>
    <w:rsid w:val="00AF618B"/>
    <w:rsid w:val="00AF7341"/>
    <w:rsid w:val="00AF796A"/>
    <w:rsid w:val="00B006C4"/>
    <w:rsid w:val="00B00F17"/>
    <w:rsid w:val="00B01E36"/>
    <w:rsid w:val="00B02E3F"/>
    <w:rsid w:val="00B04379"/>
    <w:rsid w:val="00B04608"/>
    <w:rsid w:val="00B04ACF"/>
    <w:rsid w:val="00B04C10"/>
    <w:rsid w:val="00B04F10"/>
    <w:rsid w:val="00B05B9A"/>
    <w:rsid w:val="00B068E4"/>
    <w:rsid w:val="00B10AB5"/>
    <w:rsid w:val="00B12714"/>
    <w:rsid w:val="00B13B8E"/>
    <w:rsid w:val="00B142E0"/>
    <w:rsid w:val="00B14AA6"/>
    <w:rsid w:val="00B15671"/>
    <w:rsid w:val="00B16FA1"/>
    <w:rsid w:val="00B17315"/>
    <w:rsid w:val="00B17496"/>
    <w:rsid w:val="00B231BC"/>
    <w:rsid w:val="00B23573"/>
    <w:rsid w:val="00B23854"/>
    <w:rsid w:val="00B23ABE"/>
    <w:rsid w:val="00B23B67"/>
    <w:rsid w:val="00B24549"/>
    <w:rsid w:val="00B254E4"/>
    <w:rsid w:val="00B25D66"/>
    <w:rsid w:val="00B26A53"/>
    <w:rsid w:val="00B26C98"/>
    <w:rsid w:val="00B275D8"/>
    <w:rsid w:val="00B30624"/>
    <w:rsid w:val="00B313F6"/>
    <w:rsid w:val="00B317AD"/>
    <w:rsid w:val="00B32506"/>
    <w:rsid w:val="00B3310C"/>
    <w:rsid w:val="00B33678"/>
    <w:rsid w:val="00B33FD6"/>
    <w:rsid w:val="00B34AFD"/>
    <w:rsid w:val="00B3512D"/>
    <w:rsid w:val="00B354E2"/>
    <w:rsid w:val="00B358B3"/>
    <w:rsid w:val="00B37073"/>
    <w:rsid w:val="00B40037"/>
    <w:rsid w:val="00B413DA"/>
    <w:rsid w:val="00B41AB5"/>
    <w:rsid w:val="00B42EDF"/>
    <w:rsid w:val="00B4337A"/>
    <w:rsid w:val="00B440D1"/>
    <w:rsid w:val="00B44491"/>
    <w:rsid w:val="00B44A28"/>
    <w:rsid w:val="00B453BC"/>
    <w:rsid w:val="00B455D2"/>
    <w:rsid w:val="00B457D4"/>
    <w:rsid w:val="00B45839"/>
    <w:rsid w:val="00B462D8"/>
    <w:rsid w:val="00B46444"/>
    <w:rsid w:val="00B4762E"/>
    <w:rsid w:val="00B47FB5"/>
    <w:rsid w:val="00B50388"/>
    <w:rsid w:val="00B50E2D"/>
    <w:rsid w:val="00B5149B"/>
    <w:rsid w:val="00B516E9"/>
    <w:rsid w:val="00B51CB2"/>
    <w:rsid w:val="00B53240"/>
    <w:rsid w:val="00B5474A"/>
    <w:rsid w:val="00B54B97"/>
    <w:rsid w:val="00B556B8"/>
    <w:rsid w:val="00B55825"/>
    <w:rsid w:val="00B55E9E"/>
    <w:rsid w:val="00B56737"/>
    <w:rsid w:val="00B574FC"/>
    <w:rsid w:val="00B600DC"/>
    <w:rsid w:val="00B60E24"/>
    <w:rsid w:val="00B626CB"/>
    <w:rsid w:val="00B6399F"/>
    <w:rsid w:val="00B63B4F"/>
    <w:rsid w:val="00B6456C"/>
    <w:rsid w:val="00B646BF"/>
    <w:rsid w:val="00B6656B"/>
    <w:rsid w:val="00B674BE"/>
    <w:rsid w:val="00B67824"/>
    <w:rsid w:val="00B67EF5"/>
    <w:rsid w:val="00B70240"/>
    <w:rsid w:val="00B70E68"/>
    <w:rsid w:val="00B717AC"/>
    <w:rsid w:val="00B72CB2"/>
    <w:rsid w:val="00B7307B"/>
    <w:rsid w:val="00B7359D"/>
    <w:rsid w:val="00B73FCF"/>
    <w:rsid w:val="00B74B3E"/>
    <w:rsid w:val="00B74B6F"/>
    <w:rsid w:val="00B75135"/>
    <w:rsid w:val="00B75640"/>
    <w:rsid w:val="00B75690"/>
    <w:rsid w:val="00B76716"/>
    <w:rsid w:val="00B77355"/>
    <w:rsid w:val="00B77DD3"/>
    <w:rsid w:val="00B77E94"/>
    <w:rsid w:val="00B8042A"/>
    <w:rsid w:val="00B81573"/>
    <w:rsid w:val="00B863DA"/>
    <w:rsid w:val="00B8778B"/>
    <w:rsid w:val="00B9031C"/>
    <w:rsid w:val="00B90653"/>
    <w:rsid w:val="00B9333B"/>
    <w:rsid w:val="00B93386"/>
    <w:rsid w:val="00B938E4"/>
    <w:rsid w:val="00B947BF"/>
    <w:rsid w:val="00B94E55"/>
    <w:rsid w:val="00B95549"/>
    <w:rsid w:val="00B9556E"/>
    <w:rsid w:val="00B95DC7"/>
    <w:rsid w:val="00B966A5"/>
    <w:rsid w:val="00B975CF"/>
    <w:rsid w:val="00BA0192"/>
    <w:rsid w:val="00BA0F89"/>
    <w:rsid w:val="00BA1F73"/>
    <w:rsid w:val="00BA217B"/>
    <w:rsid w:val="00BA2A85"/>
    <w:rsid w:val="00BA5B47"/>
    <w:rsid w:val="00BA76B3"/>
    <w:rsid w:val="00BA77DE"/>
    <w:rsid w:val="00BA782E"/>
    <w:rsid w:val="00BA7A25"/>
    <w:rsid w:val="00BB0254"/>
    <w:rsid w:val="00BB05F4"/>
    <w:rsid w:val="00BB0FE1"/>
    <w:rsid w:val="00BB13AC"/>
    <w:rsid w:val="00BB2625"/>
    <w:rsid w:val="00BB3A7C"/>
    <w:rsid w:val="00BB451B"/>
    <w:rsid w:val="00BB47EC"/>
    <w:rsid w:val="00BB5776"/>
    <w:rsid w:val="00BB5B56"/>
    <w:rsid w:val="00BB6172"/>
    <w:rsid w:val="00BB6C0B"/>
    <w:rsid w:val="00BB6CBD"/>
    <w:rsid w:val="00BB6DEB"/>
    <w:rsid w:val="00BB6F1C"/>
    <w:rsid w:val="00BB73D7"/>
    <w:rsid w:val="00BB747B"/>
    <w:rsid w:val="00BB75A6"/>
    <w:rsid w:val="00BB7E6A"/>
    <w:rsid w:val="00BC1886"/>
    <w:rsid w:val="00BC265E"/>
    <w:rsid w:val="00BC4B87"/>
    <w:rsid w:val="00BC4EA7"/>
    <w:rsid w:val="00BC5222"/>
    <w:rsid w:val="00BC55CB"/>
    <w:rsid w:val="00BC65C7"/>
    <w:rsid w:val="00BC730B"/>
    <w:rsid w:val="00BD05DC"/>
    <w:rsid w:val="00BD0750"/>
    <w:rsid w:val="00BD0E33"/>
    <w:rsid w:val="00BD1D83"/>
    <w:rsid w:val="00BD2369"/>
    <w:rsid w:val="00BD2A2D"/>
    <w:rsid w:val="00BD35F1"/>
    <w:rsid w:val="00BD37BA"/>
    <w:rsid w:val="00BD383C"/>
    <w:rsid w:val="00BD38F5"/>
    <w:rsid w:val="00BD4CCC"/>
    <w:rsid w:val="00BD529D"/>
    <w:rsid w:val="00BD601C"/>
    <w:rsid w:val="00BD716D"/>
    <w:rsid w:val="00BD7CB6"/>
    <w:rsid w:val="00BE0DCB"/>
    <w:rsid w:val="00BE0DEB"/>
    <w:rsid w:val="00BE1859"/>
    <w:rsid w:val="00BE2D0C"/>
    <w:rsid w:val="00BE3651"/>
    <w:rsid w:val="00BE538C"/>
    <w:rsid w:val="00BE6A03"/>
    <w:rsid w:val="00BE7822"/>
    <w:rsid w:val="00BE7AC2"/>
    <w:rsid w:val="00BF01F1"/>
    <w:rsid w:val="00BF04AD"/>
    <w:rsid w:val="00BF07D6"/>
    <w:rsid w:val="00BF0B94"/>
    <w:rsid w:val="00BF1740"/>
    <w:rsid w:val="00BF1870"/>
    <w:rsid w:val="00BF1EF1"/>
    <w:rsid w:val="00BF381C"/>
    <w:rsid w:val="00BF4119"/>
    <w:rsid w:val="00BF4733"/>
    <w:rsid w:val="00BF5D42"/>
    <w:rsid w:val="00BF6690"/>
    <w:rsid w:val="00C0047B"/>
    <w:rsid w:val="00C00602"/>
    <w:rsid w:val="00C0173B"/>
    <w:rsid w:val="00C01BB0"/>
    <w:rsid w:val="00C029AE"/>
    <w:rsid w:val="00C03857"/>
    <w:rsid w:val="00C03FC3"/>
    <w:rsid w:val="00C05422"/>
    <w:rsid w:val="00C0591B"/>
    <w:rsid w:val="00C0643E"/>
    <w:rsid w:val="00C069AE"/>
    <w:rsid w:val="00C071D9"/>
    <w:rsid w:val="00C10968"/>
    <w:rsid w:val="00C10B38"/>
    <w:rsid w:val="00C10F69"/>
    <w:rsid w:val="00C11DA8"/>
    <w:rsid w:val="00C11E76"/>
    <w:rsid w:val="00C1382A"/>
    <w:rsid w:val="00C13EC6"/>
    <w:rsid w:val="00C14145"/>
    <w:rsid w:val="00C14A78"/>
    <w:rsid w:val="00C15346"/>
    <w:rsid w:val="00C15E18"/>
    <w:rsid w:val="00C161CE"/>
    <w:rsid w:val="00C17028"/>
    <w:rsid w:val="00C17393"/>
    <w:rsid w:val="00C20431"/>
    <w:rsid w:val="00C20A91"/>
    <w:rsid w:val="00C20D32"/>
    <w:rsid w:val="00C21792"/>
    <w:rsid w:val="00C22799"/>
    <w:rsid w:val="00C22BD8"/>
    <w:rsid w:val="00C22D5D"/>
    <w:rsid w:val="00C22E4B"/>
    <w:rsid w:val="00C23E65"/>
    <w:rsid w:val="00C240D2"/>
    <w:rsid w:val="00C25770"/>
    <w:rsid w:val="00C257BB"/>
    <w:rsid w:val="00C25B2C"/>
    <w:rsid w:val="00C25F2B"/>
    <w:rsid w:val="00C26F11"/>
    <w:rsid w:val="00C324F0"/>
    <w:rsid w:val="00C3267E"/>
    <w:rsid w:val="00C327BC"/>
    <w:rsid w:val="00C33C9D"/>
    <w:rsid w:val="00C33D58"/>
    <w:rsid w:val="00C365A8"/>
    <w:rsid w:val="00C36879"/>
    <w:rsid w:val="00C37102"/>
    <w:rsid w:val="00C37A49"/>
    <w:rsid w:val="00C4118D"/>
    <w:rsid w:val="00C41532"/>
    <w:rsid w:val="00C4227F"/>
    <w:rsid w:val="00C44B2F"/>
    <w:rsid w:val="00C44E5D"/>
    <w:rsid w:val="00C451A6"/>
    <w:rsid w:val="00C45547"/>
    <w:rsid w:val="00C46905"/>
    <w:rsid w:val="00C478E5"/>
    <w:rsid w:val="00C47AE6"/>
    <w:rsid w:val="00C50543"/>
    <w:rsid w:val="00C505BA"/>
    <w:rsid w:val="00C50611"/>
    <w:rsid w:val="00C5157D"/>
    <w:rsid w:val="00C518FF"/>
    <w:rsid w:val="00C51D78"/>
    <w:rsid w:val="00C521B3"/>
    <w:rsid w:val="00C52B9B"/>
    <w:rsid w:val="00C530B7"/>
    <w:rsid w:val="00C55567"/>
    <w:rsid w:val="00C56A8A"/>
    <w:rsid w:val="00C56DA7"/>
    <w:rsid w:val="00C56EA1"/>
    <w:rsid w:val="00C57A60"/>
    <w:rsid w:val="00C604F1"/>
    <w:rsid w:val="00C6057D"/>
    <w:rsid w:val="00C6132D"/>
    <w:rsid w:val="00C620C3"/>
    <w:rsid w:val="00C624A9"/>
    <w:rsid w:val="00C627E1"/>
    <w:rsid w:val="00C62CF0"/>
    <w:rsid w:val="00C630F0"/>
    <w:rsid w:val="00C63304"/>
    <w:rsid w:val="00C6332B"/>
    <w:rsid w:val="00C63C7F"/>
    <w:rsid w:val="00C63D7F"/>
    <w:rsid w:val="00C64D09"/>
    <w:rsid w:val="00C65AE0"/>
    <w:rsid w:val="00C66925"/>
    <w:rsid w:val="00C6779C"/>
    <w:rsid w:val="00C67AFF"/>
    <w:rsid w:val="00C67BA4"/>
    <w:rsid w:val="00C713F1"/>
    <w:rsid w:val="00C7346A"/>
    <w:rsid w:val="00C73BEB"/>
    <w:rsid w:val="00C748A5"/>
    <w:rsid w:val="00C74AB0"/>
    <w:rsid w:val="00C75E82"/>
    <w:rsid w:val="00C76F9E"/>
    <w:rsid w:val="00C7798B"/>
    <w:rsid w:val="00C77ABC"/>
    <w:rsid w:val="00C81684"/>
    <w:rsid w:val="00C81842"/>
    <w:rsid w:val="00C81DCC"/>
    <w:rsid w:val="00C83948"/>
    <w:rsid w:val="00C83FC0"/>
    <w:rsid w:val="00C848BA"/>
    <w:rsid w:val="00C85810"/>
    <w:rsid w:val="00C865B4"/>
    <w:rsid w:val="00C86A07"/>
    <w:rsid w:val="00C87331"/>
    <w:rsid w:val="00C8799A"/>
    <w:rsid w:val="00C903B9"/>
    <w:rsid w:val="00C91C46"/>
    <w:rsid w:val="00C92821"/>
    <w:rsid w:val="00C93087"/>
    <w:rsid w:val="00C9328A"/>
    <w:rsid w:val="00C9424C"/>
    <w:rsid w:val="00C94796"/>
    <w:rsid w:val="00C94C61"/>
    <w:rsid w:val="00C95F4E"/>
    <w:rsid w:val="00C96502"/>
    <w:rsid w:val="00C971AB"/>
    <w:rsid w:val="00C9785B"/>
    <w:rsid w:val="00CA043B"/>
    <w:rsid w:val="00CA062B"/>
    <w:rsid w:val="00CA0CFC"/>
    <w:rsid w:val="00CA2E6A"/>
    <w:rsid w:val="00CA301A"/>
    <w:rsid w:val="00CA4CB1"/>
    <w:rsid w:val="00CA5436"/>
    <w:rsid w:val="00CA5680"/>
    <w:rsid w:val="00CA5A78"/>
    <w:rsid w:val="00CA61A7"/>
    <w:rsid w:val="00CB0479"/>
    <w:rsid w:val="00CB0C8A"/>
    <w:rsid w:val="00CB1696"/>
    <w:rsid w:val="00CB1DCD"/>
    <w:rsid w:val="00CB2A32"/>
    <w:rsid w:val="00CB38F9"/>
    <w:rsid w:val="00CB47F9"/>
    <w:rsid w:val="00CB51C6"/>
    <w:rsid w:val="00CB5713"/>
    <w:rsid w:val="00CB5DB7"/>
    <w:rsid w:val="00CB5DF3"/>
    <w:rsid w:val="00CB68A2"/>
    <w:rsid w:val="00CB6CF4"/>
    <w:rsid w:val="00CB7F3B"/>
    <w:rsid w:val="00CC01EB"/>
    <w:rsid w:val="00CC055C"/>
    <w:rsid w:val="00CC0A7F"/>
    <w:rsid w:val="00CC14CB"/>
    <w:rsid w:val="00CC150E"/>
    <w:rsid w:val="00CC1844"/>
    <w:rsid w:val="00CC3016"/>
    <w:rsid w:val="00CC6AE1"/>
    <w:rsid w:val="00CC71A0"/>
    <w:rsid w:val="00CC75BC"/>
    <w:rsid w:val="00CC75C2"/>
    <w:rsid w:val="00CD0842"/>
    <w:rsid w:val="00CD23D6"/>
    <w:rsid w:val="00CD2656"/>
    <w:rsid w:val="00CD30F4"/>
    <w:rsid w:val="00CD365A"/>
    <w:rsid w:val="00CD379B"/>
    <w:rsid w:val="00CD3852"/>
    <w:rsid w:val="00CD3E10"/>
    <w:rsid w:val="00CD47B1"/>
    <w:rsid w:val="00CD5BBA"/>
    <w:rsid w:val="00CD5FFD"/>
    <w:rsid w:val="00CD60DB"/>
    <w:rsid w:val="00CD6853"/>
    <w:rsid w:val="00CE02E6"/>
    <w:rsid w:val="00CE1F54"/>
    <w:rsid w:val="00CE20C2"/>
    <w:rsid w:val="00CE245B"/>
    <w:rsid w:val="00CE3230"/>
    <w:rsid w:val="00CE3564"/>
    <w:rsid w:val="00CE6528"/>
    <w:rsid w:val="00CE6BB0"/>
    <w:rsid w:val="00CE76D1"/>
    <w:rsid w:val="00CE7798"/>
    <w:rsid w:val="00CE79FE"/>
    <w:rsid w:val="00CE7E16"/>
    <w:rsid w:val="00CF05A2"/>
    <w:rsid w:val="00CF0D20"/>
    <w:rsid w:val="00CF1595"/>
    <w:rsid w:val="00CF3279"/>
    <w:rsid w:val="00CF3CB7"/>
    <w:rsid w:val="00CF431B"/>
    <w:rsid w:val="00CF5D2B"/>
    <w:rsid w:val="00CF654A"/>
    <w:rsid w:val="00CF6DF4"/>
    <w:rsid w:val="00CF6F38"/>
    <w:rsid w:val="00D0212E"/>
    <w:rsid w:val="00D026AA"/>
    <w:rsid w:val="00D02A91"/>
    <w:rsid w:val="00D03026"/>
    <w:rsid w:val="00D0420B"/>
    <w:rsid w:val="00D04F7B"/>
    <w:rsid w:val="00D0512C"/>
    <w:rsid w:val="00D068E8"/>
    <w:rsid w:val="00D069C9"/>
    <w:rsid w:val="00D06FFF"/>
    <w:rsid w:val="00D07B7D"/>
    <w:rsid w:val="00D119B8"/>
    <w:rsid w:val="00D11BA4"/>
    <w:rsid w:val="00D122BD"/>
    <w:rsid w:val="00D1277C"/>
    <w:rsid w:val="00D12A77"/>
    <w:rsid w:val="00D12E24"/>
    <w:rsid w:val="00D1351D"/>
    <w:rsid w:val="00D14334"/>
    <w:rsid w:val="00D14720"/>
    <w:rsid w:val="00D15D0E"/>
    <w:rsid w:val="00D1622D"/>
    <w:rsid w:val="00D16827"/>
    <w:rsid w:val="00D16F5C"/>
    <w:rsid w:val="00D16F9B"/>
    <w:rsid w:val="00D17611"/>
    <w:rsid w:val="00D17E36"/>
    <w:rsid w:val="00D17EA2"/>
    <w:rsid w:val="00D20F34"/>
    <w:rsid w:val="00D21A5A"/>
    <w:rsid w:val="00D22863"/>
    <w:rsid w:val="00D229E1"/>
    <w:rsid w:val="00D23240"/>
    <w:rsid w:val="00D23502"/>
    <w:rsid w:val="00D25ADF"/>
    <w:rsid w:val="00D264A4"/>
    <w:rsid w:val="00D26E1F"/>
    <w:rsid w:val="00D27086"/>
    <w:rsid w:val="00D27CDB"/>
    <w:rsid w:val="00D30458"/>
    <w:rsid w:val="00D30D2F"/>
    <w:rsid w:val="00D31529"/>
    <w:rsid w:val="00D3190D"/>
    <w:rsid w:val="00D33404"/>
    <w:rsid w:val="00D3345B"/>
    <w:rsid w:val="00D34BBB"/>
    <w:rsid w:val="00D35DEF"/>
    <w:rsid w:val="00D362D1"/>
    <w:rsid w:val="00D369F6"/>
    <w:rsid w:val="00D3723B"/>
    <w:rsid w:val="00D377B1"/>
    <w:rsid w:val="00D37DD4"/>
    <w:rsid w:val="00D405B2"/>
    <w:rsid w:val="00D40C33"/>
    <w:rsid w:val="00D4101C"/>
    <w:rsid w:val="00D411AB"/>
    <w:rsid w:val="00D41BD7"/>
    <w:rsid w:val="00D41E32"/>
    <w:rsid w:val="00D42078"/>
    <w:rsid w:val="00D42CC1"/>
    <w:rsid w:val="00D4338A"/>
    <w:rsid w:val="00D43A1F"/>
    <w:rsid w:val="00D452E6"/>
    <w:rsid w:val="00D456EA"/>
    <w:rsid w:val="00D45EDA"/>
    <w:rsid w:val="00D46126"/>
    <w:rsid w:val="00D46158"/>
    <w:rsid w:val="00D46912"/>
    <w:rsid w:val="00D4785C"/>
    <w:rsid w:val="00D50DFF"/>
    <w:rsid w:val="00D521C2"/>
    <w:rsid w:val="00D53401"/>
    <w:rsid w:val="00D5370C"/>
    <w:rsid w:val="00D53A72"/>
    <w:rsid w:val="00D54213"/>
    <w:rsid w:val="00D55A1B"/>
    <w:rsid w:val="00D55CF1"/>
    <w:rsid w:val="00D57027"/>
    <w:rsid w:val="00D5750C"/>
    <w:rsid w:val="00D578DF"/>
    <w:rsid w:val="00D57FFA"/>
    <w:rsid w:val="00D60060"/>
    <w:rsid w:val="00D617EE"/>
    <w:rsid w:val="00D6217D"/>
    <w:rsid w:val="00D62E1E"/>
    <w:rsid w:val="00D62EF2"/>
    <w:rsid w:val="00D67A60"/>
    <w:rsid w:val="00D70274"/>
    <w:rsid w:val="00D71461"/>
    <w:rsid w:val="00D71471"/>
    <w:rsid w:val="00D71A6B"/>
    <w:rsid w:val="00D71C56"/>
    <w:rsid w:val="00D73C72"/>
    <w:rsid w:val="00D73DDB"/>
    <w:rsid w:val="00D74CEC"/>
    <w:rsid w:val="00D75281"/>
    <w:rsid w:val="00D756CF"/>
    <w:rsid w:val="00D75B25"/>
    <w:rsid w:val="00D7657C"/>
    <w:rsid w:val="00D76BAD"/>
    <w:rsid w:val="00D77433"/>
    <w:rsid w:val="00D8053B"/>
    <w:rsid w:val="00D8200B"/>
    <w:rsid w:val="00D82A69"/>
    <w:rsid w:val="00D83FB9"/>
    <w:rsid w:val="00D844C1"/>
    <w:rsid w:val="00D846FB"/>
    <w:rsid w:val="00D85ED9"/>
    <w:rsid w:val="00D86512"/>
    <w:rsid w:val="00D86A06"/>
    <w:rsid w:val="00D86ABB"/>
    <w:rsid w:val="00D86AD8"/>
    <w:rsid w:val="00D87080"/>
    <w:rsid w:val="00D879C1"/>
    <w:rsid w:val="00D9165E"/>
    <w:rsid w:val="00D93280"/>
    <w:rsid w:val="00D9376B"/>
    <w:rsid w:val="00D93DB7"/>
    <w:rsid w:val="00D9449B"/>
    <w:rsid w:val="00D94A33"/>
    <w:rsid w:val="00D96827"/>
    <w:rsid w:val="00D971A7"/>
    <w:rsid w:val="00DA1323"/>
    <w:rsid w:val="00DA15A1"/>
    <w:rsid w:val="00DA33EF"/>
    <w:rsid w:val="00DA4041"/>
    <w:rsid w:val="00DA4370"/>
    <w:rsid w:val="00DA477A"/>
    <w:rsid w:val="00DA485E"/>
    <w:rsid w:val="00DA571F"/>
    <w:rsid w:val="00DA5D96"/>
    <w:rsid w:val="00DA6B61"/>
    <w:rsid w:val="00DA6D49"/>
    <w:rsid w:val="00DA73AF"/>
    <w:rsid w:val="00DA7CFE"/>
    <w:rsid w:val="00DB016D"/>
    <w:rsid w:val="00DB0DD9"/>
    <w:rsid w:val="00DB16B3"/>
    <w:rsid w:val="00DB1F2E"/>
    <w:rsid w:val="00DB23D3"/>
    <w:rsid w:val="00DB2836"/>
    <w:rsid w:val="00DB2C90"/>
    <w:rsid w:val="00DB30F4"/>
    <w:rsid w:val="00DB37F1"/>
    <w:rsid w:val="00DB3A12"/>
    <w:rsid w:val="00DB49CD"/>
    <w:rsid w:val="00DB4CE7"/>
    <w:rsid w:val="00DB6679"/>
    <w:rsid w:val="00DB66C5"/>
    <w:rsid w:val="00DB735B"/>
    <w:rsid w:val="00DB73D7"/>
    <w:rsid w:val="00DB758E"/>
    <w:rsid w:val="00DC02EE"/>
    <w:rsid w:val="00DC0D2B"/>
    <w:rsid w:val="00DC1E61"/>
    <w:rsid w:val="00DC2886"/>
    <w:rsid w:val="00DC29C1"/>
    <w:rsid w:val="00DC2A82"/>
    <w:rsid w:val="00DC3497"/>
    <w:rsid w:val="00DC3A85"/>
    <w:rsid w:val="00DC5A06"/>
    <w:rsid w:val="00DC795D"/>
    <w:rsid w:val="00DD0DA5"/>
    <w:rsid w:val="00DD2301"/>
    <w:rsid w:val="00DD2702"/>
    <w:rsid w:val="00DD28FB"/>
    <w:rsid w:val="00DD30CB"/>
    <w:rsid w:val="00DD3A1E"/>
    <w:rsid w:val="00DD3EC2"/>
    <w:rsid w:val="00DD40EF"/>
    <w:rsid w:val="00DD4549"/>
    <w:rsid w:val="00DD49B7"/>
    <w:rsid w:val="00DD4D46"/>
    <w:rsid w:val="00DD4D7D"/>
    <w:rsid w:val="00DD5948"/>
    <w:rsid w:val="00DD5C40"/>
    <w:rsid w:val="00DD6294"/>
    <w:rsid w:val="00DD66FE"/>
    <w:rsid w:val="00DD67E5"/>
    <w:rsid w:val="00DD7848"/>
    <w:rsid w:val="00DE0FBE"/>
    <w:rsid w:val="00DE1D5F"/>
    <w:rsid w:val="00DE21F5"/>
    <w:rsid w:val="00DE2445"/>
    <w:rsid w:val="00DE2792"/>
    <w:rsid w:val="00DE3051"/>
    <w:rsid w:val="00DE38E9"/>
    <w:rsid w:val="00DE3CE5"/>
    <w:rsid w:val="00DE472C"/>
    <w:rsid w:val="00DE5753"/>
    <w:rsid w:val="00DE5A34"/>
    <w:rsid w:val="00DE6B3C"/>
    <w:rsid w:val="00DE6EB9"/>
    <w:rsid w:val="00DE7B6E"/>
    <w:rsid w:val="00DF02B5"/>
    <w:rsid w:val="00DF03C7"/>
    <w:rsid w:val="00DF086D"/>
    <w:rsid w:val="00DF13C8"/>
    <w:rsid w:val="00DF2583"/>
    <w:rsid w:val="00DF26B1"/>
    <w:rsid w:val="00DF2E7F"/>
    <w:rsid w:val="00DF3DA5"/>
    <w:rsid w:val="00DF441B"/>
    <w:rsid w:val="00DF4A95"/>
    <w:rsid w:val="00DF4FB9"/>
    <w:rsid w:val="00DF59EC"/>
    <w:rsid w:val="00E00405"/>
    <w:rsid w:val="00E0085F"/>
    <w:rsid w:val="00E019D4"/>
    <w:rsid w:val="00E02E2B"/>
    <w:rsid w:val="00E033BA"/>
    <w:rsid w:val="00E0382F"/>
    <w:rsid w:val="00E03980"/>
    <w:rsid w:val="00E03E24"/>
    <w:rsid w:val="00E041EC"/>
    <w:rsid w:val="00E047AD"/>
    <w:rsid w:val="00E051F6"/>
    <w:rsid w:val="00E058EE"/>
    <w:rsid w:val="00E06A0D"/>
    <w:rsid w:val="00E075DE"/>
    <w:rsid w:val="00E07AA3"/>
    <w:rsid w:val="00E07AB5"/>
    <w:rsid w:val="00E10E62"/>
    <w:rsid w:val="00E11962"/>
    <w:rsid w:val="00E11C13"/>
    <w:rsid w:val="00E1213E"/>
    <w:rsid w:val="00E12CBB"/>
    <w:rsid w:val="00E12D20"/>
    <w:rsid w:val="00E12EDF"/>
    <w:rsid w:val="00E14D04"/>
    <w:rsid w:val="00E15B76"/>
    <w:rsid w:val="00E16A72"/>
    <w:rsid w:val="00E16B28"/>
    <w:rsid w:val="00E17B40"/>
    <w:rsid w:val="00E17D6E"/>
    <w:rsid w:val="00E17F71"/>
    <w:rsid w:val="00E21224"/>
    <w:rsid w:val="00E22330"/>
    <w:rsid w:val="00E226E3"/>
    <w:rsid w:val="00E22E87"/>
    <w:rsid w:val="00E23C52"/>
    <w:rsid w:val="00E23C67"/>
    <w:rsid w:val="00E23CEF"/>
    <w:rsid w:val="00E24743"/>
    <w:rsid w:val="00E25953"/>
    <w:rsid w:val="00E25F15"/>
    <w:rsid w:val="00E2631F"/>
    <w:rsid w:val="00E26A6B"/>
    <w:rsid w:val="00E26F5E"/>
    <w:rsid w:val="00E27665"/>
    <w:rsid w:val="00E27B76"/>
    <w:rsid w:val="00E3052B"/>
    <w:rsid w:val="00E31710"/>
    <w:rsid w:val="00E32188"/>
    <w:rsid w:val="00E32495"/>
    <w:rsid w:val="00E328D8"/>
    <w:rsid w:val="00E32CE2"/>
    <w:rsid w:val="00E333B5"/>
    <w:rsid w:val="00E33C12"/>
    <w:rsid w:val="00E340FF"/>
    <w:rsid w:val="00E3495E"/>
    <w:rsid w:val="00E361FC"/>
    <w:rsid w:val="00E36AB2"/>
    <w:rsid w:val="00E36CAE"/>
    <w:rsid w:val="00E37667"/>
    <w:rsid w:val="00E37807"/>
    <w:rsid w:val="00E37BD2"/>
    <w:rsid w:val="00E37DC5"/>
    <w:rsid w:val="00E408E8"/>
    <w:rsid w:val="00E40BEC"/>
    <w:rsid w:val="00E415FC"/>
    <w:rsid w:val="00E4170E"/>
    <w:rsid w:val="00E43FB8"/>
    <w:rsid w:val="00E4419D"/>
    <w:rsid w:val="00E448ED"/>
    <w:rsid w:val="00E44BFF"/>
    <w:rsid w:val="00E44C59"/>
    <w:rsid w:val="00E45BF2"/>
    <w:rsid w:val="00E4699B"/>
    <w:rsid w:val="00E50C15"/>
    <w:rsid w:val="00E512E6"/>
    <w:rsid w:val="00E52B2D"/>
    <w:rsid w:val="00E53A4C"/>
    <w:rsid w:val="00E557B5"/>
    <w:rsid w:val="00E56BD8"/>
    <w:rsid w:val="00E60693"/>
    <w:rsid w:val="00E60952"/>
    <w:rsid w:val="00E620A6"/>
    <w:rsid w:val="00E62171"/>
    <w:rsid w:val="00E62C73"/>
    <w:rsid w:val="00E6305D"/>
    <w:rsid w:val="00E63723"/>
    <w:rsid w:val="00E6462C"/>
    <w:rsid w:val="00E65896"/>
    <w:rsid w:val="00E65BCA"/>
    <w:rsid w:val="00E70D8E"/>
    <w:rsid w:val="00E71702"/>
    <w:rsid w:val="00E72A86"/>
    <w:rsid w:val="00E72C29"/>
    <w:rsid w:val="00E72D64"/>
    <w:rsid w:val="00E73510"/>
    <w:rsid w:val="00E73583"/>
    <w:rsid w:val="00E74EB5"/>
    <w:rsid w:val="00E76956"/>
    <w:rsid w:val="00E77502"/>
    <w:rsid w:val="00E776D2"/>
    <w:rsid w:val="00E80B80"/>
    <w:rsid w:val="00E814BC"/>
    <w:rsid w:val="00E81603"/>
    <w:rsid w:val="00E81D13"/>
    <w:rsid w:val="00E826A4"/>
    <w:rsid w:val="00E82978"/>
    <w:rsid w:val="00E82F49"/>
    <w:rsid w:val="00E83D1B"/>
    <w:rsid w:val="00E83FF9"/>
    <w:rsid w:val="00E84EBF"/>
    <w:rsid w:val="00E8590A"/>
    <w:rsid w:val="00E859CE"/>
    <w:rsid w:val="00E85DC5"/>
    <w:rsid w:val="00E861A8"/>
    <w:rsid w:val="00E87050"/>
    <w:rsid w:val="00E873AB"/>
    <w:rsid w:val="00E87846"/>
    <w:rsid w:val="00E9047F"/>
    <w:rsid w:val="00E90630"/>
    <w:rsid w:val="00E91621"/>
    <w:rsid w:val="00E920CF"/>
    <w:rsid w:val="00E922AA"/>
    <w:rsid w:val="00E9491A"/>
    <w:rsid w:val="00E949D3"/>
    <w:rsid w:val="00E95E93"/>
    <w:rsid w:val="00E9686D"/>
    <w:rsid w:val="00E972F5"/>
    <w:rsid w:val="00E97928"/>
    <w:rsid w:val="00E97A5E"/>
    <w:rsid w:val="00EA0D57"/>
    <w:rsid w:val="00EA0DA9"/>
    <w:rsid w:val="00EA0E45"/>
    <w:rsid w:val="00EA1EAD"/>
    <w:rsid w:val="00EA205B"/>
    <w:rsid w:val="00EA2378"/>
    <w:rsid w:val="00EA273C"/>
    <w:rsid w:val="00EA3077"/>
    <w:rsid w:val="00EA4076"/>
    <w:rsid w:val="00EA4907"/>
    <w:rsid w:val="00EA4A2E"/>
    <w:rsid w:val="00EA5618"/>
    <w:rsid w:val="00EA64CF"/>
    <w:rsid w:val="00EA6872"/>
    <w:rsid w:val="00EA6B90"/>
    <w:rsid w:val="00EA6EA1"/>
    <w:rsid w:val="00EA6EEB"/>
    <w:rsid w:val="00EA7A0F"/>
    <w:rsid w:val="00EB04B5"/>
    <w:rsid w:val="00EB0523"/>
    <w:rsid w:val="00EB1052"/>
    <w:rsid w:val="00EB1073"/>
    <w:rsid w:val="00EB269D"/>
    <w:rsid w:val="00EB2979"/>
    <w:rsid w:val="00EB2989"/>
    <w:rsid w:val="00EB3BCE"/>
    <w:rsid w:val="00EB46A3"/>
    <w:rsid w:val="00EB56F6"/>
    <w:rsid w:val="00EB6132"/>
    <w:rsid w:val="00EB621E"/>
    <w:rsid w:val="00EB6633"/>
    <w:rsid w:val="00EB6BCC"/>
    <w:rsid w:val="00EB7C89"/>
    <w:rsid w:val="00EC03D0"/>
    <w:rsid w:val="00EC0C36"/>
    <w:rsid w:val="00EC0DD2"/>
    <w:rsid w:val="00EC1543"/>
    <w:rsid w:val="00EC23B5"/>
    <w:rsid w:val="00EC323A"/>
    <w:rsid w:val="00EC34E3"/>
    <w:rsid w:val="00EC3D4A"/>
    <w:rsid w:val="00EC4820"/>
    <w:rsid w:val="00EC4DE1"/>
    <w:rsid w:val="00EC505A"/>
    <w:rsid w:val="00EC5DD1"/>
    <w:rsid w:val="00EC70F7"/>
    <w:rsid w:val="00EC7EB7"/>
    <w:rsid w:val="00ED007B"/>
    <w:rsid w:val="00ED0AF1"/>
    <w:rsid w:val="00ED0C99"/>
    <w:rsid w:val="00ED1333"/>
    <w:rsid w:val="00ED1A3B"/>
    <w:rsid w:val="00ED1B4A"/>
    <w:rsid w:val="00ED241C"/>
    <w:rsid w:val="00ED28D4"/>
    <w:rsid w:val="00ED3A50"/>
    <w:rsid w:val="00ED3D75"/>
    <w:rsid w:val="00ED4D49"/>
    <w:rsid w:val="00ED542F"/>
    <w:rsid w:val="00ED5F5C"/>
    <w:rsid w:val="00ED5FE6"/>
    <w:rsid w:val="00ED6A8D"/>
    <w:rsid w:val="00ED6B2E"/>
    <w:rsid w:val="00ED7133"/>
    <w:rsid w:val="00ED717F"/>
    <w:rsid w:val="00ED7DF2"/>
    <w:rsid w:val="00EE0AF5"/>
    <w:rsid w:val="00EE11F8"/>
    <w:rsid w:val="00EE2116"/>
    <w:rsid w:val="00EE27E2"/>
    <w:rsid w:val="00EE5740"/>
    <w:rsid w:val="00EE5C10"/>
    <w:rsid w:val="00EE6B89"/>
    <w:rsid w:val="00EE6C96"/>
    <w:rsid w:val="00EE6FDB"/>
    <w:rsid w:val="00EE71C1"/>
    <w:rsid w:val="00EE7635"/>
    <w:rsid w:val="00EE7F46"/>
    <w:rsid w:val="00EF04B9"/>
    <w:rsid w:val="00EF067D"/>
    <w:rsid w:val="00EF1A3F"/>
    <w:rsid w:val="00EF1AAE"/>
    <w:rsid w:val="00EF1EB2"/>
    <w:rsid w:val="00EF1FDC"/>
    <w:rsid w:val="00EF228B"/>
    <w:rsid w:val="00EF27D0"/>
    <w:rsid w:val="00EF28B1"/>
    <w:rsid w:val="00EF2DE8"/>
    <w:rsid w:val="00EF32F6"/>
    <w:rsid w:val="00EF4580"/>
    <w:rsid w:val="00EF4A6D"/>
    <w:rsid w:val="00EF539F"/>
    <w:rsid w:val="00EF5DCF"/>
    <w:rsid w:val="00EF68AC"/>
    <w:rsid w:val="00EF7D55"/>
    <w:rsid w:val="00F00B7A"/>
    <w:rsid w:val="00F0129C"/>
    <w:rsid w:val="00F01CB9"/>
    <w:rsid w:val="00F02361"/>
    <w:rsid w:val="00F0352D"/>
    <w:rsid w:val="00F03C06"/>
    <w:rsid w:val="00F04384"/>
    <w:rsid w:val="00F045E2"/>
    <w:rsid w:val="00F05409"/>
    <w:rsid w:val="00F06694"/>
    <w:rsid w:val="00F0689B"/>
    <w:rsid w:val="00F06E52"/>
    <w:rsid w:val="00F07629"/>
    <w:rsid w:val="00F0773B"/>
    <w:rsid w:val="00F07EC3"/>
    <w:rsid w:val="00F100E0"/>
    <w:rsid w:val="00F10625"/>
    <w:rsid w:val="00F1079D"/>
    <w:rsid w:val="00F10F53"/>
    <w:rsid w:val="00F11C39"/>
    <w:rsid w:val="00F11CEB"/>
    <w:rsid w:val="00F11D10"/>
    <w:rsid w:val="00F1248F"/>
    <w:rsid w:val="00F12F5C"/>
    <w:rsid w:val="00F13573"/>
    <w:rsid w:val="00F13F4B"/>
    <w:rsid w:val="00F14673"/>
    <w:rsid w:val="00F1469A"/>
    <w:rsid w:val="00F1480E"/>
    <w:rsid w:val="00F15443"/>
    <w:rsid w:val="00F15AEA"/>
    <w:rsid w:val="00F15BD1"/>
    <w:rsid w:val="00F169B0"/>
    <w:rsid w:val="00F1767B"/>
    <w:rsid w:val="00F20E6E"/>
    <w:rsid w:val="00F211C1"/>
    <w:rsid w:val="00F21D17"/>
    <w:rsid w:val="00F21EEB"/>
    <w:rsid w:val="00F226E9"/>
    <w:rsid w:val="00F22914"/>
    <w:rsid w:val="00F236FD"/>
    <w:rsid w:val="00F25A7B"/>
    <w:rsid w:val="00F27519"/>
    <w:rsid w:val="00F276D5"/>
    <w:rsid w:val="00F27BFD"/>
    <w:rsid w:val="00F27C51"/>
    <w:rsid w:val="00F30097"/>
    <w:rsid w:val="00F31A97"/>
    <w:rsid w:val="00F320EB"/>
    <w:rsid w:val="00F326A8"/>
    <w:rsid w:val="00F3372C"/>
    <w:rsid w:val="00F35842"/>
    <w:rsid w:val="00F36501"/>
    <w:rsid w:val="00F36694"/>
    <w:rsid w:val="00F36CD4"/>
    <w:rsid w:val="00F3760F"/>
    <w:rsid w:val="00F3767D"/>
    <w:rsid w:val="00F4093E"/>
    <w:rsid w:val="00F41CFF"/>
    <w:rsid w:val="00F41DBF"/>
    <w:rsid w:val="00F42646"/>
    <w:rsid w:val="00F43A0D"/>
    <w:rsid w:val="00F43F13"/>
    <w:rsid w:val="00F46963"/>
    <w:rsid w:val="00F46E0C"/>
    <w:rsid w:val="00F47047"/>
    <w:rsid w:val="00F475A6"/>
    <w:rsid w:val="00F50186"/>
    <w:rsid w:val="00F50476"/>
    <w:rsid w:val="00F50494"/>
    <w:rsid w:val="00F50AA7"/>
    <w:rsid w:val="00F512A1"/>
    <w:rsid w:val="00F53002"/>
    <w:rsid w:val="00F5377C"/>
    <w:rsid w:val="00F54714"/>
    <w:rsid w:val="00F54AAC"/>
    <w:rsid w:val="00F55229"/>
    <w:rsid w:val="00F558D4"/>
    <w:rsid w:val="00F568FC"/>
    <w:rsid w:val="00F56F60"/>
    <w:rsid w:val="00F577C6"/>
    <w:rsid w:val="00F57800"/>
    <w:rsid w:val="00F600B9"/>
    <w:rsid w:val="00F603F5"/>
    <w:rsid w:val="00F6185D"/>
    <w:rsid w:val="00F62391"/>
    <w:rsid w:val="00F64003"/>
    <w:rsid w:val="00F64A6D"/>
    <w:rsid w:val="00F651E9"/>
    <w:rsid w:val="00F65B4B"/>
    <w:rsid w:val="00F66698"/>
    <w:rsid w:val="00F70DAC"/>
    <w:rsid w:val="00F7113A"/>
    <w:rsid w:val="00F7132A"/>
    <w:rsid w:val="00F71CEF"/>
    <w:rsid w:val="00F71E8C"/>
    <w:rsid w:val="00F71F08"/>
    <w:rsid w:val="00F72D40"/>
    <w:rsid w:val="00F72F42"/>
    <w:rsid w:val="00F74FA0"/>
    <w:rsid w:val="00F75453"/>
    <w:rsid w:val="00F75913"/>
    <w:rsid w:val="00F7694E"/>
    <w:rsid w:val="00F77748"/>
    <w:rsid w:val="00F77A01"/>
    <w:rsid w:val="00F80580"/>
    <w:rsid w:val="00F80C8A"/>
    <w:rsid w:val="00F8195D"/>
    <w:rsid w:val="00F81B84"/>
    <w:rsid w:val="00F81F07"/>
    <w:rsid w:val="00F84CA9"/>
    <w:rsid w:val="00F85A8A"/>
    <w:rsid w:val="00F863B1"/>
    <w:rsid w:val="00F873AF"/>
    <w:rsid w:val="00F87A7C"/>
    <w:rsid w:val="00F912FF"/>
    <w:rsid w:val="00F91C9E"/>
    <w:rsid w:val="00F94CF3"/>
    <w:rsid w:val="00F96182"/>
    <w:rsid w:val="00F963DA"/>
    <w:rsid w:val="00F9643D"/>
    <w:rsid w:val="00F9662E"/>
    <w:rsid w:val="00F967F7"/>
    <w:rsid w:val="00FA00E6"/>
    <w:rsid w:val="00FA1AC7"/>
    <w:rsid w:val="00FA2240"/>
    <w:rsid w:val="00FA27B3"/>
    <w:rsid w:val="00FA2B42"/>
    <w:rsid w:val="00FA2C41"/>
    <w:rsid w:val="00FA3F74"/>
    <w:rsid w:val="00FA49A4"/>
    <w:rsid w:val="00FA55FE"/>
    <w:rsid w:val="00FA564B"/>
    <w:rsid w:val="00FA7753"/>
    <w:rsid w:val="00FB0E84"/>
    <w:rsid w:val="00FB21C9"/>
    <w:rsid w:val="00FB2309"/>
    <w:rsid w:val="00FB240E"/>
    <w:rsid w:val="00FB35FD"/>
    <w:rsid w:val="00FB69B2"/>
    <w:rsid w:val="00FB791F"/>
    <w:rsid w:val="00FB7C6D"/>
    <w:rsid w:val="00FB7F47"/>
    <w:rsid w:val="00FC070B"/>
    <w:rsid w:val="00FC0B8A"/>
    <w:rsid w:val="00FC1B2C"/>
    <w:rsid w:val="00FC2034"/>
    <w:rsid w:val="00FC236C"/>
    <w:rsid w:val="00FC291E"/>
    <w:rsid w:val="00FC2DF9"/>
    <w:rsid w:val="00FC5B74"/>
    <w:rsid w:val="00FC7517"/>
    <w:rsid w:val="00FC7F62"/>
    <w:rsid w:val="00FC7F7A"/>
    <w:rsid w:val="00FD0020"/>
    <w:rsid w:val="00FD11F8"/>
    <w:rsid w:val="00FD1D03"/>
    <w:rsid w:val="00FD1DF6"/>
    <w:rsid w:val="00FD30EB"/>
    <w:rsid w:val="00FD3113"/>
    <w:rsid w:val="00FD33A8"/>
    <w:rsid w:val="00FD36F8"/>
    <w:rsid w:val="00FD3AE4"/>
    <w:rsid w:val="00FD4326"/>
    <w:rsid w:val="00FD4BC6"/>
    <w:rsid w:val="00FD55E7"/>
    <w:rsid w:val="00FD5C7D"/>
    <w:rsid w:val="00FE098C"/>
    <w:rsid w:val="00FE0AF5"/>
    <w:rsid w:val="00FE0D21"/>
    <w:rsid w:val="00FE162B"/>
    <w:rsid w:val="00FE17DD"/>
    <w:rsid w:val="00FE21E9"/>
    <w:rsid w:val="00FE2D16"/>
    <w:rsid w:val="00FE559F"/>
    <w:rsid w:val="00FE6825"/>
    <w:rsid w:val="00FE7473"/>
    <w:rsid w:val="00FF0CD1"/>
    <w:rsid w:val="00FF2643"/>
    <w:rsid w:val="00FF3269"/>
    <w:rsid w:val="00FF33A9"/>
    <w:rsid w:val="00FF3907"/>
    <w:rsid w:val="00FF3BC9"/>
    <w:rsid w:val="00FF4D3D"/>
    <w:rsid w:val="00FF4F68"/>
    <w:rsid w:val="00FF5F0C"/>
    <w:rsid w:val="00FF601C"/>
    <w:rsid w:val="011340B5"/>
    <w:rsid w:val="01247B66"/>
    <w:rsid w:val="012F41F1"/>
    <w:rsid w:val="01323CE1"/>
    <w:rsid w:val="013C6677"/>
    <w:rsid w:val="013C690E"/>
    <w:rsid w:val="01483505"/>
    <w:rsid w:val="0159301C"/>
    <w:rsid w:val="015B455F"/>
    <w:rsid w:val="017643B9"/>
    <w:rsid w:val="018A7679"/>
    <w:rsid w:val="01B0211B"/>
    <w:rsid w:val="01B2494B"/>
    <w:rsid w:val="01CF32DE"/>
    <w:rsid w:val="01D00884"/>
    <w:rsid w:val="01DF1C26"/>
    <w:rsid w:val="01E36F1A"/>
    <w:rsid w:val="01F56DB4"/>
    <w:rsid w:val="01F7494F"/>
    <w:rsid w:val="01F92482"/>
    <w:rsid w:val="02094A42"/>
    <w:rsid w:val="021459E5"/>
    <w:rsid w:val="022B2C0A"/>
    <w:rsid w:val="02437ECD"/>
    <w:rsid w:val="02445ED7"/>
    <w:rsid w:val="026A3CE8"/>
    <w:rsid w:val="027C6851"/>
    <w:rsid w:val="027D71DE"/>
    <w:rsid w:val="029702A0"/>
    <w:rsid w:val="02A53776"/>
    <w:rsid w:val="02A85E10"/>
    <w:rsid w:val="02E334E5"/>
    <w:rsid w:val="02E45983"/>
    <w:rsid w:val="02E90A19"/>
    <w:rsid w:val="02FB4243"/>
    <w:rsid w:val="03122868"/>
    <w:rsid w:val="03176895"/>
    <w:rsid w:val="03293F31"/>
    <w:rsid w:val="0346695A"/>
    <w:rsid w:val="034F2928"/>
    <w:rsid w:val="03546191"/>
    <w:rsid w:val="03636362"/>
    <w:rsid w:val="03691FAB"/>
    <w:rsid w:val="039C2B14"/>
    <w:rsid w:val="039D28E7"/>
    <w:rsid w:val="03AF369E"/>
    <w:rsid w:val="03B7227C"/>
    <w:rsid w:val="03C2134C"/>
    <w:rsid w:val="03D8291E"/>
    <w:rsid w:val="03FD05D6"/>
    <w:rsid w:val="0406522D"/>
    <w:rsid w:val="04161698"/>
    <w:rsid w:val="0431393C"/>
    <w:rsid w:val="043513FE"/>
    <w:rsid w:val="043B1AEA"/>
    <w:rsid w:val="04426840"/>
    <w:rsid w:val="04463D2B"/>
    <w:rsid w:val="04682B21"/>
    <w:rsid w:val="047105B4"/>
    <w:rsid w:val="04801CC7"/>
    <w:rsid w:val="048F5CC8"/>
    <w:rsid w:val="049525BD"/>
    <w:rsid w:val="04C64E6C"/>
    <w:rsid w:val="04C74740"/>
    <w:rsid w:val="04D56E5D"/>
    <w:rsid w:val="04E36AC0"/>
    <w:rsid w:val="04EC334C"/>
    <w:rsid w:val="04F80D9E"/>
    <w:rsid w:val="050B0AD1"/>
    <w:rsid w:val="051E254E"/>
    <w:rsid w:val="051E6A56"/>
    <w:rsid w:val="052D4EEB"/>
    <w:rsid w:val="05452908"/>
    <w:rsid w:val="05522F1A"/>
    <w:rsid w:val="055A55B4"/>
    <w:rsid w:val="05905F30"/>
    <w:rsid w:val="05BA74A5"/>
    <w:rsid w:val="05BB42A5"/>
    <w:rsid w:val="05C173E2"/>
    <w:rsid w:val="05C869C2"/>
    <w:rsid w:val="05D3269A"/>
    <w:rsid w:val="05DC421B"/>
    <w:rsid w:val="05DE7F94"/>
    <w:rsid w:val="05EA4B8A"/>
    <w:rsid w:val="05EE5D34"/>
    <w:rsid w:val="05F6352F"/>
    <w:rsid w:val="06293905"/>
    <w:rsid w:val="062956B3"/>
    <w:rsid w:val="062C0CFF"/>
    <w:rsid w:val="0668244E"/>
    <w:rsid w:val="066E30C6"/>
    <w:rsid w:val="067C44CB"/>
    <w:rsid w:val="067D1705"/>
    <w:rsid w:val="068F2A59"/>
    <w:rsid w:val="069468A4"/>
    <w:rsid w:val="069B7C33"/>
    <w:rsid w:val="06A1222B"/>
    <w:rsid w:val="06A92350"/>
    <w:rsid w:val="06B55B04"/>
    <w:rsid w:val="06B56FBC"/>
    <w:rsid w:val="06D05B2E"/>
    <w:rsid w:val="06D20E00"/>
    <w:rsid w:val="06EA695A"/>
    <w:rsid w:val="06FA137E"/>
    <w:rsid w:val="07506C6F"/>
    <w:rsid w:val="07544205"/>
    <w:rsid w:val="07585B24"/>
    <w:rsid w:val="075E75DE"/>
    <w:rsid w:val="07746BCF"/>
    <w:rsid w:val="078916A3"/>
    <w:rsid w:val="0793258A"/>
    <w:rsid w:val="07950B26"/>
    <w:rsid w:val="07B14B64"/>
    <w:rsid w:val="07C06789"/>
    <w:rsid w:val="07C23A68"/>
    <w:rsid w:val="07D21D7A"/>
    <w:rsid w:val="07EC2E3C"/>
    <w:rsid w:val="08002443"/>
    <w:rsid w:val="082A3964"/>
    <w:rsid w:val="086F6BC1"/>
    <w:rsid w:val="08787BE5"/>
    <w:rsid w:val="08872B64"/>
    <w:rsid w:val="088E5CA1"/>
    <w:rsid w:val="089C4BC6"/>
    <w:rsid w:val="08B03E69"/>
    <w:rsid w:val="08B35707"/>
    <w:rsid w:val="08B35AB0"/>
    <w:rsid w:val="08CD5C80"/>
    <w:rsid w:val="08D32682"/>
    <w:rsid w:val="08EB0AB9"/>
    <w:rsid w:val="09077801"/>
    <w:rsid w:val="090942F6"/>
    <w:rsid w:val="091066B6"/>
    <w:rsid w:val="09347B59"/>
    <w:rsid w:val="09522A27"/>
    <w:rsid w:val="09575FCD"/>
    <w:rsid w:val="09631145"/>
    <w:rsid w:val="09665D81"/>
    <w:rsid w:val="096D0115"/>
    <w:rsid w:val="097053A7"/>
    <w:rsid w:val="098D41AA"/>
    <w:rsid w:val="09A46A04"/>
    <w:rsid w:val="09C851E3"/>
    <w:rsid w:val="09CB082F"/>
    <w:rsid w:val="09F2225F"/>
    <w:rsid w:val="09F538BC"/>
    <w:rsid w:val="09FB3DAC"/>
    <w:rsid w:val="09FE170B"/>
    <w:rsid w:val="0A1D552E"/>
    <w:rsid w:val="0A2262F9"/>
    <w:rsid w:val="0A346711"/>
    <w:rsid w:val="0A365D90"/>
    <w:rsid w:val="0A3C063D"/>
    <w:rsid w:val="0A4C5E14"/>
    <w:rsid w:val="0A50032E"/>
    <w:rsid w:val="0A5D5410"/>
    <w:rsid w:val="0A757EFD"/>
    <w:rsid w:val="0A9B688B"/>
    <w:rsid w:val="0AB14338"/>
    <w:rsid w:val="0AB73D51"/>
    <w:rsid w:val="0AB87005"/>
    <w:rsid w:val="0AC51722"/>
    <w:rsid w:val="0AD6392F"/>
    <w:rsid w:val="0AF73FD1"/>
    <w:rsid w:val="0AFC58D1"/>
    <w:rsid w:val="0B146666"/>
    <w:rsid w:val="0B1A381C"/>
    <w:rsid w:val="0B2A19BD"/>
    <w:rsid w:val="0B2B77D7"/>
    <w:rsid w:val="0B470389"/>
    <w:rsid w:val="0B533B9F"/>
    <w:rsid w:val="0B5D7BAD"/>
    <w:rsid w:val="0B5E0CB2"/>
    <w:rsid w:val="0B840F21"/>
    <w:rsid w:val="0B903ADE"/>
    <w:rsid w:val="0B983F0C"/>
    <w:rsid w:val="0BA335EE"/>
    <w:rsid w:val="0BA650B0"/>
    <w:rsid w:val="0BBC0072"/>
    <w:rsid w:val="0BBE0FC1"/>
    <w:rsid w:val="0BC83278"/>
    <w:rsid w:val="0BDC4F75"/>
    <w:rsid w:val="0BE107DE"/>
    <w:rsid w:val="0BE5207C"/>
    <w:rsid w:val="0BF22B00"/>
    <w:rsid w:val="0C083AEA"/>
    <w:rsid w:val="0C1308FA"/>
    <w:rsid w:val="0C1B10D8"/>
    <w:rsid w:val="0C3C5A14"/>
    <w:rsid w:val="0C3C7AF6"/>
    <w:rsid w:val="0C430B50"/>
    <w:rsid w:val="0C457FE4"/>
    <w:rsid w:val="0C590374"/>
    <w:rsid w:val="0C5D6AD3"/>
    <w:rsid w:val="0C741652"/>
    <w:rsid w:val="0C930E44"/>
    <w:rsid w:val="0C9E0CAB"/>
    <w:rsid w:val="0C9F66CF"/>
    <w:rsid w:val="0CA05FA3"/>
    <w:rsid w:val="0CBA2B69"/>
    <w:rsid w:val="0CDD2D53"/>
    <w:rsid w:val="0CF3107C"/>
    <w:rsid w:val="0CFF53BF"/>
    <w:rsid w:val="0D10137A"/>
    <w:rsid w:val="0D44314A"/>
    <w:rsid w:val="0D467178"/>
    <w:rsid w:val="0D6674EA"/>
    <w:rsid w:val="0D801142"/>
    <w:rsid w:val="0D904269"/>
    <w:rsid w:val="0D92774F"/>
    <w:rsid w:val="0DA43871"/>
    <w:rsid w:val="0DB6692C"/>
    <w:rsid w:val="0DB953C9"/>
    <w:rsid w:val="0DDE3E05"/>
    <w:rsid w:val="0DE146DF"/>
    <w:rsid w:val="0DE55690"/>
    <w:rsid w:val="0E0C5F1C"/>
    <w:rsid w:val="0E0E518E"/>
    <w:rsid w:val="0E3C7F4D"/>
    <w:rsid w:val="0E3E5A73"/>
    <w:rsid w:val="0E462842"/>
    <w:rsid w:val="0E464928"/>
    <w:rsid w:val="0E620D1B"/>
    <w:rsid w:val="0E6A6868"/>
    <w:rsid w:val="0E7C659C"/>
    <w:rsid w:val="0E9E29B6"/>
    <w:rsid w:val="0EC341CA"/>
    <w:rsid w:val="0ECA16A7"/>
    <w:rsid w:val="0ECD2CAC"/>
    <w:rsid w:val="0EFB199D"/>
    <w:rsid w:val="0F0F7F45"/>
    <w:rsid w:val="0F1D0822"/>
    <w:rsid w:val="0F39485E"/>
    <w:rsid w:val="0F3A26DF"/>
    <w:rsid w:val="0F3E7759"/>
    <w:rsid w:val="0F413469"/>
    <w:rsid w:val="0F655282"/>
    <w:rsid w:val="0F7D25CB"/>
    <w:rsid w:val="0F8971C2"/>
    <w:rsid w:val="0FA364D6"/>
    <w:rsid w:val="0FCE0CDD"/>
    <w:rsid w:val="10301A7D"/>
    <w:rsid w:val="10332734"/>
    <w:rsid w:val="10346EEA"/>
    <w:rsid w:val="103C0310"/>
    <w:rsid w:val="10501A8E"/>
    <w:rsid w:val="10585476"/>
    <w:rsid w:val="10B77D5F"/>
    <w:rsid w:val="10B8576D"/>
    <w:rsid w:val="10BF2758"/>
    <w:rsid w:val="10CD7AFF"/>
    <w:rsid w:val="10D426BF"/>
    <w:rsid w:val="10D66437"/>
    <w:rsid w:val="10F1501F"/>
    <w:rsid w:val="10F42D61"/>
    <w:rsid w:val="10FC5772"/>
    <w:rsid w:val="10FE637A"/>
    <w:rsid w:val="11056D0C"/>
    <w:rsid w:val="111807FE"/>
    <w:rsid w:val="11230F50"/>
    <w:rsid w:val="11427629"/>
    <w:rsid w:val="114C7A7E"/>
    <w:rsid w:val="118308E3"/>
    <w:rsid w:val="11847C41"/>
    <w:rsid w:val="11872D7D"/>
    <w:rsid w:val="11B33C3D"/>
    <w:rsid w:val="11D81D3B"/>
    <w:rsid w:val="12443874"/>
    <w:rsid w:val="1246139A"/>
    <w:rsid w:val="127001C5"/>
    <w:rsid w:val="12791770"/>
    <w:rsid w:val="12851EC3"/>
    <w:rsid w:val="1299596E"/>
    <w:rsid w:val="12E47F4B"/>
    <w:rsid w:val="12F069E1"/>
    <w:rsid w:val="12FA1F86"/>
    <w:rsid w:val="12FB3F33"/>
    <w:rsid w:val="13042AEA"/>
    <w:rsid w:val="133833D9"/>
    <w:rsid w:val="133E0E6F"/>
    <w:rsid w:val="135875D7"/>
    <w:rsid w:val="13764BE0"/>
    <w:rsid w:val="137D2B9A"/>
    <w:rsid w:val="13A1443D"/>
    <w:rsid w:val="13E175CD"/>
    <w:rsid w:val="13EC5F71"/>
    <w:rsid w:val="13F7446F"/>
    <w:rsid w:val="13F84916"/>
    <w:rsid w:val="13FF1629"/>
    <w:rsid w:val="14014C02"/>
    <w:rsid w:val="141846E0"/>
    <w:rsid w:val="14223741"/>
    <w:rsid w:val="142E4D66"/>
    <w:rsid w:val="143556FC"/>
    <w:rsid w:val="14364D57"/>
    <w:rsid w:val="143F678C"/>
    <w:rsid w:val="14587163"/>
    <w:rsid w:val="146372E4"/>
    <w:rsid w:val="14643D5A"/>
    <w:rsid w:val="14A26ED9"/>
    <w:rsid w:val="14A65010"/>
    <w:rsid w:val="14AC3949"/>
    <w:rsid w:val="14C773B4"/>
    <w:rsid w:val="14E37374"/>
    <w:rsid w:val="14E76AF9"/>
    <w:rsid w:val="14F43330"/>
    <w:rsid w:val="154F4685"/>
    <w:rsid w:val="158015E9"/>
    <w:rsid w:val="1585347C"/>
    <w:rsid w:val="158D108E"/>
    <w:rsid w:val="15952003"/>
    <w:rsid w:val="15986543"/>
    <w:rsid w:val="15B02E40"/>
    <w:rsid w:val="15D849FF"/>
    <w:rsid w:val="15DE18EA"/>
    <w:rsid w:val="15F458B2"/>
    <w:rsid w:val="15F64E85"/>
    <w:rsid w:val="16112078"/>
    <w:rsid w:val="163C2B4B"/>
    <w:rsid w:val="164874FF"/>
    <w:rsid w:val="16646293"/>
    <w:rsid w:val="166B4A2C"/>
    <w:rsid w:val="16A3500D"/>
    <w:rsid w:val="16CC1F62"/>
    <w:rsid w:val="16CD690B"/>
    <w:rsid w:val="16F413C5"/>
    <w:rsid w:val="170A1220"/>
    <w:rsid w:val="171C2C69"/>
    <w:rsid w:val="171F21BA"/>
    <w:rsid w:val="172F4AF3"/>
    <w:rsid w:val="173043C7"/>
    <w:rsid w:val="174C7453"/>
    <w:rsid w:val="175005C5"/>
    <w:rsid w:val="17553F0D"/>
    <w:rsid w:val="176F4EEF"/>
    <w:rsid w:val="17824C23"/>
    <w:rsid w:val="178564C1"/>
    <w:rsid w:val="17FF44C5"/>
    <w:rsid w:val="1800023D"/>
    <w:rsid w:val="18186035"/>
    <w:rsid w:val="181B1631"/>
    <w:rsid w:val="182D4A3D"/>
    <w:rsid w:val="183121A5"/>
    <w:rsid w:val="184D0399"/>
    <w:rsid w:val="186B138B"/>
    <w:rsid w:val="187F5606"/>
    <w:rsid w:val="188114A8"/>
    <w:rsid w:val="188A189B"/>
    <w:rsid w:val="18CB43A7"/>
    <w:rsid w:val="18FF22A3"/>
    <w:rsid w:val="1901448F"/>
    <w:rsid w:val="194F4FD8"/>
    <w:rsid w:val="19520625"/>
    <w:rsid w:val="19540A28"/>
    <w:rsid w:val="195C14A3"/>
    <w:rsid w:val="196C56BD"/>
    <w:rsid w:val="19733DBA"/>
    <w:rsid w:val="197376DA"/>
    <w:rsid w:val="1977452F"/>
    <w:rsid w:val="199956FE"/>
    <w:rsid w:val="19AF5A77"/>
    <w:rsid w:val="19CA73B2"/>
    <w:rsid w:val="19E674A7"/>
    <w:rsid w:val="19FB0CBC"/>
    <w:rsid w:val="1A02249F"/>
    <w:rsid w:val="1A102C00"/>
    <w:rsid w:val="1A1A264E"/>
    <w:rsid w:val="1A255D39"/>
    <w:rsid w:val="1A2E2355"/>
    <w:rsid w:val="1A2E4BEE"/>
    <w:rsid w:val="1A361CF4"/>
    <w:rsid w:val="1A3E4A6C"/>
    <w:rsid w:val="1A696942"/>
    <w:rsid w:val="1A732F49"/>
    <w:rsid w:val="1A907657"/>
    <w:rsid w:val="1AC027F3"/>
    <w:rsid w:val="1AD03EF7"/>
    <w:rsid w:val="1AD65695"/>
    <w:rsid w:val="1AD769E9"/>
    <w:rsid w:val="1AE654C9"/>
    <w:rsid w:val="1B0266F0"/>
    <w:rsid w:val="1B2169F0"/>
    <w:rsid w:val="1B254368"/>
    <w:rsid w:val="1B440441"/>
    <w:rsid w:val="1B4452AC"/>
    <w:rsid w:val="1B5474A5"/>
    <w:rsid w:val="1B654990"/>
    <w:rsid w:val="1B762CF0"/>
    <w:rsid w:val="1B8C2514"/>
    <w:rsid w:val="1B950C9D"/>
    <w:rsid w:val="1B9B1281"/>
    <w:rsid w:val="1B9F72E6"/>
    <w:rsid w:val="1BAE3FE7"/>
    <w:rsid w:val="1BC265CA"/>
    <w:rsid w:val="1BCA5E1A"/>
    <w:rsid w:val="1BF14125"/>
    <w:rsid w:val="1C07072D"/>
    <w:rsid w:val="1C0C69AE"/>
    <w:rsid w:val="1C0E117B"/>
    <w:rsid w:val="1C112EEF"/>
    <w:rsid w:val="1C16306C"/>
    <w:rsid w:val="1C1B6B5C"/>
    <w:rsid w:val="1C376994"/>
    <w:rsid w:val="1C3870BC"/>
    <w:rsid w:val="1C3E1334"/>
    <w:rsid w:val="1C4F4EAB"/>
    <w:rsid w:val="1C67723E"/>
    <w:rsid w:val="1C6C40F3"/>
    <w:rsid w:val="1CC65DA8"/>
    <w:rsid w:val="1CCE26B8"/>
    <w:rsid w:val="1CD221A8"/>
    <w:rsid w:val="1CD31A7D"/>
    <w:rsid w:val="1CDA105D"/>
    <w:rsid w:val="1CE403A7"/>
    <w:rsid w:val="1CF00880"/>
    <w:rsid w:val="1D092879"/>
    <w:rsid w:val="1D1360CD"/>
    <w:rsid w:val="1D1A2B63"/>
    <w:rsid w:val="1D1A58FD"/>
    <w:rsid w:val="1D24677C"/>
    <w:rsid w:val="1D266050"/>
    <w:rsid w:val="1D2C5B59"/>
    <w:rsid w:val="1D365816"/>
    <w:rsid w:val="1D4961E3"/>
    <w:rsid w:val="1D76014F"/>
    <w:rsid w:val="1D786358"/>
    <w:rsid w:val="1D7E5E8C"/>
    <w:rsid w:val="1D810105"/>
    <w:rsid w:val="1D8B2357"/>
    <w:rsid w:val="1D9C4564"/>
    <w:rsid w:val="1D9E652E"/>
    <w:rsid w:val="1DAC581B"/>
    <w:rsid w:val="1DCD2970"/>
    <w:rsid w:val="1DD20D73"/>
    <w:rsid w:val="1DD840B7"/>
    <w:rsid w:val="1E136360"/>
    <w:rsid w:val="1E14059F"/>
    <w:rsid w:val="1E1D56A5"/>
    <w:rsid w:val="1E262080"/>
    <w:rsid w:val="1E2C58E8"/>
    <w:rsid w:val="1E3E5324"/>
    <w:rsid w:val="1E411405"/>
    <w:rsid w:val="1E417290"/>
    <w:rsid w:val="1E634D0D"/>
    <w:rsid w:val="1E635FF8"/>
    <w:rsid w:val="1E777C10"/>
    <w:rsid w:val="1EA57449"/>
    <w:rsid w:val="1EAD1CC7"/>
    <w:rsid w:val="1ECC658A"/>
    <w:rsid w:val="1ECE6D22"/>
    <w:rsid w:val="1ED76129"/>
    <w:rsid w:val="1EE649B9"/>
    <w:rsid w:val="1EEB57A3"/>
    <w:rsid w:val="1EEE19AB"/>
    <w:rsid w:val="1EFA4B0E"/>
    <w:rsid w:val="1EFA7ECC"/>
    <w:rsid w:val="1F3E7083"/>
    <w:rsid w:val="1F614BE6"/>
    <w:rsid w:val="1F623506"/>
    <w:rsid w:val="1F65780E"/>
    <w:rsid w:val="1F6638A7"/>
    <w:rsid w:val="1F6A4D2F"/>
    <w:rsid w:val="1F6B3F48"/>
    <w:rsid w:val="1F6E7158"/>
    <w:rsid w:val="1F78131E"/>
    <w:rsid w:val="1F817EB6"/>
    <w:rsid w:val="1F822263"/>
    <w:rsid w:val="1F833C2E"/>
    <w:rsid w:val="1F8A4FBC"/>
    <w:rsid w:val="1F8B4890"/>
    <w:rsid w:val="1FA7000B"/>
    <w:rsid w:val="1FBD0E16"/>
    <w:rsid w:val="1FC35DD8"/>
    <w:rsid w:val="1FD07E2A"/>
    <w:rsid w:val="1FE15AF6"/>
    <w:rsid w:val="1FE26D71"/>
    <w:rsid w:val="1FE87F35"/>
    <w:rsid w:val="201774B6"/>
    <w:rsid w:val="202B4C70"/>
    <w:rsid w:val="203B1E13"/>
    <w:rsid w:val="20434229"/>
    <w:rsid w:val="20600289"/>
    <w:rsid w:val="20621A95"/>
    <w:rsid w:val="20796DDF"/>
    <w:rsid w:val="209351C2"/>
    <w:rsid w:val="209E7D28"/>
    <w:rsid w:val="20AF44F6"/>
    <w:rsid w:val="20B77A84"/>
    <w:rsid w:val="20BC4560"/>
    <w:rsid w:val="20E34258"/>
    <w:rsid w:val="21026DD4"/>
    <w:rsid w:val="21074221"/>
    <w:rsid w:val="21091A42"/>
    <w:rsid w:val="210A4A88"/>
    <w:rsid w:val="211E1860"/>
    <w:rsid w:val="212343BA"/>
    <w:rsid w:val="212C464C"/>
    <w:rsid w:val="2132331F"/>
    <w:rsid w:val="216A5C48"/>
    <w:rsid w:val="216D5DEC"/>
    <w:rsid w:val="217563C7"/>
    <w:rsid w:val="217823A6"/>
    <w:rsid w:val="217D7D6D"/>
    <w:rsid w:val="218363F1"/>
    <w:rsid w:val="219D38EF"/>
    <w:rsid w:val="21A0523B"/>
    <w:rsid w:val="21B90904"/>
    <w:rsid w:val="21B93343"/>
    <w:rsid w:val="21D54919"/>
    <w:rsid w:val="21DF18AD"/>
    <w:rsid w:val="21E17FD5"/>
    <w:rsid w:val="21EE478B"/>
    <w:rsid w:val="21F80689"/>
    <w:rsid w:val="220B0FBD"/>
    <w:rsid w:val="221A18D0"/>
    <w:rsid w:val="221D40C8"/>
    <w:rsid w:val="22202E26"/>
    <w:rsid w:val="22252D7A"/>
    <w:rsid w:val="22370D00"/>
    <w:rsid w:val="22835CF3"/>
    <w:rsid w:val="229972C4"/>
    <w:rsid w:val="22B90247"/>
    <w:rsid w:val="22C05B52"/>
    <w:rsid w:val="22C205C9"/>
    <w:rsid w:val="22E11E48"/>
    <w:rsid w:val="22FD5F66"/>
    <w:rsid w:val="233A2812"/>
    <w:rsid w:val="233E6007"/>
    <w:rsid w:val="23405992"/>
    <w:rsid w:val="234B4255"/>
    <w:rsid w:val="2350494C"/>
    <w:rsid w:val="2352410B"/>
    <w:rsid w:val="23647AEC"/>
    <w:rsid w:val="23713D9D"/>
    <w:rsid w:val="238241FC"/>
    <w:rsid w:val="23983A20"/>
    <w:rsid w:val="23A83C63"/>
    <w:rsid w:val="23C6233B"/>
    <w:rsid w:val="23E10F23"/>
    <w:rsid w:val="23EF0651"/>
    <w:rsid w:val="23F30C56"/>
    <w:rsid w:val="24100F91"/>
    <w:rsid w:val="24105241"/>
    <w:rsid w:val="241260A6"/>
    <w:rsid w:val="24170DE9"/>
    <w:rsid w:val="242F75D6"/>
    <w:rsid w:val="24311A99"/>
    <w:rsid w:val="244D3ECE"/>
    <w:rsid w:val="245142FB"/>
    <w:rsid w:val="245416F5"/>
    <w:rsid w:val="245F42A9"/>
    <w:rsid w:val="246851A0"/>
    <w:rsid w:val="246F1931"/>
    <w:rsid w:val="2477125B"/>
    <w:rsid w:val="247822BC"/>
    <w:rsid w:val="24863878"/>
    <w:rsid w:val="24940615"/>
    <w:rsid w:val="24A02EF1"/>
    <w:rsid w:val="24A05C27"/>
    <w:rsid w:val="24B33CF7"/>
    <w:rsid w:val="24CA4CED"/>
    <w:rsid w:val="24FA62BC"/>
    <w:rsid w:val="251572B3"/>
    <w:rsid w:val="25217736"/>
    <w:rsid w:val="25510C5B"/>
    <w:rsid w:val="2561639F"/>
    <w:rsid w:val="256273B2"/>
    <w:rsid w:val="258B1980"/>
    <w:rsid w:val="259F6317"/>
    <w:rsid w:val="25C16AFB"/>
    <w:rsid w:val="25CD79B1"/>
    <w:rsid w:val="25DF76E4"/>
    <w:rsid w:val="25E22D30"/>
    <w:rsid w:val="25F70700"/>
    <w:rsid w:val="25F82554"/>
    <w:rsid w:val="261F4232"/>
    <w:rsid w:val="26321F0A"/>
    <w:rsid w:val="264255DA"/>
    <w:rsid w:val="264B2351"/>
    <w:rsid w:val="267339F5"/>
    <w:rsid w:val="26772879"/>
    <w:rsid w:val="268927EE"/>
    <w:rsid w:val="26A821CC"/>
    <w:rsid w:val="26AC31FA"/>
    <w:rsid w:val="26B4291F"/>
    <w:rsid w:val="26B85C81"/>
    <w:rsid w:val="26C61188"/>
    <w:rsid w:val="26CA4B62"/>
    <w:rsid w:val="26DF0D0D"/>
    <w:rsid w:val="26E675A1"/>
    <w:rsid w:val="270A253F"/>
    <w:rsid w:val="270F7B55"/>
    <w:rsid w:val="27234DDF"/>
    <w:rsid w:val="272720C4"/>
    <w:rsid w:val="27497A97"/>
    <w:rsid w:val="27532138"/>
    <w:rsid w:val="275C2846"/>
    <w:rsid w:val="275E1FA7"/>
    <w:rsid w:val="27693709"/>
    <w:rsid w:val="276E0E22"/>
    <w:rsid w:val="27744C2B"/>
    <w:rsid w:val="27886287"/>
    <w:rsid w:val="27C038B2"/>
    <w:rsid w:val="27C052F3"/>
    <w:rsid w:val="27C546B8"/>
    <w:rsid w:val="27D019DA"/>
    <w:rsid w:val="27DD40F7"/>
    <w:rsid w:val="27F3606A"/>
    <w:rsid w:val="27F912D2"/>
    <w:rsid w:val="28097230"/>
    <w:rsid w:val="280B2A12"/>
    <w:rsid w:val="2825220A"/>
    <w:rsid w:val="28305A16"/>
    <w:rsid w:val="28352A80"/>
    <w:rsid w:val="283D1389"/>
    <w:rsid w:val="284914FE"/>
    <w:rsid w:val="285048C9"/>
    <w:rsid w:val="28505D92"/>
    <w:rsid w:val="285B4DA0"/>
    <w:rsid w:val="28643ED1"/>
    <w:rsid w:val="28750AAD"/>
    <w:rsid w:val="28773656"/>
    <w:rsid w:val="288B1F5B"/>
    <w:rsid w:val="289274C9"/>
    <w:rsid w:val="289724F8"/>
    <w:rsid w:val="289B5D70"/>
    <w:rsid w:val="28B60052"/>
    <w:rsid w:val="28B70282"/>
    <w:rsid w:val="28B8228C"/>
    <w:rsid w:val="28C72DDD"/>
    <w:rsid w:val="28E57C8A"/>
    <w:rsid w:val="28F607F1"/>
    <w:rsid w:val="2912126A"/>
    <w:rsid w:val="291D4D3E"/>
    <w:rsid w:val="29235724"/>
    <w:rsid w:val="29341AF5"/>
    <w:rsid w:val="29492D2E"/>
    <w:rsid w:val="29576916"/>
    <w:rsid w:val="29814D5A"/>
    <w:rsid w:val="298E38FB"/>
    <w:rsid w:val="29924F0E"/>
    <w:rsid w:val="299C3FFF"/>
    <w:rsid w:val="29A94291"/>
    <w:rsid w:val="29C576CD"/>
    <w:rsid w:val="29D75714"/>
    <w:rsid w:val="29E31A75"/>
    <w:rsid w:val="29EE6148"/>
    <w:rsid w:val="29F41141"/>
    <w:rsid w:val="2A603A9D"/>
    <w:rsid w:val="2A6B7798"/>
    <w:rsid w:val="2A936C88"/>
    <w:rsid w:val="2A9C3DF6"/>
    <w:rsid w:val="2AB063A6"/>
    <w:rsid w:val="2AB81A52"/>
    <w:rsid w:val="2ACE74C0"/>
    <w:rsid w:val="2AEC6B2B"/>
    <w:rsid w:val="2B0E3F29"/>
    <w:rsid w:val="2B256A60"/>
    <w:rsid w:val="2B273DF4"/>
    <w:rsid w:val="2B4A5600"/>
    <w:rsid w:val="2B4F48B0"/>
    <w:rsid w:val="2B4F68F9"/>
    <w:rsid w:val="2B543B9E"/>
    <w:rsid w:val="2B5716EC"/>
    <w:rsid w:val="2B793905"/>
    <w:rsid w:val="2B8122D9"/>
    <w:rsid w:val="2BB8302D"/>
    <w:rsid w:val="2BCB6FF9"/>
    <w:rsid w:val="2BD00FAC"/>
    <w:rsid w:val="2BD1187D"/>
    <w:rsid w:val="2BE61503"/>
    <w:rsid w:val="2C016968"/>
    <w:rsid w:val="2C122E31"/>
    <w:rsid w:val="2C1F4299"/>
    <w:rsid w:val="2C234EC1"/>
    <w:rsid w:val="2C3A419B"/>
    <w:rsid w:val="2C456390"/>
    <w:rsid w:val="2C4C271D"/>
    <w:rsid w:val="2C5744B4"/>
    <w:rsid w:val="2C810954"/>
    <w:rsid w:val="2C876A74"/>
    <w:rsid w:val="2C9842D1"/>
    <w:rsid w:val="2CB02B0C"/>
    <w:rsid w:val="2CB52CDA"/>
    <w:rsid w:val="2CB661C1"/>
    <w:rsid w:val="2CD63A2D"/>
    <w:rsid w:val="2CE24490"/>
    <w:rsid w:val="2D12214D"/>
    <w:rsid w:val="2D2951AD"/>
    <w:rsid w:val="2D463E38"/>
    <w:rsid w:val="2D507CD5"/>
    <w:rsid w:val="2D5244C2"/>
    <w:rsid w:val="2D654973"/>
    <w:rsid w:val="2D881F35"/>
    <w:rsid w:val="2DC80B3B"/>
    <w:rsid w:val="2DC95120"/>
    <w:rsid w:val="2DD218DC"/>
    <w:rsid w:val="2DDF2977"/>
    <w:rsid w:val="2DF45CF7"/>
    <w:rsid w:val="2DFB14DA"/>
    <w:rsid w:val="2E100D83"/>
    <w:rsid w:val="2E1848FC"/>
    <w:rsid w:val="2E3D486F"/>
    <w:rsid w:val="2E3F1B98"/>
    <w:rsid w:val="2E440A2C"/>
    <w:rsid w:val="2E4A6F1A"/>
    <w:rsid w:val="2E5642BC"/>
    <w:rsid w:val="2E745281"/>
    <w:rsid w:val="2E75350D"/>
    <w:rsid w:val="2E81758A"/>
    <w:rsid w:val="2E8624B8"/>
    <w:rsid w:val="2E9F0E9F"/>
    <w:rsid w:val="2EAE5EA6"/>
    <w:rsid w:val="2EC27131"/>
    <w:rsid w:val="2EC92CDF"/>
    <w:rsid w:val="2EDC5D99"/>
    <w:rsid w:val="2EEE3876"/>
    <w:rsid w:val="2EFE0BDB"/>
    <w:rsid w:val="2F17336F"/>
    <w:rsid w:val="2F1A6DA8"/>
    <w:rsid w:val="2F1F278D"/>
    <w:rsid w:val="2F2B1555"/>
    <w:rsid w:val="2F2C37E4"/>
    <w:rsid w:val="2F4956CD"/>
    <w:rsid w:val="2F497BCD"/>
    <w:rsid w:val="2F546A4D"/>
    <w:rsid w:val="2F7E38B9"/>
    <w:rsid w:val="2F860BD0"/>
    <w:rsid w:val="2F9432ED"/>
    <w:rsid w:val="2FA06136"/>
    <w:rsid w:val="2FA555EB"/>
    <w:rsid w:val="2FBA3998"/>
    <w:rsid w:val="2FDD171B"/>
    <w:rsid w:val="301F7C46"/>
    <w:rsid w:val="30202DD3"/>
    <w:rsid w:val="30436B58"/>
    <w:rsid w:val="305779BD"/>
    <w:rsid w:val="307355F9"/>
    <w:rsid w:val="30786719"/>
    <w:rsid w:val="30826830"/>
    <w:rsid w:val="30864DCF"/>
    <w:rsid w:val="309D2676"/>
    <w:rsid w:val="30B55C11"/>
    <w:rsid w:val="30D065A7"/>
    <w:rsid w:val="30E90838"/>
    <w:rsid w:val="30ED546B"/>
    <w:rsid w:val="30F75F49"/>
    <w:rsid w:val="31264EAB"/>
    <w:rsid w:val="315B030E"/>
    <w:rsid w:val="3165174D"/>
    <w:rsid w:val="316D2018"/>
    <w:rsid w:val="317E78D0"/>
    <w:rsid w:val="31804511"/>
    <w:rsid w:val="319E0DD7"/>
    <w:rsid w:val="31B41A25"/>
    <w:rsid w:val="31B9703B"/>
    <w:rsid w:val="31CF289A"/>
    <w:rsid w:val="31E84DB6"/>
    <w:rsid w:val="31F70635"/>
    <w:rsid w:val="3215767E"/>
    <w:rsid w:val="32171410"/>
    <w:rsid w:val="3227669B"/>
    <w:rsid w:val="322B053F"/>
    <w:rsid w:val="32655415"/>
    <w:rsid w:val="32695D76"/>
    <w:rsid w:val="32B1065A"/>
    <w:rsid w:val="32BB5035"/>
    <w:rsid w:val="32E0684A"/>
    <w:rsid w:val="32F12805"/>
    <w:rsid w:val="330D04AB"/>
    <w:rsid w:val="33114D5B"/>
    <w:rsid w:val="33182487"/>
    <w:rsid w:val="332C4127"/>
    <w:rsid w:val="332E3A59"/>
    <w:rsid w:val="333A0650"/>
    <w:rsid w:val="33704071"/>
    <w:rsid w:val="33813B89"/>
    <w:rsid w:val="33941B0E"/>
    <w:rsid w:val="33B51A84"/>
    <w:rsid w:val="33E84AD3"/>
    <w:rsid w:val="340B4CC5"/>
    <w:rsid w:val="340B78F6"/>
    <w:rsid w:val="34125129"/>
    <w:rsid w:val="34167F1A"/>
    <w:rsid w:val="3454129D"/>
    <w:rsid w:val="3477505C"/>
    <w:rsid w:val="34AE30A3"/>
    <w:rsid w:val="34B166F0"/>
    <w:rsid w:val="34C63426"/>
    <w:rsid w:val="34CA155F"/>
    <w:rsid w:val="34D63B31"/>
    <w:rsid w:val="34DA4927"/>
    <w:rsid w:val="34DB0A60"/>
    <w:rsid w:val="34E83120"/>
    <w:rsid w:val="350E2A8C"/>
    <w:rsid w:val="351F5477"/>
    <w:rsid w:val="35212527"/>
    <w:rsid w:val="35491FA1"/>
    <w:rsid w:val="3575596F"/>
    <w:rsid w:val="35795FC9"/>
    <w:rsid w:val="35926521"/>
    <w:rsid w:val="35AF2059"/>
    <w:rsid w:val="35B21A73"/>
    <w:rsid w:val="35B31091"/>
    <w:rsid w:val="35B71AE4"/>
    <w:rsid w:val="35CF6EB8"/>
    <w:rsid w:val="35D66F81"/>
    <w:rsid w:val="35E67811"/>
    <w:rsid w:val="35EF3539"/>
    <w:rsid w:val="362C5EB3"/>
    <w:rsid w:val="3638238A"/>
    <w:rsid w:val="36420195"/>
    <w:rsid w:val="365961E7"/>
    <w:rsid w:val="36981915"/>
    <w:rsid w:val="36994E83"/>
    <w:rsid w:val="36A864C7"/>
    <w:rsid w:val="36AB79ED"/>
    <w:rsid w:val="36B271EF"/>
    <w:rsid w:val="36B31338"/>
    <w:rsid w:val="36D15C2A"/>
    <w:rsid w:val="36D3294D"/>
    <w:rsid w:val="36DA2B9F"/>
    <w:rsid w:val="370F4400"/>
    <w:rsid w:val="3710762F"/>
    <w:rsid w:val="37133692"/>
    <w:rsid w:val="37166CDE"/>
    <w:rsid w:val="3718765B"/>
    <w:rsid w:val="371A26C2"/>
    <w:rsid w:val="372633C5"/>
    <w:rsid w:val="37362EDC"/>
    <w:rsid w:val="37407A93"/>
    <w:rsid w:val="3744384B"/>
    <w:rsid w:val="3753698C"/>
    <w:rsid w:val="376C68FE"/>
    <w:rsid w:val="37735EDE"/>
    <w:rsid w:val="37736B6C"/>
    <w:rsid w:val="3778626F"/>
    <w:rsid w:val="37811DA4"/>
    <w:rsid w:val="378A1FA7"/>
    <w:rsid w:val="379A346B"/>
    <w:rsid w:val="37C10132"/>
    <w:rsid w:val="37C666D4"/>
    <w:rsid w:val="37C7012B"/>
    <w:rsid w:val="37DA41AF"/>
    <w:rsid w:val="37E11148"/>
    <w:rsid w:val="37E56DDC"/>
    <w:rsid w:val="37FB5B40"/>
    <w:rsid w:val="37FC4126"/>
    <w:rsid w:val="382D2531"/>
    <w:rsid w:val="38344080"/>
    <w:rsid w:val="383B508E"/>
    <w:rsid w:val="383E50FF"/>
    <w:rsid w:val="384D20C0"/>
    <w:rsid w:val="385357E1"/>
    <w:rsid w:val="386935B2"/>
    <w:rsid w:val="38832151"/>
    <w:rsid w:val="38895891"/>
    <w:rsid w:val="388D1222"/>
    <w:rsid w:val="38A731BC"/>
    <w:rsid w:val="38A86D47"/>
    <w:rsid w:val="38C00A29"/>
    <w:rsid w:val="38C414E2"/>
    <w:rsid w:val="38D543FF"/>
    <w:rsid w:val="38F30DC5"/>
    <w:rsid w:val="38F71936"/>
    <w:rsid w:val="39002FB3"/>
    <w:rsid w:val="390E2362"/>
    <w:rsid w:val="390F2C68"/>
    <w:rsid w:val="393476C6"/>
    <w:rsid w:val="39386BD1"/>
    <w:rsid w:val="39410733"/>
    <w:rsid w:val="395375F6"/>
    <w:rsid w:val="39565AB7"/>
    <w:rsid w:val="395C3290"/>
    <w:rsid w:val="396946A4"/>
    <w:rsid w:val="39766A08"/>
    <w:rsid w:val="3977053C"/>
    <w:rsid w:val="398D2673"/>
    <w:rsid w:val="399F2FBB"/>
    <w:rsid w:val="39B71C0B"/>
    <w:rsid w:val="39D52E80"/>
    <w:rsid w:val="39DF38BA"/>
    <w:rsid w:val="3A001EB6"/>
    <w:rsid w:val="3A105DCC"/>
    <w:rsid w:val="3A2B2301"/>
    <w:rsid w:val="3A4B4C5D"/>
    <w:rsid w:val="3A7308AC"/>
    <w:rsid w:val="3A7E52C6"/>
    <w:rsid w:val="3A9E7716"/>
    <w:rsid w:val="3AA345F2"/>
    <w:rsid w:val="3AA7481D"/>
    <w:rsid w:val="3AAC3BE1"/>
    <w:rsid w:val="3AB94550"/>
    <w:rsid w:val="3ABB2076"/>
    <w:rsid w:val="3AC44418"/>
    <w:rsid w:val="3AC54CA3"/>
    <w:rsid w:val="3ACA4067"/>
    <w:rsid w:val="3AD931A3"/>
    <w:rsid w:val="3AE27603"/>
    <w:rsid w:val="3AE55345"/>
    <w:rsid w:val="3AEE41FA"/>
    <w:rsid w:val="3AF13F8B"/>
    <w:rsid w:val="3B131B6E"/>
    <w:rsid w:val="3B2374A2"/>
    <w:rsid w:val="3B4F50E9"/>
    <w:rsid w:val="3B50046B"/>
    <w:rsid w:val="3B5907B0"/>
    <w:rsid w:val="3B950B19"/>
    <w:rsid w:val="3BA174BE"/>
    <w:rsid w:val="3BA448B8"/>
    <w:rsid w:val="3BBB7EF1"/>
    <w:rsid w:val="3BDC1AC9"/>
    <w:rsid w:val="3BFE7AE3"/>
    <w:rsid w:val="3BFF41E4"/>
    <w:rsid w:val="3C3F1030"/>
    <w:rsid w:val="3C5A5123"/>
    <w:rsid w:val="3C8D0B03"/>
    <w:rsid w:val="3CAA4150"/>
    <w:rsid w:val="3CB14C48"/>
    <w:rsid w:val="3CB60D47"/>
    <w:rsid w:val="3CBC4DEA"/>
    <w:rsid w:val="3CBE0DE7"/>
    <w:rsid w:val="3CCB0652"/>
    <w:rsid w:val="3CDE42F8"/>
    <w:rsid w:val="3D1617E6"/>
    <w:rsid w:val="3D22018A"/>
    <w:rsid w:val="3D233F03"/>
    <w:rsid w:val="3D475E43"/>
    <w:rsid w:val="3D496C9B"/>
    <w:rsid w:val="3D5D3782"/>
    <w:rsid w:val="3D804EB1"/>
    <w:rsid w:val="3D875150"/>
    <w:rsid w:val="3D9372DA"/>
    <w:rsid w:val="3DB84470"/>
    <w:rsid w:val="3DC456E6"/>
    <w:rsid w:val="3DC56D68"/>
    <w:rsid w:val="3DDE1DDC"/>
    <w:rsid w:val="3DE04277"/>
    <w:rsid w:val="3DE22522"/>
    <w:rsid w:val="3E063608"/>
    <w:rsid w:val="3E0A5995"/>
    <w:rsid w:val="3E180914"/>
    <w:rsid w:val="3E181124"/>
    <w:rsid w:val="3E38578C"/>
    <w:rsid w:val="3E4D0C2B"/>
    <w:rsid w:val="3E52684D"/>
    <w:rsid w:val="3E5F0FF6"/>
    <w:rsid w:val="3E734870"/>
    <w:rsid w:val="3E8310FD"/>
    <w:rsid w:val="3E86299B"/>
    <w:rsid w:val="3E893EDD"/>
    <w:rsid w:val="3E976956"/>
    <w:rsid w:val="3EAA48DB"/>
    <w:rsid w:val="3EAB41B0"/>
    <w:rsid w:val="3EB37A85"/>
    <w:rsid w:val="3EC62D97"/>
    <w:rsid w:val="3ED3766F"/>
    <w:rsid w:val="3ED6747E"/>
    <w:rsid w:val="3EF24A88"/>
    <w:rsid w:val="3EFB5E7B"/>
    <w:rsid w:val="3EFD19B4"/>
    <w:rsid w:val="3F01435F"/>
    <w:rsid w:val="3F3C2C9A"/>
    <w:rsid w:val="3F3F77E1"/>
    <w:rsid w:val="3F4000F1"/>
    <w:rsid w:val="3F4940F4"/>
    <w:rsid w:val="3F5D194E"/>
    <w:rsid w:val="3F5E7474"/>
    <w:rsid w:val="3F5F5DC4"/>
    <w:rsid w:val="3F7722E4"/>
    <w:rsid w:val="3F8F60F8"/>
    <w:rsid w:val="3F9410E8"/>
    <w:rsid w:val="3F95733A"/>
    <w:rsid w:val="3F9B06C8"/>
    <w:rsid w:val="3F9C3DAD"/>
    <w:rsid w:val="3FA41376"/>
    <w:rsid w:val="3FA72BC9"/>
    <w:rsid w:val="3FAB2004"/>
    <w:rsid w:val="3FB672B0"/>
    <w:rsid w:val="3FB769E1"/>
    <w:rsid w:val="3FD339BE"/>
    <w:rsid w:val="3FD84D6B"/>
    <w:rsid w:val="3FEE07F8"/>
    <w:rsid w:val="40014E24"/>
    <w:rsid w:val="400B2FC1"/>
    <w:rsid w:val="40167D4F"/>
    <w:rsid w:val="401924AA"/>
    <w:rsid w:val="405539CB"/>
    <w:rsid w:val="407978E9"/>
    <w:rsid w:val="409636E3"/>
    <w:rsid w:val="40A07FF6"/>
    <w:rsid w:val="40B26D4A"/>
    <w:rsid w:val="40D95004"/>
    <w:rsid w:val="41003D33"/>
    <w:rsid w:val="41465DC1"/>
    <w:rsid w:val="41470586"/>
    <w:rsid w:val="41556B8B"/>
    <w:rsid w:val="415A7678"/>
    <w:rsid w:val="416C231C"/>
    <w:rsid w:val="416F7716"/>
    <w:rsid w:val="419E2DEB"/>
    <w:rsid w:val="42246753"/>
    <w:rsid w:val="423C0892"/>
    <w:rsid w:val="425B7C9B"/>
    <w:rsid w:val="426923B8"/>
    <w:rsid w:val="426F0C1F"/>
    <w:rsid w:val="42740E18"/>
    <w:rsid w:val="42751B9C"/>
    <w:rsid w:val="42786A9F"/>
    <w:rsid w:val="427A6373"/>
    <w:rsid w:val="427E7B00"/>
    <w:rsid w:val="427F293F"/>
    <w:rsid w:val="428B1AA5"/>
    <w:rsid w:val="428D55CA"/>
    <w:rsid w:val="42997141"/>
    <w:rsid w:val="429F792A"/>
    <w:rsid w:val="42BF241F"/>
    <w:rsid w:val="42C615B8"/>
    <w:rsid w:val="42DA32B5"/>
    <w:rsid w:val="42E1004A"/>
    <w:rsid w:val="42EE37F6"/>
    <w:rsid w:val="42F273CF"/>
    <w:rsid w:val="43094903"/>
    <w:rsid w:val="430F01B2"/>
    <w:rsid w:val="430F2F5F"/>
    <w:rsid w:val="43190CE7"/>
    <w:rsid w:val="43195B8C"/>
    <w:rsid w:val="431A7B56"/>
    <w:rsid w:val="431C38CE"/>
    <w:rsid w:val="431D0F0B"/>
    <w:rsid w:val="43282273"/>
    <w:rsid w:val="433938E7"/>
    <w:rsid w:val="436E5103"/>
    <w:rsid w:val="437B05F4"/>
    <w:rsid w:val="43860D47"/>
    <w:rsid w:val="43960CBF"/>
    <w:rsid w:val="43A04758"/>
    <w:rsid w:val="43A7391A"/>
    <w:rsid w:val="43B17B82"/>
    <w:rsid w:val="43BC769E"/>
    <w:rsid w:val="44052A0C"/>
    <w:rsid w:val="442C6412"/>
    <w:rsid w:val="443D42B2"/>
    <w:rsid w:val="444B41D8"/>
    <w:rsid w:val="44625310"/>
    <w:rsid w:val="446813E0"/>
    <w:rsid w:val="447108FE"/>
    <w:rsid w:val="447F4E3A"/>
    <w:rsid w:val="448654A3"/>
    <w:rsid w:val="44882F06"/>
    <w:rsid w:val="44A36CFF"/>
    <w:rsid w:val="44A509F9"/>
    <w:rsid w:val="44BA73CE"/>
    <w:rsid w:val="44E80D16"/>
    <w:rsid w:val="44E977E0"/>
    <w:rsid w:val="44F66701"/>
    <w:rsid w:val="450E5498"/>
    <w:rsid w:val="453A4037"/>
    <w:rsid w:val="453B44DF"/>
    <w:rsid w:val="453B7873"/>
    <w:rsid w:val="45415C55"/>
    <w:rsid w:val="455235D7"/>
    <w:rsid w:val="455A3F1A"/>
    <w:rsid w:val="45637592"/>
    <w:rsid w:val="4574179F"/>
    <w:rsid w:val="457E261E"/>
    <w:rsid w:val="45803ACB"/>
    <w:rsid w:val="45812B50"/>
    <w:rsid w:val="45885B13"/>
    <w:rsid w:val="45C467A0"/>
    <w:rsid w:val="45DB5660"/>
    <w:rsid w:val="45E070DC"/>
    <w:rsid w:val="45F0052D"/>
    <w:rsid w:val="45FE36E7"/>
    <w:rsid w:val="460B183E"/>
    <w:rsid w:val="4616090C"/>
    <w:rsid w:val="46214AE9"/>
    <w:rsid w:val="46276812"/>
    <w:rsid w:val="468B6718"/>
    <w:rsid w:val="46A165C4"/>
    <w:rsid w:val="46AD0CBF"/>
    <w:rsid w:val="46C40504"/>
    <w:rsid w:val="46DA4AC0"/>
    <w:rsid w:val="46DB13AA"/>
    <w:rsid w:val="46E4677C"/>
    <w:rsid w:val="47033CB8"/>
    <w:rsid w:val="47376F28"/>
    <w:rsid w:val="473C383A"/>
    <w:rsid w:val="47901002"/>
    <w:rsid w:val="4791323A"/>
    <w:rsid w:val="479559FD"/>
    <w:rsid w:val="479B34E8"/>
    <w:rsid w:val="47A0687C"/>
    <w:rsid w:val="47A072A9"/>
    <w:rsid w:val="47A240B1"/>
    <w:rsid w:val="47A67C0A"/>
    <w:rsid w:val="47CD1D98"/>
    <w:rsid w:val="47D025D2"/>
    <w:rsid w:val="47E50732"/>
    <w:rsid w:val="47F46BC7"/>
    <w:rsid w:val="47FE3ED1"/>
    <w:rsid w:val="48010FFB"/>
    <w:rsid w:val="4805309E"/>
    <w:rsid w:val="481240E8"/>
    <w:rsid w:val="48147089"/>
    <w:rsid w:val="48181191"/>
    <w:rsid w:val="481B3D0D"/>
    <w:rsid w:val="481D2512"/>
    <w:rsid w:val="482374AD"/>
    <w:rsid w:val="48286871"/>
    <w:rsid w:val="4862089D"/>
    <w:rsid w:val="4865451F"/>
    <w:rsid w:val="4871646A"/>
    <w:rsid w:val="488717E9"/>
    <w:rsid w:val="4887363D"/>
    <w:rsid w:val="489B18BA"/>
    <w:rsid w:val="489B34E7"/>
    <w:rsid w:val="48AB372A"/>
    <w:rsid w:val="48E44FD8"/>
    <w:rsid w:val="4922629F"/>
    <w:rsid w:val="4943250F"/>
    <w:rsid w:val="496C2523"/>
    <w:rsid w:val="496D4E83"/>
    <w:rsid w:val="49782018"/>
    <w:rsid w:val="49AA39E1"/>
    <w:rsid w:val="49B44860"/>
    <w:rsid w:val="49BA174B"/>
    <w:rsid w:val="49C4793E"/>
    <w:rsid w:val="49D4394F"/>
    <w:rsid w:val="49E41744"/>
    <w:rsid w:val="49E80D67"/>
    <w:rsid w:val="49E82518"/>
    <w:rsid w:val="49EB5E3D"/>
    <w:rsid w:val="49EC44D1"/>
    <w:rsid w:val="49EF070C"/>
    <w:rsid w:val="49F44C5D"/>
    <w:rsid w:val="49FA31FA"/>
    <w:rsid w:val="4A0A4480"/>
    <w:rsid w:val="4A1A3E60"/>
    <w:rsid w:val="4A201EF6"/>
    <w:rsid w:val="4A217927"/>
    <w:rsid w:val="4A241A79"/>
    <w:rsid w:val="4A443050"/>
    <w:rsid w:val="4A727F4B"/>
    <w:rsid w:val="4A777172"/>
    <w:rsid w:val="4A7853BD"/>
    <w:rsid w:val="4A8F581A"/>
    <w:rsid w:val="4AAF73BB"/>
    <w:rsid w:val="4AB077F8"/>
    <w:rsid w:val="4AB2014C"/>
    <w:rsid w:val="4ACC3E2B"/>
    <w:rsid w:val="4AD3621F"/>
    <w:rsid w:val="4AD4254E"/>
    <w:rsid w:val="4AE051E1"/>
    <w:rsid w:val="4AEE26F3"/>
    <w:rsid w:val="4B1E5FEC"/>
    <w:rsid w:val="4B6E6C91"/>
    <w:rsid w:val="4B7047B7"/>
    <w:rsid w:val="4B956BAE"/>
    <w:rsid w:val="4BA83F51"/>
    <w:rsid w:val="4BC13264"/>
    <w:rsid w:val="4BC36FDC"/>
    <w:rsid w:val="4BC863A1"/>
    <w:rsid w:val="4C0D2006"/>
    <w:rsid w:val="4C162E45"/>
    <w:rsid w:val="4C237A7B"/>
    <w:rsid w:val="4C39729F"/>
    <w:rsid w:val="4C3A7C5A"/>
    <w:rsid w:val="4C885B30"/>
    <w:rsid w:val="4C903C2E"/>
    <w:rsid w:val="4C9714D9"/>
    <w:rsid w:val="4C9A1956"/>
    <w:rsid w:val="4CA26BF2"/>
    <w:rsid w:val="4CA75899"/>
    <w:rsid w:val="4CD854A2"/>
    <w:rsid w:val="4D1473C4"/>
    <w:rsid w:val="4D20714E"/>
    <w:rsid w:val="4D244DBE"/>
    <w:rsid w:val="4D267481"/>
    <w:rsid w:val="4D2E2B7B"/>
    <w:rsid w:val="4D35328A"/>
    <w:rsid w:val="4D3E46E5"/>
    <w:rsid w:val="4D445EFB"/>
    <w:rsid w:val="4D551F23"/>
    <w:rsid w:val="4D6046FD"/>
    <w:rsid w:val="4D8900D4"/>
    <w:rsid w:val="4D9D67FC"/>
    <w:rsid w:val="4DA91E19"/>
    <w:rsid w:val="4DBE5CAD"/>
    <w:rsid w:val="4DD74FC1"/>
    <w:rsid w:val="4DE90B47"/>
    <w:rsid w:val="4DF048D9"/>
    <w:rsid w:val="4DF06083"/>
    <w:rsid w:val="4DF711BF"/>
    <w:rsid w:val="4E072848"/>
    <w:rsid w:val="4E073A0B"/>
    <w:rsid w:val="4E335D1D"/>
    <w:rsid w:val="4E3C6BD2"/>
    <w:rsid w:val="4E524648"/>
    <w:rsid w:val="4E555EE6"/>
    <w:rsid w:val="4E5C157A"/>
    <w:rsid w:val="4E6E5923"/>
    <w:rsid w:val="4E880069"/>
    <w:rsid w:val="4E91700B"/>
    <w:rsid w:val="4E9B4BC5"/>
    <w:rsid w:val="4EA03605"/>
    <w:rsid w:val="4EAB748B"/>
    <w:rsid w:val="4EEA02CE"/>
    <w:rsid w:val="4EEC23A6"/>
    <w:rsid w:val="4EF433B8"/>
    <w:rsid w:val="4F1470E5"/>
    <w:rsid w:val="4F17219B"/>
    <w:rsid w:val="4F44241B"/>
    <w:rsid w:val="4F592F37"/>
    <w:rsid w:val="4F616531"/>
    <w:rsid w:val="4FB87280"/>
    <w:rsid w:val="4FF14DE8"/>
    <w:rsid w:val="4FFE552B"/>
    <w:rsid w:val="500E5476"/>
    <w:rsid w:val="502D4E25"/>
    <w:rsid w:val="502F42E5"/>
    <w:rsid w:val="50585D70"/>
    <w:rsid w:val="505F4DFA"/>
    <w:rsid w:val="506D50D8"/>
    <w:rsid w:val="50795EBC"/>
    <w:rsid w:val="507E3342"/>
    <w:rsid w:val="50806E35"/>
    <w:rsid w:val="508D7BB9"/>
    <w:rsid w:val="508F3D0B"/>
    <w:rsid w:val="50A62A29"/>
    <w:rsid w:val="50B26E4E"/>
    <w:rsid w:val="50BC7487"/>
    <w:rsid w:val="50BE0AB7"/>
    <w:rsid w:val="50C64E79"/>
    <w:rsid w:val="50D72417"/>
    <w:rsid w:val="50EA2051"/>
    <w:rsid w:val="5119144D"/>
    <w:rsid w:val="511E3EAF"/>
    <w:rsid w:val="51223545"/>
    <w:rsid w:val="513F7CD3"/>
    <w:rsid w:val="514B6222"/>
    <w:rsid w:val="516750B5"/>
    <w:rsid w:val="516923D4"/>
    <w:rsid w:val="516C2500"/>
    <w:rsid w:val="51826FF2"/>
    <w:rsid w:val="51864D34"/>
    <w:rsid w:val="51872F3B"/>
    <w:rsid w:val="51917235"/>
    <w:rsid w:val="519456CA"/>
    <w:rsid w:val="51A451BA"/>
    <w:rsid w:val="51AE379C"/>
    <w:rsid w:val="51BE54F3"/>
    <w:rsid w:val="51C5368D"/>
    <w:rsid w:val="51C86CE9"/>
    <w:rsid w:val="51C969CF"/>
    <w:rsid w:val="51D35A9F"/>
    <w:rsid w:val="51E062C9"/>
    <w:rsid w:val="51E90E1F"/>
    <w:rsid w:val="521F15CF"/>
    <w:rsid w:val="522105B9"/>
    <w:rsid w:val="52302EF2"/>
    <w:rsid w:val="5237482A"/>
    <w:rsid w:val="526042A7"/>
    <w:rsid w:val="527821A3"/>
    <w:rsid w:val="52892484"/>
    <w:rsid w:val="528D5C4E"/>
    <w:rsid w:val="52947C59"/>
    <w:rsid w:val="529A551A"/>
    <w:rsid w:val="52A16E68"/>
    <w:rsid w:val="52AD4AF4"/>
    <w:rsid w:val="52C831D5"/>
    <w:rsid w:val="52D7511B"/>
    <w:rsid w:val="52DE495D"/>
    <w:rsid w:val="52E657B7"/>
    <w:rsid w:val="52EC5B3B"/>
    <w:rsid w:val="530A3743"/>
    <w:rsid w:val="530A729F"/>
    <w:rsid w:val="536525A9"/>
    <w:rsid w:val="5375627A"/>
    <w:rsid w:val="537A08C9"/>
    <w:rsid w:val="5382152B"/>
    <w:rsid w:val="53A45945"/>
    <w:rsid w:val="53BA7670"/>
    <w:rsid w:val="53C146CE"/>
    <w:rsid w:val="53C51418"/>
    <w:rsid w:val="53C82472"/>
    <w:rsid w:val="541128AF"/>
    <w:rsid w:val="54253883"/>
    <w:rsid w:val="54326D9A"/>
    <w:rsid w:val="5446411B"/>
    <w:rsid w:val="54612E8B"/>
    <w:rsid w:val="54640C31"/>
    <w:rsid w:val="546E7D01"/>
    <w:rsid w:val="548310E4"/>
    <w:rsid w:val="54C9719A"/>
    <w:rsid w:val="54D62B92"/>
    <w:rsid w:val="54FE72D7"/>
    <w:rsid w:val="54FE741D"/>
    <w:rsid w:val="550878E7"/>
    <w:rsid w:val="551E45AB"/>
    <w:rsid w:val="552A59D6"/>
    <w:rsid w:val="553828BD"/>
    <w:rsid w:val="5539030F"/>
    <w:rsid w:val="553920BD"/>
    <w:rsid w:val="556566D4"/>
    <w:rsid w:val="556F3D31"/>
    <w:rsid w:val="557430F6"/>
    <w:rsid w:val="558244CE"/>
    <w:rsid w:val="559730DD"/>
    <w:rsid w:val="55D342C0"/>
    <w:rsid w:val="55EF5644"/>
    <w:rsid w:val="55F807E5"/>
    <w:rsid w:val="561C3B8D"/>
    <w:rsid w:val="561F12B3"/>
    <w:rsid w:val="564927D4"/>
    <w:rsid w:val="56843ED8"/>
    <w:rsid w:val="569027A1"/>
    <w:rsid w:val="5690355A"/>
    <w:rsid w:val="569D1D7E"/>
    <w:rsid w:val="56A871DC"/>
    <w:rsid w:val="56AC28C6"/>
    <w:rsid w:val="56AC4DB0"/>
    <w:rsid w:val="56BD6BA8"/>
    <w:rsid w:val="56CF5DCB"/>
    <w:rsid w:val="56D17693"/>
    <w:rsid w:val="56DA1633"/>
    <w:rsid w:val="56E13974"/>
    <w:rsid w:val="56E338D3"/>
    <w:rsid w:val="56EC4602"/>
    <w:rsid w:val="57016C0B"/>
    <w:rsid w:val="570566FB"/>
    <w:rsid w:val="570607C3"/>
    <w:rsid w:val="570C5D6D"/>
    <w:rsid w:val="570F30D6"/>
    <w:rsid w:val="572172AD"/>
    <w:rsid w:val="572333E9"/>
    <w:rsid w:val="572B0F94"/>
    <w:rsid w:val="5743776C"/>
    <w:rsid w:val="574D47EC"/>
    <w:rsid w:val="576F626A"/>
    <w:rsid w:val="57723665"/>
    <w:rsid w:val="57823162"/>
    <w:rsid w:val="57B228D8"/>
    <w:rsid w:val="57D3607C"/>
    <w:rsid w:val="581D1A44"/>
    <w:rsid w:val="58276B45"/>
    <w:rsid w:val="582D5EDD"/>
    <w:rsid w:val="58354DBE"/>
    <w:rsid w:val="58596FDA"/>
    <w:rsid w:val="586B333C"/>
    <w:rsid w:val="587A6211"/>
    <w:rsid w:val="58995D2B"/>
    <w:rsid w:val="58995F5B"/>
    <w:rsid w:val="58A83676"/>
    <w:rsid w:val="58CF35AC"/>
    <w:rsid w:val="58F76517"/>
    <w:rsid w:val="58FC3B2E"/>
    <w:rsid w:val="59016515"/>
    <w:rsid w:val="594C6863"/>
    <w:rsid w:val="59530765"/>
    <w:rsid w:val="59974C3D"/>
    <w:rsid w:val="599B1293"/>
    <w:rsid w:val="59A0095D"/>
    <w:rsid w:val="59AC3B73"/>
    <w:rsid w:val="59BD7193"/>
    <w:rsid w:val="59C208D3"/>
    <w:rsid w:val="59D40607"/>
    <w:rsid w:val="59E21AF1"/>
    <w:rsid w:val="5A2F3A8F"/>
    <w:rsid w:val="5A421A14"/>
    <w:rsid w:val="5A4C311B"/>
    <w:rsid w:val="5A5E3356"/>
    <w:rsid w:val="5A723EEA"/>
    <w:rsid w:val="5A837B59"/>
    <w:rsid w:val="5A862CBA"/>
    <w:rsid w:val="5A953B48"/>
    <w:rsid w:val="5A990567"/>
    <w:rsid w:val="5AAE0E58"/>
    <w:rsid w:val="5AAE2C06"/>
    <w:rsid w:val="5AAE44BA"/>
    <w:rsid w:val="5AC7181D"/>
    <w:rsid w:val="5AE12FDB"/>
    <w:rsid w:val="5AE662F1"/>
    <w:rsid w:val="5AEC4833"/>
    <w:rsid w:val="5AF01470"/>
    <w:rsid w:val="5AF96577"/>
    <w:rsid w:val="5B1A066F"/>
    <w:rsid w:val="5B216D93"/>
    <w:rsid w:val="5B270CC2"/>
    <w:rsid w:val="5B2F2E31"/>
    <w:rsid w:val="5B2F5CF3"/>
    <w:rsid w:val="5B341F62"/>
    <w:rsid w:val="5B647768"/>
    <w:rsid w:val="5B755B3E"/>
    <w:rsid w:val="5B9C6CBE"/>
    <w:rsid w:val="5BAA2CF5"/>
    <w:rsid w:val="5BAF4E87"/>
    <w:rsid w:val="5BC34FD5"/>
    <w:rsid w:val="5BCB2EF9"/>
    <w:rsid w:val="5BDB633D"/>
    <w:rsid w:val="5BED3C02"/>
    <w:rsid w:val="5BEF3A9A"/>
    <w:rsid w:val="5C39759B"/>
    <w:rsid w:val="5C6514C0"/>
    <w:rsid w:val="5C6E79F1"/>
    <w:rsid w:val="5C7631F1"/>
    <w:rsid w:val="5CAF7E52"/>
    <w:rsid w:val="5CFD21A5"/>
    <w:rsid w:val="5CFF5D28"/>
    <w:rsid w:val="5D2269E4"/>
    <w:rsid w:val="5D315FE1"/>
    <w:rsid w:val="5D3B6001"/>
    <w:rsid w:val="5D553BF4"/>
    <w:rsid w:val="5D621FDE"/>
    <w:rsid w:val="5D677D3F"/>
    <w:rsid w:val="5D9407D9"/>
    <w:rsid w:val="5D9B7864"/>
    <w:rsid w:val="5DD03D84"/>
    <w:rsid w:val="5DD72473"/>
    <w:rsid w:val="5DE5004E"/>
    <w:rsid w:val="5DED613B"/>
    <w:rsid w:val="5DFA19CC"/>
    <w:rsid w:val="5E162F9C"/>
    <w:rsid w:val="5E270E0C"/>
    <w:rsid w:val="5E373DEA"/>
    <w:rsid w:val="5E4717E6"/>
    <w:rsid w:val="5E5C1D5E"/>
    <w:rsid w:val="5E8028DC"/>
    <w:rsid w:val="5E8F2D4E"/>
    <w:rsid w:val="5EA1671F"/>
    <w:rsid w:val="5EB84053"/>
    <w:rsid w:val="5EBE53E1"/>
    <w:rsid w:val="5ECA478A"/>
    <w:rsid w:val="5ECC5203"/>
    <w:rsid w:val="5EE548DD"/>
    <w:rsid w:val="5EEB344A"/>
    <w:rsid w:val="5EF86C24"/>
    <w:rsid w:val="5F2931A3"/>
    <w:rsid w:val="5F3F7361"/>
    <w:rsid w:val="5F41229A"/>
    <w:rsid w:val="5F473629"/>
    <w:rsid w:val="5F7A6552"/>
    <w:rsid w:val="5F81604B"/>
    <w:rsid w:val="5F896246"/>
    <w:rsid w:val="5F8A1E93"/>
    <w:rsid w:val="5F8D54E0"/>
    <w:rsid w:val="5F9A37B0"/>
    <w:rsid w:val="5FA44B5D"/>
    <w:rsid w:val="5FC170D0"/>
    <w:rsid w:val="5FE80DF1"/>
    <w:rsid w:val="5FEA750E"/>
    <w:rsid w:val="5FEB3E12"/>
    <w:rsid w:val="6006459B"/>
    <w:rsid w:val="600F707B"/>
    <w:rsid w:val="604C141E"/>
    <w:rsid w:val="604D2EC1"/>
    <w:rsid w:val="60894B47"/>
    <w:rsid w:val="6098413C"/>
    <w:rsid w:val="60A6142B"/>
    <w:rsid w:val="60BC646D"/>
    <w:rsid w:val="60C27754"/>
    <w:rsid w:val="60E05AE3"/>
    <w:rsid w:val="60E23AF9"/>
    <w:rsid w:val="61276441"/>
    <w:rsid w:val="612C0D28"/>
    <w:rsid w:val="613A1697"/>
    <w:rsid w:val="61605138"/>
    <w:rsid w:val="61665FE8"/>
    <w:rsid w:val="61693D2A"/>
    <w:rsid w:val="616B35FF"/>
    <w:rsid w:val="616E30EF"/>
    <w:rsid w:val="6172435A"/>
    <w:rsid w:val="617E68AB"/>
    <w:rsid w:val="619D5963"/>
    <w:rsid w:val="61B669A0"/>
    <w:rsid w:val="61BE1F92"/>
    <w:rsid w:val="61DC016A"/>
    <w:rsid w:val="61DF5D9B"/>
    <w:rsid w:val="61ED6709"/>
    <w:rsid w:val="61F45CEA"/>
    <w:rsid w:val="6200643D"/>
    <w:rsid w:val="62157A0E"/>
    <w:rsid w:val="62220662"/>
    <w:rsid w:val="623075BC"/>
    <w:rsid w:val="62343193"/>
    <w:rsid w:val="627604AD"/>
    <w:rsid w:val="627E3805"/>
    <w:rsid w:val="628D57F7"/>
    <w:rsid w:val="629F3FB9"/>
    <w:rsid w:val="62B70461"/>
    <w:rsid w:val="62BB499A"/>
    <w:rsid w:val="62BB72A4"/>
    <w:rsid w:val="62C03E1E"/>
    <w:rsid w:val="62C27B96"/>
    <w:rsid w:val="62C7694D"/>
    <w:rsid w:val="62CE6A9D"/>
    <w:rsid w:val="62D022B3"/>
    <w:rsid w:val="62D61AB9"/>
    <w:rsid w:val="62FA6F41"/>
    <w:rsid w:val="6305290A"/>
    <w:rsid w:val="63402869"/>
    <w:rsid w:val="63447C56"/>
    <w:rsid w:val="635051A2"/>
    <w:rsid w:val="635D78BF"/>
    <w:rsid w:val="63801301"/>
    <w:rsid w:val="63864720"/>
    <w:rsid w:val="638B081E"/>
    <w:rsid w:val="639D5F0D"/>
    <w:rsid w:val="63A40D14"/>
    <w:rsid w:val="63A7125C"/>
    <w:rsid w:val="641F66B1"/>
    <w:rsid w:val="64286F3E"/>
    <w:rsid w:val="64370110"/>
    <w:rsid w:val="643864B3"/>
    <w:rsid w:val="643C424B"/>
    <w:rsid w:val="6457430E"/>
    <w:rsid w:val="646507D9"/>
    <w:rsid w:val="64766DD1"/>
    <w:rsid w:val="64855F7A"/>
    <w:rsid w:val="64A5657E"/>
    <w:rsid w:val="64B81D4C"/>
    <w:rsid w:val="650707EE"/>
    <w:rsid w:val="65077AE2"/>
    <w:rsid w:val="65460F7F"/>
    <w:rsid w:val="65562F62"/>
    <w:rsid w:val="656754EB"/>
    <w:rsid w:val="65701F60"/>
    <w:rsid w:val="657D4ADB"/>
    <w:rsid w:val="658B1006"/>
    <w:rsid w:val="658B2F57"/>
    <w:rsid w:val="65C435CE"/>
    <w:rsid w:val="65C4606E"/>
    <w:rsid w:val="65CD6C7F"/>
    <w:rsid w:val="65D20EA7"/>
    <w:rsid w:val="65D60063"/>
    <w:rsid w:val="65D73958"/>
    <w:rsid w:val="65D774B5"/>
    <w:rsid w:val="660B563C"/>
    <w:rsid w:val="66660410"/>
    <w:rsid w:val="66C20165"/>
    <w:rsid w:val="66C50ABF"/>
    <w:rsid w:val="66CD6C14"/>
    <w:rsid w:val="66D72753"/>
    <w:rsid w:val="66DE2AC5"/>
    <w:rsid w:val="66E03703"/>
    <w:rsid w:val="66E23FAD"/>
    <w:rsid w:val="66ED4AB6"/>
    <w:rsid w:val="66F81DD8"/>
    <w:rsid w:val="670F13BA"/>
    <w:rsid w:val="671F77B3"/>
    <w:rsid w:val="672524A2"/>
    <w:rsid w:val="67272C2C"/>
    <w:rsid w:val="672F50CE"/>
    <w:rsid w:val="67314E6D"/>
    <w:rsid w:val="67830ADB"/>
    <w:rsid w:val="67AA5D74"/>
    <w:rsid w:val="67BF4C2B"/>
    <w:rsid w:val="685748DD"/>
    <w:rsid w:val="68602AED"/>
    <w:rsid w:val="6864772D"/>
    <w:rsid w:val="68914293"/>
    <w:rsid w:val="68963488"/>
    <w:rsid w:val="689877F1"/>
    <w:rsid w:val="68A0108F"/>
    <w:rsid w:val="68A25D06"/>
    <w:rsid w:val="68BB30BE"/>
    <w:rsid w:val="68BC680B"/>
    <w:rsid w:val="68C31523"/>
    <w:rsid w:val="68D014C8"/>
    <w:rsid w:val="68D94B7B"/>
    <w:rsid w:val="690C3919"/>
    <w:rsid w:val="69366BE8"/>
    <w:rsid w:val="694330B3"/>
    <w:rsid w:val="69455986"/>
    <w:rsid w:val="69B10C5F"/>
    <w:rsid w:val="69B63885"/>
    <w:rsid w:val="69BF098B"/>
    <w:rsid w:val="69E06F59"/>
    <w:rsid w:val="69E93367"/>
    <w:rsid w:val="6A170B6B"/>
    <w:rsid w:val="6A2026D5"/>
    <w:rsid w:val="6A5135AE"/>
    <w:rsid w:val="6A554F72"/>
    <w:rsid w:val="6A73385B"/>
    <w:rsid w:val="6A85293E"/>
    <w:rsid w:val="6A8B7AFD"/>
    <w:rsid w:val="6AA84F8A"/>
    <w:rsid w:val="6AA95198"/>
    <w:rsid w:val="6AC50223"/>
    <w:rsid w:val="6AC54B57"/>
    <w:rsid w:val="6ADA35A3"/>
    <w:rsid w:val="6AEC1C54"/>
    <w:rsid w:val="6AF6662F"/>
    <w:rsid w:val="6B1747F7"/>
    <w:rsid w:val="6B1D234E"/>
    <w:rsid w:val="6B4450F3"/>
    <w:rsid w:val="6B4F21E3"/>
    <w:rsid w:val="6B6B121E"/>
    <w:rsid w:val="6B7D7F4A"/>
    <w:rsid w:val="6B8471F4"/>
    <w:rsid w:val="6B8E6784"/>
    <w:rsid w:val="6BD83F86"/>
    <w:rsid w:val="6C00755B"/>
    <w:rsid w:val="6C0C6C9B"/>
    <w:rsid w:val="6C0F54CE"/>
    <w:rsid w:val="6C186A79"/>
    <w:rsid w:val="6C1E5314"/>
    <w:rsid w:val="6C273186"/>
    <w:rsid w:val="6C433F50"/>
    <w:rsid w:val="6C557385"/>
    <w:rsid w:val="6C711CE5"/>
    <w:rsid w:val="6C726189"/>
    <w:rsid w:val="6C7572AA"/>
    <w:rsid w:val="6C920322"/>
    <w:rsid w:val="6CA555D0"/>
    <w:rsid w:val="6CA9147F"/>
    <w:rsid w:val="6CAD5E66"/>
    <w:rsid w:val="6CBA18DE"/>
    <w:rsid w:val="6CBE13CE"/>
    <w:rsid w:val="6CFB4CDC"/>
    <w:rsid w:val="6D0B289D"/>
    <w:rsid w:val="6D15786D"/>
    <w:rsid w:val="6D1A237D"/>
    <w:rsid w:val="6D203E37"/>
    <w:rsid w:val="6D406845"/>
    <w:rsid w:val="6D482480"/>
    <w:rsid w:val="6D5E3EF9"/>
    <w:rsid w:val="6D602485"/>
    <w:rsid w:val="6D667FA4"/>
    <w:rsid w:val="6D741A8D"/>
    <w:rsid w:val="6D7F3ABA"/>
    <w:rsid w:val="6DAE6398"/>
    <w:rsid w:val="6DB36A59"/>
    <w:rsid w:val="6DB602F7"/>
    <w:rsid w:val="6DD864C0"/>
    <w:rsid w:val="6DEA66AE"/>
    <w:rsid w:val="6DEF2FBB"/>
    <w:rsid w:val="6E0472B5"/>
    <w:rsid w:val="6E127DC9"/>
    <w:rsid w:val="6E14501E"/>
    <w:rsid w:val="6E3D4B9F"/>
    <w:rsid w:val="6E427DDD"/>
    <w:rsid w:val="6EA13A4A"/>
    <w:rsid w:val="6EA30941"/>
    <w:rsid w:val="6ECD3B4B"/>
    <w:rsid w:val="6EEC396F"/>
    <w:rsid w:val="6EEF1D13"/>
    <w:rsid w:val="6F07362C"/>
    <w:rsid w:val="6F082DA5"/>
    <w:rsid w:val="6F282B2F"/>
    <w:rsid w:val="6F2D690F"/>
    <w:rsid w:val="6F2E3EBD"/>
    <w:rsid w:val="6F3847B5"/>
    <w:rsid w:val="6F3C68ED"/>
    <w:rsid w:val="6F406C35"/>
    <w:rsid w:val="6F520836"/>
    <w:rsid w:val="6F570EC2"/>
    <w:rsid w:val="6F5A2F04"/>
    <w:rsid w:val="6F5A6F26"/>
    <w:rsid w:val="6F683873"/>
    <w:rsid w:val="6F7D2AF9"/>
    <w:rsid w:val="6FC419C1"/>
    <w:rsid w:val="6FC53365"/>
    <w:rsid w:val="6FCB35F1"/>
    <w:rsid w:val="6FDE792A"/>
    <w:rsid w:val="6FED3D79"/>
    <w:rsid w:val="6FF7562A"/>
    <w:rsid w:val="7003705E"/>
    <w:rsid w:val="703379DD"/>
    <w:rsid w:val="703D55A4"/>
    <w:rsid w:val="70402C26"/>
    <w:rsid w:val="70871AD7"/>
    <w:rsid w:val="70B30B1E"/>
    <w:rsid w:val="70C14D2F"/>
    <w:rsid w:val="70C40F7D"/>
    <w:rsid w:val="70E92F39"/>
    <w:rsid w:val="711C4915"/>
    <w:rsid w:val="7121501E"/>
    <w:rsid w:val="71245578"/>
    <w:rsid w:val="714C208B"/>
    <w:rsid w:val="71551BD5"/>
    <w:rsid w:val="715B301F"/>
    <w:rsid w:val="71600CA6"/>
    <w:rsid w:val="71777D9E"/>
    <w:rsid w:val="71B40FF2"/>
    <w:rsid w:val="71B7463E"/>
    <w:rsid w:val="71BB43F0"/>
    <w:rsid w:val="71C85B51"/>
    <w:rsid w:val="71DF5E94"/>
    <w:rsid w:val="71E643F8"/>
    <w:rsid w:val="71F51332"/>
    <w:rsid w:val="722C2936"/>
    <w:rsid w:val="72514A93"/>
    <w:rsid w:val="725B37AA"/>
    <w:rsid w:val="72671BC0"/>
    <w:rsid w:val="726B4342"/>
    <w:rsid w:val="72782566"/>
    <w:rsid w:val="72941F9E"/>
    <w:rsid w:val="72A93F87"/>
    <w:rsid w:val="72BA6194"/>
    <w:rsid w:val="72BD1553"/>
    <w:rsid w:val="72E23A7A"/>
    <w:rsid w:val="72EF29A8"/>
    <w:rsid w:val="730B2E93"/>
    <w:rsid w:val="73115A5B"/>
    <w:rsid w:val="731F693F"/>
    <w:rsid w:val="732178E0"/>
    <w:rsid w:val="732B6154"/>
    <w:rsid w:val="732E6B82"/>
    <w:rsid w:val="7366631C"/>
    <w:rsid w:val="73672DB3"/>
    <w:rsid w:val="73683E42"/>
    <w:rsid w:val="736B0FC6"/>
    <w:rsid w:val="73753A31"/>
    <w:rsid w:val="73797DFD"/>
    <w:rsid w:val="737E3665"/>
    <w:rsid w:val="738E4832"/>
    <w:rsid w:val="739D2596"/>
    <w:rsid w:val="73A722CF"/>
    <w:rsid w:val="73B616F2"/>
    <w:rsid w:val="73CF4A89"/>
    <w:rsid w:val="73E11490"/>
    <w:rsid w:val="73E3796C"/>
    <w:rsid w:val="740F250F"/>
    <w:rsid w:val="741B2313"/>
    <w:rsid w:val="742C0048"/>
    <w:rsid w:val="743C0E2B"/>
    <w:rsid w:val="743D707D"/>
    <w:rsid w:val="7465007F"/>
    <w:rsid w:val="747E56E3"/>
    <w:rsid w:val="74980757"/>
    <w:rsid w:val="749E015C"/>
    <w:rsid w:val="74A569D0"/>
    <w:rsid w:val="74C7103C"/>
    <w:rsid w:val="74C92844"/>
    <w:rsid w:val="74CA6436"/>
    <w:rsid w:val="74DD0860"/>
    <w:rsid w:val="74DD616A"/>
    <w:rsid w:val="74EB75B1"/>
    <w:rsid w:val="74F86B15"/>
    <w:rsid w:val="750452DF"/>
    <w:rsid w:val="750B4F95"/>
    <w:rsid w:val="7516167C"/>
    <w:rsid w:val="753C1FDA"/>
    <w:rsid w:val="75447EC4"/>
    <w:rsid w:val="75596138"/>
    <w:rsid w:val="75705230"/>
    <w:rsid w:val="75767DDE"/>
    <w:rsid w:val="7577036C"/>
    <w:rsid w:val="758E20D2"/>
    <w:rsid w:val="759E3B4B"/>
    <w:rsid w:val="75B0387E"/>
    <w:rsid w:val="75B71E95"/>
    <w:rsid w:val="75CB0AC3"/>
    <w:rsid w:val="75CC3EE3"/>
    <w:rsid w:val="75D2169E"/>
    <w:rsid w:val="75D73501"/>
    <w:rsid w:val="76015A41"/>
    <w:rsid w:val="760C2F00"/>
    <w:rsid w:val="762A42D6"/>
    <w:rsid w:val="762B73A9"/>
    <w:rsid w:val="767B20DE"/>
    <w:rsid w:val="76856AB9"/>
    <w:rsid w:val="76953D1D"/>
    <w:rsid w:val="76A2766B"/>
    <w:rsid w:val="76AC6DF7"/>
    <w:rsid w:val="76AD3B03"/>
    <w:rsid w:val="76B37ACA"/>
    <w:rsid w:val="76C375E1"/>
    <w:rsid w:val="76D37824"/>
    <w:rsid w:val="76D87462"/>
    <w:rsid w:val="770713C2"/>
    <w:rsid w:val="770A212B"/>
    <w:rsid w:val="771E73F0"/>
    <w:rsid w:val="77212CD0"/>
    <w:rsid w:val="772E53A2"/>
    <w:rsid w:val="774F17E6"/>
    <w:rsid w:val="77674410"/>
    <w:rsid w:val="77701517"/>
    <w:rsid w:val="778715F7"/>
    <w:rsid w:val="77AD62C7"/>
    <w:rsid w:val="77BF4E0D"/>
    <w:rsid w:val="77C4108F"/>
    <w:rsid w:val="77CA2962"/>
    <w:rsid w:val="77D5404E"/>
    <w:rsid w:val="77E45DEA"/>
    <w:rsid w:val="77E7751C"/>
    <w:rsid w:val="77FA52A1"/>
    <w:rsid w:val="78063C29"/>
    <w:rsid w:val="781E5417"/>
    <w:rsid w:val="78397B5B"/>
    <w:rsid w:val="785D57F7"/>
    <w:rsid w:val="78616E9E"/>
    <w:rsid w:val="786170B2"/>
    <w:rsid w:val="78650950"/>
    <w:rsid w:val="78A12EC8"/>
    <w:rsid w:val="78B62CB7"/>
    <w:rsid w:val="78B6564F"/>
    <w:rsid w:val="78B90C9C"/>
    <w:rsid w:val="78C23496"/>
    <w:rsid w:val="78CE1FE7"/>
    <w:rsid w:val="78F63C9E"/>
    <w:rsid w:val="78FF0DA4"/>
    <w:rsid w:val="790C1985"/>
    <w:rsid w:val="79102FB2"/>
    <w:rsid w:val="791747DC"/>
    <w:rsid w:val="792321E3"/>
    <w:rsid w:val="792F0F5E"/>
    <w:rsid w:val="7948732C"/>
    <w:rsid w:val="7949327B"/>
    <w:rsid w:val="7961380D"/>
    <w:rsid w:val="79621927"/>
    <w:rsid w:val="79725A1A"/>
    <w:rsid w:val="798412AA"/>
    <w:rsid w:val="7985309E"/>
    <w:rsid w:val="798A16BF"/>
    <w:rsid w:val="798A5072"/>
    <w:rsid w:val="79960FDD"/>
    <w:rsid w:val="79DC07B3"/>
    <w:rsid w:val="79DE1AB7"/>
    <w:rsid w:val="79E01168"/>
    <w:rsid w:val="79E461EC"/>
    <w:rsid w:val="79EA4A13"/>
    <w:rsid w:val="79ED4E72"/>
    <w:rsid w:val="79EE697A"/>
    <w:rsid w:val="7A1111ED"/>
    <w:rsid w:val="7A1114A9"/>
    <w:rsid w:val="7A1774AA"/>
    <w:rsid w:val="7A340A3D"/>
    <w:rsid w:val="7A473C11"/>
    <w:rsid w:val="7A6335B5"/>
    <w:rsid w:val="7A747570"/>
    <w:rsid w:val="7A8B1846"/>
    <w:rsid w:val="7A97173D"/>
    <w:rsid w:val="7AA65250"/>
    <w:rsid w:val="7AA95CDC"/>
    <w:rsid w:val="7AAC18FD"/>
    <w:rsid w:val="7AB71F63"/>
    <w:rsid w:val="7AC878BC"/>
    <w:rsid w:val="7ACE6F5B"/>
    <w:rsid w:val="7AD5723F"/>
    <w:rsid w:val="7AF141B3"/>
    <w:rsid w:val="7B0F7299"/>
    <w:rsid w:val="7B166879"/>
    <w:rsid w:val="7B191EC6"/>
    <w:rsid w:val="7B1953D2"/>
    <w:rsid w:val="7B237820"/>
    <w:rsid w:val="7B374214"/>
    <w:rsid w:val="7B4F74B4"/>
    <w:rsid w:val="7B8B6BDD"/>
    <w:rsid w:val="7B8E366B"/>
    <w:rsid w:val="7BA774D1"/>
    <w:rsid w:val="7BC20759"/>
    <w:rsid w:val="7BD03128"/>
    <w:rsid w:val="7BD26D9C"/>
    <w:rsid w:val="7BE016EF"/>
    <w:rsid w:val="7BE82BA0"/>
    <w:rsid w:val="7BEA7F65"/>
    <w:rsid w:val="7BED7961"/>
    <w:rsid w:val="7BF77D41"/>
    <w:rsid w:val="7C0C42F3"/>
    <w:rsid w:val="7C356B8E"/>
    <w:rsid w:val="7C4317EC"/>
    <w:rsid w:val="7C49661E"/>
    <w:rsid w:val="7C7750F6"/>
    <w:rsid w:val="7C887303"/>
    <w:rsid w:val="7C8E31B6"/>
    <w:rsid w:val="7C8F583E"/>
    <w:rsid w:val="7C98424C"/>
    <w:rsid w:val="7CB17CFF"/>
    <w:rsid w:val="7CBA0E63"/>
    <w:rsid w:val="7CBE1FC2"/>
    <w:rsid w:val="7CCF4F32"/>
    <w:rsid w:val="7CCF6CE0"/>
    <w:rsid w:val="7CDE6F23"/>
    <w:rsid w:val="7D052701"/>
    <w:rsid w:val="7D0C0A6E"/>
    <w:rsid w:val="7D276B1C"/>
    <w:rsid w:val="7D4476CE"/>
    <w:rsid w:val="7D6643ED"/>
    <w:rsid w:val="7D691A53"/>
    <w:rsid w:val="7D7E3D5A"/>
    <w:rsid w:val="7D824D38"/>
    <w:rsid w:val="7D8F021D"/>
    <w:rsid w:val="7D9341B1"/>
    <w:rsid w:val="7DB2198D"/>
    <w:rsid w:val="7DD6539B"/>
    <w:rsid w:val="7DD77C70"/>
    <w:rsid w:val="7DF12617"/>
    <w:rsid w:val="7E0037DB"/>
    <w:rsid w:val="7E0710EE"/>
    <w:rsid w:val="7E140A30"/>
    <w:rsid w:val="7E1B593E"/>
    <w:rsid w:val="7E403C7E"/>
    <w:rsid w:val="7E5D3F55"/>
    <w:rsid w:val="7E611452"/>
    <w:rsid w:val="7E9E2E0E"/>
    <w:rsid w:val="7EB65F9E"/>
    <w:rsid w:val="7EB77374"/>
    <w:rsid w:val="7EE53ECB"/>
    <w:rsid w:val="7EF27F29"/>
    <w:rsid w:val="7EF41F57"/>
    <w:rsid w:val="7F0B5E3F"/>
    <w:rsid w:val="7F0C4660"/>
    <w:rsid w:val="7F111831"/>
    <w:rsid w:val="7F173C77"/>
    <w:rsid w:val="7F201A75"/>
    <w:rsid w:val="7F2A46A1"/>
    <w:rsid w:val="7F3364C4"/>
    <w:rsid w:val="7F376DBE"/>
    <w:rsid w:val="7F4C0323"/>
    <w:rsid w:val="7F4E27A8"/>
    <w:rsid w:val="7F745426"/>
    <w:rsid w:val="7F7922F0"/>
    <w:rsid w:val="7F8131C2"/>
    <w:rsid w:val="7F814A6A"/>
    <w:rsid w:val="7F817C57"/>
    <w:rsid w:val="7F853622"/>
    <w:rsid w:val="7F984E29"/>
    <w:rsid w:val="7FA34C74"/>
    <w:rsid w:val="7FA93818"/>
    <w:rsid w:val="7FB26CCE"/>
    <w:rsid w:val="7FE5737E"/>
    <w:rsid w:val="7FE6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7"/>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6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158"/>
    <w:qFormat/>
    <w:uiPriority w:val="0"/>
    <w:pPr>
      <w:keepNext/>
      <w:keepLines/>
      <w:spacing w:before="260" w:after="260" w:line="413" w:lineRule="auto"/>
      <w:outlineLvl w:val="2"/>
    </w:pPr>
    <w:rPr>
      <w:b/>
      <w:bCs/>
      <w:sz w:val="32"/>
      <w:szCs w:val="32"/>
    </w:rPr>
  </w:style>
  <w:style w:type="paragraph" w:styleId="5">
    <w:name w:val="heading 4"/>
    <w:basedOn w:val="1"/>
    <w:next w:val="1"/>
    <w:link w:val="129"/>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27"/>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link w:val="156"/>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7"/>
    <w:link w:val="159"/>
    <w:qFormat/>
    <w:uiPriority w:val="0"/>
    <w:pPr>
      <w:keepNext/>
      <w:keepLines/>
      <w:numPr>
        <w:ilvl w:val="6"/>
        <w:numId w:val="1"/>
      </w:numPr>
      <w:spacing w:before="240" w:after="64" w:line="317" w:lineRule="auto"/>
      <w:outlineLvl w:val="6"/>
    </w:pPr>
    <w:rPr>
      <w:b/>
      <w:sz w:val="24"/>
    </w:rPr>
  </w:style>
  <w:style w:type="paragraph" w:styleId="10">
    <w:name w:val="heading 8"/>
    <w:basedOn w:val="1"/>
    <w:next w:val="7"/>
    <w:link w:val="136"/>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7"/>
    <w:link w:val="171"/>
    <w:qFormat/>
    <w:uiPriority w:val="0"/>
    <w:pPr>
      <w:keepNext/>
      <w:keepLines/>
      <w:numPr>
        <w:ilvl w:val="8"/>
        <w:numId w:val="1"/>
      </w:numPr>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30"/>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52"/>
    <w:qFormat/>
    <w:uiPriority w:val="0"/>
    <w:pPr>
      <w:jc w:val="left"/>
    </w:pPr>
  </w:style>
  <w:style w:type="paragraph" w:styleId="19">
    <w:name w:val="Body Text 3"/>
    <w:basedOn w:val="1"/>
    <w:link w:val="149"/>
    <w:qFormat/>
    <w:uiPriority w:val="0"/>
    <w:pPr>
      <w:spacing w:line="500" w:lineRule="exact"/>
    </w:pPr>
    <w:rPr>
      <w:b/>
      <w:bCs/>
      <w:sz w:val="24"/>
    </w:rPr>
  </w:style>
  <w:style w:type="paragraph" w:styleId="20">
    <w:name w:val="Body Text"/>
    <w:basedOn w:val="1"/>
    <w:next w:val="1"/>
    <w:link w:val="150"/>
    <w:qFormat/>
    <w:uiPriority w:val="99"/>
    <w:pPr>
      <w:spacing w:line="380" w:lineRule="exact"/>
    </w:pPr>
    <w:rPr>
      <w:sz w:val="24"/>
    </w:rPr>
  </w:style>
  <w:style w:type="paragraph" w:styleId="21">
    <w:name w:val="Body Text Indent"/>
    <w:basedOn w:val="1"/>
    <w:link w:val="134"/>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14"/>
    <w:link w:val="168"/>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135"/>
    <w:qFormat/>
    <w:uiPriority w:val="0"/>
    <w:pPr>
      <w:ind w:left="100" w:leftChars="2500"/>
    </w:pPr>
    <w:rPr>
      <w:rFonts w:ascii="宋体" w:hAnsi="Courier New"/>
      <w:szCs w:val="21"/>
    </w:rPr>
  </w:style>
  <w:style w:type="paragraph" w:styleId="30">
    <w:name w:val="Body Text Indent 2"/>
    <w:basedOn w:val="1"/>
    <w:link w:val="175"/>
    <w:qFormat/>
    <w:uiPriority w:val="0"/>
    <w:pPr>
      <w:ind w:firstLine="630"/>
    </w:pPr>
    <w:rPr>
      <w:sz w:val="32"/>
      <w:szCs w:val="20"/>
    </w:rPr>
  </w:style>
  <w:style w:type="paragraph" w:styleId="31">
    <w:name w:val="Balloon Text"/>
    <w:basedOn w:val="1"/>
    <w:link w:val="166"/>
    <w:qFormat/>
    <w:uiPriority w:val="0"/>
    <w:rPr>
      <w:sz w:val="18"/>
      <w:szCs w:val="18"/>
    </w:rPr>
  </w:style>
  <w:style w:type="paragraph" w:styleId="32">
    <w:name w:val="footer"/>
    <w:basedOn w:val="1"/>
    <w:link w:val="133"/>
    <w:qFormat/>
    <w:uiPriority w:val="99"/>
    <w:pPr>
      <w:tabs>
        <w:tab w:val="center" w:pos="4153"/>
        <w:tab w:val="right" w:pos="8306"/>
      </w:tabs>
      <w:snapToGrid w:val="0"/>
      <w:jc w:val="left"/>
    </w:pPr>
    <w:rPr>
      <w:sz w:val="18"/>
      <w:szCs w:val="18"/>
    </w:rPr>
  </w:style>
  <w:style w:type="paragraph" w:styleId="33">
    <w:name w:val="header"/>
    <w:basedOn w:val="1"/>
    <w:link w:val="132"/>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65"/>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139"/>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169"/>
    <w:qFormat/>
    <w:uiPriority w:val="0"/>
    <w:pPr>
      <w:jc w:val="center"/>
    </w:pPr>
    <w:rPr>
      <w:sz w:val="30"/>
    </w:rPr>
  </w:style>
  <w:style w:type="paragraph" w:styleId="49">
    <w:name w:val="annotation subject"/>
    <w:basedOn w:val="18"/>
    <w:next w:val="18"/>
    <w:link w:val="155"/>
    <w:qFormat/>
    <w:uiPriority w:val="0"/>
    <w:rPr>
      <w:b/>
      <w:bCs/>
    </w:rPr>
  </w:style>
  <w:style w:type="paragraph" w:styleId="50">
    <w:name w:val="Body Text First Indent"/>
    <w:basedOn w:val="20"/>
    <w:link w:val="131"/>
    <w:qFormat/>
    <w:uiPriority w:val="0"/>
    <w:pPr>
      <w:spacing w:after="120" w:line="240" w:lineRule="auto"/>
      <w:ind w:firstLine="420" w:firstLineChars="100"/>
    </w:pPr>
    <w:rPr>
      <w:sz w:val="21"/>
    </w:rPr>
  </w:style>
  <w:style w:type="paragraph" w:styleId="51">
    <w:name w:val="Body Text First Indent 2"/>
    <w:basedOn w:val="21"/>
    <w:link w:val="153"/>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99"/>
    <w:rPr>
      <w:color w:val="333333"/>
      <w:u w:val="none"/>
    </w:rPr>
  </w:style>
  <w:style w:type="character" w:styleId="58">
    <w:name w:val="Emphasis"/>
    <w:basedOn w:val="54"/>
    <w:qFormat/>
    <w:uiPriority w:val="0"/>
    <w:rPr>
      <w:i/>
    </w:rPr>
  </w:style>
  <w:style w:type="character" w:styleId="59">
    <w:name w:val="Hyperlink"/>
    <w:basedOn w:val="54"/>
    <w:qFormat/>
    <w:uiPriority w:val="99"/>
    <w:rPr>
      <w:color w:val="333333"/>
      <w:u w:val="none"/>
    </w:rPr>
  </w:style>
  <w:style w:type="character" w:styleId="60">
    <w:name w:val="annotation reference"/>
    <w:qFormat/>
    <w:uiPriority w:val="0"/>
    <w:rPr>
      <w:sz w:val="21"/>
      <w:szCs w:val="21"/>
    </w:rPr>
  </w:style>
  <w:style w:type="paragraph" w:customStyle="1" w:styleId="6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表格文字"/>
    <w:basedOn w:val="1"/>
    <w:qFormat/>
    <w:uiPriority w:val="0"/>
    <w:pPr>
      <w:spacing w:before="25" w:after="25"/>
      <w:jc w:val="left"/>
    </w:pPr>
    <w:rPr>
      <w:spacing w:val="10"/>
      <w:kern w:val="0"/>
      <w:sz w:val="24"/>
    </w:rPr>
  </w:style>
  <w:style w:type="paragraph" w:customStyle="1" w:styleId="63">
    <w:name w:val="缺省文本"/>
    <w:basedOn w:val="1"/>
    <w:qFormat/>
    <w:uiPriority w:val="0"/>
    <w:pPr>
      <w:autoSpaceDE w:val="0"/>
      <w:autoSpaceDN w:val="0"/>
      <w:adjustRightInd w:val="0"/>
      <w:spacing w:line="360" w:lineRule="auto"/>
      <w:jc w:val="left"/>
    </w:pPr>
    <w:rPr>
      <w:kern w:val="0"/>
      <w:sz w:val="24"/>
      <w:szCs w:val="20"/>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表格"/>
    <w:basedOn w:val="1"/>
    <w:qFormat/>
    <w:uiPriority w:val="0"/>
    <w:pPr>
      <w:spacing w:line="400" w:lineRule="exact"/>
    </w:pPr>
    <w:rPr>
      <w:sz w:val="24"/>
    </w:rPr>
  </w:style>
  <w:style w:type="paragraph" w:customStyle="1" w:styleId="67">
    <w:name w:val="F2"/>
    <w:basedOn w:val="1"/>
    <w:qFormat/>
    <w:uiPriority w:val="0"/>
    <w:pPr>
      <w:autoSpaceDE w:val="0"/>
      <w:autoSpaceDN w:val="0"/>
      <w:adjustRightInd w:val="0"/>
      <w:ind w:firstLine="601"/>
      <w:textAlignment w:val="baseline"/>
    </w:pPr>
    <w:rPr>
      <w:kern w:val="0"/>
      <w:sz w:val="24"/>
      <w:szCs w:val="20"/>
    </w:rPr>
  </w:style>
  <w:style w:type="paragraph" w:customStyle="1" w:styleId="6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70">
    <w:name w:val="Char Char Char"/>
    <w:basedOn w:val="17"/>
    <w:qFormat/>
    <w:uiPriority w:val="0"/>
    <w:pPr>
      <w:adjustRightInd/>
      <w:spacing w:line="240" w:lineRule="auto"/>
      <w:textAlignment w:val="auto"/>
    </w:pPr>
    <w:rPr>
      <w:rFonts w:ascii="Tahoma" w:hAnsi="Tahoma"/>
      <w:kern w:val="2"/>
      <w:sz w:val="24"/>
      <w:szCs w:val="24"/>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p0"/>
    <w:basedOn w:val="1"/>
    <w:qFormat/>
    <w:uiPriority w:val="99"/>
    <w:pPr>
      <w:widowControl/>
    </w:pPr>
    <w:rPr>
      <w:rFonts w:ascii="Calibri" w:hAnsi="Calibri" w:cs="Calibri"/>
      <w:kern w:val="0"/>
      <w:sz w:val="28"/>
      <w:szCs w:val="21"/>
    </w:rPr>
  </w:style>
  <w:style w:type="paragraph" w:customStyle="1" w:styleId="73">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7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
    <w:name w:val="tgt1"/>
    <w:basedOn w:val="1"/>
    <w:qFormat/>
    <w:uiPriority w:val="0"/>
    <w:pPr>
      <w:widowControl/>
      <w:spacing w:after="150"/>
      <w:jc w:val="left"/>
    </w:pPr>
    <w:rPr>
      <w:rFonts w:ascii="宋体" w:hAnsi="宋体" w:cs="宋体"/>
      <w:kern w:val="0"/>
      <w:sz w:val="24"/>
    </w:rPr>
  </w:style>
  <w:style w:type="paragraph" w:customStyle="1" w:styleId="7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
    <w:name w:val="Char Char Char11"/>
    <w:basedOn w:val="1"/>
    <w:qFormat/>
    <w:uiPriority w:val="0"/>
    <w:rPr>
      <w:rFonts w:ascii="Tahoma" w:hAnsi="Tahoma"/>
      <w:sz w:val="24"/>
      <w:szCs w:val="20"/>
    </w:rPr>
  </w:style>
  <w:style w:type="paragraph" w:customStyle="1" w:styleId="82">
    <w:name w:val="Char Char Char Char Char Char Char"/>
    <w:basedOn w:val="1"/>
    <w:qFormat/>
    <w:uiPriority w:val="0"/>
  </w:style>
  <w:style w:type="paragraph" w:customStyle="1" w:styleId="8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4">
    <w:name w:val="1ji"/>
    <w:basedOn w:val="2"/>
    <w:link w:val="172"/>
    <w:qFormat/>
    <w:uiPriority w:val="0"/>
    <w:pPr>
      <w:keepLines w:val="0"/>
      <w:widowControl/>
      <w:spacing w:before="0" w:after="0" w:line="240" w:lineRule="auto"/>
      <w:jc w:val="center"/>
    </w:pPr>
    <w:rPr>
      <w:rFonts w:ascii="宋体" w:hAnsi="宋体"/>
      <w:sz w:val="36"/>
    </w:rPr>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样式1"/>
    <w:basedOn w:val="1"/>
    <w:qFormat/>
    <w:uiPriority w:val="0"/>
    <w:pPr>
      <w:spacing w:before="120" w:after="120" w:line="300" w:lineRule="auto"/>
    </w:pPr>
    <w:rPr>
      <w:rFonts w:ascii="宋体" w:hAnsi="宋体"/>
      <w:b/>
      <w:sz w:val="24"/>
      <w:szCs w:val="20"/>
    </w:rPr>
  </w:style>
  <w:style w:type="paragraph" w:customStyle="1" w:styleId="8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8">
    <w:name w:val="正文并列一级样式"/>
    <w:basedOn w:val="1"/>
    <w:qFormat/>
    <w:uiPriority w:val="99"/>
    <w:pPr>
      <w:numPr>
        <w:ilvl w:val="0"/>
        <w:numId w:val="2"/>
      </w:numPr>
    </w:pPr>
    <w:rPr>
      <w:rFonts w:ascii="Calibri" w:hAnsi="Calibri" w:eastAsia="仿宋_GB2312"/>
      <w:kern w:val="0"/>
      <w:szCs w:val="20"/>
    </w:rPr>
  </w:style>
  <w:style w:type="paragraph" w:customStyle="1" w:styleId="89">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90">
    <w:name w:val="_Style 86"/>
    <w:basedOn w:val="1"/>
    <w:next w:val="1"/>
    <w:link w:val="137"/>
    <w:qFormat/>
    <w:uiPriority w:val="0"/>
    <w:pPr>
      <w:pBdr>
        <w:bottom w:val="single" w:color="auto" w:sz="6" w:space="1"/>
      </w:pBdr>
      <w:jc w:val="center"/>
    </w:pPr>
    <w:rPr>
      <w:rFonts w:ascii="Arial"/>
      <w:vanish/>
      <w:sz w:val="16"/>
    </w:rPr>
  </w:style>
  <w:style w:type="paragraph" w:customStyle="1" w:styleId="91">
    <w:name w:val="默认段落字体 Para Char Char Char Char Char Char Char Char Char1 Char Char Char Char"/>
    <w:basedOn w:val="1"/>
    <w:qFormat/>
    <w:uiPriority w:val="0"/>
    <w:rPr>
      <w:rFonts w:ascii="Tahoma" w:hAnsi="Tahoma"/>
      <w:sz w:val="24"/>
      <w:szCs w:val="20"/>
    </w:rPr>
  </w:style>
  <w:style w:type="paragraph" w:customStyle="1" w:styleId="92">
    <w:name w:val="次小点说明 Char"/>
    <w:basedOn w:val="7"/>
    <w:qFormat/>
    <w:uiPriority w:val="0"/>
    <w:pPr>
      <w:ind w:firstLine="0"/>
    </w:pPr>
    <w:rPr>
      <w:sz w:val="24"/>
      <w:szCs w:val="24"/>
    </w:rPr>
  </w:style>
  <w:style w:type="paragraph" w:customStyle="1" w:styleId="93">
    <w:name w:val="默认段落字体 Para Char"/>
    <w:basedOn w:val="1"/>
    <w:qFormat/>
    <w:uiPriority w:val="0"/>
    <w:pPr>
      <w:adjustRightInd w:val="0"/>
      <w:spacing w:line="360" w:lineRule="auto"/>
    </w:pPr>
    <w:rPr>
      <w:kern w:val="0"/>
      <w:sz w:val="24"/>
      <w:szCs w:val="20"/>
    </w:rPr>
  </w:style>
  <w:style w:type="paragraph" w:customStyle="1" w:styleId="94">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95">
    <w:name w:val="五号正文（标准）"/>
    <w:basedOn w:val="1"/>
    <w:qFormat/>
    <w:uiPriority w:val="0"/>
    <w:pPr>
      <w:spacing w:line="360" w:lineRule="auto"/>
      <w:ind w:right="55" w:firstLine="560" w:firstLineChars="200"/>
    </w:pPr>
    <w:rPr>
      <w:rFonts w:eastAsia="仿宋_GB2312"/>
      <w:sz w:val="28"/>
      <w:szCs w:val="20"/>
    </w:rPr>
  </w:style>
  <w:style w:type="paragraph" w:customStyle="1" w:styleId="9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8">
    <w:name w:val="xl63"/>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9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0">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0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2">
    <w:name w:val="_Style 9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3">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0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7">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0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11">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12">
    <w:name w:val="p17"/>
    <w:basedOn w:val="1"/>
    <w:qFormat/>
    <w:uiPriority w:val="0"/>
    <w:pPr>
      <w:widowControl/>
    </w:pPr>
    <w:rPr>
      <w:rFonts w:ascii="宋体" w:hAnsi="宋体" w:cs="宋体"/>
      <w:kern w:val="0"/>
      <w:sz w:val="28"/>
      <w:szCs w:val="21"/>
    </w:rPr>
  </w:style>
  <w:style w:type="paragraph" w:styleId="113">
    <w:name w:val="No Spacing"/>
    <w:qFormat/>
    <w:uiPriority w:val="1"/>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14">
    <w:name w:val="正文首行缩进两字符"/>
    <w:basedOn w:val="1"/>
    <w:qFormat/>
    <w:uiPriority w:val="0"/>
    <w:pPr>
      <w:spacing w:line="360" w:lineRule="auto"/>
      <w:ind w:firstLine="200" w:firstLineChars="200"/>
    </w:pPr>
  </w:style>
  <w:style w:type="paragraph" w:customStyle="1" w:styleId="115">
    <w:name w:val="_Style 111"/>
    <w:unhideWhenUsed/>
    <w:qFormat/>
    <w:uiPriority w:val="99"/>
    <w:rPr>
      <w:rFonts w:ascii="Times New Roman" w:hAnsi="Times New Roman" w:eastAsia="宋体" w:cs="Times New Roman"/>
      <w:kern w:val="2"/>
      <w:sz w:val="21"/>
      <w:szCs w:val="24"/>
      <w:lang w:val="en-US" w:eastAsia="zh-CN" w:bidi="ar-SA"/>
    </w:rPr>
  </w:style>
  <w:style w:type="paragraph" w:customStyle="1" w:styleId="116">
    <w:name w:val="1"/>
    <w:basedOn w:val="1"/>
    <w:next w:val="27"/>
    <w:qFormat/>
    <w:uiPriority w:val="0"/>
    <w:rPr>
      <w:rFonts w:ascii="宋体" w:hAnsi="Courier New"/>
      <w:szCs w:val="20"/>
    </w:rPr>
  </w:style>
  <w:style w:type="paragraph" w:customStyle="1" w:styleId="117">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18">
    <w:name w:val="正文段"/>
    <w:basedOn w:val="1"/>
    <w:qFormat/>
    <w:uiPriority w:val="0"/>
    <w:pPr>
      <w:widowControl/>
      <w:snapToGrid w:val="0"/>
      <w:spacing w:after="156" w:afterLines="50"/>
      <w:ind w:firstLine="200" w:firstLineChars="200"/>
    </w:pPr>
    <w:rPr>
      <w:kern w:val="0"/>
      <w:sz w:val="24"/>
      <w:szCs w:val="20"/>
    </w:rPr>
  </w:style>
  <w:style w:type="paragraph" w:customStyle="1" w:styleId="119">
    <w:name w:val="444"/>
    <w:basedOn w:val="1"/>
    <w:qFormat/>
    <w:uiPriority w:val="0"/>
    <w:pPr>
      <w:adjustRightInd w:val="0"/>
      <w:spacing w:line="312" w:lineRule="atLeast"/>
      <w:jc w:val="center"/>
      <w:textAlignment w:val="baseline"/>
    </w:pPr>
    <w:rPr>
      <w:b/>
      <w:kern w:val="0"/>
      <w:sz w:val="36"/>
      <w:szCs w:val="36"/>
    </w:rPr>
  </w:style>
  <w:style w:type="paragraph" w:customStyle="1" w:styleId="120">
    <w:name w:val="Char Char Char Char Char Char Char1"/>
    <w:basedOn w:val="1"/>
    <w:qFormat/>
    <w:uiPriority w:val="0"/>
  </w:style>
  <w:style w:type="paragraph" w:customStyle="1" w:styleId="1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23">
    <w:name w:val="Char1"/>
    <w:basedOn w:val="1"/>
    <w:qFormat/>
    <w:uiPriority w:val="0"/>
    <w:rPr>
      <w:szCs w:val="21"/>
    </w:rPr>
  </w:style>
  <w:style w:type="paragraph" w:customStyle="1" w:styleId="124">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2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6">
    <w:name w:val="Char4"/>
    <w:basedOn w:val="1"/>
    <w:qFormat/>
    <w:uiPriority w:val="0"/>
    <w:pPr>
      <w:tabs>
        <w:tab w:val="left" w:pos="360"/>
      </w:tabs>
      <w:ind w:left="252" w:hanging="252" w:hangingChars="140"/>
    </w:pPr>
    <w:rPr>
      <w:rFonts w:ascii="宋体"/>
      <w:sz w:val="18"/>
      <w:szCs w:val="18"/>
    </w:rPr>
  </w:style>
  <w:style w:type="character" w:customStyle="1" w:styleId="127">
    <w:name w:val="标题 5 字符"/>
    <w:link w:val="6"/>
    <w:qFormat/>
    <w:uiPriority w:val="0"/>
    <w:rPr>
      <w:b/>
      <w:kern w:val="2"/>
      <w:sz w:val="28"/>
      <w:szCs w:val="24"/>
    </w:rPr>
  </w:style>
  <w:style w:type="character" w:customStyle="1" w:styleId="128">
    <w:name w:val="HTML 预设格式 字符"/>
    <w:link w:val="45"/>
    <w:qFormat/>
    <w:uiPriority w:val="0"/>
    <w:rPr>
      <w:rFonts w:ascii="黑体" w:hAnsi="Courier New" w:eastAsia="黑体" w:cs="Courier New"/>
    </w:rPr>
  </w:style>
  <w:style w:type="character" w:customStyle="1" w:styleId="129">
    <w:name w:val="标题 4 字符"/>
    <w:link w:val="5"/>
    <w:qFormat/>
    <w:uiPriority w:val="0"/>
    <w:rPr>
      <w:rFonts w:ascii="Arial" w:hAnsi="Arial" w:eastAsia="黑体"/>
      <w:sz w:val="28"/>
    </w:rPr>
  </w:style>
  <w:style w:type="character" w:customStyle="1" w:styleId="130">
    <w:name w:val="文档结构图 字符"/>
    <w:link w:val="17"/>
    <w:qFormat/>
    <w:uiPriority w:val="0"/>
    <w:rPr>
      <w:sz w:val="21"/>
      <w:shd w:val="clear" w:color="auto" w:fill="000080"/>
    </w:rPr>
  </w:style>
  <w:style w:type="character" w:customStyle="1" w:styleId="131">
    <w:name w:val="正文文本首行缩进 字符"/>
    <w:link w:val="50"/>
    <w:qFormat/>
    <w:uiPriority w:val="0"/>
    <w:rPr>
      <w:kern w:val="2"/>
      <w:sz w:val="21"/>
      <w:szCs w:val="24"/>
    </w:rPr>
  </w:style>
  <w:style w:type="character" w:customStyle="1" w:styleId="132">
    <w:name w:val="页眉 字符"/>
    <w:link w:val="33"/>
    <w:qFormat/>
    <w:uiPriority w:val="99"/>
    <w:rPr>
      <w:kern w:val="2"/>
      <w:sz w:val="18"/>
      <w:szCs w:val="18"/>
    </w:rPr>
  </w:style>
  <w:style w:type="character" w:customStyle="1" w:styleId="133">
    <w:name w:val="页脚 字符"/>
    <w:link w:val="32"/>
    <w:qFormat/>
    <w:uiPriority w:val="99"/>
    <w:rPr>
      <w:kern w:val="2"/>
      <w:sz w:val="18"/>
      <w:szCs w:val="18"/>
    </w:rPr>
  </w:style>
  <w:style w:type="character" w:customStyle="1" w:styleId="134">
    <w:name w:val="正文文本缩进 字符"/>
    <w:link w:val="21"/>
    <w:qFormat/>
    <w:uiPriority w:val="99"/>
    <w:rPr>
      <w:rFonts w:ascii="仿宋_GB2312" w:eastAsia="仿宋_GB2312"/>
      <w:kern w:val="2"/>
      <w:sz w:val="32"/>
    </w:rPr>
  </w:style>
  <w:style w:type="character" w:customStyle="1" w:styleId="135">
    <w:name w:val="日期 字符"/>
    <w:link w:val="29"/>
    <w:qFormat/>
    <w:uiPriority w:val="0"/>
    <w:rPr>
      <w:rFonts w:ascii="宋体" w:hAnsi="Courier New" w:cs="Courier New"/>
      <w:kern w:val="2"/>
      <w:sz w:val="21"/>
      <w:szCs w:val="21"/>
    </w:rPr>
  </w:style>
  <w:style w:type="character" w:customStyle="1" w:styleId="136">
    <w:name w:val="标题 8 字符"/>
    <w:link w:val="10"/>
    <w:qFormat/>
    <w:uiPriority w:val="0"/>
    <w:rPr>
      <w:rFonts w:ascii="Arial" w:hAnsi="Arial" w:eastAsia="黑体"/>
      <w:kern w:val="2"/>
      <w:sz w:val="24"/>
      <w:szCs w:val="24"/>
    </w:rPr>
  </w:style>
  <w:style w:type="character" w:customStyle="1" w:styleId="137">
    <w:name w:val="z-窗体顶端 字符"/>
    <w:link w:val="90"/>
    <w:qFormat/>
    <w:uiPriority w:val="0"/>
    <w:rPr>
      <w:rFonts w:ascii="Arial"/>
      <w:vanish/>
      <w:kern w:val="2"/>
      <w:sz w:val="16"/>
      <w:szCs w:val="24"/>
    </w:rPr>
  </w:style>
  <w:style w:type="character" w:customStyle="1" w:styleId="138">
    <w:name w:val="apple-converted-space"/>
    <w:qFormat/>
    <w:uiPriority w:val="0"/>
  </w:style>
  <w:style w:type="character" w:customStyle="1" w:styleId="139">
    <w:name w:val="正文文本 2 字符"/>
    <w:link w:val="42"/>
    <w:qFormat/>
    <w:uiPriority w:val="0"/>
    <w:rPr>
      <w:kern w:val="2"/>
      <w:sz w:val="21"/>
      <w:szCs w:val="24"/>
    </w:rPr>
  </w:style>
  <w:style w:type="character" w:customStyle="1" w:styleId="140">
    <w:name w:val="unnamed3"/>
    <w:basedOn w:val="54"/>
    <w:qFormat/>
    <w:uiPriority w:val="0"/>
  </w:style>
  <w:style w:type="character" w:customStyle="1" w:styleId="141">
    <w:name w:val="f151"/>
    <w:qFormat/>
    <w:uiPriority w:val="0"/>
    <w:rPr>
      <w:sz w:val="23"/>
      <w:szCs w:val="23"/>
    </w:rPr>
  </w:style>
  <w:style w:type="character" w:customStyle="1" w:styleId="142">
    <w:name w:val="short_text1"/>
    <w:qFormat/>
    <w:uiPriority w:val="0"/>
    <w:rPr>
      <w:sz w:val="26"/>
    </w:rPr>
  </w:style>
  <w:style w:type="character" w:customStyle="1" w:styleId="143">
    <w:name w:val="062"/>
    <w:qFormat/>
    <w:uiPriority w:val="0"/>
    <w:rPr>
      <w:rFonts w:ascii="宋体" w:hAnsi="宋体"/>
      <w:b/>
      <w:bCs/>
      <w:sz w:val="32"/>
    </w:rPr>
  </w:style>
  <w:style w:type="character" w:customStyle="1" w:styleId="144">
    <w:name w:val="text11"/>
    <w:qFormat/>
    <w:uiPriority w:val="0"/>
    <w:rPr>
      <w:rFonts w:hint="default" w:ascii="Verdana" w:hAnsi="Verdana"/>
      <w:color w:val="4E4E4E"/>
      <w:sz w:val="18"/>
      <w:szCs w:val="18"/>
    </w:rPr>
  </w:style>
  <w:style w:type="character" w:customStyle="1" w:styleId="145">
    <w:name w:val="graytext1"/>
    <w:qFormat/>
    <w:uiPriority w:val="0"/>
    <w:rPr>
      <w:color w:val="666666"/>
    </w:rPr>
  </w:style>
  <w:style w:type="character" w:customStyle="1" w:styleId="146">
    <w:name w:val="style21"/>
    <w:qFormat/>
    <w:uiPriority w:val="0"/>
    <w:rPr>
      <w:sz w:val="17"/>
      <w:szCs w:val="17"/>
    </w:rPr>
  </w:style>
  <w:style w:type="character" w:customStyle="1" w:styleId="147">
    <w:name w:val="font21"/>
    <w:basedOn w:val="54"/>
    <w:qFormat/>
    <w:uiPriority w:val="0"/>
    <w:rPr>
      <w:rFonts w:hint="eastAsia" w:ascii="宋体" w:hAnsi="宋体" w:eastAsia="宋体" w:cs="宋体"/>
      <w:color w:val="000000"/>
      <w:sz w:val="21"/>
      <w:szCs w:val="21"/>
      <w:u w:val="none"/>
    </w:rPr>
  </w:style>
  <w:style w:type="character" w:customStyle="1" w:styleId="148">
    <w:name w:val="font01"/>
    <w:basedOn w:val="54"/>
    <w:qFormat/>
    <w:uiPriority w:val="0"/>
    <w:rPr>
      <w:rFonts w:hint="eastAsia" w:ascii="宋体" w:hAnsi="宋体" w:eastAsia="宋体"/>
      <w:color w:val="000000"/>
      <w:sz w:val="22"/>
      <w:szCs w:val="22"/>
      <w:u w:val="none"/>
    </w:rPr>
  </w:style>
  <w:style w:type="character" w:customStyle="1" w:styleId="149">
    <w:name w:val="正文文本 3 字符"/>
    <w:link w:val="19"/>
    <w:qFormat/>
    <w:uiPriority w:val="0"/>
    <w:rPr>
      <w:b/>
      <w:bCs/>
      <w:kern w:val="2"/>
      <w:sz w:val="24"/>
      <w:szCs w:val="24"/>
    </w:rPr>
  </w:style>
  <w:style w:type="character" w:customStyle="1" w:styleId="150">
    <w:name w:val="正文文本 字符"/>
    <w:link w:val="20"/>
    <w:qFormat/>
    <w:uiPriority w:val="99"/>
    <w:rPr>
      <w:kern w:val="2"/>
      <w:sz w:val="24"/>
      <w:szCs w:val="24"/>
    </w:rPr>
  </w:style>
  <w:style w:type="character" w:customStyle="1" w:styleId="151">
    <w:name w:val="1051"/>
    <w:qFormat/>
    <w:uiPriority w:val="0"/>
    <w:rPr>
      <w:sz w:val="21"/>
      <w:szCs w:val="21"/>
    </w:rPr>
  </w:style>
  <w:style w:type="character" w:customStyle="1" w:styleId="152">
    <w:name w:val="批注文字 字符"/>
    <w:link w:val="18"/>
    <w:qFormat/>
    <w:uiPriority w:val="0"/>
    <w:rPr>
      <w:kern w:val="2"/>
      <w:sz w:val="21"/>
      <w:szCs w:val="24"/>
    </w:rPr>
  </w:style>
  <w:style w:type="character" w:customStyle="1" w:styleId="153">
    <w:name w:val="正文文本首行缩进 2 字符"/>
    <w:link w:val="51"/>
    <w:qFormat/>
    <w:uiPriority w:val="0"/>
    <w:rPr>
      <w:kern w:val="2"/>
      <w:sz w:val="21"/>
      <w:szCs w:val="24"/>
    </w:rPr>
  </w:style>
  <w:style w:type="character" w:customStyle="1" w:styleId="154">
    <w:name w:val="font31"/>
    <w:qFormat/>
    <w:uiPriority w:val="0"/>
    <w:rPr>
      <w:rFonts w:ascii="Calibri" w:hAnsi="Calibri" w:cs="Calibri"/>
      <w:color w:val="000000"/>
      <w:sz w:val="21"/>
      <w:szCs w:val="21"/>
      <w:u w:val="none"/>
    </w:rPr>
  </w:style>
  <w:style w:type="character" w:customStyle="1" w:styleId="155">
    <w:name w:val="批注主题 字符"/>
    <w:link w:val="49"/>
    <w:qFormat/>
    <w:uiPriority w:val="0"/>
    <w:rPr>
      <w:b/>
      <w:bCs/>
      <w:kern w:val="2"/>
      <w:sz w:val="21"/>
      <w:szCs w:val="24"/>
    </w:rPr>
  </w:style>
  <w:style w:type="character" w:customStyle="1" w:styleId="156">
    <w:name w:val="标题 6 字符"/>
    <w:link w:val="8"/>
    <w:qFormat/>
    <w:uiPriority w:val="0"/>
    <w:rPr>
      <w:rFonts w:ascii="Arial" w:hAnsi="Arial" w:eastAsia="黑体"/>
      <w:b/>
      <w:kern w:val="2"/>
      <w:sz w:val="24"/>
      <w:szCs w:val="24"/>
    </w:rPr>
  </w:style>
  <w:style w:type="character" w:customStyle="1" w:styleId="157">
    <w:name w:val="content2"/>
    <w:basedOn w:val="54"/>
    <w:qFormat/>
    <w:uiPriority w:val="0"/>
  </w:style>
  <w:style w:type="character" w:customStyle="1" w:styleId="158">
    <w:name w:val="标题 3 字符"/>
    <w:link w:val="4"/>
    <w:qFormat/>
    <w:uiPriority w:val="0"/>
    <w:rPr>
      <w:b/>
      <w:bCs/>
      <w:kern w:val="2"/>
      <w:sz w:val="32"/>
      <w:szCs w:val="32"/>
    </w:rPr>
  </w:style>
  <w:style w:type="character" w:customStyle="1" w:styleId="159">
    <w:name w:val="标题 7 字符"/>
    <w:link w:val="9"/>
    <w:qFormat/>
    <w:uiPriority w:val="0"/>
    <w:rPr>
      <w:b/>
      <w:kern w:val="2"/>
      <w:sz w:val="24"/>
      <w:szCs w:val="24"/>
    </w:rPr>
  </w:style>
  <w:style w:type="character" w:customStyle="1" w:styleId="160">
    <w:name w:val="标题 2 字符"/>
    <w:link w:val="3"/>
    <w:qFormat/>
    <w:uiPriority w:val="0"/>
    <w:rPr>
      <w:rFonts w:ascii="Arial" w:hAnsi="Arial" w:eastAsia="黑体"/>
      <w:b/>
      <w:bCs/>
      <w:kern w:val="2"/>
      <w:sz w:val="32"/>
      <w:szCs w:val="32"/>
    </w:rPr>
  </w:style>
  <w:style w:type="character" w:customStyle="1" w:styleId="161">
    <w:name w:val="mark8"/>
    <w:qFormat/>
    <w:uiPriority w:val="0"/>
    <w:rPr>
      <w:b/>
      <w:bCs/>
      <w:sz w:val="21"/>
      <w:szCs w:val="21"/>
    </w:rPr>
  </w:style>
  <w:style w:type="character" w:customStyle="1" w:styleId="162">
    <w:name w:val="gray12"/>
    <w:basedOn w:val="54"/>
    <w:qFormat/>
    <w:uiPriority w:val="0"/>
  </w:style>
  <w:style w:type="character" w:customStyle="1" w:styleId="163">
    <w:name w:val="style11"/>
    <w:qFormat/>
    <w:uiPriority w:val="0"/>
    <w:rPr>
      <w:rFonts w:hint="default" w:ascii="Arial" w:hAnsi="Arial" w:cs="Arial"/>
    </w:rPr>
  </w:style>
  <w:style w:type="character" w:customStyle="1" w:styleId="164">
    <w:name w:val="white"/>
    <w:basedOn w:val="54"/>
    <w:qFormat/>
    <w:uiPriority w:val="0"/>
  </w:style>
  <w:style w:type="character" w:customStyle="1" w:styleId="165">
    <w:name w:val="正文文本缩进 3 字符"/>
    <w:link w:val="39"/>
    <w:qFormat/>
    <w:uiPriority w:val="0"/>
    <w:rPr>
      <w:kern w:val="2"/>
      <w:sz w:val="16"/>
      <w:szCs w:val="16"/>
    </w:rPr>
  </w:style>
  <w:style w:type="character" w:customStyle="1" w:styleId="166">
    <w:name w:val="批注框文本 字符"/>
    <w:link w:val="31"/>
    <w:qFormat/>
    <w:uiPriority w:val="0"/>
    <w:rPr>
      <w:kern w:val="2"/>
      <w:sz w:val="18"/>
      <w:szCs w:val="18"/>
    </w:rPr>
  </w:style>
  <w:style w:type="character" w:customStyle="1" w:styleId="167">
    <w:name w:val="标题 1 字符"/>
    <w:link w:val="2"/>
    <w:qFormat/>
    <w:uiPriority w:val="9"/>
    <w:rPr>
      <w:rFonts w:eastAsia="宋体"/>
      <w:b/>
      <w:bCs/>
      <w:kern w:val="44"/>
      <w:sz w:val="44"/>
      <w:szCs w:val="44"/>
      <w:lang w:val="en-US" w:eastAsia="zh-CN" w:bidi="ar-SA"/>
    </w:rPr>
  </w:style>
  <w:style w:type="character" w:customStyle="1" w:styleId="168">
    <w:name w:val="纯文本 字符"/>
    <w:link w:val="27"/>
    <w:qFormat/>
    <w:uiPriority w:val="0"/>
    <w:rPr>
      <w:rFonts w:ascii="宋体" w:hAnsi="Courier New" w:eastAsia="宋体" w:cs="Courier New"/>
      <w:kern w:val="2"/>
      <w:sz w:val="21"/>
      <w:szCs w:val="21"/>
      <w:lang w:val="en-US" w:eastAsia="zh-CN" w:bidi="ar-SA"/>
    </w:rPr>
  </w:style>
  <w:style w:type="character" w:customStyle="1" w:styleId="169">
    <w:name w:val="标题 字符"/>
    <w:link w:val="48"/>
    <w:qFormat/>
    <w:uiPriority w:val="0"/>
    <w:rPr>
      <w:kern w:val="2"/>
      <w:sz w:val="30"/>
      <w:szCs w:val="24"/>
    </w:rPr>
  </w:style>
  <w:style w:type="character" w:customStyle="1" w:styleId="170">
    <w:name w:val="case31"/>
    <w:qFormat/>
    <w:uiPriority w:val="0"/>
    <w:rPr>
      <w:rFonts w:hint="default" w:ascii="_x000B__x000C_" w:hAnsi="_x000B__x000C_"/>
      <w:sz w:val="21"/>
      <w:szCs w:val="21"/>
    </w:rPr>
  </w:style>
  <w:style w:type="character" w:customStyle="1" w:styleId="171">
    <w:name w:val="标题 9 字符"/>
    <w:link w:val="11"/>
    <w:qFormat/>
    <w:uiPriority w:val="0"/>
    <w:rPr>
      <w:rFonts w:ascii="Arial" w:hAnsi="Arial" w:eastAsia="黑体"/>
      <w:kern w:val="2"/>
      <w:sz w:val="21"/>
      <w:szCs w:val="24"/>
    </w:rPr>
  </w:style>
  <w:style w:type="character" w:customStyle="1" w:styleId="172">
    <w:name w:val="1ji Char"/>
    <w:link w:val="84"/>
    <w:qFormat/>
    <w:uiPriority w:val="0"/>
    <w:rPr>
      <w:rFonts w:ascii="宋体" w:hAnsi="宋体" w:eastAsia="宋体"/>
      <w:b/>
      <w:bCs/>
      <w:kern w:val="44"/>
      <w:sz w:val="36"/>
      <w:szCs w:val="44"/>
      <w:lang w:val="en-US" w:eastAsia="zh-CN" w:bidi="ar-SA"/>
    </w:rPr>
  </w:style>
  <w:style w:type="character" w:customStyle="1" w:styleId="173">
    <w:name w:val="纯文本 Char1"/>
    <w:qFormat/>
    <w:uiPriority w:val="0"/>
    <w:rPr>
      <w:rFonts w:ascii="宋体" w:hAnsi="Courier New" w:eastAsia="宋体" w:cs="Courier New"/>
      <w:kern w:val="2"/>
      <w:sz w:val="21"/>
      <w:szCs w:val="21"/>
      <w:lang w:val="en-US" w:eastAsia="zh-CN" w:bidi="ar-SA"/>
    </w:rPr>
  </w:style>
  <w:style w:type="character" w:customStyle="1" w:styleId="174">
    <w:name w:val="font11"/>
    <w:qFormat/>
    <w:uiPriority w:val="0"/>
    <w:rPr>
      <w:rFonts w:hint="eastAsia" w:ascii="宋体" w:hAnsi="宋体" w:eastAsia="宋体" w:cs="宋体"/>
      <w:color w:val="000000"/>
      <w:sz w:val="21"/>
      <w:szCs w:val="21"/>
      <w:u w:val="none"/>
    </w:rPr>
  </w:style>
  <w:style w:type="character" w:customStyle="1" w:styleId="175">
    <w:name w:val="正文文本缩进 2 字符"/>
    <w:link w:val="30"/>
    <w:qFormat/>
    <w:uiPriority w:val="0"/>
    <w:rPr>
      <w:kern w:val="2"/>
      <w:sz w:val="32"/>
    </w:rPr>
  </w:style>
  <w:style w:type="character" w:customStyle="1" w:styleId="176">
    <w:name w:val="small"/>
    <w:basedOn w:val="54"/>
    <w:qFormat/>
    <w:uiPriority w:val="0"/>
  </w:style>
  <w:style w:type="paragraph" w:customStyle="1" w:styleId="177">
    <w:name w:val="彩色列表 - 着色 11"/>
    <w:basedOn w:val="1"/>
    <w:qFormat/>
    <w:uiPriority w:val="34"/>
    <w:pPr>
      <w:ind w:firstLine="420" w:firstLineChars="200"/>
    </w:pPr>
    <w:rPr>
      <w:rFonts w:ascii="Calibri" w:hAnsi="Calibri"/>
      <w:szCs w:val="22"/>
    </w:rPr>
  </w:style>
  <w:style w:type="character" w:customStyle="1" w:styleId="178">
    <w:name w:val=".sa_smartablate11"/>
    <w:qFormat/>
    <w:uiPriority w:val="0"/>
    <w:rPr>
      <w:rFonts w:ascii="Arial" w:hAnsi="Arial" w:cs="Arial"/>
      <w:caps/>
      <w:sz w:val="22"/>
    </w:rPr>
  </w:style>
  <w:style w:type="character" w:customStyle="1" w:styleId="179">
    <w:name w:val="Style (Asian) ヒラギノ角ゴ Pro W3 (Complex) Arial 10 pt (Complex) Bold..."/>
    <w:qFormat/>
    <w:uiPriority w:val="0"/>
    <w:rPr>
      <w:rFonts w:ascii="Arial" w:hAnsi="Arial" w:eastAsia="黑体" w:cs="Arial"/>
      <w:bCs/>
      <w:color w:val="000000"/>
      <w:kern w:val="32"/>
      <w:sz w:val="20"/>
    </w:rPr>
  </w:style>
  <w:style w:type="character" w:customStyle="1" w:styleId="180">
    <w:name w:val=".sa_Plain 10 pt"/>
    <w:qFormat/>
    <w:uiPriority w:val="0"/>
    <w:rPr>
      <w:rFonts w:ascii="Arial" w:hAnsi="Arial" w:cs="Times New Roman"/>
      <w:sz w:val="20"/>
    </w:rPr>
  </w:style>
  <w:style w:type="paragraph" w:customStyle="1" w:styleId="181">
    <w:name w:val="列表段落1"/>
    <w:basedOn w:val="1"/>
    <w:qFormat/>
    <w:uiPriority w:val="34"/>
    <w:pPr>
      <w:ind w:firstLine="420" w:firstLineChars="200"/>
    </w:pPr>
  </w:style>
  <w:style w:type="table" w:customStyle="1" w:styleId="182">
    <w:name w:val="网格型1"/>
    <w:basedOn w:val="5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2"/>
    <w:basedOn w:val="5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4">
    <w:name w:val="智业正文"/>
    <w:basedOn w:val="50"/>
    <w:qFormat/>
    <w:uiPriority w:val="0"/>
    <w:pPr>
      <w:spacing w:after="0" w:line="360" w:lineRule="auto"/>
      <w:ind w:firstLine="200" w:firstLineChars="200"/>
    </w:pPr>
    <w:rPr>
      <w:rFonts w:ascii="宋体" w:hAnsi="宋体"/>
    </w:rPr>
  </w:style>
  <w:style w:type="paragraph" w:customStyle="1" w:styleId="185">
    <w:name w:val="列出段落1"/>
    <w:basedOn w:val="1"/>
    <w:qFormat/>
    <w:uiPriority w:val="34"/>
    <w:pPr>
      <w:ind w:firstLine="420" w:firstLineChars="200"/>
    </w:pPr>
  </w:style>
  <w:style w:type="paragraph" w:customStyle="1" w:styleId="18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187">
    <w:name w:val="标题 1 Char"/>
    <w:link w:val="2"/>
    <w:qFormat/>
    <w:uiPriority w:val="0"/>
    <w:rPr>
      <w:rFonts w:ascii="宋体" w:hAnsi="Courier New"/>
      <w:b/>
      <w:bCs/>
      <w:kern w:val="44"/>
      <w:sz w:val="44"/>
      <w:szCs w:val="44"/>
    </w:rPr>
  </w:style>
  <w:style w:type="paragraph" w:customStyle="1" w:styleId="188">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character" w:customStyle="1" w:styleId="189">
    <w:name w:val="font41"/>
    <w:basedOn w:val="54"/>
    <w:qFormat/>
    <w:uiPriority w:val="0"/>
    <w:rPr>
      <w:rFonts w:hint="eastAsia" w:ascii="宋体" w:hAnsi="宋体" w:eastAsia="宋体" w:cs="宋体"/>
      <w:color w:val="000000"/>
      <w:sz w:val="12"/>
      <w:szCs w:val="12"/>
      <w:u w:val="none"/>
    </w:rPr>
  </w:style>
  <w:style w:type="paragraph" w:customStyle="1" w:styleId="190">
    <w:name w:val="Table Text"/>
    <w:basedOn w:val="1"/>
    <w:semiHidden/>
    <w:qFormat/>
    <w:uiPriority w:val="0"/>
    <w:rPr>
      <w:rFonts w:ascii="宋体" w:hAnsi="宋体" w:eastAsia="宋体" w:cs="宋体"/>
      <w:sz w:val="21"/>
      <w:szCs w:val="21"/>
      <w:lang w:val="en-US" w:eastAsia="en-US" w:bidi="ar-SA"/>
    </w:rPr>
  </w:style>
  <w:style w:type="table" w:customStyle="1" w:styleId="191">
    <w:name w:val="Table Normal"/>
    <w:semiHidden/>
    <w:unhideWhenUsed/>
    <w:qFormat/>
    <w:uiPriority w:val="0"/>
    <w:tblPr>
      <w:tblCellMar>
        <w:top w:w="0" w:type="dxa"/>
        <w:left w:w="0" w:type="dxa"/>
        <w:bottom w:w="0" w:type="dxa"/>
        <w:right w:w="0" w:type="dxa"/>
      </w:tblCellMar>
    </w:tblPr>
  </w:style>
  <w:style w:type="character" w:customStyle="1" w:styleId="192">
    <w:name w:val="font61"/>
    <w:basedOn w:val="54"/>
    <w:qFormat/>
    <w:uiPriority w:val="0"/>
    <w:rPr>
      <w:rFonts w:hint="eastAsia" w:ascii="宋体" w:hAnsi="宋体" w:eastAsia="宋体" w:cs="宋体"/>
      <w:b/>
      <w:bCs/>
      <w:color w:val="000000"/>
      <w:sz w:val="24"/>
      <w:szCs w:val="24"/>
      <w:u w:val="none"/>
    </w:rPr>
  </w:style>
  <w:style w:type="character" w:customStyle="1" w:styleId="193">
    <w:name w:val="font101"/>
    <w:basedOn w:val="54"/>
    <w:qFormat/>
    <w:uiPriority w:val="0"/>
    <w:rPr>
      <w:rFonts w:hint="eastAsia" w:ascii="宋体" w:hAnsi="宋体" w:eastAsia="宋体" w:cs="宋体"/>
      <w:color w:val="000000"/>
      <w:sz w:val="20"/>
      <w:szCs w:val="20"/>
      <w:u w:val="none"/>
    </w:rPr>
  </w:style>
  <w:style w:type="character" w:customStyle="1" w:styleId="194">
    <w:name w:val="font121"/>
    <w:basedOn w:val="54"/>
    <w:qFormat/>
    <w:uiPriority w:val="0"/>
    <w:rPr>
      <w:rFonts w:hint="eastAsia" w:ascii="宋体" w:hAnsi="宋体" w:eastAsia="宋体" w:cs="宋体"/>
      <w:color w:val="000000"/>
      <w:sz w:val="20"/>
      <w:szCs w:val="20"/>
      <w:u w:val="single"/>
    </w:rPr>
  </w:style>
  <w:style w:type="character" w:customStyle="1" w:styleId="195">
    <w:name w:val="font91"/>
    <w:basedOn w:val="54"/>
    <w:qFormat/>
    <w:uiPriority w:val="0"/>
    <w:rPr>
      <w:rFonts w:hint="eastAsia" w:ascii="宋体" w:hAnsi="宋体" w:eastAsia="宋体" w:cs="宋体"/>
      <w:color w:val="000000"/>
      <w:sz w:val="20"/>
      <w:szCs w:val="20"/>
      <w:u w:val="none"/>
    </w:rPr>
  </w:style>
  <w:style w:type="character" w:customStyle="1" w:styleId="196">
    <w:name w:val="font81"/>
    <w:basedOn w:val="5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20082</Words>
  <Characters>20852</Characters>
  <Lines>298</Lines>
  <Paragraphs>84</Paragraphs>
  <TotalTime>1</TotalTime>
  <ScaleCrop>false</ScaleCrop>
  <LinksUpToDate>false</LinksUpToDate>
  <CharactersWithSpaces>23387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2020-06-30T07:59:00Z</dcterms:created>
  <dc:creator>机电李娜</dc:creator>
  <cp:lastModifiedBy>葛瑛</cp:lastModifiedBy>
  <cp:lastPrinted>2021-08-27T02:23:00Z</cp:lastPrinted>
  <dcterms:modified xsi:type="dcterms:W3CDTF">2024-08-29T07:35:58Z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7B2F948AA0AD4AE7B2839E63D0C35872_13</vt:lpwstr>
  </property>
</Properties>
</file>