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1E3BE">
      <w:pPr>
        <w:spacing w:line="360" w:lineRule="auto"/>
        <w:jc w:val="center"/>
        <w:rPr>
          <w:rFonts w:ascii="宋体" w:hAnsi="宋体" w:cs="宋体"/>
          <w:b/>
          <w:color w:val="auto"/>
          <w:sz w:val="24"/>
          <w:highlight w:val="none"/>
        </w:rPr>
      </w:pPr>
    </w:p>
    <w:p w14:paraId="5CDD8260">
      <w:pPr>
        <w:spacing w:line="360" w:lineRule="auto"/>
        <w:jc w:val="center"/>
        <w:rPr>
          <w:rFonts w:ascii="宋体" w:hAnsi="宋体" w:cs="宋体"/>
          <w:b/>
          <w:color w:val="auto"/>
          <w:sz w:val="24"/>
          <w:highlight w:val="none"/>
        </w:rPr>
      </w:pPr>
    </w:p>
    <w:p w14:paraId="08277938">
      <w:pPr>
        <w:adjustRightInd/>
        <w:spacing w:line="360" w:lineRule="auto"/>
        <w:jc w:val="center"/>
        <w:rPr>
          <w:rFonts w:ascii="宋体" w:hAnsi="宋体" w:cs="宋体"/>
          <w:b/>
          <w:color w:val="auto"/>
          <w:sz w:val="44"/>
          <w:szCs w:val="44"/>
          <w:highlight w:val="none"/>
        </w:rPr>
      </w:pPr>
    </w:p>
    <w:p w14:paraId="4A084FFD">
      <w:pPr>
        <w:adjustRightInd/>
        <w:spacing w:line="360" w:lineRule="auto"/>
        <w:jc w:val="center"/>
        <w:rPr>
          <w:rFonts w:hint="eastAsia" w:ascii="宋体" w:hAnsi="宋体" w:cs="宋体"/>
          <w:color w:val="auto"/>
          <w:sz w:val="48"/>
          <w:szCs w:val="48"/>
          <w:highlight w:val="none"/>
        </w:rPr>
      </w:pPr>
    </w:p>
    <w:p w14:paraId="39F00B3E">
      <w:pPr>
        <w:pStyle w:val="28"/>
        <w:ind w:left="0" w:leftChars="0" w:firstLine="0" w:firstLineChars="0"/>
        <w:jc w:val="center"/>
        <w:rPr>
          <w:rFonts w:hint="eastAsia" w:cs="宋体"/>
          <w:b/>
          <w:color w:val="auto"/>
          <w:sz w:val="44"/>
          <w:szCs w:val="44"/>
          <w:highlight w:val="none"/>
        </w:rPr>
      </w:pPr>
      <w:r>
        <w:rPr>
          <w:rFonts w:hint="eastAsia" w:cs="宋体"/>
          <w:b/>
          <w:color w:val="auto"/>
          <w:sz w:val="44"/>
          <w:szCs w:val="44"/>
          <w:highlight w:val="none"/>
          <w:lang w:eastAsia="zh-CN"/>
        </w:rPr>
        <w:t>2024年东湖街道爱国卫生病媒生物防治工作</w:t>
      </w:r>
    </w:p>
    <w:p w14:paraId="430C34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BDE858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C65377C">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b/>
          <w:color w:val="auto"/>
          <w:sz w:val="32"/>
          <w:szCs w:val="32"/>
          <w:highlight w:val="none"/>
          <w:lang w:val="en-US" w:eastAsia="zh-CN"/>
        </w:rPr>
        <w:t>HBZFCG-2024-045</w:t>
      </w:r>
    </w:p>
    <w:p w14:paraId="7971F759">
      <w:pPr>
        <w:adjustRightInd/>
        <w:spacing w:line="360" w:lineRule="auto"/>
        <w:rPr>
          <w:rFonts w:ascii="宋体" w:hAnsi="宋体" w:cs="宋体"/>
          <w:color w:val="auto"/>
          <w:sz w:val="28"/>
          <w:szCs w:val="20"/>
          <w:highlight w:val="none"/>
        </w:rPr>
      </w:pPr>
    </w:p>
    <w:p w14:paraId="0E72365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A29CCB7">
      <w:pPr>
        <w:spacing w:line="360" w:lineRule="auto"/>
        <w:jc w:val="center"/>
        <w:rPr>
          <w:rFonts w:ascii="宋体" w:hAnsi="宋体" w:cs="宋体"/>
          <w:b/>
          <w:color w:val="auto"/>
          <w:sz w:val="44"/>
          <w:szCs w:val="44"/>
          <w:highlight w:val="none"/>
        </w:rPr>
      </w:pPr>
    </w:p>
    <w:p w14:paraId="32C6455F">
      <w:pPr>
        <w:spacing w:line="360" w:lineRule="auto"/>
        <w:jc w:val="center"/>
        <w:rPr>
          <w:rFonts w:ascii="宋体" w:hAnsi="宋体" w:cs="宋体"/>
          <w:color w:val="auto"/>
          <w:sz w:val="24"/>
          <w:highlight w:val="none"/>
        </w:rPr>
      </w:pPr>
    </w:p>
    <w:p w14:paraId="5A62BE97">
      <w:pPr>
        <w:spacing w:line="360" w:lineRule="auto"/>
        <w:jc w:val="center"/>
        <w:rPr>
          <w:rFonts w:ascii="宋体" w:hAnsi="宋体" w:cs="宋体"/>
          <w:color w:val="auto"/>
          <w:sz w:val="24"/>
          <w:highlight w:val="none"/>
        </w:rPr>
      </w:pPr>
    </w:p>
    <w:p w14:paraId="0822F970">
      <w:pPr>
        <w:spacing w:line="360" w:lineRule="auto"/>
        <w:rPr>
          <w:rFonts w:ascii="宋体" w:hAnsi="宋体" w:cs="宋体"/>
          <w:color w:val="auto"/>
          <w:sz w:val="32"/>
          <w:szCs w:val="32"/>
          <w:highlight w:val="none"/>
        </w:rPr>
      </w:pPr>
    </w:p>
    <w:p w14:paraId="6D211E46">
      <w:pPr>
        <w:snapToGrid w:val="0"/>
        <w:spacing w:line="360" w:lineRule="auto"/>
        <w:jc w:val="center"/>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：杭州市临平区人民政府东湖街道办事处</w:t>
      </w:r>
    </w:p>
    <w:p w14:paraId="20BCD227">
      <w:pPr>
        <w:snapToGrid w:val="0"/>
        <w:spacing w:line="360" w:lineRule="auto"/>
        <w:jc w:val="center"/>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采购代理机构</w:t>
      </w:r>
      <w:r>
        <w:rPr>
          <w:rFonts w:hint="eastAsia" w:ascii="仿宋" w:hAnsi="仿宋" w:eastAsia="仿宋" w:cs="仿宋_GB2312"/>
          <w:color w:val="auto"/>
          <w:sz w:val="32"/>
          <w:szCs w:val="32"/>
          <w:highlight w:val="none"/>
          <w:lang w:eastAsia="zh-CN"/>
        </w:rPr>
        <w:t>：海标工程管理有限公司</w:t>
      </w:r>
    </w:p>
    <w:p w14:paraId="60AD702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二十三</w:t>
      </w:r>
      <w:r>
        <w:rPr>
          <w:rFonts w:hint="eastAsia" w:ascii="宋体" w:hAnsi="宋体" w:cs="宋体"/>
          <w:bCs/>
          <w:color w:val="auto"/>
          <w:sz w:val="32"/>
          <w:szCs w:val="32"/>
          <w:highlight w:val="none"/>
        </w:rPr>
        <w:t>日</w:t>
      </w:r>
    </w:p>
    <w:p w14:paraId="364C97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FB0809E">
      <w:pPr>
        <w:pStyle w:val="322"/>
        <w:rPr>
          <w:color w:val="auto"/>
          <w:highlight w:val="none"/>
        </w:rPr>
      </w:pPr>
    </w:p>
    <w:p w14:paraId="68E12A7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6DB3BB4">
      <w:pPr>
        <w:spacing w:line="360" w:lineRule="auto"/>
        <w:rPr>
          <w:rFonts w:ascii="宋体" w:hAnsi="宋体" w:cs="宋体"/>
          <w:color w:val="auto"/>
          <w:sz w:val="32"/>
          <w:szCs w:val="32"/>
          <w:highlight w:val="none"/>
        </w:rPr>
      </w:pPr>
    </w:p>
    <w:p w14:paraId="31F82787">
      <w:pPr>
        <w:spacing w:line="360" w:lineRule="auto"/>
        <w:rPr>
          <w:rFonts w:ascii="宋体" w:hAnsi="宋体" w:cs="宋体"/>
          <w:color w:val="auto"/>
          <w:sz w:val="32"/>
          <w:szCs w:val="32"/>
          <w:highlight w:val="none"/>
        </w:rPr>
      </w:pPr>
    </w:p>
    <w:p w14:paraId="73FA537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62392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61514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0166E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FBDD1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A63037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B51483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F6653E7">
      <w:pPr>
        <w:spacing w:line="360" w:lineRule="auto"/>
        <w:ind w:firstLine="549" w:firstLineChars="229"/>
        <w:rPr>
          <w:rFonts w:ascii="宋体" w:hAnsi="宋体" w:cs="宋体"/>
          <w:color w:val="auto"/>
          <w:sz w:val="24"/>
          <w:highlight w:val="none"/>
        </w:rPr>
      </w:pPr>
    </w:p>
    <w:p w14:paraId="3C5FABA1">
      <w:pPr>
        <w:spacing w:line="360" w:lineRule="auto"/>
        <w:ind w:firstLine="549" w:firstLineChars="229"/>
        <w:rPr>
          <w:rFonts w:ascii="宋体" w:hAnsi="宋体" w:cs="宋体"/>
          <w:color w:val="auto"/>
          <w:sz w:val="24"/>
          <w:highlight w:val="none"/>
        </w:rPr>
      </w:pPr>
    </w:p>
    <w:p w14:paraId="5E93A05B">
      <w:pPr>
        <w:spacing w:line="360" w:lineRule="auto"/>
        <w:ind w:firstLine="549" w:firstLineChars="229"/>
        <w:rPr>
          <w:rFonts w:ascii="宋体" w:hAnsi="宋体" w:cs="宋体"/>
          <w:color w:val="auto"/>
          <w:sz w:val="24"/>
          <w:highlight w:val="none"/>
        </w:rPr>
      </w:pPr>
    </w:p>
    <w:p w14:paraId="56A72B32">
      <w:pPr>
        <w:spacing w:line="360" w:lineRule="auto"/>
        <w:ind w:firstLine="549" w:firstLineChars="229"/>
        <w:rPr>
          <w:rFonts w:ascii="宋体" w:hAnsi="宋体" w:cs="宋体"/>
          <w:color w:val="auto"/>
          <w:sz w:val="24"/>
          <w:highlight w:val="none"/>
        </w:rPr>
      </w:pPr>
    </w:p>
    <w:p w14:paraId="57BAB305">
      <w:pPr>
        <w:spacing w:line="360" w:lineRule="auto"/>
        <w:ind w:firstLine="549" w:firstLineChars="229"/>
        <w:rPr>
          <w:rFonts w:ascii="宋体" w:hAnsi="宋体" w:cs="宋体"/>
          <w:color w:val="auto"/>
          <w:sz w:val="24"/>
          <w:highlight w:val="none"/>
        </w:rPr>
      </w:pPr>
    </w:p>
    <w:p w14:paraId="330F144F">
      <w:pPr>
        <w:spacing w:line="360" w:lineRule="auto"/>
        <w:ind w:firstLine="549" w:firstLineChars="229"/>
        <w:rPr>
          <w:rFonts w:ascii="宋体" w:hAnsi="宋体" w:cs="宋体"/>
          <w:color w:val="auto"/>
          <w:sz w:val="24"/>
          <w:highlight w:val="none"/>
        </w:rPr>
      </w:pPr>
    </w:p>
    <w:p w14:paraId="59303BF1">
      <w:pPr>
        <w:spacing w:line="360" w:lineRule="auto"/>
        <w:ind w:firstLine="549" w:firstLineChars="229"/>
        <w:rPr>
          <w:rFonts w:ascii="宋体" w:hAnsi="宋体" w:cs="宋体"/>
          <w:color w:val="auto"/>
          <w:sz w:val="24"/>
          <w:highlight w:val="none"/>
        </w:rPr>
      </w:pPr>
    </w:p>
    <w:p w14:paraId="3F7A63C7">
      <w:pPr>
        <w:spacing w:line="360" w:lineRule="auto"/>
        <w:ind w:firstLine="549" w:firstLineChars="229"/>
        <w:rPr>
          <w:rFonts w:ascii="宋体" w:hAnsi="宋体" w:cs="宋体"/>
          <w:color w:val="auto"/>
          <w:sz w:val="24"/>
          <w:highlight w:val="none"/>
        </w:rPr>
      </w:pPr>
    </w:p>
    <w:p w14:paraId="6F60AC76">
      <w:pPr>
        <w:spacing w:line="360" w:lineRule="auto"/>
        <w:ind w:firstLine="549" w:firstLineChars="229"/>
        <w:rPr>
          <w:rFonts w:ascii="宋体" w:hAnsi="宋体" w:cs="宋体"/>
          <w:color w:val="auto"/>
          <w:sz w:val="24"/>
          <w:highlight w:val="none"/>
        </w:rPr>
      </w:pPr>
    </w:p>
    <w:p w14:paraId="22B92AA1">
      <w:pPr>
        <w:spacing w:line="360" w:lineRule="auto"/>
        <w:ind w:firstLine="549" w:firstLineChars="229"/>
        <w:rPr>
          <w:rFonts w:ascii="宋体" w:hAnsi="宋体" w:cs="宋体"/>
          <w:color w:val="auto"/>
          <w:sz w:val="24"/>
          <w:highlight w:val="none"/>
        </w:rPr>
      </w:pPr>
    </w:p>
    <w:p w14:paraId="6DB07153">
      <w:pPr>
        <w:spacing w:line="360" w:lineRule="auto"/>
        <w:ind w:firstLine="549" w:firstLineChars="229"/>
        <w:rPr>
          <w:rFonts w:ascii="宋体" w:hAnsi="宋体" w:cs="宋体"/>
          <w:color w:val="auto"/>
          <w:sz w:val="24"/>
          <w:highlight w:val="none"/>
        </w:rPr>
      </w:pPr>
    </w:p>
    <w:p w14:paraId="25A4D18F">
      <w:pPr>
        <w:spacing w:line="360" w:lineRule="auto"/>
        <w:ind w:firstLine="549" w:firstLineChars="229"/>
        <w:rPr>
          <w:rFonts w:ascii="宋体" w:hAnsi="宋体" w:cs="宋体"/>
          <w:color w:val="auto"/>
          <w:sz w:val="24"/>
          <w:highlight w:val="none"/>
        </w:rPr>
      </w:pPr>
    </w:p>
    <w:p w14:paraId="09FFB6D9">
      <w:pPr>
        <w:spacing w:line="360" w:lineRule="auto"/>
        <w:rPr>
          <w:rFonts w:ascii="宋体" w:hAnsi="宋体" w:cs="宋体"/>
          <w:color w:val="auto"/>
          <w:sz w:val="24"/>
          <w:highlight w:val="none"/>
        </w:rPr>
      </w:pPr>
    </w:p>
    <w:p w14:paraId="1E9C64B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531A80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F3162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2024年东湖街道爱国卫生病媒生物防治工作</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https://www.zcygov.cn/）获取（下载）招标文件，并于202</w:t>
      </w:r>
      <w:r>
        <w:rPr>
          <w:rStyle w:val="77"/>
          <w:rFonts w:hint="eastAsia" w:ascii="宋体" w:hAnsi="宋体" w:cs="宋体"/>
          <w:color w:val="auto"/>
          <w:kern w:val="2"/>
          <w:sz w:val="24"/>
          <w:szCs w:val="24"/>
          <w:highlight w:val="none"/>
          <w:lang w:val="en-US" w:eastAsia="zh-CN"/>
        </w:rPr>
        <w:t>4</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09</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13</w:t>
      </w:r>
      <w:r>
        <w:rPr>
          <w:rStyle w:val="77"/>
          <w:rFonts w:hint="eastAsia" w:ascii="宋体" w:hAnsi="宋体" w:eastAsia="宋体" w:cs="宋体"/>
          <w:color w:val="auto"/>
          <w:kern w:val="2"/>
          <w:sz w:val="24"/>
          <w:szCs w:val="24"/>
          <w:highlight w:val="none"/>
        </w:rPr>
        <w:t>日</w:t>
      </w:r>
      <w:r>
        <w:rPr>
          <w:rStyle w:val="77"/>
          <w:rFonts w:hint="eastAsia" w:ascii="宋体" w:hAnsi="宋体" w:cs="宋体"/>
          <w:color w:val="auto"/>
          <w:kern w:val="2"/>
          <w:sz w:val="24"/>
          <w:szCs w:val="24"/>
          <w:highlight w:val="none"/>
          <w:lang w:val="en-US" w:eastAsia="zh-CN"/>
        </w:rPr>
        <w:t>14</w:t>
      </w:r>
      <w:r>
        <w:rPr>
          <w:rStyle w:val="77"/>
          <w:rFonts w:hint="eastAsia" w:ascii="宋体" w:hAnsi="宋体" w:eastAsia="宋体" w:cs="宋体"/>
          <w:color w:val="auto"/>
          <w:kern w:val="2"/>
          <w:sz w:val="24"/>
          <w:szCs w:val="24"/>
          <w:highlight w:val="none"/>
        </w:rPr>
        <w:t>点</w:t>
      </w:r>
      <w:r>
        <w:rPr>
          <w:rStyle w:val="77"/>
          <w:rFonts w:hint="eastAsia" w:ascii="宋体" w:hAnsi="宋体" w:cs="宋体"/>
          <w:color w:val="auto"/>
          <w:kern w:val="2"/>
          <w:sz w:val="24"/>
          <w:szCs w:val="24"/>
          <w:highlight w:val="none"/>
          <w:lang w:val="en-US" w:eastAsia="zh-CN"/>
        </w:rPr>
        <w:t xml:space="preserve">   </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bCs/>
          <w:color w:val="auto"/>
          <w:kern w:val="2"/>
          <w:sz w:val="24"/>
          <w:szCs w:val="24"/>
          <w:highlight w:val="none"/>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5641AC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0B3AC2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Times New Roman"/>
          <w:color w:val="auto"/>
          <w:kern w:val="2"/>
          <w:sz w:val="24"/>
          <w:szCs w:val="24"/>
          <w:highlight w:val="none"/>
          <w:lang w:val="en-US" w:eastAsia="zh-CN" w:bidi="ar-SA"/>
        </w:rPr>
        <w:t>HBZFCG-2024-045</w:t>
      </w:r>
    </w:p>
    <w:p w14:paraId="4F0E3C57">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Times New Roman"/>
          <w:color w:val="auto"/>
          <w:kern w:val="2"/>
          <w:sz w:val="24"/>
          <w:szCs w:val="24"/>
          <w:highlight w:val="none"/>
          <w:lang w:val="en-US" w:eastAsia="zh-CN" w:bidi="ar-SA"/>
        </w:rPr>
        <w:t>2024年东湖街道爱国卫生病媒生物防治工作</w:t>
      </w:r>
    </w:p>
    <w:p w14:paraId="1FB469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Times New Roman"/>
          <w:color w:val="auto"/>
          <w:kern w:val="2"/>
          <w:sz w:val="24"/>
          <w:szCs w:val="24"/>
          <w:highlight w:val="none"/>
          <w:lang w:val="en-US" w:eastAsia="zh-CN" w:bidi="ar-SA"/>
        </w:rPr>
        <w:t>1280000</w:t>
      </w:r>
      <w:r>
        <w:rPr>
          <w:rFonts w:hint="eastAsia" w:ascii="宋体" w:hAnsi="宋体" w:eastAsia="宋体" w:cs="Times New Roman"/>
          <w:color w:val="auto"/>
          <w:kern w:val="2"/>
          <w:sz w:val="24"/>
          <w:szCs w:val="24"/>
          <w:highlight w:val="none"/>
          <w:lang w:val="en-US" w:eastAsia="zh-CN" w:bidi="ar-SA"/>
        </w:rPr>
        <w:t xml:space="preserve"> </w:t>
      </w:r>
    </w:p>
    <w:p w14:paraId="29E9FE9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eastAsia="宋体" w:cs="Times New Roman"/>
          <w:color w:val="auto"/>
          <w:kern w:val="2"/>
          <w:sz w:val="24"/>
          <w:szCs w:val="24"/>
          <w:highlight w:val="none"/>
          <w:lang w:val="en-US" w:eastAsia="zh-CN" w:bidi="ar-SA"/>
        </w:rPr>
        <w:t xml:space="preserve"> </w:t>
      </w:r>
      <w:r>
        <w:rPr>
          <w:rFonts w:hint="eastAsia" w:ascii="宋体" w:hAnsi="宋体" w:cs="Times New Roman"/>
          <w:color w:val="auto"/>
          <w:kern w:val="2"/>
          <w:sz w:val="24"/>
          <w:szCs w:val="24"/>
          <w:highlight w:val="none"/>
          <w:lang w:val="en-US" w:eastAsia="zh-CN" w:bidi="ar-SA"/>
        </w:rPr>
        <w:t>1280000</w:t>
      </w:r>
    </w:p>
    <w:p w14:paraId="6E5F22CD">
      <w:pPr>
        <w:pStyle w:val="16"/>
        <w:spacing w:line="360" w:lineRule="auto"/>
        <w:ind w:firstLine="480"/>
        <w:rPr>
          <w:rFonts w:hint="eastAsia" w:ascii="宋体" w:hAnsi="宋体" w:eastAsia="宋体" w:cs="Times New Roman"/>
          <w:color w:val="auto"/>
          <w:kern w:val="2"/>
          <w:sz w:val="24"/>
          <w:szCs w:val="24"/>
          <w:highlight w:val="none"/>
          <w:lang w:val="en-US" w:eastAsia="zh-CN" w:bidi="ar-SA"/>
        </w:rPr>
      </w:pPr>
      <w:r>
        <w:rPr>
          <w:rFonts w:hint="eastAsia" w:hAnsi="宋体" w:cs="宋体"/>
          <w:b/>
          <w:color w:val="auto"/>
          <w:sz w:val="24"/>
          <w:highlight w:val="none"/>
        </w:rPr>
        <w:t>采购需求：</w:t>
      </w:r>
      <w:r>
        <w:rPr>
          <w:rFonts w:hint="eastAsia" w:hAnsi="宋体" w:cs="Times New Roman"/>
          <w:color w:val="auto"/>
          <w:kern w:val="2"/>
          <w:sz w:val="24"/>
          <w:szCs w:val="24"/>
          <w:highlight w:val="none"/>
          <w:lang w:val="en-US" w:eastAsia="zh-CN" w:bidi="ar-SA"/>
        </w:rPr>
        <w:t>2024年东湖街道爱国卫生病媒生物防治工作</w:t>
      </w:r>
      <w:r>
        <w:rPr>
          <w:rFonts w:hint="eastAsia" w:ascii="宋体" w:hAnsi="宋体" w:eastAsia="宋体" w:cs="Times New Roman"/>
          <w:color w:val="auto"/>
          <w:kern w:val="2"/>
          <w:sz w:val="24"/>
          <w:szCs w:val="24"/>
          <w:highlight w:val="none"/>
          <w:lang w:val="en-US" w:eastAsia="zh-CN" w:bidi="ar-SA"/>
        </w:rPr>
        <w:t xml:space="preserve">主要内容： </w:t>
      </w:r>
      <w:r>
        <w:rPr>
          <w:rFonts w:hint="eastAsia" w:hAnsi="宋体" w:cs="Times New Roman"/>
          <w:color w:val="auto"/>
          <w:kern w:val="2"/>
          <w:sz w:val="24"/>
          <w:szCs w:val="24"/>
          <w:highlight w:val="none"/>
          <w:lang w:val="en-US" w:eastAsia="zh-CN" w:bidi="ar-SA"/>
        </w:rPr>
        <w:t>东湖街道</w:t>
      </w:r>
      <w:r>
        <w:rPr>
          <w:rFonts w:hint="default" w:ascii="宋体" w:hAnsi="宋体" w:eastAsia="宋体" w:cs="Times New Roman"/>
          <w:snapToGrid w:val="0"/>
          <w:color w:val="auto"/>
          <w:spacing w:val="0"/>
          <w:kern w:val="2"/>
          <w:sz w:val="24"/>
          <w:szCs w:val="24"/>
          <w:highlight w:val="none"/>
          <w:lang w:eastAsia="zh-CN"/>
        </w:rPr>
        <w:t>辖区公共环境和单位内部的“四害”日常消杀控制</w:t>
      </w:r>
      <w:r>
        <w:rPr>
          <w:rFonts w:hint="eastAsia" w:ascii="宋体" w:hAnsi="宋体" w:eastAsia="宋体" w:cs="Times New Roman"/>
          <w:color w:val="auto"/>
          <w:kern w:val="2"/>
          <w:sz w:val="24"/>
          <w:szCs w:val="24"/>
          <w:highlight w:val="none"/>
          <w:lang w:val="en-US" w:eastAsia="zh-CN" w:bidi="ar-SA"/>
        </w:rPr>
        <w:t>。具体以招标文件第三部分采购需求为准，供应商可点击本公告下方“浏览采购文件”查看采购需求。</w:t>
      </w:r>
    </w:p>
    <w:p w14:paraId="54591193">
      <w:pPr>
        <w:pStyle w:val="87"/>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2年</w:t>
      </w:r>
      <w:r>
        <w:rPr>
          <w:rFonts w:ascii="宋体" w:hAnsi="宋体" w:cs="宋体"/>
          <w:color w:val="auto"/>
          <w:highlight w:val="none"/>
        </w:rPr>
        <w:t xml:space="preserve"> </w:t>
      </w:r>
    </w:p>
    <w:p w14:paraId="528C9C61">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0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7D96A13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A1C88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D44BA6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2AA427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B145E97">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szCs w:val="24"/>
          <w:highlight w:val="none"/>
          <w:lang w:val="en-US" w:eastAsia="zh-CN" w:bidi="ar-SA"/>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120C64">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A8896BB">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18AB01EA">
      <w:pPr>
        <w:spacing w:line="360" w:lineRule="auto"/>
        <w:ind w:firstLine="897" w:firstLineChars="374"/>
        <w:rPr>
          <w:rFonts w:ascii="宋体" w:hAnsi="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sz w:val="24"/>
          <w:highlight w:val="none"/>
        </w:rPr>
        <w:t>服务全部由符合政策要求的小微企业承接，提供中小企业声明函；</w:t>
      </w:r>
    </w:p>
    <w:p w14:paraId="23242A1A">
      <w:pPr>
        <w:rPr>
          <w:rFonts w:ascii="宋体" w:hAnsi="宋体" w:cs="宋体"/>
          <w:color w:val="auto"/>
          <w:highlight w:val="none"/>
        </w:rPr>
      </w:pPr>
    </w:p>
    <w:p w14:paraId="108FDD9C">
      <w:pPr>
        <w:spacing w:line="360" w:lineRule="auto"/>
        <w:ind w:firstLine="480" w:firstLineChars="200"/>
        <w:rPr>
          <w:rFonts w:ascii="宋体" w:hAnsi="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ADE698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37A827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3811622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68E78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80C2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894F4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81E91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BC0D0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31191C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2FDD3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77ED12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D72EC0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580F489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792775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00392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w:t>
      </w:r>
    </w:p>
    <w:p w14:paraId="5ED30A1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42A0A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C6C21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2513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F3C7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11626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3DB04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30351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ascii="仿宋_GB2312" w:hAnsi="仿宋" w:eastAsia="仿宋_GB2312"/>
          <w:color w:val="auto"/>
          <w:sz w:val="24"/>
          <w:highlight w:val="none"/>
        </w:rPr>
        <w:t xml:space="preserve"> </w:t>
      </w: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杭州市临平区人民政府东湖街道办事处</w:t>
      </w:r>
    </w:p>
    <w:p w14:paraId="29C15A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rPr>
        <w:t>杭州市临平区东湖街道顺达路3号</w:t>
      </w:r>
      <w:r>
        <w:rPr>
          <w:rFonts w:hint="eastAsia" w:ascii="宋体" w:hAnsi="宋体" w:eastAsia="宋体" w:cs="宋体"/>
          <w:color w:val="auto"/>
          <w:sz w:val="24"/>
          <w:highlight w:val="none"/>
        </w:rPr>
        <w:t xml:space="preserve"> </w:t>
      </w:r>
    </w:p>
    <w:p w14:paraId="003D44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68B35071">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沈小红</w:t>
      </w:r>
    </w:p>
    <w:p w14:paraId="5E54E0C0">
      <w:pPr>
        <w:spacing w:line="360" w:lineRule="auto"/>
        <w:ind w:firstLine="480" w:firstLineChars="200"/>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0571-</w:t>
      </w:r>
      <w:r>
        <w:rPr>
          <w:rFonts w:hint="default" w:ascii="宋体" w:hAnsi="宋体" w:cs="宋体"/>
          <w:color w:val="auto"/>
          <w:sz w:val="24"/>
          <w:highlight w:val="none"/>
          <w:lang w:eastAsia="zh-CN"/>
        </w:rPr>
        <w:t>89027563</w:t>
      </w:r>
    </w:p>
    <w:p w14:paraId="17D633D1">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陈工</w:t>
      </w:r>
    </w:p>
    <w:p w14:paraId="66BCBBBA">
      <w:pPr>
        <w:spacing w:line="360" w:lineRule="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 xml:space="preserve">    质疑联系方式：13750815339</w:t>
      </w:r>
    </w:p>
    <w:p w14:paraId="1D43FEC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2.采购代理机构信息            </w:t>
      </w:r>
    </w:p>
    <w:p w14:paraId="15A532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海标工程管理有限公司</w:t>
      </w:r>
      <w:r>
        <w:rPr>
          <w:rFonts w:hint="eastAsia" w:ascii="宋体" w:hAnsi="宋体" w:eastAsia="宋体" w:cs="宋体"/>
          <w:color w:val="auto"/>
          <w:sz w:val="24"/>
          <w:highlight w:val="none"/>
          <w:lang w:eastAsia="zh-CN"/>
        </w:rPr>
        <w:t xml:space="preserve"> </w:t>
      </w:r>
    </w:p>
    <w:p w14:paraId="30BA300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地    址： </w:t>
      </w:r>
      <w:r>
        <w:rPr>
          <w:rFonts w:hint="eastAsia" w:ascii="宋体" w:hAnsi="宋体" w:cs="宋体"/>
          <w:color w:val="auto"/>
          <w:sz w:val="24"/>
          <w:highlight w:val="none"/>
          <w:lang w:val="en-US" w:eastAsia="zh-CN"/>
        </w:rPr>
        <w:t>杭州市临平区星桥街道工力大厦3楼</w:t>
      </w:r>
      <w:r>
        <w:rPr>
          <w:rFonts w:hint="eastAsia" w:ascii="宋体" w:hAnsi="宋体" w:eastAsia="宋体" w:cs="宋体"/>
          <w:color w:val="auto"/>
          <w:sz w:val="24"/>
          <w:highlight w:val="none"/>
          <w:lang w:val="en-US" w:eastAsia="zh-CN"/>
        </w:rPr>
        <w:t xml:space="preserve"> </w:t>
      </w:r>
    </w:p>
    <w:p w14:paraId="0CBDBD80">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汪军</w:t>
      </w:r>
    </w:p>
    <w:p w14:paraId="5E9E30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项目联系方式（询问）：0571-86137060</w:t>
      </w:r>
    </w:p>
    <w:p w14:paraId="058AC9E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王达</w:t>
      </w:r>
    </w:p>
    <w:p w14:paraId="65A4EF1B">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0571-8613706</w:t>
      </w:r>
      <w:r>
        <w:rPr>
          <w:rFonts w:hint="eastAsia" w:ascii="宋体" w:hAnsi="宋体" w:eastAsia="宋体" w:cs="宋体"/>
          <w:color w:val="auto"/>
          <w:sz w:val="24"/>
          <w:highlight w:val="none"/>
        </w:rPr>
        <w:t> </w:t>
      </w:r>
    </w:p>
    <w:p w14:paraId="7C9867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47826F7D">
      <w:pPr>
        <w:spacing w:line="360" w:lineRule="auto"/>
        <w:rPr>
          <w:rFonts w:hint="eastAsia" w:ascii="宋体" w:hAnsi="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 xml:space="preserve">名    称：杭州市临平区财政局采监科、浙江省政府采购行政裁决服务中心(杭州) </w:t>
      </w:r>
    </w:p>
    <w:p w14:paraId="05A7FD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址：杭州市上城区四季音街道新业路市民之家GO3办公室(快递仅限ems或顺丰) </w:t>
      </w:r>
    </w:p>
    <w:p w14:paraId="357EF8C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真：0571-85252453</w:t>
      </w:r>
    </w:p>
    <w:p w14:paraId="3E0ACA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    </w:t>
      </w:r>
    </w:p>
    <w:p w14:paraId="045FC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 0571-85252453</w:t>
      </w:r>
    </w:p>
    <w:p w14:paraId="35AB3A4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r>
        <w:rPr>
          <w:rFonts w:hint="eastAsia" w:ascii="宋体" w:hAnsi="宋体" w:eastAsia="宋体" w:cs="宋体"/>
          <w:color w:val="auto"/>
          <w:sz w:val="24"/>
          <w:highlight w:val="none"/>
        </w:rPr>
        <w:t xml:space="preserve">  </w:t>
      </w:r>
    </w:p>
    <w:p w14:paraId="3A3D69F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A655F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E69E2F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2E6514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15C752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8CB9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9571A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77DA1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E805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72FE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AA3355">
            <w:pPr>
              <w:snapToGrid w:val="0"/>
              <w:spacing w:line="360" w:lineRule="auto"/>
              <w:jc w:val="center"/>
              <w:rPr>
                <w:rFonts w:ascii="宋体" w:hAnsi="宋体" w:cs="宋体"/>
                <w:color w:val="auto"/>
                <w:sz w:val="24"/>
                <w:highlight w:val="none"/>
              </w:rPr>
            </w:pPr>
          </w:p>
          <w:p w14:paraId="4A049C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442889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E436E88">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3B89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2B347DB">
            <w:pPr>
              <w:snapToGrid w:val="0"/>
              <w:spacing w:line="360" w:lineRule="auto"/>
              <w:jc w:val="center"/>
              <w:rPr>
                <w:rFonts w:ascii="宋体" w:hAnsi="宋体" w:cs="宋体"/>
                <w:color w:val="auto"/>
                <w:sz w:val="24"/>
                <w:highlight w:val="none"/>
              </w:rPr>
            </w:pPr>
          </w:p>
          <w:p w14:paraId="001837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0B569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2070EB">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病媒生物防治</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72EAC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B20C064">
            <w:pPr>
              <w:snapToGrid w:val="0"/>
              <w:spacing w:line="360" w:lineRule="auto"/>
              <w:jc w:val="center"/>
              <w:rPr>
                <w:rFonts w:ascii="宋体" w:hAnsi="宋体" w:cs="宋体"/>
                <w:color w:val="auto"/>
                <w:sz w:val="24"/>
                <w:highlight w:val="none"/>
              </w:rPr>
            </w:pPr>
          </w:p>
          <w:p w14:paraId="6E85E8B4">
            <w:pPr>
              <w:snapToGrid w:val="0"/>
              <w:spacing w:line="360" w:lineRule="auto"/>
              <w:jc w:val="center"/>
              <w:rPr>
                <w:rFonts w:ascii="宋体" w:hAnsi="宋体" w:cs="宋体"/>
                <w:color w:val="auto"/>
                <w:sz w:val="24"/>
                <w:highlight w:val="none"/>
              </w:rPr>
            </w:pPr>
          </w:p>
          <w:p w14:paraId="2B35F3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E943D0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9A6B9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92C0F77">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B314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35A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1D4DCB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83278F">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CB865D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B937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EC716D8">
            <w:pPr>
              <w:snapToGrid w:val="0"/>
              <w:spacing w:line="360" w:lineRule="auto"/>
              <w:jc w:val="center"/>
              <w:rPr>
                <w:rFonts w:ascii="宋体" w:hAnsi="宋体" w:cs="宋体"/>
                <w:color w:val="auto"/>
                <w:sz w:val="24"/>
                <w:highlight w:val="none"/>
              </w:rPr>
            </w:pPr>
          </w:p>
          <w:p w14:paraId="14A35D6B">
            <w:pPr>
              <w:snapToGrid w:val="0"/>
              <w:spacing w:line="360" w:lineRule="auto"/>
              <w:jc w:val="center"/>
              <w:rPr>
                <w:rFonts w:ascii="宋体" w:hAnsi="宋体" w:cs="宋体"/>
                <w:color w:val="auto"/>
                <w:sz w:val="24"/>
                <w:highlight w:val="none"/>
              </w:rPr>
            </w:pPr>
          </w:p>
          <w:p w14:paraId="47413F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C87F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65CC9D">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0F308BA">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93C4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50BAB36">
            <w:pPr>
              <w:snapToGrid w:val="0"/>
              <w:spacing w:line="360" w:lineRule="auto"/>
              <w:jc w:val="center"/>
              <w:rPr>
                <w:rFonts w:ascii="宋体" w:hAnsi="宋体" w:cs="宋体"/>
                <w:color w:val="auto"/>
                <w:sz w:val="24"/>
                <w:highlight w:val="none"/>
              </w:rPr>
            </w:pPr>
          </w:p>
          <w:p w14:paraId="0A6E49DC">
            <w:pPr>
              <w:snapToGrid w:val="0"/>
              <w:spacing w:line="360" w:lineRule="auto"/>
              <w:jc w:val="center"/>
              <w:rPr>
                <w:rFonts w:ascii="宋体" w:hAnsi="宋体" w:cs="宋体"/>
                <w:color w:val="auto"/>
                <w:sz w:val="24"/>
                <w:highlight w:val="none"/>
              </w:rPr>
            </w:pPr>
          </w:p>
          <w:p w14:paraId="2857AB9F">
            <w:pPr>
              <w:snapToGrid w:val="0"/>
              <w:spacing w:line="360" w:lineRule="auto"/>
              <w:jc w:val="center"/>
              <w:rPr>
                <w:rFonts w:ascii="宋体" w:hAnsi="宋体" w:cs="宋体"/>
                <w:color w:val="auto"/>
                <w:sz w:val="24"/>
                <w:highlight w:val="none"/>
              </w:rPr>
            </w:pPr>
          </w:p>
          <w:p w14:paraId="47A09924">
            <w:pPr>
              <w:snapToGrid w:val="0"/>
              <w:spacing w:line="360" w:lineRule="auto"/>
              <w:jc w:val="center"/>
              <w:rPr>
                <w:rFonts w:ascii="宋体" w:hAnsi="宋体" w:cs="宋体"/>
                <w:color w:val="auto"/>
                <w:sz w:val="24"/>
                <w:highlight w:val="none"/>
              </w:rPr>
            </w:pPr>
          </w:p>
          <w:p w14:paraId="2BCFB74A">
            <w:pPr>
              <w:snapToGrid w:val="0"/>
              <w:spacing w:line="360" w:lineRule="auto"/>
              <w:jc w:val="center"/>
              <w:rPr>
                <w:rFonts w:ascii="宋体" w:hAnsi="宋体" w:cs="宋体"/>
                <w:color w:val="auto"/>
                <w:sz w:val="24"/>
                <w:highlight w:val="none"/>
              </w:rPr>
            </w:pPr>
          </w:p>
          <w:p w14:paraId="69CF94AD">
            <w:pPr>
              <w:snapToGrid w:val="0"/>
              <w:spacing w:line="360" w:lineRule="auto"/>
              <w:jc w:val="center"/>
              <w:rPr>
                <w:rFonts w:ascii="宋体" w:hAnsi="宋体" w:cs="宋体"/>
                <w:color w:val="auto"/>
                <w:sz w:val="24"/>
                <w:highlight w:val="none"/>
              </w:rPr>
            </w:pPr>
          </w:p>
          <w:p w14:paraId="16602896">
            <w:pPr>
              <w:snapToGrid w:val="0"/>
              <w:spacing w:line="360" w:lineRule="auto"/>
              <w:jc w:val="center"/>
              <w:rPr>
                <w:rFonts w:ascii="宋体" w:hAnsi="宋体" w:cs="宋体"/>
                <w:color w:val="auto"/>
                <w:sz w:val="24"/>
                <w:highlight w:val="none"/>
              </w:rPr>
            </w:pPr>
          </w:p>
          <w:p w14:paraId="31C826D1">
            <w:pPr>
              <w:snapToGrid w:val="0"/>
              <w:spacing w:line="360" w:lineRule="auto"/>
              <w:jc w:val="center"/>
              <w:rPr>
                <w:rFonts w:ascii="宋体" w:hAnsi="宋体" w:cs="宋体"/>
                <w:color w:val="auto"/>
                <w:sz w:val="24"/>
                <w:highlight w:val="none"/>
              </w:rPr>
            </w:pPr>
          </w:p>
          <w:p w14:paraId="15BD5157">
            <w:pPr>
              <w:snapToGrid w:val="0"/>
              <w:spacing w:line="360" w:lineRule="auto"/>
              <w:jc w:val="center"/>
              <w:rPr>
                <w:rFonts w:ascii="宋体" w:hAnsi="宋体" w:cs="宋体"/>
                <w:color w:val="auto"/>
                <w:sz w:val="24"/>
                <w:highlight w:val="none"/>
              </w:rPr>
            </w:pPr>
          </w:p>
          <w:p w14:paraId="42E3D6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765A68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A521FD0">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6B2B54B">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7B44E33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998E57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76547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87807C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5CD8F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9F660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513239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11DF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4634652">
            <w:pPr>
              <w:snapToGrid w:val="0"/>
              <w:spacing w:line="360" w:lineRule="auto"/>
              <w:jc w:val="center"/>
              <w:rPr>
                <w:rFonts w:ascii="宋体" w:hAnsi="宋体" w:cs="宋体"/>
                <w:color w:val="auto"/>
                <w:sz w:val="24"/>
                <w:highlight w:val="none"/>
              </w:rPr>
            </w:pPr>
          </w:p>
          <w:p w14:paraId="37F4A0D2">
            <w:pPr>
              <w:snapToGrid w:val="0"/>
              <w:spacing w:line="360" w:lineRule="auto"/>
              <w:jc w:val="center"/>
              <w:rPr>
                <w:rFonts w:ascii="宋体" w:hAnsi="宋体" w:cs="宋体"/>
                <w:color w:val="auto"/>
                <w:sz w:val="24"/>
                <w:highlight w:val="none"/>
              </w:rPr>
            </w:pPr>
          </w:p>
          <w:p w14:paraId="253477C6">
            <w:pPr>
              <w:snapToGrid w:val="0"/>
              <w:spacing w:line="360" w:lineRule="auto"/>
              <w:jc w:val="center"/>
              <w:rPr>
                <w:rFonts w:ascii="宋体" w:hAnsi="宋体" w:cs="宋体"/>
                <w:color w:val="auto"/>
                <w:sz w:val="24"/>
                <w:highlight w:val="none"/>
              </w:rPr>
            </w:pPr>
          </w:p>
          <w:p w14:paraId="435F8C34">
            <w:pPr>
              <w:snapToGrid w:val="0"/>
              <w:spacing w:line="360" w:lineRule="auto"/>
              <w:jc w:val="center"/>
              <w:rPr>
                <w:rFonts w:ascii="宋体" w:hAnsi="宋体" w:cs="宋体"/>
                <w:color w:val="auto"/>
                <w:sz w:val="24"/>
                <w:highlight w:val="none"/>
              </w:rPr>
            </w:pPr>
          </w:p>
          <w:p w14:paraId="57B224C2">
            <w:pPr>
              <w:snapToGrid w:val="0"/>
              <w:spacing w:line="360" w:lineRule="auto"/>
              <w:jc w:val="center"/>
              <w:rPr>
                <w:rFonts w:ascii="宋体" w:hAnsi="宋体" w:cs="宋体"/>
                <w:color w:val="auto"/>
                <w:sz w:val="24"/>
                <w:highlight w:val="none"/>
              </w:rPr>
            </w:pPr>
          </w:p>
          <w:p w14:paraId="5BF49631">
            <w:pPr>
              <w:snapToGrid w:val="0"/>
              <w:spacing w:line="360" w:lineRule="auto"/>
              <w:jc w:val="center"/>
              <w:rPr>
                <w:rFonts w:ascii="宋体" w:hAnsi="宋体" w:cs="宋体"/>
                <w:color w:val="auto"/>
                <w:sz w:val="24"/>
                <w:highlight w:val="none"/>
              </w:rPr>
            </w:pPr>
          </w:p>
          <w:p w14:paraId="4DE36952">
            <w:pPr>
              <w:snapToGrid w:val="0"/>
              <w:spacing w:line="360" w:lineRule="auto"/>
              <w:jc w:val="center"/>
              <w:rPr>
                <w:rFonts w:ascii="宋体" w:hAnsi="宋体" w:cs="宋体"/>
                <w:color w:val="auto"/>
                <w:sz w:val="24"/>
                <w:highlight w:val="none"/>
              </w:rPr>
            </w:pPr>
          </w:p>
          <w:p w14:paraId="6896E3EB">
            <w:pPr>
              <w:snapToGrid w:val="0"/>
              <w:spacing w:line="360" w:lineRule="auto"/>
              <w:jc w:val="center"/>
              <w:rPr>
                <w:rFonts w:ascii="宋体" w:hAnsi="宋体" w:cs="宋体"/>
                <w:color w:val="auto"/>
                <w:sz w:val="24"/>
                <w:highlight w:val="none"/>
              </w:rPr>
            </w:pPr>
          </w:p>
          <w:p w14:paraId="588436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8536F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298B7CE">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980247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38C8746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67573F3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9ABAD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0CE49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6E5575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461E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26EF9B38">
            <w:pPr>
              <w:snapToGrid w:val="0"/>
              <w:spacing w:line="360" w:lineRule="auto"/>
              <w:jc w:val="center"/>
              <w:rPr>
                <w:rFonts w:ascii="宋体" w:hAnsi="宋体" w:cs="宋体"/>
                <w:color w:val="auto"/>
                <w:sz w:val="24"/>
                <w:highlight w:val="none"/>
              </w:rPr>
            </w:pPr>
          </w:p>
          <w:p w14:paraId="15D3E03F">
            <w:pPr>
              <w:snapToGrid w:val="0"/>
              <w:spacing w:line="360" w:lineRule="auto"/>
              <w:jc w:val="center"/>
              <w:rPr>
                <w:rFonts w:ascii="宋体" w:hAnsi="宋体" w:cs="宋体"/>
                <w:color w:val="auto"/>
                <w:sz w:val="24"/>
                <w:highlight w:val="none"/>
              </w:rPr>
            </w:pPr>
          </w:p>
          <w:p w14:paraId="2AC5FD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3A11A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A0A7BF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E56152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4ACA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1E3DBFD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6F662B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26CA5D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293B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CC6C5B">
            <w:pPr>
              <w:snapToGrid w:val="0"/>
              <w:spacing w:line="360" w:lineRule="auto"/>
              <w:jc w:val="center"/>
              <w:rPr>
                <w:rFonts w:ascii="宋体" w:hAnsi="宋体" w:cs="宋体"/>
                <w:color w:val="auto"/>
                <w:sz w:val="24"/>
                <w:highlight w:val="none"/>
              </w:rPr>
            </w:pPr>
          </w:p>
          <w:p w14:paraId="5EAAD12B">
            <w:pPr>
              <w:snapToGrid w:val="0"/>
              <w:spacing w:line="360" w:lineRule="auto"/>
              <w:jc w:val="center"/>
              <w:rPr>
                <w:rFonts w:ascii="宋体" w:hAnsi="宋体" w:cs="宋体"/>
                <w:color w:val="auto"/>
                <w:sz w:val="24"/>
                <w:highlight w:val="none"/>
              </w:rPr>
            </w:pPr>
          </w:p>
          <w:p w14:paraId="3A33AD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DC2203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EF041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679B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91DCE7F">
            <w:pPr>
              <w:snapToGrid w:val="0"/>
              <w:spacing w:line="360" w:lineRule="auto"/>
              <w:jc w:val="center"/>
              <w:rPr>
                <w:rFonts w:ascii="宋体" w:hAnsi="宋体" w:cs="宋体"/>
                <w:color w:val="auto"/>
                <w:sz w:val="24"/>
                <w:highlight w:val="none"/>
              </w:rPr>
            </w:pPr>
          </w:p>
          <w:p w14:paraId="3EB92562">
            <w:pPr>
              <w:snapToGrid w:val="0"/>
              <w:spacing w:line="360" w:lineRule="auto"/>
              <w:jc w:val="center"/>
              <w:rPr>
                <w:rFonts w:ascii="宋体" w:hAnsi="宋体" w:cs="宋体"/>
                <w:color w:val="auto"/>
                <w:sz w:val="24"/>
                <w:highlight w:val="none"/>
              </w:rPr>
            </w:pPr>
          </w:p>
          <w:p w14:paraId="7D67FE5E">
            <w:pPr>
              <w:snapToGrid w:val="0"/>
              <w:spacing w:line="360" w:lineRule="auto"/>
              <w:jc w:val="center"/>
              <w:rPr>
                <w:rFonts w:ascii="宋体" w:hAnsi="宋体" w:cs="宋体"/>
                <w:color w:val="auto"/>
                <w:sz w:val="24"/>
                <w:highlight w:val="none"/>
              </w:rPr>
            </w:pPr>
          </w:p>
          <w:p w14:paraId="1B6CCFBF">
            <w:pPr>
              <w:snapToGrid w:val="0"/>
              <w:spacing w:line="360" w:lineRule="auto"/>
              <w:jc w:val="center"/>
              <w:rPr>
                <w:rFonts w:ascii="宋体" w:hAnsi="宋体" w:cs="宋体"/>
                <w:color w:val="auto"/>
                <w:sz w:val="24"/>
                <w:highlight w:val="none"/>
              </w:rPr>
            </w:pPr>
          </w:p>
          <w:p w14:paraId="2E140DC6">
            <w:pPr>
              <w:snapToGrid w:val="0"/>
              <w:spacing w:line="360" w:lineRule="auto"/>
              <w:jc w:val="center"/>
              <w:rPr>
                <w:rFonts w:ascii="宋体" w:hAnsi="宋体" w:cs="宋体"/>
                <w:color w:val="auto"/>
                <w:sz w:val="24"/>
                <w:highlight w:val="none"/>
              </w:rPr>
            </w:pPr>
          </w:p>
          <w:p w14:paraId="76FFEA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BE7E89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8A51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67B981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985625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AA0DAD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720CEC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A025B5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58C5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7F3C0D4F">
            <w:pPr>
              <w:snapToGrid w:val="0"/>
              <w:spacing w:line="360" w:lineRule="auto"/>
              <w:jc w:val="center"/>
              <w:rPr>
                <w:rFonts w:ascii="宋体" w:hAnsi="宋体" w:cs="宋体"/>
                <w:color w:val="auto"/>
                <w:sz w:val="24"/>
                <w:highlight w:val="none"/>
              </w:rPr>
            </w:pPr>
          </w:p>
          <w:p w14:paraId="0241F9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10886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ADD0A9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37D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77705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48FE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F34835E">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杭州市临平区星桥街道工力大厦3楼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王达</w:t>
            </w:r>
            <w:r>
              <w:rPr>
                <w:rFonts w:hint="eastAsia" w:hAnsi="宋体" w:cs="宋体"/>
                <w:color w:val="auto"/>
                <w:sz w:val="24"/>
                <w:highlight w:val="none"/>
                <w:u w:val="none"/>
              </w:rPr>
              <w:t>联系电话：</w:t>
            </w:r>
            <w:r>
              <w:rPr>
                <w:rFonts w:hint="eastAsia" w:hAnsi="宋体" w:cs="宋体"/>
                <w:color w:val="auto"/>
                <w:sz w:val="24"/>
                <w:highlight w:val="none"/>
                <w:u w:val="single"/>
              </w:rPr>
              <w:t>13705815521。</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2D7F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6A59DB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37D5344">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B95799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5EBF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22D695D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1122A63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9DEC3EF">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BEAB2A8">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4AC5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FC3984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6AB33F">
            <w:pPr>
              <w:snapToGrid w:val="0"/>
              <w:spacing w:line="360" w:lineRule="auto"/>
              <w:jc w:val="center"/>
              <w:rPr>
                <w:rFonts w:hint="eastAsia" w:ascii="宋体" w:hAnsi="宋体" w:eastAsia="宋体" w:cs="仿宋_GB2312"/>
                <w:b/>
                <w:color w:val="auto"/>
                <w:sz w:val="24"/>
                <w:highlight w:val="none"/>
                <w:lang w:val="en-US" w:eastAsia="zh-CN"/>
              </w:rPr>
            </w:pPr>
            <w:r>
              <w:rPr>
                <w:rFonts w:hint="eastAsia" w:ascii="宋体" w:hAnsi="宋体" w:eastAsia="宋体" w:cs="仿宋_GB2312"/>
                <w:b/>
                <w:color w:val="auto"/>
                <w:sz w:val="24"/>
                <w:highlight w:val="none"/>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416DE7CB">
            <w:pPr>
              <w:spacing w:line="360" w:lineRule="auto"/>
              <w:rPr>
                <w:rFonts w:hint="eastAsia" w:ascii="宋体" w:hAnsi="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rPr>
              <w:t>本项目的采购代理费由中标人支付；计费标准按《计价格［2002］1980号》文件中服务类收费标准计算</w:t>
            </w:r>
            <w:r>
              <w:rPr>
                <w:rFonts w:hint="eastAsia" w:ascii="宋体" w:hAnsi="宋体" w:cs="宋体"/>
                <w:snapToGrid w:val="0"/>
                <w:color w:val="auto"/>
                <w:kern w:val="28"/>
                <w:sz w:val="24"/>
                <w:highlight w:val="none"/>
                <w:lang w:eastAsia="zh-CN"/>
              </w:rPr>
              <w:t>。</w:t>
            </w:r>
          </w:p>
          <w:p w14:paraId="797A43F1">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开户行名称：北京银行股份有限公司杭州</w:t>
            </w:r>
            <w:r>
              <w:rPr>
                <w:rFonts w:hint="eastAsia" w:cs="Arial" w:asciiTheme="minorEastAsia" w:hAnsiTheme="minorEastAsia" w:eastAsiaTheme="minorEastAsia"/>
                <w:color w:val="auto"/>
                <w:kern w:val="0"/>
                <w:sz w:val="24"/>
                <w:highlight w:val="none"/>
                <w:lang w:val="en-US" w:eastAsia="zh-CN"/>
              </w:rPr>
              <w:t>临平</w:t>
            </w:r>
            <w:r>
              <w:rPr>
                <w:rFonts w:hint="eastAsia" w:cs="Arial" w:asciiTheme="minorEastAsia" w:hAnsiTheme="minorEastAsia" w:eastAsiaTheme="minorEastAsia"/>
                <w:color w:val="auto"/>
                <w:kern w:val="0"/>
                <w:sz w:val="24"/>
                <w:highlight w:val="none"/>
              </w:rPr>
              <w:t>支行；</w:t>
            </w:r>
          </w:p>
          <w:p w14:paraId="226FB86A">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开户行名称：浙江杭州余杭农村商业银行股份有限公司乔司支行；</w:t>
            </w:r>
          </w:p>
          <w:p w14:paraId="205C5509">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帐号：201000184831550，</w:t>
            </w:r>
          </w:p>
          <w:p w14:paraId="216B0006">
            <w:pPr>
              <w:pStyle w:val="87"/>
              <w:snapToGrid w:val="0"/>
              <w:spacing w:line="36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Arial"/>
                <w:color w:val="auto"/>
                <w:kern w:val="0"/>
                <w:sz w:val="24"/>
                <w:highlight w:val="none"/>
              </w:rPr>
              <w:t>收款单位：海标工程管理有限公司。</w:t>
            </w:r>
            <w:r>
              <w:rPr>
                <w:rFonts w:hint="eastAsia" w:ascii="宋体" w:hAnsi="宋体" w:eastAsia="宋体" w:cs="宋体"/>
                <w:snapToGrid w:val="0"/>
                <w:color w:val="auto"/>
                <w:kern w:val="28"/>
                <w:sz w:val="24"/>
                <w:highlight w:val="none"/>
              </w:rPr>
              <w:t>中标单位需在领取中标通知书时缴纳中标服务费，缴纳时注明招标编号。</w:t>
            </w:r>
          </w:p>
        </w:tc>
      </w:tr>
      <w:tr w14:paraId="08B84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D8CB55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15EF44F">
            <w:pPr>
              <w:snapToGrid w:val="0"/>
              <w:spacing w:line="360" w:lineRule="auto"/>
              <w:jc w:val="center"/>
              <w:rPr>
                <w:rFonts w:hint="eastAsia" w:ascii="宋体" w:hAnsi="宋体" w:eastAsia="宋体" w:cs="仿宋_GB2312"/>
                <w:b/>
                <w:color w:val="auto"/>
                <w:sz w:val="24"/>
                <w:highlight w:val="none"/>
                <w:lang w:val="en-US" w:eastAsia="zh-CN"/>
              </w:rPr>
            </w:pPr>
            <w:r>
              <w:rPr>
                <w:rFonts w:hint="eastAsia" w:ascii="宋体" w:hAnsi="宋体" w:eastAsia="宋体" w:cs="仿宋_GB2312"/>
                <w:b/>
                <w:color w:val="auto"/>
                <w:sz w:val="24"/>
                <w:highlight w:val="none"/>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2E49A35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highlight w:val="none"/>
                <w:lang w:eastAsia="zh-CN"/>
              </w:rPr>
              <w:t>五</w:t>
            </w:r>
            <w:r>
              <w:rPr>
                <w:rFonts w:hint="eastAsia" w:ascii="宋体" w:hAnsi="宋体" w:eastAsia="宋体" w:cs="宋体"/>
                <w:snapToGrid w:val="0"/>
                <w:color w:val="auto"/>
                <w:kern w:val="28"/>
                <w:sz w:val="24"/>
                <w:highlight w:val="none"/>
              </w:rPr>
              <w:t>份（正本一份，副本</w:t>
            </w:r>
            <w:r>
              <w:rPr>
                <w:rFonts w:hint="eastAsia" w:ascii="宋体" w:hAnsi="宋体" w:eastAsia="宋体" w:cs="宋体"/>
                <w:snapToGrid w:val="0"/>
                <w:color w:val="auto"/>
                <w:kern w:val="28"/>
                <w:sz w:val="24"/>
                <w:highlight w:val="none"/>
                <w:lang w:eastAsia="zh-CN"/>
              </w:rPr>
              <w:t>四</w:t>
            </w:r>
            <w:r>
              <w:rPr>
                <w:rFonts w:hint="eastAsia" w:ascii="宋体" w:hAnsi="宋体" w:eastAsia="宋体" w:cs="宋体"/>
                <w:snapToGrid w:val="0"/>
                <w:color w:val="auto"/>
                <w:kern w:val="28"/>
                <w:sz w:val="24"/>
                <w:highlight w:val="none"/>
              </w:rPr>
              <w:t>份）并提供电子投标文件与纸质投标文件内容一致承诺书</w:t>
            </w:r>
            <w:r>
              <w:rPr>
                <w:rFonts w:hint="eastAsia" w:ascii="宋体" w:hAnsi="宋体" w:eastAsia="宋体" w:cs="宋体"/>
                <w:snapToGrid w:val="0"/>
                <w:color w:val="auto"/>
                <w:kern w:val="28"/>
                <w:sz w:val="24"/>
                <w:highlight w:val="none"/>
                <w:lang w:val="en-US" w:eastAsia="zh-CN"/>
              </w:rPr>
              <w:t>五</w:t>
            </w:r>
            <w:r>
              <w:rPr>
                <w:rFonts w:hint="eastAsia" w:ascii="宋体" w:hAnsi="宋体" w:eastAsia="宋体" w:cs="宋体"/>
                <w:snapToGrid w:val="0"/>
                <w:color w:val="auto"/>
                <w:kern w:val="28"/>
                <w:sz w:val="24"/>
                <w:highlight w:val="none"/>
              </w:rPr>
              <w:t>份。</w:t>
            </w:r>
          </w:p>
        </w:tc>
      </w:tr>
    </w:tbl>
    <w:p w14:paraId="7A33E56B">
      <w:pPr>
        <w:snapToGrid w:val="0"/>
        <w:spacing w:line="360" w:lineRule="auto"/>
        <w:jc w:val="center"/>
        <w:rPr>
          <w:rFonts w:ascii="宋体" w:hAnsi="宋体" w:cs="宋体"/>
          <w:b/>
          <w:color w:val="auto"/>
          <w:sz w:val="32"/>
          <w:szCs w:val="20"/>
          <w:highlight w:val="none"/>
        </w:rPr>
      </w:pPr>
    </w:p>
    <w:p w14:paraId="27126A77">
      <w:pPr>
        <w:pStyle w:val="200"/>
        <w:rPr>
          <w:rFonts w:ascii="宋体" w:hAnsi="宋体" w:cs="宋体"/>
          <w:b/>
          <w:color w:val="auto"/>
          <w:sz w:val="32"/>
          <w:szCs w:val="20"/>
          <w:highlight w:val="none"/>
        </w:rPr>
      </w:pPr>
    </w:p>
    <w:p w14:paraId="236B3765">
      <w:pPr>
        <w:pStyle w:val="24"/>
        <w:rPr>
          <w:rFonts w:ascii="宋体" w:hAnsi="宋体" w:cs="宋体"/>
          <w:b/>
          <w:color w:val="auto"/>
          <w:sz w:val="32"/>
          <w:szCs w:val="20"/>
          <w:highlight w:val="none"/>
        </w:rPr>
      </w:pPr>
    </w:p>
    <w:p w14:paraId="3E157002">
      <w:pPr>
        <w:pStyle w:val="25"/>
        <w:rPr>
          <w:rFonts w:ascii="宋体" w:hAnsi="宋体" w:cs="宋体"/>
          <w:b/>
          <w:color w:val="auto"/>
          <w:sz w:val="32"/>
          <w:szCs w:val="20"/>
          <w:highlight w:val="none"/>
        </w:rPr>
      </w:pPr>
    </w:p>
    <w:p w14:paraId="4A56F27B">
      <w:pPr>
        <w:rPr>
          <w:rFonts w:ascii="宋体" w:hAnsi="宋体" w:cs="宋体"/>
          <w:b/>
          <w:color w:val="auto"/>
          <w:sz w:val="32"/>
          <w:szCs w:val="20"/>
          <w:highlight w:val="none"/>
        </w:rPr>
      </w:pPr>
    </w:p>
    <w:p w14:paraId="2DC55D56">
      <w:pPr>
        <w:pStyle w:val="200"/>
        <w:rPr>
          <w:rFonts w:ascii="宋体" w:hAnsi="宋体" w:cs="宋体"/>
          <w:b/>
          <w:color w:val="auto"/>
          <w:sz w:val="32"/>
          <w:szCs w:val="20"/>
          <w:highlight w:val="none"/>
        </w:rPr>
      </w:pPr>
    </w:p>
    <w:p w14:paraId="6D4BAEE7">
      <w:pPr>
        <w:pStyle w:val="24"/>
        <w:rPr>
          <w:rFonts w:ascii="宋体" w:hAnsi="宋体" w:cs="宋体"/>
          <w:b/>
          <w:color w:val="auto"/>
          <w:sz w:val="32"/>
          <w:szCs w:val="20"/>
          <w:highlight w:val="none"/>
        </w:rPr>
      </w:pPr>
    </w:p>
    <w:p w14:paraId="4A71F385">
      <w:pPr>
        <w:pStyle w:val="25"/>
        <w:rPr>
          <w:rFonts w:ascii="宋体" w:hAnsi="宋体" w:cs="宋体"/>
          <w:b/>
          <w:color w:val="auto"/>
          <w:sz w:val="32"/>
          <w:szCs w:val="20"/>
          <w:highlight w:val="none"/>
        </w:rPr>
      </w:pPr>
    </w:p>
    <w:p w14:paraId="40445C65">
      <w:pPr>
        <w:rPr>
          <w:rFonts w:ascii="宋体" w:hAnsi="宋体" w:cs="宋体"/>
          <w:b/>
          <w:color w:val="auto"/>
          <w:sz w:val="32"/>
          <w:szCs w:val="20"/>
          <w:highlight w:val="none"/>
        </w:rPr>
      </w:pPr>
    </w:p>
    <w:p w14:paraId="565DE1E6">
      <w:pPr>
        <w:pStyle w:val="200"/>
        <w:rPr>
          <w:rFonts w:ascii="宋体" w:hAnsi="宋体" w:cs="宋体"/>
          <w:b/>
          <w:color w:val="auto"/>
          <w:sz w:val="32"/>
          <w:szCs w:val="20"/>
          <w:highlight w:val="none"/>
        </w:rPr>
      </w:pPr>
    </w:p>
    <w:p w14:paraId="35E62B9D">
      <w:pPr>
        <w:pStyle w:val="24"/>
        <w:rPr>
          <w:color w:val="auto"/>
          <w:highlight w:val="none"/>
        </w:rPr>
      </w:pPr>
    </w:p>
    <w:bookmarkEnd w:id="10"/>
    <w:p w14:paraId="38D3205A">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FC8D34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B36D21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B5435F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47CD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11237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26637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7E9B1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E967C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EB214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E8887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74BEB5D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87B235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EDB69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7B32E3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EE0D9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33D5C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2FA39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0D90E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FBC72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FF7F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1DC0E6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225234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1C8FF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FC2CB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E861F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821C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95B4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3CE874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087D0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9973C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03C0E1E">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252D8D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384B9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FD358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720F73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7DD8C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BE251B5">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C36DE18">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B6EA70A">
      <w:pPr>
        <w:pStyle w:val="1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5A27BBFA">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D2C0A0B">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BDC8D8E">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FC17616">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D4BB36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3A148E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10201F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B0520BE">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BA52E3">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9F4632B">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EBB5B75">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E8B1290">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1BD4C65">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37D15C9">
      <w:pPr>
        <w:pStyle w:val="57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D23B8C9">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C271BA1">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396E306">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7BD6B1F">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67A1613">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8DDD55F">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79E71DC">
      <w:pPr>
        <w:pStyle w:val="87"/>
        <w:snapToGrid w:val="0"/>
        <w:spacing w:before="0"/>
        <w:ind w:firstLine="360"/>
        <w:rPr>
          <w:rFonts w:ascii="宋体" w:hAnsi="宋体" w:cs="宋体"/>
          <w:color w:val="auto"/>
          <w:sz w:val="18"/>
          <w:szCs w:val="18"/>
          <w:highlight w:val="none"/>
        </w:rPr>
      </w:pPr>
    </w:p>
    <w:p w14:paraId="60D1B60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6FD8D69">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AC628F5">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7852F3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BD35F2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560310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C702BE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93E6D32">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4582E3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A989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34D269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728781">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954C483">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4D82D1">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97C9D4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C42248A">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F127B3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99B3EB1">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1A53AEC">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AE51802">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DECE426">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E05EBD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4D292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EB4E39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CC60C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F3529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C4ED7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ED3E8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42241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E384A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2F2D7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DCCE2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95D55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6E15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16F05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1D3DA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70674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43FDB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F34C99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FB6E1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FD29F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5358441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2755A9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1AC3DAC1">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29DEE1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31A53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27B52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F63B46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2C1D5E3">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6562D3F">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2CAC43A">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B8A3B44">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52CF3CA">
      <w:pPr>
        <w:pStyle w:val="8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523F4E6">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B6E9FA4">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C06262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00FEC71">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D78B9FE">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14E1D3B">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EC8A961">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CE4C119">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A564665">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7B08E4A">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97F90C3">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E1E759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256FECB">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08ED060">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A2D1B8B">
      <w:pPr>
        <w:pStyle w:val="87"/>
        <w:spacing w:before="0"/>
        <w:ind w:firstLine="643"/>
        <w:rPr>
          <w:rFonts w:ascii="宋体" w:hAnsi="宋体" w:cs="宋体"/>
          <w:b/>
          <w:color w:val="auto"/>
          <w:sz w:val="32"/>
          <w:highlight w:val="none"/>
        </w:rPr>
      </w:pPr>
    </w:p>
    <w:p w14:paraId="5369B88C">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AA42797">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F351C78">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4AE074C">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3E44413">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332864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AD491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8BDDDFB">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BBFC786">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E160BAF">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FC4689D">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5C7D2CF">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F4C3222">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07D4FC7">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589C46B">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0938F76">
      <w:pPr>
        <w:pStyle w:val="87"/>
        <w:spacing w:before="0"/>
        <w:ind w:firstLine="0" w:firstLineChars="0"/>
        <w:rPr>
          <w:rFonts w:ascii="宋体" w:hAnsi="宋体" w:cs="宋体"/>
          <w:color w:val="auto"/>
          <w:kern w:val="0"/>
          <w:szCs w:val="24"/>
          <w:highlight w:val="none"/>
        </w:rPr>
      </w:pPr>
    </w:p>
    <w:p w14:paraId="533C810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C224A9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25DD894">
      <w:pPr>
        <w:spacing w:line="360" w:lineRule="auto"/>
        <w:rPr>
          <w:rFonts w:ascii="宋体" w:hAnsi="宋体" w:cs="宋体"/>
          <w:b/>
          <w:color w:val="auto"/>
          <w:sz w:val="24"/>
          <w:highlight w:val="none"/>
        </w:rPr>
      </w:pPr>
    </w:p>
    <w:p w14:paraId="59F02D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2F96E48">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0EF99CA">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813E179">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F44ECD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8E41CC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ADB2AC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19206DA">
      <w:pPr>
        <w:snapToGrid w:val="0"/>
        <w:spacing w:line="360" w:lineRule="auto"/>
        <w:ind w:left="120" w:leftChars="57" w:firstLine="482" w:firstLineChars="150"/>
        <w:jc w:val="center"/>
        <w:rPr>
          <w:rFonts w:ascii="宋体" w:hAnsi="宋体" w:cs="宋体"/>
          <w:b/>
          <w:color w:val="auto"/>
          <w:sz w:val="32"/>
          <w:highlight w:val="none"/>
        </w:rPr>
      </w:pPr>
    </w:p>
    <w:p w14:paraId="66C7407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61FC92E">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35ABDC2">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6FE8188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5FDBCA8">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0A66220">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531014">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E9B6D5">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F1A16D7">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63FFD0C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36DB05F">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16D7FA">
      <w:pPr>
        <w:pStyle w:val="4"/>
        <w:rPr>
          <w:color w:val="auto"/>
          <w:highlight w:val="none"/>
        </w:rPr>
      </w:pPr>
      <w:r>
        <w:rPr>
          <w:rFonts w:ascii="宋体" w:hAnsi="宋体" w:eastAsia="宋体"/>
          <w:b/>
          <w:bCs/>
          <w:color w:val="auto"/>
          <w:sz w:val="24"/>
          <w:szCs w:val="32"/>
          <w:highlight w:val="none"/>
          <w:lang w:val="en-US"/>
        </w:rPr>
        <w:t>27.预付款</w:t>
      </w:r>
    </w:p>
    <w:p w14:paraId="0D0CA991">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E1F8FA4">
      <w:pPr>
        <w:rPr>
          <w:color w:val="auto"/>
          <w:highlight w:val="none"/>
        </w:rPr>
      </w:pPr>
    </w:p>
    <w:p w14:paraId="10AF51C3">
      <w:pPr>
        <w:snapToGrid w:val="0"/>
        <w:spacing w:line="360" w:lineRule="auto"/>
        <w:ind w:firstLine="3357" w:firstLineChars="1045"/>
        <w:rPr>
          <w:rFonts w:ascii="宋体" w:hAnsi="宋体" w:cs="宋体"/>
          <w:b/>
          <w:color w:val="auto"/>
          <w:sz w:val="32"/>
          <w:highlight w:val="none"/>
        </w:rPr>
      </w:pPr>
    </w:p>
    <w:p w14:paraId="0BDF51C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73F8029">
      <w:pPr>
        <w:pStyle w:val="8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3A03118">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2EEB096">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803862D">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52F3F75">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ABBD3CB">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5159B9">
      <w:pPr>
        <w:pStyle w:val="8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C47370D">
      <w:pPr>
        <w:tabs>
          <w:tab w:val="left" w:pos="0"/>
        </w:tabs>
        <w:spacing w:line="360" w:lineRule="auto"/>
        <w:ind w:firstLine="480"/>
        <w:rPr>
          <w:rFonts w:ascii="宋体" w:hAnsi="宋体" w:cs="宋体"/>
          <w:color w:val="auto"/>
          <w:sz w:val="24"/>
          <w:highlight w:val="none"/>
        </w:rPr>
      </w:pPr>
    </w:p>
    <w:p w14:paraId="29E73DB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188EAB4">
      <w:pPr>
        <w:pStyle w:val="27"/>
        <w:spacing w:line="360" w:lineRule="auto"/>
        <w:ind w:firstLine="0" w:firstLineChars="0"/>
        <w:rPr>
          <w:rFonts w:cs="宋体"/>
          <w:b/>
          <w:color w:val="auto"/>
          <w:highlight w:val="none"/>
        </w:rPr>
      </w:pPr>
      <w:r>
        <w:rPr>
          <w:rFonts w:hint="eastAsia" w:cs="宋体"/>
          <w:b/>
          <w:color w:val="auto"/>
          <w:highlight w:val="none"/>
        </w:rPr>
        <w:t>30.验收</w:t>
      </w:r>
    </w:p>
    <w:p w14:paraId="4A7DFFA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E037A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4EF7E8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426748">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4523D2C">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5236290"/>
      <w:bookmarkEnd w:id="16"/>
      <w:bookmarkStart w:id="17" w:name="_Hlt75236101"/>
      <w:bookmarkEnd w:id="17"/>
      <w:bookmarkStart w:id="18" w:name="_Hlt74707468"/>
      <w:bookmarkEnd w:id="18"/>
      <w:bookmarkStart w:id="19" w:name="_Hlt75236011"/>
      <w:bookmarkEnd w:id="19"/>
      <w:bookmarkStart w:id="20" w:name="_Hlt68073093"/>
      <w:bookmarkEnd w:id="20"/>
      <w:bookmarkStart w:id="21" w:name="_Hlt74730295"/>
      <w:bookmarkEnd w:id="21"/>
      <w:bookmarkStart w:id="22" w:name="_Hlt68057669"/>
      <w:bookmarkEnd w:id="22"/>
      <w:bookmarkStart w:id="23" w:name="_Hlt74714665"/>
      <w:bookmarkEnd w:id="23"/>
      <w:bookmarkStart w:id="24" w:name="_Hlt74729768"/>
      <w:bookmarkEnd w:id="24"/>
      <w:bookmarkStart w:id="25" w:name="_Hlt68072998"/>
      <w:bookmarkEnd w:id="25"/>
      <w:bookmarkStart w:id="26" w:name="_Hlt68403820"/>
      <w:bookmarkEnd w:id="26"/>
    </w:p>
    <w:bookmarkEnd w:id="11"/>
    <w:bookmarkEnd w:id="12"/>
    <w:p w14:paraId="617371AE">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870784E">
      <w:pPr>
        <w:pStyle w:val="4"/>
        <w:numPr>
          <w:ilvl w:val="0"/>
          <w:numId w:val="0"/>
        </w:numPr>
        <w:tabs>
          <w:tab w:val="left" w:pos="706"/>
          <w:tab w:val="clear" w:pos="432"/>
        </w:tabs>
        <w:wordWrap/>
        <w:spacing w:line="360" w:lineRule="auto"/>
        <w:ind w:left="560" w:leftChars="0" w:right="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 xml:space="preserve"> </w:t>
      </w:r>
      <w:bookmarkStart w:id="28" w:name="_Toc6569"/>
      <w:bookmarkStart w:id="29" w:name="_Toc15575"/>
      <w:r>
        <w:rPr>
          <w:rFonts w:hint="eastAsia" w:asciiTheme="minorEastAsia" w:hAnsiTheme="minorEastAsia" w:eastAsiaTheme="minorEastAsia" w:cstheme="minorEastAsia"/>
          <w:b/>
          <w:bCs/>
          <w:color w:val="auto"/>
          <w:kern w:val="2"/>
          <w:sz w:val="24"/>
          <w:szCs w:val="24"/>
          <w:highlight w:val="none"/>
          <w:lang w:val="en-US" w:eastAsia="zh-CN" w:bidi="ar-SA"/>
        </w:rPr>
        <w:t>一、项目概况及作业范围：</w:t>
      </w:r>
      <w:bookmarkEnd w:id="28"/>
      <w:bookmarkEnd w:id="29"/>
    </w:p>
    <w:p w14:paraId="476102A1">
      <w:pPr>
        <w:wordWrap/>
        <w:spacing w:line="360" w:lineRule="auto"/>
        <w:ind w:right="0" w:firstLine="480" w:firstLineChars="200"/>
        <w:textAlignment w:val="auto"/>
        <w:outlineLvl w:val="3"/>
        <w:rPr>
          <w:rFonts w:hint="eastAsia" w:asciiTheme="minorEastAsia" w:hAnsiTheme="minorEastAsia" w:eastAsiaTheme="minorEastAsia" w:cstheme="minorEastAsia"/>
          <w:b w:val="0"/>
          <w:bCs w:val="0"/>
          <w:color w:val="auto"/>
          <w:kern w:val="2"/>
          <w:sz w:val="24"/>
          <w:szCs w:val="24"/>
          <w:highlight w:val="none"/>
          <w:lang w:val="en-US" w:eastAsia="zh-CN" w:bidi="ar-SA"/>
        </w:rPr>
      </w:pPr>
      <w:bookmarkStart w:id="30" w:name="_Toc470702747"/>
      <w:bookmarkEnd w:id="30"/>
      <w:r>
        <w:rPr>
          <w:rFonts w:hint="eastAsia" w:asciiTheme="minorEastAsia" w:hAnsiTheme="minorEastAsia" w:eastAsiaTheme="minorEastAsia" w:cstheme="minorEastAsia"/>
          <w:b w:val="0"/>
          <w:bCs w:val="0"/>
          <w:color w:val="auto"/>
          <w:kern w:val="2"/>
          <w:sz w:val="24"/>
          <w:szCs w:val="24"/>
          <w:highlight w:val="none"/>
          <w:lang w:val="en-US" w:eastAsia="zh-CN" w:bidi="ar-SA"/>
        </w:rPr>
        <w:t>东湖街道行政区域面积74.92平方公里，辖 48 个村社，包括村社内安置房小区、老旧小区、集镇、农贸市场、垃圾中转站、街道社区卫生服务中心、居民小区和事业单位（东湖街道办事处、东湖派出所、东湖街道综合行政执法队、东湖街道卫生服务中心）等。初步统计垃圾中转站 3个，垃圾箱（房）垃圾桶20481余个、窨井12500 余只、车库109余个。服务期间病媒生物密度达到国家C级标准以上。</w:t>
      </w:r>
    </w:p>
    <w:p w14:paraId="6A930E0E">
      <w:pPr>
        <w:wordWrap/>
        <w:spacing w:line="360" w:lineRule="auto"/>
        <w:ind w:right="0" w:firstLine="540" w:firstLineChars="225"/>
        <w:textAlignment w:val="auto"/>
        <w:outlineLvl w:val="3"/>
        <w:rPr>
          <w:rFonts w:hint="eastAsia" w:asciiTheme="minorEastAsia" w:hAnsiTheme="minorEastAsia" w:eastAsiaTheme="minorEastAsia" w:cstheme="minorEastAsia"/>
          <w:color w:val="auto"/>
          <w:sz w:val="24"/>
          <w:szCs w:val="24"/>
          <w:highlight w:val="none"/>
        </w:rPr>
      </w:pPr>
      <w:bookmarkStart w:id="31" w:name="_Toc3756"/>
      <w:r>
        <w:rPr>
          <w:rFonts w:hint="eastAsia" w:asciiTheme="minorEastAsia" w:hAnsiTheme="minorEastAsia" w:eastAsiaTheme="minorEastAsia" w:cstheme="minorEastAsia"/>
          <w:color w:val="auto"/>
          <w:sz w:val="24"/>
          <w:szCs w:val="24"/>
          <w:highlight w:val="none"/>
        </w:rPr>
        <w:t>上述辖区内垃圾箱（房）和所有窨井窨缸、各类水体、大型蓄水池、电缆沟等“四害”控制工作。</w:t>
      </w:r>
      <w:bookmarkEnd w:id="31"/>
    </w:p>
    <w:p w14:paraId="4B8BA40E">
      <w:pPr>
        <w:pStyle w:val="5"/>
        <w:tabs>
          <w:tab w:val="clear" w:pos="900"/>
        </w:tabs>
        <w:wordWrap/>
        <w:spacing w:line="360" w:lineRule="auto"/>
        <w:ind w:right="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bookmarkStart w:id="32" w:name="_Toc470627475"/>
      <w:bookmarkEnd w:id="32"/>
      <w:bookmarkStart w:id="33" w:name="_Toc1236550"/>
      <w:bookmarkStart w:id="34" w:name="_Toc16422"/>
      <w:bookmarkStart w:id="35" w:name="_Toc20621"/>
      <w:r>
        <w:rPr>
          <w:rFonts w:hint="eastAsia" w:asciiTheme="minorEastAsia" w:hAnsiTheme="minorEastAsia" w:eastAsiaTheme="minorEastAsia" w:cstheme="minorEastAsia"/>
          <w:b/>
          <w:bCs/>
          <w:color w:val="auto"/>
          <w:kern w:val="2"/>
          <w:sz w:val="24"/>
          <w:szCs w:val="24"/>
          <w:highlight w:val="none"/>
          <w:lang w:val="en-US" w:eastAsia="zh-CN" w:bidi="ar-SA"/>
        </w:rPr>
        <w:t>二、</w:t>
      </w:r>
      <w:bookmarkEnd w:id="33"/>
      <w:bookmarkEnd w:id="34"/>
      <w:bookmarkEnd w:id="35"/>
      <w:bookmarkStart w:id="36" w:name="_Toc23119"/>
      <w:bookmarkStart w:id="37" w:name="_Toc9226"/>
      <w:bookmarkStart w:id="38" w:name="_Toc1236551"/>
      <w:r>
        <w:rPr>
          <w:rFonts w:hint="eastAsia" w:asciiTheme="minorEastAsia" w:hAnsiTheme="minorEastAsia" w:eastAsiaTheme="minorEastAsia" w:cstheme="minorEastAsia"/>
          <w:b/>
          <w:bCs/>
          <w:color w:val="auto"/>
          <w:kern w:val="2"/>
          <w:sz w:val="24"/>
          <w:szCs w:val="24"/>
          <w:highlight w:val="none"/>
          <w:lang w:val="en-US" w:eastAsia="zh-CN" w:bidi="ar-SA"/>
        </w:rPr>
        <w:t>服务内容</w:t>
      </w:r>
      <w:bookmarkEnd w:id="36"/>
      <w:bookmarkEnd w:id="37"/>
      <w:bookmarkEnd w:id="38"/>
    </w:p>
    <w:p w14:paraId="2CD8A38E">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39" w:name="_Toc24060"/>
      <w:r>
        <w:rPr>
          <w:rFonts w:hint="eastAsia" w:asciiTheme="minorEastAsia" w:hAnsiTheme="minorEastAsia" w:eastAsiaTheme="minorEastAsia" w:cstheme="minorEastAsia"/>
          <w:color w:val="auto"/>
          <w:sz w:val="24"/>
          <w:szCs w:val="24"/>
          <w:highlight w:val="none"/>
        </w:rPr>
        <w:t>1.</w:t>
      </w:r>
      <w:bookmarkEnd w:id="39"/>
      <w:r>
        <w:rPr>
          <w:rFonts w:hint="eastAsia" w:asciiTheme="minorEastAsia" w:hAnsiTheme="minorEastAsia" w:eastAsiaTheme="minorEastAsia" w:cstheme="minorEastAsia"/>
          <w:color w:val="auto"/>
          <w:sz w:val="24"/>
          <w:szCs w:val="24"/>
          <w:highlight w:val="none"/>
        </w:rPr>
        <w:t>公共环境（包括村社范围内的楼房屋顶、楼道、遮雨档板、车库车棚、棚顶跳台、窨缸窨井、绿地花坛，公共厕所、垃圾中转站、公园、垃圾箱房等公用部位环境，村社内的河道、溪流、池塘及景观水池等各类水体、大型蓄水池、电缆沟等）灭鼠和蚊蝇、蟑螂的孳生消杀控制工作。</w:t>
      </w:r>
    </w:p>
    <w:p w14:paraId="11886BC7">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40" w:name="_Toc10389"/>
      <w:r>
        <w:rPr>
          <w:rFonts w:hint="eastAsia" w:asciiTheme="minorEastAsia" w:hAnsiTheme="minorEastAsia" w:eastAsiaTheme="minorEastAsia" w:cstheme="minorEastAsia"/>
          <w:color w:val="auto"/>
          <w:sz w:val="24"/>
          <w:szCs w:val="24"/>
          <w:highlight w:val="none"/>
        </w:rPr>
        <w:t>2. 公共环境除四害所需药物及投放、喷洒及环境处理；</w:t>
      </w:r>
    </w:p>
    <w:p w14:paraId="2A5D84CC">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3.对东湖街道所有的小区、机关单位等已有的</w:t>
      </w:r>
      <w:r>
        <w:rPr>
          <w:rFonts w:hint="eastAsia" w:asciiTheme="minorEastAsia" w:hAnsiTheme="minorEastAsia" w:eastAsiaTheme="minorEastAsia" w:cstheme="minorEastAsia"/>
          <w:color w:val="auto"/>
          <w:sz w:val="24"/>
          <w:szCs w:val="24"/>
          <w:highlight w:val="none"/>
        </w:rPr>
        <w:t>除四害技防设施</w:t>
      </w:r>
      <w:r>
        <w:rPr>
          <w:rFonts w:hint="eastAsia" w:asciiTheme="minorEastAsia" w:hAnsiTheme="minorEastAsia" w:eastAsiaTheme="minorEastAsia" w:cstheme="minorEastAsia"/>
          <w:color w:val="auto"/>
          <w:sz w:val="24"/>
          <w:szCs w:val="24"/>
          <w:highlight w:val="none"/>
          <w:lang w:eastAsia="zh-CN"/>
        </w:rPr>
        <w:t>（防蚊闸、毒鼠屋、捕蝇笼）</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替补更新</w:t>
      </w:r>
      <w:r>
        <w:rPr>
          <w:rFonts w:hint="eastAsia" w:asciiTheme="minorEastAsia" w:hAnsiTheme="minorEastAsia" w:eastAsiaTheme="minorEastAsia" w:cstheme="minorEastAsia"/>
          <w:color w:val="auto"/>
          <w:sz w:val="24"/>
          <w:szCs w:val="24"/>
          <w:highlight w:val="none"/>
        </w:rPr>
        <w:t>与维护</w:t>
      </w:r>
      <w:bookmarkEnd w:id="40"/>
      <w:r>
        <w:rPr>
          <w:rFonts w:hint="eastAsia" w:asciiTheme="minorEastAsia" w:hAnsiTheme="minorEastAsia" w:eastAsiaTheme="minorEastAsia" w:cstheme="minorEastAsia"/>
          <w:color w:val="auto"/>
          <w:sz w:val="24"/>
          <w:szCs w:val="24"/>
          <w:highlight w:val="none"/>
          <w:lang w:eastAsia="zh-CN"/>
        </w:rPr>
        <w:t>；</w:t>
      </w:r>
    </w:p>
    <w:p w14:paraId="22504988">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41" w:name="_Toc26091"/>
      <w:r>
        <w:rPr>
          <w:rFonts w:hint="eastAsia" w:asciiTheme="minorEastAsia" w:hAnsiTheme="minorEastAsia" w:eastAsiaTheme="minorEastAsia" w:cstheme="minorEastAsia"/>
          <w:color w:val="auto"/>
          <w:sz w:val="24"/>
          <w:szCs w:val="24"/>
          <w:highlight w:val="none"/>
        </w:rPr>
        <w:t>3. 突发应急事件环境消杀；市、区、街道爱卫办组织的其它除四害活动</w:t>
      </w:r>
      <w:r>
        <w:rPr>
          <w:rFonts w:hint="eastAsia" w:asciiTheme="minorEastAsia" w:hAnsiTheme="minorEastAsia" w:eastAsiaTheme="minorEastAsia" w:cstheme="minorEastAsia"/>
          <w:color w:val="auto"/>
          <w:sz w:val="24"/>
          <w:szCs w:val="24"/>
          <w:highlight w:val="none"/>
          <w:lang w:val="en-US" w:eastAsia="zh-CN"/>
        </w:rPr>
        <w:t>和设备设置</w:t>
      </w:r>
      <w:r>
        <w:rPr>
          <w:rFonts w:hint="eastAsia" w:asciiTheme="minorEastAsia" w:hAnsiTheme="minorEastAsia" w:eastAsiaTheme="minorEastAsia" w:cstheme="minorEastAsia"/>
          <w:color w:val="auto"/>
          <w:sz w:val="24"/>
          <w:szCs w:val="24"/>
          <w:highlight w:val="none"/>
        </w:rPr>
        <w:t>（包括要求承担的公益性服务）。</w:t>
      </w:r>
      <w:bookmarkEnd w:id="41"/>
    </w:p>
    <w:p w14:paraId="4359CB4F">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42" w:name="_Toc8119"/>
      <w:r>
        <w:rPr>
          <w:rFonts w:hint="eastAsia" w:asciiTheme="minorEastAsia" w:hAnsiTheme="minorEastAsia" w:eastAsiaTheme="minorEastAsia" w:cstheme="minorEastAsia"/>
          <w:color w:val="auto"/>
          <w:sz w:val="24"/>
          <w:szCs w:val="24"/>
          <w:highlight w:val="none"/>
        </w:rPr>
        <w:t>4. 协助街道开展除四害宣传工作、普及科学除害防病知识，推进单位除四害市场化运作。</w:t>
      </w:r>
      <w:bookmarkEnd w:id="42"/>
    </w:p>
    <w:p w14:paraId="74107845">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43" w:name="_Toc343"/>
      <w:r>
        <w:rPr>
          <w:rFonts w:hint="eastAsia" w:asciiTheme="minorEastAsia" w:hAnsiTheme="minorEastAsia" w:eastAsiaTheme="minorEastAsia" w:cstheme="minorEastAsia"/>
          <w:color w:val="auto"/>
          <w:sz w:val="24"/>
          <w:szCs w:val="24"/>
          <w:highlight w:val="none"/>
        </w:rPr>
        <w:t>5．向所服务村社低保户等困难家庭户无偿提供家庭用灭蟑、灭鼠药等除“四害”药品及技术指导，向所服务村社居民家庭无偿提供除“四害”技术指导。</w:t>
      </w:r>
      <w:bookmarkEnd w:id="43"/>
    </w:p>
    <w:p w14:paraId="5B451E58">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44" w:name="_Toc22242"/>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 xml:space="preserve">. </w:t>
      </w:r>
      <w:bookmarkEnd w:id="44"/>
      <w:r>
        <w:rPr>
          <w:rFonts w:hint="eastAsia" w:asciiTheme="minorEastAsia" w:hAnsiTheme="minorEastAsia" w:eastAsiaTheme="minorEastAsia" w:cstheme="minorEastAsia"/>
          <w:color w:val="auto"/>
          <w:sz w:val="24"/>
          <w:szCs w:val="24"/>
          <w:highlight w:val="none"/>
        </w:rPr>
        <w:t>做好服务区域的“四害”密度监测工作，并每月向街道爱卫办提交月密度监测报表，每月提交本月工作小结和下月工作计划。</w:t>
      </w:r>
    </w:p>
    <w:p w14:paraId="132C97CA">
      <w:pPr>
        <w:pStyle w:val="5"/>
        <w:tabs>
          <w:tab w:val="clear" w:pos="900"/>
        </w:tabs>
        <w:wordWrap/>
        <w:spacing w:line="360" w:lineRule="auto"/>
        <w:ind w:right="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bookmarkStart w:id="45" w:name="_Toc3950"/>
      <w:r>
        <w:rPr>
          <w:rFonts w:hint="eastAsia" w:asciiTheme="minorEastAsia" w:hAnsiTheme="minorEastAsia" w:eastAsiaTheme="minorEastAsia" w:cstheme="minorEastAsia"/>
          <w:b/>
          <w:bCs/>
          <w:color w:val="auto"/>
          <w:kern w:val="2"/>
          <w:sz w:val="24"/>
          <w:szCs w:val="24"/>
          <w:highlight w:val="none"/>
          <w:lang w:val="en-US" w:eastAsia="zh-CN" w:bidi="ar-SA"/>
        </w:rPr>
        <w:t>三、工作目标</w:t>
      </w:r>
      <w:bookmarkEnd w:id="45"/>
    </w:p>
    <w:p w14:paraId="2F941054">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1、灭蚊：以消灭蚊幼孳生地为主，</w:t>
      </w:r>
      <w:r>
        <w:rPr>
          <w:rFonts w:hint="eastAsia" w:asciiTheme="minorEastAsia" w:hAnsiTheme="minorEastAsia" w:eastAsiaTheme="minorEastAsia" w:cstheme="minorEastAsia"/>
          <w:color w:val="auto"/>
          <w:sz w:val="24"/>
          <w:szCs w:val="24"/>
          <w:highlight w:val="none"/>
          <w:lang w:val="en-US" w:eastAsia="zh-CN"/>
        </w:rPr>
        <w:t>清</w:t>
      </w:r>
      <w:r>
        <w:rPr>
          <w:rFonts w:hint="eastAsia" w:asciiTheme="minorEastAsia" w:hAnsiTheme="minorEastAsia" w:eastAsiaTheme="minorEastAsia" w:cstheme="minorEastAsia"/>
          <w:color w:val="auto"/>
          <w:sz w:val="24"/>
          <w:szCs w:val="24"/>
          <w:highlight w:val="none"/>
        </w:rPr>
        <w:t>除积水容器，必要时投放灭蚊缓释剂，对窖井、水沟等以投放5%倍硫磷缓释剂为主，并视场地成蚊密度情况，进行空间喷洒进行速杀成蚊。日常每周消杀一次，预防登革热等重要时段，增加消杀次数。</w:t>
      </w:r>
    </w:p>
    <w:p w14:paraId="40DA415A">
      <w:pPr>
        <w:wordWrap/>
        <w:spacing w:line="360" w:lineRule="auto"/>
        <w:ind w:right="0"/>
        <w:textAlignment w:val="auto"/>
        <w:outlineLvl w:val="3"/>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2、灭蝇：以消灭孳生地为主，对苍蝇孳生地进行投放倍硫磷以杀灭蝇蛆；对垃圾中转站、垃圾箱（房）、农贸市场等蝇类聚集处进行空间喷洒并结合滞留喷洒杀灭成蝇，同时辅以捕蝇笼、粘蝇条、苍蝇毒饵杀灭成蝇。</w:t>
      </w:r>
    </w:p>
    <w:p w14:paraId="2D53BC95">
      <w:pPr>
        <w:wordWrap/>
        <w:spacing w:line="360" w:lineRule="auto"/>
        <w:ind w:right="0"/>
        <w:textAlignment w:val="auto"/>
        <w:outlineLvl w:val="3"/>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3、灭鼠：查找鼠害侵害情况，查鼠洞、鼠迹、鼠孳生地，以处理孳生地为主，除春秋两季进行统一灭鼠外，不定期视鼠害情况进行投药杀灭。</w:t>
      </w:r>
    </w:p>
    <w:p w14:paraId="79E8B016">
      <w:pPr>
        <w:wordWrap/>
        <w:spacing w:line="360" w:lineRule="auto"/>
        <w:ind w:right="0"/>
        <w:textAlignment w:val="auto"/>
        <w:outlineLvl w:val="3"/>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4、灭蟑：对农贸市场各摊位及单位食堂定期检查，投放杀蟑饵剂，必要时大面积进行药液喷洒除蟑。指导帮助居民户进行家庭灭蟑螂。</w:t>
      </w:r>
    </w:p>
    <w:p w14:paraId="4A7E0E0E">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5、每月进行“四害”密度监测，预防登革热等重要时段，每周进行监测，视监测情况进行相应的处理。并形成书面材料报告街道爱卫办。</w:t>
      </w:r>
    </w:p>
    <w:p w14:paraId="289792D8">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6、对重点区域</w:t>
      </w:r>
      <w:r>
        <w:rPr>
          <w:rFonts w:hint="eastAsia" w:asciiTheme="minorEastAsia" w:hAnsiTheme="minorEastAsia" w:eastAsiaTheme="minorEastAsia" w:cstheme="minorEastAsia"/>
          <w:color w:val="auto"/>
          <w:sz w:val="24"/>
          <w:szCs w:val="24"/>
          <w:highlight w:val="none"/>
          <w:lang w:eastAsia="zh-CN"/>
        </w:rPr>
        <w:t>重点时段</w:t>
      </w:r>
      <w:r>
        <w:rPr>
          <w:rFonts w:hint="eastAsia" w:asciiTheme="minorEastAsia" w:hAnsiTheme="minorEastAsia" w:eastAsiaTheme="minorEastAsia" w:cstheme="minorEastAsia"/>
          <w:color w:val="auto"/>
          <w:sz w:val="24"/>
          <w:szCs w:val="24"/>
          <w:highlight w:val="none"/>
        </w:rPr>
        <w:t>的重点防控：加强虫害孳生地检查及处置工作；必要时运用烟雾机、机动喷雾器等大型器械进行杀灭成蚊蝇。</w:t>
      </w:r>
    </w:p>
    <w:p w14:paraId="1F169659">
      <w:pPr>
        <w:pStyle w:val="5"/>
        <w:tabs>
          <w:tab w:val="clear" w:pos="900"/>
        </w:tabs>
        <w:wordWrap/>
        <w:spacing w:line="360" w:lineRule="auto"/>
        <w:ind w:right="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bookmarkStart w:id="46" w:name="_Toc1236552"/>
      <w:bookmarkStart w:id="47" w:name="_Toc15248"/>
      <w:bookmarkStart w:id="48" w:name="_Toc15034"/>
      <w:r>
        <w:rPr>
          <w:rFonts w:hint="eastAsia" w:asciiTheme="minorEastAsia" w:hAnsiTheme="minorEastAsia" w:eastAsiaTheme="minorEastAsia" w:cstheme="minorEastAsia"/>
          <w:b/>
          <w:bCs/>
          <w:color w:val="auto"/>
          <w:kern w:val="2"/>
          <w:sz w:val="24"/>
          <w:szCs w:val="24"/>
          <w:highlight w:val="none"/>
          <w:lang w:val="en-US" w:eastAsia="zh-CN" w:bidi="ar-SA"/>
        </w:rPr>
        <w:t>四、质量要求</w:t>
      </w:r>
      <w:bookmarkEnd w:id="46"/>
      <w:bookmarkEnd w:id="47"/>
      <w:bookmarkEnd w:id="48"/>
    </w:p>
    <w:p w14:paraId="53D3FCBD">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bookmarkStart w:id="49" w:name="_Toc27605"/>
      <w:r>
        <w:rPr>
          <w:rFonts w:hint="eastAsia" w:asciiTheme="minorEastAsia" w:hAnsiTheme="minorEastAsia" w:eastAsiaTheme="minorEastAsia" w:cstheme="minorEastAsia"/>
          <w:color w:val="auto"/>
          <w:sz w:val="24"/>
          <w:szCs w:val="24"/>
          <w:highlight w:val="none"/>
        </w:rPr>
        <w:t>1）须严格按照公共环境除四害</w:t>
      </w:r>
      <w:r>
        <w:rPr>
          <w:rFonts w:hint="eastAsia" w:asciiTheme="minorEastAsia" w:hAnsiTheme="minorEastAsia" w:eastAsiaTheme="minorEastAsia" w:cstheme="minorEastAsia"/>
          <w:color w:val="auto"/>
          <w:sz w:val="24"/>
          <w:szCs w:val="24"/>
          <w:highlight w:val="none"/>
          <w:lang w:eastAsia="zh-CN"/>
        </w:rPr>
        <w:t>实施</w:t>
      </w:r>
      <w:r>
        <w:rPr>
          <w:rFonts w:hint="eastAsia" w:asciiTheme="minorEastAsia" w:hAnsiTheme="minorEastAsia" w:eastAsiaTheme="minorEastAsia" w:cstheme="minorEastAsia"/>
          <w:color w:val="auto"/>
          <w:sz w:val="24"/>
          <w:szCs w:val="24"/>
          <w:highlight w:val="none"/>
        </w:rPr>
        <w:t>方案实施；</w:t>
      </w:r>
      <w:bookmarkEnd w:id="49"/>
    </w:p>
    <w:p w14:paraId="15C1923B">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50" w:name="_Toc10699"/>
      <w:r>
        <w:rPr>
          <w:rFonts w:hint="eastAsia" w:asciiTheme="minorEastAsia" w:hAnsiTheme="minorEastAsia" w:eastAsiaTheme="minorEastAsia" w:cstheme="minorEastAsia"/>
          <w:color w:val="auto"/>
          <w:sz w:val="24"/>
          <w:szCs w:val="24"/>
          <w:highlight w:val="none"/>
        </w:rPr>
        <w:t>2）除四害药品需选用符合国家规定要求的药物；</w:t>
      </w:r>
      <w:bookmarkEnd w:id="50"/>
    </w:p>
    <w:p w14:paraId="59212E0E">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51" w:name="_Toc1676"/>
      <w:r>
        <w:rPr>
          <w:rFonts w:hint="eastAsia" w:asciiTheme="minorEastAsia" w:hAnsiTheme="minorEastAsia" w:eastAsiaTheme="minorEastAsia" w:cstheme="minorEastAsia"/>
          <w:color w:val="auto"/>
          <w:sz w:val="24"/>
          <w:szCs w:val="24"/>
          <w:highlight w:val="none"/>
        </w:rPr>
        <w:t>3）应科学规范的使用药物，确保人禽的安全；</w:t>
      </w:r>
      <w:bookmarkEnd w:id="51"/>
    </w:p>
    <w:p w14:paraId="6E0A08E9">
      <w:pPr>
        <w:wordWrap/>
        <w:spacing w:line="360" w:lineRule="auto"/>
        <w:ind w:right="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52" w:name="_Toc25485"/>
      <w:r>
        <w:rPr>
          <w:rFonts w:hint="eastAsia" w:asciiTheme="minorEastAsia" w:hAnsiTheme="minorEastAsia" w:eastAsiaTheme="minorEastAsia" w:cstheme="minorEastAsia"/>
          <w:color w:val="auto"/>
          <w:sz w:val="24"/>
          <w:szCs w:val="24"/>
          <w:highlight w:val="none"/>
        </w:rPr>
        <w:t>4）应向承包区块的居民公示公司名称、负责人、联系电话，以及</w:t>
      </w:r>
      <w:r>
        <w:rPr>
          <w:rFonts w:hint="eastAsia" w:asciiTheme="minorEastAsia" w:hAnsiTheme="minorEastAsia" w:eastAsiaTheme="minorEastAsia" w:cstheme="minorEastAsia"/>
          <w:color w:val="auto"/>
          <w:sz w:val="24"/>
          <w:szCs w:val="24"/>
          <w:highlight w:val="none"/>
          <w:lang w:eastAsia="zh-CN"/>
        </w:rPr>
        <w:t>街道</w:t>
      </w:r>
      <w:r>
        <w:rPr>
          <w:rFonts w:hint="eastAsia" w:asciiTheme="minorEastAsia" w:hAnsiTheme="minorEastAsia" w:eastAsiaTheme="minorEastAsia" w:cstheme="minorEastAsia"/>
          <w:color w:val="auto"/>
          <w:sz w:val="24"/>
          <w:szCs w:val="24"/>
          <w:highlight w:val="none"/>
        </w:rPr>
        <w:t>爱卫办监督电话；</w:t>
      </w:r>
      <w:bookmarkEnd w:id="52"/>
    </w:p>
    <w:p w14:paraId="68117767">
      <w:pPr>
        <w:wordWrap/>
        <w:spacing w:line="360" w:lineRule="auto"/>
        <w:ind w:right="0" w:firstLine="480"/>
        <w:textAlignment w:val="auto"/>
        <w:outlineLvl w:val="3"/>
        <w:rPr>
          <w:rFonts w:hint="eastAsia" w:asciiTheme="minorEastAsia" w:hAnsiTheme="minorEastAsia" w:eastAsiaTheme="minorEastAsia" w:cstheme="minorEastAsia"/>
          <w:color w:val="auto"/>
          <w:sz w:val="24"/>
          <w:szCs w:val="24"/>
          <w:highlight w:val="none"/>
        </w:rPr>
      </w:pPr>
      <w:bookmarkStart w:id="53" w:name="_Toc3374"/>
      <w:r>
        <w:rPr>
          <w:rFonts w:hint="eastAsia" w:asciiTheme="minorEastAsia" w:hAnsiTheme="minorEastAsia" w:eastAsiaTheme="minorEastAsia" w:cstheme="minorEastAsia"/>
          <w:color w:val="auto"/>
          <w:sz w:val="24"/>
          <w:szCs w:val="24"/>
          <w:highlight w:val="none"/>
        </w:rPr>
        <w:t>5）应在作业后</w:t>
      </w:r>
      <w:r>
        <w:rPr>
          <w:rFonts w:hint="eastAsia" w:asciiTheme="minorEastAsia" w:hAnsiTheme="minorEastAsia" w:eastAsiaTheme="minorEastAsia" w:cstheme="minorEastAsia"/>
          <w:color w:val="auto"/>
          <w:sz w:val="24"/>
          <w:szCs w:val="24"/>
          <w:highlight w:val="none"/>
          <w:lang w:eastAsia="zh-CN"/>
        </w:rPr>
        <w:t>向服务单位</w:t>
      </w:r>
      <w:r>
        <w:rPr>
          <w:rFonts w:hint="eastAsia" w:asciiTheme="minorEastAsia" w:hAnsiTheme="minorEastAsia" w:eastAsiaTheme="minorEastAsia" w:cstheme="minorEastAsia"/>
          <w:color w:val="auto"/>
          <w:sz w:val="24"/>
          <w:szCs w:val="24"/>
          <w:highlight w:val="none"/>
        </w:rPr>
        <w:t>提交工作单，并每月作出工作小结和下月工作计划及“四害”密度监测表，提交</w:t>
      </w:r>
      <w:r>
        <w:rPr>
          <w:rFonts w:hint="eastAsia" w:asciiTheme="minorEastAsia" w:hAnsiTheme="minorEastAsia" w:eastAsiaTheme="minorEastAsia" w:cstheme="minorEastAsia"/>
          <w:color w:val="auto"/>
          <w:sz w:val="24"/>
          <w:szCs w:val="24"/>
          <w:highlight w:val="none"/>
          <w:lang w:eastAsia="zh-CN"/>
        </w:rPr>
        <w:t>街道</w:t>
      </w:r>
      <w:r>
        <w:rPr>
          <w:rFonts w:hint="eastAsia" w:asciiTheme="minorEastAsia" w:hAnsiTheme="minorEastAsia" w:eastAsiaTheme="minorEastAsia" w:cstheme="minorEastAsia"/>
          <w:color w:val="auto"/>
          <w:sz w:val="24"/>
          <w:szCs w:val="24"/>
          <w:highlight w:val="none"/>
        </w:rPr>
        <w:t>爱卫办。</w:t>
      </w:r>
      <w:bookmarkEnd w:id="53"/>
      <w:r>
        <w:rPr>
          <w:rFonts w:hint="eastAsia" w:asciiTheme="minorEastAsia" w:hAnsiTheme="minorEastAsia" w:eastAsiaTheme="minorEastAsia" w:cstheme="minorEastAsia"/>
          <w:color w:val="auto"/>
          <w:sz w:val="24"/>
          <w:szCs w:val="24"/>
          <w:highlight w:val="none"/>
        </w:rPr>
        <w:t xml:space="preserve">  </w:t>
      </w:r>
      <w:bookmarkStart w:id="54" w:name="_Toc1236554"/>
      <w:bookmarkStart w:id="55" w:name="_Toc7620"/>
    </w:p>
    <w:bookmarkEnd w:id="54"/>
    <w:bookmarkEnd w:id="55"/>
    <w:p w14:paraId="3E0FF67A">
      <w:pPr>
        <w:pStyle w:val="5"/>
        <w:tabs>
          <w:tab w:val="clear" w:pos="900"/>
        </w:tabs>
        <w:wordWrap/>
        <w:spacing w:line="360" w:lineRule="auto"/>
        <w:ind w:right="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bookmarkStart w:id="56" w:name="_Toc26649"/>
      <w:bookmarkStart w:id="57" w:name="_Toc18020"/>
      <w:bookmarkStart w:id="58" w:name="_Toc13501"/>
      <w:bookmarkStart w:id="59" w:name="_Toc26819"/>
      <w:bookmarkStart w:id="60" w:name="_Toc10690"/>
      <w:bookmarkStart w:id="61" w:name="_Toc108"/>
      <w:bookmarkStart w:id="62" w:name="_Toc29041"/>
      <w:bookmarkStart w:id="63" w:name="_Toc31224"/>
      <w:bookmarkStart w:id="64" w:name="_Toc18778"/>
      <w:bookmarkStart w:id="65" w:name="_Toc2879"/>
      <w:bookmarkStart w:id="66" w:name="_Toc21468"/>
      <w:bookmarkStart w:id="67" w:name="_Toc10048"/>
      <w:bookmarkStart w:id="68" w:name="_Toc8151"/>
      <w:bookmarkStart w:id="69" w:name="_Toc19452"/>
      <w:bookmarkStart w:id="70" w:name="_Toc1236559"/>
      <w:bookmarkStart w:id="71" w:name="_Toc485719516"/>
      <w:r>
        <w:rPr>
          <w:rFonts w:hint="eastAsia" w:asciiTheme="minorEastAsia" w:hAnsiTheme="minorEastAsia" w:eastAsiaTheme="minorEastAsia" w:cstheme="minorEastAsia"/>
          <w:b/>
          <w:bCs/>
          <w:color w:val="auto"/>
          <w:kern w:val="2"/>
          <w:sz w:val="24"/>
          <w:szCs w:val="24"/>
          <w:highlight w:val="none"/>
          <w:lang w:val="en-US" w:eastAsia="zh-CN" w:bidi="ar-SA"/>
        </w:rPr>
        <w:t>五、公共环境除“四害”控制标准</w:t>
      </w:r>
      <w:bookmarkEnd w:id="56"/>
    </w:p>
    <w:p w14:paraId="390210F7">
      <w:pPr>
        <w:wordWrap/>
        <w:spacing w:line="360" w:lineRule="auto"/>
        <w:ind w:right="0"/>
        <w:textAlignment w:val="auto"/>
        <w:outlineLvl w:val="3"/>
        <w:rPr>
          <w:rFonts w:hint="eastAsia" w:asciiTheme="minorEastAsia" w:hAnsiTheme="minorEastAsia" w:eastAsiaTheme="minorEastAsia" w:cstheme="minorEastAsia"/>
          <w:b w:val="0"/>
          <w:bCs w:val="0"/>
          <w:color w:val="auto"/>
          <w:sz w:val="24"/>
          <w:szCs w:val="24"/>
          <w:highlight w:val="none"/>
        </w:rPr>
      </w:pPr>
      <w:r>
        <w:rPr>
          <w:rStyle w:val="860"/>
          <w:rFonts w:hint="eastAsia" w:asciiTheme="minorEastAsia" w:hAnsiTheme="minorEastAsia" w:eastAsiaTheme="minorEastAsia" w:cstheme="minorEastAsia"/>
          <w:b w:val="0"/>
          <w:bCs w:val="0"/>
          <w:color w:val="auto"/>
          <w:sz w:val="24"/>
          <w:szCs w:val="24"/>
          <w:highlight w:val="none"/>
        </w:rPr>
        <w:t>1</w:t>
      </w:r>
      <w:r>
        <w:rPr>
          <w:rStyle w:val="860"/>
          <w:rFonts w:hint="eastAsia" w:asciiTheme="minorEastAsia" w:hAnsiTheme="minorEastAsia" w:eastAsiaTheme="minorEastAsia" w:cstheme="minorEastAsia"/>
          <w:b w:val="0"/>
          <w:bCs w:val="0"/>
          <w:color w:val="auto"/>
          <w:sz w:val="24"/>
          <w:szCs w:val="24"/>
          <w:highlight w:val="none"/>
          <w:lang w:eastAsia="zh-CN"/>
        </w:rPr>
        <w:t>、</w:t>
      </w:r>
      <w:r>
        <w:rPr>
          <w:rStyle w:val="860"/>
          <w:rFonts w:hint="eastAsia" w:asciiTheme="minorEastAsia" w:hAnsiTheme="minorEastAsia" w:eastAsiaTheme="minorEastAsia" w:cstheme="minorEastAsia"/>
          <w:b w:val="0"/>
          <w:bCs w:val="0"/>
          <w:color w:val="auto"/>
          <w:sz w:val="24"/>
          <w:szCs w:val="24"/>
          <w:highlight w:val="none"/>
        </w:rPr>
        <w:t>灭鼠标准</w:t>
      </w:r>
      <w:r>
        <w:rPr>
          <w:rFonts w:hint="eastAsia" w:asciiTheme="minorEastAsia" w:hAnsiTheme="minorEastAsia" w:eastAsiaTheme="minorEastAsia" w:cstheme="minorEastAsia"/>
          <w:b w:val="0"/>
          <w:bCs w:val="0"/>
          <w:color w:val="auto"/>
          <w:sz w:val="24"/>
          <w:szCs w:val="24"/>
          <w:highlight w:val="none"/>
        </w:rPr>
        <w:t>：（前三款对实施除四害市场化运作的单位生效，下同）</w:t>
      </w:r>
    </w:p>
    <w:p w14:paraId="5E31B135">
      <w:pPr>
        <w:wordWrap/>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（1）粉迹法阳性率 ≤ 3%。 适用于15M</w:t>
      </w:r>
      <w:r>
        <w:rPr>
          <w:rFonts w:hint="eastAsia" w:asciiTheme="minorEastAsia" w:hAnsiTheme="minorEastAsia" w:eastAsiaTheme="minorEastAsia" w:cstheme="minorEastAsia"/>
          <w:color w:val="auto"/>
          <w:sz w:val="24"/>
          <w:szCs w:val="24"/>
          <w:highlight w:val="none"/>
          <w:vertAlign w:val="superscript"/>
        </w:rPr>
        <w:t>2</w:t>
      </w:r>
      <w:r>
        <w:rPr>
          <w:rFonts w:hint="eastAsia" w:asciiTheme="minorEastAsia" w:hAnsiTheme="minorEastAsia" w:eastAsiaTheme="minorEastAsia" w:cstheme="minorEastAsia"/>
          <w:color w:val="auto"/>
          <w:sz w:val="24"/>
          <w:szCs w:val="24"/>
          <w:highlight w:val="none"/>
        </w:rPr>
        <w:t>房间布放20×20cm滑石粉块两块，一夜后阳性粉块数不超过3%。</w:t>
      </w:r>
    </w:p>
    <w:p w14:paraId="67782E8E">
      <w:pPr>
        <w:wordWrap/>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（2）鼠迹 ≤ 2%。 有鼠洞、鼠粪、鼠咬痕等鼠活动痕迹的房间不超过2%。</w:t>
      </w:r>
    </w:p>
    <w:p w14:paraId="291E533A">
      <w:pPr>
        <w:wordWrap/>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（3）重点场所防鼠设施不合格处 ≤ 5%。</w:t>
      </w:r>
    </w:p>
    <w:p w14:paraId="2B568C97">
      <w:pPr>
        <w:wordWrap/>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（4）外环境鼠迹 ≤ 5处。 不同类型外环境累计2000米，鼠迹数不超过5处。</w:t>
      </w:r>
    </w:p>
    <w:p w14:paraId="62CCB16F">
      <w:pPr>
        <w:wordWrap/>
        <w:spacing w:line="360" w:lineRule="auto"/>
        <w:ind w:right="0"/>
        <w:textAlignment w:val="auto"/>
        <w:rPr>
          <w:rStyle w:val="860"/>
          <w:rFonts w:hint="eastAsia" w:asciiTheme="minorEastAsia" w:hAnsiTheme="minorEastAsia" w:eastAsiaTheme="minorEastAsia" w:cstheme="minorEastAsia"/>
          <w:color w:val="auto"/>
          <w:sz w:val="24"/>
          <w:szCs w:val="24"/>
          <w:highlight w:val="none"/>
        </w:rPr>
      </w:pPr>
      <w:r>
        <w:rPr>
          <w:rStyle w:val="860"/>
          <w:rFonts w:hint="eastAsia" w:asciiTheme="minorEastAsia" w:hAnsiTheme="minorEastAsia" w:eastAsiaTheme="minorEastAsia" w:cstheme="minorEastAsia"/>
          <w:b w:val="0"/>
          <w:bCs w:val="0"/>
          <w:color w:val="auto"/>
          <w:sz w:val="24"/>
          <w:szCs w:val="24"/>
          <w:highlight w:val="none"/>
        </w:rPr>
        <w:t>2</w:t>
      </w:r>
      <w:r>
        <w:rPr>
          <w:rStyle w:val="860"/>
          <w:rFonts w:hint="eastAsia" w:asciiTheme="minorEastAsia" w:hAnsiTheme="minorEastAsia" w:eastAsiaTheme="minorEastAsia" w:cstheme="minorEastAsia"/>
          <w:b w:val="0"/>
          <w:bCs w:val="0"/>
          <w:color w:val="auto"/>
          <w:sz w:val="24"/>
          <w:szCs w:val="24"/>
          <w:highlight w:val="none"/>
          <w:lang w:eastAsia="zh-CN"/>
        </w:rPr>
        <w:t>、</w:t>
      </w:r>
      <w:r>
        <w:rPr>
          <w:rStyle w:val="860"/>
          <w:rFonts w:hint="eastAsia" w:asciiTheme="minorEastAsia" w:hAnsiTheme="minorEastAsia" w:eastAsiaTheme="minorEastAsia" w:cstheme="minorEastAsia"/>
          <w:b w:val="0"/>
          <w:bCs w:val="0"/>
          <w:color w:val="auto"/>
          <w:sz w:val="24"/>
          <w:szCs w:val="24"/>
          <w:highlight w:val="none"/>
        </w:rPr>
        <w:t>灭蚊标准：</w:t>
      </w:r>
    </w:p>
    <w:p w14:paraId="1D88B579">
      <w:pPr>
        <w:wordWrap/>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小积水容器方法：调查建成区10个不同水体（大中型水体、下水道等）100勺水样，蚊幼及蛹的阳性孳生不超过3%，蚊幼及蛹的阳性率不超过3％；地下室成蚊每视野不超过3只；调查外环境2000米，小型积水处不能超过5处；</w:t>
      </w:r>
    </w:p>
    <w:p w14:paraId="43B13FF7">
      <w:pPr>
        <w:wordWrap/>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（2）人诱法：特殊场所白天人诱蚊30分钟，平均每人次诱获成蚊数不超过1只。</w:t>
      </w:r>
    </w:p>
    <w:p w14:paraId="585A7549">
      <w:pPr>
        <w:wordWrap/>
        <w:spacing w:line="360" w:lineRule="auto"/>
        <w:ind w:right="0"/>
        <w:textAlignment w:val="auto"/>
        <w:rPr>
          <w:rFonts w:hint="eastAsia" w:asciiTheme="minorEastAsia" w:hAnsiTheme="minorEastAsia" w:eastAsiaTheme="minorEastAsia" w:cstheme="minorEastAsia"/>
          <w:color w:val="auto"/>
          <w:sz w:val="24"/>
          <w:szCs w:val="24"/>
          <w:highlight w:val="none"/>
        </w:rPr>
      </w:pPr>
      <w:r>
        <w:rPr>
          <w:rStyle w:val="860"/>
          <w:rFonts w:hint="eastAsia" w:asciiTheme="minorEastAsia" w:hAnsiTheme="minorEastAsia" w:eastAsiaTheme="minorEastAsia" w:cstheme="minorEastAsia"/>
          <w:b w:val="0"/>
          <w:bCs w:val="0"/>
          <w:color w:val="auto"/>
          <w:sz w:val="24"/>
          <w:szCs w:val="24"/>
          <w:highlight w:val="none"/>
        </w:rPr>
        <w:t>3</w:t>
      </w:r>
      <w:r>
        <w:rPr>
          <w:rStyle w:val="860"/>
          <w:rFonts w:hint="eastAsia" w:asciiTheme="minorEastAsia" w:hAnsiTheme="minorEastAsia" w:eastAsiaTheme="minorEastAsia" w:cstheme="minorEastAsia"/>
          <w:b w:val="0"/>
          <w:bCs w:val="0"/>
          <w:color w:val="auto"/>
          <w:sz w:val="24"/>
          <w:szCs w:val="24"/>
          <w:highlight w:val="none"/>
          <w:lang w:eastAsia="zh-CN"/>
        </w:rPr>
        <w:t>、</w:t>
      </w:r>
      <w:r>
        <w:rPr>
          <w:rStyle w:val="860"/>
          <w:rFonts w:hint="eastAsia" w:asciiTheme="minorEastAsia" w:hAnsiTheme="minorEastAsia" w:eastAsiaTheme="minorEastAsia" w:cstheme="minorEastAsia"/>
          <w:b w:val="0"/>
          <w:bCs w:val="0"/>
          <w:color w:val="auto"/>
          <w:sz w:val="24"/>
          <w:szCs w:val="24"/>
          <w:highlight w:val="none"/>
        </w:rPr>
        <w:t>灭蝇标准</w:t>
      </w:r>
      <w:r>
        <w:rPr>
          <w:rFonts w:hint="eastAsia" w:asciiTheme="minorEastAsia" w:hAnsiTheme="minorEastAsia" w:eastAsiaTheme="minorEastAsia" w:cstheme="minorEastAsia"/>
          <w:b w:val="0"/>
          <w:bCs w:val="0"/>
          <w:color w:val="auto"/>
          <w:sz w:val="24"/>
          <w:szCs w:val="24"/>
          <w:highlight w:val="none"/>
        </w:rPr>
        <w:t>：</w:t>
      </w:r>
    </w:p>
    <w:p w14:paraId="781ABE7A">
      <w:pPr>
        <w:wordWrap/>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（1）孳生地调查：调查外环境2000米，蝇幼及蛹的阳性孳生不超过4处；幼虫和蛹的检出率不超过3%；</w:t>
      </w:r>
    </w:p>
    <w:p w14:paraId="1F58A592">
      <w:pPr>
        <w:wordWrap/>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（2）目测法：垃圾箱成蝇每视野不超过3只；加工、销售直接入口食品的场所不得有蝇；</w:t>
      </w:r>
    </w:p>
    <w:p w14:paraId="671A2557">
      <w:pPr>
        <w:wordWrap/>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（3）防蝇设施：重点单位防蝇设施不合格房间不超过5％。</w:t>
      </w:r>
    </w:p>
    <w:p w14:paraId="40FDC343">
      <w:pPr>
        <w:wordWrap/>
        <w:spacing w:line="360" w:lineRule="auto"/>
        <w:ind w:right="0"/>
        <w:textAlignment w:val="auto"/>
        <w:rPr>
          <w:rFonts w:hint="eastAsia" w:asciiTheme="minorEastAsia" w:hAnsiTheme="minorEastAsia" w:eastAsiaTheme="minorEastAsia" w:cstheme="minorEastAsia"/>
          <w:color w:val="auto"/>
          <w:sz w:val="24"/>
          <w:szCs w:val="24"/>
          <w:highlight w:val="none"/>
        </w:rPr>
      </w:pPr>
      <w:r>
        <w:rPr>
          <w:rStyle w:val="860"/>
          <w:rFonts w:hint="eastAsia" w:asciiTheme="minorEastAsia" w:hAnsiTheme="minorEastAsia" w:eastAsiaTheme="minorEastAsia" w:cstheme="minorEastAsia"/>
          <w:b w:val="0"/>
          <w:bCs w:val="0"/>
          <w:color w:val="auto"/>
          <w:sz w:val="24"/>
          <w:szCs w:val="24"/>
          <w:highlight w:val="none"/>
        </w:rPr>
        <w:t>4</w:t>
      </w:r>
      <w:r>
        <w:rPr>
          <w:rStyle w:val="860"/>
          <w:rFonts w:hint="eastAsia" w:asciiTheme="minorEastAsia" w:hAnsiTheme="minorEastAsia" w:eastAsiaTheme="minorEastAsia" w:cstheme="minorEastAsia"/>
          <w:b w:val="0"/>
          <w:bCs w:val="0"/>
          <w:color w:val="auto"/>
          <w:sz w:val="24"/>
          <w:szCs w:val="24"/>
          <w:highlight w:val="none"/>
          <w:lang w:eastAsia="zh-CN"/>
        </w:rPr>
        <w:t>、</w:t>
      </w:r>
      <w:r>
        <w:rPr>
          <w:rStyle w:val="860"/>
          <w:rFonts w:hint="eastAsia" w:asciiTheme="minorEastAsia" w:hAnsiTheme="minorEastAsia" w:eastAsiaTheme="minorEastAsia" w:cstheme="minorEastAsia"/>
          <w:b w:val="0"/>
          <w:bCs w:val="0"/>
          <w:color w:val="auto"/>
          <w:sz w:val="24"/>
          <w:szCs w:val="24"/>
          <w:highlight w:val="none"/>
        </w:rPr>
        <w:t>灭蟑标准</w:t>
      </w:r>
      <w:r>
        <w:rPr>
          <w:rFonts w:hint="eastAsia" w:asciiTheme="minorEastAsia" w:hAnsiTheme="minorEastAsia" w:eastAsiaTheme="minorEastAsia" w:cstheme="minorEastAsia"/>
          <w:b w:val="0"/>
          <w:bCs w:val="0"/>
          <w:color w:val="auto"/>
          <w:sz w:val="24"/>
          <w:szCs w:val="24"/>
          <w:highlight w:val="none"/>
        </w:rPr>
        <w:t>：</w:t>
      </w:r>
    </w:p>
    <w:p w14:paraId="6EEA24B5">
      <w:pPr>
        <w:wordWrap/>
        <w:spacing w:line="360" w:lineRule="auto"/>
        <w:ind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采用目测法：农贸市场、工地、环卫设施成虫、若虫阳性不超过3%，平均每间大蠊不超过5只、小蠊不超过10只，卵鞘阳性房间不超过2%，平均每间不超过4只，蟑迹阳性不超过5%。</w:t>
      </w:r>
    </w:p>
    <w:p w14:paraId="115C0E3F">
      <w:pPr>
        <w:wordWrap/>
        <w:spacing w:line="360" w:lineRule="auto"/>
        <w:ind w:right="0"/>
        <w:textAlignment w:val="auto"/>
        <w:rPr>
          <w:rFonts w:hint="eastAsia" w:asciiTheme="minorEastAsia" w:hAnsiTheme="minorEastAsia" w:eastAsiaTheme="minorEastAsia" w:cstheme="minorEastAsia"/>
          <w:b w:val="0"/>
          <w:bCs w:val="0"/>
          <w:color w:val="auto"/>
          <w:sz w:val="24"/>
          <w:szCs w:val="24"/>
          <w:highlight w:val="none"/>
        </w:rPr>
      </w:pPr>
      <w:r>
        <w:rPr>
          <w:rStyle w:val="860"/>
          <w:rFonts w:hint="eastAsia" w:asciiTheme="minorEastAsia" w:hAnsiTheme="minorEastAsia" w:eastAsiaTheme="minorEastAsia" w:cstheme="minorEastAsia"/>
          <w:b w:val="0"/>
          <w:bCs w:val="0"/>
          <w:color w:val="auto"/>
          <w:sz w:val="24"/>
          <w:szCs w:val="24"/>
          <w:highlight w:val="none"/>
        </w:rPr>
        <w:t>5灭鼠屋要求</w:t>
      </w:r>
      <w:r>
        <w:rPr>
          <w:rFonts w:hint="eastAsia" w:asciiTheme="minorEastAsia" w:hAnsiTheme="minorEastAsia" w:eastAsiaTheme="minorEastAsia" w:cstheme="minorEastAsia"/>
          <w:b w:val="0"/>
          <w:bCs w:val="0"/>
          <w:color w:val="auto"/>
          <w:sz w:val="24"/>
          <w:szCs w:val="24"/>
          <w:highlight w:val="none"/>
        </w:rPr>
        <w:t>：</w:t>
      </w:r>
    </w:p>
    <w:p w14:paraId="5DB91E82">
      <w:pPr>
        <w:wordWrap/>
        <w:spacing w:line="360" w:lineRule="auto"/>
        <w:ind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（1）灭鼠屋标准长度≥30厘米，每幢房子（例如3个单元的商品房）设置2-3个灭鼠屋，设置要求科学、规范，并有警示标记。</w:t>
      </w:r>
    </w:p>
    <w:p w14:paraId="4A2BF978">
      <w:pPr>
        <w:wordWrap/>
        <w:spacing w:line="360" w:lineRule="auto"/>
        <w:ind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（2）灭鼠毒饵保存率：全年保持灭鼠屋中的毒饵无霉变。</w:t>
      </w:r>
    </w:p>
    <w:p w14:paraId="112EA210">
      <w:pPr>
        <w:wordWrap/>
        <w:spacing w:line="360" w:lineRule="auto"/>
        <w:ind w:right="0"/>
        <w:textAlignment w:val="auto"/>
        <w:rPr>
          <w:rFonts w:hint="eastAsia" w:asciiTheme="minorEastAsia" w:hAnsiTheme="minorEastAsia" w:eastAsiaTheme="minorEastAsia" w:cstheme="minorEastAsia"/>
          <w:color w:val="auto"/>
          <w:sz w:val="24"/>
          <w:szCs w:val="24"/>
          <w:highlight w:val="none"/>
        </w:rPr>
      </w:pPr>
      <w:r>
        <w:rPr>
          <w:rStyle w:val="860"/>
          <w:rFonts w:hint="eastAsia" w:asciiTheme="minorEastAsia" w:hAnsiTheme="minorEastAsia" w:eastAsiaTheme="minorEastAsia" w:cstheme="minorEastAsia"/>
          <w:b w:val="0"/>
          <w:bCs w:val="0"/>
          <w:color w:val="auto"/>
          <w:sz w:val="24"/>
          <w:szCs w:val="24"/>
          <w:highlight w:val="none"/>
        </w:rPr>
        <w:t>6民意调查</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满意率达85%以上。</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Toc6675071"/>
    </w:p>
    <w:p w14:paraId="4CFA17A0">
      <w:pPr>
        <w:wordWrap/>
        <w:adjustRightInd w:val="0"/>
        <w:spacing w:line="360" w:lineRule="auto"/>
        <w:ind w:right="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、货款结算方式：</w:t>
      </w:r>
    </w:p>
    <w:p w14:paraId="00349239">
      <w:pPr>
        <w:shd w:val="clear" w:color="auto" w:fill="FFFFFF"/>
        <w:wordWrap/>
        <w:snapToGrid w:val="0"/>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本项目合同款每半年支付一次，采购人凭</w:t>
      </w:r>
      <w:r>
        <w:rPr>
          <w:rFonts w:hint="eastAsia" w:asciiTheme="minorEastAsia" w:hAnsiTheme="minorEastAsia" w:eastAsiaTheme="minorEastAsia" w:cstheme="minorEastAsia"/>
          <w:color w:val="auto"/>
          <w:sz w:val="24"/>
          <w:szCs w:val="24"/>
          <w:highlight w:val="none"/>
        </w:rPr>
        <w:t>发票、确认单以及</w:t>
      </w:r>
      <w:r>
        <w:rPr>
          <w:rFonts w:hint="eastAsia" w:asciiTheme="minorEastAsia" w:hAnsiTheme="minorEastAsia" w:eastAsiaTheme="minorEastAsia" w:cstheme="minorEastAsia"/>
          <w:color w:val="auto"/>
          <w:sz w:val="24"/>
          <w:szCs w:val="24"/>
          <w:highlight w:val="none"/>
          <w:lang w:val="en-US" w:eastAsia="zh-CN"/>
        </w:rPr>
        <w:t>考核标准支付中标单位合同款。</w:t>
      </w:r>
    </w:p>
    <w:bookmarkEnd w:id="72"/>
    <w:p w14:paraId="651A324D">
      <w:pPr>
        <w:pStyle w:val="3"/>
        <w:wordWrap/>
        <w:spacing w:line="360" w:lineRule="auto"/>
        <w:ind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附表：</w:t>
      </w:r>
      <w:r>
        <w:rPr>
          <w:rFonts w:hint="eastAsia" w:asciiTheme="minorEastAsia" w:hAnsiTheme="minorEastAsia" w:eastAsiaTheme="minorEastAsia" w:cstheme="minorEastAsia"/>
          <w:color w:val="auto"/>
          <w:sz w:val="24"/>
          <w:szCs w:val="24"/>
          <w:highlight w:val="none"/>
        </w:rPr>
        <w:t>药物</w:t>
      </w:r>
      <w:r>
        <w:rPr>
          <w:rFonts w:hint="eastAsia" w:asciiTheme="minorEastAsia" w:hAnsiTheme="minorEastAsia" w:eastAsiaTheme="minorEastAsia" w:cstheme="minorEastAsia"/>
          <w:color w:val="auto"/>
          <w:sz w:val="24"/>
          <w:szCs w:val="24"/>
          <w:highlight w:val="none"/>
          <w:lang w:eastAsia="zh-CN"/>
        </w:rPr>
        <w:t>用量参考</w:t>
      </w:r>
      <w:r>
        <w:rPr>
          <w:rFonts w:hint="eastAsia" w:asciiTheme="minorEastAsia" w:hAnsiTheme="minorEastAsia" w:eastAsiaTheme="minorEastAsia" w:cstheme="minorEastAsia"/>
          <w:color w:val="auto"/>
          <w:sz w:val="24"/>
          <w:szCs w:val="24"/>
          <w:highlight w:val="none"/>
        </w:rPr>
        <w:t xml:space="preserve">                             </w:t>
      </w:r>
    </w:p>
    <w:p w14:paraId="04E5A379">
      <w:pPr>
        <w:wordWrap/>
        <w:spacing w:line="360" w:lineRule="auto"/>
        <w:ind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按一年计算                               </w:t>
      </w:r>
    </w:p>
    <w:tbl>
      <w:tblPr>
        <w:tblStyle w:val="63"/>
        <w:tblW w:w="7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51"/>
        <w:gridCol w:w="3114"/>
        <w:gridCol w:w="2836"/>
      </w:tblGrid>
      <w:tr w14:paraId="7ED1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tcBorders>
              <w:top w:val="single" w:color="auto" w:sz="4" w:space="0"/>
              <w:left w:val="single" w:color="auto" w:sz="4" w:space="0"/>
              <w:bottom w:val="single" w:color="auto" w:sz="4" w:space="0"/>
              <w:right w:val="single" w:color="auto" w:sz="4" w:space="0"/>
            </w:tcBorders>
            <w:vAlign w:val="center"/>
          </w:tcPr>
          <w:p w14:paraId="655099A9">
            <w:pPr>
              <w:wordWrap/>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51" w:type="dxa"/>
            <w:tcBorders>
              <w:top w:val="single" w:color="auto" w:sz="4" w:space="0"/>
              <w:left w:val="single" w:color="auto" w:sz="4" w:space="0"/>
              <w:bottom w:val="single" w:color="auto" w:sz="4" w:space="0"/>
              <w:right w:val="single" w:color="auto" w:sz="4" w:space="0"/>
            </w:tcBorders>
            <w:vAlign w:val="center"/>
          </w:tcPr>
          <w:p w14:paraId="0CEC09D9">
            <w:pPr>
              <w:wordWrap/>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3114" w:type="dxa"/>
            <w:tcBorders>
              <w:top w:val="single" w:color="auto" w:sz="4" w:space="0"/>
              <w:left w:val="single" w:color="auto" w:sz="4" w:space="0"/>
              <w:bottom w:val="single" w:color="auto" w:sz="4" w:space="0"/>
              <w:right w:val="single" w:color="auto" w:sz="4" w:space="0"/>
            </w:tcBorders>
            <w:vAlign w:val="center"/>
          </w:tcPr>
          <w:p w14:paraId="5FD3DC71">
            <w:pPr>
              <w:wordWrap/>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药品名称</w:t>
            </w:r>
          </w:p>
        </w:tc>
        <w:tc>
          <w:tcPr>
            <w:tcW w:w="2836" w:type="dxa"/>
            <w:tcBorders>
              <w:top w:val="single" w:color="auto" w:sz="4" w:space="0"/>
              <w:left w:val="single" w:color="auto" w:sz="4" w:space="0"/>
              <w:bottom w:val="single" w:color="auto" w:sz="4" w:space="0"/>
              <w:right w:val="single" w:color="auto" w:sz="4" w:space="0"/>
            </w:tcBorders>
            <w:vAlign w:val="center"/>
          </w:tcPr>
          <w:p w14:paraId="4D34BFE2">
            <w:pPr>
              <w:wordWrap/>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用量数</w:t>
            </w:r>
          </w:p>
        </w:tc>
      </w:tr>
      <w:tr w14:paraId="0987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09" w:type="dxa"/>
            <w:vMerge w:val="restart"/>
            <w:tcBorders>
              <w:top w:val="single" w:color="auto" w:sz="4" w:space="0"/>
              <w:left w:val="single" w:color="auto" w:sz="4" w:space="0"/>
              <w:right w:val="single" w:color="auto" w:sz="4" w:space="0"/>
            </w:tcBorders>
            <w:vAlign w:val="center"/>
          </w:tcPr>
          <w:p w14:paraId="3FE258E5">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vMerge w:val="restart"/>
            <w:tcBorders>
              <w:top w:val="single" w:color="auto" w:sz="4" w:space="0"/>
              <w:left w:val="single" w:color="auto" w:sz="4" w:space="0"/>
              <w:right w:val="single" w:color="auto" w:sz="4" w:space="0"/>
            </w:tcBorders>
            <w:vAlign w:val="center"/>
          </w:tcPr>
          <w:p w14:paraId="726C9A62">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灭鼠</w:t>
            </w:r>
          </w:p>
        </w:tc>
        <w:tc>
          <w:tcPr>
            <w:tcW w:w="3114" w:type="dxa"/>
            <w:tcBorders>
              <w:top w:val="single" w:color="auto" w:sz="4" w:space="0"/>
              <w:left w:val="single" w:color="auto" w:sz="4" w:space="0"/>
              <w:bottom w:val="single" w:color="auto" w:sz="4" w:space="0"/>
              <w:right w:val="single" w:color="auto" w:sz="4" w:space="0"/>
            </w:tcBorders>
            <w:vAlign w:val="top"/>
          </w:tcPr>
          <w:p w14:paraId="525F4209">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0.005%溴鼠灵</w:t>
            </w:r>
            <w:r>
              <w:rPr>
                <w:rFonts w:hint="eastAsia" w:asciiTheme="minorEastAsia" w:hAnsiTheme="minorEastAsia" w:eastAsiaTheme="minorEastAsia" w:cstheme="minorEastAsia"/>
                <w:color w:val="auto"/>
                <w:sz w:val="24"/>
                <w:szCs w:val="24"/>
                <w:highlight w:val="none"/>
                <w:lang w:val="en-US" w:eastAsia="zh-CN"/>
              </w:rPr>
              <w:t>或溴敌隆</w:t>
            </w:r>
            <w:r>
              <w:rPr>
                <w:rFonts w:hint="eastAsia" w:asciiTheme="minorEastAsia" w:hAnsiTheme="minorEastAsia" w:eastAsiaTheme="minorEastAsia" w:cstheme="minorEastAsia"/>
                <w:color w:val="auto"/>
                <w:sz w:val="24"/>
                <w:szCs w:val="24"/>
                <w:highlight w:val="none"/>
              </w:rPr>
              <w:t>毒饵</w:t>
            </w:r>
          </w:p>
        </w:tc>
        <w:tc>
          <w:tcPr>
            <w:tcW w:w="2836" w:type="dxa"/>
            <w:tcBorders>
              <w:top w:val="single" w:color="auto" w:sz="4" w:space="0"/>
              <w:left w:val="single" w:color="auto" w:sz="4" w:space="0"/>
              <w:right w:val="single" w:color="auto" w:sz="4" w:space="0"/>
            </w:tcBorders>
            <w:vAlign w:val="top"/>
          </w:tcPr>
          <w:p w14:paraId="4E957524">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00公斤</w:t>
            </w:r>
          </w:p>
        </w:tc>
      </w:tr>
      <w:tr w14:paraId="4ADB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09" w:type="dxa"/>
            <w:vMerge w:val="continue"/>
            <w:tcBorders>
              <w:left w:val="single" w:color="auto" w:sz="4" w:space="0"/>
              <w:right w:val="single" w:color="auto" w:sz="4" w:space="0"/>
            </w:tcBorders>
            <w:vAlign w:val="center"/>
          </w:tcPr>
          <w:p w14:paraId="7A7485F4">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851" w:type="dxa"/>
            <w:vMerge w:val="continue"/>
            <w:tcBorders>
              <w:left w:val="single" w:color="auto" w:sz="4" w:space="0"/>
              <w:right w:val="single" w:color="auto" w:sz="4" w:space="0"/>
            </w:tcBorders>
            <w:vAlign w:val="center"/>
          </w:tcPr>
          <w:p w14:paraId="714F7994">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14:paraId="4CA685D2">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0.005%溴鼠灵蜡块</w:t>
            </w:r>
          </w:p>
        </w:tc>
        <w:tc>
          <w:tcPr>
            <w:tcW w:w="2836" w:type="dxa"/>
            <w:tcBorders>
              <w:left w:val="single" w:color="auto" w:sz="4" w:space="0"/>
              <w:bottom w:val="single" w:color="auto" w:sz="4" w:space="0"/>
              <w:right w:val="single" w:color="auto" w:sz="4" w:space="0"/>
            </w:tcBorders>
            <w:vAlign w:val="top"/>
          </w:tcPr>
          <w:p w14:paraId="32E77304">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0公斤</w:t>
            </w:r>
          </w:p>
        </w:tc>
      </w:tr>
      <w:tr w14:paraId="2737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09" w:type="dxa"/>
            <w:vMerge w:val="continue"/>
            <w:tcBorders>
              <w:left w:val="single" w:color="auto" w:sz="4" w:space="0"/>
              <w:right w:val="single" w:color="auto" w:sz="4" w:space="0"/>
            </w:tcBorders>
            <w:vAlign w:val="center"/>
          </w:tcPr>
          <w:p w14:paraId="48C60E8F">
            <w:pPr>
              <w:widowControl/>
              <w:wordWrap/>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4"/>
                <w:szCs w:val="24"/>
                <w:highlight w:val="none"/>
              </w:rPr>
            </w:pPr>
          </w:p>
        </w:tc>
        <w:tc>
          <w:tcPr>
            <w:tcW w:w="851" w:type="dxa"/>
            <w:vMerge w:val="continue"/>
            <w:tcBorders>
              <w:left w:val="single" w:color="auto" w:sz="4" w:space="0"/>
              <w:bottom w:val="single" w:color="auto" w:sz="4" w:space="0"/>
              <w:right w:val="single" w:color="auto" w:sz="4" w:space="0"/>
            </w:tcBorders>
            <w:vAlign w:val="center"/>
          </w:tcPr>
          <w:p w14:paraId="6DAC226E">
            <w:pPr>
              <w:widowControl/>
              <w:wordWrap/>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14:paraId="5302716E">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粘鼠板</w:t>
            </w:r>
          </w:p>
        </w:tc>
        <w:tc>
          <w:tcPr>
            <w:tcW w:w="2836" w:type="dxa"/>
            <w:tcBorders>
              <w:top w:val="single" w:color="auto" w:sz="4" w:space="0"/>
              <w:left w:val="single" w:color="auto" w:sz="4" w:space="0"/>
              <w:bottom w:val="single" w:color="auto" w:sz="4" w:space="0"/>
              <w:right w:val="single" w:color="auto" w:sz="4" w:space="0"/>
            </w:tcBorders>
            <w:vAlign w:val="top"/>
          </w:tcPr>
          <w:p w14:paraId="21AECC36">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00张</w:t>
            </w:r>
          </w:p>
        </w:tc>
      </w:tr>
      <w:tr w14:paraId="6F70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restart"/>
            <w:tcBorders>
              <w:top w:val="single" w:color="auto" w:sz="4" w:space="0"/>
              <w:left w:val="single" w:color="auto" w:sz="4" w:space="0"/>
              <w:right w:val="single" w:color="auto" w:sz="4" w:space="0"/>
            </w:tcBorders>
            <w:vAlign w:val="center"/>
          </w:tcPr>
          <w:p w14:paraId="044E0571">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p w14:paraId="2244BB56">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851" w:type="dxa"/>
            <w:vMerge w:val="restart"/>
            <w:tcBorders>
              <w:top w:val="single" w:color="auto" w:sz="4" w:space="0"/>
              <w:left w:val="single" w:color="auto" w:sz="4" w:space="0"/>
              <w:right w:val="single" w:color="auto" w:sz="4" w:space="0"/>
            </w:tcBorders>
            <w:vAlign w:val="center"/>
          </w:tcPr>
          <w:p w14:paraId="516BC3CE">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灭蚊</w:t>
            </w:r>
          </w:p>
          <w:p w14:paraId="2DAA5565">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灭蝇</w:t>
            </w:r>
          </w:p>
          <w:p w14:paraId="1ABAFCBF">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灭蟑螂</w:t>
            </w:r>
          </w:p>
          <w:p w14:paraId="585F5165">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14:paraId="4F2B3C05">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四氟醚菊酯复配制剂 </w:t>
            </w:r>
          </w:p>
        </w:tc>
        <w:tc>
          <w:tcPr>
            <w:tcW w:w="2836" w:type="dxa"/>
            <w:tcBorders>
              <w:top w:val="single" w:color="auto" w:sz="4" w:space="0"/>
              <w:left w:val="single" w:color="auto" w:sz="4" w:space="0"/>
              <w:bottom w:val="single" w:color="auto" w:sz="4" w:space="0"/>
              <w:right w:val="single" w:color="auto" w:sz="4" w:space="0"/>
            </w:tcBorders>
            <w:vAlign w:val="top"/>
          </w:tcPr>
          <w:p w14:paraId="60E12484">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00公斤</w:t>
            </w:r>
          </w:p>
        </w:tc>
      </w:tr>
      <w:tr w14:paraId="3211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09" w:type="dxa"/>
            <w:vMerge w:val="continue"/>
            <w:tcBorders>
              <w:left w:val="single" w:color="auto" w:sz="4" w:space="0"/>
              <w:right w:val="single" w:color="auto" w:sz="4" w:space="0"/>
            </w:tcBorders>
            <w:vAlign w:val="center"/>
          </w:tcPr>
          <w:p w14:paraId="565B995C">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851" w:type="dxa"/>
            <w:vMerge w:val="continue"/>
            <w:tcBorders>
              <w:left w:val="single" w:color="auto" w:sz="4" w:space="0"/>
              <w:right w:val="single" w:color="auto" w:sz="4" w:space="0"/>
            </w:tcBorders>
            <w:vAlign w:val="center"/>
          </w:tcPr>
          <w:p w14:paraId="46209B57">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14:paraId="3D5CF27A">
            <w:pPr>
              <w:widowControl/>
              <w:wordWrap/>
              <w:autoSpaceDN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吡丙醚复配制剂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缓释剂</w:t>
            </w:r>
            <w:r>
              <w:rPr>
                <w:rFonts w:hint="eastAsia" w:asciiTheme="minorEastAsia" w:hAnsiTheme="minorEastAsia" w:eastAsiaTheme="minorEastAsia" w:cstheme="minorEastAsia"/>
                <w:color w:val="auto"/>
                <w:sz w:val="24"/>
                <w:szCs w:val="24"/>
                <w:highlight w:val="none"/>
                <w:lang w:eastAsia="zh-CN"/>
              </w:rPr>
              <w:t>）</w:t>
            </w:r>
          </w:p>
        </w:tc>
        <w:tc>
          <w:tcPr>
            <w:tcW w:w="2836" w:type="dxa"/>
            <w:tcBorders>
              <w:top w:val="single" w:color="auto" w:sz="4" w:space="0"/>
              <w:left w:val="single" w:color="auto" w:sz="4" w:space="0"/>
              <w:bottom w:val="single" w:color="auto" w:sz="4" w:space="0"/>
              <w:right w:val="single" w:color="auto" w:sz="4" w:space="0"/>
            </w:tcBorders>
            <w:vAlign w:val="top"/>
          </w:tcPr>
          <w:p w14:paraId="19B53328">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100</w:t>
            </w:r>
            <w:r>
              <w:rPr>
                <w:rFonts w:hint="eastAsia" w:asciiTheme="minorEastAsia" w:hAnsiTheme="minorEastAsia" w:eastAsiaTheme="minorEastAsia" w:cstheme="minorEastAsia"/>
                <w:color w:val="auto"/>
                <w:sz w:val="24"/>
                <w:szCs w:val="24"/>
                <w:highlight w:val="none"/>
              </w:rPr>
              <w:t>0公斤</w:t>
            </w:r>
          </w:p>
        </w:tc>
      </w:tr>
      <w:tr w14:paraId="3465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tcBorders>
              <w:left w:val="single" w:color="auto" w:sz="4" w:space="0"/>
              <w:right w:val="single" w:color="auto" w:sz="4" w:space="0"/>
            </w:tcBorders>
            <w:vAlign w:val="center"/>
          </w:tcPr>
          <w:p w14:paraId="093484C8">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851" w:type="dxa"/>
            <w:vMerge w:val="continue"/>
            <w:tcBorders>
              <w:left w:val="single" w:color="auto" w:sz="4" w:space="0"/>
              <w:right w:val="single" w:color="auto" w:sz="4" w:space="0"/>
            </w:tcBorders>
            <w:vAlign w:val="center"/>
          </w:tcPr>
          <w:p w14:paraId="43AF9391">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14:paraId="108E4896">
            <w:pPr>
              <w:widowControl/>
              <w:wordWrap/>
              <w:autoSpaceDN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高效氟氯氰菊酯</w:t>
            </w:r>
          </w:p>
        </w:tc>
        <w:tc>
          <w:tcPr>
            <w:tcW w:w="2836" w:type="dxa"/>
            <w:tcBorders>
              <w:top w:val="single" w:color="auto" w:sz="4" w:space="0"/>
              <w:left w:val="single" w:color="auto" w:sz="4" w:space="0"/>
              <w:bottom w:val="single" w:color="auto" w:sz="4" w:space="0"/>
              <w:right w:val="single" w:color="auto" w:sz="4" w:space="0"/>
            </w:tcBorders>
            <w:vAlign w:val="top"/>
          </w:tcPr>
          <w:p w14:paraId="15649088">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rPr>
              <w:t>0/公斤</w:t>
            </w:r>
          </w:p>
        </w:tc>
      </w:tr>
      <w:tr w14:paraId="5910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tcBorders>
              <w:left w:val="single" w:color="auto" w:sz="4" w:space="0"/>
              <w:right w:val="single" w:color="auto" w:sz="4" w:space="0"/>
            </w:tcBorders>
            <w:vAlign w:val="center"/>
          </w:tcPr>
          <w:p w14:paraId="5615292F">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851" w:type="dxa"/>
            <w:vMerge w:val="continue"/>
            <w:tcBorders>
              <w:left w:val="single" w:color="auto" w:sz="4" w:space="0"/>
              <w:right w:val="single" w:color="auto" w:sz="4" w:space="0"/>
            </w:tcBorders>
            <w:vAlign w:val="center"/>
          </w:tcPr>
          <w:p w14:paraId="63DD165E">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14:paraId="5BADAF2A">
            <w:pPr>
              <w:widowControl/>
              <w:wordWrap/>
              <w:autoSpaceDN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高效氯氟氰菊酯</w:t>
            </w:r>
          </w:p>
        </w:tc>
        <w:tc>
          <w:tcPr>
            <w:tcW w:w="2836" w:type="dxa"/>
            <w:tcBorders>
              <w:top w:val="single" w:color="auto" w:sz="4" w:space="0"/>
              <w:left w:val="single" w:color="auto" w:sz="4" w:space="0"/>
              <w:bottom w:val="single" w:color="auto" w:sz="4" w:space="0"/>
              <w:right w:val="single" w:color="auto" w:sz="4" w:space="0"/>
            </w:tcBorders>
            <w:vAlign w:val="top"/>
          </w:tcPr>
          <w:p w14:paraId="78082D11">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rPr>
              <w:t>0公斤</w:t>
            </w:r>
          </w:p>
        </w:tc>
      </w:tr>
      <w:tr w14:paraId="26C1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tcBorders>
              <w:left w:val="single" w:color="auto" w:sz="4" w:space="0"/>
              <w:right w:val="single" w:color="auto" w:sz="4" w:space="0"/>
            </w:tcBorders>
            <w:vAlign w:val="center"/>
          </w:tcPr>
          <w:p w14:paraId="739D5F7D">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851" w:type="dxa"/>
            <w:vMerge w:val="continue"/>
            <w:tcBorders>
              <w:left w:val="single" w:color="auto" w:sz="4" w:space="0"/>
              <w:right w:val="single" w:color="auto" w:sz="4" w:space="0"/>
            </w:tcBorders>
            <w:vAlign w:val="center"/>
          </w:tcPr>
          <w:p w14:paraId="2AAAFA55">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14:paraId="3BCDF772">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3"/>
                <w:sz w:val="24"/>
                <w:szCs w:val="24"/>
                <w:highlight w:val="none"/>
              </w:rPr>
              <w:t>氟虫</w:t>
            </w:r>
            <w:r>
              <w:rPr>
                <w:rFonts w:hint="eastAsia" w:asciiTheme="minorEastAsia" w:hAnsiTheme="minorEastAsia" w:eastAsiaTheme="minorEastAsia" w:cstheme="minorEastAsia"/>
                <w:color w:val="auto"/>
                <w:kern w:val="3"/>
                <w:sz w:val="24"/>
                <w:szCs w:val="24"/>
                <w:highlight w:val="none"/>
                <w:lang w:val="en-US" w:eastAsia="zh-CN"/>
              </w:rPr>
              <w:t>腈</w:t>
            </w:r>
            <w:r>
              <w:rPr>
                <w:rFonts w:hint="eastAsia" w:asciiTheme="minorEastAsia" w:hAnsiTheme="minorEastAsia" w:eastAsiaTheme="minorEastAsia" w:cstheme="minorEastAsia"/>
                <w:color w:val="auto"/>
                <w:kern w:val="3"/>
                <w:sz w:val="24"/>
                <w:szCs w:val="24"/>
                <w:highlight w:val="none"/>
              </w:rPr>
              <w:t xml:space="preserve">杀蟑胶饵     </w:t>
            </w:r>
          </w:p>
        </w:tc>
        <w:tc>
          <w:tcPr>
            <w:tcW w:w="2836" w:type="dxa"/>
            <w:tcBorders>
              <w:top w:val="single" w:color="auto" w:sz="4" w:space="0"/>
              <w:left w:val="single" w:color="auto" w:sz="4" w:space="0"/>
              <w:bottom w:val="single" w:color="auto" w:sz="4" w:space="0"/>
              <w:right w:val="single" w:color="auto" w:sz="4" w:space="0"/>
            </w:tcBorders>
            <w:vAlign w:val="top"/>
          </w:tcPr>
          <w:p w14:paraId="70B56562">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1000</w:t>
            </w:r>
            <w:r>
              <w:rPr>
                <w:rFonts w:hint="eastAsia" w:asciiTheme="minorEastAsia" w:hAnsiTheme="minorEastAsia" w:eastAsiaTheme="minorEastAsia" w:cstheme="minorEastAsia"/>
                <w:color w:val="auto"/>
                <w:sz w:val="24"/>
                <w:szCs w:val="24"/>
                <w:highlight w:val="none"/>
              </w:rPr>
              <w:t>支</w:t>
            </w:r>
          </w:p>
        </w:tc>
      </w:tr>
      <w:tr w14:paraId="7957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tcBorders>
              <w:left w:val="single" w:color="auto" w:sz="4" w:space="0"/>
              <w:right w:val="single" w:color="auto" w:sz="4" w:space="0"/>
            </w:tcBorders>
            <w:vAlign w:val="center"/>
          </w:tcPr>
          <w:p w14:paraId="21F76F20">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p>
        </w:tc>
        <w:tc>
          <w:tcPr>
            <w:tcW w:w="851" w:type="dxa"/>
            <w:vMerge w:val="continue"/>
            <w:tcBorders>
              <w:left w:val="single" w:color="auto" w:sz="4" w:space="0"/>
              <w:bottom w:val="single" w:color="auto" w:sz="4" w:space="0"/>
              <w:right w:val="single" w:color="auto" w:sz="4" w:space="0"/>
            </w:tcBorders>
            <w:vAlign w:val="center"/>
          </w:tcPr>
          <w:p w14:paraId="5A316FB3">
            <w:pPr>
              <w:widowControl/>
              <w:wordWrap/>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14:paraId="61952C5D">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粘蝇、蟑纸（条）</w:t>
            </w:r>
          </w:p>
        </w:tc>
        <w:tc>
          <w:tcPr>
            <w:tcW w:w="2836" w:type="dxa"/>
            <w:tcBorders>
              <w:top w:val="single" w:color="auto" w:sz="4" w:space="0"/>
              <w:left w:val="single" w:color="auto" w:sz="4" w:space="0"/>
              <w:bottom w:val="single" w:color="auto" w:sz="4" w:space="0"/>
              <w:right w:val="single" w:color="auto" w:sz="4" w:space="0"/>
            </w:tcBorders>
            <w:vAlign w:val="top"/>
          </w:tcPr>
          <w:p w14:paraId="41B93850">
            <w:pPr>
              <w:wordWrap/>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00张</w:t>
            </w:r>
          </w:p>
        </w:tc>
      </w:tr>
    </w:tbl>
    <w:p w14:paraId="6D9720E8">
      <w:pPr>
        <w:spacing w:line="360" w:lineRule="auto"/>
        <w:jc w:val="center"/>
        <w:outlineLvl w:val="0"/>
        <w:rPr>
          <w:rFonts w:hint="eastAsia" w:ascii="宋体" w:hAnsi="宋体" w:cs="宋体"/>
          <w:b/>
          <w:color w:val="auto"/>
          <w:sz w:val="36"/>
          <w:szCs w:val="36"/>
          <w:highlight w:val="none"/>
        </w:rPr>
      </w:pPr>
    </w:p>
    <w:p w14:paraId="31FF3550">
      <w:pPr>
        <w:spacing w:line="360" w:lineRule="auto"/>
        <w:jc w:val="center"/>
        <w:outlineLvl w:val="0"/>
        <w:rPr>
          <w:rFonts w:hint="eastAsia" w:ascii="宋体" w:hAnsi="宋体" w:cs="宋体"/>
          <w:b/>
          <w:color w:val="auto"/>
          <w:sz w:val="36"/>
          <w:szCs w:val="36"/>
          <w:highlight w:val="none"/>
        </w:rPr>
      </w:pPr>
    </w:p>
    <w:p w14:paraId="0FC17AEF">
      <w:pPr>
        <w:spacing w:line="360" w:lineRule="auto"/>
        <w:jc w:val="center"/>
        <w:outlineLvl w:val="0"/>
        <w:rPr>
          <w:rFonts w:hint="eastAsia" w:ascii="宋体" w:hAnsi="宋体" w:cs="宋体"/>
          <w:b/>
          <w:color w:val="auto"/>
          <w:sz w:val="36"/>
          <w:szCs w:val="36"/>
          <w:highlight w:val="none"/>
        </w:rPr>
      </w:pPr>
    </w:p>
    <w:p w14:paraId="651CB0B0">
      <w:pPr>
        <w:pStyle w:val="4"/>
        <w:rPr>
          <w:rFonts w:hint="eastAsia" w:ascii="宋体" w:hAnsi="宋体" w:cs="宋体"/>
          <w:b/>
          <w:color w:val="auto"/>
          <w:sz w:val="36"/>
          <w:szCs w:val="36"/>
          <w:highlight w:val="none"/>
        </w:rPr>
      </w:pPr>
    </w:p>
    <w:p w14:paraId="3883DC10">
      <w:pPr>
        <w:rPr>
          <w:rFonts w:hint="eastAsia" w:ascii="宋体" w:hAnsi="宋体" w:cs="宋体"/>
          <w:b/>
          <w:color w:val="auto"/>
          <w:sz w:val="36"/>
          <w:szCs w:val="36"/>
          <w:highlight w:val="none"/>
        </w:rPr>
      </w:pPr>
    </w:p>
    <w:p w14:paraId="766FF167">
      <w:pPr>
        <w:pStyle w:val="4"/>
        <w:rPr>
          <w:rFonts w:hint="eastAsia" w:ascii="宋体" w:hAnsi="宋体" w:cs="宋体"/>
          <w:b/>
          <w:color w:val="auto"/>
          <w:sz w:val="36"/>
          <w:szCs w:val="36"/>
          <w:highlight w:val="none"/>
        </w:rPr>
      </w:pPr>
    </w:p>
    <w:p w14:paraId="70188149">
      <w:pPr>
        <w:rPr>
          <w:rFonts w:hint="eastAsia" w:ascii="宋体" w:hAnsi="宋体" w:cs="宋体"/>
          <w:b/>
          <w:color w:val="auto"/>
          <w:sz w:val="36"/>
          <w:szCs w:val="36"/>
          <w:highlight w:val="none"/>
        </w:rPr>
      </w:pPr>
    </w:p>
    <w:p w14:paraId="62CFAB2E">
      <w:pPr>
        <w:pStyle w:val="4"/>
        <w:rPr>
          <w:rFonts w:hint="eastAsia" w:ascii="宋体" w:hAnsi="宋体" w:cs="宋体"/>
          <w:b/>
          <w:color w:val="auto"/>
          <w:sz w:val="36"/>
          <w:szCs w:val="36"/>
          <w:highlight w:val="none"/>
        </w:rPr>
      </w:pPr>
    </w:p>
    <w:p w14:paraId="0CA51A09">
      <w:pPr>
        <w:rPr>
          <w:rFonts w:hint="eastAsia" w:ascii="宋体" w:hAnsi="宋体" w:cs="宋体"/>
          <w:b/>
          <w:color w:val="auto"/>
          <w:sz w:val="36"/>
          <w:szCs w:val="36"/>
          <w:highlight w:val="none"/>
        </w:rPr>
      </w:pPr>
    </w:p>
    <w:p w14:paraId="6DD0A2A3">
      <w:pPr>
        <w:pStyle w:val="4"/>
        <w:rPr>
          <w:rFonts w:hint="eastAsia" w:ascii="宋体" w:hAnsi="宋体" w:cs="宋体"/>
          <w:b/>
          <w:color w:val="auto"/>
          <w:sz w:val="36"/>
          <w:szCs w:val="36"/>
          <w:highlight w:val="none"/>
        </w:rPr>
      </w:pPr>
    </w:p>
    <w:p w14:paraId="2F1E2548">
      <w:pPr>
        <w:rPr>
          <w:rFonts w:hint="eastAsia" w:ascii="宋体" w:hAnsi="宋体" w:cs="宋体"/>
          <w:b/>
          <w:color w:val="auto"/>
          <w:sz w:val="36"/>
          <w:szCs w:val="36"/>
          <w:highlight w:val="none"/>
        </w:rPr>
      </w:pPr>
    </w:p>
    <w:p w14:paraId="01C91818">
      <w:pPr>
        <w:pStyle w:val="4"/>
        <w:rPr>
          <w:rFonts w:hint="eastAsia"/>
          <w:color w:val="auto"/>
          <w:highlight w:val="none"/>
        </w:rPr>
      </w:pPr>
    </w:p>
    <w:p w14:paraId="58F3680C">
      <w:pPr>
        <w:spacing w:line="360" w:lineRule="auto"/>
        <w:jc w:val="center"/>
        <w:outlineLvl w:val="0"/>
        <w:rPr>
          <w:rFonts w:hint="eastAsia" w:ascii="宋体" w:hAnsi="宋体" w:cs="宋体"/>
          <w:b/>
          <w:color w:val="auto"/>
          <w:sz w:val="36"/>
          <w:szCs w:val="36"/>
          <w:highlight w:val="none"/>
        </w:rPr>
      </w:pPr>
    </w:p>
    <w:p w14:paraId="3CED5454">
      <w:pPr>
        <w:spacing w:line="360" w:lineRule="auto"/>
        <w:jc w:val="center"/>
        <w:outlineLvl w:val="0"/>
        <w:rPr>
          <w:rFonts w:hint="eastAsia" w:ascii="宋体" w:hAnsi="宋体" w:cs="宋体"/>
          <w:b/>
          <w:color w:val="auto"/>
          <w:sz w:val="36"/>
          <w:szCs w:val="36"/>
          <w:highlight w:val="none"/>
        </w:rPr>
      </w:pPr>
    </w:p>
    <w:p w14:paraId="4FE082DF">
      <w:pPr>
        <w:spacing w:line="360" w:lineRule="auto"/>
        <w:jc w:val="center"/>
        <w:outlineLvl w:val="0"/>
        <w:rPr>
          <w:rFonts w:hint="eastAsia" w:ascii="宋体" w:hAnsi="宋体" w:cs="宋体"/>
          <w:b/>
          <w:color w:val="auto"/>
          <w:sz w:val="36"/>
          <w:szCs w:val="36"/>
          <w:highlight w:val="none"/>
        </w:rPr>
      </w:pPr>
    </w:p>
    <w:p w14:paraId="42106CAE">
      <w:pPr>
        <w:spacing w:line="360" w:lineRule="auto"/>
        <w:jc w:val="center"/>
        <w:outlineLvl w:val="0"/>
        <w:rPr>
          <w:rFonts w:hint="eastAsia" w:ascii="宋体" w:hAnsi="宋体" w:cs="宋体"/>
          <w:b/>
          <w:color w:val="auto"/>
          <w:sz w:val="36"/>
          <w:szCs w:val="36"/>
          <w:highlight w:val="none"/>
        </w:rPr>
      </w:pPr>
    </w:p>
    <w:p w14:paraId="1ED4466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3" w:name="_Toc184310324"/>
      <w:bookmarkEnd w:id="73"/>
      <w:bookmarkStart w:id="74" w:name="_Toc184308055"/>
      <w:bookmarkEnd w:id="74"/>
      <w:bookmarkStart w:id="75" w:name="_Toc184313242"/>
      <w:bookmarkEnd w:id="75"/>
      <w:bookmarkStart w:id="76" w:name="_Toc184312092"/>
      <w:bookmarkEnd w:id="76"/>
      <w:bookmarkStart w:id="77" w:name="_Toc184312134"/>
      <w:bookmarkEnd w:id="77"/>
      <w:bookmarkStart w:id="78" w:name="_Toc184312098"/>
      <w:bookmarkEnd w:id="78"/>
      <w:bookmarkStart w:id="79" w:name="_Toc184310322"/>
      <w:bookmarkEnd w:id="79"/>
      <w:bookmarkStart w:id="80" w:name="_Toc184312082"/>
      <w:bookmarkEnd w:id="80"/>
      <w:bookmarkStart w:id="81" w:name="_Toc184312123"/>
      <w:bookmarkEnd w:id="81"/>
      <w:bookmarkStart w:id="82" w:name="_Toc184308082"/>
      <w:bookmarkEnd w:id="82"/>
      <w:bookmarkStart w:id="83" w:name="_Toc184312110"/>
      <w:bookmarkEnd w:id="83"/>
      <w:bookmarkStart w:id="84" w:name="_Toc184312105"/>
      <w:bookmarkEnd w:id="84"/>
      <w:bookmarkStart w:id="85" w:name="_Toc184308095"/>
      <w:bookmarkEnd w:id="85"/>
      <w:bookmarkStart w:id="86" w:name="_Toc184314448"/>
      <w:bookmarkEnd w:id="86"/>
      <w:bookmarkStart w:id="87" w:name="_Toc184314475"/>
      <w:bookmarkEnd w:id="87"/>
      <w:bookmarkStart w:id="88" w:name="_Toc184314462"/>
      <w:bookmarkEnd w:id="88"/>
      <w:bookmarkStart w:id="89" w:name="_Toc184308077"/>
      <w:bookmarkEnd w:id="89"/>
      <w:bookmarkStart w:id="90" w:name="_Toc184313302"/>
      <w:bookmarkEnd w:id="90"/>
      <w:bookmarkStart w:id="91" w:name="_Toc184312113"/>
      <w:bookmarkEnd w:id="91"/>
      <w:bookmarkStart w:id="92" w:name="_Toc184310272"/>
      <w:bookmarkEnd w:id="92"/>
      <w:bookmarkStart w:id="93" w:name="_Toc184314423"/>
      <w:bookmarkEnd w:id="93"/>
      <w:bookmarkStart w:id="94" w:name="_Toc184312132"/>
      <w:bookmarkEnd w:id="94"/>
      <w:bookmarkStart w:id="95" w:name="_Toc184313282"/>
      <w:bookmarkEnd w:id="95"/>
      <w:bookmarkStart w:id="96" w:name="_Toc184310328"/>
      <w:bookmarkEnd w:id="96"/>
      <w:bookmarkStart w:id="97" w:name="_Toc184312099"/>
      <w:bookmarkEnd w:id="97"/>
      <w:bookmarkStart w:id="98" w:name="_Toc184313268"/>
      <w:bookmarkEnd w:id="98"/>
      <w:bookmarkStart w:id="99" w:name="_Toc184313250"/>
      <w:bookmarkEnd w:id="99"/>
      <w:bookmarkStart w:id="100" w:name="_Toc184313239"/>
      <w:bookmarkEnd w:id="100"/>
      <w:bookmarkStart w:id="101" w:name="_Toc184312071"/>
      <w:bookmarkEnd w:id="101"/>
      <w:bookmarkStart w:id="102" w:name="_Toc184310292"/>
      <w:bookmarkEnd w:id="102"/>
      <w:bookmarkStart w:id="103" w:name="_Toc184314425"/>
      <w:bookmarkEnd w:id="103"/>
      <w:bookmarkStart w:id="104" w:name="_Toc184310276"/>
      <w:bookmarkEnd w:id="104"/>
      <w:bookmarkStart w:id="105" w:name="_Toc184314452"/>
      <w:bookmarkEnd w:id="105"/>
      <w:bookmarkStart w:id="106" w:name="_Toc184314413"/>
      <w:bookmarkEnd w:id="106"/>
      <w:bookmarkStart w:id="107" w:name="_Toc184314476"/>
      <w:bookmarkEnd w:id="107"/>
      <w:bookmarkStart w:id="108" w:name="_Toc184308072"/>
      <w:bookmarkEnd w:id="108"/>
      <w:bookmarkStart w:id="109" w:name="_Toc184310325"/>
      <w:bookmarkEnd w:id="109"/>
      <w:bookmarkStart w:id="110" w:name="_Toc184314430"/>
      <w:bookmarkEnd w:id="110"/>
      <w:bookmarkStart w:id="111" w:name="_Toc184312103"/>
      <w:bookmarkEnd w:id="111"/>
      <w:bookmarkStart w:id="112" w:name="_Toc184310307"/>
      <w:bookmarkEnd w:id="112"/>
      <w:bookmarkStart w:id="113" w:name="_Toc184308066"/>
      <w:bookmarkEnd w:id="113"/>
      <w:bookmarkStart w:id="114" w:name="_Toc184314467"/>
      <w:bookmarkEnd w:id="114"/>
      <w:bookmarkStart w:id="115" w:name="_Toc184313260"/>
      <w:bookmarkEnd w:id="115"/>
      <w:bookmarkStart w:id="116" w:name="_Toc184314449"/>
      <w:bookmarkEnd w:id="116"/>
      <w:bookmarkStart w:id="117" w:name="_Toc184314439"/>
      <w:bookmarkEnd w:id="117"/>
      <w:bookmarkStart w:id="118" w:name="_Toc184314447"/>
      <w:bookmarkEnd w:id="118"/>
      <w:bookmarkStart w:id="119" w:name="_Toc184313292"/>
      <w:bookmarkEnd w:id="119"/>
      <w:bookmarkStart w:id="120" w:name="_Toc184308079"/>
      <w:bookmarkEnd w:id="120"/>
      <w:bookmarkStart w:id="121" w:name="_Toc184312111"/>
      <w:bookmarkEnd w:id="121"/>
      <w:bookmarkStart w:id="122" w:name="_Toc184312107"/>
      <w:bookmarkEnd w:id="122"/>
      <w:bookmarkStart w:id="123" w:name="_Toc184310329"/>
      <w:bookmarkEnd w:id="123"/>
      <w:bookmarkStart w:id="124" w:name="_Toc184312086"/>
      <w:bookmarkEnd w:id="124"/>
      <w:bookmarkStart w:id="125" w:name="_Toc184312090"/>
      <w:bookmarkEnd w:id="125"/>
      <w:bookmarkStart w:id="126" w:name="_Toc184312119"/>
      <w:bookmarkEnd w:id="126"/>
      <w:bookmarkStart w:id="127" w:name="_Toc184308085"/>
      <w:bookmarkEnd w:id="127"/>
      <w:bookmarkStart w:id="128" w:name="_Toc184313238"/>
      <w:bookmarkEnd w:id="128"/>
      <w:bookmarkStart w:id="129" w:name="_Toc184313310"/>
      <w:bookmarkEnd w:id="129"/>
      <w:bookmarkStart w:id="130" w:name="_Toc184308048"/>
      <w:bookmarkEnd w:id="130"/>
      <w:bookmarkStart w:id="131" w:name="_Toc184314422"/>
      <w:bookmarkEnd w:id="131"/>
      <w:bookmarkStart w:id="132" w:name="_Toc184308103"/>
      <w:bookmarkEnd w:id="132"/>
      <w:bookmarkStart w:id="133" w:name="_Toc184313286"/>
      <w:bookmarkEnd w:id="133"/>
      <w:bookmarkStart w:id="134" w:name="_Toc184312127"/>
      <w:bookmarkEnd w:id="134"/>
      <w:bookmarkStart w:id="135" w:name="_Toc184310343"/>
      <w:bookmarkEnd w:id="135"/>
      <w:bookmarkStart w:id="136" w:name="_Toc184308065"/>
      <w:bookmarkEnd w:id="136"/>
      <w:bookmarkStart w:id="137" w:name="_Toc184313271"/>
      <w:bookmarkEnd w:id="137"/>
      <w:bookmarkStart w:id="138" w:name="_Toc184310273"/>
      <w:bookmarkEnd w:id="138"/>
      <w:bookmarkStart w:id="139" w:name="_Toc184312125"/>
      <w:bookmarkEnd w:id="139"/>
      <w:bookmarkStart w:id="140" w:name="_Toc184312072"/>
      <w:bookmarkEnd w:id="140"/>
      <w:bookmarkStart w:id="141" w:name="_Toc184310336"/>
      <w:bookmarkEnd w:id="141"/>
      <w:bookmarkStart w:id="142" w:name="_Toc184314424"/>
      <w:bookmarkEnd w:id="142"/>
      <w:bookmarkStart w:id="143" w:name="_Toc184308046"/>
      <w:bookmarkEnd w:id="143"/>
      <w:bookmarkStart w:id="144" w:name="_Toc184308098"/>
      <w:bookmarkEnd w:id="144"/>
      <w:bookmarkStart w:id="145" w:name="_Toc184314421"/>
      <w:bookmarkEnd w:id="145"/>
      <w:bookmarkStart w:id="146" w:name="_Toc184308071"/>
      <w:bookmarkEnd w:id="146"/>
      <w:bookmarkStart w:id="147" w:name="_Toc184314482"/>
      <w:bookmarkEnd w:id="147"/>
      <w:bookmarkStart w:id="148" w:name="_Toc184310295"/>
      <w:bookmarkEnd w:id="148"/>
      <w:bookmarkStart w:id="149" w:name="_Toc184312106"/>
      <w:bookmarkEnd w:id="149"/>
      <w:bookmarkStart w:id="150" w:name="_Toc184308038"/>
      <w:bookmarkEnd w:id="150"/>
      <w:bookmarkStart w:id="151" w:name="_Toc184310327"/>
      <w:bookmarkEnd w:id="151"/>
      <w:bookmarkStart w:id="152" w:name="_Toc184313255"/>
      <w:bookmarkEnd w:id="152"/>
      <w:bookmarkStart w:id="153" w:name="_Toc184313265"/>
      <w:bookmarkEnd w:id="153"/>
      <w:bookmarkStart w:id="154" w:name="_Toc184313296"/>
      <w:bookmarkEnd w:id="154"/>
      <w:bookmarkStart w:id="155" w:name="_Toc184313298"/>
      <w:bookmarkEnd w:id="155"/>
      <w:bookmarkStart w:id="156" w:name="_Toc184314410"/>
      <w:bookmarkEnd w:id="156"/>
      <w:bookmarkStart w:id="157" w:name="_Toc184308086"/>
      <w:bookmarkEnd w:id="157"/>
      <w:bookmarkStart w:id="158" w:name="_Toc184308060"/>
      <w:bookmarkEnd w:id="158"/>
      <w:bookmarkStart w:id="159" w:name="_Toc184312078"/>
      <w:bookmarkEnd w:id="159"/>
      <w:bookmarkStart w:id="160" w:name="_Toc184308063"/>
      <w:bookmarkEnd w:id="160"/>
      <w:bookmarkStart w:id="161" w:name="_Toc184310326"/>
      <w:bookmarkEnd w:id="161"/>
      <w:bookmarkStart w:id="162" w:name="_Toc184313263"/>
      <w:bookmarkEnd w:id="162"/>
      <w:bookmarkStart w:id="163" w:name="_Toc184312116"/>
      <w:bookmarkEnd w:id="163"/>
      <w:bookmarkStart w:id="164" w:name="_Toc184312126"/>
      <w:bookmarkEnd w:id="164"/>
      <w:bookmarkStart w:id="165" w:name="_Toc184312131"/>
      <w:bookmarkEnd w:id="165"/>
      <w:bookmarkStart w:id="166" w:name="_Toc184313272"/>
      <w:bookmarkEnd w:id="166"/>
      <w:bookmarkStart w:id="167" w:name="_Toc184313248"/>
      <w:bookmarkEnd w:id="167"/>
      <w:bookmarkStart w:id="168" w:name="_Toc184312130"/>
      <w:bookmarkEnd w:id="168"/>
      <w:bookmarkStart w:id="169" w:name="_Toc184314465"/>
      <w:bookmarkEnd w:id="169"/>
      <w:bookmarkStart w:id="170" w:name="_Toc184308076"/>
      <w:bookmarkEnd w:id="170"/>
      <w:bookmarkStart w:id="171" w:name="_Toc184313306"/>
      <w:bookmarkEnd w:id="171"/>
      <w:bookmarkStart w:id="172" w:name="_Toc184312067"/>
      <w:bookmarkEnd w:id="172"/>
      <w:bookmarkStart w:id="173" w:name="_Toc184314433"/>
      <w:bookmarkEnd w:id="173"/>
      <w:bookmarkStart w:id="174" w:name="_Toc184308049"/>
      <w:bookmarkEnd w:id="174"/>
      <w:bookmarkStart w:id="175" w:name="_Toc184308044"/>
      <w:bookmarkEnd w:id="175"/>
      <w:bookmarkStart w:id="176" w:name="_Toc184308061"/>
      <w:bookmarkEnd w:id="176"/>
      <w:bookmarkStart w:id="177" w:name="_Toc184312088"/>
      <w:bookmarkEnd w:id="177"/>
      <w:bookmarkStart w:id="178" w:name="_Toc184312139"/>
      <w:bookmarkEnd w:id="178"/>
      <w:bookmarkStart w:id="179" w:name="_Toc184312102"/>
      <w:bookmarkEnd w:id="179"/>
      <w:bookmarkStart w:id="180" w:name="_Toc184308097"/>
      <w:bookmarkEnd w:id="180"/>
      <w:bookmarkStart w:id="181" w:name="_Toc184313288"/>
      <w:bookmarkEnd w:id="181"/>
      <w:bookmarkStart w:id="182" w:name="_Toc184314479"/>
      <w:bookmarkEnd w:id="182"/>
      <w:bookmarkStart w:id="183" w:name="_Toc184308107"/>
      <w:bookmarkEnd w:id="183"/>
      <w:bookmarkStart w:id="184" w:name="_Toc184308094"/>
      <w:bookmarkEnd w:id="184"/>
      <w:bookmarkStart w:id="185" w:name="_Toc184312089"/>
      <w:bookmarkEnd w:id="185"/>
      <w:bookmarkStart w:id="186" w:name="_Toc184310310"/>
      <w:bookmarkEnd w:id="186"/>
      <w:bookmarkStart w:id="187" w:name="_Toc184308084"/>
      <w:bookmarkEnd w:id="187"/>
      <w:bookmarkStart w:id="188" w:name="_Toc184312077"/>
      <w:bookmarkEnd w:id="188"/>
      <w:bookmarkStart w:id="189" w:name="_Toc184312097"/>
      <w:bookmarkEnd w:id="189"/>
      <w:bookmarkStart w:id="190" w:name="_Toc184314455"/>
      <w:bookmarkEnd w:id="190"/>
      <w:bookmarkStart w:id="191" w:name="_Toc184308100"/>
      <w:bookmarkEnd w:id="191"/>
      <w:bookmarkStart w:id="192" w:name="_Toc184314457"/>
      <w:bookmarkEnd w:id="192"/>
      <w:bookmarkStart w:id="193" w:name="_Toc184310304"/>
      <w:bookmarkEnd w:id="193"/>
      <w:bookmarkStart w:id="194" w:name="_Toc184312083"/>
      <w:bookmarkEnd w:id="194"/>
      <w:bookmarkStart w:id="195" w:name="_Toc184314466"/>
      <w:bookmarkEnd w:id="195"/>
      <w:bookmarkStart w:id="196" w:name="_Toc184314464"/>
      <w:bookmarkEnd w:id="196"/>
      <w:bookmarkStart w:id="197" w:name="_Toc184312079"/>
      <w:bookmarkEnd w:id="197"/>
      <w:bookmarkStart w:id="198" w:name="_Toc184310290"/>
      <w:bookmarkEnd w:id="198"/>
      <w:bookmarkStart w:id="199" w:name="_Toc184308087"/>
      <w:bookmarkEnd w:id="199"/>
      <w:bookmarkStart w:id="200" w:name="_Toc184314474"/>
      <w:bookmarkEnd w:id="200"/>
      <w:bookmarkStart w:id="201" w:name="_Toc184312118"/>
      <w:bookmarkEnd w:id="201"/>
      <w:bookmarkStart w:id="202" w:name="_Toc184308059"/>
      <w:bookmarkEnd w:id="202"/>
      <w:bookmarkStart w:id="203" w:name="_Toc184313254"/>
      <w:bookmarkEnd w:id="203"/>
      <w:bookmarkStart w:id="204" w:name="_Toc184310299"/>
      <w:bookmarkEnd w:id="204"/>
      <w:bookmarkStart w:id="205" w:name="_Toc184310302"/>
      <w:bookmarkEnd w:id="205"/>
      <w:bookmarkStart w:id="206" w:name="_Toc184313252"/>
      <w:bookmarkEnd w:id="206"/>
      <w:bookmarkStart w:id="207" w:name="_Toc184313295"/>
      <w:bookmarkEnd w:id="207"/>
      <w:bookmarkStart w:id="208" w:name="_Toc184310335"/>
      <w:bookmarkEnd w:id="208"/>
      <w:bookmarkStart w:id="209" w:name="_Toc184312074"/>
      <w:bookmarkEnd w:id="209"/>
      <w:bookmarkStart w:id="210" w:name="_Toc184310338"/>
      <w:bookmarkEnd w:id="210"/>
      <w:bookmarkStart w:id="211" w:name="_Toc184313291"/>
      <w:bookmarkEnd w:id="211"/>
      <w:bookmarkStart w:id="212" w:name="_Toc184310300"/>
      <w:bookmarkEnd w:id="212"/>
      <w:bookmarkStart w:id="213" w:name="_Toc184308045"/>
      <w:bookmarkEnd w:id="213"/>
      <w:bookmarkStart w:id="214" w:name="_Toc184312081"/>
      <w:bookmarkEnd w:id="214"/>
      <w:bookmarkStart w:id="215" w:name="_Toc184312122"/>
      <w:bookmarkEnd w:id="215"/>
      <w:bookmarkStart w:id="216" w:name="_Toc184314442"/>
      <w:bookmarkEnd w:id="216"/>
      <w:bookmarkStart w:id="217" w:name="_Toc184308073"/>
      <w:bookmarkEnd w:id="217"/>
      <w:bookmarkStart w:id="218" w:name="_Toc184308042"/>
      <w:bookmarkEnd w:id="218"/>
      <w:bookmarkStart w:id="219" w:name="_Toc184310298"/>
      <w:bookmarkEnd w:id="219"/>
      <w:bookmarkStart w:id="220" w:name="_Toc184314434"/>
      <w:bookmarkEnd w:id="220"/>
      <w:bookmarkStart w:id="221" w:name="_Toc184313264"/>
      <w:bookmarkEnd w:id="221"/>
      <w:bookmarkStart w:id="222" w:name="_Toc184310339"/>
      <w:bookmarkEnd w:id="222"/>
      <w:bookmarkStart w:id="223" w:name="_Toc184313284"/>
      <w:bookmarkEnd w:id="223"/>
      <w:bookmarkStart w:id="224" w:name="_Toc184313290"/>
      <w:bookmarkEnd w:id="224"/>
      <w:bookmarkStart w:id="225" w:name="_Toc184308078"/>
      <w:bookmarkEnd w:id="225"/>
      <w:bookmarkStart w:id="226" w:name="_Toc184313281"/>
      <w:bookmarkEnd w:id="226"/>
      <w:bookmarkStart w:id="227" w:name="_Toc184310317"/>
      <w:bookmarkEnd w:id="227"/>
      <w:bookmarkStart w:id="228" w:name="_Toc184312076"/>
      <w:bookmarkEnd w:id="228"/>
      <w:bookmarkStart w:id="229" w:name="_Toc184310306"/>
      <w:bookmarkEnd w:id="229"/>
      <w:bookmarkStart w:id="230" w:name="_Toc184310318"/>
      <w:bookmarkEnd w:id="230"/>
      <w:bookmarkStart w:id="231" w:name="_Toc184312084"/>
      <w:bookmarkEnd w:id="231"/>
      <w:bookmarkStart w:id="232" w:name="_Toc184310320"/>
      <w:bookmarkEnd w:id="232"/>
      <w:bookmarkStart w:id="233" w:name="_Toc184308102"/>
      <w:bookmarkEnd w:id="233"/>
      <w:bookmarkStart w:id="234" w:name="_Toc184312117"/>
      <w:bookmarkEnd w:id="234"/>
      <w:bookmarkStart w:id="235" w:name="_Toc184310337"/>
      <w:bookmarkEnd w:id="235"/>
      <w:bookmarkStart w:id="236" w:name="_Toc184308056"/>
      <w:bookmarkEnd w:id="236"/>
      <w:bookmarkStart w:id="237" w:name="_Toc184313261"/>
      <w:bookmarkEnd w:id="237"/>
      <w:bookmarkStart w:id="238" w:name="_Toc184308081"/>
      <w:bookmarkEnd w:id="238"/>
      <w:bookmarkStart w:id="239" w:name="_Toc184312073"/>
      <w:bookmarkEnd w:id="239"/>
      <w:bookmarkStart w:id="240" w:name="_Toc184313303"/>
      <w:bookmarkEnd w:id="240"/>
      <w:bookmarkStart w:id="241" w:name="_Toc184314453"/>
      <w:bookmarkEnd w:id="241"/>
      <w:bookmarkStart w:id="242" w:name="_Toc184308075"/>
      <w:bookmarkEnd w:id="242"/>
      <w:bookmarkStart w:id="243" w:name="_Toc184314426"/>
      <w:bookmarkEnd w:id="243"/>
      <w:bookmarkStart w:id="244" w:name="_Toc184308037"/>
      <w:bookmarkEnd w:id="244"/>
      <w:bookmarkStart w:id="245" w:name="_Toc184314444"/>
      <w:bookmarkEnd w:id="245"/>
      <w:bookmarkStart w:id="246" w:name="_Toc184308069"/>
      <w:bookmarkEnd w:id="246"/>
      <w:bookmarkStart w:id="247" w:name="_Toc184314429"/>
      <w:bookmarkEnd w:id="247"/>
      <w:bookmarkStart w:id="248" w:name="_Toc184313240"/>
      <w:bookmarkEnd w:id="248"/>
      <w:bookmarkStart w:id="249" w:name="_Toc184312112"/>
      <w:bookmarkEnd w:id="249"/>
      <w:bookmarkStart w:id="250" w:name="_Toc184310282"/>
      <w:bookmarkEnd w:id="250"/>
      <w:bookmarkStart w:id="251" w:name="_Toc184308070"/>
      <w:bookmarkEnd w:id="251"/>
      <w:bookmarkStart w:id="252" w:name="_Toc184313241"/>
      <w:bookmarkEnd w:id="252"/>
      <w:bookmarkStart w:id="253" w:name="_Toc184313249"/>
      <w:bookmarkEnd w:id="253"/>
      <w:bookmarkStart w:id="254" w:name="_Toc184308106"/>
      <w:bookmarkEnd w:id="254"/>
      <w:bookmarkStart w:id="255" w:name="_Toc184308058"/>
      <w:bookmarkEnd w:id="255"/>
      <w:bookmarkStart w:id="256" w:name="_Toc184313299"/>
      <w:bookmarkEnd w:id="256"/>
      <w:bookmarkStart w:id="257" w:name="_Toc184314418"/>
      <w:bookmarkEnd w:id="257"/>
      <w:bookmarkStart w:id="258" w:name="_Toc184313280"/>
      <w:bookmarkEnd w:id="258"/>
      <w:bookmarkStart w:id="259" w:name="_Toc184313258"/>
      <w:bookmarkEnd w:id="259"/>
      <w:bookmarkStart w:id="260" w:name="_Toc184313276"/>
      <w:bookmarkEnd w:id="260"/>
      <w:bookmarkStart w:id="261" w:name="_Toc184310303"/>
      <w:bookmarkEnd w:id="261"/>
      <w:bookmarkStart w:id="262" w:name="_Toc184308108"/>
      <w:bookmarkEnd w:id="262"/>
      <w:bookmarkStart w:id="263" w:name="_Toc184313266"/>
      <w:bookmarkEnd w:id="263"/>
      <w:bookmarkStart w:id="264" w:name="_Toc184310333"/>
      <w:bookmarkEnd w:id="264"/>
      <w:bookmarkStart w:id="265" w:name="_Toc184310285"/>
      <w:bookmarkEnd w:id="265"/>
      <w:bookmarkStart w:id="266" w:name="_Toc184308040"/>
      <w:bookmarkEnd w:id="266"/>
      <w:bookmarkStart w:id="267" w:name="_Toc184314468"/>
      <w:bookmarkEnd w:id="267"/>
      <w:bookmarkStart w:id="268" w:name="_Toc184308099"/>
      <w:bookmarkEnd w:id="268"/>
      <w:bookmarkStart w:id="269" w:name="_Toc184313269"/>
      <w:bookmarkEnd w:id="269"/>
      <w:bookmarkStart w:id="270" w:name="_Toc184310316"/>
      <w:bookmarkEnd w:id="270"/>
      <w:bookmarkStart w:id="271" w:name="_Toc184308050"/>
      <w:bookmarkEnd w:id="271"/>
      <w:bookmarkStart w:id="272" w:name="_Toc184312069"/>
      <w:bookmarkEnd w:id="272"/>
      <w:bookmarkStart w:id="273" w:name="_Toc184310340"/>
      <w:bookmarkEnd w:id="273"/>
      <w:bookmarkStart w:id="274" w:name="_Toc184312096"/>
      <w:bookmarkEnd w:id="274"/>
      <w:bookmarkStart w:id="275" w:name="_Toc184312087"/>
      <w:bookmarkEnd w:id="275"/>
      <w:bookmarkStart w:id="276" w:name="_Toc184314432"/>
      <w:bookmarkEnd w:id="276"/>
      <w:bookmarkStart w:id="277" w:name="_Toc184310301"/>
      <w:bookmarkEnd w:id="277"/>
      <w:bookmarkStart w:id="278" w:name="_Toc184314463"/>
      <w:bookmarkEnd w:id="278"/>
      <w:bookmarkStart w:id="279" w:name="_Toc184314440"/>
      <w:bookmarkEnd w:id="279"/>
      <w:bookmarkStart w:id="280" w:name="_Toc184308090"/>
      <w:bookmarkEnd w:id="280"/>
      <w:bookmarkStart w:id="281" w:name="_Toc184310330"/>
      <w:bookmarkEnd w:id="281"/>
      <w:bookmarkStart w:id="282" w:name="_Toc184314415"/>
      <w:bookmarkEnd w:id="282"/>
      <w:bookmarkStart w:id="283" w:name="_Toc184310319"/>
      <w:bookmarkEnd w:id="283"/>
      <w:bookmarkStart w:id="284" w:name="_Toc184313300"/>
      <w:bookmarkEnd w:id="284"/>
      <w:bookmarkStart w:id="285" w:name="_Toc184310278"/>
      <w:bookmarkEnd w:id="285"/>
      <w:bookmarkStart w:id="286" w:name="_Toc184313253"/>
      <w:bookmarkEnd w:id="286"/>
      <w:bookmarkStart w:id="287" w:name="_Toc184314411"/>
      <w:bookmarkEnd w:id="287"/>
      <w:bookmarkStart w:id="288" w:name="_Toc184312093"/>
      <w:bookmarkEnd w:id="288"/>
      <w:bookmarkStart w:id="289" w:name="_Toc184313301"/>
      <w:bookmarkEnd w:id="289"/>
      <w:bookmarkStart w:id="290" w:name="_Toc184313247"/>
      <w:bookmarkEnd w:id="290"/>
      <w:bookmarkStart w:id="291" w:name="_Toc184310279"/>
      <w:bookmarkEnd w:id="291"/>
      <w:bookmarkStart w:id="292" w:name="_Toc184313246"/>
      <w:bookmarkEnd w:id="292"/>
      <w:bookmarkStart w:id="293" w:name="_Toc184310283"/>
      <w:bookmarkEnd w:id="293"/>
      <w:bookmarkStart w:id="294" w:name="_Toc184312128"/>
      <w:bookmarkEnd w:id="294"/>
      <w:bookmarkStart w:id="295" w:name="_Toc184313267"/>
      <w:bookmarkEnd w:id="295"/>
      <w:bookmarkStart w:id="296" w:name="_Toc184310291"/>
      <w:bookmarkEnd w:id="296"/>
      <w:bookmarkStart w:id="297" w:name="_Toc184312085"/>
      <w:bookmarkEnd w:id="297"/>
      <w:bookmarkStart w:id="298" w:name="_Toc184312104"/>
      <w:bookmarkEnd w:id="298"/>
      <w:bookmarkStart w:id="299" w:name="_Toc184308062"/>
      <w:bookmarkEnd w:id="299"/>
      <w:bookmarkStart w:id="300" w:name="_Toc184314438"/>
      <w:bookmarkEnd w:id="300"/>
      <w:bookmarkStart w:id="301" w:name="_Toc184314459"/>
      <w:bookmarkEnd w:id="301"/>
      <w:bookmarkStart w:id="302" w:name="_Toc184313259"/>
      <w:bookmarkEnd w:id="302"/>
      <w:bookmarkStart w:id="303" w:name="_Toc184310289"/>
      <w:bookmarkEnd w:id="303"/>
      <w:bookmarkStart w:id="304" w:name="_Toc184310331"/>
      <w:bookmarkEnd w:id="304"/>
      <w:bookmarkStart w:id="305" w:name="_Toc184308067"/>
      <w:bookmarkEnd w:id="305"/>
      <w:bookmarkStart w:id="306" w:name="_Toc184314446"/>
      <w:bookmarkEnd w:id="306"/>
      <w:bookmarkStart w:id="307" w:name="_Toc184313278"/>
      <w:bookmarkEnd w:id="307"/>
      <w:bookmarkStart w:id="308" w:name="_Toc184308057"/>
      <w:bookmarkEnd w:id="308"/>
      <w:bookmarkStart w:id="309" w:name="_Toc184312120"/>
      <w:bookmarkEnd w:id="309"/>
      <w:bookmarkStart w:id="310" w:name="_Toc184314473"/>
      <w:bookmarkEnd w:id="310"/>
      <w:bookmarkStart w:id="311" w:name="_Toc184314460"/>
      <w:bookmarkEnd w:id="311"/>
      <w:bookmarkStart w:id="312" w:name="_Toc184310308"/>
      <w:bookmarkEnd w:id="312"/>
      <w:bookmarkStart w:id="313" w:name="_Toc184314456"/>
      <w:bookmarkEnd w:id="313"/>
      <w:bookmarkStart w:id="314" w:name="_Toc184308089"/>
      <w:bookmarkEnd w:id="314"/>
      <w:bookmarkStart w:id="315" w:name="_Toc184308064"/>
      <w:bookmarkEnd w:id="315"/>
      <w:bookmarkStart w:id="316" w:name="_Toc184308091"/>
      <w:bookmarkEnd w:id="316"/>
      <w:bookmarkStart w:id="317" w:name="_Toc184314414"/>
      <w:bookmarkEnd w:id="317"/>
      <w:bookmarkStart w:id="318" w:name="_Toc184310309"/>
      <w:bookmarkEnd w:id="318"/>
      <w:bookmarkStart w:id="319" w:name="_Toc184310296"/>
      <w:bookmarkEnd w:id="319"/>
      <w:bookmarkStart w:id="320" w:name="_Toc184310321"/>
      <w:bookmarkEnd w:id="320"/>
      <w:bookmarkStart w:id="321" w:name="_Toc184308051"/>
      <w:bookmarkEnd w:id="321"/>
      <w:bookmarkStart w:id="322" w:name="_Toc184314431"/>
      <w:bookmarkEnd w:id="322"/>
      <w:bookmarkStart w:id="323" w:name="_Toc184314477"/>
      <w:bookmarkEnd w:id="323"/>
      <w:bookmarkStart w:id="324" w:name="_Toc184314451"/>
      <w:bookmarkEnd w:id="324"/>
      <w:bookmarkStart w:id="325" w:name="_Toc184308036"/>
      <w:bookmarkEnd w:id="325"/>
      <w:bookmarkStart w:id="326" w:name="_Toc184313270"/>
      <w:bookmarkEnd w:id="326"/>
      <w:bookmarkStart w:id="327" w:name="_Toc184314450"/>
      <w:bookmarkEnd w:id="327"/>
      <w:bookmarkStart w:id="328" w:name="_Toc184310334"/>
      <w:bookmarkEnd w:id="328"/>
      <w:bookmarkStart w:id="329" w:name="_Toc184314454"/>
      <w:bookmarkEnd w:id="329"/>
      <w:bookmarkStart w:id="330" w:name="_Toc184312133"/>
      <w:bookmarkEnd w:id="330"/>
      <w:bookmarkStart w:id="331" w:name="_Toc184308074"/>
      <w:bookmarkEnd w:id="331"/>
      <w:bookmarkStart w:id="332" w:name="_Toc184308105"/>
      <w:bookmarkEnd w:id="332"/>
      <w:bookmarkStart w:id="333" w:name="_Toc184313307"/>
      <w:bookmarkEnd w:id="333"/>
      <w:bookmarkStart w:id="334" w:name="_Toc184314420"/>
      <w:bookmarkEnd w:id="334"/>
      <w:bookmarkStart w:id="335" w:name="_Toc184314469"/>
      <w:bookmarkEnd w:id="335"/>
      <w:bookmarkStart w:id="336" w:name="_Toc184310315"/>
      <w:bookmarkEnd w:id="336"/>
      <w:bookmarkStart w:id="337" w:name="_Toc184308054"/>
      <w:bookmarkEnd w:id="337"/>
      <w:bookmarkStart w:id="338" w:name="_Toc184308093"/>
      <w:bookmarkEnd w:id="338"/>
      <w:bookmarkStart w:id="339" w:name="_Toc184310341"/>
      <w:bookmarkEnd w:id="339"/>
      <w:bookmarkStart w:id="340" w:name="_Toc184313304"/>
      <w:bookmarkEnd w:id="340"/>
      <w:bookmarkStart w:id="341" w:name="_Toc184310323"/>
      <w:bookmarkEnd w:id="341"/>
      <w:bookmarkStart w:id="342" w:name="_Toc184310274"/>
      <w:bookmarkEnd w:id="342"/>
      <w:bookmarkStart w:id="343" w:name="_Toc184312075"/>
      <w:bookmarkEnd w:id="343"/>
      <w:bookmarkStart w:id="344" w:name="_Toc184308092"/>
      <w:bookmarkEnd w:id="344"/>
      <w:bookmarkStart w:id="345" w:name="_Toc184314412"/>
      <w:bookmarkEnd w:id="345"/>
      <w:bookmarkStart w:id="346" w:name="_Toc184314445"/>
      <w:bookmarkEnd w:id="346"/>
      <w:bookmarkStart w:id="347" w:name="_Toc184313251"/>
      <w:bookmarkEnd w:id="347"/>
      <w:bookmarkStart w:id="348" w:name="_Toc184310288"/>
      <w:bookmarkEnd w:id="348"/>
      <w:bookmarkStart w:id="349" w:name="_Toc184312108"/>
      <w:bookmarkEnd w:id="349"/>
      <w:bookmarkStart w:id="350" w:name="_Toc184310277"/>
      <w:bookmarkEnd w:id="350"/>
      <w:bookmarkStart w:id="351" w:name="_Toc184313308"/>
      <w:bookmarkEnd w:id="351"/>
      <w:bookmarkStart w:id="352" w:name="_Toc184312138"/>
      <w:bookmarkEnd w:id="352"/>
      <w:bookmarkStart w:id="353" w:name="_Toc184314437"/>
      <w:bookmarkEnd w:id="353"/>
      <w:bookmarkStart w:id="354" w:name="_Toc184308080"/>
      <w:bookmarkEnd w:id="354"/>
      <w:bookmarkStart w:id="355" w:name="_Toc184310287"/>
      <w:bookmarkEnd w:id="355"/>
      <w:bookmarkStart w:id="356" w:name="_Toc184312121"/>
      <w:bookmarkEnd w:id="356"/>
      <w:bookmarkStart w:id="357" w:name="_Toc184310294"/>
      <w:bookmarkEnd w:id="357"/>
      <w:bookmarkStart w:id="358" w:name="_Toc184310312"/>
      <w:bookmarkEnd w:id="358"/>
      <w:bookmarkStart w:id="359" w:name="_Toc184312095"/>
      <w:bookmarkEnd w:id="359"/>
      <w:bookmarkStart w:id="360" w:name="_Toc184312137"/>
      <w:bookmarkEnd w:id="360"/>
      <w:bookmarkStart w:id="361" w:name="_Toc184310286"/>
      <w:bookmarkEnd w:id="361"/>
      <w:bookmarkStart w:id="362" w:name="_Toc184314472"/>
      <w:bookmarkEnd w:id="362"/>
      <w:bookmarkStart w:id="363" w:name="_Toc184314478"/>
      <w:bookmarkEnd w:id="363"/>
      <w:bookmarkStart w:id="364" w:name="_Toc184313279"/>
      <w:bookmarkEnd w:id="364"/>
      <w:bookmarkStart w:id="365" w:name="_Toc184313305"/>
      <w:bookmarkEnd w:id="365"/>
      <w:bookmarkStart w:id="366" w:name="_Toc184308041"/>
      <w:bookmarkEnd w:id="366"/>
      <w:bookmarkStart w:id="367" w:name="_Toc184313293"/>
      <w:bookmarkEnd w:id="367"/>
      <w:bookmarkStart w:id="368" w:name="_Toc184310311"/>
      <w:bookmarkEnd w:id="368"/>
      <w:bookmarkStart w:id="369" w:name="_Toc184310332"/>
      <w:bookmarkEnd w:id="369"/>
      <w:bookmarkStart w:id="370" w:name="_Toc184312136"/>
      <w:bookmarkEnd w:id="370"/>
      <w:bookmarkStart w:id="371" w:name="_Toc184314416"/>
      <w:bookmarkEnd w:id="371"/>
      <w:bookmarkStart w:id="372" w:name="_Toc184313262"/>
      <w:bookmarkEnd w:id="372"/>
      <w:bookmarkStart w:id="373" w:name="_Toc184313289"/>
      <w:bookmarkEnd w:id="373"/>
      <w:bookmarkStart w:id="374" w:name="_Toc184313245"/>
      <w:bookmarkEnd w:id="374"/>
      <w:bookmarkStart w:id="375" w:name="_Toc184308083"/>
      <w:bookmarkEnd w:id="375"/>
      <w:bookmarkStart w:id="376" w:name="_Toc184312129"/>
      <w:bookmarkEnd w:id="376"/>
      <w:bookmarkStart w:id="377" w:name="_Toc184308068"/>
      <w:bookmarkEnd w:id="377"/>
      <w:bookmarkStart w:id="378" w:name="_Toc184314441"/>
      <w:bookmarkEnd w:id="378"/>
      <w:bookmarkStart w:id="379" w:name="_Toc184308043"/>
      <w:bookmarkEnd w:id="379"/>
      <w:bookmarkStart w:id="380" w:name="_Toc184313274"/>
      <w:bookmarkEnd w:id="380"/>
      <w:bookmarkStart w:id="381" w:name="_Toc184310342"/>
      <w:bookmarkEnd w:id="381"/>
      <w:bookmarkStart w:id="382" w:name="_Toc184310344"/>
      <w:bookmarkEnd w:id="382"/>
      <w:bookmarkStart w:id="383" w:name="_Toc184313283"/>
      <w:bookmarkEnd w:id="383"/>
      <w:bookmarkStart w:id="384" w:name="_Toc184312114"/>
      <w:bookmarkEnd w:id="384"/>
      <w:bookmarkStart w:id="385" w:name="_Toc184314443"/>
      <w:bookmarkEnd w:id="385"/>
      <w:bookmarkStart w:id="386" w:name="_Toc184312109"/>
      <w:bookmarkEnd w:id="386"/>
      <w:bookmarkStart w:id="387" w:name="_Toc184314435"/>
      <w:bookmarkEnd w:id="387"/>
      <w:bookmarkStart w:id="388" w:name="_Toc184310314"/>
      <w:bookmarkEnd w:id="388"/>
      <w:bookmarkStart w:id="389" w:name="_Toc184312070"/>
      <w:bookmarkEnd w:id="389"/>
      <w:bookmarkStart w:id="390" w:name="_Toc184313277"/>
      <w:bookmarkEnd w:id="390"/>
      <w:bookmarkStart w:id="391" w:name="_Toc184313244"/>
      <w:bookmarkEnd w:id="391"/>
      <w:bookmarkStart w:id="392" w:name="_Toc184313294"/>
      <w:bookmarkEnd w:id="392"/>
      <w:bookmarkStart w:id="393" w:name="_Toc184313243"/>
      <w:bookmarkEnd w:id="393"/>
      <w:bookmarkStart w:id="394" w:name="_Toc184314419"/>
      <w:bookmarkEnd w:id="394"/>
      <w:bookmarkStart w:id="395" w:name="_Toc184312068"/>
      <w:bookmarkEnd w:id="395"/>
      <w:bookmarkStart w:id="396" w:name="_Toc184313309"/>
      <w:bookmarkEnd w:id="396"/>
      <w:bookmarkStart w:id="397" w:name="_Toc184308039"/>
      <w:bookmarkEnd w:id="397"/>
      <w:bookmarkStart w:id="398" w:name="_Toc184310313"/>
      <w:bookmarkEnd w:id="398"/>
      <w:bookmarkStart w:id="399" w:name="_Toc184314458"/>
      <w:bookmarkEnd w:id="399"/>
      <w:bookmarkStart w:id="400" w:name="_Toc184314461"/>
      <w:bookmarkEnd w:id="400"/>
      <w:bookmarkStart w:id="401" w:name="_Toc184308053"/>
      <w:bookmarkEnd w:id="401"/>
      <w:bookmarkStart w:id="402" w:name="_Toc184312094"/>
      <w:bookmarkEnd w:id="402"/>
      <w:bookmarkStart w:id="403" w:name="_Toc184314417"/>
      <w:bookmarkEnd w:id="403"/>
      <w:bookmarkStart w:id="404" w:name="_Toc184310281"/>
      <w:bookmarkEnd w:id="404"/>
      <w:bookmarkStart w:id="405" w:name="_Toc184313273"/>
      <w:bookmarkEnd w:id="405"/>
      <w:bookmarkStart w:id="406" w:name="_Toc184313257"/>
      <w:bookmarkEnd w:id="406"/>
      <w:bookmarkStart w:id="407" w:name="_Toc184314471"/>
      <w:bookmarkEnd w:id="407"/>
      <w:bookmarkStart w:id="408" w:name="_Toc184314436"/>
      <w:bookmarkEnd w:id="408"/>
      <w:bookmarkStart w:id="409" w:name="_Toc184313285"/>
      <w:bookmarkEnd w:id="409"/>
      <w:bookmarkStart w:id="410" w:name="_Toc184312101"/>
      <w:bookmarkEnd w:id="410"/>
      <w:bookmarkStart w:id="411" w:name="_Toc184312124"/>
      <w:bookmarkEnd w:id="411"/>
      <w:bookmarkStart w:id="412" w:name="_Toc184314428"/>
      <w:bookmarkEnd w:id="412"/>
      <w:bookmarkStart w:id="413" w:name="_Toc184308096"/>
      <w:bookmarkEnd w:id="413"/>
      <w:bookmarkStart w:id="414" w:name="_Toc184310297"/>
      <w:bookmarkEnd w:id="414"/>
      <w:bookmarkStart w:id="415" w:name="_Toc184314470"/>
      <w:bookmarkEnd w:id="415"/>
      <w:bookmarkStart w:id="416" w:name="_Toc184310293"/>
      <w:bookmarkEnd w:id="416"/>
      <w:bookmarkStart w:id="417" w:name="_Toc184313287"/>
      <w:bookmarkEnd w:id="417"/>
      <w:bookmarkStart w:id="418" w:name="_Toc184312115"/>
      <w:bookmarkEnd w:id="418"/>
      <w:bookmarkStart w:id="419" w:name="_Toc184314481"/>
      <w:bookmarkEnd w:id="419"/>
      <w:bookmarkStart w:id="420" w:name="_Toc184313275"/>
      <w:bookmarkEnd w:id="420"/>
      <w:bookmarkStart w:id="421" w:name="_Toc184308088"/>
      <w:bookmarkEnd w:id="421"/>
      <w:bookmarkStart w:id="422" w:name="_Toc184310275"/>
      <w:bookmarkEnd w:id="422"/>
      <w:bookmarkStart w:id="423" w:name="_Toc184310284"/>
      <w:bookmarkEnd w:id="423"/>
      <w:bookmarkStart w:id="424" w:name="_Toc184312091"/>
      <w:bookmarkEnd w:id="424"/>
      <w:bookmarkStart w:id="425" w:name="_Toc184314427"/>
      <w:bookmarkEnd w:id="425"/>
      <w:bookmarkStart w:id="426" w:name="_Toc184313297"/>
      <w:bookmarkEnd w:id="426"/>
      <w:bookmarkStart w:id="427" w:name="_Toc184312080"/>
      <w:bookmarkEnd w:id="427"/>
      <w:bookmarkStart w:id="428" w:name="_Toc184310280"/>
      <w:bookmarkEnd w:id="428"/>
      <w:bookmarkStart w:id="429" w:name="_Toc184313256"/>
      <w:bookmarkEnd w:id="429"/>
      <w:bookmarkStart w:id="430" w:name="_Toc184308104"/>
      <w:bookmarkEnd w:id="430"/>
      <w:bookmarkStart w:id="431" w:name="_Toc184314480"/>
      <w:bookmarkEnd w:id="431"/>
      <w:bookmarkStart w:id="432" w:name="_Toc184308047"/>
      <w:bookmarkEnd w:id="432"/>
      <w:bookmarkStart w:id="433" w:name="_Toc184312100"/>
      <w:bookmarkEnd w:id="433"/>
      <w:bookmarkStart w:id="434" w:name="_Toc184312135"/>
      <w:bookmarkEnd w:id="434"/>
      <w:bookmarkStart w:id="435" w:name="_Toc184308101"/>
      <w:bookmarkEnd w:id="435"/>
      <w:bookmarkStart w:id="436" w:name="_Toc184310305"/>
      <w:bookmarkEnd w:id="436"/>
      <w:bookmarkStart w:id="437" w:name="_Toc184308052"/>
      <w:bookmarkEnd w:id="437"/>
      <w:r>
        <w:rPr>
          <w:rFonts w:hint="eastAsia" w:ascii="宋体" w:hAnsi="宋体" w:cs="宋体"/>
          <w:b/>
          <w:color w:val="auto"/>
          <w:sz w:val="36"/>
          <w:szCs w:val="36"/>
          <w:highlight w:val="none"/>
        </w:rPr>
        <w:t>评标办法</w:t>
      </w:r>
    </w:p>
    <w:p w14:paraId="523369D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1217" w:type="dxa"/>
        <w:jc w:val="center"/>
        <w:tblLayout w:type="fixed"/>
        <w:tblCellMar>
          <w:top w:w="0" w:type="dxa"/>
          <w:left w:w="108" w:type="dxa"/>
          <w:bottom w:w="0" w:type="dxa"/>
          <w:right w:w="108" w:type="dxa"/>
        </w:tblCellMar>
      </w:tblPr>
      <w:tblGrid>
        <w:gridCol w:w="5"/>
        <w:gridCol w:w="814"/>
        <w:gridCol w:w="6626"/>
        <w:gridCol w:w="787"/>
        <w:gridCol w:w="1050"/>
        <w:gridCol w:w="1935"/>
      </w:tblGrid>
      <w:tr w14:paraId="3FED399B">
        <w:tblPrEx>
          <w:tblCellMar>
            <w:top w:w="0" w:type="dxa"/>
            <w:left w:w="108" w:type="dxa"/>
            <w:bottom w:w="0" w:type="dxa"/>
            <w:right w:w="108" w:type="dxa"/>
          </w:tblCellMar>
        </w:tblPrEx>
        <w:trPr>
          <w:gridBefore w:val="1"/>
          <w:wBefore w:w="5" w:type="dxa"/>
          <w:trHeight w:val="619" w:hRule="atLeast"/>
          <w:tblHeader/>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4DD3D36F">
            <w:pPr>
              <w:jc w:val="center"/>
              <w:rPr>
                <w:rFonts w:ascii="宋体" w:hAnsi="宋体" w:cs="宋体"/>
                <w:b/>
                <w:bCs/>
                <w:color w:val="auto"/>
                <w:sz w:val="24"/>
                <w:szCs w:val="24"/>
                <w:highlight w:val="none"/>
              </w:rPr>
            </w:pPr>
            <w:bookmarkStart w:id="564" w:name="_GoBack" w:colFirst="0" w:colLast="1"/>
            <w:r>
              <w:rPr>
                <w:rFonts w:hint="eastAsia" w:ascii="宋体" w:hAnsi="宋体" w:cs="宋体"/>
                <w:b/>
                <w:bCs/>
                <w:color w:val="auto"/>
                <w:sz w:val="24"/>
                <w:szCs w:val="24"/>
                <w:highlight w:val="none"/>
              </w:rPr>
              <w:t>序号</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7DEAF889">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评分标准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01C4DE2">
            <w:pPr>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权重</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BC013D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主观分/客观分属性</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6D77125B">
            <w:pPr>
              <w:rPr>
                <w:rFonts w:hint="eastAsia" w:ascii="宋体" w:hAnsi="宋体" w:cs="宋体"/>
                <w:b/>
                <w:bCs/>
                <w:color w:val="auto"/>
                <w:sz w:val="24"/>
                <w:szCs w:val="24"/>
                <w:highlight w:val="none"/>
                <w:lang w:val="en-US" w:eastAsia="zh-CN"/>
              </w:rPr>
            </w:pPr>
            <w:r>
              <w:rPr>
                <w:rFonts w:hint="eastAsia" w:ascii="宋体" w:hAnsi="宋体" w:eastAsia="宋体" w:cs="宋体"/>
                <w:bCs/>
                <w:color w:val="auto"/>
                <w:sz w:val="24"/>
                <w:szCs w:val="24"/>
                <w:highlight w:val="none"/>
              </w:rPr>
              <w:t>投标文件中评标标准相应的商务技术资料目录*</w:t>
            </w:r>
          </w:p>
        </w:tc>
      </w:tr>
      <w:bookmarkEnd w:id="564"/>
      <w:tr w14:paraId="00CAB3DE">
        <w:tblPrEx>
          <w:tblCellMar>
            <w:top w:w="0" w:type="dxa"/>
            <w:left w:w="108" w:type="dxa"/>
            <w:bottom w:w="0" w:type="dxa"/>
            <w:right w:w="108" w:type="dxa"/>
          </w:tblCellMar>
        </w:tblPrEx>
        <w:trPr>
          <w:gridBefore w:val="1"/>
          <w:wBefore w:w="5" w:type="dxa"/>
          <w:trHeight w:val="145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39838A06">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52014C2E">
            <w:pP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投标人具有有害生物防制服务机构服务能力等级甲级的得4分，甲级以上加1分，乙级的得3分，丙级的得1分，没有得0分。</w:t>
            </w:r>
          </w:p>
          <w:p w14:paraId="3B297981">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证明材料提供有效期内的证书。</w:t>
            </w:r>
          </w:p>
          <w:p w14:paraId="18FE0D8F">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投标文件中提供证书复印件，否则不得分。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A138D97">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2034773">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客观分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0BA02E1F">
            <w:pPr>
              <w:rPr>
                <w:rFonts w:hint="eastAsia" w:ascii="宋体" w:hAnsi="宋体" w:cs="宋体"/>
                <w:color w:val="auto"/>
                <w:sz w:val="24"/>
                <w:szCs w:val="24"/>
                <w:highlight w:val="none"/>
                <w:lang w:val="en-US" w:eastAsia="zh-CN"/>
              </w:rPr>
            </w:pPr>
          </w:p>
        </w:tc>
      </w:tr>
      <w:tr w14:paraId="79B37EFB">
        <w:tblPrEx>
          <w:tblCellMar>
            <w:top w:w="0" w:type="dxa"/>
            <w:left w:w="108" w:type="dxa"/>
            <w:bottom w:w="0" w:type="dxa"/>
            <w:right w:w="108" w:type="dxa"/>
          </w:tblCellMar>
        </w:tblPrEx>
        <w:trPr>
          <w:gridBefore w:val="1"/>
          <w:wBefore w:w="5" w:type="dxa"/>
          <w:trHeight w:val="144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4C3BDDFB">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31E7D405">
            <w:pPr>
              <w:rPr>
                <w:rFonts w:hint="eastAsia" w:ascii="宋体" w:hAnsi="宋体" w:cs="宋体"/>
                <w:color w:val="auto"/>
                <w:sz w:val="24"/>
                <w:szCs w:val="24"/>
                <w:highlight w:val="none"/>
              </w:rPr>
            </w:pPr>
            <w:r>
              <w:rPr>
                <w:rFonts w:hint="eastAsia" w:ascii="宋体" w:hAnsi="宋体" w:cs="宋体"/>
                <w:color w:val="auto"/>
                <w:sz w:val="24"/>
                <w:szCs w:val="24"/>
                <w:highlight w:val="none"/>
              </w:rPr>
              <w:t>业绩情况：投标人自2021年1月1日以来类似项目业绩，每提供一份业绩得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分，本项目最高得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1F672E00">
            <w:pPr>
              <w:rPr>
                <w:rFonts w:ascii="宋体" w:hAnsi="宋体" w:cs="宋体"/>
                <w:color w:val="auto"/>
                <w:sz w:val="24"/>
                <w:szCs w:val="24"/>
                <w:highlight w:val="none"/>
              </w:rPr>
            </w:pPr>
            <w:r>
              <w:rPr>
                <w:rFonts w:hint="eastAsia" w:ascii="宋体" w:hAnsi="宋体" w:cs="宋体"/>
                <w:color w:val="auto"/>
                <w:sz w:val="24"/>
                <w:szCs w:val="24"/>
                <w:highlight w:val="none"/>
              </w:rPr>
              <w:t>注：投标文件中提供合同复印件加盖公章或扫描件加盖公章，不提供不得分。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AC12DFF">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5B56D7C">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客观分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789DD69C">
            <w:pPr>
              <w:rPr>
                <w:rFonts w:hint="eastAsia" w:ascii="宋体" w:hAnsi="宋体" w:cs="宋体"/>
                <w:color w:val="auto"/>
                <w:sz w:val="24"/>
                <w:szCs w:val="24"/>
                <w:highlight w:val="none"/>
                <w:lang w:val="en-US" w:eastAsia="zh-CN"/>
              </w:rPr>
            </w:pPr>
          </w:p>
        </w:tc>
      </w:tr>
      <w:tr w14:paraId="3BD65D4B">
        <w:tblPrEx>
          <w:tblCellMar>
            <w:top w:w="0" w:type="dxa"/>
            <w:left w:w="108" w:type="dxa"/>
            <w:bottom w:w="0" w:type="dxa"/>
            <w:right w:w="108" w:type="dxa"/>
          </w:tblCellMar>
        </w:tblPrEx>
        <w:trPr>
          <w:gridBefore w:val="1"/>
          <w:wBefore w:w="5" w:type="dxa"/>
          <w:trHeight w:val="2203"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40D497C1">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12289404">
            <w:pPr>
              <w:rPr>
                <w:rFonts w:ascii="宋体" w:hAnsi="宋体" w:cs="宋体"/>
                <w:color w:val="auto"/>
                <w:sz w:val="24"/>
                <w:szCs w:val="24"/>
                <w:highlight w:val="none"/>
              </w:rPr>
            </w:pPr>
            <w:r>
              <w:rPr>
                <w:rFonts w:hint="eastAsia" w:ascii="宋体" w:hAnsi="宋体" w:cs="宋体"/>
                <w:color w:val="auto"/>
                <w:sz w:val="24"/>
                <w:szCs w:val="24"/>
                <w:highlight w:val="none"/>
              </w:rPr>
              <w:t>企业认证：投标人具有质量管理体系认证证书、环境管理体系认证证书、职业健康安全管理体系认证证书</w:t>
            </w:r>
            <w:r>
              <w:rPr>
                <w:rFonts w:hint="eastAsia" w:ascii="宋体" w:hAnsi="宋体" w:cs="宋体"/>
                <w:color w:val="auto"/>
                <w:sz w:val="24"/>
                <w:szCs w:val="24"/>
                <w:highlight w:val="none"/>
                <w:lang w:eastAsia="zh-CN"/>
              </w:rPr>
              <w:t>、企业诚信管理体系论证证书</w:t>
            </w:r>
            <w:r>
              <w:rPr>
                <w:rFonts w:hint="eastAsia" w:ascii="宋体" w:hAnsi="宋体" w:cs="宋体"/>
                <w:color w:val="auto"/>
                <w:sz w:val="24"/>
                <w:szCs w:val="24"/>
                <w:highlight w:val="none"/>
              </w:rPr>
              <w:t>的每个得</w:t>
            </w:r>
            <w:r>
              <w:rPr>
                <w:rFonts w:ascii="宋体" w:hAnsi="宋体" w:cs="宋体"/>
                <w:color w:val="auto"/>
                <w:sz w:val="24"/>
                <w:szCs w:val="24"/>
                <w:highlight w:val="none"/>
              </w:rPr>
              <w:t>2</w:t>
            </w:r>
            <w:r>
              <w:rPr>
                <w:rFonts w:hint="eastAsia" w:ascii="宋体" w:hAnsi="宋体" w:cs="宋体"/>
                <w:color w:val="auto"/>
                <w:sz w:val="24"/>
                <w:szCs w:val="24"/>
                <w:highlight w:val="none"/>
              </w:rPr>
              <w:t>分，最高得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w:t>
            </w:r>
          </w:p>
          <w:p w14:paraId="43B10A36">
            <w:pPr>
              <w:rPr>
                <w:rFonts w:ascii="宋体" w:hAnsi="宋体" w:cs="宋体"/>
                <w:color w:val="auto"/>
                <w:sz w:val="24"/>
                <w:szCs w:val="24"/>
                <w:highlight w:val="none"/>
              </w:rPr>
            </w:pPr>
            <w:r>
              <w:rPr>
                <w:rFonts w:hint="eastAsia" w:ascii="宋体" w:hAnsi="宋体" w:cs="宋体"/>
                <w:color w:val="auto"/>
                <w:sz w:val="24"/>
                <w:szCs w:val="24"/>
                <w:highlight w:val="none"/>
              </w:rPr>
              <w:t>注：投标文件中提供在有效期内的相关认证证书复印件加盖公章或扫描件加盖公章及国家认证委官网的认证截图复印件加盖公章或扫描件加盖公章，否则不得分。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5975C9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5714350">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客观分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28408C5B">
            <w:pPr>
              <w:rPr>
                <w:rFonts w:hint="eastAsia" w:ascii="宋体" w:hAnsi="宋体" w:cs="宋体"/>
                <w:color w:val="auto"/>
                <w:sz w:val="24"/>
                <w:szCs w:val="24"/>
                <w:highlight w:val="none"/>
                <w:lang w:val="en-US" w:eastAsia="zh-CN"/>
              </w:rPr>
            </w:pPr>
          </w:p>
        </w:tc>
      </w:tr>
      <w:tr w14:paraId="2313D038">
        <w:tblPrEx>
          <w:tblCellMar>
            <w:top w:w="0" w:type="dxa"/>
            <w:left w:w="108" w:type="dxa"/>
            <w:bottom w:w="0" w:type="dxa"/>
            <w:right w:w="108" w:type="dxa"/>
          </w:tblCellMar>
        </w:tblPrEx>
        <w:trPr>
          <w:gridBefore w:val="1"/>
          <w:wBefore w:w="5" w:type="dxa"/>
          <w:trHeight w:val="20" w:hRule="atLeast"/>
          <w:jc w:val="center"/>
        </w:trPr>
        <w:tc>
          <w:tcPr>
            <w:tcW w:w="814" w:type="dxa"/>
            <w:vMerge w:val="restart"/>
            <w:tcBorders>
              <w:top w:val="single" w:color="000000" w:sz="4" w:space="0"/>
              <w:left w:val="single" w:color="000000" w:sz="4" w:space="0"/>
              <w:right w:val="single" w:color="000000" w:sz="4" w:space="0"/>
            </w:tcBorders>
            <w:noWrap w:val="0"/>
            <w:vAlign w:val="center"/>
          </w:tcPr>
          <w:p w14:paraId="12325300">
            <w:pPr>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6CAF03FE">
            <w:pPr>
              <w:rPr>
                <w:rFonts w:ascii="宋体" w:hAnsi="宋体" w:cs="宋体"/>
                <w:color w:val="auto"/>
                <w:sz w:val="24"/>
                <w:szCs w:val="24"/>
                <w:highlight w:val="none"/>
              </w:rPr>
            </w:pPr>
            <w:r>
              <w:rPr>
                <w:rFonts w:hint="eastAsia" w:ascii="宋体" w:hAnsi="宋体" w:cs="宋体"/>
                <w:color w:val="auto"/>
                <w:sz w:val="24"/>
                <w:szCs w:val="24"/>
                <w:highlight w:val="none"/>
              </w:rPr>
              <w:t>投标人自有或租赁超低容量喷雾器的，每一台得</w:t>
            </w:r>
            <w:r>
              <w:rPr>
                <w:rFonts w:ascii="宋体" w:hAnsi="宋体" w:cs="宋体"/>
                <w:color w:val="auto"/>
                <w:sz w:val="24"/>
                <w:szCs w:val="24"/>
                <w:highlight w:val="none"/>
              </w:rPr>
              <w:t>1</w:t>
            </w:r>
            <w:r>
              <w:rPr>
                <w:rFonts w:hint="eastAsia" w:ascii="宋体" w:hAnsi="宋体" w:cs="宋体"/>
                <w:color w:val="auto"/>
                <w:sz w:val="24"/>
                <w:szCs w:val="24"/>
                <w:highlight w:val="none"/>
              </w:rPr>
              <w:t>分，最多得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6C75355D">
            <w:pPr>
              <w:rPr>
                <w:rFonts w:ascii="宋体" w:hAnsi="宋体" w:cs="宋体"/>
                <w:color w:val="auto"/>
                <w:sz w:val="24"/>
                <w:szCs w:val="24"/>
                <w:highlight w:val="none"/>
              </w:rPr>
            </w:pPr>
            <w:r>
              <w:rPr>
                <w:rFonts w:hint="eastAsia" w:ascii="宋体" w:hAnsi="宋体" w:cs="宋体"/>
                <w:color w:val="auto"/>
                <w:sz w:val="24"/>
                <w:szCs w:val="24"/>
                <w:highlight w:val="none"/>
              </w:rPr>
              <w:t>注：投标文件中提供购买发票复制件，投标文件中提供以上设备合格证、设备使用说明书</w:t>
            </w:r>
            <w:r>
              <w:rPr>
                <w:rFonts w:hint="eastAsia" w:ascii="宋体" w:hAnsi="宋体" w:cs="宋体"/>
                <w:color w:val="auto"/>
                <w:sz w:val="24"/>
                <w:szCs w:val="24"/>
                <w:highlight w:val="none"/>
                <w:lang w:val="en-US" w:eastAsia="zh-CN"/>
              </w:rPr>
              <w:t>及设备照片</w:t>
            </w:r>
            <w:r>
              <w:rPr>
                <w:rFonts w:hint="eastAsia" w:ascii="宋体" w:hAnsi="宋体" w:cs="宋体"/>
                <w:color w:val="auto"/>
                <w:sz w:val="24"/>
                <w:szCs w:val="24"/>
                <w:highlight w:val="none"/>
              </w:rPr>
              <w:t>，租赁同时提供租赁合同复制件和购买发票复制件，投标文件中提供以上设备的合格证、设备使用说明书，租赁的租赁合同期限必须覆盖本项目服务期，否则视为不满足。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C139DFE">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19FBD05">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客观分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671978B2">
            <w:pPr>
              <w:rPr>
                <w:rFonts w:hint="eastAsia" w:ascii="宋体" w:hAnsi="宋体" w:cs="宋体"/>
                <w:color w:val="auto"/>
                <w:sz w:val="24"/>
                <w:szCs w:val="24"/>
                <w:highlight w:val="none"/>
                <w:lang w:val="en-US" w:eastAsia="zh-CN"/>
              </w:rPr>
            </w:pPr>
          </w:p>
        </w:tc>
      </w:tr>
      <w:tr w14:paraId="1F718C61">
        <w:tblPrEx>
          <w:tblCellMar>
            <w:top w:w="0" w:type="dxa"/>
            <w:left w:w="108" w:type="dxa"/>
            <w:bottom w:w="0" w:type="dxa"/>
            <w:right w:w="108" w:type="dxa"/>
          </w:tblCellMar>
        </w:tblPrEx>
        <w:trPr>
          <w:gridBefore w:val="1"/>
          <w:wBefore w:w="5" w:type="dxa"/>
          <w:trHeight w:val="1082" w:hRule="atLeast"/>
          <w:jc w:val="center"/>
        </w:trPr>
        <w:tc>
          <w:tcPr>
            <w:tcW w:w="814" w:type="dxa"/>
            <w:vMerge w:val="continue"/>
            <w:tcBorders>
              <w:left w:val="single" w:color="000000" w:sz="4" w:space="0"/>
              <w:right w:val="single" w:color="000000" w:sz="4" w:space="0"/>
            </w:tcBorders>
            <w:noWrap w:val="0"/>
            <w:vAlign w:val="center"/>
          </w:tcPr>
          <w:p w14:paraId="43695479">
            <w:pPr>
              <w:jc w:val="center"/>
              <w:rPr>
                <w:rFonts w:ascii="宋体" w:hAnsi="宋体" w:cs="宋体"/>
                <w:color w:val="auto"/>
                <w:sz w:val="24"/>
                <w:szCs w:val="24"/>
                <w:highlight w:val="none"/>
              </w:rPr>
            </w:pPr>
          </w:p>
        </w:tc>
        <w:tc>
          <w:tcPr>
            <w:tcW w:w="6626" w:type="dxa"/>
            <w:tcBorders>
              <w:top w:val="single" w:color="000000" w:sz="4" w:space="0"/>
              <w:left w:val="single" w:color="000000" w:sz="4" w:space="0"/>
              <w:right w:val="single" w:color="000000" w:sz="4" w:space="0"/>
            </w:tcBorders>
            <w:noWrap w:val="0"/>
            <w:vAlign w:val="center"/>
          </w:tcPr>
          <w:p w14:paraId="581465CA">
            <w:pPr>
              <w:rPr>
                <w:rFonts w:ascii="宋体" w:hAnsi="宋体" w:cs="宋体"/>
                <w:color w:val="auto"/>
                <w:sz w:val="24"/>
                <w:szCs w:val="24"/>
                <w:highlight w:val="none"/>
              </w:rPr>
            </w:pPr>
            <w:r>
              <w:rPr>
                <w:rFonts w:hint="eastAsia" w:ascii="宋体" w:hAnsi="宋体" w:cs="宋体"/>
                <w:color w:val="auto"/>
                <w:sz w:val="24"/>
                <w:szCs w:val="24"/>
                <w:highlight w:val="none"/>
              </w:rPr>
              <w:t>投标人自有或租赁热烟雾的，每一台得1分，最多得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5C524E43">
            <w:pPr>
              <w:rPr>
                <w:rFonts w:ascii="宋体" w:hAnsi="宋体" w:cs="宋体"/>
                <w:color w:val="auto"/>
                <w:sz w:val="24"/>
                <w:szCs w:val="24"/>
                <w:highlight w:val="none"/>
              </w:rPr>
            </w:pPr>
            <w:r>
              <w:rPr>
                <w:rFonts w:hint="eastAsia" w:ascii="宋体" w:hAnsi="宋体" w:cs="宋体"/>
                <w:color w:val="auto"/>
                <w:sz w:val="24"/>
                <w:szCs w:val="24"/>
                <w:highlight w:val="none"/>
              </w:rPr>
              <w:t>注：投标文件中提供购买发票复制件，投标文件中提供以上设备合格证、设备使用说明书</w:t>
            </w:r>
            <w:r>
              <w:rPr>
                <w:rFonts w:hint="eastAsia" w:ascii="宋体" w:hAnsi="宋体" w:cs="宋体"/>
                <w:color w:val="auto"/>
                <w:sz w:val="24"/>
                <w:szCs w:val="24"/>
                <w:highlight w:val="none"/>
                <w:lang w:val="en-US" w:eastAsia="zh-CN"/>
              </w:rPr>
              <w:t>及设备照片</w:t>
            </w:r>
            <w:r>
              <w:rPr>
                <w:rFonts w:hint="eastAsia" w:ascii="宋体" w:hAnsi="宋体" w:cs="宋体"/>
                <w:color w:val="auto"/>
                <w:sz w:val="24"/>
                <w:szCs w:val="24"/>
                <w:highlight w:val="none"/>
              </w:rPr>
              <w:t>，租赁同时提供租赁合同复制件和购买发票复制件，投标文件中提供以上设备的合格证、设备使用说明书，租赁的租赁合同期限必须覆盖本项目服务期，否则视为不满足。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BD07250">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B7526EA">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客观分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2EE23AAE">
            <w:pPr>
              <w:rPr>
                <w:rFonts w:hint="eastAsia" w:ascii="宋体" w:hAnsi="宋体" w:cs="宋体"/>
                <w:color w:val="auto"/>
                <w:sz w:val="24"/>
                <w:szCs w:val="24"/>
                <w:highlight w:val="none"/>
                <w:lang w:val="en-US" w:eastAsia="zh-CN"/>
              </w:rPr>
            </w:pPr>
          </w:p>
        </w:tc>
      </w:tr>
      <w:tr w14:paraId="158BA125">
        <w:tblPrEx>
          <w:tblCellMar>
            <w:top w:w="0" w:type="dxa"/>
            <w:left w:w="108" w:type="dxa"/>
            <w:bottom w:w="0" w:type="dxa"/>
            <w:right w:w="108" w:type="dxa"/>
          </w:tblCellMar>
        </w:tblPrEx>
        <w:trPr>
          <w:gridBefore w:val="1"/>
          <w:wBefore w:w="5" w:type="dxa"/>
          <w:trHeight w:val="116" w:hRule="atLeast"/>
          <w:jc w:val="center"/>
        </w:trPr>
        <w:tc>
          <w:tcPr>
            <w:tcW w:w="814" w:type="dxa"/>
            <w:vMerge w:val="continue"/>
            <w:tcBorders>
              <w:left w:val="single" w:color="000000" w:sz="4" w:space="0"/>
              <w:bottom w:val="single" w:color="000000" w:sz="4" w:space="0"/>
              <w:right w:val="single" w:color="000000" w:sz="4" w:space="0"/>
            </w:tcBorders>
            <w:noWrap w:val="0"/>
            <w:vAlign w:val="center"/>
          </w:tcPr>
          <w:p w14:paraId="7C6BBBD5">
            <w:pPr>
              <w:jc w:val="center"/>
              <w:rPr>
                <w:rFonts w:hint="eastAsia" w:ascii="宋体" w:hAnsi="宋体" w:cs="宋体"/>
                <w:color w:val="auto"/>
                <w:sz w:val="24"/>
                <w:szCs w:val="24"/>
                <w:highlight w:val="none"/>
              </w:rPr>
            </w:pPr>
          </w:p>
        </w:tc>
        <w:tc>
          <w:tcPr>
            <w:tcW w:w="6626" w:type="dxa"/>
            <w:tcBorders>
              <w:top w:val="single" w:color="000000" w:sz="4" w:space="0"/>
              <w:left w:val="single" w:color="000000" w:sz="4" w:space="0"/>
              <w:right w:val="single" w:color="000000" w:sz="4" w:space="0"/>
            </w:tcBorders>
            <w:noWrap w:val="0"/>
            <w:vAlign w:val="center"/>
          </w:tcPr>
          <w:p w14:paraId="4212FC17">
            <w:pPr>
              <w:rPr>
                <w:rFonts w:ascii="宋体" w:hAnsi="宋体" w:cs="宋体"/>
                <w:color w:val="auto"/>
                <w:sz w:val="24"/>
                <w:szCs w:val="24"/>
                <w:highlight w:val="none"/>
              </w:rPr>
            </w:pPr>
            <w:r>
              <w:rPr>
                <w:rFonts w:hint="eastAsia" w:ascii="宋体" w:hAnsi="宋体" w:cs="宋体"/>
                <w:color w:val="auto"/>
                <w:sz w:val="24"/>
                <w:szCs w:val="24"/>
                <w:highlight w:val="none"/>
              </w:rPr>
              <w:t>投标人自有或租赁背负式动力喷雾器的，每一台得1分，最多得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1323C5EF">
            <w:pPr>
              <w:rPr>
                <w:rFonts w:ascii="宋体" w:hAnsi="宋体" w:cs="宋体"/>
                <w:color w:val="auto"/>
                <w:sz w:val="24"/>
                <w:szCs w:val="24"/>
                <w:highlight w:val="none"/>
              </w:rPr>
            </w:pPr>
            <w:r>
              <w:rPr>
                <w:rFonts w:hint="eastAsia" w:ascii="宋体" w:hAnsi="宋体" w:cs="宋体"/>
                <w:color w:val="auto"/>
                <w:sz w:val="24"/>
                <w:szCs w:val="24"/>
                <w:highlight w:val="none"/>
              </w:rPr>
              <w:t>注：投标文件中提供购买发票复制件，投标文件中提供以上设备合格证、设备使用说明书</w:t>
            </w:r>
            <w:r>
              <w:rPr>
                <w:rFonts w:hint="eastAsia" w:ascii="宋体" w:hAnsi="宋体" w:cs="宋体"/>
                <w:color w:val="auto"/>
                <w:sz w:val="24"/>
                <w:szCs w:val="24"/>
                <w:highlight w:val="none"/>
                <w:lang w:val="en-US" w:eastAsia="zh-CN"/>
              </w:rPr>
              <w:t>及设备照片</w:t>
            </w:r>
            <w:r>
              <w:rPr>
                <w:rFonts w:hint="eastAsia" w:ascii="宋体" w:hAnsi="宋体" w:cs="宋体"/>
                <w:color w:val="auto"/>
                <w:sz w:val="24"/>
                <w:szCs w:val="24"/>
                <w:highlight w:val="none"/>
              </w:rPr>
              <w:t>，租赁同时提供租赁合同复制件和购买发票复制件，投标文件中提供以上设备的合格证、设备使用说明书，租赁的租赁合同期限必须覆盖本项目服务期，否则视为不满足。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1728A65">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5820C51">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客观分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3BBCD268">
            <w:pPr>
              <w:rPr>
                <w:rFonts w:hint="eastAsia" w:ascii="宋体" w:hAnsi="宋体" w:cs="宋体"/>
                <w:color w:val="auto"/>
                <w:sz w:val="24"/>
                <w:szCs w:val="24"/>
                <w:highlight w:val="none"/>
                <w:lang w:val="en-US" w:eastAsia="zh-CN"/>
              </w:rPr>
            </w:pPr>
          </w:p>
        </w:tc>
      </w:tr>
      <w:tr w14:paraId="3BD4E2D5">
        <w:tblPrEx>
          <w:tblCellMar>
            <w:top w:w="0" w:type="dxa"/>
            <w:left w:w="108" w:type="dxa"/>
            <w:bottom w:w="0" w:type="dxa"/>
            <w:right w:w="108" w:type="dxa"/>
          </w:tblCellMar>
        </w:tblPrEx>
        <w:trPr>
          <w:gridBefore w:val="1"/>
          <w:wBefore w:w="5" w:type="dxa"/>
          <w:trHeight w:val="208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0E826E65">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3E0D422C">
            <w:pPr>
              <w:rPr>
                <w:rFonts w:ascii="宋体" w:hAnsi="宋体" w:cs="宋体"/>
                <w:color w:val="auto"/>
                <w:sz w:val="24"/>
                <w:szCs w:val="24"/>
                <w:highlight w:val="none"/>
              </w:rPr>
            </w:pPr>
            <w:r>
              <w:rPr>
                <w:rFonts w:hint="eastAsia" w:ascii="宋体" w:hAnsi="宋体" w:cs="宋体"/>
                <w:color w:val="auto"/>
                <w:sz w:val="24"/>
                <w:szCs w:val="24"/>
                <w:highlight w:val="none"/>
              </w:rPr>
              <w:t>投标人拟派人员中具有国家社会劳动保障部门颁发的有害生物防制员职业资格证书，初级的每一人得0.</w:t>
            </w:r>
            <w:r>
              <w:rPr>
                <w:rFonts w:ascii="宋体" w:hAnsi="宋体" w:cs="宋体"/>
                <w:color w:val="auto"/>
                <w:sz w:val="24"/>
                <w:szCs w:val="24"/>
                <w:highlight w:val="none"/>
              </w:rPr>
              <w:t>5</w:t>
            </w:r>
            <w:r>
              <w:rPr>
                <w:rFonts w:hint="eastAsia" w:ascii="宋体" w:hAnsi="宋体" w:cs="宋体"/>
                <w:color w:val="auto"/>
                <w:sz w:val="24"/>
                <w:szCs w:val="24"/>
                <w:highlight w:val="none"/>
              </w:rPr>
              <w:t>分，中级及以上的每一人得</w:t>
            </w:r>
            <w:r>
              <w:rPr>
                <w:rFonts w:ascii="宋体" w:hAnsi="宋体" w:cs="宋体"/>
                <w:color w:val="auto"/>
                <w:sz w:val="24"/>
                <w:szCs w:val="24"/>
                <w:highlight w:val="none"/>
              </w:rPr>
              <w:t>1</w:t>
            </w:r>
            <w:r>
              <w:rPr>
                <w:rFonts w:hint="eastAsia" w:ascii="宋体" w:hAnsi="宋体" w:cs="宋体"/>
                <w:color w:val="auto"/>
                <w:sz w:val="24"/>
                <w:szCs w:val="24"/>
                <w:highlight w:val="none"/>
              </w:rPr>
              <w:t>分，最多</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09CBB0A9">
            <w:pPr>
              <w:rPr>
                <w:rFonts w:ascii="宋体" w:hAnsi="宋体" w:cs="宋体"/>
                <w:color w:val="auto"/>
                <w:sz w:val="24"/>
                <w:szCs w:val="24"/>
                <w:highlight w:val="none"/>
              </w:rPr>
            </w:pPr>
            <w:r>
              <w:rPr>
                <w:rFonts w:hint="eastAsia" w:ascii="宋体" w:hAnsi="宋体" w:cs="宋体"/>
                <w:color w:val="auto"/>
                <w:sz w:val="24"/>
                <w:szCs w:val="24"/>
                <w:highlight w:val="none"/>
              </w:rPr>
              <w:t>注：投标文件中提供以上人员相关证书复印件加盖公章或扫描件加盖公章及近一个月在本单位缴纳的社保证明复印件加盖公章或扫描件加盖公章，否则不得分。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05315D0">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8D8E1B">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客观分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06D2FC1B">
            <w:pPr>
              <w:rPr>
                <w:rFonts w:hint="eastAsia" w:ascii="宋体" w:hAnsi="宋体" w:cs="宋体"/>
                <w:color w:val="auto"/>
                <w:sz w:val="24"/>
                <w:szCs w:val="24"/>
                <w:highlight w:val="none"/>
                <w:lang w:val="en-US" w:eastAsia="zh-CN"/>
              </w:rPr>
            </w:pPr>
          </w:p>
        </w:tc>
      </w:tr>
      <w:tr w14:paraId="13398B14">
        <w:tblPrEx>
          <w:tblCellMar>
            <w:top w:w="0" w:type="dxa"/>
            <w:left w:w="108" w:type="dxa"/>
            <w:bottom w:w="0" w:type="dxa"/>
            <w:right w:w="108" w:type="dxa"/>
          </w:tblCellMar>
        </w:tblPrEx>
        <w:trPr>
          <w:gridBefore w:val="1"/>
          <w:wBefore w:w="5" w:type="dxa"/>
          <w:trHeight w:val="1263"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01424BE2">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5E821BF5">
            <w:pPr>
              <w:rPr>
                <w:rFonts w:ascii="宋体" w:hAnsi="宋体" w:cs="宋体"/>
                <w:color w:val="auto"/>
                <w:sz w:val="24"/>
                <w:szCs w:val="24"/>
                <w:highlight w:val="none"/>
              </w:rPr>
            </w:pPr>
            <w:r>
              <w:rPr>
                <w:rFonts w:hint="eastAsia" w:ascii="宋体" w:hAnsi="宋体" w:cs="宋体"/>
                <w:color w:val="auto"/>
                <w:sz w:val="24"/>
                <w:szCs w:val="24"/>
                <w:highlight w:val="none"/>
              </w:rPr>
              <w:t>根据投标人对社区、建筑、外环境、特别对蚊虫孳生地的特点认识情况进行打分。（全面的得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分，全面性一般的得3分，全面性较差的得1，没有不得分）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F65971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48B7F5F">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210FF41C">
            <w:pPr>
              <w:rPr>
                <w:rFonts w:hint="eastAsia" w:ascii="宋体" w:hAnsi="宋体" w:cs="宋体"/>
                <w:color w:val="auto"/>
                <w:sz w:val="24"/>
                <w:szCs w:val="24"/>
                <w:highlight w:val="none"/>
                <w:lang w:val="en-US" w:eastAsia="zh-CN"/>
              </w:rPr>
            </w:pPr>
          </w:p>
        </w:tc>
      </w:tr>
      <w:tr w14:paraId="1DEA372D">
        <w:tblPrEx>
          <w:tblCellMar>
            <w:top w:w="0" w:type="dxa"/>
            <w:left w:w="108" w:type="dxa"/>
            <w:bottom w:w="0" w:type="dxa"/>
            <w:right w:w="108" w:type="dxa"/>
          </w:tblCellMar>
        </w:tblPrEx>
        <w:trPr>
          <w:gridBefore w:val="1"/>
          <w:wBefore w:w="5" w:type="dxa"/>
          <w:trHeight w:val="1568"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6C4B57BA">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10256C5E">
            <w:pPr>
              <w:rPr>
                <w:rFonts w:ascii="宋体" w:hAnsi="宋体" w:cs="宋体"/>
                <w:color w:val="auto"/>
                <w:sz w:val="24"/>
                <w:szCs w:val="24"/>
                <w:highlight w:val="none"/>
              </w:rPr>
            </w:pPr>
            <w:r>
              <w:rPr>
                <w:rFonts w:hint="eastAsia" w:ascii="宋体" w:hAnsi="宋体" w:cs="宋体"/>
                <w:color w:val="auto"/>
                <w:sz w:val="24"/>
                <w:szCs w:val="24"/>
                <w:highlight w:val="none"/>
              </w:rPr>
              <w:t>根据投标人对防治对象、种类、密度、监测方法的方案进行打分。（方案符合要求，内容完整、充实的得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分；方案符合要求，内容完整，但有所欠缺的得3分；方案符合要求，但内容不完整的得1分，没有不得分。）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985EFC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E295204">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78E108F5">
            <w:pPr>
              <w:rPr>
                <w:rFonts w:hint="eastAsia" w:ascii="宋体" w:hAnsi="宋体" w:cs="宋体"/>
                <w:color w:val="auto"/>
                <w:sz w:val="24"/>
                <w:szCs w:val="24"/>
                <w:highlight w:val="none"/>
                <w:lang w:val="en-US" w:eastAsia="zh-CN"/>
              </w:rPr>
            </w:pPr>
          </w:p>
        </w:tc>
      </w:tr>
      <w:tr w14:paraId="549F7DEB">
        <w:tblPrEx>
          <w:tblCellMar>
            <w:top w:w="0" w:type="dxa"/>
            <w:left w:w="108" w:type="dxa"/>
            <w:bottom w:w="0" w:type="dxa"/>
            <w:right w:w="108" w:type="dxa"/>
          </w:tblCellMar>
        </w:tblPrEx>
        <w:trPr>
          <w:gridBefore w:val="1"/>
          <w:wBefore w:w="5" w:type="dxa"/>
          <w:trHeight w:val="1463"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35C6278E">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143FFB8C">
            <w:pPr>
              <w:rPr>
                <w:rFonts w:ascii="宋体" w:hAnsi="宋体" w:cs="宋体"/>
                <w:color w:val="auto"/>
                <w:sz w:val="24"/>
                <w:szCs w:val="24"/>
                <w:highlight w:val="none"/>
              </w:rPr>
            </w:pPr>
            <w:r>
              <w:rPr>
                <w:rFonts w:hint="eastAsia" w:ascii="宋体" w:hAnsi="宋体" w:cs="宋体"/>
                <w:color w:val="auto"/>
                <w:sz w:val="24"/>
                <w:szCs w:val="24"/>
                <w:highlight w:val="none"/>
              </w:rPr>
              <w:t>根据投标人对四害具体方案的科学性、全面性、可操作性进行打分。（方案符合要求，内容完整、充实的得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分；方案符合要求，内容完整，但有所欠缺的得3分；方案符合要求，但内容不完整的得1分，没有不得分。）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6CE624C">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A043824">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75D88D0B">
            <w:pPr>
              <w:rPr>
                <w:rFonts w:hint="eastAsia" w:ascii="宋体" w:hAnsi="宋体" w:cs="宋体"/>
                <w:color w:val="auto"/>
                <w:sz w:val="24"/>
                <w:szCs w:val="24"/>
                <w:highlight w:val="none"/>
                <w:lang w:val="en-US" w:eastAsia="zh-CN"/>
              </w:rPr>
            </w:pPr>
          </w:p>
        </w:tc>
      </w:tr>
      <w:tr w14:paraId="35B2C1F9">
        <w:tblPrEx>
          <w:tblCellMar>
            <w:top w:w="0" w:type="dxa"/>
            <w:left w:w="108" w:type="dxa"/>
            <w:bottom w:w="0" w:type="dxa"/>
            <w:right w:w="108" w:type="dxa"/>
          </w:tblCellMar>
        </w:tblPrEx>
        <w:trPr>
          <w:gridBefore w:val="1"/>
          <w:wBefore w:w="5" w:type="dxa"/>
          <w:trHeight w:val="1689"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106889B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0D8C471F">
            <w:pPr>
              <w:rPr>
                <w:rFonts w:ascii="宋体" w:hAnsi="宋体" w:cs="宋体"/>
                <w:color w:val="auto"/>
                <w:sz w:val="24"/>
                <w:szCs w:val="24"/>
                <w:highlight w:val="none"/>
              </w:rPr>
            </w:pPr>
            <w:r>
              <w:rPr>
                <w:rFonts w:hint="eastAsia" w:ascii="宋体" w:hAnsi="宋体" w:cs="宋体"/>
                <w:color w:val="auto"/>
                <w:sz w:val="24"/>
                <w:szCs w:val="24"/>
                <w:highlight w:val="none"/>
              </w:rPr>
              <w:t>根据投标人对全年除四害工作总体思路的完整性、正确性，实施细则的完善性进行打分。（方案符合要求，内容完整、充实的得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分；方案符合要求，内容完整，但有所欠缺的得3分；方案符合要求，但内容不完整的得1分，没有不得分。）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7AF3CB0">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64C8F5A">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557C854D">
            <w:pPr>
              <w:rPr>
                <w:rFonts w:hint="eastAsia" w:ascii="宋体" w:hAnsi="宋体" w:cs="宋体"/>
                <w:color w:val="auto"/>
                <w:sz w:val="24"/>
                <w:szCs w:val="24"/>
                <w:highlight w:val="none"/>
                <w:lang w:val="en-US" w:eastAsia="zh-CN"/>
              </w:rPr>
            </w:pPr>
          </w:p>
        </w:tc>
      </w:tr>
      <w:tr w14:paraId="610CC6C6">
        <w:tblPrEx>
          <w:tblCellMar>
            <w:top w:w="0" w:type="dxa"/>
            <w:left w:w="108" w:type="dxa"/>
            <w:bottom w:w="0" w:type="dxa"/>
            <w:right w:w="108" w:type="dxa"/>
          </w:tblCellMar>
        </w:tblPrEx>
        <w:trPr>
          <w:gridBefore w:val="1"/>
          <w:wBefore w:w="5" w:type="dxa"/>
          <w:trHeight w:val="2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18031B1B">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30E71ABB">
            <w:pPr>
              <w:rPr>
                <w:rFonts w:ascii="宋体" w:hAnsi="宋体" w:cs="宋体"/>
                <w:color w:val="auto"/>
                <w:sz w:val="24"/>
                <w:szCs w:val="24"/>
                <w:highlight w:val="none"/>
              </w:rPr>
            </w:pPr>
            <w:r>
              <w:rPr>
                <w:rFonts w:hint="eastAsia" w:ascii="宋体" w:hAnsi="宋体" w:cs="宋体"/>
                <w:color w:val="auto"/>
                <w:sz w:val="24"/>
                <w:szCs w:val="24"/>
                <w:highlight w:val="none"/>
              </w:rPr>
              <w:t>根据投标人对本项目人员组织与计划安排的方案进行打分。（方案符合要求，内容完整、充实的得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分；方案符合要求，内容完整，但有所欠缺的得3分；方案符合要求，但内容不完整的得1分，没有不得分。）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3BDA219">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6BFA840">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2EF1B591">
            <w:pPr>
              <w:rPr>
                <w:rFonts w:hint="eastAsia" w:ascii="宋体" w:hAnsi="宋体" w:cs="宋体"/>
                <w:color w:val="auto"/>
                <w:sz w:val="24"/>
                <w:szCs w:val="24"/>
                <w:highlight w:val="none"/>
                <w:lang w:val="en-US" w:eastAsia="zh-CN"/>
              </w:rPr>
            </w:pPr>
          </w:p>
        </w:tc>
      </w:tr>
      <w:tr w14:paraId="0B0EEA0C">
        <w:tblPrEx>
          <w:tblCellMar>
            <w:top w:w="0" w:type="dxa"/>
            <w:left w:w="108" w:type="dxa"/>
            <w:bottom w:w="0" w:type="dxa"/>
            <w:right w:w="108" w:type="dxa"/>
          </w:tblCellMar>
        </w:tblPrEx>
        <w:trPr>
          <w:gridBefore w:val="1"/>
          <w:wBefore w:w="5" w:type="dxa"/>
          <w:trHeight w:val="2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6579498C">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1229929A">
            <w:pPr>
              <w:rPr>
                <w:rFonts w:ascii="宋体" w:hAnsi="宋体" w:cs="宋体"/>
                <w:color w:val="auto"/>
                <w:sz w:val="24"/>
                <w:szCs w:val="24"/>
                <w:highlight w:val="none"/>
              </w:rPr>
            </w:pPr>
            <w:r>
              <w:rPr>
                <w:rFonts w:hint="eastAsia" w:ascii="宋体" w:hAnsi="宋体" w:cs="宋体"/>
                <w:color w:val="auto"/>
                <w:sz w:val="24"/>
                <w:szCs w:val="24"/>
                <w:highlight w:val="none"/>
              </w:rPr>
              <w:t>根据投标人在个人职业防护、药物中毒处置和迎检工作预案的方案进行打分。（方案符合要求，内容完整、充实的得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分；方案符合要求，内容完整，但有所欠缺的得3分；方案符合要求，但内容不完整的得1分，没有不得分。）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7C9B19C">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6410B67">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5B7D77C2">
            <w:pPr>
              <w:rPr>
                <w:rFonts w:hint="eastAsia" w:ascii="宋体" w:hAnsi="宋体" w:cs="宋体"/>
                <w:color w:val="auto"/>
                <w:sz w:val="24"/>
                <w:szCs w:val="24"/>
                <w:highlight w:val="none"/>
                <w:lang w:val="en-US" w:eastAsia="zh-CN"/>
              </w:rPr>
            </w:pPr>
          </w:p>
        </w:tc>
      </w:tr>
      <w:tr w14:paraId="6FDD8044">
        <w:tblPrEx>
          <w:tblCellMar>
            <w:top w:w="0" w:type="dxa"/>
            <w:left w:w="108" w:type="dxa"/>
            <w:bottom w:w="0" w:type="dxa"/>
            <w:right w:w="108" w:type="dxa"/>
          </w:tblCellMar>
        </w:tblPrEx>
        <w:trPr>
          <w:gridBefore w:val="1"/>
          <w:wBefore w:w="5" w:type="dxa"/>
          <w:trHeight w:val="2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454D5872">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1CBCA08D">
            <w:pPr>
              <w:rPr>
                <w:rFonts w:ascii="宋体" w:hAnsi="宋体" w:cs="宋体"/>
                <w:color w:val="auto"/>
                <w:sz w:val="24"/>
                <w:szCs w:val="24"/>
                <w:highlight w:val="none"/>
              </w:rPr>
            </w:pPr>
            <w:r>
              <w:rPr>
                <w:rFonts w:hint="eastAsia" w:ascii="宋体" w:hAnsi="宋体" w:cs="宋体"/>
                <w:color w:val="auto"/>
                <w:sz w:val="24"/>
                <w:szCs w:val="24"/>
                <w:highlight w:val="none"/>
              </w:rPr>
              <w:t>根据投标人对技防/三防设施的安装实施方案进行打分。（方案符合要求，内容完整、充实的得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分；方案符合要求，内容完整，但有所欠缺的得3分；方案符合要求，但内容不完整的得1分，没有不得分。）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38344E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492B241">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55E6C5A2">
            <w:pPr>
              <w:rPr>
                <w:rFonts w:hint="eastAsia" w:ascii="宋体" w:hAnsi="宋体" w:cs="宋体"/>
                <w:color w:val="auto"/>
                <w:sz w:val="24"/>
                <w:szCs w:val="24"/>
                <w:highlight w:val="none"/>
                <w:lang w:val="en-US" w:eastAsia="zh-CN"/>
              </w:rPr>
            </w:pPr>
          </w:p>
        </w:tc>
      </w:tr>
      <w:tr w14:paraId="6CB47AC8">
        <w:tblPrEx>
          <w:tblCellMar>
            <w:top w:w="0" w:type="dxa"/>
            <w:left w:w="108" w:type="dxa"/>
            <w:bottom w:w="0" w:type="dxa"/>
            <w:right w:w="108" w:type="dxa"/>
          </w:tblCellMar>
        </w:tblPrEx>
        <w:trPr>
          <w:gridBefore w:val="1"/>
          <w:wBefore w:w="5" w:type="dxa"/>
          <w:trHeight w:val="2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0CFCF067">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19727E58">
            <w:pPr>
              <w:rPr>
                <w:rFonts w:ascii="宋体" w:hAnsi="宋体" w:cs="宋体"/>
                <w:color w:val="auto"/>
                <w:sz w:val="24"/>
                <w:szCs w:val="24"/>
                <w:highlight w:val="none"/>
              </w:rPr>
            </w:pPr>
            <w:r>
              <w:rPr>
                <w:rFonts w:hint="eastAsia" w:ascii="宋体" w:hAnsi="宋体" w:cs="宋体"/>
                <w:color w:val="auto"/>
                <w:sz w:val="24"/>
                <w:szCs w:val="24"/>
                <w:highlight w:val="none"/>
              </w:rPr>
              <w:t>根据投标人提供的质量保证措施方案进行打分。（方案符合要求，内容完整、充实的得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分；方案符合要求，内容完整，但有所欠缺的得3分；方案符合要求，但内容不完整的得1分，没有不得分。）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CA54E91">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1607C9">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3A65FE4B">
            <w:pPr>
              <w:rPr>
                <w:rFonts w:hint="eastAsia" w:ascii="宋体" w:hAnsi="宋体" w:cs="宋体"/>
                <w:color w:val="auto"/>
                <w:sz w:val="24"/>
                <w:szCs w:val="24"/>
                <w:highlight w:val="none"/>
                <w:lang w:val="en-US" w:eastAsia="zh-CN"/>
              </w:rPr>
            </w:pPr>
          </w:p>
        </w:tc>
      </w:tr>
      <w:tr w14:paraId="5CD1E8B9">
        <w:tblPrEx>
          <w:tblCellMar>
            <w:top w:w="0" w:type="dxa"/>
            <w:left w:w="108" w:type="dxa"/>
            <w:bottom w:w="0" w:type="dxa"/>
            <w:right w:w="108" w:type="dxa"/>
          </w:tblCellMar>
        </w:tblPrEx>
        <w:trPr>
          <w:gridBefore w:val="1"/>
          <w:wBefore w:w="5" w:type="dxa"/>
          <w:trHeight w:val="2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09211D28">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48FBE689">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根据投标人提供的质量保证措施方案进行打分。（方案符合要求，内容完整、充实的得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分；方案符合要求，内容完整，但有所欠缺的得3分；方案符合要求，但内容不完整的得1分，没有不得分。）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22325AE">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1FCB22">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2A556169">
            <w:pPr>
              <w:rPr>
                <w:rFonts w:hint="eastAsia" w:ascii="宋体" w:hAnsi="宋体" w:cs="宋体"/>
                <w:color w:val="auto"/>
                <w:sz w:val="24"/>
                <w:szCs w:val="24"/>
                <w:highlight w:val="none"/>
                <w:lang w:val="en-US" w:eastAsia="zh-CN"/>
              </w:rPr>
            </w:pPr>
          </w:p>
        </w:tc>
      </w:tr>
      <w:tr w14:paraId="4EFB9CAE">
        <w:tblPrEx>
          <w:tblCellMar>
            <w:top w:w="0" w:type="dxa"/>
            <w:left w:w="108" w:type="dxa"/>
            <w:bottom w:w="0" w:type="dxa"/>
            <w:right w:w="108" w:type="dxa"/>
          </w:tblCellMar>
        </w:tblPrEx>
        <w:trPr>
          <w:gridBefore w:val="1"/>
          <w:wBefore w:w="5" w:type="dxa"/>
          <w:trHeight w:val="2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6087C416">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14:paraId="0C6D2F20">
            <w:pPr>
              <w:rPr>
                <w:rFonts w:hint="eastAsia" w:ascii="宋体" w:hAnsi="宋体" w:cs="宋体"/>
                <w:color w:val="auto"/>
                <w:sz w:val="24"/>
                <w:szCs w:val="24"/>
                <w:highlight w:val="none"/>
              </w:rPr>
            </w:pPr>
            <w:r>
              <w:rPr>
                <w:rFonts w:hint="eastAsia" w:ascii="宋体" w:hAnsi="宋体" w:cs="宋体"/>
                <w:color w:val="auto"/>
                <w:sz w:val="24"/>
                <w:szCs w:val="24"/>
                <w:highlight w:val="none"/>
                <w:lang w:val="zh-TW"/>
              </w:rPr>
              <w:t>对突发状况及应急演练等情况</w:t>
            </w:r>
            <w:r>
              <w:rPr>
                <w:rFonts w:hint="eastAsia" w:ascii="宋体" w:hAnsi="宋体" w:cs="宋体"/>
                <w:color w:val="auto"/>
                <w:sz w:val="24"/>
                <w:szCs w:val="24"/>
                <w:highlight w:val="none"/>
              </w:rPr>
              <w:t>的应对措施、</w:t>
            </w:r>
            <w:r>
              <w:rPr>
                <w:rFonts w:hint="eastAsia" w:ascii="宋体" w:hAnsi="宋体" w:cs="宋体"/>
                <w:color w:val="auto"/>
                <w:sz w:val="24"/>
                <w:szCs w:val="24"/>
                <w:highlight w:val="none"/>
                <w:lang w:val="zh-TW"/>
              </w:rPr>
              <w:t>提供相关应急预案、技术方案、技术支持等。</w:t>
            </w:r>
            <w:r>
              <w:rPr>
                <w:rFonts w:hint="eastAsia" w:ascii="宋体" w:hAnsi="宋体" w:cs="宋体"/>
                <w:color w:val="auto"/>
                <w:sz w:val="24"/>
                <w:szCs w:val="24"/>
                <w:highlight w:val="none"/>
              </w:rPr>
              <w:t>（方案符合要求，内容完整、充实的得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分；方案符合要求，内容完整，但有所欠缺的得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分；方案符合要求，但内容不完整的得1分，没有不得分。）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A84AA6E">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BF427BE">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0C4E27E5">
            <w:pPr>
              <w:rPr>
                <w:rFonts w:hint="eastAsia" w:ascii="宋体" w:hAnsi="宋体" w:cs="宋体"/>
                <w:color w:val="auto"/>
                <w:sz w:val="24"/>
                <w:szCs w:val="24"/>
                <w:highlight w:val="none"/>
                <w:lang w:val="en-US" w:eastAsia="zh-CN"/>
              </w:rPr>
            </w:pPr>
          </w:p>
        </w:tc>
      </w:tr>
      <w:tr w14:paraId="3B3C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9" w:type="dxa"/>
            <w:gridSpan w:val="2"/>
            <w:noWrap w:val="0"/>
            <w:vAlign w:val="center"/>
          </w:tcPr>
          <w:p w14:paraId="384B8416">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626" w:type="dxa"/>
            <w:noWrap w:val="0"/>
            <w:vAlign w:val="center"/>
          </w:tcPr>
          <w:p w14:paraId="59337323">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针对本项目实际情况提供包括日常巡检工作及病媒生物工作的合理化建议及服务，根据提供方案的合理性及可行性评分。安排合理、可行性强的，得5分；安排比较合理、比较可行的，得3分；安排欠合理、可行性差的，得1分，没有建议得0分。</w:t>
            </w:r>
          </w:p>
        </w:tc>
        <w:tc>
          <w:tcPr>
            <w:tcW w:w="787" w:type="dxa"/>
            <w:noWrap w:val="0"/>
            <w:vAlign w:val="center"/>
          </w:tcPr>
          <w:p w14:paraId="53A05593">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1050" w:type="dxa"/>
            <w:noWrap w:val="0"/>
            <w:vAlign w:val="center"/>
          </w:tcPr>
          <w:p w14:paraId="516F53B2">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935" w:type="dxa"/>
            <w:noWrap w:val="0"/>
            <w:vAlign w:val="center"/>
          </w:tcPr>
          <w:p w14:paraId="3C168F21">
            <w:pPr>
              <w:rPr>
                <w:rFonts w:hint="eastAsia" w:ascii="宋体" w:hAnsi="宋体" w:cs="宋体"/>
                <w:color w:val="auto"/>
                <w:sz w:val="24"/>
                <w:szCs w:val="24"/>
                <w:highlight w:val="none"/>
                <w:lang w:val="en-US" w:eastAsia="zh-CN"/>
              </w:rPr>
            </w:pPr>
          </w:p>
        </w:tc>
      </w:tr>
      <w:tr w14:paraId="6B56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9" w:type="dxa"/>
            <w:gridSpan w:val="2"/>
            <w:noWrap w:val="0"/>
            <w:vAlign w:val="center"/>
          </w:tcPr>
          <w:p w14:paraId="2F706C3A">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6626" w:type="dxa"/>
            <w:noWrap w:val="0"/>
            <w:vAlign w:val="center"/>
          </w:tcPr>
          <w:p w14:paraId="1724EF62">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有效投标报价的最低价作为评标基准价，其最低报价为满分；按［投标报价得分=（评标基准价/投标报价）*权重］的计算公式计算（报价得分保留两位小数，后一位四舍五入）。</w:t>
            </w:r>
          </w:p>
          <w:p w14:paraId="1B1782B1">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评标过程中，不得去掉报价中的最高报价和最低报价。</w:t>
            </w:r>
          </w:p>
          <w:p w14:paraId="083E5846">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87" w:type="dxa"/>
            <w:noWrap w:val="0"/>
            <w:vAlign w:val="center"/>
          </w:tcPr>
          <w:p w14:paraId="4D0B7FEC">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050" w:type="dxa"/>
            <w:noWrap w:val="0"/>
            <w:vAlign w:val="center"/>
          </w:tcPr>
          <w:p w14:paraId="50F0E151">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935" w:type="dxa"/>
            <w:noWrap w:val="0"/>
            <w:vAlign w:val="center"/>
          </w:tcPr>
          <w:p w14:paraId="39D36CED">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14:paraId="69BAED9B">
      <w:pPr>
        <w:rPr>
          <w:color w:val="auto"/>
          <w:highlight w:val="none"/>
        </w:rPr>
      </w:pPr>
    </w:p>
    <w:p w14:paraId="5352DFA9">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72713A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0E2BAE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51B92B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15C6DA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417F70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6F7B69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28711F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56632F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31B51F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4226858">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DE2DF41">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B015E08">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3FA9CD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08379B3">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EFC8A39">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6F5B2F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7A4A18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A15A0B8">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D9B768">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1A4B64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62379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8B25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393B4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6D73AE9">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8F3A9A">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C6EA4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7CDEE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58FB2D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5695E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836AD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6F3CA1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CAA54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75D3B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882F1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DFD2E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43A3D5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AED1D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67CEEB2">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DCD7C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72B6BC9">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85666BD">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563F5EA">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2A834663">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3BEEAE8">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4812B52C">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E02DE8E">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3DC802A">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9A2F0DE">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640AC73">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0251438">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E3F223E">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061378F">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F5B27B5">
      <w:pPr>
        <w:pStyle w:val="27"/>
        <w:snapToGrid w:val="0"/>
        <w:spacing w:line="360" w:lineRule="auto"/>
        <w:ind w:firstLine="0" w:firstLineChars="0"/>
        <w:rPr>
          <w:rFonts w:cs="宋体"/>
          <w:color w:val="auto"/>
          <w:highlight w:val="none"/>
        </w:rPr>
      </w:pPr>
    </w:p>
    <w:bookmarkEnd w:id="27"/>
    <w:p w14:paraId="0F863402">
      <w:pPr>
        <w:spacing w:line="360" w:lineRule="auto"/>
        <w:ind w:left="720" w:leftChars="343" w:firstLine="1084" w:firstLineChars="300"/>
        <w:outlineLvl w:val="0"/>
        <w:rPr>
          <w:rFonts w:ascii="宋体" w:hAnsi="宋体" w:cs="宋体"/>
          <w:b/>
          <w:color w:val="auto"/>
          <w:sz w:val="36"/>
          <w:szCs w:val="36"/>
          <w:highlight w:val="none"/>
        </w:rPr>
      </w:pPr>
      <w:bookmarkStart w:id="438" w:name="第五部分"/>
      <w:bookmarkStart w:id="439" w:name="_Toc86217003"/>
    </w:p>
    <w:p w14:paraId="5679B8D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15A2C0A">
      <w:pPr>
        <w:spacing w:line="360" w:lineRule="auto"/>
        <w:ind w:left="720" w:leftChars="343" w:firstLine="1084" w:firstLineChars="300"/>
        <w:outlineLvl w:val="0"/>
        <w:rPr>
          <w:rFonts w:ascii="宋体" w:hAnsi="宋体" w:cs="宋体"/>
          <w:b/>
          <w:color w:val="auto"/>
          <w:sz w:val="36"/>
          <w:szCs w:val="36"/>
          <w:highlight w:val="none"/>
        </w:rPr>
      </w:pPr>
    </w:p>
    <w:p w14:paraId="6BED6C9B">
      <w:pPr>
        <w:spacing w:line="360" w:lineRule="auto"/>
        <w:ind w:left="720" w:leftChars="343" w:firstLine="1084" w:firstLineChars="300"/>
        <w:outlineLvl w:val="0"/>
        <w:rPr>
          <w:rFonts w:ascii="宋体" w:hAnsi="宋体" w:cs="宋体"/>
          <w:b/>
          <w:color w:val="auto"/>
          <w:sz w:val="36"/>
          <w:szCs w:val="36"/>
          <w:highlight w:val="none"/>
        </w:rPr>
      </w:pPr>
    </w:p>
    <w:p w14:paraId="3DD0E778">
      <w:pPr>
        <w:pStyle w:val="4"/>
        <w:rPr>
          <w:rFonts w:ascii="宋体" w:hAnsi="宋体" w:cs="宋体"/>
          <w:b/>
          <w:color w:val="auto"/>
          <w:sz w:val="36"/>
          <w:szCs w:val="36"/>
          <w:highlight w:val="none"/>
        </w:rPr>
      </w:pPr>
    </w:p>
    <w:p w14:paraId="02CBDE65">
      <w:pPr>
        <w:rPr>
          <w:rFonts w:ascii="宋体" w:hAnsi="宋体" w:cs="宋体"/>
          <w:b/>
          <w:color w:val="auto"/>
          <w:sz w:val="36"/>
          <w:szCs w:val="36"/>
          <w:highlight w:val="none"/>
        </w:rPr>
      </w:pPr>
    </w:p>
    <w:p w14:paraId="7B1457CF">
      <w:pPr>
        <w:pStyle w:val="4"/>
        <w:rPr>
          <w:rFonts w:ascii="宋体" w:hAnsi="宋体" w:cs="宋体"/>
          <w:b/>
          <w:color w:val="auto"/>
          <w:sz w:val="36"/>
          <w:szCs w:val="36"/>
          <w:highlight w:val="none"/>
        </w:rPr>
      </w:pPr>
    </w:p>
    <w:p w14:paraId="4D91E38C">
      <w:pPr>
        <w:rPr>
          <w:rFonts w:ascii="宋体" w:hAnsi="宋体" w:cs="宋体"/>
          <w:b/>
          <w:color w:val="auto"/>
          <w:sz w:val="36"/>
          <w:szCs w:val="36"/>
          <w:highlight w:val="none"/>
        </w:rPr>
      </w:pPr>
    </w:p>
    <w:p w14:paraId="513DFEB9">
      <w:pPr>
        <w:pStyle w:val="4"/>
        <w:rPr>
          <w:rFonts w:ascii="宋体" w:hAnsi="宋体" w:cs="宋体"/>
          <w:b/>
          <w:color w:val="auto"/>
          <w:sz w:val="36"/>
          <w:szCs w:val="36"/>
          <w:highlight w:val="none"/>
        </w:rPr>
      </w:pPr>
    </w:p>
    <w:p w14:paraId="00CFD553">
      <w:pPr>
        <w:rPr>
          <w:rFonts w:ascii="宋体" w:hAnsi="宋体" w:cs="宋体"/>
          <w:b/>
          <w:color w:val="auto"/>
          <w:sz w:val="36"/>
          <w:szCs w:val="36"/>
          <w:highlight w:val="none"/>
        </w:rPr>
      </w:pPr>
    </w:p>
    <w:p w14:paraId="121F1A67">
      <w:pPr>
        <w:pStyle w:val="4"/>
        <w:rPr>
          <w:rFonts w:ascii="宋体" w:hAnsi="宋体" w:cs="宋体"/>
          <w:b/>
          <w:color w:val="auto"/>
          <w:sz w:val="36"/>
          <w:szCs w:val="36"/>
          <w:highlight w:val="none"/>
        </w:rPr>
      </w:pPr>
    </w:p>
    <w:p w14:paraId="6A0E1D96">
      <w:pPr>
        <w:rPr>
          <w:rFonts w:ascii="宋体" w:hAnsi="宋体" w:cs="宋体"/>
          <w:b/>
          <w:color w:val="auto"/>
          <w:sz w:val="36"/>
          <w:szCs w:val="36"/>
          <w:highlight w:val="none"/>
        </w:rPr>
      </w:pPr>
    </w:p>
    <w:p w14:paraId="578C1C9C">
      <w:pPr>
        <w:pStyle w:val="4"/>
        <w:rPr>
          <w:rFonts w:ascii="宋体" w:hAnsi="宋体" w:cs="宋体"/>
          <w:b/>
          <w:color w:val="auto"/>
          <w:sz w:val="36"/>
          <w:szCs w:val="36"/>
          <w:highlight w:val="none"/>
        </w:rPr>
      </w:pPr>
    </w:p>
    <w:p w14:paraId="4D0F07DF">
      <w:pPr>
        <w:rPr>
          <w:rFonts w:ascii="宋体" w:hAnsi="宋体" w:cs="宋体"/>
          <w:b/>
          <w:color w:val="auto"/>
          <w:sz w:val="36"/>
          <w:szCs w:val="36"/>
          <w:highlight w:val="none"/>
        </w:rPr>
      </w:pPr>
    </w:p>
    <w:p w14:paraId="456182E5">
      <w:pPr>
        <w:pStyle w:val="4"/>
        <w:rPr>
          <w:rFonts w:ascii="宋体" w:hAnsi="宋体" w:cs="宋体"/>
          <w:b/>
          <w:color w:val="auto"/>
          <w:sz w:val="36"/>
          <w:szCs w:val="36"/>
          <w:highlight w:val="none"/>
        </w:rPr>
      </w:pPr>
    </w:p>
    <w:p w14:paraId="4C648419">
      <w:pPr>
        <w:rPr>
          <w:rFonts w:ascii="宋体" w:hAnsi="宋体" w:cs="宋体"/>
          <w:b/>
          <w:color w:val="auto"/>
          <w:sz w:val="36"/>
          <w:szCs w:val="36"/>
          <w:highlight w:val="none"/>
        </w:rPr>
      </w:pPr>
    </w:p>
    <w:p w14:paraId="58ECBE62">
      <w:pPr>
        <w:pStyle w:val="24"/>
        <w:rPr>
          <w:color w:val="auto"/>
          <w:highlight w:val="none"/>
        </w:rPr>
      </w:pPr>
    </w:p>
    <w:p w14:paraId="1708E307">
      <w:pPr>
        <w:pStyle w:val="25"/>
        <w:rPr>
          <w:color w:val="auto"/>
          <w:highlight w:val="none"/>
        </w:rPr>
      </w:pPr>
    </w:p>
    <w:p w14:paraId="3D1B9A47">
      <w:pPr>
        <w:pStyle w:val="26"/>
        <w:rPr>
          <w:color w:val="auto"/>
          <w:highlight w:val="none"/>
        </w:rPr>
      </w:pPr>
    </w:p>
    <w:p w14:paraId="4F164C04">
      <w:pPr>
        <w:rPr>
          <w:color w:val="auto"/>
          <w:highlight w:val="none"/>
        </w:rPr>
      </w:pPr>
    </w:p>
    <w:p w14:paraId="3ECB3846">
      <w:pPr>
        <w:pStyle w:val="2"/>
        <w:rPr>
          <w:color w:val="auto"/>
          <w:highlight w:val="none"/>
        </w:rPr>
      </w:pPr>
    </w:p>
    <w:p w14:paraId="49649C82">
      <w:pPr>
        <w:pStyle w:val="2"/>
        <w:rPr>
          <w:color w:val="auto"/>
          <w:highlight w:val="none"/>
        </w:rPr>
      </w:pPr>
    </w:p>
    <w:p w14:paraId="3C958919">
      <w:pPr>
        <w:pStyle w:val="2"/>
        <w:rPr>
          <w:color w:val="auto"/>
          <w:highlight w:val="none"/>
        </w:rPr>
      </w:pPr>
    </w:p>
    <w:p w14:paraId="4CA11B90">
      <w:pPr>
        <w:pStyle w:val="2"/>
        <w:rPr>
          <w:color w:val="auto"/>
          <w:highlight w:val="none"/>
        </w:rPr>
      </w:pPr>
    </w:p>
    <w:p w14:paraId="53EA2786">
      <w:pPr>
        <w:pStyle w:val="2"/>
        <w:rPr>
          <w:color w:val="auto"/>
          <w:highlight w:val="none"/>
        </w:rPr>
      </w:pPr>
    </w:p>
    <w:p w14:paraId="22733C9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A478A6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BF3B99D">
      <w:pPr>
        <w:spacing w:line="480" w:lineRule="auto"/>
        <w:jc w:val="center"/>
        <w:rPr>
          <w:rFonts w:ascii="宋体" w:hAnsi="宋体" w:cs="宋体"/>
          <w:b/>
          <w:color w:val="auto"/>
          <w:sz w:val="28"/>
          <w:szCs w:val="28"/>
          <w:highlight w:val="none"/>
        </w:rPr>
      </w:pPr>
    </w:p>
    <w:p w14:paraId="27B8C192">
      <w:pPr>
        <w:spacing w:line="480" w:lineRule="auto"/>
        <w:jc w:val="center"/>
        <w:rPr>
          <w:rFonts w:ascii="宋体" w:hAnsi="宋体" w:cs="宋体"/>
          <w:b/>
          <w:color w:val="auto"/>
          <w:sz w:val="24"/>
          <w:highlight w:val="none"/>
        </w:rPr>
      </w:pPr>
    </w:p>
    <w:p w14:paraId="43DD1437">
      <w:pPr>
        <w:spacing w:line="480" w:lineRule="auto"/>
        <w:jc w:val="center"/>
        <w:rPr>
          <w:rFonts w:ascii="宋体" w:hAnsi="宋体" w:cs="宋体"/>
          <w:b/>
          <w:color w:val="auto"/>
          <w:sz w:val="24"/>
          <w:highlight w:val="none"/>
        </w:rPr>
      </w:pPr>
    </w:p>
    <w:p w14:paraId="6F2E502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3A45E2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A8FF673">
      <w:pPr>
        <w:pStyle w:val="38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5A3CE0">
      <w:pPr>
        <w:spacing w:before="120" w:line="22" w:lineRule="atLeast"/>
        <w:rPr>
          <w:rFonts w:ascii="宋体" w:hAnsi="宋体" w:cs="宋体"/>
          <w:color w:val="auto"/>
          <w:sz w:val="24"/>
          <w:highlight w:val="none"/>
        </w:rPr>
      </w:pPr>
    </w:p>
    <w:p w14:paraId="4268552A">
      <w:pPr>
        <w:pStyle w:val="4"/>
        <w:rPr>
          <w:color w:val="auto"/>
          <w:highlight w:val="none"/>
        </w:rPr>
      </w:pPr>
    </w:p>
    <w:p w14:paraId="4C3A62C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5AE37AA">
      <w:pPr>
        <w:pStyle w:val="284"/>
        <w:spacing w:before="120" w:line="22" w:lineRule="atLeast"/>
        <w:rPr>
          <w:rFonts w:ascii="宋体" w:hAnsi="宋体" w:eastAsia="宋体" w:cs="宋体"/>
          <w:color w:val="auto"/>
          <w:szCs w:val="24"/>
          <w:highlight w:val="none"/>
        </w:rPr>
      </w:pPr>
    </w:p>
    <w:p w14:paraId="1D80B543">
      <w:pPr>
        <w:pStyle w:val="284"/>
        <w:spacing w:before="120" w:line="22" w:lineRule="atLeast"/>
        <w:rPr>
          <w:rFonts w:ascii="宋体" w:hAnsi="宋体" w:eastAsia="宋体" w:cs="宋体"/>
          <w:color w:val="auto"/>
          <w:szCs w:val="24"/>
          <w:highlight w:val="none"/>
        </w:rPr>
      </w:pPr>
    </w:p>
    <w:p w14:paraId="5ADB7E7C">
      <w:pPr>
        <w:rPr>
          <w:rFonts w:ascii="宋体" w:hAnsi="宋体" w:cs="宋体"/>
          <w:color w:val="auto"/>
          <w:sz w:val="24"/>
          <w:highlight w:val="none"/>
        </w:rPr>
      </w:pPr>
    </w:p>
    <w:p w14:paraId="2085D3D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29F9245">
      <w:pPr>
        <w:spacing w:before="120" w:line="22" w:lineRule="atLeast"/>
        <w:rPr>
          <w:rFonts w:ascii="宋体" w:hAnsi="宋体" w:cs="宋体"/>
          <w:color w:val="auto"/>
          <w:sz w:val="24"/>
          <w:highlight w:val="none"/>
        </w:rPr>
      </w:pPr>
    </w:p>
    <w:p w14:paraId="709AD47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D5E3657">
      <w:pPr>
        <w:spacing w:before="120" w:line="22" w:lineRule="atLeast"/>
        <w:rPr>
          <w:rFonts w:ascii="宋体" w:hAnsi="宋体" w:cs="宋体"/>
          <w:color w:val="auto"/>
          <w:sz w:val="24"/>
          <w:highlight w:val="none"/>
        </w:rPr>
      </w:pPr>
    </w:p>
    <w:p w14:paraId="23EB85F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86C4F99">
      <w:pPr>
        <w:spacing w:before="120" w:line="22" w:lineRule="atLeast"/>
        <w:rPr>
          <w:rFonts w:ascii="宋体" w:hAnsi="宋体" w:cs="宋体"/>
          <w:color w:val="auto"/>
          <w:sz w:val="24"/>
          <w:highlight w:val="none"/>
        </w:rPr>
      </w:pPr>
    </w:p>
    <w:p w14:paraId="31D3034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C4AC7AD">
      <w:pPr>
        <w:widowControl/>
        <w:jc w:val="left"/>
        <w:rPr>
          <w:rFonts w:ascii="宋体" w:hAnsi="宋体" w:cs="宋体"/>
          <w:color w:val="auto"/>
          <w:kern w:val="0"/>
          <w:sz w:val="24"/>
          <w:highlight w:val="none"/>
        </w:rPr>
        <w:sectPr>
          <w:pgSz w:w="11907" w:h="16840"/>
          <w:pgMar w:top="680" w:right="1417" w:bottom="454" w:left="1417" w:header="851" w:footer="851" w:gutter="0"/>
          <w:cols w:space="720" w:num="1"/>
        </w:sectPr>
      </w:pPr>
    </w:p>
    <w:p w14:paraId="4917C42B">
      <w:pPr>
        <w:rPr>
          <w:rFonts w:ascii="宋体" w:hAnsi="宋体" w:cs="宋体"/>
          <w:b/>
          <w:color w:val="auto"/>
          <w:sz w:val="24"/>
          <w:highlight w:val="none"/>
        </w:rPr>
      </w:pPr>
    </w:p>
    <w:p w14:paraId="4283096D">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15EA2E">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8A92BFF">
      <w:pPr>
        <w:spacing w:line="560" w:lineRule="exact"/>
        <w:ind w:firstLine="482" w:firstLineChars="200"/>
        <w:outlineLvl w:val="0"/>
        <w:rPr>
          <w:rFonts w:ascii="宋体" w:hAnsi="宋体"/>
          <w:color w:val="auto"/>
          <w:sz w:val="24"/>
          <w:highlight w:val="none"/>
        </w:rPr>
      </w:pPr>
      <w:bookmarkStart w:id="440" w:name="_Toc20421"/>
      <w:bookmarkStart w:id="441" w:name="_Toc19273"/>
      <w:bookmarkStart w:id="442" w:name="_Toc28855"/>
      <w:bookmarkStart w:id="443" w:name="_Toc22967"/>
      <w:bookmarkStart w:id="444"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40"/>
      <w:bookmarkEnd w:id="441"/>
      <w:bookmarkEnd w:id="442"/>
      <w:bookmarkEnd w:id="443"/>
      <w:bookmarkEnd w:id="444"/>
    </w:p>
    <w:p w14:paraId="3BFD1D5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66F13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49FE3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369F5E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2F75C1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7AE0CC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8F21232">
      <w:pPr>
        <w:spacing w:line="560" w:lineRule="exact"/>
        <w:ind w:firstLine="482" w:firstLineChars="200"/>
        <w:outlineLvl w:val="0"/>
        <w:rPr>
          <w:rFonts w:ascii="宋体" w:hAnsi="宋体"/>
          <w:b/>
          <w:color w:val="auto"/>
          <w:sz w:val="24"/>
          <w:highlight w:val="none"/>
        </w:rPr>
      </w:pPr>
      <w:bookmarkStart w:id="445" w:name="_Toc18585"/>
      <w:bookmarkStart w:id="446" w:name="_Toc2918"/>
      <w:bookmarkStart w:id="447" w:name="_Toc6311"/>
      <w:bookmarkStart w:id="448" w:name="_Toc22185"/>
      <w:bookmarkStart w:id="449"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45"/>
      <w:bookmarkEnd w:id="446"/>
      <w:bookmarkEnd w:id="447"/>
      <w:bookmarkEnd w:id="448"/>
      <w:bookmarkEnd w:id="449"/>
    </w:p>
    <w:p w14:paraId="3E9A193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F17DD4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4DE641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26EEAE5">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B54D3FA">
      <w:pPr>
        <w:pStyle w:val="61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05503B18">
      <w:pPr>
        <w:spacing w:line="560" w:lineRule="exact"/>
        <w:ind w:firstLine="480" w:firstLineChars="200"/>
        <w:rPr>
          <w:rFonts w:ascii="宋体" w:hAnsi="宋体" w:cs="宋体"/>
          <w:color w:val="auto"/>
          <w:sz w:val="24"/>
          <w:highlight w:val="none"/>
          <w:u w:val="single"/>
        </w:rPr>
      </w:pPr>
      <w:bookmarkStart w:id="450" w:name="_Toc13918"/>
      <w:bookmarkStart w:id="451" w:name="_Toc4929"/>
      <w:bookmarkStart w:id="452" w:name="_Toc5635"/>
      <w:bookmarkStart w:id="453" w:name="_Toc21124"/>
      <w:bookmarkStart w:id="454"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FE9F0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C169E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01721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50"/>
      <w:bookmarkEnd w:id="451"/>
      <w:bookmarkEnd w:id="452"/>
      <w:bookmarkEnd w:id="453"/>
      <w:bookmarkEnd w:id="454"/>
    </w:p>
    <w:p w14:paraId="587CEFA1">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348289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8D20D8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93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F8EAA1">
            <w:pPr>
              <w:pStyle w:val="10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62C4A5A">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FA8CF36">
            <w:pPr>
              <w:pStyle w:val="10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5AC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1656D1">
            <w:pPr>
              <w:pStyle w:val="107"/>
              <w:spacing w:line="560" w:lineRule="exact"/>
              <w:ind w:firstLine="200"/>
              <w:jc w:val="center"/>
              <w:rPr>
                <w:rFonts w:hAnsi="宋体"/>
                <w:color w:val="auto"/>
                <w:sz w:val="24"/>
                <w:szCs w:val="24"/>
                <w:highlight w:val="none"/>
              </w:rPr>
            </w:pPr>
          </w:p>
        </w:tc>
        <w:tc>
          <w:tcPr>
            <w:tcW w:w="3402" w:type="dxa"/>
            <w:vAlign w:val="center"/>
          </w:tcPr>
          <w:p w14:paraId="39AB43BA">
            <w:pPr>
              <w:pStyle w:val="107"/>
              <w:spacing w:line="560" w:lineRule="exact"/>
              <w:ind w:firstLine="200"/>
              <w:jc w:val="center"/>
              <w:rPr>
                <w:rFonts w:hAnsi="宋体"/>
                <w:color w:val="auto"/>
                <w:sz w:val="24"/>
                <w:szCs w:val="24"/>
                <w:highlight w:val="none"/>
              </w:rPr>
            </w:pPr>
          </w:p>
        </w:tc>
        <w:tc>
          <w:tcPr>
            <w:tcW w:w="2552" w:type="dxa"/>
            <w:vAlign w:val="center"/>
          </w:tcPr>
          <w:p w14:paraId="5624E284">
            <w:pPr>
              <w:pStyle w:val="107"/>
              <w:spacing w:line="560" w:lineRule="exact"/>
              <w:ind w:firstLine="200"/>
              <w:jc w:val="center"/>
              <w:rPr>
                <w:rFonts w:hAnsi="宋体"/>
                <w:color w:val="auto"/>
                <w:sz w:val="24"/>
                <w:szCs w:val="24"/>
                <w:highlight w:val="none"/>
              </w:rPr>
            </w:pPr>
          </w:p>
        </w:tc>
      </w:tr>
      <w:tr w14:paraId="502C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E1E601">
            <w:pPr>
              <w:pStyle w:val="107"/>
              <w:spacing w:line="560" w:lineRule="exact"/>
              <w:ind w:firstLine="200"/>
              <w:jc w:val="center"/>
              <w:rPr>
                <w:rFonts w:hAnsi="宋体"/>
                <w:color w:val="auto"/>
                <w:sz w:val="24"/>
                <w:szCs w:val="24"/>
                <w:highlight w:val="none"/>
              </w:rPr>
            </w:pPr>
          </w:p>
        </w:tc>
        <w:tc>
          <w:tcPr>
            <w:tcW w:w="3402" w:type="dxa"/>
            <w:vAlign w:val="center"/>
          </w:tcPr>
          <w:p w14:paraId="783B9927">
            <w:pPr>
              <w:pStyle w:val="107"/>
              <w:spacing w:line="560" w:lineRule="exact"/>
              <w:ind w:firstLine="200"/>
              <w:jc w:val="center"/>
              <w:rPr>
                <w:rFonts w:hAnsi="宋体"/>
                <w:color w:val="auto"/>
                <w:sz w:val="24"/>
                <w:szCs w:val="24"/>
                <w:highlight w:val="none"/>
              </w:rPr>
            </w:pPr>
          </w:p>
        </w:tc>
        <w:tc>
          <w:tcPr>
            <w:tcW w:w="2552" w:type="dxa"/>
            <w:vAlign w:val="center"/>
          </w:tcPr>
          <w:p w14:paraId="23E449EF">
            <w:pPr>
              <w:pStyle w:val="107"/>
              <w:spacing w:line="560" w:lineRule="exact"/>
              <w:ind w:firstLine="200"/>
              <w:jc w:val="center"/>
              <w:rPr>
                <w:rFonts w:hAnsi="宋体"/>
                <w:color w:val="auto"/>
                <w:sz w:val="24"/>
                <w:szCs w:val="24"/>
                <w:highlight w:val="none"/>
              </w:rPr>
            </w:pPr>
          </w:p>
        </w:tc>
      </w:tr>
      <w:tr w14:paraId="1BF9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EE13CA">
            <w:pPr>
              <w:pStyle w:val="107"/>
              <w:spacing w:line="560" w:lineRule="exact"/>
              <w:ind w:firstLine="200"/>
              <w:jc w:val="center"/>
              <w:rPr>
                <w:rFonts w:hAnsi="宋体"/>
                <w:color w:val="auto"/>
                <w:sz w:val="24"/>
                <w:szCs w:val="24"/>
                <w:highlight w:val="none"/>
              </w:rPr>
            </w:pPr>
          </w:p>
        </w:tc>
        <w:tc>
          <w:tcPr>
            <w:tcW w:w="3402" w:type="dxa"/>
            <w:vAlign w:val="center"/>
          </w:tcPr>
          <w:p w14:paraId="2EAEDE97">
            <w:pPr>
              <w:pStyle w:val="107"/>
              <w:spacing w:line="560" w:lineRule="exact"/>
              <w:ind w:firstLine="200"/>
              <w:jc w:val="center"/>
              <w:rPr>
                <w:rFonts w:hAnsi="宋体"/>
                <w:color w:val="auto"/>
                <w:sz w:val="24"/>
                <w:szCs w:val="24"/>
                <w:highlight w:val="none"/>
              </w:rPr>
            </w:pPr>
          </w:p>
        </w:tc>
        <w:tc>
          <w:tcPr>
            <w:tcW w:w="2552" w:type="dxa"/>
            <w:vAlign w:val="center"/>
          </w:tcPr>
          <w:p w14:paraId="0C2C79AF">
            <w:pPr>
              <w:pStyle w:val="107"/>
              <w:spacing w:line="560" w:lineRule="exact"/>
              <w:ind w:firstLine="200"/>
              <w:jc w:val="center"/>
              <w:rPr>
                <w:rFonts w:hAnsi="宋体"/>
                <w:color w:val="auto"/>
                <w:sz w:val="24"/>
                <w:szCs w:val="24"/>
                <w:highlight w:val="none"/>
              </w:rPr>
            </w:pPr>
          </w:p>
        </w:tc>
      </w:tr>
      <w:tr w14:paraId="0DAC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F43D36">
            <w:pPr>
              <w:pStyle w:val="107"/>
              <w:spacing w:line="560" w:lineRule="exact"/>
              <w:ind w:firstLine="200"/>
              <w:jc w:val="center"/>
              <w:rPr>
                <w:rFonts w:hAnsi="宋体"/>
                <w:color w:val="auto"/>
                <w:sz w:val="24"/>
                <w:szCs w:val="24"/>
                <w:highlight w:val="none"/>
              </w:rPr>
            </w:pPr>
          </w:p>
        </w:tc>
        <w:tc>
          <w:tcPr>
            <w:tcW w:w="3402" w:type="dxa"/>
            <w:vAlign w:val="center"/>
          </w:tcPr>
          <w:p w14:paraId="71FF3207">
            <w:pPr>
              <w:pStyle w:val="107"/>
              <w:spacing w:line="560" w:lineRule="exact"/>
              <w:ind w:firstLine="200"/>
              <w:jc w:val="center"/>
              <w:rPr>
                <w:rFonts w:hAnsi="宋体"/>
                <w:color w:val="auto"/>
                <w:sz w:val="24"/>
                <w:szCs w:val="24"/>
                <w:highlight w:val="none"/>
              </w:rPr>
            </w:pPr>
          </w:p>
        </w:tc>
        <w:tc>
          <w:tcPr>
            <w:tcW w:w="2552" w:type="dxa"/>
            <w:vAlign w:val="center"/>
          </w:tcPr>
          <w:p w14:paraId="3F68701B">
            <w:pPr>
              <w:pStyle w:val="107"/>
              <w:spacing w:line="560" w:lineRule="exact"/>
              <w:ind w:firstLine="200"/>
              <w:jc w:val="center"/>
              <w:rPr>
                <w:rFonts w:hAnsi="宋体"/>
                <w:color w:val="auto"/>
                <w:sz w:val="24"/>
                <w:szCs w:val="24"/>
                <w:highlight w:val="none"/>
              </w:rPr>
            </w:pPr>
          </w:p>
        </w:tc>
      </w:tr>
      <w:tr w14:paraId="4505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0ABF3D1">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0C2BBBB1">
            <w:pPr>
              <w:pStyle w:val="107"/>
              <w:spacing w:line="560" w:lineRule="exact"/>
              <w:ind w:firstLine="200"/>
              <w:jc w:val="center"/>
              <w:rPr>
                <w:rFonts w:hAnsi="宋体"/>
                <w:color w:val="auto"/>
                <w:sz w:val="24"/>
                <w:szCs w:val="24"/>
                <w:highlight w:val="none"/>
              </w:rPr>
            </w:pPr>
          </w:p>
        </w:tc>
      </w:tr>
    </w:tbl>
    <w:p w14:paraId="7A9B074C">
      <w:pPr>
        <w:spacing w:line="560" w:lineRule="exact"/>
        <w:ind w:firstLine="480" w:firstLineChars="200"/>
        <w:rPr>
          <w:rFonts w:ascii="宋体" w:hAnsi="宋体"/>
          <w:color w:val="auto"/>
          <w:sz w:val="24"/>
          <w:highlight w:val="none"/>
        </w:rPr>
      </w:pPr>
      <w:bookmarkStart w:id="455" w:name="_Toc14993"/>
      <w:bookmarkStart w:id="456" w:name="_Toc26916"/>
      <w:bookmarkStart w:id="457" w:name="_Toc30158"/>
      <w:bookmarkStart w:id="458" w:name="_Toc3654"/>
      <w:bookmarkStart w:id="459"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EB9C2E5">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55"/>
    <w:bookmarkEnd w:id="456"/>
    <w:bookmarkEnd w:id="457"/>
    <w:bookmarkEnd w:id="458"/>
    <w:bookmarkEnd w:id="459"/>
    <w:p w14:paraId="0A85B9BF">
      <w:pPr>
        <w:pStyle w:val="619"/>
        <w:spacing w:before="0" w:beforeAutospacing="0" w:after="0" w:afterAutospacing="0" w:line="360" w:lineRule="auto"/>
        <w:ind w:firstLine="480"/>
        <w:rPr>
          <w:b/>
          <w:color w:val="auto"/>
          <w:highlight w:val="none"/>
        </w:rPr>
      </w:pPr>
      <w:bookmarkStart w:id="460" w:name="_Toc22618"/>
      <w:bookmarkStart w:id="461" w:name="_Toc10340"/>
      <w:bookmarkStart w:id="462" w:name="_Toc1814"/>
      <w:bookmarkStart w:id="463" w:name="_Toc11108"/>
      <w:bookmarkStart w:id="464" w:name="_Toc8772"/>
      <w:bookmarkStart w:id="465" w:name="_Toc3625"/>
      <w:bookmarkStart w:id="466" w:name="_Toc4760"/>
      <w:bookmarkStart w:id="467" w:name="_Toc31421"/>
      <w:r>
        <w:rPr>
          <w:rFonts w:hint="eastAsia"/>
          <w:b/>
          <w:color w:val="auto"/>
          <w:highlight w:val="none"/>
        </w:rPr>
        <w:t>1.4履约保证金</w:t>
      </w:r>
    </w:p>
    <w:p w14:paraId="759FC37F">
      <w:pPr>
        <w:pStyle w:val="61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8EAC97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4E5A7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B5F7B9">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D3D23C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C6584D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60"/>
      <w:bookmarkEnd w:id="461"/>
      <w:bookmarkEnd w:id="462"/>
      <w:r>
        <w:rPr>
          <w:rFonts w:hint="eastAsia" w:ascii="宋体" w:hAnsi="宋体" w:cs="宋体"/>
          <w:b/>
          <w:color w:val="auto"/>
          <w:sz w:val="24"/>
          <w:highlight w:val="none"/>
        </w:rPr>
        <w:t>预付款</w:t>
      </w:r>
    </w:p>
    <w:p w14:paraId="24BA7B2F">
      <w:pPr>
        <w:pStyle w:val="61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93C372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8FD0F02">
      <w:pPr>
        <w:pStyle w:val="61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3E8DF8B">
      <w:pPr>
        <w:pStyle w:val="61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BE4330E">
      <w:pPr>
        <w:pStyle w:val="61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FD8F9E3">
      <w:pPr>
        <w:pStyle w:val="61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D9F4A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71F2E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63"/>
      <w:bookmarkEnd w:id="464"/>
      <w:bookmarkEnd w:id="465"/>
      <w:bookmarkEnd w:id="466"/>
      <w:bookmarkEnd w:id="467"/>
    </w:p>
    <w:p w14:paraId="60A1F02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D99072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90721D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9A7449B">
      <w:pPr>
        <w:spacing w:line="560" w:lineRule="exact"/>
        <w:ind w:firstLine="480" w:firstLineChars="200"/>
        <w:outlineLvl w:val="0"/>
        <w:rPr>
          <w:rFonts w:ascii="宋体" w:hAnsi="宋体"/>
          <w:bCs/>
          <w:color w:val="auto"/>
          <w:sz w:val="24"/>
          <w:highlight w:val="none"/>
        </w:rPr>
      </w:pPr>
      <w:bookmarkStart w:id="468" w:name="_Toc24662"/>
      <w:bookmarkStart w:id="469" w:name="_Toc5698"/>
      <w:bookmarkStart w:id="470" w:name="_Toc3079"/>
      <w:bookmarkStart w:id="471" w:name="_Toc2375"/>
      <w:bookmarkStart w:id="472"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16647CA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2334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2D084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1E2DB9">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68"/>
      <w:bookmarkEnd w:id="469"/>
      <w:bookmarkEnd w:id="470"/>
      <w:bookmarkEnd w:id="471"/>
      <w:bookmarkEnd w:id="472"/>
    </w:p>
    <w:p w14:paraId="32ADB8E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823661C">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86A7BA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E6688C7">
      <w:pPr>
        <w:spacing w:line="560" w:lineRule="exact"/>
        <w:ind w:firstLine="480" w:firstLineChars="200"/>
        <w:rPr>
          <w:rFonts w:ascii="宋体" w:hAnsi="宋体" w:cs="宋体"/>
          <w:color w:val="auto"/>
          <w:sz w:val="24"/>
          <w:highlight w:val="none"/>
        </w:rPr>
      </w:pPr>
      <w:bookmarkStart w:id="473" w:name="_Toc9497"/>
      <w:bookmarkStart w:id="474" w:name="_Toc32454"/>
      <w:bookmarkStart w:id="475" w:name="_Toc30329"/>
      <w:bookmarkStart w:id="476" w:name="_Toc18683"/>
      <w:bookmarkStart w:id="477"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55FB6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2F93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2837DF2">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73"/>
    <w:bookmarkEnd w:id="474"/>
    <w:bookmarkEnd w:id="475"/>
    <w:bookmarkEnd w:id="476"/>
    <w:bookmarkEnd w:id="477"/>
    <w:p w14:paraId="7EDD9DEB">
      <w:pPr>
        <w:spacing w:line="560" w:lineRule="exact"/>
        <w:ind w:firstLine="482" w:firstLineChars="200"/>
        <w:outlineLvl w:val="0"/>
        <w:rPr>
          <w:rFonts w:ascii="宋体" w:hAnsi="宋体" w:cs="宋体"/>
          <w:b/>
          <w:color w:val="auto"/>
          <w:sz w:val="24"/>
          <w:highlight w:val="none"/>
        </w:rPr>
      </w:pPr>
      <w:bookmarkStart w:id="478" w:name="_Toc15583"/>
      <w:bookmarkStart w:id="479" w:name="_Toc28375"/>
      <w:bookmarkStart w:id="480" w:name="_Toc16021"/>
      <w:r>
        <w:rPr>
          <w:rFonts w:hint="eastAsia" w:ascii="宋体" w:hAnsi="宋体" w:cs="宋体"/>
          <w:b/>
          <w:color w:val="auto"/>
          <w:sz w:val="24"/>
          <w:highlight w:val="none"/>
        </w:rPr>
        <w:t>1.9合同争议的解决</w:t>
      </w:r>
      <w:bookmarkEnd w:id="478"/>
      <w:bookmarkEnd w:id="479"/>
      <w:bookmarkEnd w:id="480"/>
    </w:p>
    <w:p w14:paraId="29BF6BE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FF1D45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A3732C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811F492">
      <w:pPr>
        <w:spacing w:line="560" w:lineRule="exact"/>
        <w:ind w:firstLine="482" w:firstLineChars="200"/>
        <w:outlineLvl w:val="0"/>
        <w:rPr>
          <w:rFonts w:ascii="宋体" w:hAnsi="宋体" w:cs="宋体"/>
          <w:b/>
          <w:color w:val="auto"/>
          <w:sz w:val="24"/>
          <w:highlight w:val="none"/>
        </w:rPr>
      </w:pPr>
      <w:bookmarkStart w:id="481" w:name="_Toc11173"/>
      <w:bookmarkStart w:id="482" w:name="_Toc7245"/>
      <w:bookmarkStart w:id="483" w:name="_Toc15322"/>
      <w:r>
        <w:rPr>
          <w:rFonts w:hint="eastAsia" w:ascii="宋体" w:hAnsi="宋体" w:cs="宋体"/>
          <w:b/>
          <w:color w:val="auto"/>
          <w:sz w:val="24"/>
          <w:highlight w:val="none"/>
        </w:rPr>
        <w:t>2.0 合同生效</w:t>
      </w:r>
      <w:bookmarkEnd w:id="481"/>
      <w:bookmarkEnd w:id="482"/>
      <w:bookmarkEnd w:id="483"/>
    </w:p>
    <w:p w14:paraId="4FEE563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28A65C0">
      <w:pPr>
        <w:autoSpaceDE w:val="0"/>
        <w:autoSpaceDN w:val="0"/>
        <w:spacing w:line="560" w:lineRule="exact"/>
        <w:rPr>
          <w:rFonts w:ascii="宋体" w:hAnsi="宋体"/>
          <w:color w:val="auto"/>
          <w:sz w:val="24"/>
          <w:highlight w:val="none"/>
          <w:lang w:val="zh-CN"/>
        </w:rPr>
      </w:pPr>
    </w:p>
    <w:p w14:paraId="1E86A220">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94CA58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D935B0E">
      <w:pPr>
        <w:autoSpaceDE w:val="0"/>
        <w:autoSpaceDN w:val="0"/>
        <w:spacing w:line="560" w:lineRule="exact"/>
        <w:rPr>
          <w:rFonts w:ascii="宋体" w:hAnsi="宋体"/>
          <w:color w:val="auto"/>
          <w:sz w:val="24"/>
          <w:highlight w:val="none"/>
          <w:lang w:val="zh-CN"/>
        </w:rPr>
      </w:pPr>
    </w:p>
    <w:p w14:paraId="0191C3F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411720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729A51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DD8307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F698DA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8285A7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09D8BA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747A7A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5595364">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7894E0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AB06B0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C08572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71BDFD2">
      <w:pPr>
        <w:widowControl/>
        <w:spacing w:line="560" w:lineRule="exact"/>
        <w:jc w:val="left"/>
        <w:rPr>
          <w:rFonts w:ascii="宋体" w:hAnsi="宋体"/>
          <w:b/>
          <w:color w:val="auto"/>
          <w:sz w:val="24"/>
          <w:highlight w:val="none"/>
        </w:rPr>
      </w:pPr>
    </w:p>
    <w:p w14:paraId="0F9716FF">
      <w:pPr>
        <w:widowControl/>
        <w:adjustRightInd/>
        <w:jc w:val="left"/>
        <w:rPr>
          <w:rFonts w:ascii="宋体" w:hAnsi="宋体"/>
          <w:b/>
          <w:color w:val="auto"/>
          <w:sz w:val="24"/>
          <w:highlight w:val="none"/>
        </w:rPr>
      </w:pPr>
      <w:r>
        <w:rPr>
          <w:rFonts w:ascii="宋体" w:hAnsi="宋体"/>
          <w:b/>
          <w:color w:val="auto"/>
          <w:highlight w:val="none"/>
        </w:rPr>
        <w:br w:type="page"/>
      </w:r>
    </w:p>
    <w:p w14:paraId="01A0DD44">
      <w:pPr>
        <w:pStyle w:val="38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DF99778">
      <w:pPr>
        <w:spacing w:line="560" w:lineRule="exact"/>
        <w:ind w:firstLine="482" w:firstLineChars="200"/>
        <w:outlineLvl w:val="0"/>
        <w:rPr>
          <w:rFonts w:ascii="宋体" w:hAnsi="宋体"/>
          <w:b/>
          <w:color w:val="auto"/>
          <w:sz w:val="24"/>
          <w:highlight w:val="none"/>
        </w:rPr>
      </w:pPr>
      <w:bookmarkStart w:id="484" w:name="_Toc19680"/>
      <w:bookmarkStart w:id="485" w:name="_Toc25079"/>
      <w:bookmarkStart w:id="486" w:name="_Toc31297"/>
      <w:bookmarkStart w:id="487" w:name="_Toc5228"/>
      <w:bookmarkStart w:id="488" w:name="_Toc14021"/>
      <w:r>
        <w:rPr>
          <w:rFonts w:ascii="宋体" w:hAnsi="宋体"/>
          <w:b/>
          <w:color w:val="auto"/>
          <w:sz w:val="24"/>
          <w:highlight w:val="none"/>
        </w:rPr>
        <w:t>2.1 定义</w:t>
      </w:r>
      <w:bookmarkEnd w:id="484"/>
      <w:bookmarkEnd w:id="485"/>
      <w:bookmarkEnd w:id="486"/>
      <w:bookmarkEnd w:id="487"/>
      <w:bookmarkEnd w:id="488"/>
    </w:p>
    <w:p w14:paraId="7EC6185D">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ACC42F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8C0C8E1">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4712059">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4C45DDD">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7C703BC">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98877AE">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0BDA875">
      <w:pPr>
        <w:spacing w:line="560" w:lineRule="exact"/>
        <w:ind w:firstLine="482" w:firstLineChars="200"/>
        <w:outlineLvl w:val="0"/>
        <w:rPr>
          <w:rFonts w:ascii="宋体" w:hAnsi="宋体"/>
          <w:b/>
          <w:color w:val="auto"/>
          <w:sz w:val="24"/>
          <w:highlight w:val="none"/>
        </w:rPr>
      </w:pPr>
      <w:bookmarkStart w:id="489" w:name="_Toc23289"/>
      <w:bookmarkStart w:id="490" w:name="_Toc16752"/>
      <w:bookmarkStart w:id="491" w:name="_Toc3769"/>
      <w:bookmarkStart w:id="492" w:name="_Toc19539"/>
      <w:bookmarkStart w:id="493" w:name="_Toc31402"/>
      <w:r>
        <w:rPr>
          <w:rFonts w:ascii="宋体" w:hAnsi="宋体"/>
          <w:b/>
          <w:color w:val="auto"/>
          <w:sz w:val="24"/>
          <w:highlight w:val="none"/>
        </w:rPr>
        <w:t>2.2 技术规范</w:t>
      </w:r>
      <w:bookmarkEnd w:id="489"/>
      <w:bookmarkEnd w:id="490"/>
      <w:bookmarkEnd w:id="491"/>
      <w:bookmarkEnd w:id="492"/>
      <w:bookmarkEnd w:id="493"/>
    </w:p>
    <w:p w14:paraId="404DBCF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742F0F7">
      <w:pPr>
        <w:spacing w:line="560" w:lineRule="exact"/>
        <w:ind w:firstLine="482" w:firstLineChars="200"/>
        <w:outlineLvl w:val="0"/>
        <w:rPr>
          <w:rFonts w:ascii="宋体" w:hAnsi="宋体"/>
          <w:b/>
          <w:color w:val="auto"/>
          <w:sz w:val="24"/>
          <w:highlight w:val="none"/>
        </w:rPr>
      </w:pPr>
      <w:bookmarkStart w:id="494" w:name="_Toc13673"/>
      <w:bookmarkStart w:id="495" w:name="_Toc4133"/>
      <w:bookmarkStart w:id="496" w:name="_Toc12412"/>
      <w:bookmarkStart w:id="497" w:name="_Toc9161"/>
      <w:bookmarkStart w:id="498" w:name="_Toc27945"/>
      <w:r>
        <w:rPr>
          <w:rFonts w:ascii="宋体" w:hAnsi="宋体"/>
          <w:b/>
          <w:color w:val="auto"/>
          <w:sz w:val="24"/>
          <w:highlight w:val="none"/>
        </w:rPr>
        <w:t>2.3 知识产权</w:t>
      </w:r>
      <w:bookmarkEnd w:id="494"/>
      <w:bookmarkEnd w:id="495"/>
      <w:bookmarkEnd w:id="496"/>
      <w:bookmarkEnd w:id="497"/>
      <w:bookmarkEnd w:id="498"/>
    </w:p>
    <w:p w14:paraId="1232EFB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5D1E9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C0C038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0E27E0A">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03318C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A396EE1">
      <w:pPr>
        <w:spacing w:line="560" w:lineRule="exact"/>
        <w:ind w:firstLine="482" w:firstLineChars="200"/>
        <w:outlineLvl w:val="0"/>
        <w:rPr>
          <w:rFonts w:ascii="宋体" w:hAnsi="宋体"/>
          <w:b/>
          <w:color w:val="auto"/>
          <w:sz w:val="24"/>
          <w:highlight w:val="none"/>
        </w:rPr>
      </w:pPr>
      <w:bookmarkStart w:id="499" w:name="_Toc32670"/>
      <w:bookmarkStart w:id="500" w:name="_Toc22011"/>
      <w:bookmarkStart w:id="501" w:name="_Toc31233"/>
      <w:bookmarkStart w:id="502" w:name="_Toc15447"/>
      <w:bookmarkStart w:id="503" w:name="_Toc26555"/>
      <w:r>
        <w:rPr>
          <w:rFonts w:ascii="宋体" w:hAnsi="宋体"/>
          <w:b/>
          <w:color w:val="auto"/>
          <w:sz w:val="24"/>
          <w:highlight w:val="none"/>
        </w:rPr>
        <w:t>2.5 结算方式和付款条件</w:t>
      </w:r>
      <w:bookmarkEnd w:id="499"/>
      <w:bookmarkEnd w:id="500"/>
      <w:bookmarkEnd w:id="501"/>
      <w:bookmarkEnd w:id="502"/>
      <w:bookmarkEnd w:id="503"/>
    </w:p>
    <w:p w14:paraId="25E43244">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19C0BBB">
      <w:pPr>
        <w:spacing w:line="560" w:lineRule="exact"/>
        <w:ind w:firstLine="482" w:firstLineChars="200"/>
        <w:outlineLvl w:val="0"/>
        <w:rPr>
          <w:rFonts w:ascii="宋体" w:hAnsi="宋体"/>
          <w:b/>
          <w:color w:val="auto"/>
          <w:sz w:val="24"/>
          <w:highlight w:val="none"/>
        </w:rPr>
      </w:pPr>
      <w:bookmarkStart w:id="504" w:name="_Toc16163"/>
      <w:bookmarkStart w:id="505" w:name="_Toc30507"/>
      <w:bookmarkStart w:id="506" w:name="_Toc13467"/>
      <w:bookmarkStart w:id="507" w:name="_Toc18990"/>
      <w:bookmarkStart w:id="508" w:name="_Toc13154"/>
      <w:r>
        <w:rPr>
          <w:rFonts w:ascii="宋体" w:hAnsi="宋体"/>
          <w:b/>
          <w:color w:val="auto"/>
          <w:sz w:val="24"/>
          <w:highlight w:val="none"/>
        </w:rPr>
        <w:t>2.6 技术资料和保密义务</w:t>
      </w:r>
      <w:bookmarkEnd w:id="504"/>
      <w:bookmarkEnd w:id="505"/>
      <w:bookmarkEnd w:id="506"/>
      <w:bookmarkEnd w:id="507"/>
      <w:bookmarkEnd w:id="508"/>
    </w:p>
    <w:p w14:paraId="3AB58D16">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A2512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9918B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D895136">
      <w:pPr>
        <w:spacing w:line="560" w:lineRule="exact"/>
        <w:ind w:firstLine="482" w:firstLineChars="200"/>
        <w:outlineLvl w:val="0"/>
        <w:rPr>
          <w:rFonts w:ascii="宋体" w:hAnsi="宋体"/>
          <w:b/>
          <w:color w:val="auto"/>
          <w:sz w:val="24"/>
          <w:highlight w:val="none"/>
        </w:rPr>
      </w:pPr>
      <w:bookmarkStart w:id="50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509"/>
    </w:p>
    <w:p w14:paraId="6853881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750600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DB04F89">
      <w:pPr>
        <w:spacing w:line="560" w:lineRule="exact"/>
        <w:ind w:firstLine="482" w:firstLineChars="200"/>
        <w:outlineLvl w:val="0"/>
        <w:rPr>
          <w:rFonts w:ascii="宋体" w:hAnsi="宋体"/>
          <w:b/>
          <w:color w:val="auto"/>
          <w:sz w:val="24"/>
          <w:highlight w:val="none"/>
        </w:rPr>
      </w:pPr>
      <w:bookmarkStart w:id="51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510"/>
    </w:p>
    <w:p w14:paraId="475DFFB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678350D">
      <w:pPr>
        <w:spacing w:line="560" w:lineRule="exact"/>
        <w:ind w:firstLine="482" w:firstLineChars="200"/>
        <w:outlineLvl w:val="0"/>
        <w:rPr>
          <w:rFonts w:ascii="宋体" w:hAnsi="宋体"/>
          <w:b/>
          <w:color w:val="auto"/>
          <w:sz w:val="24"/>
          <w:highlight w:val="none"/>
        </w:rPr>
      </w:pPr>
      <w:bookmarkStart w:id="51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511"/>
    </w:p>
    <w:p w14:paraId="45D8636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4036F87">
      <w:pPr>
        <w:spacing w:line="560" w:lineRule="exact"/>
        <w:ind w:firstLine="482" w:firstLineChars="200"/>
        <w:outlineLvl w:val="0"/>
        <w:rPr>
          <w:rFonts w:ascii="宋体" w:hAnsi="宋体"/>
          <w:b/>
          <w:color w:val="auto"/>
          <w:sz w:val="24"/>
          <w:highlight w:val="none"/>
        </w:rPr>
      </w:pPr>
      <w:bookmarkStart w:id="512" w:name="_Toc26689"/>
      <w:bookmarkStart w:id="513" w:name="_Toc23368"/>
      <w:bookmarkStart w:id="514" w:name="_Toc42"/>
      <w:bookmarkStart w:id="515" w:name="_Toc21830"/>
      <w:bookmarkStart w:id="516" w:name="_Toc10663"/>
      <w:r>
        <w:rPr>
          <w:rFonts w:ascii="宋体" w:hAnsi="宋体"/>
          <w:b/>
          <w:color w:val="auto"/>
          <w:sz w:val="24"/>
          <w:highlight w:val="none"/>
        </w:rPr>
        <w:t>2.10 合同转让和分包</w:t>
      </w:r>
      <w:bookmarkEnd w:id="512"/>
      <w:bookmarkEnd w:id="513"/>
      <w:bookmarkEnd w:id="514"/>
      <w:bookmarkEnd w:id="515"/>
      <w:bookmarkEnd w:id="516"/>
    </w:p>
    <w:p w14:paraId="4A8EF75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5A694D8">
      <w:pPr>
        <w:spacing w:line="560" w:lineRule="exact"/>
        <w:ind w:firstLine="482" w:firstLineChars="200"/>
        <w:outlineLvl w:val="0"/>
        <w:rPr>
          <w:rFonts w:ascii="宋体" w:hAnsi="宋体"/>
          <w:b/>
          <w:color w:val="auto"/>
          <w:sz w:val="24"/>
          <w:highlight w:val="none"/>
        </w:rPr>
      </w:pPr>
      <w:bookmarkStart w:id="517" w:name="_Toc25571"/>
      <w:bookmarkStart w:id="518" w:name="_Toc32494"/>
      <w:bookmarkStart w:id="519" w:name="_Toc4720"/>
      <w:bookmarkStart w:id="520" w:name="_Toc14371"/>
      <w:bookmarkStart w:id="521" w:name="_Toc26633"/>
      <w:r>
        <w:rPr>
          <w:rFonts w:ascii="宋体" w:hAnsi="宋体"/>
          <w:b/>
          <w:color w:val="auto"/>
          <w:sz w:val="24"/>
          <w:highlight w:val="none"/>
        </w:rPr>
        <w:t>2.11 不可抗力</w:t>
      </w:r>
      <w:bookmarkEnd w:id="517"/>
      <w:bookmarkEnd w:id="518"/>
      <w:bookmarkEnd w:id="519"/>
      <w:bookmarkEnd w:id="520"/>
      <w:bookmarkEnd w:id="521"/>
    </w:p>
    <w:p w14:paraId="7EF20880">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DE4337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70678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25C1D8F">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4036C94">
      <w:pPr>
        <w:spacing w:line="560" w:lineRule="exact"/>
        <w:ind w:firstLine="482" w:firstLineChars="200"/>
        <w:outlineLvl w:val="0"/>
        <w:rPr>
          <w:rFonts w:ascii="宋体" w:hAnsi="宋体"/>
          <w:b/>
          <w:color w:val="auto"/>
          <w:sz w:val="24"/>
          <w:highlight w:val="none"/>
        </w:rPr>
      </w:pPr>
      <w:bookmarkStart w:id="522" w:name="_Toc24465"/>
      <w:bookmarkStart w:id="523" w:name="_Toc14115"/>
      <w:bookmarkStart w:id="524" w:name="_Toc3638"/>
      <w:bookmarkStart w:id="525" w:name="_Toc25783"/>
      <w:bookmarkStart w:id="526" w:name="_Toc23854"/>
      <w:r>
        <w:rPr>
          <w:rFonts w:ascii="宋体" w:hAnsi="宋体"/>
          <w:b/>
          <w:color w:val="auto"/>
          <w:sz w:val="24"/>
          <w:highlight w:val="none"/>
        </w:rPr>
        <w:t>2.12 税费</w:t>
      </w:r>
      <w:bookmarkEnd w:id="522"/>
      <w:bookmarkEnd w:id="523"/>
      <w:bookmarkEnd w:id="524"/>
      <w:bookmarkEnd w:id="525"/>
      <w:bookmarkEnd w:id="526"/>
    </w:p>
    <w:p w14:paraId="053440D5">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A69E7AB">
      <w:pPr>
        <w:spacing w:line="560" w:lineRule="exact"/>
        <w:ind w:firstLine="482" w:firstLineChars="200"/>
        <w:outlineLvl w:val="0"/>
        <w:rPr>
          <w:rFonts w:ascii="宋体" w:hAnsi="宋体"/>
          <w:b/>
          <w:color w:val="auto"/>
          <w:sz w:val="24"/>
          <w:highlight w:val="none"/>
        </w:rPr>
      </w:pPr>
      <w:bookmarkStart w:id="527" w:name="_Toc25525"/>
      <w:bookmarkStart w:id="528" w:name="_Toc26883"/>
      <w:bookmarkStart w:id="529" w:name="_Toc30105"/>
      <w:bookmarkStart w:id="530" w:name="_Toc7315"/>
      <w:bookmarkStart w:id="531" w:name="_Toc14814"/>
      <w:r>
        <w:rPr>
          <w:rFonts w:ascii="宋体" w:hAnsi="宋体"/>
          <w:b/>
          <w:color w:val="auto"/>
          <w:sz w:val="24"/>
          <w:highlight w:val="none"/>
        </w:rPr>
        <w:t>2.13 乙方破产</w:t>
      </w:r>
      <w:bookmarkEnd w:id="527"/>
      <w:bookmarkEnd w:id="528"/>
      <w:bookmarkEnd w:id="529"/>
      <w:bookmarkEnd w:id="530"/>
      <w:bookmarkEnd w:id="531"/>
    </w:p>
    <w:p w14:paraId="20FA1A19">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9032C10">
      <w:pPr>
        <w:spacing w:line="560" w:lineRule="exact"/>
        <w:ind w:firstLine="482" w:firstLineChars="200"/>
        <w:outlineLvl w:val="0"/>
        <w:rPr>
          <w:rFonts w:ascii="宋体" w:hAnsi="宋体"/>
          <w:b/>
          <w:color w:val="auto"/>
          <w:sz w:val="24"/>
          <w:highlight w:val="none"/>
        </w:rPr>
      </w:pPr>
      <w:bookmarkStart w:id="532" w:name="_Toc23323"/>
      <w:bookmarkStart w:id="533" w:name="_Toc1123"/>
      <w:bookmarkStart w:id="534" w:name="_Toc2016"/>
      <w:r>
        <w:rPr>
          <w:rFonts w:ascii="宋体" w:hAnsi="宋体"/>
          <w:b/>
          <w:color w:val="auto"/>
          <w:sz w:val="24"/>
          <w:highlight w:val="none"/>
        </w:rPr>
        <w:t>2.14 合同中止、终止</w:t>
      </w:r>
      <w:bookmarkEnd w:id="532"/>
      <w:bookmarkEnd w:id="533"/>
      <w:bookmarkEnd w:id="534"/>
    </w:p>
    <w:p w14:paraId="1DFFBFD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1469ECF">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111B251">
      <w:pPr>
        <w:spacing w:line="560" w:lineRule="exact"/>
        <w:ind w:firstLine="482" w:firstLineChars="200"/>
        <w:outlineLvl w:val="0"/>
        <w:rPr>
          <w:rFonts w:ascii="宋体" w:hAnsi="宋体"/>
          <w:b/>
          <w:color w:val="auto"/>
          <w:sz w:val="24"/>
          <w:highlight w:val="none"/>
        </w:rPr>
      </w:pPr>
      <w:bookmarkStart w:id="535" w:name="_Toc17363"/>
      <w:bookmarkStart w:id="536" w:name="_Toc14525"/>
      <w:bookmarkStart w:id="537" w:name="_Toc1969"/>
      <w:r>
        <w:rPr>
          <w:rFonts w:ascii="宋体" w:hAnsi="宋体"/>
          <w:b/>
          <w:color w:val="auto"/>
          <w:sz w:val="24"/>
          <w:highlight w:val="none"/>
        </w:rPr>
        <w:t>2.15 检验和验收</w:t>
      </w:r>
      <w:bookmarkEnd w:id="535"/>
      <w:bookmarkEnd w:id="536"/>
      <w:bookmarkEnd w:id="537"/>
    </w:p>
    <w:p w14:paraId="7C8E551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A50C6E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156BF6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E307535">
      <w:pPr>
        <w:spacing w:line="560" w:lineRule="exact"/>
        <w:ind w:firstLine="482" w:firstLineChars="200"/>
        <w:outlineLvl w:val="0"/>
        <w:rPr>
          <w:rFonts w:ascii="宋体" w:hAnsi="宋体"/>
          <w:b/>
          <w:color w:val="auto"/>
          <w:sz w:val="24"/>
          <w:highlight w:val="none"/>
        </w:rPr>
      </w:pPr>
      <w:bookmarkStart w:id="538" w:name="_Toc31892"/>
      <w:bookmarkStart w:id="539" w:name="_Toc2308"/>
      <w:bookmarkStart w:id="540" w:name="_Toc25198"/>
      <w:bookmarkStart w:id="541" w:name="_Toc9808"/>
      <w:bookmarkStart w:id="542" w:name="_Toc12666"/>
      <w:r>
        <w:rPr>
          <w:rFonts w:ascii="宋体" w:hAnsi="宋体"/>
          <w:b/>
          <w:color w:val="auto"/>
          <w:sz w:val="24"/>
          <w:highlight w:val="none"/>
        </w:rPr>
        <w:t>2.16 通知和送达</w:t>
      </w:r>
      <w:bookmarkEnd w:id="538"/>
      <w:bookmarkEnd w:id="539"/>
      <w:bookmarkEnd w:id="540"/>
      <w:bookmarkEnd w:id="541"/>
      <w:bookmarkEnd w:id="542"/>
    </w:p>
    <w:p w14:paraId="61680FF8">
      <w:pPr>
        <w:spacing w:line="560" w:lineRule="exact"/>
        <w:ind w:firstLine="480" w:firstLineChars="200"/>
        <w:rPr>
          <w:rFonts w:ascii="宋体" w:hAnsi="宋体"/>
          <w:color w:val="auto"/>
          <w:sz w:val="24"/>
          <w:highlight w:val="none"/>
        </w:rPr>
      </w:pPr>
      <w:bookmarkStart w:id="543" w:name="_Toc27674"/>
      <w:bookmarkStart w:id="54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11AA2E4">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43"/>
      <w:bookmarkEnd w:id="544"/>
    </w:p>
    <w:p w14:paraId="6D3B6DBE">
      <w:pPr>
        <w:spacing w:line="560" w:lineRule="exact"/>
        <w:ind w:firstLine="482" w:firstLineChars="200"/>
        <w:outlineLvl w:val="0"/>
        <w:rPr>
          <w:rFonts w:ascii="宋体" w:hAnsi="宋体"/>
          <w:b/>
          <w:color w:val="auto"/>
          <w:sz w:val="24"/>
          <w:highlight w:val="none"/>
        </w:rPr>
      </w:pPr>
      <w:bookmarkStart w:id="545" w:name="_Toc20808"/>
      <w:bookmarkStart w:id="546" w:name="_Toc5063"/>
      <w:bookmarkStart w:id="547" w:name="_Toc28906"/>
      <w:bookmarkStart w:id="548" w:name="_Toc27644"/>
      <w:bookmarkStart w:id="549"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45"/>
      <w:bookmarkEnd w:id="546"/>
      <w:bookmarkEnd w:id="547"/>
      <w:bookmarkEnd w:id="548"/>
      <w:bookmarkEnd w:id="549"/>
    </w:p>
    <w:p w14:paraId="7F4C25CE">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751C36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3782C21">
      <w:pPr>
        <w:spacing w:line="560" w:lineRule="exact"/>
        <w:ind w:firstLine="482" w:firstLineChars="200"/>
        <w:outlineLvl w:val="0"/>
        <w:rPr>
          <w:rFonts w:ascii="宋体" w:hAnsi="宋体" w:cs="宋体"/>
          <w:b/>
          <w:color w:val="auto"/>
          <w:sz w:val="24"/>
          <w:highlight w:val="none"/>
        </w:rPr>
      </w:pPr>
      <w:bookmarkStart w:id="550" w:name="_Toc18540"/>
      <w:bookmarkStart w:id="551" w:name="_Toc30599"/>
      <w:bookmarkStart w:id="552" w:name="_Toc4355"/>
      <w:r>
        <w:rPr>
          <w:rFonts w:hint="eastAsia" w:ascii="宋体" w:hAnsi="宋体" w:cs="宋体"/>
          <w:b/>
          <w:color w:val="auto"/>
          <w:sz w:val="24"/>
          <w:highlight w:val="none"/>
        </w:rPr>
        <w:t>2.18 计量单位</w:t>
      </w:r>
      <w:bookmarkEnd w:id="550"/>
      <w:bookmarkEnd w:id="551"/>
      <w:bookmarkEnd w:id="552"/>
    </w:p>
    <w:p w14:paraId="495543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5184090">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023FDB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96C6456">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53" w:name="_Toc331685784"/>
      <w:r>
        <w:rPr>
          <w:rFonts w:hint="eastAsia" w:ascii="宋体" w:hAnsi="宋体" w:cs="宋体"/>
          <w:b/>
          <w:color w:val="auto"/>
          <w:sz w:val="24"/>
          <w:highlight w:val="none"/>
        </w:rPr>
        <w:t xml:space="preserve"> </w:t>
      </w:r>
      <w:bookmarkEnd w:id="553"/>
      <w:r>
        <w:rPr>
          <w:rFonts w:hint="eastAsia" w:ascii="宋体" w:hAnsi="宋体" w:cs="宋体"/>
          <w:b/>
          <w:color w:val="auto"/>
          <w:sz w:val="24"/>
          <w:highlight w:val="none"/>
        </w:rPr>
        <w:t>第三部分  合同专用条款</w:t>
      </w:r>
    </w:p>
    <w:p w14:paraId="4BBDD3B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3471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80927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40B88A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5A58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FE48B3">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45DB0589">
            <w:pPr>
              <w:spacing w:line="360" w:lineRule="auto"/>
              <w:rPr>
                <w:rFonts w:ascii="宋体" w:hAnsi="宋体" w:cs="宋体"/>
                <w:color w:val="auto"/>
                <w:sz w:val="24"/>
                <w:highlight w:val="none"/>
              </w:rPr>
            </w:pPr>
          </w:p>
        </w:tc>
      </w:tr>
      <w:tr w14:paraId="51589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D1E582">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6B594AA1">
            <w:pPr>
              <w:spacing w:line="360" w:lineRule="auto"/>
              <w:rPr>
                <w:rFonts w:ascii="宋体" w:hAnsi="宋体" w:cs="宋体"/>
                <w:color w:val="auto"/>
                <w:sz w:val="24"/>
                <w:highlight w:val="none"/>
              </w:rPr>
            </w:pPr>
          </w:p>
        </w:tc>
      </w:tr>
      <w:tr w14:paraId="1E1D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D3E6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22C21721">
            <w:pPr>
              <w:spacing w:line="360" w:lineRule="auto"/>
              <w:rPr>
                <w:rFonts w:ascii="宋体" w:hAnsi="宋体" w:cs="宋体"/>
                <w:color w:val="auto"/>
                <w:sz w:val="24"/>
                <w:highlight w:val="none"/>
              </w:rPr>
            </w:pPr>
          </w:p>
        </w:tc>
      </w:tr>
      <w:tr w14:paraId="1F474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05F68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32F10CF0">
            <w:pPr>
              <w:spacing w:line="360" w:lineRule="auto"/>
              <w:rPr>
                <w:rFonts w:ascii="宋体" w:hAnsi="宋体" w:cs="宋体"/>
                <w:color w:val="auto"/>
                <w:sz w:val="24"/>
                <w:highlight w:val="none"/>
              </w:rPr>
            </w:pPr>
          </w:p>
        </w:tc>
      </w:tr>
      <w:tr w14:paraId="4F8F6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EC99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5CAA663D">
            <w:pPr>
              <w:spacing w:line="360" w:lineRule="auto"/>
              <w:rPr>
                <w:rFonts w:ascii="宋体" w:hAnsi="宋体" w:cs="宋体"/>
                <w:color w:val="auto"/>
                <w:sz w:val="24"/>
                <w:highlight w:val="none"/>
              </w:rPr>
            </w:pPr>
          </w:p>
        </w:tc>
      </w:tr>
      <w:tr w14:paraId="1618B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F88A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25261CA4">
            <w:pPr>
              <w:spacing w:line="360" w:lineRule="auto"/>
              <w:rPr>
                <w:rFonts w:ascii="宋体" w:hAnsi="宋体" w:cs="宋体"/>
                <w:color w:val="auto"/>
                <w:sz w:val="24"/>
                <w:highlight w:val="none"/>
              </w:rPr>
            </w:pPr>
          </w:p>
        </w:tc>
      </w:tr>
      <w:tr w14:paraId="2C647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416D9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20DD6B04">
            <w:pPr>
              <w:spacing w:line="360" w:lineRule="auto"/>
              <w:rPr>
                <w:rFonts w:ascii="宋体" w:hAnsi="宋体" w:cs="宋体"/>
                <w:color w:val="auto"/>
                <w:sz w:val="24"/>
                <w:highlight w:val="none"/>
              </w:rPr>
            </w:pPr>
          </w:p>
        </w:tc>
      </w:tr>
      <w:tr w14:paraId="09CC3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3F3CAC">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63C9C870">
            <w:pPr>
              <w:spacing w:line="360" w:lineRule="auto"/>
              <w:rPr>
                <w:rFonts w:ascii="宋体" w:hAnsi="宋体" w:cs="宋体"/>
                <w:color w:val="auto"/>
                <w:sz w:val="24"/>
                <w:highlight w:val="none"/>
              </w:rPr>
            </w:pPr>
          </w:p>
        </w:tc>
      </w:tr>
      <w:tr w14:paraId="4DD6A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8049F0">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C5A2991">
            <w:pPr>
              <w:spacing w:line="360" w:lineRule="auto"/>
              <w:rPr>
                <w:rFonts w:ascii="宋体" w:hAnsi="宋体" w:cs="宋体"/>
                <w:color w:val="auto"/>
                <w:sz w:val="24"/>
                <w:highlight w:val="none"/>
              </w:rPr>
            </w:pPr>
          </w:p>
        </w:tc>
      </w:tr>
      <w:tr w14:paraId="4DB8D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EF8C82">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4B575FD5">
            <w:pPr>
              <w:spacing w:line="360" w:lineRule="auto"/>
              <w:rPr>
                <w:rFonts w:ascii="宋体" w:hAnsi="宋体" w:cs="宋体"/>
                <w:color w:val="auto"/>
                <w:sz w:val="24"/>
                <w:highlight w:val="none"/>
              </w:rPr>
            </w:pPr>
          </w:p>
        </w:tc>
      </w:tr>
      <w:tr w14:paraId="4B5D4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B92970">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E95CE7A">
            <w:pPr>
              <w:spacing w:line="360" w:lineRule="auto"/>
              <w:rPr>
                <w:rFonts w:ascii="宋体" w:hAnsi="宋体" w:cs="宋体"/>
                <w:color w:val="auto"/>
                <w:sz w:val="24"/>
                <w:highlight w:val="none"/>
              </w:rPr>
            </w:pPr>
          </w:p>
        </w:tc>
      </w:tr>
      <w:tr w14:paraId="489E3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8E7819">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76BC8E05">
            <w:pPr>
              <w:spacing w:line="360" w:lineRule="auto"/>
              <w:rPr>
                <w:rFonts w:ascii="宋体" w:hAnsi="宋体" w:cs="宋体"/>
                <w:color w:val="auto"/>
                <w:sz w:val="24"/>
                <w:highlight w:val="none"/>
              </w:rPr>
            </w:pPr>
          </w:p>
        </w:tc>
      </w:tr>
      <w:tr w14:paraId="25B4C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8E59C6">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6FC6523A">
            <w:pPr>
              <w:spacing w:line="360" w:lineRule="auto"/>
              <w:rPr>
                <w:rFonts w:ascii="宋体" w:hAnsi="宋体" w:cs="宋体"/>
                <w:color w:val="auto"/>
                <w:sz w:val="24"/>
                <w:highlight w:val="none"/>
              </w:rPr>
            </w:pPr>
          </w:p>
        </w:tc>
      </w:tr>
      <w:tr w14:paraId="5716C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C468C3">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3E819FAE">
            <w:pPr>
              <w:spacing w:line="360" w:lineRule="auto"/>
              <w:rPr>
                <w:rFonts w:ascii="宋体" w:hAnsi="宋体" w:cs="宋体"/>
                <w:color w:val="auto"/>
                <w:sz w:val="24"/>
                <w:highlight w:val="none"/>
              </w:rPr>
            </w:pPr>
          </w:p>
        </w:tc>
      </w:tr>
      <w:tr w14:paraId="2C081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EC7AA4">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22ACCBA2">
            <w:pPr>
              <w:spacing w:line="360" w:lineRule="auto"/>
              <w:rPr>
                <w:rFonts w:ascii="宋体" w:hAnsi="宋体" w:cs="宋体"/>
                <w:color w:val="auto"/>
                <w:sz w:val="24"/>
                <w:highlight w:val="none"/>
              </w:rPr>
            </w:pPr>
          </w:p>
        </w:tc>
      </w:tr>
      <w:tr w14:paraId="081D5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0D8B1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4FA88A4">
            <w:pPr>
              <w:spacing w:line="360" w:lineRule="auto"/>
              <w:ind w:left="-420" w:leftChars="-200" w:right="-420" w:rightChars="-200" w:firstLine="480" w:firstLineChars="200"/>
              <w:rPr>
                <w:rFonts w:ascii="宋体" w:hAnsi="宋体" w:cs="宋体"/>
                <w:color w:val="auto"/>
                <w:sz w:val="24"/>
                <w:highlight w:val="none"/>
              </w:rPr>
            </w:pPr>
          </w:p>
        </w:tc>
      </w:tr>
      <w:tr w14:paraId="7433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D557E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15F164CD">
            <w:pPr>
              <w:spacing w:line="360" w:lineRule="auto"/>
              <w:ind w:left="-420" w:leftChars="-200" w:right="-420" w:rightChars="-200" w:firstLine="480" w:firstLineChars="200"/>
              <w:rPr>
                <w:rFonts w:ascii="宋体" w:hAnsi="宋体" w:cs="宋体"/>
                <w:color w:val="auto"/>
                <w:sz w:val="24"/>
                <w:highlight w:val="none"/>
              </w:rPr>
            </w:pPr>
          </w:p>
        </w:tc>
      </w:tr>
      <w:tr w14:paraId="235D9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AA44F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2B76A5B">
            <w:pPr>
              <w:spacing w:line="360" w:lineRule="auto"/>
              <w:rPr>
                <w:rFonts w:ascii="宋体" w:hAnsi="宋体" w:cs="宋体"/>
                <w:color w:val="auto"/>
                <w:sz w:val="24"/>
                <w:highlight w:val="none"/>
              </w:rPr>
            </w:pPr>
          </w:p>
        </w:tc>
      </w:tr>
      <w:tr w14:paraId="2A7DF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61A91A9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7E042E0E">
            <w:pPr>
              <w:spacing w:line="360" w:lineRule="auto"/>
              <w:rPr>
                <w:rFonts w:ascii="宋体" w:hAnsi="宋体" w:cs="宋体"/>
                <w:color w:val="auto"/>
                <w:sz w:val="24"/>
                <w:highlight w:val="none"/>
              </w:rPr>
            </w:pPr>
          </w:p>
        </w:tc>
      </w:tr>
      <w:tr w14:paraId="41C61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C2853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2FCCAB87">
            <w:pPr>
              <w:spacing w:line="360" w:lineRule="auto"/>
              <w:rPr>
                <w:rFonts w:ascii="宋体" w:hAnsi="宋体" w:cs="宋体"/>
                <w:color w:val="auto"/>
                <w:sz w:val="24"/>
                <w:highlight w:val="none"/>
              </w:rPr>
            </w:pPr>
          </w:p>
        </w:tc>
      </w:tr>
      <w:tr w14:paraId="65CC1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B6B9D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E03BF9C">
            <w:pPr>
              <w:spacing w:line="360" w:lineRule="auto"/>
              <w:rPr>
                <w:rFonts w:ascii="宋体" w:hAnsi="宋体" w:cs="宋体"/>
                <w:color w:val="auto"/>
                <w:sz w:val="24"/>
                <w:highlight w:val="none"/>
              </w:rPr>
            </w:pPr>
          </w:p>
        </w:tc>
      </w:tr>
      <w:tr w14:paraId="0C52B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16EA3168">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06F93B96">
            <w:pPr>
              <w:spacing w:line="360" w:lineRule="auto"/>
              <w:rPr>
                <w:rFonts w:ascii="宋体" w:hAnsi="宋体" w:cs="宋体"/>
                <w:color w:val="auto"/>
                <w:sz w:val="24"/>
                <w:highlight w:val="none"/>
              </w:rPr>
            </w:pPr>
          </w:p>
        </w:tc>
      </w:tr>
    </w:tbl>
    <w:p w14:paraId="19A394CD">
      <w:pPr>
        <w:spacing w:line="360" w:lineRule="auto"/>
        <w:ind w:left="-420" w:leftChars="-200" w:right="-420" w:rightChars="-200" w:firstLine="480" w:firstLineChars="200"/>
        <w:rPr>
          <w:rFonts w:ascii="宋体" w:hAnsi="宋体" w:cs="宋体"/>
          <w:color w:val="auto"/>
          <w:sz w:val="24"/>
          <w:highlight w:val="none"/>
        </w:rPr>
      </w:pPr>
    </w:p>
    <w:p w14:paraId="5842CE6D">
      <w:pPr>
        <w:spacing w:line="360" w:lineRule="auto"/>
        <w:ind w:left="-420" w:leftChars="-200" w:right="-420" w:rightChars="-200" w:firstLine="480" w:firstLineChars="200"/>
        <w:jc w:val="center"/>
        <w:outlineLvl w:val="0"/>
        <w:rPr>
          <w:rFonts w:ascii="宋体" w:hAnsi="宋体" w:cs="宋体"/>
          <w:color w:val="auto"/>
          <w:sz w:val="24"/>
          <w:highlight w:val="none"/>
        </w:rPr>
      </w:pPr>
    </w:p>
    <w:p w14:paraId="30F4BCB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38"/>
      <w:r>
        <w:rPr>
          <w:rFonts w:hint="eastAsia" w:ascii="宋体" w:hAnsi="宋体" w:cs="宋体"/>
          <w:b/>
          <w:color w:val="auto"/>
          <w:sz w:val="36"/>
          <w:szCs w:val="20"/>
          <w:highlight w:val="none"/>
        </w:rPr>
        <w:t xml:space="preserve"> </w:t>
      </w:r>
      <w:bookmarkEnd w:id="439"/>
      <w:r>
        <w:rPr>
          <w:rFonts w:hint="eastAsia" w:ascii="宋体" w:hAnsi="宋体" w:cs="宋体"/>
          <w:b/>
          <w:color w:val="auto"/>
          <w:sz w:val="36"/>
          <w:szCs w:val="20"/>
          <w:highlight w:val="none"/>
        </w:rPr>
        <w:t>应提交的有关格式范例</w:t>
      </w:r>
    </w:p>
    <w:p w14:paraId="352CDEB6">
      <w:pPr>
        <w:spacing w:line="360" w:lineRule="auto"/>
        <w:jc w:val="center"/>
        <w:outlineLvl w:val="0"/>
        <w:rPr>
          <w:rFonts w:ascii="宋体" w:hAnsi="宋体" w:cs="宋体"/>
          <w:b/>
          <w:color w:val="auto"/>
          <w:kern w:val="0"/>
          <w:sz w:val="36"/>
          <w:szCs w:val="36"/>
          <w:highlight w:val="none"/>
        </w:rPr>
      </w:pPr>
    </w:p>
    <w:p w14:paraId="4F952EE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E89480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58EC3A9">
      <w:pPr>
        <w:spacing w:line="360" w:lineRule="auto"/>
        <w:jc w:val="center"/>
        <w:outlineLvl w:val="0"/>
        <w:rPr>
          <w:rFonts w:ascii="宋体" w:hAnsi="宋体" w:cs="宋体"/>
          <w:b/>
          <w:color w:val="auto"/>
          <w:kern w:val="0"/>
          <w:sz w:val="36"/>
          <w:szCs w:val="36"/>
          <w:highlight w:val="none"/>
        </w:rPr>
      </w:pPr>
    </w:p>
    <w:p w14:paraId="152FB6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0826E1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FB625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E4D3B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50E6D56">
      <w:pPr>
        <w:snapToGrid w:val="0"/>
        <w:spacing w:line="360" w:lineRule="auto"/>
        <w:ind w:firstLine="480" w:firstLineChars="200"/>
        <w:rPr>
          <w:rFonts w:ascii="宋体" w:hAnsi="宋体" w:cs="宋体"/>
          <w:color w:val="auto"/>
          <w:sz w:val="24"/>
          <w:highlight w:val="none"/>
        </w:rPr>
      </w:pPr>
    </w:p>
    <w:p w14:paraId="14A69E0D">
      <w:pPr>
        <w:spacing w:line="360" w:lineRule="auto"/>
        <w:ind w:firstLine="480" w:firstLineChars="200"/>
        <w:rPr>
          <w:rFonts w:ascii="宋体" w:hAnsi="宋体" w:cs="宋体"/>
          <w:color w:val="auto"/>
          <w:sz w:val="24"/>
          <w:highlight w:val="none"/>
        </w:rPr>
      </w:pPr>
    </w:p>
    <w:p w14:paraId="4B9C506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A7835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73CC5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C67CB3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B691E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63682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495FA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91185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0BB40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1C10E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854B8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93145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3BE5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3A82B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9AD472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44827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5D0356">
      <w:pPr>
        <w:snapToGrid w:val="0"/>
        <w:spacing w:line="360" w:lineRule="auto"/>
        <w:ind w:right="480"/>
        <w:jc w:val="center"/>
        <w:rPr>
          <w:rFonts w:ascii="宋体" w:hAnsi="宋体" w:cs="宋体"/>
          <w:b/>
          <w:color w:val="auto"/>
          <w:kern w:val="0"/>
          <w:sz w:val="32"/>
          <w:szCs w:val="32"/>
          <w:highlight w:val="none"/>
        </w:rPr>
      </w:pPr>
    </w:p>
    <w:p w14:paraId="10759ABE">
      <w:pPr>
        <w:snapToGrid w:val="0"/>
        <w:spacing w:line="360" w:lineRule="auto"/>
        <w:ind w:right="480"/>
        <w:jc w:val="center"/>
        <w:rPr>
          <w:rFonts w:ascii="宋体" w:hAnsi="宋体" w:cs="宋体"/>
          <w:b/>
          <w:color w:val="auto"/>
          <w:kern w:val="0"/>
          <w:sz w:val="32"/>
          <w:szCs w:val="32"/>
          <w:highlight w:val="none"/>
        </w:rPr>
      </w:pPr>
    </w:p>
    <w:p w14:paraId="328351FA">
      <w:pPr>
        <w:snapToGrid w:val="0"/>
        <w:spacing w:line="360" w:lineRule="auto"/>
        <w:ind w:right="480"/>
        <w:jc w:val="center"/>
        <w:rPr>
          <w:rFonts w:ascii="宋体" w:hAnsi="宋体" w:cs="宋体"/>
          <w:b/>
          <w:color w:val="auto"/>
          <w:kern w:val="0"/>
          <w:sz w:val="32"/>
          <w:szCs w:val="32"/>
          <w:highlight w:val="none"/>
        </w:rPr>
      </w:pPr>
    </w:p>
    <w:p w14:paraId="70F9C1A3">
      <w:pPr>
        <w:rPr>
          <w:rFonts w:ascii="宋体" w:hAnsi="宋体" w:cs="宋体"/>
          <w:color w:val="auto"/>
          <w:highlight w:val="none"/>
        </w:rPr>
      </w:pPr>
    </w:p>
    <w:p w14:paraId="3F32A74B">
      <w:pPr>
        <w:snapToGrid w:val="0"/>
        <w:spacing w:line="360" w:lineRule="auto"/>
        <w:ind w:right="480"/>
        <w:jc w:val="center"/>
        <w:rPr>
          <w:rFonts w:ascii="宋体" w:hAnsi="宋体" w:cs="宋体"/>
          <w:b/>
          <w:color w:val="auto"/>
          <w:kern w:val="0"/>
          <w:sz w:val="32"/>
          <w:szCs w:val="32"/>
          <w:highlight w:val="none"/>
        </w:rPr>
      </w:pPr>
    </w:p>
    <w:p w14:paraId="3234B676">
      <w:pPr>
        <w:snapToGrid w:val="0"/>
        <w:spacing w:line="360" w:lineRule="auto"/>
        <w:ind w:right="480"/>
        <w:jc w:val="center"/>
        <w:rPr>
          <w:rFonts w:ascii="宋体" w:hAnsi="宋体" w:cs="宋体"/>
          <w:b/>
          <w:color w:val="auto"/>
          <w:kern w:val="0"/>
          <w:sz w:val="32"/>
          <w:szCs w:val="32"/>
          <w:highlight w:val="none"/>
        </w:rPr>
      </w:pPr>
    </w:p>
    <w:p w14:paraId="5738FA96">
      <w:pPr>
        <w:snapToGrid w:val="0"/>
        <w:spacing w:line="360" w:lineRule="auto"/>
        <w:ind w:right="480"/>
        <w:jc w:val="center"/>
        <w:rPr>
          <w:rFonts w:ascii="宋体" w:hAnsi="宋体" w:cs="宋体"/>
          <w:b/>
          <w:color w:val="auto"/>
          <w:kern w:val="0"/>
          <w:sz w:val="32"/>
          <w:szCs w:val="32"/>
          <w:highlight w:val="none"/>
        </w:rPr>
      </w:pPr>
    </w:p>
    <w:p w14:paraId="473DF49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B82F1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D4ECB0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1698631">
      <w:pPr>
        <w:snapToGrid w:val="0"/>
        <w:spacing w:line="360" w:lineRule="auto"/>
        <w:ind w:right="480"/>
        <w:jc w:val="center"/>
        <w:rPr>
          <w:rFonts w:ascii="宋体" w:hAnsi="宋体" w:cs="宋体"/>
          <w:b/>
          <w:color w:val="auto"/>
          <w:kern w:val="0"/>
          <w:sz w:val="32"/>
          <w:szCs w:val="32"/>
          <w:highlight w:val="none"/>
        </w:rPr>
      </w:pPr>
    </w:p>
    <w:p w14:paraId="0BA267E9">
      <w:pPr>
        <w:snapToGrid w:val="0"/>
        <w:spacing w:line="360" w:lineRule="auto"/>
        <w:ind w:right="480"/>
        <w:jc w:val="center"/>
        <w:rPr>
          <w:rFonts w:ascii="宋体" w:hAnsi="宋体" w:cs="宋体"/>
          <w:b/>
          <w:color w:val="auto"/>
          <w:kern w:val="0"/>
          <w:sz w:val="32"/>
          <w:szCs w:val="32"/>
          <w:highlight w:val="none"/>
        </w:rPr>
      </w:pPr>
    </w:p>
    <w:p w14:paraId="1936177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79AF29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BD7CC8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28777D7">
      <w:pPr>
        <w:widowControl/>
        <w:spacing w:line="360" w:lineRule="auto"/>
        <w:ind w:firstLine="480"/>
        <w:jc w:val="left"/>
        <w:rPr>
          <w:rFonts w:ascii="宋体" w:hAnsi="宋体" w:cs="宋体"/>
          <w:color w:val="auto"/>
          <w:sz w:val="24"/>
          <w:highlight w:val="none"/>
        </w:rPr>
      </w:pPr>
    </w:p>
    <w:p w14:paraId="4749142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C1411A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77503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9010404">
      <w:pPr>
        <w:widowControl/>
        <w:spacing w:line="360" w:lineRule="auto"/>
        <w:ind w:left="150"/>
        <w:jc w:val="center"/>
        <w:rPr>
          <w:rFonts w:ascii="宋体" w:hAnsi="宋体" w:cs="宋体"/>
          <w:b/>
          <w:color w:val="auto"/>
          <w:kern w:val="0"/>
          <w:sz w:val="32"/>
          <w:szCs w:val="32"/>
          <w:highlight w:val="none"/>
        </w:rPr>
      </w:pPr>
    </w:p>
    <w:p w14:paraId="61A08E1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E6DE2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8132590">
      <w:pPr>
        <w:rPr>
          <w:rFonts w:ascii="宋体" w:hAnsi="宋体" w:cs="宋体"/>
          <w:color w:val="auto"/>
          <w:highlight w:val="none"/>
        </w:rPr>
      </w:pPr>
    </w:p>
    <w:p w14:paraId="04C08715">
      <w:pPr>
        <w:snapToGrid w:val="0"/>
        <w:spacing w:line="360" w:lineRule="auto"/>
        <w:ind w:right="480"/>
        <w:jc w:val="center"/>
        <w:rPr>
          <w:rFonts w:ascii="宋体" w:hAnsi="宋体" w:cs="宋体"/>
          <w:b/>
          <w:color w:val="auto"/>
          <w:kern w:val="0"/>
          <w:sz w:val="32"/>
          <w:szCs w:val="32"/>
          <w:highlight w:val="none"/>
        </w:rPr>
      </w:pPr>
    </w:p>
    <w:p w14:paraId="639B4F0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9E6113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7EDADD9">
      <w:pPr>
        <w:spacing w:line="360" w:lineRule="auto"/>
        <w:jc w:val="center"/>
        <w:outlineLvl w:val="0"/>
        <w:rPr>
          <w:rFonts w:ascii="宋体" w:hAnsi="宋体" w:cs="宋体"/>
          <w:b/>
          <w:color w:val="auto"/>
          <w:kern w:val="0"/>
          <w:sz w:val="24"/>
          <w:highlight w:val="none"/>
        </w:rPr>
      </w:pPr>
    </w:p>
    <w:p w14:paraId="230DB4B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77B2C5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8DA89F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C454BE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971D1D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DE0C6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0EBDA37">
      <w:pPr>
        <w:snapToGrid w:val="0"/>
        <w:spacing w:line="360" w:lineRule="auto"/>
        <w:jc w:val="center"/>
        <w:rPr>
          <w:rFonts w:ascii="宋体" w:hAnsi="宋体" w:cs="宋体"/>
          <w:b/>
          <w:color w:val="auto"/>
          <w:kern w:val="0"/>
          <w:sz w:val="32"/>
          <w:szCs w:val="32"/>
          <w:highlight w:val="none"/>
          <w:lang w:val="zh-CN"/>
        </w:rPr>
      </w:pPr>
    </w:p>
    <w:p w14:paraId="556F5221">
      <w:pPr>
        <w:snapToGrid w:val="0"/>
        <w:spacing w:line="360" w:lineRule="auto"/>
        <w:jc w:val="center"/>
        <w:rPr>
          <w:rFonts w:ascii="宋体" w:hAnsi="宋体" w:cs="宋体"/>
          <w:b/>
          <w:color w:val="auto"/>
          <w:kern w:val="0"/>
          <w:sz w:val="32"/>
          <w:szCs w:val="32"/>
          <w:highlight w:val="none"/>
          <w:lang w:val="zh-CN"/>
        </w:rPr>
      </w:pPr>
    </w:p>
    <w:p w14:paraId="1C9B34E5">
      <w:pPr>
        <w:snapToGrid w:val="0"/>
        <w:spacing w:line="360" w:lineRule="auto"/>
        <w:jc w:val="center"/>
        <w:rPr>
          <w:rFonts w:ascii="宋体" w:hAnsi="宋体" w:cs="宋体"/>
          <w:b/>
          <w:color w:val="auto"/>
          <w:kern w:val="0"/>
          <w:sz w:val="32"/>
          <w:szCs w:val="32"/>
          <w:highlight w:val="none"/>
          <w:lang w:val="zh-CN"/>
        </w:rPr>
      </w:pPr>
    </w:p>
    <w:p w14:paraId="5509037C">
      <w:pPr>
        <w:snapToGrid w:val="0"/>
        <w:spacing w:line="360" w:lineRule="auto"/>
        <w:jc w:val="center"/>
        <w:rPr>
          <w:rFonts w:ascii="宋体" w:hAnsi="宋体" w:cs="宋体"/>
          <w:b/>
          <w:color w:val="auto"/>
          <w:kern w:val="0"/>
          <w:sz w:val="32"/>
          <w:szCs w:val="32"/>
          <w:highlight w:val="none"/>
          <w:lang w:val="zh-CN"/>
        </w:rPr>
      </w:pPr>
    </w:p>
    <w:p w14:paraId="588FCD98">
      <w:pPr>
        <w:snapToGrid w:val="0"/>
        <w:spacing w:line="360" w:lineRule="auto"/>
        <w:jc w:val="center"/>
        <w:rPr>
          <w:rFonts w:ascii="宋体" w:hAnsi="宋体" w:cs="宋体"/>
          <w:b/>
          <w:color w:val="auto"/>
          <w:kern w:val="0"/>
          <w:sz w:val="32"/>
          <w:szCs w:val="32"/>
          <w:highlight w:val="none"/>
          <w:lang w:val="zh-CN"/>
        </w:rPr>
      </w:pPr>
    </w:p>
    <w:p w14:paraId="69A66D22">
      <w:pPr>
        <w:snapToGrid w:val="0"/>
        <w:spacing w:line="360" w:lineRule="auto"/>
        <w:jc w:val="center"/>
        <w:rPr>
          <w:rFonts w:ascii="宋体" w:hAnsi="宋体" w:cs="宋体"/>
          <w:b/>
          <w:color w:val="auto"/>
          <w:kern w:val="0"/>
          <w:sz w:val="32"/>
          <w:szCs w:val="32"/>
          <w:highlight w:val="none"/>
          <w:lang w:val="zh-CN"/>
        </w:rPr>
      </w:pPr>
    </w:p>
    <w:p w14:paraId="7FCF9CA8">
      <w:pPr>
        <w:snapToGrid w:val="0"/>
        <w:spacing w:line="360" w:lineRule="auto"/>
        <w:jc w:val="center"/>
        <w:rPr>
          <w:rFonts w:ascii="宋体" w:hAnsi="宋体" w:cs="宋体"/>
          <w:b/>
          <w:color w:val="auto"/>
          <w:kern w:val="0"/>
          <w:sz w:val="32"/>
          <w:szCs w:val="32"/>
          <w:highlight w:val="none"/>
          <w:lang w:val="zh-CN"/>
        </w:rPr>
      </w:pPr>
    </w:p>
    <w:p w14:paraId="4ED34FA5">
      <w:pPr>
        <w:snapToGrid w:val="0"/>
        <w:spacing w:line="360" w:lineRule="auto"/>
        <w:jc w:val="center"/>
        <w:rPr>
          <w:rFonts w:ascii="宋体" w:hAnsi="宋体" w:cs="宋体"/>
          <w:b/>
          <w:color w:val="auto"/>
          <w:kern w:val="0"/>
          <w:sz w:val="32"/>
          <w:szCs w:val="32"/>
          <w:highlight w:val="none"/>
          <w:lang w:val="zh-CN"/>
        </w:rPr>
      </w:pPr>
    </w:p>
    <w:p w14:paraId="17601976">
      <w:pPr>
        <w:snapToGrid w:val="0"/>
        <w:spacing w:line="360" w:lineRule="auto"/>
        <w:jc w:val="center"/>
        <w:rPr>
          <w:rFonts w:ascii="宋体" w:hAnsi="宋体" w:cs="宋体"/>
          <w:b/>
          <w:color w:val="auto"/>
          <w:kern w:val="0"/>
          <w:sz w:val="32"/>
          <w:szCs w:val="32"/>
          <w:highlight w:val="none"/>
          <w:lang w:val="zh-CN"/>
        </w:rPr>
      </w:pPr>
    </w:p>
    <w:p w14:paraId="2D6AA6FF">
      <w:pPr>
        <w:snapToGrid w:val="0"/>
        <w:spacing w:line="360" w:lineRule="auto"/>
        <w:jc w:val="center"/>
        <w:rPr>
          <w:rFonts w:ascii="宋体" w:hAnsi="宋体" w:cs="宋体"/>
          <w:b/>
          <w:color w:val="auto"/>
          <w:kern w:val="0"/>
          <w:sz w:val="32"/>
          <w:szCs w:val="32"/>
          <w:highlight w:val="none"/>
          <w:lang w:val="zh-CN"/>
        </w:rPr>
      </w:pPr>
    </w:p>
    <w:p w14:paraId="0248ADD3">
      <w:pPr>
        <w:snapToGrid w:val="0"/>
        <w:spacing w:line="360" w:lineRule="auto"/>
        <w:jc w:val="center"/>
        <w:rPr>
          <w:rFonts w:ascii="宋体" w:hAnsi="宋体" w:cs="宋体"/>
          <w:b/>
          <w:color w:val="auto"/>
          <w:kern w:val="0"/>
          <w:sz w:val="32"/>
          <w:szCs w:val="32"/>
          <w:highlight w:val="none"/>
          <w:lang w:val="zh-CN"/>
        </w:rPr>
      </w:pPr>
    </w:p>
    <w:p w14:paraId="15D4030A">
      <w:pPr>
        <w:snapToGrid w:val="0"/>
        <w:spacing w:line="360" w:lineRule="auto"/>
        <w:jc w:val="center"/>
        <w:rPr>
          <w:rFonts w:ascii="宋体" w:hAnsi="宋体" w:cs="宋体"/>
          <w:b/>
          <w:color w:val="auto"/>
          <w:kern w:val="0"/>
          <w:sz w:val="32"/>
          <w:szCs w:val="32"/>
          <w:highlight w:val="none"/>
          <w:lang w:val="zh-CN"/>
        </w:rPr>
      </w:pPr>
    </w:p>
    <w:p w14:paraId="4CC130BF">
      <w:pPr>
        <w:rPr>
          <w:rFonts w:ascii="宋体" w:hAnsi="宋体" w:cs="宋体"/>
          <w:b/>
          <w:color w:val="auto"/>
          <w:kern w:val="0"/>
          <w:sz w:val="32"/>
          <w:szCs w:val="32"/>
          <w:highlight w:val="none"/>
          <w:lang w:val="zh-CN"/>
        </w:rPr>
      </w:pPr>
    </w:p>
    <w:p w14:paraId="4989A9C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C9B1E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69EC5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59A0B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D583E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760CC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9390FF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4B922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EE2A0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54" w:name="_Hlk101257010"/>
      <w:r>
        <w:rPr>
          <w:rFonts w:hint="eastAsia" w:ascii="宋体" w:hAnsi="宋体" w:cs="宋体"/>
          <w:color w:val="auto"/>
          <w:sz w:val="24"/>
          <w:highlight w:val="none"/>
        </w:rPr>
        <w:t>（如果有)</w:t>
      </w:r>
      <w:bookmarkEnd w:id="554"/>
      <w:r>
        <w:rPr>
          <w:rFonts w:hint="eastAsia" w:ascii="宋体" w:hAnsi="宋体" w:cs="宋体"/>
          <w:snapToGrid w:val="0"/>
          <w:color w:val="auto"/>
          <w:kern w:val="28"/>
          <w:sz w:val="24"/>
          <w:szCs w:val="20"/>
          <w:highlight w:val="none"/>
        </w:rPr>
        <w:t>；</w:t>
      </w:r>
    </w:p>
    <w:p w14:paraId="0F6F91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25C44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B264AF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EA2D9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7178A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87373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21893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3A784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B3B60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25358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DA0506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2515E6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B1FCE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114D7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D9618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E3C59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1A68B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48F84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F0D426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1B704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DAA77E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40A9C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CC9FB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6D7F258">
      <w:pPr>
        <w:snapToGrid w:val="0"/>
        <w:spacing w:line="360" w:lineRule="auto"/>
        <w:ind w:left="420" w:leftChars="200" w:firstLine="4200" w:firstLineChars="1750"/>
        <w:rPr>
          <w:rFonts w:ascii="宋体" w:hAnsi="宋体" w:cs="宋体"/>
          <w:color w:val="auto"/>
          <w:kern w:val="0"/>
          <w:sz w:val="24"/>
          <w:highlight w:val="none"/>
          <w:u w:val="single"/>
        </w:rPr>
      </w:pPr>
    </w:p>
    <w:p w14:paraId="75C1F4D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DE95C1">
      <w:pPr>
        <w:snapToGrid w:val="0"/>
        <w:spacing w:line="360" w:lineRule="auto"/>
        <w:jc w:val="center"/>
        <w:rPr>
          <w:rFonts w:ascii="宋体" w:hAnsi="宋体" w:cs="宋体"/>
          <w:b/>
          <w:color w:val="auto"/>
          <w:kern w:val="0"/>
          <w:sz w:val="32"/>
          <w:szCs w:val="32"/>
          <w:highlight w:val="none"/>
        </w:rPr>
      </w:pPr>
    </w:p>
    <w:p w14:paraId="240AF113">
      <w:pPr>
        <w:snapToGrid w:val="0"/>
        <w:spacing w:line="360" w:lineRule="auto"/>
        <w:rPr>
          <w:rFonts w:ascii="宋体" w:hAnsi="宋体" w:cs="宋体"/>
          <w:color w:val="auto"/>
          <w:sz w:val="24"/>
          <w:highlight w:val="none"/>
        </w:rPr>
      </w:pPr>
    </w:p>
    <w:p w14:paraId="4BF3C298">
      <w:pPr>
        <w:jc w:val="center"/>
        <w:rPr>
          <w:rFonts w:ascii="宋体" w:hAnsi="宋体" w:cs="宋体"/>
          <w:b/>
          <w:color w:val="auto"/>
          <w:kern w:val="0"/>
          <w:sz w:val="32"/>
          <w:szCs w:val="32"/>
          <w:highlight w:val="none"/>
        </w:rPr>
      </w:pPr>
    </w:p>
    <w:p w14:paraId="44403A14">
      <w:pPr>
        <w:jc w:val="center"/>
        <w:rPr>
          <w:rFonts w:ascii="宋体" w:hAnsi="宋体" w:cs="宋体"/>
          <w:b/>
          <w:color w:val="auto"/>
          <w:kern w:val="0"/>
          <w:sz w:val="32"/>
          <w:szCs w:val="32"/>
          <w:highlight w:val="none"/>
        </w:rPr>
      </w:pPr>
    </w:p>
    <w:p w14:paraId="2EFD516C">
      <w:pPr>
        <w:jc w:val="center"/>
        <w:rPr>
          <w:rFonts w:ascii="宋体" w:hAnsi="宋体" w:cs="宋体"/>
          <w:b/>
          <w:color w:val="auto"/>
          <w:kern w:val="0"/>
          <w:sz w:val="32"/>
          <w:szCs w:val="32"/>
          <w:highlight w:val="none"/>
        </w:rPr>
      </w:pPr>
    </w:p>
    <w:p w14:paraId="24E26472">
      <w:pPr>
        <w:jc w:val="center"/>
        <w:rPr>
          <w:rFonts w:ascii="宋体" w:hAnsi="宋体" w:cs="宋体"/>
          <w:b/>
          <w:color w:val="auto"/>
          <w:kern w:val="0"/>
          <w:sz w:val="32"/>
          <w:szCs w:val="32"/>
          <w:highlight w:val="none"/>
        </w:rPr>
      </w:pPr>
    </w:p>
    <w:p w14:paraId="61184969">
      <w:pPr>
        <w:jc w:val="center"/>
        <w:rPr>
          <w:rFonts w:ascii="宋体" w:hAnsi="宋体" w:cs="宋体"/>
          <w:b/>
          <w:color w:val="auto"/>
          <w:kern w:val="0"/>
          <w:sz w:val="32"/>
          <w:szCs w:val="32"/>
          <w:highlight w:val="none"/>
        </w:rPr>
      </w:pPr>
    </w:p>
    <w:p w14:paraId="614F1C58">
      <w:pPr>
        <w:jc w:val="center"/>
        <w:rPr>
          <w:rFonts w:ascii="宋体" w:hAnsi="宋体" w:cs="宋体"/>
          <w:b/>
          <w:color w:val="auto"/>
          <w:kern w:val="0"/>
          <w:sz w:val="32"/>
          <w:szCs w:val="32"/>
          <w:highlight w:val="none"/>
        </w:rPr>
      </w:pPr>
    </w:p>
    <w:p w14:paraId="722B3BB4">
      <w:pPr>
        <w:jc w:val="center"/>
        <w:rPr>
          <w:rFonts w:ascii="宋体" w:hAnsi="宋体" w:cs="宋体"/>
          <w:b/>
          <w:color w:val="auto"/>
          <w:kern w:val="0"/>
          <w:sz w:val="32"/>
          <w:szCs w:val="32"/>
          <w:highlight w:val="none"/>
        </w:rPr>
      </w:pPr>
    </w:p>
    <w:p w14:paraId="696CA055">
      <w:pPr>
        <w:jc w:val="center"/>
        <w:rPr>
          <w:rFonts w:ascii="宋体" w:hAnsi="宋体" w:cs="宋体"/>
          <w:b/>
          <w:color w:val="auto"/>
          <w:kern w:val="0"/>
          <w:sz w:val="32"/>
          <w:szCs w:val="32"/>
          <w:highlight w:val="none"/>
        </w:rPr>
      </w:pPr>
    </w:p>
    <w:p w14:paraId="3FE39D31">
      <w:pPr>
        <w:jc w:val="center"/>
        <w:rPr>
          <w:rFonts w:ascii="宋体" w:hAnsi="宋体" w:cs="宋体"/>
          <w:b/>
          <w:color w:val="auto"/>
          <w:kern w:val="0"/>
          <w:sz w:val="32"/>
          <w:szCs w:val="32"/>
          <w:highlight w:val="none"/>
        </w:rPr>
      </w:pPr>
    </w:p>
    <w:p w14:paraId="76BCDF99">
      <w:pPr>
        <w:jc w:val="center"/>
        <w:rPr>
          <w:rFonts w:ascii="宋体" w:hAnsi="宋体" w:cs="宋体"/>
          <w:b/>
          <w:color w:val="auto"/>
          <w:kern w:val="0"/>
          <w:sz w:val="32"/>
          <w:szCs w:val="32"/>
          <w:highlight w:val="none"/>
        </w:rPr>
      </w:pPr>
    </w:p>
    <w:p w14:paraId="0A48A73A">
      <w:pPr>
        <w:jc w:val="center"/>
        <w:rPr>
          <w:rFonts w:ascii="宋体" w:hAnsi="宋体" w:cs="宋体"/>
          <w:b/>
          <w:color w:val="auto"/>
          <w:kern w:val="0"/>
          <w:sz w:val="32"/>
          <w:szCs w:val="32"/>
          <w:highlight w:val="none"/>
        </w:rPr>
      </w:pPr>
    </w:p>
    <w:p w14:paraId="0F3BE848">
      <w:pPr>
        <w:jc w:val="center"/>
        <w:rPr>
          <w:rFonts w:ascii="宋体" w:hAnsi="宋体" w:cs="宋体"/>
          <w:b/>
          <w:color w:val="auto"/>
          <w:kern w:val="0"/>
          <w:sz w:val="32"/>
          <w:szCs w:val="32"/>
          <w:highlight w:val="none"/>
        </w:rPr>
      </w:pPr>
    </w:p>
    <w:p w14:paraId="3876701D">
      <w:pPr>
        <w:jc w:val="center"/>
        <w:rPr>
          <w:rFonts w:ascii="宋体" w:hAnsi="宋体" w:cs="宋体"/>
          <w:b/>
          <w:color w:val="auto"/>
          <w:kern w:val="0"/>
          <w:sz w:val="32"/>
          <w:szCs w:val="32"/>
          <w:highlight w:val="none"/>
        </w:rPr>
      </w:pPr>
    </w:p>
    <w:p w14:paraId="1D998080">
      <w:pPr>
        <w:jc w:val="center"/>
        <w:rPr>
          <w:rFonts w:ascii="宋体" w:hAnsi="宋体" w:cs="宋体"/>
          <w:b/>
          <w:color w:val="auto"/>
          <w:kern w:val="0"/>
          <w:sz w:val="32"/>
          <w:szCs w:val="32"/>
          <w:highlight w:val="none"/>
        </w:rPr>
      </w:pPr>
    </w:p>
    <w:p w14:paraId="67422924">
      <w:pPr>
        <w:jc w:val="center"/>
        <w:rPr>
          <w:rFonts w:ascii="宋体" w:hAnsi="宋体" w:cs="宋体"/>
          <w:b/>
          <w:color w:val="auto"/>
          <w:kern w:val="0"/>
          <w:sz w:val="32"/>
          <w:szCs w:val="32"/>
          <w:highlight w:val="none"/>
        </w:rPr>
      </w:pPr>
    </w:p>
    <w:p w14:paraId="78583638">
      <w:pPr>
        <w:jc w:val="center"/>
        <w:rPr>
          <w:rFonts w:ascii="宋体" w:hAnsi="宋体" w:cs="宋体"/>
          <w:b/>
          <w:color w:val="auto"/>
          <w:kern w:val="0"/>
          <w:sz w:val="32"/>
          <w:szCs w:val="32"/>
          <w:highlight w:val="none"/>
        </w:rPr>
      </w:pPr>
    </w:p>
    <w:p w14:paraId="0782AA89">
      <w:pPr>
        <w:jc w:val="center"/>
        <w:rPr>
          <w:rFonts w:ascii="宋体" w:hAnsi="宋体" w:cs="宋体"/>
          <w:b/>
          <w:color w:val="auto"/>
          <w:kern w:val="0"/>
          <w:sz w:val="32"/>
          <w:szCs w:val="32"/>
          <w:highlight w:val="none"/>
        </w:rPr>
      </w:pPr>
    </w:p>
    <w:p w14:paraId="7BA1D872">
      <w:pPr>
        <w:jc w:val="center"/>
        <w:rPr>
          <w:rFonts w:ascii="宋体" w:hAnsi="宋体" w:cs="宋体"/>
          <w:b/>
          <w:color w:val="auto"/>
          <w:kern w:val="0"/>
          <w:sz w:val="32"/>
          <w:szCs w:val="32"/>
          <w:highlight w:val="none"/>
        </w:rPr>
      </w:pPr>
    </w:p>
    <w:p w14:paraId="4ED7E3E5">
      <w:pPr>
        <w:jc w:val="center"/>
        <w:rPr>
          <w:rFonts w:ascii="宋体" w:hAnsi="宋体" w:cs="宋体"/>
          <w:b/>
          <w:color w:val="auto"/>
          <w:kern w:val="0"/>
          <w:sz w:val="32"/>
          <w:szCs w:val="32"/>
          <w:highlight w:val="none"/>
        </w:rPr>
      </w:pPr>
    </w:p>
    <w:p w14:paraId="09DA5778">
      <w:pPr>
        <w:jc w:val="center"/>
        <w:rPr>
          <w:rFonts w:ascii="宋体" w:hAnsi="宋体" w:cs="宋体"/>
          <w:b/>
          <w:color w:val="auto"/>
          <w:kern w:val="0"/>
          <w:sz w:val="32"/>
          <w:szCs w:val="32"/>
          <w:highlight w:val="none"/>
        </w:rPr>
      </w:pPr>
    </w:p>
    <w:p w14:paraId="6CD90E7F">
      <w:pPr>
        <w:pStyle w:val="4"/>
        <w:rPr>
          <w:color w:val="auto"/>
          <w:highlight w:val="none"/>
          <w:lang w:val="en-US"/>
        </w:rPr>
      </w:pPr>
    </w:p>
    <w:p w14:paraId="7B559126">
      <w:pPr>
        <w:jc w:val="center"/>
        <w:rPr>
          <w:rFonts w:ascii="宋体" w:hAnsi="宋体" w:cs="宋体"/>
          <w:b/>
          <w:color w:val="auto"/>
          <w:kern w:val="0"/>
          <w:sz w:val="32"/>
          <w:szCs w:val="32"/>
          <w:highlight w:val="none"/>
        </w:rPr>
      </w:pPr>
    </w:p>
    <w:p w14:paraId="4136A96F">
      <w:pPr>
        <w:jc w:val="center"/>
        <w:rPr>
          <w:rFonts w:ascii="宋体" w:hAnsi="宋体" w:cs="宋体"/>
          <w:b/>
          <w:color w:val="auto"/>
          <w:kern w:val="0"/>
          <w:sz w:val="32"/>
          <w:szCs w:val="32"/>
          <w:highlight w:val="none"/>
        </w:rPr>
      </w:pPr>
    </w:p>
    <w:p w14:paraId="2DF205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0830C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3A1064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2D8DB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132C64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5F6B7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41530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5203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793AF4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D068758">
      <w:pPr>
        <w:snapToGrid w:val="0"/>
        <w:spacing w:line="360" w:lineRule="auto"/>
        <w:rPr>
          <w:rFonts w:ascii="宋体" w:hAnsi="宋体" w:cs="宋体"/>
          <w:color w:val="auto"/>
          <w:sz w:val="24"/>
          <w:highlight w:val="none"/>
        </w:rPr>
      </w:pPr>
    </w:p>
    <w:p w14:paraId="3BE0548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E8F8C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F53D20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A49EA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BCB4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4D20533">
      <w:pPr>
        <w:jc w:val="center"/>
        <w:rPr>
          <w:rFonts w:ascii="宋体" w:hAnsi="宋体" w:cs="宋体"/>
          <w:b/>
          <w:color w:val="auto"/>
          <w:kern w:val="0"/>
          <w:sz w:val="32"/>
          <w:szCs w:val="32"/>
          <w:highlight w:val="none"/>
        </w:rPr>
      </w:pPr>
    </w:p>
    <w:p w14:paraId="79846502">
      <w:pPr>
        <w:rPr>
          <w:rFonts w:ascii="宋体" w:hAnsi="宋体" w:cs="宋体"/>
          <w:color w:val="auto"/>
          <w:highlight w:val="none"/>
        </w:rPr>
      </w:pPr>
    </w:p>
    <w:p w14:paraId="66F7A3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175B2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1CEC4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053D83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19A757">
      <w:pPr>
        <w:autoSpaceDE w:val="0"/>
        <w:autoSpaceDN w:val="0"/>
        <w:spacing w:line="360" w:lineRule="auto"/>
        <w:jc w:val="center"/>
        <w:rPr>
          <w:rFonts w:ascii="宋体" w:hAnsi="宋体" w:cs="宋体"/>
          <w:b/>
          <w:color w:val="auto"/>
          <w:kern w:val="0"/>
          <w:sz w:val="32"/>
          <w:szCs w:val="32"/>
          <w:highlight w:val="none"/>
          <w:lang w:val="zh-CN"/>
        </w:rPr>
      </w:pPr>
    </w:p>
    <w:p w14:paraId="456B09AC">
      <w:pPr>
        <w:autoSpaceDE w:val="0"/>
        <w:autoSpaceDN w:val="0"/>
        <w:spacing w:line="360" w:lineRule="auto"/>
        <w:jc w:val="center"/>
        <w:rPr>
          <w:rFonts w:ascii="宋体" w:hAnsi="宋体" w:cs="宋体"/>
          <w:b/>
          <w:color w:val="auto"/>
          <w:kern w:val="0"/>
          <w:sz w:val="32"/>
          <w:szCs w:val="32"/>
          <w:highlight w:val="none"/>
          <w:lang w:val="zh-CN"/>
        </w:rPr>
      </w:pPr>
    </w:p>
    <w:p w14:paraId="676058BD">
      <w:pPr>
        <w:autoSpaceDE w:val="0"/>
        <w:autoSpaceDN w:val="0"/>
        <w:spacing w:line="360" w:lineRule="auto"/>
        <w:jc w:val="center"/>
        <w:rPr>
          <w:rFonts w:ascii="宋体" w:hAnsi="宋体" w:cs="宋体"/>
          <w:b/>
          <w:color w:val="auto"/>
          <w:kern w:val="0"/>
          <w:sz w:val="32"/>
          <w:szCs w:val="32"/>
          <w:highlight w:val="none"/>
          <w:lang w:val="zh-CN"/>
        </w:rPr>
      </w:pPr>
    </w:p>
    <w:p w14:paraId="3DD8F62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594D9FF">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71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8859E0F">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4E1CC9F">
            <w:pPr>
              <w:pStyle w:val="89"/>
              <w:adjustRightInd w:val="0"/>
              <w:spacing w:line="360" w:lineRule="auto"/>
              <w:rPr>
                <w:rFonts w:hAnsi="宋体" w:cs="宋体"/>
                <w:bCs/>
                <w:color w:val="auto"/>
                <w:sz w:val="24"/>
                <w:highlight w:val="none"/>
              </w:rPr>
            </w:pPr>
          </w:p>
        </w:tc>
      </w:tr>
    </w:tbl>
    <w:p w14:paraId="7A5F0EE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38739C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83822D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5449FF8">
      <w:pPr>
        <w:jc w:val="center"/>
        <w:rPr>
          <w:rFonts w:ascii="宋体" w:hAnsi="宋体" w:cs="宋体"/>
          <w:b/>
          <w:color w:val="auto"/>
          <w:kern w:val="0"/>
          <w:sz w:val="32"/>
          <w:szCs w:val="32"/>
          <w:highlight w:val="none"/>
        </w:rPr>
      </w:pPr>
    </w:p>
    <w:p w14:paraId="7A574FD3">
      <w:pPr>
        <w:jc w:val="center"/>
        <w:rPr>
          <w:rFonts w:ascii="宋体" w:hAnsi="宋体" w:cs="宋体"/>
          <w:b/>
          <w:color w:val="auto"/>
          <w:kern w:val="0"/>
          <w:sz w:val="32"/>
          <w:szCs w:val="32"/>
          <w:highlight w:val="none"/>
        </w:rPr>
      </w:pPr>
    </w:p>
    <w:p w14:paraId="560BF17A">
      <w:pPr>
        <w:jc w:val="center"/>
        <w:rPr>
          <w:rFonts w:ascii="宋体" w:hAnsi="宋体" w:cs="宋体"/>
          <w:b/>
          <w:color w:val="auto"/>
          <w:kern w:val="0"/>
          <w:sz w:val="32"/>
          <w:szCs w:val="32"/>
          <w:highlight w:val="none"/>
        </w:rPr>
      </w:pPr>
    </w:p>
    <w:p w14:paraId="48A59A25">
      <w:pPr>
        <w:jc w:val="center"/>
        <w:rPr>
          <w:rFonts w:ascii="宋体" w:hAnsi="宋体" w:cs="宋体"/>
          <w:b/>
          <w:color w:val="auto"/>
          <w:kern w:val="0"/>
          <w:sz w:val="32"/>
          <w:szCs w:val="32"/>
          <w:highlight w:val="none"/>
        </w:rPr>
      </w:pPr>
    </w:p>
    <w:p w14:paraId="62743716">
      <w:pPr>
        <w:jc w:val="center"/>
        <w:rPr>
          <w:rFonts w:ascii="宋体" w:hAnsi="宋体" w:cs="宋体"/>
          <w:b/>
          <w:color w:val="auto"/>
          <w:kern w:val="0"/>
          <w:sz w:val="32"/>
          <w:szCs w:val="32"/>
          <w:highlight w:val="none"/>
        </w:rPr>
      </w:pPr>
    </w:p>
    <w:p w14:paraId="23784BAC">
      <w:pPr>
        <w:jc w:val="center"/>
        <w:rPr>
          <w:rFonts w:ascii="宋体" w:hAnsi="宋体" w:cs="宋体"/>
          <w:b/>
          <w:color w:val="auto"/>
          <w:kern w:val="0"/>
          <w:sz w:val="32"/>
          <w:szCs w:val="32"/>
          <w:highlight w:val="none"/>
        </w:rPr>
      </w:pPr>
    </w:p>
    <w:p w14:paraId="4ECE770A">
      <w:pPr>
        <w:jc w:val="center"/>
        <w:rPr>
          <w:rFonts w:ascii="宋体" w:hAnsi="宋体" w:cs="宋体"/>
          <w:b/>
          <w:color w:val="auto"/>
          <w:kern w:val="0"/>
          <w:sz w:val="32"/>
          <w:szCs w:val="32"/>
          <w:highlight w:val="none"/>
        </w:rPr>
      </w:pPr>
    </w:p>
    <w:p w14:paraId="4CBD752A">
      <w:pPr>
        <w:jc w:val="center"/>
        <w:rPr>
          <w:rFonts w:ascii="宋体" w:hAnsi="宋体" w:cs="宋体"/>
          <w:b/>
          <w:color w:val="auto"/>
          <w:kern w:val="0"/>
          <w:sz w:val="32"/>
          <w:szCs w:val="32"/>
          <w:highlight w:val="none"/>
        </w:rPr>
      </w:pPr>
    </w:p>
    <w:p w14:paraId="10C2EEDB">
      <w:pPr>
        <w:jc w:val="center"/>
        <w:rPr>
          <w:rFonts w:ascii="宋体" w:hAnsi="宋体" w:cs="宋体"/>
          <w:b/>
          <w:color w:val="auto"/>
          <w:kern w:val="0"/>
          <w:sz w:val="32"/>
          <w:szCs w:val="32"/>
          <w:highlight w:val="none"/>
        </w:rPr>
      </w:pPr>
    </w:p>
    <w:p w14:paraId="4AA4B525">
      <w:pPr>
        <w:jc w:val="center"/>
        <w:rPr>
          <w:rFonts w:ascii="宋体" w:hAnsi="宋体" w:cs="宋体"/>
          <w:b/>
          <w:color w:val="auto"/>
          <w:kern w:val="0"/>
          <w:sz w:val="32"/>
          <w:szCs w:val="32"/>
          <w:highlight w:val="none"/>
        </w:rPr>
      </w:pPr>
    </w:p>
    <w:p w14:paraId="7C81AF3D">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693D32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E8F340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087D326">
      <w:pPr>
        <w:snapToGrid w:val="0"/>
        <w:spacing w:line="360" w:lineRule="auto"/>
        <w:rPr>
          <w:rFonts w:ascii="宋体" w:hAnsi="宋体" w:cs="宋体"/>
          <w:color w:val="auto"/>
          <w:kern w:val="0"/>
          <w:sz w:val="24"/>
          <w:highlight w:val="none"/>
        </w:rPr>
      </w:pPr>
    </w:p>
    <w:p w14:paraId="4D5A39E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828176C">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A3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E85E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3C57A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8E2096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56A56F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22961C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BB2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BC516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0746F83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EA7566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0CDF4DA">
            <w:pPr>
              <w:rPr>
                <w:rFonts w:ascii="宋体" w:hAnsi="宋体" w:cs="宋体"/>
                <w:color w:val="auto"/>
                <w:sz w:val="24"/>
                <w:highlight w:val="none"/>
              </w:rPr>
            </w:pPr>
          </w:p>
          <w:p w14:paraId="287625AC">
            <w:pPr>
              <w:rPr>
                <w:rFonts w:ascii="宋体" w:hAnsi="宋体" w:cs="宋体"/>
                <w:color w:val="auto"/>
                <w:sz w:val="24"/>
                <w:highlight w:val="none"/>
              </w:rPr>
            </w:pPr>
            <w:r>
              <w:rPr>
                <w:rFonts w:hint="eastAsia" w:ascii="宋体" w:hAnsi="宋体" w:cs="宋体"/>
                <w:color w:val="auto"/>
                <w:sz w:val="24"/>
                <w:highlight w:val="none"/>
              </w:rPr>
              <w:t>见投标文件</w:t>
            </w:r>
          </w:p>
          <w:p w14:paraId="12E45B1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ADC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F52AB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15B5140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30A9CF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63A0A8E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B16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E1C09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5796EE71">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FEBD10C">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211EDF6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C02952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6F4106">
      <w:pPr>
        <w:jc w:val="center"/>
        <w:rPr>
          <w:rFonts w:ascii="宋体" w:hAnsi="宋体" w:cs="宋体"/>
          <w:b/>
          <w:color w:val="auto"/>
          <w:kern w:val="0"/>
          <w:sz w:val="32"/>
          <w:szCs w:val="32"/>
          <w:highlight w:val="none"/>
        </w:rPr>
      </w:pPr>
    </w:p>
    <w:p w14:paraId="168521E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E820FF8">
      <w:pPr>
        <w:jc w:val="center"/>
        <w:rPr>
          <w:rFonts w:ascii="宋体" w:hAnsi="宋体" w:cs="宋体"/>
          <w:b/>
          <w:color w:val="auto"/>
          <w:kern w:val="0"/>
          <w:sz w:val="32"/>
          <w:szCs w:val="32"/>
          <w:highlight w:val="none"/>
        </w:rPr>
      </w:pPr>
    </w:p>
    <w:p w14:paraId="7A5AABF0">
      <w:pPr>
        <w:jc w:val="center"/>
        <w:rPr>
          <w:rFonts w:ascii="宋体" w:hAnsi="宋体" w:cs="宋体"/>
          <w:b/>
          <w:color w:val="auto"/>
          <w:kern w:val="0"/>
          <w:sz w:val="32"/>
          <w:szCs w:val="32"/>
          <w:highlight w:val="none"/>
        </w:rPr>
      </w:pPr>
    </w:p>
    <w:p w14:paraId="33BF7CCC">
      <w:pPr>
        <w:jc w:val="center"/>
        <w:rPr>
          <w:rFonts w:ascii="宋体" w:hAnsi="宋体" w:cs="宋体"/>
          <w:b/>
          <w:color w:val="auto"/>
          <w:kern w:val="0"/>
          <w:sz w:val="32"/>
          <w:szCs w:val="32"/>
          <w:highlight w:val="none"/>
        </w:rPr>
      </w:pPr>
    </w:p>
    <w:p w14:paraId="14D71E40">
      <w:pPr>
        <w:jc w:val="center"/>
        <w:rPr>
          <w:rFonts w:ascii="宋体" w:hAnsi="宋体" w:cs="宋体"/>
          <w:b/>
          <w:color w:val="auto"/>
          <w:kern w:val="0"/>
          <w:sz w:val="32"/>
          <w:szCs w:val="32"/>
          <w:highlight w:val="none"/>
        </w:rPr>
      </w:pPr>
    </w:p>
    <w:p w14:paraId="5830DF3D">
      <w:pPr>
        <w:jc w:val="center"/>
        <w:rPr>
          <w:rFonts w:ascii="宋体" w:hAnsi="宋体" w:cs="宋体"/>
          <w:b/>
          <w:color w:val="auto"/>
          <w:kern w:val="0"/>
          <w:sz w:val="32"/>
          <w:szCs w:val="32"/>
          <w:highlight w:val="none"/>
        </w:rPr>
      </w:pPr>
    </w:p>
    <w:p w14:paraId="00604D46">
      <w:pPr>
        <w:jc w:val="center"/>
        <w:rPr>
          <w:rFonts w:ascii="宋体" w:hAnsi="宋体" w:cs="宋体"/>
          <w:b/>
          <w:color w:val="auto"/>
          <w:kern w:val="0"/>
          <w:sz w:val="32"/>
          <w:szCs w:val="32"/>
          <w:highlight w:val="none"/>
        </w:rPr>
      </w:pPr>
    </w:p>
    <w:p w14:paraId="30DF9DD2">
      <w:pPr>
        <w:jc w:val="center"/>
        <w:rPr>
          <w:rFonts w:ascii="宋体" w:hAnsi="宋体" w:cs="宋体"/>
          <w:b/>
          <w:color w:val="auto"/>
          <w:kern w:val="0"/>
          <w:sz w:val="32"/>
          <w:szCs w:val="32"/>
          <w:highlight w:val="none"/>
        </w:rPr>
      </w:pPr>
    </w:p>
    <w:p w14:paraId="55D2AFA1">
      <w:pPr>
        <w:jc w:val="center"/>
        <w:rPr>
          <w:rFonts w:ascii="宋体" w:hAnsi="宋体" w:cs="宋体"/>
          <w:b/>
          <w:color w:val="auto"/>
          <w:kern w:val="0"/>
          <w:sz w:val="32"/>
          <w:szCs w:val="32"/>
          <w:highlight w:val="none"/>
        </w:rPr>
      </w:pPr>
    </w:p>
    <w:p w14:paraId="0BB95F9A">
      <w:pPr>
        <w:jc w:val="center"/>
        <w:rPr>
          <w:rFonts w:ascii="宋体" w:hAnsi="宋体" w:cs="宋体"/>
          <w:b/>
          <w:color w:val="auto"/>
          <w:kern w:val="0"/>
          <w:sz w:val="32"/>
          <w:szCs w:val="32"/>
          <w:highlight w:val="none"/>
        </w:rPr>
      </w:pPr>
    </w:p>
    <w:p w14:paraId="405725A8">
      <w:pPr>
        <w:jc w:val="center"/>
        <w:rPr>
          <w:rFonts w:ascii="宋体" w:hAnsi="宋体" w:cs="宋体"/>
          <w:b/>
          <w:color w:val="auto"/>
          <w:kern w:val="0"/>
          <w:sz w:val="32"/>
          <w:szCs w:val="32"/>
          <w:highlight w:val="none"/>
        </w:rPr>
      </w:pPr>
    </w:p>
    <w:p w14:paraId="66218DEB">
      <w:pPr>
        <w:jc w:val="center"/>
        <w:rPr>
          <w:rFonts w:ascii="宋体" w:hAnsi="宋体" w:cs="宋体"/>
          <w:b/>
          <w:color w:val="auto"/>
          <w:kern w:val="0"/>
          <w:sz w:val="32"/>
          <w:szCs w:val="32"/>
          <w:highlight w:val="none"/>
        </w:rPr>
      </w:pPr>
    </w:p>
    <w:p w14:paraId="132CE491">
      <w:pPr>
        <w:jc w:val="center"/>
        <w:rPr>
          <w:rFonts w:ascii="宋体" w:hAnsi="宋体" w:cs="宋体"/>
          <w:b/>
          <w:color w:val="auto"/>
          <w:kern w:val="0"/>
          <w:sz w:val="32"/>
          <w:szCs w:val="32"/>
          <w:highlight w:val="none"/>
        </w:rPr>
      </w:pPr>
    </w:p>
    <w:p w14:paraId="54143DE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E5962C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76621C6">
      <w:pPr>
        <w:jc w:val="center"/>
        <w:rPr>
          <w:rFonts w:ascii="宋体" w:hAnsi="宋体" w:cs="宋体"/>
          <w:b/>
          <w:color w:val="auto"/>
          <w:kern w:val="0"/>
          <w:sz w:val="32"/>
          <w:szCs w:val="32"/>
          <w:highlight w:val="none"/>
        </w:rPr>
      </w:pPr>
    </w:p>
    <w:p w14:paraId="3B7345D5">
      <w:pPr>
        <w:jc w:val="center"/>
        <w:rPr>
          <w:rFonts w:ascii="宋体" w:hAnsi="宋体" w:cs="宋体"/>
          <w:b/>
          <w:color w:val="auto"/>
          <w:kern w:val="0"/>
          <w:sz w:val="32"/>
          <w:szCs w:val="32"/>
          <w:highlight w:val="none"/>
        </w:rPr>
      </w:pPr>
    </w:p>
    <w:p w14:paraId="5DCE2A15">
      <w:pPr>
        <w:jc w:val="center"/>
        <w:rPr>
          <w:rFonts w:ascii="宋体" w:hAnsi="宋体" w:cs="宋体"/>
          <w:b/>
          <w:color w:val="auto"/>
          <w:kern w:val="0"/>
          <w:sz w:val="32"/>
          <w:szCs w:val="32"/>
          <w:highlight w:val="none"/>
        </w:rPr>
      </w:pPr>
    </w:p>
    <w:p w14:paraId="6496A61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19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BA0F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CA2B7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0F09F6B">
            <w:pPr>
              <w:spacing w:line="360" w:lineRule="auto"/>
              <w:jc w:val="center"/>
              <w:rPr>
                <w:rFonts w:ascii="宋体" w:hAnsi="宋体" w:cs="宋体"/>
                <w:b/>
                <w:color w:val="auto"/>
                <w:sz w:val="24"/>
                <w:highlight w:val="none"/>
              </w:rPr>
            </w:pPr>
          </w:p>
          <w:p w14:paraId="2FA85A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67794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C861D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47BAC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8F70806">
            <w:pPr>
              <w:spacing w:line="360" w:lineRule="auto"/>
              <w:jc w:val="center"/>
              <w:rPr>
                <w:rFonts w:ascii="宋体" w:hAnsi="宋体" w:cs="宋体"/>
                <w:b/>
                <w:color w:val="auto"/>
                <w:sz w:val="24"/>
                <w:highlight w:val="none"/>
              </w:rPr>
            </w:pPr>
          </w:p>
          <w:p w14:paraId="335314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30A3F0A">
            <w:pPr>
              <w:spacing w:line="360" w:lineRule="auto"/>
              <w:jc w:val="center"/>
              <w:rPr>
                <w:rFonts w:ascii="宋体" w:hAnsi="宋体" w:cs="宋体"/>
                <w:b/>
                <w:color w:val="auto"/>
                <w:sz w:val="24"/>
                <w:highlight w:val="none"/>
              </w:rPr>
            </w:pPr>
          </w:p>
        </w:tc>
      </w:tr>
      <w:tr w14:paraId="316D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1460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39B291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1F931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B08AE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0F240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B7E54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E13ECFB">
            <w:pPr>
              <w:spacing w:line="360" w:lineRule="auto"/>
              <w:jc w:val="center"/>
              <w:rPr>
                <w:rFonts w:ascii="宋体" w:hAnsi="宋体" w:cs="宋体"/>
                <w:color w:val="auto"/>
                <w:sz w:val="24"/>
                <w:highlight w:val="none"/>
              </w:rPr>
            </w:pPr>
          </w:p>
        </w:tc>
      </w:tr>
      <w:tr w14:paraId="3FFA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941B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4B7BF5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31FC2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82C15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9B87A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FC1485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310EC0">
            <w:pPr>
              <w:spacing w:line="360" w:lineRule="auto"/>
              <w:jc w:val="center"/>
              <w:rPr>
                <w:rFonts w:ascii="宋体" w:hAnsi="宋体" w:cs="宋体"/>
                <w:color w:val="auto"/>
                <w:sz w:val="24"/>
                <w:highlight w:val="none"/>
              </w:rPr>
            </w:pPr>
          </w:p>
        </w:tc>
      </w:tr>
      <w:tr w14:paraId="5C8D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A30C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BBAC34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839DC5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98DCE1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A9456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5F1B37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49E9C9F">
            <w:pPr>
              <w:spacing w:line="360" w:lineRule="auto"/>
              <w:jc w:val="center"/>
              <w:rPr>
                <w:rFonts w:ascii="宋体" w:hAnsi="宋体" w:cs="宋体"/>
                <w:color w:val="auto"/>
                <w:sz w:val="24"/>
                <w:highlight w:val="none"/>
              </w:rPr>
            </w:pPr>
          </w:p>
        </w:tc>
      </w:tr>
    </w:tbl>
    <w:p w14:paraId="05302AE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08F414">
      <w:pPr>
        <w:jc w:val="center"/>
        <w:rPr>
          <w:rFonts w:ascii="宋体" w:hAnsi="宋体" w:cs="宋体"/>
          <w:b/>
          <w:color w:val="auto"/>
          <w:kern w:val="0"/>
          <w:sz w:val="32"/>
          <w:szCs w:val="32"/>
          <w:highlight w:val="none"/>
        </w:rPr>
      </w:pPr>
    </w:p>
    <w:p w14:paraId="3A826462">
      <w:pPr>
        <w:jc w:val="center"/>
        <w:rPr>
          <w:rFonts w:ascii="宋体" w:hAnsi="宋体" w:cs="宋体"/>
          <w:b/>
          <w:color w:val="auto"/>
          <w:kern w:val="0"/>
          <w:sz w:val="32"/>
          <w:szCs w:val="32"/>
          <w:highlight w:val="none"/>
        </w:rPr>
      </w:pPr>
    </w:p>
    <w:p w14:paraId="0B0B951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2A8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45DEE8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023EB1F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57BBE6D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6D4EA94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799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D75E7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785033C6">
            <w:pPr>
              <w:jc w:val="center"/>
              <w:rPr>
                <w:rFonts w:ascii="宋体" w:hAnsi="宋体" w:cs="宋体"/>
                <w:b/>
                <w:color w:val="auto"/>
                <w:kern w:val="0"/>
                <w:sz w:val="32"/>
                <w:szCs w:val="32"/>
                <w:highlight w:val="none"/>
              </w:rPr>
            </w:pPr>
          </w:p>
        </w:tc>
        <w:tc>
          <w:tcPr>
            <w:tcW w:w="3546" w:type="dxa"/>
            <w:vAlign w:val="top"/>
          </w:tcPr>
          <w:p w14:paraId="51497475">
            <w:pPr>
              <w:jc w:val="center"/>
              <w:rPr>
                <w:rFonts w:ascii="宋体" w:hAnsi="宋体" w:cs="宋体"/>
                <w:b/>
                <w:color w:val="auto"/>
                <w:kern w:val="0"/>
                <w:sz w:val="32"/>
                <w:szCs w:val="32"/>
                <w:highlight w:val="none"/>
              </w:rPr>
            </w:pPr>
          </w:p>
        </w:tc>
        <w:tc>
          <w:tcPr>
            <w:tcW w:w="1276" w:type="dxa"/>
            <w:vAlign w:val="top"/>
          </w:tcPr>
          <w:p w14:paraId="059197A9">
            <w:pPr>
              <w:jc w:val="center"/>
              <w:rPr>
                <w:rFonts w:ascii="宋体" w:hAnsi="宋体" w:cs="宋体"/>
                <w:b/>
                <w:color w:val="auto"/>
                <w:kern w:val="0"/>
                <w:sz w:val="32"/>
                <w:szCs w:val="32"/>
                <w:highlight w:val="none"/>
              </w:rPr>
            </w:pPr>
          </w:p>
        </w:tc>
      </w:tr>
      <w:tr w14:paraId="3546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D9DA25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54625968">
            <w:pPr>
              <w:jc w:val="center"/>
              <w:rPr>
                <w:rFonts w:ascii="宋体" w:hAnsi="宋体" w:cs="宋体"/>
                <w:b/>
                <w:color w:val="auto"/>
                <w:kern w:val="0"/>
                <w:sz w:val="32"/>
                <w:szCs w:val="32"/>
                <w:highlight w:val="none"/>
              </w:rPr>
            </w:pPr>
          </w:p>
        </w:tc>
        <w:tc>
          <w:tcPr>
            <w:tcW w:w="3546" w:type="dxa"/>
            <w:vAlign w:val="top"/>
          </w:tcPr>
          <w:p w14:paraId="0110137A">
            <w:pPr>
              <w:jc w:val="center"/>
              <w:rPr>
                <w:rFonts w:ascii="宋体" w:hAnsi="宋体" w:cs="宋体"/>
                <w:b/>
                <w:color w:val="auto"/>
                <w:kern w:val="0"/>
                <w:sz w:val="32"/>
                <w:szCs w:val="32"/>
                <w:highlight w:val="none"/>
              </w:rPr>
            </w:pPr>
          </w:p>
        </w:tc>
        <w:tc>
          <w:tcPr>
            <w:tcW w:w="1276" w:type="dxa"/>
            <w:vAlign w:val="top"/>
          </w:tcPr>
          <w:p w14:paraId="0A62301D">
            <w:pPr>
              <w:jc w:val="center"/>
              <w:rPr>
                <w:rFonts w:ascii="宋体" w:hAnsi="宋体" w:cs="宋体"/>
                <w:b/>
                <w:color w:val="auto"/>
                <w:kern w:val="0"/>
                <w:sz w:val="32"/>
                <w:szCs w:val="32"/>
                <w:highlight w:val="none"/>
              </w:rPr>
            </w:pPr>
          </w:p>
        </w:tc>
      </w:tr>
      <w:tr w14:paraId="1CD0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95163E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4A89488F">
            <w:pPr>
              <w:jc w:val="center"/>
              <w:rPr>
                <w:rFonts w:ascii="宋体" w:hAnsi="宋体" w:cs="宋体"/>
                <w:b/>
                <w:color w:val="auto"/>
                <w:kern w:val="0"/>
                <w:sz w:val="32"/>
                <w:szCs w:val="32"/>
                <w:highlight w:val="none"/>
              </w:rPr>
            </w:pPr>
          </w:p>
        </w:tc>
        <w:tc>
          <w:tcPr>
            <w:tcW w:w="3546" w:type="dxa"/>
            <w:vAlign w:val="top"/>
          </w:tcPr>
          <w:p w14:paraId="10A5B072">
            <w:pPr>
              <w:jc w:val="center"/>
              <w:rPr>
                <w:rFonts w:ascii="宋体" w:hAnsi="宋体" w:cs="宋体"/>
                <w:b/>
                <w:color w:val="auto"/>
                <w:kern w:val="0"/>
                <w:sz w:val="32"/>
                <w:szCs w:val="32"/>
                <w:highlight w:val="none"/>
              </w:rPr>
            </w:pPr>
          </w:p>
        </w:tc>
        <w:tc>
          <w:tcPr>
            <w:tcW w:w="1276" w:type="dxa"/>
            <w:vAlign w:val="top"/>
          </w:tcPr>
          <w:p w14:paraId="24326365">
            <w:pPr>
              <w:jc w:val="center"/>
              <w:rPr>
                <w:rFonts w:ascii="宋体" w:hAnsi="宋体" w:cs="宋体"/>
                <w:b/>
                <w:color w:val="auto"/>
                <w:kern w:val="0"/>
                <w:sz w:val="32"/>
                <w:szCs w:val="32"/>
                <w:highlight w:val="none"/>
              </w:rPr>
            </w:pPr>
          </w:p>
        </w:tc>
      </w:tr>
    </w:tbl>
    <w:p w14:paraId="483C28E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45536EC">
      <w:pPr>
        <w:jc w:val="center"/>
        <w:rPr>
          <w:rFonts w:ascii="宋体" w:hAnsi="宋体" w:cs="宋体"/>
          <w:b/>
          <w:color w:val="auto"/>
          <w:kern w:val="0"/>
          <w:sz w:val="32"/>
          <w:szCs w:val="32"/>
          <w:highlight w:val="none"/>
        </w:rPr>
      </w:pPr>
    </w:p>
    <w:p w14:paraId="338916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61F135">
      <w:pPr>
        <w:ind w:firstLine="1911" w:firstLineChars="595"/>
        <w:rPr>
          <w:rFonts w:ascii="宋体" w:hAnsi="宋体" w:cs="宋体"/>
          <w:b/>
          <w:bCs/>
          <w:color w:val="auto"/>
          <w:sz w:val="32"/>
          <w:szCs w:val="32"/>
          <w:highlight w:val="none"/>
        </w:rPr>
      </w:pPr>
    </w:p>
    <w:p w14:paraId="6DCECF66">
      <w:pPr>
        <w:ind w:firstLine="1911" w:firstLineChars="595"/>
        <w:rPr>
          <w:rFonts w:ascii="宋体" w:hAnsi="宋体" w:cs="宋体"/>
          <w:b/>
          <w:bCs/>
          <w:color w:val="auto"/>
          <w:sz w:val="32"/>
          <w:szCs w:val="32"/>
          <w:highlight w:val="none"/>
        </w:rPr>
      </w:pPr>
    </w:p>
    <w:p w14:paraId="1424E9E3">
      <w:pPr>
        <w:ind w:firstLine="1911" w:firstLineChars="595"/>
        <w:rPr>
          <w:rFonts w:ascii="宋体" w:hAnsi="宋体" w:cs="宋体"/>
          <w:b/>
          <w:bCs/>
          <w:color w:val="auto"/>
          <w:sz w:val="32"/>
          <w:szCs w:val="32"/>
          <w:highlight w:val="none"/>
        </w:rPr>
      </w:pPr>
    </w:p>
    <w:p w14:paraId="26DF929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C828A1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CA4CB04">
      <w:pPr>
        <w:snapToGrid w:val="0"/>
        <w:spacing w:line="360" w:lineRule="auto"/>
        <w:rPr>
          <w:rFonts w:ascii="宋体" w:hAnsi="宋体" w:cs="宋体"/>
          <w:color w:val="auto"/>
          <w:sz w:val="24"/>
          <w:highlight w:val="none"/>
        </w:rPr>
      </w:pPr>
    </w:p>
    <w:p w14:paraId="58ECE9C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184AA0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77E54D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B75237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038470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39A380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6821D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8C270C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01CCCA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DAB40C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CDBCF4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95312FB">
      <w:pPr>
        <w:autoSpaceDE w:val="0"/>
        <w:autoSpaceDN w:val="0"/>
        <w:spacing w:line="360" w:lineRule="auto"/>
        <w:ind w:left="2"/>
        <w:jc w:val="left"/>
        <w:rPr>
          <w:rFonts w:ascii="宋体" w:hAnsi="宋体" w:cs="宋体"/>
          <w:color w:val="auto"/>
          <w:kern w:val="0"/>
          <w:sz w:val="24"/>
          <w:highlight w:val="none"/>
          <w:lang w:val="zh-CN"/>
        </w:rPr>
      </w:pPr>
    </w:p>
    <w:p w14:paraId="01BC6178">
      <w:pPr>
        <w:autoSpaceDE w:val="0"/>
        <w:autoSpaceDN w:val="0"/>
        <w:spacing w:line="360" w:lineRule="auto"/>
        <w:ind w:left="2"/>
        <w:jc w:val="left"/>
        <w:rPr>
          <w:rFonts w:ascii="宋体" w:hAnsi="宋体" w:cs="宋体"/>
          <w:color w:val="auto"/>
          <w:kern w:val="0"/>
          <w:sz w:val="24"/>
          <w:highlight w:val="none"/>
          <w:lang w:val="zh-CN"/>
        </w:rPr>
      </w:pPr>
    </w:p>
    <w:p w14:paraId="75955063">
      <w:pPr>
        <w:autoSpaceDE w:val="0"/>
        <w:autoSpaceDN w:val="0"/>
        <w:spacing w:line="360" w:lineRule="auto"/>
        <w:ind w:left="2"/>
        <w:jc w:val="left"/>
        <w:rPr>
          <w:rFonts w:ascii="宋体" w:hAnsi="宋体" w:cs="宋体"/>
          <w:color w:val="auto"/>
          <w:kern w:val="0"/>
          <w:sz w:val="24"/>
          <w:highlight w:val="none"/>
          <w:lang w:val="zh-CN"/>
        </w:rPr>
      </w:pPr>
    </w:p>
    <w:p w14:paraId="69BC731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C57278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B68204C">
      <w:pPr>
        <w:spacing w:line="360" w:lineRule="auto"/>
        <w:jc w:val="center"/>
        <w:rPr>
          <w:rFonts w:ascii="宋体" w:hAnsi="宋体" w:cs="宋体"/>
          <w:b/>
          <w:bCs/>
          <w:color w:val="auto"/>
          <w:sz w:val="24"/>
          <w:highlight w:val="none"/>
        </w:rPr>
      </w:pPr>
    </w:p>
    <w:p w14:paraId="2C43838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A32A67">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8815BB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7ECD95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A724FAA">
      <w:pPr>
        <w:spacing w:line="360" w:lineRule="auto"/>
        <w:jc w:val="center"/>
        <w:outlineLvl w:val="0"/>
        <w:rPr>
          <w:rFonts w:ascii="宋体" w:hAnsi="宋体" w:cs="宋体"/>
          <w:b/>
          <w:color w:val="auto"/>
          <w:kern w:val="0"/>
          <w:sz w:val="36"/>
          <w:szCs w:val="36"/>
          <w:highlight w:val="none"/>
        </w:rPr>
      </w:pPr>
    </w:p>
    <w:p w14:paraId="6589F3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F97BC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29E835E7">
      <w:pPr>
        <w:snapToGrid w:val="0"/>
        <w:spacing w:line="360" w:lineRule="auto"/>
        <w:ind w:right="480"/>
        <w:jc w:val="center"/>
        <w:rPr>
          <w:rFonts w:ascii="宋体" w:hAnsi="宋体" w:cs="宋体"/>
          <w:b/>
          <w:color w:val="auto"/>
          <w:kern w:val="0"/>
          <w:sz w:val="32"/>
          <w:szCs w:val="32"/>
          <w:highlight w:val="none"/>
        </w:rPr>
      </w:pPr>
    </w:p>
    <w:p w14:paraId="71683844">
      <w:pPr>
        <w:snapToGrid w:val="0"/>
        <w:spacing w:line="360" w:lineRule="auto"/>
        <w:ind w:right="480"/>
        <w:jc w:val="center"/>
        <w:rPr>
          <w:rFonts w:ascii="宋体" w:hAnsi="宋体" w:cs="宋体"/>
          <w:b/>
          <w:color w:val="auto"/>
          <w:kern w:val="0"/>
          <w:sz w:val="32"/>
          <w:szCs w:val="32"/>
          <w:highlight w:val="none"/>
        </w:rPr>
      </w:pPr>
    </w:p>
    <w:p w14:paraId="3F9E7112">
      <w:pPr>
        <w:snapToGrid w:val="0"/>
        <w:spacing w:line="360" w:lineRule="auto"/>
        <w:ind w:right="480"/>
        <w:jc w:val="center"/>
        <w:rPr>
          <w:rFonts w:ascii="宋体" w:hAnsi="宋体" w:cs="宋体"/>
          <w:b/>
          <w:color w:val="auto"/>
          <w:kern w:val="0"/>
          <w:sz w:val="32"/>
          <w:szCs w:val="32"/>
          <w:highlight w:val="none"/>
        </w:rPr>
      </w:pPr>
    </w:p>
    <w:p w14:paraId="0A95400E">
      <w:pPr>
        <w:snapToGrid w:val="0"/>
        <w:spacing w:line="360" w:lineRule="auto"/>
        <w:ind w:right="480"/>
        <w:jc w:val="center"/>
        <w:rPr>
          <w:rFonts w:ascii="宋体" w:hAnsi="宋体" w:cs="宋体"/>
          <w:b/>
          <w:color w:val="auto"/>
          <w:kern w:val="0"/>
          <w:sz w:val="32"/>
          <w:szCs w:val="32"/>
          <w:highlight w:val="none"/>
        </w:rPr>
      </w:pPr>
    </w:p>
    <w:p w14:paraId="7933FC71">
      <w:pPr>
        <w:snapToGrid w:val="0"/>
        <w:spacing w:line="360" w:lineRule="auto"/>
        <w:ind w:right="480"/>
        <w:jc w:val="center"/>
        <w:rPr>
          <w:rFonts w:ascii="宋体" w:hAnsi="宋体" w:cs="宋体"/>
          <w:b/>
          <w:color w:val="auto"/>
          <w:kern w:val="0"/>
          <w:sz w:val="32"/>
          <w:szCs w:val="32"/>
          <w:highlight w:val="none"/>
        </w:rPr>
      </w:pPr>
    </w:p>
    <w:p w14:paraId="699D84EF">
      <w:pPr>
        <w:snapToGrid w:val="0"/>
        <w:spacing w:line="360" w:lineRule="auto"/>
        <w:ind w:right="480"/>
        <w:jc w:val="center"/>
        <w:rPr>
          <w:rFonts w:ascii="宋体" w:hAnsi="宋体" w:cs="宋体"/>
          <w:b/>
          <w:color w:val="auto"/>
          <w:kern w:val="0"/>
          <w:sz w:val="32"/>
          <w:szCs w:val="32"/>
          <w:highlight w:val="none"/>
        </w:rPr>
      </w:pPr>
    </w:p>
    <w:p w14:paraId="22664959">
      <w:pPr>
        <w:snapToGrid w:val="0"/>
        <w:spacing w:line="360" w:lineRule="auto"/>
        <w:ind w:right="480"/>
        <w:jc w:val="center"/>
        <w:rPr>
          <w:rFonts w:ascii="宋体" w:hAnsi="宋体" w:cs="宋体"/>
          <w:b/>
          <w:color w:val="auto"/>
          <w:kern w:val="0"/>
          <w:sz w:val="32"/>
          <w:szCs w:val="32"/>
          <w:highlight w:val="none"/>
        </w:rPr>
      </w:pPr>
    </w:p>
    <w:p w14:paraId="5D266180">
      <w:pPr>
        <w:snapToGrid w:val="0"/>
        <w:spacing w:line="360" w:lineRule="auto"/>
        <w:ind w:right="480"/>
        <w:jc w:val="center"/>
        <w:rPr>
          <w:rFonts w:ascii="宋体" w:hAnsi="宋体" w:cs="宋体"/>
          <w:b/>
          <w:color w:val="auto"/>
          <w:kern w:val="0"/>
          <w:sz w:val="32"/>
          <w:szCs w:val="32"/>
          <w:highlight w:val="none"/>
        </w:rPr>
      </w:pPr>
    </w:p>
    <w:p w14:paraId="7FE80C3C">
      <w:pPr>
        <w:snapToGrid w:val="0"/>
        <w:spacing w:line="360" w:lineRule="auto"/>
        <w:ind w:right="480"/>
        <w:jc w:val="center"/>
        <w:rPr>
          <w:rFonts w:ascii="宋体" w:hAnsi="宋体" w:cs="宋体"/>
          <w:b/>
          <w:color w:val="auto"/>
          <w:kern w:val="0"/>
          <w:sz w:val="32"/>
          <w:szCs w:val="32"/>
          <w:highlight w:val="none"/>
        </w:rPr>
      </w:pPr>
    </w:p>
    <w:p w14:paraId="190FF08B">
      <w:pPr>
        <w:snapToGrid w:val="0"/>
        <w:spacing w:line="360" w:lineRule="auto"/>
        <w:ind w:right="480"/>
        <w:jc w:val="center"/>
        <w:rPr>
          <w:rFonts w:ascii="宋体" w:hAnsi="宋体" w:cs="宋体"/>
          <w:b/>
          <w:color w:val="auto"/>
          <w:kern w:val="0"/>
          <w:sz w:val="32"/>
          <w:szCs w:val="32"/>
          <w:highlight w:val="none"/>
        </w:rPr>
      </w:pPr>
    </w:p>
    <w:p w14:paraId="57EF9903">
      <w:pPr>
        <w:snapToGrid w:val="0"/>
        <w:spacing w:line="360" w:lineRule="auto"/>
        <w:ind w:right="480"/>
        <w:jc w:val="center"/>
        <w:rPr>
          <w:rFonts w:ascii="宋体" w:hAnsi="宋体" w:cs="宋体"/>
          <w:b/>
          <w:color w:val="auto"/>
          <w:kern w:val="0"/>
          <w:sz w:val="32"/>
          <w:szCs w:val="32"/>
          <w:highlight w:val="none"/>
        </w:rPr>
      </w:pPr>
    </w:p>
    <w:p w14:paraId="10BE3920">
      <w:pPr>
        <w:snapToGrid w:val="0"/>
        <w:spacing w:line="360" w:lineRule="auto"/>
        <w:ind w:right="480"/>
        <w:jc w:val="center"/>
        <w:rPr>
          <w:rFonts w:ascii="宋体" w:hAnsi="宋体" w:cs="宋体"/>
          <w:b/>
          <w:color w:val="auto"/>
          <w:kern w:val="0"/>
          <w:sz w:val="32"/>
          <w:szCs w:val="32"/>
          <w:highlight w:val="none"/>
        </w:rPr>
      </w:pPr>
    </w:p>
    <w:p w14:paraId="1FA5E5F0">
      <w:pPr>
        <w:snapToGrid w:val="0"/>
        <w:spacing w:line="360" w:lineRule="auto"/>
        <w:ind w:right="480"/>
        <w:jc w:val="center"/>
        <w:rPr>
          <w:rFonts w:ascii="宋体" w:hAnsi="宋体" w:cs="宋体"/>
          <w:b/>
          <w:color w:val="auto"/>
          <w:kern w:val="0"/>
          <w:sz w:val="32"/>
          <w:szCs w:val="32"/>
          <w:highlight w:val="none"/>
        </w:rPr>
      </w:pPr>
    </w:p>
    <w:p w14:paraId="2BF9F49A">
      <w:pPr>
        <w:snapToGrid w:val="0"/>
        <w:spacing w:line="360" w:lineRule="auto"/>
        <w:ind w:right="480"/>
        <w:jc w:val="center"/>
        <w:rPr>
          <w:rFonts w:ascii="宋体" w:hAnsi="宋体" w:cs="宋体"/>
          <w:b/>
          <w:color w:val="auto"/>
          <w:kern w:val="0"/>
          <w:sz w:val="32"/>
          <w:szCs w:val="32"/>
          <w:highlight w:val="none"/>
        </w:rPr>
      </w:pPr>
    </w:p>
    <w:p w14:paraId="05B1AFCB">
      <w:pPr>
        <w:snapToGrid w:val="0"/>
        <w:spacing w:line="360" w:lineRule="auto"/>
        <w:ind w:right="480"/>
        <w:jc w:val="center"/>
        <w:rPr>
          <w:rFonts w:ascii="宋体" w:hAnsi="宋体" w:cs="宋体"/>
          <w:b/>
          <w:color w:val="auto"/>
          <w:kern w:val="0"/>
          <w:sz w:val="32"/>
          <w:szCs w:val="32"/>
          <w:highlight w:val="none"/>
        </w:rPr>
      </w:pPr>
    </w:p>
    <w:p w14:paraId="18E1425C">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28D817C">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C985D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2A6019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D94BDC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1830"/>
        <w:gridCol w:w="1905"/>
        <w:gridCol w:w="1665"/>
        <w:gridCol w:w="2760"/>
      </w:tblGrid>
      <w:tr w14:paraId="7D35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17" w:type="dxa"/>
            <w:vAlign w:val="center"/>
          </w:tcPr>
          <w:p w14:paraId="0D6B82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23A27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center"/>
          </w:tcPr>
          <w:p w14:paraId="1E3B5A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11776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830" w:type="dxa"/>
            <w:vAlign w:val="center"/>
          </w:tcPr>
          <w:p w14:paraId="6F2E34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905" w:type="dxa"/>
            <w:vAlign w:val="center"/>
          </w:tcPr>
          <w:p w14:paraId="59050A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665" w:type="dxa"/>
            <w:vAlign w:val="center"/>
          </w:tcPr>
          <w:p w14:paraId="1F8D4D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760" w:type="dxa"/>
            <w:vAlign w:val="center"/>
          </w:tcPr>
          <w:p w14:paraId="34B63B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71EB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60165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D9908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6C31084">
            <w:pPr>
              <w:snapToGrid w:val="0"/>
              <w:spacing w:line="360" w:lineRule="auto"/>
              <w:jc w:val="center"/>
              <w:rPr>
                <w:rFonts w:ascii="宋体" w:hAnsi="宋体" w:cs="宋体"/>
                <w:color w:val="auto"/>
                <w:sz w:val="24"/>
                <w:highlight w:val="none"/>
              </w:rPr>
            </w:pPr>
          </w:p>
        </w:tc>
        <w:tc>
          <w:tcPr>
            <w:tcW w:w="2410" w:type="dxa"/>
            <w:vAlign w:val="center"/>
          </w:tcPr>
          <w:p w14:paraId="1041784F">
            <w:pPr>
              <w:snapToGrid w:val="0"/>
              <w:spacing w:line="360" w:lineRule="auto"/>
              <w:jc w:val="center"/>
              <w:rPr>
                <w:rFonts w:ascii="宋体" w:hAnsi="宋体" w:cs="宋体"/>
                <w:color w:val="auto"/>
                <w:sz w:val="24"/>
                <w:highlight w:val="none"/>
              </w:rPr>
            </w:pPr>
          </w:p>
        </w:tc>
        <w:tc>
          <w:tcPr>
            <w:tcW w:w="1830" w:type="dxa"/>
            <w:vAlign w:val="center"/>
          </w:tcPr>
          <w:p w14:paraId="43630EBB">
            <w:pPr>
              <w:snapToGrid w:val="0"/>
              <w:spacing w:line="360" w:lineRule="auto"/>
              <w:jc w:val="center"/>
              <w:rPr>
                <w:rFonts w:ascii="宋体" w:hAnsi="宋体" w:cs="宋体"/>
                <w:color w:val="auto"/>
                <w:sz w:val="24"/>
                <w:highlight w:val="none"/>
              </w:rPr>
            </w:pPr>
          </w:p>
        </w:tc>
        <w:tc>
          <w:tcPr>
            <w:tcW w:w="1905" w:type="dxa"/>
            <w:vAlign w:val="center"/>
          </w:tcPr>
          <w:p w14:paraId="2ADFB640">
            <w:pPr>
              <w:spacing w:line="360" w:lineRule="auto"/>
              <w:jc w:val="center"/>
              <w:rPr>
                <w:rFonts w:ascii="宋体" w:hAnsi="宋体" w:cs="宋体"/>
                <w:color w:val="auto"/>
                <w:sz w:val="24"/>
                <w:highlight w:val="none"/>
              </w:rPr>
            </w:pPr>
          </w:p>
        </w:tc>
        <w:tc>
          <w:tcPr>
            <w:tcW w:w="1665" w:type="dxa"/>
            <w:vAlign w:val="top"/>
          </w:tcPr>
          <w:p w14:paraId="4A029A0F">
            <w:pPr>
              <w:spacing w:line="360" w:lineRule="auto"/>
              <w:jc w:val="center"/>
              <w:rPr>
                <w:rFonts w:ascii="宋体" w:hAnsi="宋体" w:cs="宋体"/>
                <w:color w:val="auto"/>
                <w:sz w:val="24"/>
                <w:highlight w:val="none"/>
              </w:rPr>
            </w:pPr>
          </w:p>
        </w:tc>
        <w:tc>
          <w:tcPr>
            <w:tcW w:w="2760" w:type="dxa"/>
            <w:vAlign w:val="center"/>
          </w:tcPr>
          <w:p w14:paraId="43E71358">
            <w:pPr>
              <w:spacing w:line="240" w:lineRule="auto"/>
              <w:jc w:val="center"/>
              <w:rPr>
                <w:rFonts w:ascii="宋体" w:hAnsi="宋体" w:cs="宋体"/>
                <w:color w:val="auto"/>
                <w:sz w:val="24"/>
                <w:highlight w:val="none"/>
              </w:rPr>
            </w:pPr>
          </w:p>
        </w:tc>
      </w:tr>
      <w:tr w14:paraId="6283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22AE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0B9ED6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5FBB277">
            <w:pPr>
              <w:snapToGrid w:val="0"/>
              <w:spacing w:line="360" w:lineRule="auto"/>
              <w:jc w:val="center"/>
              <w:rPr>
                <w:rFonts w:ascii="宋体" w:hAnsi="宋体" w:cs="宋体"/>
                <w:color w:val="auto"/>
                <w:sz w:val="24"/>
                <w:highlight w:val="none"/>
              </w:rPr>
            </w:pPr>
          </w:p>
        </w:tc>
        <w:tc>
          <w:tcPr>
            <w:tcW w:w="2410" w:type="dxa"/>
            <w:vAlign w:val="center"/>
          </w:tcPr>
          <w:p w14:paraId="4FD2A1CB">
            <w:pPr>
              <w:snapToGrid w:val="0"/>
              <w:spacing w:line="360" w:lineRule="auto"/>
              <w:jc w:val="center"/>
              <w:rPr>
                <w:rFonts w:ascii="宋体" w:hAnsi="宋体" w:cs="宋体"/>
                <w:color w:val="auto"/>
                <w:sz w:val="24"/>
                <w:highlight w:val="none"/>
              </w:rPr>
            </w:pPr>
          </w:p>
        </w:tc>
        <w:tc>
          <w:tcPr>
            <w:tcW w:w="1830" w:type="dxa"/>
            <w:vAlign w:val="center"/>
          </w:tcPr>
          <w:p w14:paraId="01E6A97D">
            <w:pPr>
              <w:snapToGrid w:val="0"/>
              <w:spacing w:line="360" w:lineRule="auto"/>
              <w:jc w:val="center"/>
              <w:rPr>
                <w:rFonts w:ascii="宋体" w:hAnsi="宋体" w:cs="宋体"/>
                <w:color w:val="auto"/>
                <w:sz w:val="24"/>
                <w:highlight w:val="none"/>
              </w:rPr>
            </w:pPr>
          </w:p>
        </w:tc>
        <w:tc>
          <w:tcPr>
            <w:tcW w:w="1905" w:type="dxa"/>
            <w:vAlign w:val="center"/>
          </w:tcPr>
          <w:p w14:paraId="2E92DE2E">
            <w:pPr>
              <w:spacing w:line="360" w:lineRule="auto"/>
              <w:jc w:val="center"/>
              <w:rPr>
                <w:rFonts w:ascii="宋体" w:hAnsi="宋体" w:cs="宋体"/>
                <w:color w:val="auto"/>
                <w:sz w:val="24"/>
                <w:highlight w:val="none"/>
              </w:rPr>
            </w:pPr>
          </w:p>
        </w:tc>
        <w:tc>
          <w:tcPr>
            <w:tcW w:w="1665" w:type="dxa"/>
            <w:vAlign w:val="top"/>
          </w:tcPr>
          <w:p w14:paraId="4C02FB59">
            <w:pPr>
              <w:spacing w:line="360" w:lineRule="auto"/>
              <w:jc w:val="center"/>
              <w:rPr>
                <w:rFonts w:ascii="宋体" w:hAnsi="宋体" w:cs="宋体"/>
                <w:color w:val="auto"/>
                <w:sz w:val="24"/>
                <w:highlight w:val="none"/>
              </w:rPr>
            </w:pPr>
          </w:p>
        </w:tc>
        <w:tc>
          <w:tcPr>
            <w:tcW w:w="2760" w:type="dxa"/>
            <w:vAlign w:val="center"/>
          </w:tcPr>
          <w:p w14:paraId="30CF39E0">
            <w:pPr>
              <w:spacing w:line="360" w:lineRule="auto"/>
              <w:jc w:val="center"/>
              <w:rPr>
                <w:rFonts w:ascii="宋体" w:hAnsi="宋体" w:cs="宋体"/>
                <w:color w:val="auto"/>
                <w:sz w:val="24"/>
                <w:highlight w:val="none"/>
              </w:rPr>
            </w:pPr>
          </w:p>
        </w:tc>
      </w:tr>
      <w:tr w14:paraId="1F33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C5737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B9C9A61">
            <w:pPr>
              <w:snapToGrid w:val="0"/>
              <w:spacing w:line="360" w:lineRule="auto"/>
              <w:jc w:val="center"/>
              <w:rPr>
                <w:rFonts w:ascii="宋体" w:hAnsi="宋体" w:cs="宋体"/>
                <w:color w:val="auto"/>
                <w:sz w:val="24"/>
                <w:highlight w:val="none"/>
              </w:rPr>
            </w:pPr>
          </w:p>
        </w:tc>
        <w:tc>
          <w:tcPr>
            <w:tcW w:w="2268" w:type="dxa"/>
            <w:vAlign w:val="center"/>
          </w:tcPr>
          <w:p w14:paraId="427A658A">
            <w:pPr>
              <w:snapToGrid w:val="0"/>
              <w:spacing w:line="360" w:lineRule="auto"/>
              <w:jc w:val="center"/>
              <w:rPr>
                <w:rFonts w:ascii="宋体" w:hAnsi="宋体" w:cs="宋体"/>
                <w:color w:val="auto"/>
                <w:sz w:val="24"/>
                <w:highlight w:val="none"/>
              </w:rPr>
            </w:pPr>
          </w:p>
        </w:tc>
        <w:tc>
          <w:tcPr>
            <w:tcW w:w="2410" w:type="dxa"/>
            <w:vAlign w:val="center"/>
          </w:tcPr>
          <w:p w14:paraId="7707428A">
            <w:pPr>
              <w:snapToGrid w:val="0"/>
              <w:spacing w:line="360" w:lineRule="auto"/>
              <w:jc w:val="center"/>
              <w:rPr>
                <w:rFonts w:ascii="宋体" w:hAnsi="宋体" w:cs="宋体"/>
                <w:color w:val="auto"/>
                <w:sz w:val="24"/>
                <w:highlight w:val="none"/>
              </w:rPr>
            </w:pPr>
          </w:p>
        </w:tc>
        <w:tc>
          <w:tcPr>
            <w:tcW w:w="1830" w:type="dxa"/>
            <w:vAlign w:val="center"/>
          </w:tcPr>
          <w:p w14:paraId="47716833">
            <w:pPr>
              <w:snapToGrid w:val="0"/>
              <w:spacing w:line="360" w:lineRule="auto"/>
              <w:jc w:val="center"/>
              <w:rPr>
                <w:rFonts w:ascii="宋体" w:hAnsi="宋体" w:cs="宋体"/>
                <w:color w:val="auto"/>
                <w:sz w:val="24"/>
                <w:highlight w:val="none"/>
              </w:rPr>
            </w:pPr>
          </w:p>
        </w:tc>
        <w:tc>
          <w:tcPr>
            <w:tcW w:w="1905" w:type="dxa"/>
            <w:vAlign w:val="center"/>
          </w:tcPr>
          <w:p w14:paraId="741F88E3">
            <w:pPr>
              <w:spacing w:line="360" w:lineRule="auto"/>
              <w:jc w:val="center"/>
              <w:rPr>
                <w:rFonts w:ascii="宋体" w:hAnsi="宋体" w:cs="宋体"/>
                <w:color w:val="auto"/>
                <w:sz w:val="24"/>
                <w:highlight w:val="none"/>
              </w:rPr>
            </w:pPr>
          </w:p>
        </w:tc>
        <w:tc>
          <w:tcPr>
            <w:tcW w:w="1665" w:type="dxa"/>
            <w:vAlign w:val="top"/>
          </w:tcPr>
          <w:p w14:paraId="1765E1CE">
            <w:pPr>
              <w:spacing w:line="360" w:lineRule="auto"/>
              <w:jc w:val="center"/>
              <w:rPr>
                <w:rFonts w:ascii="宋体" w:hAnsi="宋体" w:cs="宋体"/>
                <w:color w:val="auto"/>
                <w:sz w:val="24"/>
                <w:highlight w:val="none"/>
              </w:rPr>
            </w:pPr>
          </w:p>
        </w:tc>
        <w:tc>
          <w:tcPr>
            <w:tcW w:w="2760" w:type="dxa"/>
            <w:vAlign w:val="center"/>
          </w:tcPr>
          <w:p w14:paraId="2DA4C329">
            <w:pPr>
              <w:spacing w:line="360" w:lineRule="auto"/>
              <w:jc w:val="center"/>
              <w:rPr>
                <w:rFonts w:ascii="宋体" w:hAnsi="宋体" w:cs="宋体"/>
                <w:color w:val="auto"/>
                <w:sz w:val="24"/>
                <w:highlight w:val="none"/>
              </w:rPr>
            </w:pPr>
          </w:p>
        </w:tc>
      </w:tr>
      <w:tr w14:paraId="7BCC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E213A8">
            <w:pPr>
              <w:spacing w:line="360" w:lineRule="auto"/>
              <w:jc w:val="center"/>
              <w:rPr>
                <w:rFonts w:ascii="宋体" w:hAnsi="宋体" w:cs="宋体"/>
                <w:color w:val="auto"/>
                <w:sz w:val="24"/>
                <w:highlight w:val="none"/>
              </w:rPr>
            </w:pPr>
          </w:p>
        </w:tc>
        <w:tc>
          <w:tcPr>
            <w:tcW w:w="992" w:type="dxa"/>
            <w:vAlign w:val="center"/>
          </w:tcPr>
          <w:p w14:paraId="3967934F">
            <w:pPr>
              <w:snapToGrid w:val="0"/>
              <w:spacing w:line="360" w:lineRule="auto"/>
              <w:jc w:val="center"/>
              <w:rPr>
                <w:rFonts w:ascii="宋体" w:hAnsi="宋体" w:cs="宋体"/>
                <w:color w:val="auto"/>
                <w:sz w:val="24"/>
                <w:highlight w:val="none"/>
              </w:rPr>
            </w:pPr>
          </w:p>
        </w:tc>
        <w:tc>
          <w:tcPr>
            <w:tcW w:w="2268" w:type="dxa"/>
            <w:vAlign w:val="center"/>
          </w:tcPr>
          <w:p w14:paraId="4E624C76">
            <w:pPr>
              <w:snapToGrid w:val="0"/>
              <w:spacing w:line="360" w:lineRule="auto"/>
              <w:jc w:val="center"/>
              <w:rPr>
                <w:rFonts w:ascii="宋体" w:hAnsi="宋体" w:cs="宋体"/>
                <w:color w:val="auto"/>
                <w:sz w:val="24"/>
                <w:highlight w:val="none"/>
              </w:rPr>
            </w:pPr>
          </w:p>
        </w:tc>
        <w:tc>
          <w:tcPr>
            <w:tcW w:w="2410" w:type="dxa"/>
            <w:vAlign w:val="center"/>
          </w:tcPr>
          <w:p w14:paraId="42F0A047">
            <w:pPr>
              <w:snapToGrid w:val="0"/>
              <w:spacing w:line="360" w:lineRule="auto"/>
              <w:jc w:val="center"/>
              <w:rPr>
                <w:rFonts w:ascii="宋体" w:hAnsi="宋体" w:cs="宋体"/>
                <w:color w:val="auto"/>
                <w:sz w:val="24"/>
                <w:highlight w:val="none"/>
              </w:rPr>
            </w:pPr>
          </w:p>
        </w:tc>
        <w:tc>
          <w:tcPr>
            <w:tcW w:w="1830" w:type="dxa"/>
            <w:vAlign w:val="center"/>
          </w:tcPr>
          <w:p w14:paraId="73BEC2F3">
            <w:pPr>
              <w:snapToGrid w:val="0"/>
              <w:spacing w:line="360" w:lineRule="auto"/>
              <w:jc w:val="center"/>
              <w:rPr>
                <w:rFonts w:ascii="宋体" w:hAnsi="宋体" w:cs="宋体"/>
                <w:color w:val="auto"/>
                <w:sz w:val="24"/>
                <w:highlight w:val="none"/>
              </w:rPr>
            </w:pPr>
          </w:p>
        </w:tc>
        <w:tc>
          <w:tcPr>
            <w:tcW w:w="1905" w:type="dxa"/>
            <w:vAlign w:val="center"/>
          </w:tcPr>
          <w:p w14:paraId="327EF89E">
            <w:pPr>
              <w:spacing w:line="360" w:lineRule="auto"/>
              <w:jc w:val="center"/>
              <w:rPr>
                <w:rFonts w:ascii="宋体" w:hAnsi="宋体" w:cs="宋体"/>
                <w:color w:val="auto"/>
                <w:sz w:val="24"/>
                <w:highlight w:val="none"/>
              </w:rPr>
            </w:pPr>
          </w:p>
        </w:tc>
        <w:tc>
          <w:tcPr>
            <w:tcW w:w="1665" w:type="dxa"/>
            <w:vAlign w:val="top"/>
          </w:tcPr>
          <w:p w14:paraId="061702E2">
            <w:pPr>
              <w:spacing w:line="360" w:lineRule="auto"/>
              <w:jc w:val="center"/>
              <w:rPr>
                <w:rFonts w:ascii="宋体" w:hAnsi="宋体" w:cs="宋体"/>
                <w:color w:val="auto"/>
                <w:sz w:val="24"/>
                <w:highlight w:val="none"/>
              </w:rPr>
            </w:pPr>
          </w:p>
        </w:tc>
        <w:tc>
          <w:tcPr>
            <w:tcW w:w="2760" w:type="dxa"/>
            <w:vAlign w:val="center"/>
          </w:tcPr>
          <w:p w14:paraId="6D16F7E8">
            <w:pPr>
              <w:spacing w:line="360" w:lineRule="auto"/>
              <w:jc w:val="center"/>
              <w:rPr>
                <w:rFonts w:ascii="宋体" w:hAnsi="宋体" w:cs="宋体"/>
                <w:color w:val="auto"/>
                <w:sz w:val="24"/>
                <w:highlight w:val="none"/>
              </w:rPr>
            </w:pPr>
          </w:p>
        </w:tc>
      </w:tr>
      <w:tr w14:paraId="3709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AA2F18">
            <w:pPr>
              <w:spacing w:line="360" w:lineRule="auto"/>
              <w:jc w:val="center"/>
              <w:rPr>
                <w:rFonts w:ascii="宋体" w:hAnsi="宋体" w:cs="宋体"/>
                <w:color w:val="auto"/>
                <w:sz w:val="24"/>
                <w:highlight w:val="none"/>
              </w:rPr>
            </w:pPr>
          </w:p>
        </w:tc>
        <w:tc>
          <w:tcPr>
            <w:tcW w:w="992" w:type="dxa"/>
            <w:vAlign w:val="center"/>
          </w:tcPr>
          <w:p w14:paraId="4F1A3DB2">
            <w:pPr>
              <w:snapToGrid w:val="0"/>
              <w:spacing w:line="360" w:lineRule="auto"/>
              <w:jc w:val="center"/>
              <w:rPr>
                <w:rFonts w:ascii="宋体" w:hAnsi="宋体" w:cs="宋体"/>
                <w:color w:val="auto"/>
                <w:sz w:val="24"/>
                <w:highlight w:val="none"/>
              </w:rPr>
            </w:pPr>
          </w:p>
        </w:tc>
        <w:tc>
          <w:tcPr>
            <w:tcW w:w="2268" w:type="dxa"/>
            <w:vAlign w:val="center"/>
          </w:tcPr>
          <w:p w14:paraId="750CA109">
            <w:pPr>
              <w:snapToGrid w:val="0"/>
              <w:spacing w:line="360" w:lineRule="auto"/>
              <w:jc w:val="center"/>
              <w:rPr>
                <w:rFonts w:ascii="宋体" w:hAnsi="宋体" w:cs="宋体"/>
                <w:color w:val="auto"/>
                <w:sz w:val="24"/>
                <w:highlight w:val="none"/>
              </w:rPr>
            </w:pPr>
          </w:p>
        </w:tc>
        <w:tc>
          <w:tcPr>
            <w:tcW w:w="2410" w:type="dxa"/>
            <w:vAlign w:val="center"/>
          </w:tcPr>
          <w:p w14:paraId="78F2A06C">
            <w:pPr>
              <w:snapToGrid w:val="0"/>
              <w:spacing w:line="360" w:lineRule="auto"/>
              <w:jc w:val="center"/>
              <w:rPr>
                <w:rFonts w:ascii="宋体" w:hAnsi="宋体" w:cs="宋体"/>
                <w:color w:val="auto"/>
                <w:sz w:val="24"/>
                <w:highlight w:val="none"/>
              </w:rPr>
            </w:pPr>
          </w:p>
        </w:tc>
        <w:tc>
          <w:tcPr>
            <w:tcW w:w="1830" w:type="dxa"/>
            <w:vAlign w:val="center"/>
          </w:tcPr>
          <w:p w14:paraId="25278B33">
            <w:pPr>
              <w:snapToGrid w:val="0"/>
              <w:spacing w:line="360" w:lineRule="auto"/>
              <w:jc w:val="center"/>
              <w:rPr>
                <w:rFonts w:ascii="宋体" w:hAnsi="宋体" w:cs="宋体"/>
                <w:color w:val="auto"/>
                <w:sz w:val="24"/>
                <w:highlight w:val="none"/>
              </w:rPr>
            </w:pPr>
          </w:p>
        </w:tc>
        <w:tc>
          <w:tcPr>
            <w:tcW w:w="1905" w:type="dxa"/>
            <w:vAlign w:val="center"/>
          </w:tcPr>
          <w:p w14:paraId="4D0BE153">
            <w:pPr>
              <w:spacing w:line="360" w:lineRule="auto"/>
              <w:jc w:val="center"/>
              <w:rPr>
                <w:rFonts w:ascii="宋体" w:hAnsi="宋体" w:cs="宋体"/>
                <w:color w:val="auto"/>
                <w:sz w:val="24"/>
                <w:highlight w:val="none"/>
              </w:rPr>
            </w:pPr>
          </w:p>
        </w:tc>
        <w:tc>
          <w:tcPr>
            <w:tcW w:w="1665" w:type="dxa"/>
            <w:vAlign w:val="top"/>
          </w:tcPr>
          <w:p w14:paraId="06B372BE">
            <w:pPr>
              <w:spacing w:line="360" w:lineRule="auto"/>
              <w:jc w:val="center"/>
              <w:rPr>
                <w:rFonts w:ascii="宋体" w:hAnsi="宋体" w:cs="宋体"/>
                <w:color w:val="auto"/>
                <w:sz w:val="24"/>
                <w:highlight w:val="none"/>
              </w:rPr>
            </w:pPr>
          </w:p>
        </w:tc>
        <w:tc>
          <w:tcPr>
            <w:tcW w:w="2760" w:type="dxa"/>
            <w:vAlign w:val="center"/>
          </w:tcPr>
          <w:p w14:paraId="5EA39642">
            <w:pPr>
              <w:spacing w:line="360" w:lineRule="auto"/>
              <w:jc w:val="center"/>
              <w:rPr>
                <w:rFonts w:ascii="宋体" w:hAnsi="宋体" w:cs="宋体"/>
                <w:color w:val="auto"/>
                <w:sz w:val="24"/>
                <w:highlight w:val="none"/>
              </w:rPr>
            </w:pPr>
          </w:p>
        </w:tc>
      </w:tr>
      <w:tr w14:paraId="022C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DB898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160" w:type="dxa"/>
            <w:gridSpan w:val="4"/>
            <w:vAlign w:val="top"/>
          </w:tcPr>
          <w:p w14:paraId="441E9D49">
            <w:pPr>
              <w:spacing w:line="360" w:lineRule="auto"/>
              <w:jc w:val="center"/>
              <w:rPr>
                <w:rFonts w:ascii="宋体" w:hAnsi="宋体" w:cs="宋体"/>
                <w:color w:val="auto"/>
                <w:sz w:val="24"/>
                <w:highlight w:val="none"/>
              </w:rPr>
            </w:pPr>
          </w:p>
        </w:tc>
      </w:tr>
      <w:tr w14:paraId="10B4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FDF98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160" w:type="dxa"/>
            <w:gridSpan w:val="4"/>
            <w:vAlign w:val="top"/>
          </w:tcPr>
          <w:p w14:paraId="6385A79A">
            <w:pPr>
              <w:spacing w:line="360" w:lineRule="auto"/>
              <w:jc w:val="center"/>
              <w:rPr>
                <w:rFonts w:ascii="宋体" w:hAnsi="宋体" w:cs="宋体"/>
                <w:color w:val="auto"/>
                <w:sz w:val="24"/>
                <w:highlight w:val="none"/>
              </w:rPr>
            </w:pPr>
          </w:p>
        </w:tc>
      </w:tr>
    </w:tbl>
    <w:p w14:paraId="236F981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2DC4027">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A0B58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E2308E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7AF9AD9">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F0E1C5">
      <w:pPr>
        <w:spacing w:line="360" w:lineRule="auto"/>
        <w:ind w:firstLine="482" w:firstLineChars="200"/>
        <w:rPr>
          <w:rFonts w:ascii="宋体" w:hAnsi="宋体" w:cs="宋体"/>
          <w:b/>
          <w:color w:val="auto"/>
          <w:kern w:val="0"/>
          <w:sz w:val="24"/>
          <w:highlight w:val="none"/>
        </w:rPr>
      </w:pPr>
    </w:p>
    <w:p w14:paraId="761A7DA1">
      <w:pPr>
        <w:pStyle w:val="4"/>
        <w:rPr>
          <w:rFonts w:ascii="宋体" w:hAnsi="宋体" w:cs="宋体"/>
          <w:b/>
          <w:color w:val="auto"/>
          <w:kern w:val="0"/>
          <w:sz w:val="24"/>
          <w:highlight w:val="none"/>
        </w:rPr>
      </w:pPr>
    </w:p>
    <w:p w14:paraId="6FAF64EC">
      <w:pPr>
        <w:rPr>
          <w:rFonts w:ascii="宋体" w:hAnsi="宋体" w:cs="宋体"/>
          <w:b/>
          <w:color w:val="auto"/>
          <w:kern w:val="0"/>
          <w:sz w:val="24"/>
          <w:highlight w:val="none"/>
        </w:rPr>
      </w:pPr>
    </w:p>
    <w:p w14:paraId="4DFA3D34">
      <w:pPr>
        <w:pStyle w:val="4"/>
        <w:rPr>
          <w:rFonts w:ascii="宋体" w:hAnsi="宋体" w:cs="宋体"/>
          <w:b/>
          <w:color w:val="auto"/>
          <w:kern w:val="0"/>
          <w:sz w:val="24"/>
          <w:highlight w:val="none"/>
        </w:rPr>
      </w:pPr>
    </w:p>
    <w:p w14:paraId="32D19392">
      <w:pPr>
        <w:rPr>
          <w:color w:val="auto"/>
          <w:highlight w:val="none"/>
        </w:rPr>
      </w:pPr>
    </w:p>
    <w:p w14:paraId="29E1196C">
      <w:pPr>
        <w:pStyle w:val="4"/>
        <w:rPr>
          <w:color w:val="auto"/>
          <w:highlight w:val="none"/>
        </w:rPr>
      </w:pPr>
    </w:p>
    <w:p w14:paraId="4A8ED372">
      <w:pPr>
        <w:rPr>
          <w:color w:val="auto"/>
          <w:highlight w:val="none"/>
        </w:rPr>
      </w:pPr>
    </w:p>
    <w:p w14:paraId="478ED75D">
      <w:pPr>
        <w:pStyle w:val="4"/>
        <w:rPr>
          <w:color w:val="auto"/>
          <w:highlight w:val="none"/>
        </w:rPr>
      </w:pPr>
    </w:p>
    <w:p w14:paraId="789E1998">
      <w:pPr>
        <w:rPr>
          <w:color w:val="auto"/>
          <w:highlight w:val="none"/>
        </w:rPr>
      </w:pPr>
    </w:p>
    <w:p w14:paraId="3A86B891">
      <w:pPr>
        <w:pStyle w:val="4"/>
        <w:rPr>
          <w:color w:val="auto"/>
          <w:highlight w:val="none"/>
        </w:rPr>
      </w:pPr>
    </w:p>
    <w:p w14:paraId="4C7CC320">
      <w:pPr>
        <w:rPr>
          <w:color w:val="auto"/>
          <w:highlight w:val="none"/>
        </w:rPr>
      </w:pPr>
    </w:p>
    <w:p w14:paraId="11743C59">
      <w:pPr>
        <w:pStyle w:val="4"/>
        <w:rPr>
          <w:color w:val="auto"/>
          <w:highlight w:val="none"/>
        </w:rPr>
      </w:pPr>
    </w:p>
    <w:p w14:paraId="49898E61">
      <w:pPr>
        <w:rPr>
          <w:color w:val="auto"/>
          <w:highlight w:val="none"/>
        </w:rPr>
      </w:pPr>
    </w:p>
    <w:p w14:paraId="24849E53">
      <w:pPr>
        <w:pStyle w:val="378"/>
        <w:tabs>
          <w:tab w:val="clear" w:pos="720"/>
        </w:tabs>
        <w:snapToGrid w:val="0"/>
        <w:spacing w:before="120" w:after="120"/>
        <w:ind w:firstLine="643"/>
        <w:outlineLvl w:val="9"/>
        <w:rPr>
          <w:rFonts w:hint="eastAsia" w:ascii="宋体" w:hAnsi="宋体" w:eastAsia="宋体" w:cs="宋体"/>
          <w:color w:val="auto"/>
          <w:sz w:val="32"/>
          <w:szCs w:val="32"/>
          <w:highlight w:val="none"/>
        </w:rPr>
        <w:sectPr>
          <w:headerReference r:id="rId21" w:type="first"/>
          <w:footerReference r:id="rId24" w:type="first"/>
          <w:headerReference r:id="rId20" w:type="default"/>
          <w:footerReference r:id="rId22" w:type="default"/>
          <w:footerReference r:id="rId23" w:type="even"/>
          <w:pgSz w:w="16838" w:h="11906" w:orient="landscape"/>
          <w:pgMar w:top="1417" w:right="1276" w:bottom="1417" w:left="1247" w:header="851" w:footer="992" w:gutter="0"/>
          <w:cols w:space="0" w:num="1"/>
          <w:titlePg/>
          <w:rtlGutter w:val="0"/>
          <w:docGrid w:linePitch="312" w:charSpace="0"/>
        </w:sectPr>
      </w:pPr>
    </w:p>
    <w:p w14:paraId="2792F660">
      <w:pPr>
        <w:pStyle w:val="378"/>
        <w:tabs>
          <w:tab w:val="clear" w:pos="720"/>
        </w:tabs>
        <w:snapToGrid w:val="0"/>
        <w:spacing w:before="120" w:after="120"/>
        <w:ind w:firstLine="643"/>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r>
        <w:rPr>
          <w:rFonts w:hint="eastAsia" w:ascii="宋体" w:hAnsi="宋体" w:eastAsia="宋体" w:cs="宋体"/>
          <w:color w:val="auto"/>
          <w:sz w:val="32"/>
          <w:szCs w:val="32"/>
          <w:highlight w:val="none"/>
          <w:lang w:eastAsia="zh-CN"/>
        </w:rPr>
        <w:t>）</w:t>
      </w:r>
    </w:p>
    <w:p w14:paraId="10F7CC8D">
      <w:pPr>
        <w:widowControl/>
        <w:ind w:firstLine="120" w:firstLineChars="50"/>
        <w:jc w:val="left"/>
        <w:rPr>
          <w:rFonts w:ascii="宋体" w:hAnsi="宋体" w:eastAsia="宋体" w:cs="宋体"/>
          <w:b w:val="0"/>
          <w:color w:val="auto"/>
          <w:sz w:val="32"/>
          <w:szCs w:val="32"/>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7A51E32">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9A00BB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B38804B">
      <w:pPr>
        <w:spacing w:line="360" w:lineRule="auto"/>
        <w:jc w:val="center"/>
        <w:rPr>
          <w:rFonts w:ascii="宋体" w:hAnsi="宋体" w:cs="宋体"/>
          <w:b/>
          <w:color w:val="auto"/>
          <w:spacing w:val="6"/>
          <w:sz w:val="32"/>
          <w:szCs w:val="32"/>
          <w:highlight w:val="none"/>
        </w:rPr>
      </w:pPr>
      <w:bookmarkStart w:id="555" w:name="OLE_LINK13"/>
      <w:bookmarkStart w:id="556" w:name="OLE_LINK14"/>
      <w:r>
        <w:rPr>
          <w:rFonts w:hint="eastAsia" w:ascii="宋体" w:hAnsi="宋体" w:cs="宋体"/>
          <w:b/>
          <w:color w:val="auto"/>
          <w:spacing w:val="6"/>
          <w:sz w:val="32"/>
          <w:szCs w:val="32"/>
          <w:highlight w:val="none"/>
        </w:rPr>
        <w:t>残疾人福利性单位声明函</w:t>
      </w:r>
    </w:p>
    <w:bookmarkEnd w:id="555"/>
    <w:bookmarkEnd w:id="556"/>
    <w:p w14:paraId="1AADA6B2">
      <w:pPr>
        <w:spacing w:line="360" w:lineRule="auto"/>
        <w:rPr>
          <w:rFonts w:ascii="宋体" w:hAnsi="宋体" w:cs="宋体"/>
          <w:b/>
          <w:color w:val="auto"/>
          <w:spacing w:val="6"/>
          <w:sz w:val="30"/>
          <w:szCs w:val="30"/>
          <w:highlight w:val="none"/>
        </w:rPr>
      </w:pPr>
    </w:p>
    <w:p w14:paraId="40D780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2D39D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73E9F2D">
      <w:pPr>
        <w:spacing w:line="360" w:lineRule="auto"/>
        <w:ind w:firstLine="480" w:firstLineChars="200"/>
        <w:rPr>
          <w:rFonts w:ascii="宋体" w:hAnsi="宋体" w:cs="宋体"/>
          <w:color w:val="auto"/>
          <w:sz w:val="24"/>
          <w:highlight w:val="none"/>
        </w:rPr>
      </w:pPr>
    </w:p>
    <w:p w14:paraId="11CC7022">
      <w:pPr>
        <w:spacing w:line="360" w:lineRule="auto"/>
        <w:ind w:firstLine="480" w:firstLineChars="200"/>
        <w:rPr>
          <w:rFonts w:ascii="宋体" w:hAnsi="宋体" w:cs="宋体"/>
          <w:color w:val="auto"/>
          <w:sz w:val="24"/>
          <w:highlight w:val="none"/>
        </w:rPr>
      </w:pPr>
    </w:p>
    <w:p w14:paraId="07D4F53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2F2787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E1433C1">
      <w:pPr>
        <w:spacing w:line="360" w:lineRule="auto"/>
        <w:ind w:firstLine="480" w:firstLineChars="200"/>
        <w:rPr>
          <w:rFonts w:ascii="宋体" w:hAnsi="宋体" w:cs="宋体"/>
          <w:color w:val="auto"/>
          <w:sz w:val="24"/>
          <w:highlight w:val="none"/>
        </w:rPr>
      </w:pPr>
    </w:p>
    <w:p w14:paraId="2F5184BD">
      <w:pPr>
        <w:spacing w:line="360" w:lineRule="auto"/>
        <w:ind w:firstLine="420" w:firstLineChars="200"/>
        <w:rPr>
          <w:rFonts w:ascii="宋体" w:hAnsi="宋体" w:cs="宋体"/>
          <w:color w:val="auto"/>
          <w:highlight w:val="none"/>
        </w:rPr>
      </w:pPr>
    </w:p>
    <w:p w14:paraId="713501E9">
      <w:pPr>
        <w:spacing w:line="360" w:lineRule="auto"/>
        <w:ind w:firstLine="420" w:firstLineChars="200"/>
        <w:rPr>
          <w:rFonts w:ascii="宋体" w:hAnsi="宋体" w:cs="宋体"/>
          <w:color w:val="auto"/>
          <w:highlight w:val="none"/>
        </w:rPr>
      </w:pPr>
    </w:p>
    <w:p w14:paraId="08E8E3C7">
      <w:pPr>
        <w:spacing w:line="360" w:lineRule="auto"/>
        <w:ind w:firstLine="420" w:firstLineChars="200"/>
        <w:rPr>
          <w:rFonts w:ascii="宋体" w:hAnsi="宋体" w:cs="宋体"/>
          <w:color w:val="auto"/>
          <w:highlight w:val="none"/>
        </w:rPr>
      </w:pPr>
    </w:p>
    <w:p w14:paraId="04C0880A">
      <w:pPr>
        <w:spacing w:line="360" w:lineRule="auto"/>
        <w:ind w:firstLine="420" w:firstLineChars="200"/>
        <w:rPr>
          <w:rFonts w:ascii="宋体" w:hAnsi="宋体" w:cs="宋体"/>
          <w:color w:val="auto"/>
          <w:highlight w:val="none"/>
        </w:rPr>
      </w:pPr>
    </w:p>
    <w:p w14:paraId="04AF54E3">
      <w:pPr>
        <w:spacing w:line="360" w:lineRule="auto"/>
        <w:rPr>
          <w:rFonts w:ascii="宋体" w:hAnsi="宋体" w:cs="宋体"/>
          <w:b/>
          <w:color w:val="auto"/>
          <w:sz w:val="24"/>
          <w:highlight w:val="none"/>
        </w:rPr>
      </w:pPr>
    </w:p>
    <w:p w14:paraId="2A321753">
      <w:pPr>
        <w:spacing w:line="360" w:lineRule="auto"/>
        <w:rPr>
          <w:rFonts w:ascii="宋体" w:hAnsi="宋体" w:cs="宋体"/>
          <w:b/>
          <w:color w:val="auto"/>
          <w:sz w:val="24"/>
          <w:highlight w:val="none"/>
        </w:rPr>
      </w:pPr>
    </w:p>
    <w:p w14:paraId="6AF15649">
      <w:pPr>
        <w:spacing w:line="360" w:lineRule="auto"/>
        <w:rPr>
          <w:rFonts w:ascii="宋体" w:hAnsi="宋体" w:cs="宋体"/>
          <w:b/>
          <w:color w:val="auto"/>
          <w:sz w:val="24"/>
          <w:highlight w:val="none"/>
        </w:rPr>
      </w:pPr>
    </w:p>
    <w:p w14:paraId="5F7027D3">
      <w:pPr>
        <w:spacing w:line="360" w:lineRule="auto"/>
        <w:rPr>
          <w:rFonts w:ascii="宋体" w:hAnsi="宋体" w:cs="宋体"/>
          <w:b/>
          <w:color w:val="auto"/>
          <w:sz w:val="24"/>
          <w:highlight w:val="none"/>
        </w:rPr>
      </w:pPr>
    </w:p>
    <w:p w14:paraId="6087F3C3">
      <w:pPr>
        <w:spacing w:line="360" w:lineRule="auto"/>
        <w:rPr>
          <w:rFonts w:ascii="宋体" w:hAnsi="宋体" w:cs="宋体"/>
          <w:b/>
          <w:color w:val="auto"/>
          <w:sz w:val="24"/>
          <w:highlight w:val="none"/>
        </w:rPr>
      </w:pPr>
    </w:p>
    <w:p w14:paraId="3876DDDA">
      <w:pPr>
        <w:spacing w:line="360" w:lineRule="auto"/>
        <w:rPr>
          <w:rFonts w:ascii="宋体" w:hAnsi="宋体" w:cs="宋体"/>
          <w:b/>
          <w:color w:val="auto"/>
          <w:sz w:val="24"/>
          <w:highlight w:val="none"/>
        </w:rPr>
      </w:pPr>
    </w:p>
    <w:p w14:paraId="7B95BCF2">
      <w:pPr>
        <w:spacing w:line="360" w:lineRule="auto"/>
        <w:rPr>
          <w:rFonts w:ascii="宋体" w:hAnsi="宋体" w:cs="宋体"/>
          <w:b/>
          <w:color w:val="auto"/>
          <w:sz w:val="24"/>
          <w:highlight w:val="none"/>
        </w:rPr>
      </w:pPr>
    </w:p>
    <w:p w14:paraId="6F424837">
      <w:pPr>
        <w:spacing w:line="360" w:lineRule="auto"/>
        <w:rPr>
          <w:rFonts w:ascii="宋体" w:hAnsi="宋体" w:cs="宋体"/>
          <w:b/>
          <w:color w:val="auto"/>
          <w:sz w:val="24"/>
          <w:highlight w:val="none"/>
        </w:rPr>
      </w:pPr>
    </w:p>
    <w:p w14:paraId="3B39A0D5">
      <w:pPr>
        <w:spacing w:line="360" w:lineRule="auto"/>
        <w:rPr>
          <w:rFonts w:ascii="宋体" w:hAnsi="宋体" w:cs="宋体"/>
          <w:b/>
          <w:color w:val="auto"/>
          <w:sz w:val="24"/>
          <w:highlight w:val="none"/>
        </w:rPr>
      </w:pPr>
    </w:p>
    <w:p w14:paraId="1128D27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9D36D2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8AF0E5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C7600F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552C7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2A031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A2A8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6887B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7CC0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CF3C1B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0E60F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B2303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F6C07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B52B6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1CC1B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D31D9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C780D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2925D3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F4040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B4FB7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71D8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E3B8C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3E5823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FBDB12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11472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4065C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0B43FF">
      <w:pPr>
        <w:spacing w:line="360" w:lineRule="auto"/>
        <w:jc w:val="center"/>
        <w:rPr>
          <w:rFonts w:ascii="宋体" w:hAnsi="宋体" w:cs="宋体"/>
          <w:b/>
          <w:bCs/>
          <w:color w:val="auto"/>
          <w:sz w:val="24"/>
          <w:highlight w:val="none"/>
        </w:rPr>
      </w:pPr>
    </w:p>
    <w:p w14:paraId="7150EE29">
      <w:pPr>
        <w:spacing w:line="360" w:lineRule="auto"/>
        <w:rPr>
          <w:rFonts w:ascii="宋体" w:hAnsi="宋体" w:cs="宋体"/>
          <w:b/>
          <w:color w:val="auto"/>
          <w:sz w:val="24"/>
          <w:highlight w:val="none"/>
        </w:rPr>
      </w:pPr>
    </w:p>
    <w:p w14:paraId="6D07BD44">
      <w:pPr>
        <w:spacing w:line="360" w:lineRule="auto"/>
        <w:rPr>
          <w:rFonts w:ascii="宋体" w:hAnsi="宋体" w:cs="宋体"/>
          <w:b/>
          <w:color w:val="auto"/>
          <w:sz w:val="24"/>
          <w:highlight w:val="none"/>
        </w:rPr>
      </w:pPr>
    </w:p>
    <w:p w14:paraId="090D6451">
      <w:pPr>
        <w:spacing w:line="360" w:lineRule="auto"/>
        <w:rPr>
          <w:rFonts w:ascii="宋体" w:hAnsi="宋体" w:cs="宋体"/>
          <w:b/>
          <w:color w:val="auto"/>
          <w:sz w:val="24"/>
          <w:highlight w:val="none"/>
        </w:rPr>
      </w:pPr>
    </w:p>
    <w:p w14:paraId="1DE843E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0DA43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6F6E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E248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92FBD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5CE1C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C2705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06655DF">
      <w:pPr>
        <w:widowControl/>
        <w:spacing w:line="360" w:lineRule="auto"/>
        <w:ind w:firstLine="600" w:firstLineChars="200"/>
        <w:jc w:val="left"/>
        <w:rPr>
          <w:rFonts w:ascii="宋体" w:hAnsi="宋体" w:cs="宋体"/>
          <w:color w:val="auto"/>
          <w:sz w:val="30"/>
          <w:szCs w:val="30"/>
          <w:highlight w:val="none"/>
        </w:rPr>
      </w:pPr>
    </w:p>
    <w:p w14:paraId="0DB9F078">
      <w:pPr>
        <w:spacing w:line="360" w:lineRule="auto"/>
        <w:jc w:val="center"/>
        <w:rPr>
          <w:rFonts w:ascii="宋体" w:hAnsi="宋体" w:cs="宋体"/>
          <w:b/>
          <w:color w:val="auto"/>
          <w:spacing w:val="6"/>
          <w:sz w:val="32"/>
          <w:szCs w:val="32"/>
          <w:highlight w:val="none"/>
        </w:rPr>
      </w:pPr>
    </w:p>
    <w:p w14:paraId="21FD227E">
      <w:pPr>
        <w:spacing w:line="360" w:lineRule="auto"/>
        <w:jc w:val="center"/>
        <w:rPr>
          <w:rFonts w:ascii="宋体" w:hAnsi="宋体" w:cs="宋体"/>
          <w:b/>
          <w:color w:val="auto"/>
          <w:spacing w:val="6"/>
          <w:sz w:val="32"/>
          <w:szCs w:val="32"/>
          <w:highlight w:val="none"/>
        </w:rPr>
      </w:pPr>
    </w:p>
    <w:p w14:paraId="6E59F4D0">
      <w:pPr>
        <w:spacing w:line="360" w:lineRule="auto"/>
        <w:jc w:val="center"/>
        <w:rPr>
          <w:rFonts w:ascii="宋体" w:hAnsi="宋体" w:cs="宋体"/>
          <w:b/>
          <w:color w:val="auto"/>
          <w:spacing w:val="6"/>
          <w:sz w:val="32"/>
          <w:szCs w:val="32"/>
          <w:highlight w:val="none"/>
        </w:rPr>
      </w:pPr>
    </w:p>
    <w:p w14:paraId="257F4D34">
      <w:pPr>
        <w:spacing w:line="360" w:lineRule="auto"/>
        <w:jc w:val="center"/>
        <w:rPr>
          <w:rFonts w:ascii="宋体" w:hAnsi="宋体" w:cs="宋体"/>
          <w:b/>
          <w:color w:val="auto"/>
          <w:spacing w:val="6"/>
          <w:sz w:val="32"/>
          <w:szCs w:val="32"/>
          <w:highlight w:val="none"/>
        </w:rPr>
      </w:pPr>
    </w:p>
    <w:p w14:paraId="19DBBD09">
      <w:pPr>
        <w:spacing w:line="360" w:lineRule="auto"/>
        <w:jc w:val="center"/>
        <w:rPr>
          <w:rFonts w:ascii="宋体" w:hAnsi="宋体" w:cs="宋体"/>
          <w:b/>
          <w:color w:val="auto"/>
          <w:spacing w:val="6"/>
          <w:sz w:val="32"/>
          <w:szCs w:val="32"/>
          <w:highlight w:val="none"/>
        </w:rPr>
      </w:pPr>
    </w:p>
    <w:p w14:paraId="1BD9F29A">
      <w:pPr>
        <w:spacing w:line="360" w:lineRule="auto"/>
        <w:jc w:val="center"/>
        <w:rPr>
          <w:rFonts w:ascii="宋体" w:hAnsi="宋体" w:cs="宋体"/>
          <w:b/>
          <w:color w:val="auto"/>
          <w:spacing w:val="6"/>
          <w:sz w:val="32"/>
          <w:szCs w:val="32"/>
          <w:highlight w:val="none"/>
        </w:rPr>
      </w:pPr>
    </w:p>
    <w:p w14:paraId="74C5AF16">
      <w:pPr>
        <w:spacing w:line="360" w:lineRule="auto"/>
        <w:jc w:val="center"/>
        <w:rPr>
          <w:rFonts w:ascii="宋体" w:hAnsi="宋体" w:cs="宋体"/>
          <w:b/>
          <w:color w:val="auto"/>
          <w:spacing w:val="6"/>
          <w:sz w:val="32"/>
          <w:szCs w:val="32"/>
          <w:highlight w:val="none"/>
        </w:rPr>
      </w:pPr>
    </w:p>
    <w:p w14:paraId="7C998534">
      <w:pPr>
        <w:spacing w:line="360" w:lineRule="auto"/>
        <w:jc w:val="center"/>
        <w:rPr>
          <w:rFonts w:ascii="宋体" w:hAnsi="宋体" w:cs="宋体"/>
          <w:b/>
          <w:color w:val="auto"/>
          <w:spacing w:val="6"/>
          <w:sz w:val="32"/>
          <w:szCs w:val="32"/>
          <w:highlight w:val="none"/>
        </w:rPr>
      </w:pPr>
    </w:p>
    <w:p w14:paraId="645291F4">
      <w:pPr>
        <w:spacing w:line="360" w:lineRule="auto"/>
        <w:jc w:val="center"/>
        <w:rPr>
          <w:rFonts w:ascii="宋体" w:hAnsi="宋体" w:cs="宋体"/>
          <w:b/>
          <w:color w:val="auto"/>
          <w:spacing w:val="6"/>
          <w:sz w:val="32"/>
          <w:szCs w:val="32"/>
          <w:highlight w:val="none"/>
        </w:rPr>
      </w:pPr>
    </w:p>
    <w:p w14:paraId="69FD45D2">
      <w:pPr>
        <w:spacing w:line="360" w:lineRule="auto"/>
        <w:jc w:val="center"/>
        <w:rPr>
          <w:rFonts w:ascii="宋体" w:hAnsi="宋体" w:cs="宋体"/>
          <w:b/>
          <w:color w:val="auto"/>
          <w:spacing w:val="6"/>
          <w:sz w:val="32"/>
          <w:szCs w:val="32"/>
          <w:highlight w:val="none"/>
        </w:rPr>
      </w:pPr>
    </w:p>
    <w:p w14:paraId="242F4880">
      <w:pPr>
        <w:spacing w:line="360" w:lineRule="auto"/>
        <w:jc w:val="center"/>
        <w:rPr>
          <w:rFonts w:ascii="宋体" w:hAnsi="宋体" w:cs="宋体"/>
          <w:b/>
          <w:color w:val="auto"/>
          <w:spacing w:val="6"/>
          <w:sz w:val="32"/>
          <w:szCs w:val="32"/>
          <w:highlight w:val="none"/>
        </w:rPr>
      </w:pPr>
    </w:p>
    <w:p w14:paraId="25454E6E">
      <w:pPr>
        <w:spacing w:line="360" w:lineRule="auto"/>
        <w:jc w:val="center"/>
        <w:rPr>
          <w:rFonts w:ascii="宋体" w:hAnsi="宋体" w:cs="宋体"/>
          <w:b/>
          <w:color w:val="auto"/>
          <w:spacing w:val="6"/>
          <w:sz w:val="32"/>
          <w:szCs w:val="32"/>
          <w:highlight w:val="none"/>
        </w:rPr>
      </w:pPr>
    </w:p>
    <w:p w14:paraId="5C10F902">
      <w:pPr>
        <w:spacing w:line="360" w:lineRule="auto"/>
        <w:jc w:val="left"/>
        <w:rPr>
          <w:rFonts w:ascii="宋体" w:hAnsi="宋体" w:cs="宋体"/>
          <w:b/>
          <w:color w:val="auto"/>
          <w:spacing w:val="6"/>
          <w:sz w:val="32"/>
          <w:szCs w:val="32"/>
          <w:highlight w:val="none"/>
        </w:rPr>
      </w:pPr>
    </w:p>
    <w:p w14:paraId="20A799A6">
      <w:pPr>
        <w:spacing w:line="360" w:lineRule="auto"/>
        <w:jc w:val="left"/>
        <w:rPr>
          <w:rFonts w:ascii="宋体" w:hAnsi="宋体" w:cs="宋体"/>
          <w:b/>
          <w:color w:val="auto"/>
          <w:spacing w:val="6"/>
          <w:sz w:val="32"/>
          <w:szCs w:val="32"/>
          <w:highlight w:val="none"/>
        </w:rPr>
      </w:pPr>
    </w:p>
    <w:p w14:paraId="7AC2025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F73DC83">
      <w:pPr>
        <w:spacing w:line="360" w:lineRule="auto"/>
        <w:jc w:val="center"/>
        <w:rPr>
          <w:rFonts w:ascii="宋体" w:hAnsi="宋体" w:cs="宋体"/>
          <w:b/>
          <w:color w:val="auto"/>
          <w:sz w:val="24"/>
          <w:highlight w:val="none"/>
        </w:rPr>
      </w:pPr>
    </w:p>
    <w:p w14:paraId="77237AF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C52235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7EAE5E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E0582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F5857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9878F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6E475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095BF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3F9F9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E4606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FB55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ED955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EE73D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4507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51E7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FDEA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DBA3E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7C9D6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24F91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2AB5BE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D315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0FBCC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2FBD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5930D1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710890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59BD49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A0673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2B8ED9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1C2CD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2CE27A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31CAC8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B4DD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162B14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59F01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FFC5C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07C500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0A5A92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DE5E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BDC04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EB217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D1A78F0">
      <w:pPr>
        <w:spacing w:line="360" w:lineRule="auto"/>
        <w:rPr>
          <w:rFonts w:ascii="宋体" w:hAnsi="宋体" w:cs="宋体"/>
          <w:b/>
          <w:color w:val="auto"/>
          <w:sz w:val="24"/>
          <w:highlight w:val="none"/>
        </w:rPr>
      </w:pPr>
    </w:p>
    <w:p w14:paraId="39B0B9CB">
      <w:pPr>
        <w:spacing w:line="360" w:lineRule="auto"/>
        <w:rPr>
          <w:rFonts w:ascii="宋体" w:hAnsi="宋体" w:cs="宋体"/>
          <w:b/>
          <w:color w:val="auto"/>
          <w:sz w:val="24"/>
          <w:highlight w:val="none"/>
        </w:rPr>
      </w:pPr>
    </w:p>
    <w:p w14:paraId="6C235ED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3DA7D0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5CB3E8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2E6F8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D516D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1ACC5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EDAB1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BBBD64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388083E">
      <w:pPr>
        <w:spacing w:line="360" w:lineRule="auto"/>
        <w:rPr>
          <w:rFonts w:ascii="宋体" w:hAnsi="宋体" w:cs="宋体"/>
          <w:b/>
          <w:color w:val="auto"/>
          <w:sz w:val="24"/>
          <w:highlight w:val="none"/>
        </w:rPr>
      </w:pPr>
    </w:p>
    <w:p w14:paraId="2B1529E3">
      <w:pPr>
        <w:autoSpaceDE w:val="0"/>
        <w:autoSpaceDN w:val="0"/>
        <w:jc w:val="center"/>
        <w:rPr>
          <w:rFonts w:ascii="宋体" w:hAnsi="宋体" w:cs="宋体"/>
          <w:b/>
          <w:color w:val="auto"/>
          <w:spacing w:val="6"/>
          <w:sz w:val="32"/>
          <w:szCs w:val="32"/>
          <w:highlight w:val="none"/>
        </w:rPr>
      </w:pPr>
    </w:p>
    <w:p w14:paraId="346000DE">
      <w:pPr>
        <w:autoSpaceDE w:val="0"/>
        <w:autoSpaceDN w:val="0"/>
        <w:jc w:val="center"/>
        <w:rPr>
          <w:rFonts w:ascii="宋体" w:hAnsi="宋体" w:cs="宋体"/>
          <w:b/>
          <w:color w:val="auto"/>
          <w:spacing w:val="6"/>
          <w:sz w:val="32"/>
          <w:szCs w:val="32"/>
          <w:highlight w:val="none"/>
        </w:rPr>
      </w:pPr>
    </w:p>
    <w:p w14:paraId="4B0BF41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731DB0C">
      <w:pPr>
        <w:spacing w:line="360" w:lineRule="auto"/>
        <w:rPr>
          <w:rFonts w:ascii="宋体" w:hAnsi="宋体" w:cs="宋体"/>
          <w:color w:val="auto"/>
          <w:sz w:val="24"/>
          <w:highlight w:val="none"/>
          <w:u w:val="single"/>
        </w:rPr>
      </w:pPr>
    </w:p>
    <w:p w14:paraId="46AECF5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5C5326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6234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098CEF">
      <w:pPr>
        <w:spacing w:line="360" w:lineRule="auto"/>
        <w:ind w:firstLine="494"/>
        <w:rPr>
          <w:rFonts w:ascii="宋体" w:hAnsi="宋体" w:cs="宋体"/>
          <w:color w:val="auto"/>
          <w:sz w:val="24"/>
          <w:highlight w:val="none"/>
        </w:rPr>
      </w:pPr>
    </w:p>
    <w:p w14:paraId="4B6303EA">
      <w:pPr>
        <w:spacing w:line="360" w:lineRule="auto"/>
        <w:ind w:firstLine="494"/>
        <w:rPr>
          <w:rFonts w:ascii="宋体" w:hAnsi="宋体" w:cs="宋体"/>
          <w:color w:val="auto"/>
          <w:sz w:val="24"/>
          <w:highlight w:val="none"/>
        </w:rPr>
      </w:pPr>
    </w:p>
    <w:p w14:paraId="3C8BE5D5">
      <w:pPr>
        <w:spacing w:line="360" w:lineRule="auto"/>
        <w:ind w:firstLine="494"/>
        <w:rPr>
          <w:rFonts w:ascii="宋体" w:hAnsi="宋体" w:cs="宋体"/>
          <w:color w:val="auto"/>
          <w:sz w:val="24"/>
          <w:highlight w:val="none"/>
        </w:rPr>
      </w:pPr>
    </w:p>
    <w:p w14:paraId="6C832EBA">
      <w:pPr>
        <w:spacing w:line="360" w:lineRule="auto"/>
        <w:ind w:firstLine="494"/>
        <w:rPr>
          <w:rFonts w:ascii="宋体" w:hAnsi="宋体" w:cs="宋体"/>
          <w:color w:val="auto"/>
          <w:sz w:val="24"/>
          <w:highlight w:val="none"/>
        </w:rPr>
      </w:pPr>
    </w:p>
    <w:p w14:paraId="56B5BF3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AFD6A9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55C63C7">
      <w:pPr>
        <w:rPr>
          <w:rFonts w:ascii="宋体" w:hAnsi="宋体" w:cs="宋体"/>
          <w:color w:val="auto"/>
          <w:sz w:val="24"/>
          <w:highlight w:val="none"/>
        </w:rPr>
      </w:pPr>
      <w:r>
        <w:rPr>
          <w:rFonts w:hint="eastAsia" w:ascii="宋体" w:hAnsi="宋体" w:cs="宋体"/>
          <w:b/>
          <w:bCs/>
          <w:color w:val="auto"/>
          <w:sz w:val="24"/>
          <w:highlight w:val="none"/>
        </w:rPr>
        <w:t>附：</w:t>
      </w:r>
    </w:p>
    <w:p w14:paraId="72E9A53B">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1FE5138">
      <w:pPr>
        <w:autoSpaceDE w:val="0"/>
        <w:autoSpaceDN w:val="0"/>
        <w:jc w:val="center"/>
        <w:rPr>
          <w:rFonts w:ascii="宋体" w:hAnsi="宋体" w:cs="宋体"/>
          <w:b/>
          <w:color w:val="auto"/>
          <w:spacing w:val="6"/>
          <w:sz w:val="32"/>
          <w:szCs w:val="32"/>
          <w:highlight w:val="none"/>
        </w:rPr>
      </w:pPr>
    </w:p>
    <w:p w14:paraId="543AA28D">
      <w:pPr>
        <w:autoSpaceDE w:val="0"/>
        <w:autoSpaceDN w:val="0"/>
        <w:jc w:val="center"/>
        <w:rPr>
          <w:rFonts w:ascii="宋体" w:hAnsi="宋体" w:cs="宋体"/>
          <w:b/>
          <w:color w:val="auto"/>
          <w:spacing w:val="6"/>
          <w:sz w:val="32"/>
          <w:szCs w:val="32"/>
          <w:highlight w:val="none"/>
        </w:rPr>
      </w:pPr>
    </w:p>
    <w:p w14:paraId="1990D6E7">
      <w:pPr>
        <w:autoSpaceDE w:val="0"/>
        <w:autoSpaceDN w:val="0"/>
        <w:jc w:val="center"/>
        <w:rPr>
          <w:rFonts w:ascii="宋体" w:hAnsi="宋体" w:cs="宋体"/>
          <w:b/>
          <w:color w:val="auto"/>
          <w:spacing w:val="6"/>
          <w:sz w:val="32"/>
          <w:szCs w:val="32"/>
          <w:highlight w:val="none"/>
        </w:rPr>
      </w:pPr>
    </w:p>
    <w:p w14:paraId="38063BE1">
      <w:pPr>
        <w:autoSpaceDE w:val="0"/>
        <w:autoSpaceDN w:val="0"/>
        <w:jc w:val="center"/>
        <w:rPr>
          <w:rFonts w:ascii="宋体" w:hAnsi="宋体" w:cs="宋体"/>
          <w:b/>
          <w:color w:val="auto"/>
          <w:spacing w:val="6"/>
          <w:sz w:val="32"/>
          <w:szCs w:val="32"/>
          <w:highlight w:val="none"/>
        </w:rPr>
      </w:pPr>
    </w:p>
    <w:p w14:paraId="46792534">
      <w:pPr>
        <w:autoSpaceDE w:val="0"/>
        <w:autoSpaceDN w:val="0"/>
        <w:jc w:val="center"/>
        <w:rPr>
          <w:rFonts w:ascii="宋体" w:hAnsi="宋体" w:cs="宋体"/>
          <w:b/>
          <w:color w:val="auto"/>
          <w:spacing w:val="6"/>
          <w:sz w:val="32"/>
          <w:szCs w:val="32"/>
          <w:highlight w:val="none"/>
        </w:rPr>
      </w:pPr>
    </w:p>
    <w:p w14:paraId="10E1ADFF">
      <w:pPr>
        <w:autoSpaceDE w:val="0"/>
        <w:autoSpaceDN w:val="0"/>
        <w:jc w:val="center"/>
        <w:rPr>
          <w:rFonts w:ascii="宋体" w:hAnsi="宋体" w:cs="宋体"/>
          <w:b/>
          <w:color w:val="auto"/>
          <w:spacing w:val="6"/>
          <w:sz w:val="32"/>
          <w:szCs w:val="32"/>
          <w:highlight w:val="none"/>
        </w:rPr>
      </w:pPr>
    </w:p>
    <w:p w14:paraId="110C9528">
      <w:pPr>
        <w:autoSpaceDE w:val="0"/>
        <w:autoSpaceDN w:val="0"/>
        <w:jc w:val="center"/>
        <w:rPr>
          <w:rFonts w:ascii="宋体" w:hAnsi="宋体" w:cs="宋体"/>
          <w:b/>
          <w:color w:val="auto"/>
          <w:spacing w:val="6"/>
          <w:sz w:val="32"/>
          <w:szCs w:val="32"/>
          <w:highlight w:val="none"/>
        </w:rPr>
      </w:pPr>
    </w:p>
    <w:p w14:paraId="0C15F606">
      <w:pPr>
        <w:autoSpaceDE w:val="0"/>
        <w:autoSpaceDN w:val="0"/>
        <w:jc w:val="center"/>
        <w:rPr>
          <w:rFonts w:ascii="宋体" w:hAnsi="宋体" w:cs="宋体"/>
          <w:b/>
          <w:color w:val="auto"/>
          <w:spacing w:val="6"/>
          <w:sz w:val="32"/>
          <w:szCs w:val="32"/>
          <w:highlight w:val="none"/>
        </w:rPr>
      </w:pPr>
    </w:p>
    <w:p w14:paraId="03700D5F">
      <w:pPr>
        <w:autoSpaceDE w:val="0"/>
        <w:autoSpaceDN w:val="0"/>
        <w:jc w:val="center"/>
        <w:rPr>
          <w:rFonts w:ascii="宋体" w:hAnsi="宋体" w:cs="宋体"/>
          <w:b/>
          <w:color w:val="auto"/>
          <w:spacing w:val="6"/>
          <w:sz w:val="32"/>
          <w:szCs w:val="32"/>
          <w:highlight w:val="none"/>
        </w:rPr>
      </w:pPr>
    </w:p>
    <w:p w14:paraId="17DBBB61">
      <w:pPr>
        <w:autoSpaceDE w:val="0"/>
        <w:autoSpaceDN w:val="0"/>
        <w:jc w:val="center"/>
        <w:rPr>
          <w:rFonts w:ascii="宋体" w:hAnsi="宋体" w:cs="宋体"/>
          <w:b/>
          <w:color w:val="auto"/>
          <w:spacing w:val="6"/>
          <w:sz w:val="32"/>
          <w:szCs w:val="32"/>
          <w:highlight w:val="none"/>
        </w:rPr>
      </w:pPr>
    </w:p>
    <w:p w14:paraId="669E1946">
      <w:pPr>
        <w:autoSpaceDE w:val="0"/>
        <w:autoSpaceDN w:val="0"/>
        <w:jc w:val="center"/>
        <w:rPr>
          <w:rFonts w:ascii="宋体" w:hAnsi="宋体" w:cs="宋体"/>
          <w:b/>
          <w:color w:val="auto"/>
          <w:spacing w:val="6"/>
          <w:sz w:val="32"/>
          <w:szCs w:val="32"/>
          <w:highlight w:val="none"/>
        </w:rPr>
      </w:pPr>
    </w:p>
    <w:p w14:paraId="52F10DE0">
      <w:pPr>
        <w:autoSpaceDE w:val="0"/>
        <w:autoSpaceDN w:val="0"/>
        <w:jc w:val="center"/>
        <w:rPr>
          <w:rFonts w:ascii="宋体" w:hAnsi="宋体" w:cs="宋体"/>
          <w:b/>
          <w:color w:val="auto"/>
          <w:spacing w:val="6"/>
          <w:sz w:val="32"/>
          <w:szCs w:val="32"/>
          <w:highlight w:val="none"/>
        </w:rPr>
      </w:pPr>
    </w:p>
    <w:p w14:paraId="6F229684">
      <w:pPr>
        <w:autoSpaceDE w:val="0"/>
        <w:autoSpaceDN w:val="0"/>
        <w:jc w:val="center"/>
        <w:rPr>
          <w:rFonts w:ascii="宋体" w:hAnsi="宋体" w:cs="宋体"/>
          <w:b/>
          <w:color w:val="auto"/>
          <w:spacing w:val="6"/>
          <w:sz w:val="32"/>
          <w:szCs w:val="32"/>
          <w:highlight w:val="none"/>
        </w:rPr>
      </w:pPr>
    </w:p>
    <w:p w14:paraId="6CC10094">
      <w:pPr>
        <w:autoSpaceDE w:val="0"/>
        <w:autoSpaceDN w:val="0"/>
        <w:jc w:val="center"/>
        <w:rPr>
          <w:rFonts w:ascii="宋体" w:hAnsi="宋体" w:cs="宋体"/>
          <w:b/>
          <w:color w:val="auto"/>
          <w:spacing w:val="6"/>
          <w:sz w:val="32"/>
          <w:szCs w:val="32"/>
          <w:highlight w:val="none"/>
        </w:rPr>
      </w:pPr>
    </w:p>
    <w:p w14:paraId="7C169432">
      <w:pPr>
        <w:autoSpaceDE w:val="0"/>
        <w:autoSpaceDN w:val="0"/>
        <w:jc w:val="center"/>
        <w:rPr>
          <w:rFonts w:ascii="宋体" w:hAnsi="宋体" w:cs="宋体"/>
          <w:b/>
          <w:color w:val="auto"/>
          <w:spacing w:val="6"/>
          <w:sz w:val="32"/>
          <w:szCs w:val="32"/>
          <w:highlight w:val="none"/>
        </w:rPr>
      </w:pPr>
    </w:p>
    <w:p w14:paraId="7176DFD2">
      <w:pPr>
        <w:autoSpaceDE w:val="0"/>
        <w:autoSpaceDN w:val="0"/>
        <w:jc w:val="center"/>
        <w:rPr>
          <w:rFonts w:ascii="宋体" w:hAnsi="宋体" w:cs="宋体"/>
          <w:b/>
          <w:color w:val="auto"/>
          <w:spacing w:val="6"/>
          <w:sz w:val="32"/>
          <w:szCs w:val="32"/>
          <w:highlight w:val="none"/>
        </w:rPr>
      </w:pPr>
    </w:p>
    <w:p w14:paraId="07E90A04">
      <w:pPr>
        <w:autoSpaceDE w:val="0"/>
        <w:autoSpaceDN w:val="0"/>
        <w:jc w:val="center"/>
        <w:rPr>
          <w:rFonts w:ascii="宋体" w:hAnsi="宋体" w:cs="宋体"/>
          <w:b/>
          <w:color w:val="auto"/>
          <w:spacing w:val="6"/>
          <w:sz w:val="32"/>
          <w:szCs w:val="32"/>
          <w:highlight w:val="none"/>
        </w:rPr>
      </w:pPr>
    </w:p>
    <w:p w14:paraId="1D5273B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0F3937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22A32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81911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3E561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40CB7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E227C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F3A42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CB74D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CF061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8FC75C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5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5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5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58"/>
      <w:r>
        <w:rPr>
          <w:rFonts w:hint="eastAsia" w:ascii="宋体" w:hAnsi="宋体" w:cs="宋体"/>
          <w:b/>
          <w:color w:val="auto"/>
          <w:kern w:val="0"/>
          <w:sz w:val="24"/>
          <w:highlight w:val="none"/>
          <w:lang w:val="zh-CN"/>
        </w:rPr>
        <w:t>）</w:t>
      </w:r>
    </w:p>
    <w:p w14:paraId="5CB83D9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59"/>
    </w:p>
    <w:p w14:paraId="23F69C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986A6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AED39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918DC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EF24A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6AD07E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43246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136838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C0CDD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8969E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223E97">
      <w:pPr>
        <w:autoSpaceDE w:val="0"/>
        <w:autoSpaceDN w:val="0"/>
        <w:jc w:val="center"/>
        <w:rPr>
          <w:rFonts w:ascii="宋体" w:hAnsi="宋体" w:cs="宋体"/>
          <w:b/>
          <w:color w:val="auto"/>
          <w:spacing w:val="6"/>
          <w:sz w:val="32"/>
          <w:szCs w:val="32"/>
          <w:highlight w:val="none"/>
        </w:rPr>
      </w:pPr>
    </w:p>
    <w:p w14:paraId="2C175FEF">
      <w:pPr>
        <w:autoSpaceDE w:val="0"/>
        <w:autoSpaceDN w:val="0"/>
        <w:jc w:val="center"/>
        <w:rPr>
          <w:rFonts w:ascii="宋体" w:hAnsi="宋体" w:cs="宋体"/>
          <w:b/>
          <w:color w:val="auto"/>
          <w:spacing w:val="6"/>
          <w:sz w:val="32"/>
          <w:szCs w:val="32"/>
          <w:highlight w:val="none"/>
        </w:rPr>
      </w:pPr>
    </w:p>
    <w:p w14:paraId="5AA9F204">
      <w:pPr>
        <w:autoSpaceDE w:val="0"/>
        <w:autoSpaceDN w:val="0"/>
        <w:jc w:val="center"/>
        <w:rPr>
          <w:rFonts w:ascii="宋体" w:hAnsi="宋体" w:cs="宋体"/>
          <w:b/>
          <w:color w:val="auto"/>
          <w:spacing w:val="6"/>
          <w:sz w:val="32"/>
          <w:szCs w:val="32"/>
          <w:highlight w:val="none"/>
        </w:rPr>
      </w:pPr>
    </w:p>
    <w:p w14:paraId="3FD3EC3B">
      <w:pPr>
        <w:autoSpaceDE w:val="0"/>
        <w:autoSpaceDN w:val="0"/>
        <w:jc w:val="center"/>
        <w:rPr>
          <w:rFonts w:ascii="宋体" w:hAnsi="宋体" w:cs="宋体"/>
          <w:b/>
          <w:color w:val="auto"/>
          <w:spacing w:val="6"/>
          <w:sz w:val="32"/>
          <w:szCs w:val="32"/>
          <w:highlight w:val="none"/>
        </w:rPr>
      </w:pPr>
    </w:p>
    <w:p w14:paraId="770F4922">
      <w:pPr>
        <w:autoSpaceDE w:val="0"/>
        <w:autoSpaceDN w:val="0"/>
        <w:jc w:val="center"/>
        <w:rPr>
          <w:rFonts w:ascii="宋体" w:hAnsi="宋体" w:cs="宋体"/>
          <w:b/>
          <w:color w:val="auto"/>
          <w:spacing w:val="6"/>
          <w:sz w:val="32"/>
          <w:szCs w:val="32"/>
          <w:highlight w:val="none"/>
        </w:rPr>
      </w:pPr>
    </w:p>
    <w:p w14:paraId="05CA58F0">
      <w:pPr>
        <w:autoSpaceDE w:val="0"/>
        <w:autoSpaceDN w:val="0"/>
        <w:jc w:val="center"/>
        <w:rPr>
          <w:rFonts w:ascii="宋体" w:hAnsi="宋体" w:cs="宋体"/>
          <w:b/>
          <w:color w:val="auto"/>
          <w:spacing w:val="6"/>
          <w:sz w:val="32"/>
          <w:szCs w:val="32"/>
          <w:highlight w:val="none"/>
        </w:rPr>
      </w:pPr>
    </w:p>
    <w:p w14:paraId="29104455">
      <w:pPr>
        <w:autoSpaceDE w:val="0"/>
        <w:autoSpaceDN w:val="0"/>
        <w:jc w:val="center"/>
        <w:rPr>
          <w:rFonts w:ascii="宋体" w:hAnsi="宋体" w:cs="宋体"/>
          <w:b/>
          <w:color w:val="auto"/>
          <w:spacing w:val="6"/>
          <w:sz w:val="32"/>
          <w:szCs w:val="32"/>
          <w:highlight w:val="none"/>
        </w:rPr>
      </w:pPr>
    </w:p>
    <w:p w14:paraId="7F2C1883">
      <w:pPr>
        <w:autoSpaceDE w:val="0"/>
        <w:autoSpaceDN w:val="0"/>
        <w:jc w:val="center"/>
        <w:rPr>
          <w:rFonts w:ascii="宋体" w:hAnsi="宋体" w:cs="宋体"/>
          <w:b/>
          <w:color w:val="auto"/>
          <w:spacing w:val="6"/>
          <w:sz w:val="32"/>
          <w:szCs w:val="32"/>
          <w:highlight w:val="none"/>
        </w:rPr>
      </w:pPr>
    </w:p>
    <w:p w14:paraId="0FC6F6C3">
      <w:pPr>
        <w:autoSpaceDE w:val="0"/>
        <w:autoSpaceDN w:val="0"/>
        <w:jc w:val="center"/>
        <w:rPr>
          <w:rFonts w:ascii="宋体" w:hAnsi="宋体" w:cs="宋体"/>
          <w:b/>
          <w:color w:val="auto"/>
          <w:spacing w:val="6"/>
          <w:sz w:val="32"/>
          <w:szCs w:val="32"/>
          <w:highlight w:val="none"/>
        </w:rPr>
      </w:pPr>
    </w:p>
    <w:p w14:paraId="515D2DDA">
      <w:pPr>
        <w:autoSpaceDE w:val="0"/>
        <w:autoSpaceDN w:val="0"/>
        <w:jc w:val="center"/>
        <w:rPr>
          <w:rFonts w:ascii="宋体" w:hAnsi="宋体" w:cs="宋体"/>
          <w:b/>
          <w:color w:val="auto"/>
          <w:spacing w:val="6"/>
          <w:sz w:val="32"/>
          <w:szCs w:val="32"/>
          <w:highlight w:val="none"/>
        </w:rPr>
      </w:pPr>
    </w:p>
    <w:p w14:paraId="7C16548F">
      <w:pPr>
        <w:autoSpaceDE w:val="0"/>
        <w:autoSpaceDN w:val="0"/>
        <w:jc w:val="center"/>
        <w:rPr>
          <w:rFonts w:ascii="宋体" w:hAnsi="宋体" w:cs="宋体"/>
          <w:b/>
          <w:color w:val="auto"/>
          <w:spacing w:val="6"/>
          <w:sz w:val="32"/>
          <w:szCs w:val="32"/>
          <w:highlight w:val="none"/>
        </w:rPr>
      </w:pPr>
    </w:p>
    <w:p w14:paraId="201960DC">
      <w:pPr>
        <w:autoSpaceDE w:val="0"/>
        <w:autoSpaceDN w:val="0"/>
        <w:jc w:val="center"/>
        <w:rPr>
          <w:rFonts w:ascii="宋体" w:hAnsi="宋体" w:cs="宋体"/>
          <w:b/>
          <w:color w:val="auto"/>
          <w:spacing w:val="6"/>
          <w:sz w:val="32"/>
          <w:szCs w:val="32"/>
          <w:highlight w:val="none"/>
        </w:rPr>
      </w:pPr>
    </w:p>
    <w:p w14:paraId="448DA512">
      <w:pPr>
        <w:autoSpaceDE w:val="0"/>
        <w:autoSpaceDN w:val="0"/>
        <w:jc w:val="center"/>
        <w:rPr>
          <w:rFonts w:ascii="宋体" w:hAnsi="宋体" w:cs="宋体"/>
          <w:b/>
          <w:color w:val="auto"/>
          <w:spacing w:val="6"/>
          <w:sz w:val="32"/>
          <w:szCs w:val="32"/>
          <w:highlight w:val="none"/>
        </w:rPr>
      </w:pPr>
    </w:p>
    <w:p w14:paraId="325B813E">
      <w:pPr>
        <w:autoSpaceDE w:val="0"/>
        <w:autoSpaceDN w:val="0"/>
        <w:jc w:val="center"/>
        <w:rPr>
          <w:rFonts w:ascii="宋体" w:hAnsi="宋体" w:cs="宋体"/>
          <w:b/>
          <w:color w:val="auto"/>
          <w:spacing w:val="6"/>
          <w:sz w:val="32"/>
          <w:szCs w:val="32"/>
          <w:highlight w:val="none"/>
        </w:rPr>
      </w:pPr>
    </w:p>
    <w:p w14:paraId="10B1CC73">
      <w:pPr>
        <w:autoSpaceDE w:val="0"/>
        <w:autoSpaceDN w:val="0"/>
        <w:jc w:val="center"/>
        <w:rPr>
          <w:rFonts w:ascii="宋体" w:hAnsi="宋体" w:cs="宋体"/>
          <w:b/>
          <w:color w:val="auto"/>
          <w:spacing w:val="6"/>
          <w:sz w:val="32"/>
          <w:szCs w:val="32"/>
          <w:highlight w:val="none"/>
        </w:rPr>
      </w:pPr>
    </w:p>
    <w:p w14:paraId="2978B949">
      <w:pPr>
        <w:autoSpaceDE w:val="0"/>
        <w:autoSpaceDN w:val="0"/>
        <w:jc w:val="center"/>
        <w:rPr>
          <w:rFonts w:ascii="宋体" w:hAnsi="宋体" w:cs="宋体"/>
          <w:b/>
          <w:color w:val="auto"/>
          <w:spacing w:val="6"/>
          <w:sz w:val="32"/>
          <w:szCs w:val="32"/>
          <w:highlight w:val="none"/>
        </w:rPr>
      </w:pPr>
    </w:p>
    <w:p w14:paraId="77214AF4">
      <w:pPr>
        <w:autoSpaceDE w:val="0"/>
        <w:autoSpaceDN w:val="0"/>
        <w:jc w:val="center"/>
        <w:rPr>
          <w:rFonts w:ascii="宋体" w:hAnsi="宋体" w:cs="宋体"/>
          <w:b/>
          <w:color w:val="auto"/>
          <w:spacing w:val="6"/>
          <w:sz w:val="32"/>
          <w:szCs w:val="32"/>
          <w:highlight w:val="none"/>
        </w:rPr>
      </w:pPr>
    </w:p>
    <w:p w14:paraId="28AF0192">
      <w:pPr>
        <w:autoSpaceDE w:val="0"/>
        <w:autoSpaceDN w:val="0"/>
        <w:jc w:val="center"/>
        <w:rPr>
          <w:rFonts w:ascii="宋体" w:hAnsi="宋体" w:cs="宋体"/>
          <w:b/>
          <w:color w:val="auto"/>
          <w:spacing w:val="6"/>
          <w:sz w:val="32"/>
          <w:szCs w:val="32"/>
          <w:highlight w:val="none"/>
        </w:rPr>
      </w:pPr>
    </w:p>
    <w:p w14:paraId="0F0A2695">
      <w:pPr>
        <w:autoSpaceDE w:val="0"/>
        <w:autoSpaceDN w:val="0"/>
        <w:jc w:val="center"/>
        <w:rPr>
          <w:rFonts w:ascii="宋体" w:hAnsi="宋体" w:cs="宋体"/>
          <w:b/>
          <w:color w:val="auto"/>
          <w:spacing w:val="6"/>
          <w:sz w:val="32"/>
          <w:szCs w:val="32"/>
          <w:highlight w:val="none"/>
        </w:rPr>
      </w:pPr>
    </w:p>
    <w:p w14:paraId="5C0D0DFA">
      <w:pPr>
        <w:autoSpaceDE w:val="0"/>
        <w:autoSpaceDN w:val="0"/>
        <w:jc w:val="center"/>
        <w:rPr>
          <w:rFonts w:ascii="宋体" w:hAnsi="宋体" w:cs="宋体"/>
          <w:b/>
          <w:color w:val="auto"/>
          <w:spacing w:val="6"/>
          <w:sz w:val="32"/>
          <w:szCs w:val="32"/>
          <w:highlight w:val="none"/>
        </w:rPr>
      </w:pPr>
    </w:p>
    <w:p w14:paraId="6B3F21E5">
      <w:pPr>
        <w:autoSpaceDE w:val="0"/>
        <w:autoSpaceDN w:val="0"/>
        <w:jc w:val="center"/>
        <w:rPr>
          <w:rFonts w:ascii="宋体" w:hAnsi="宋体" w:cs="宋体"/>
          <w:b/>
          <w:color w:val="auto"/>
          <w:spacing w:val="6"/>
          <w:sz w:val="32"/>
          <w:szCs w:val="32"/>
          <w:highlight w:val="none"/>
        </w:rPr>
      </w:pPr>
    </w:p>
    <w:p w14:paraId="32AB04B1">
      <w:pPr>
        <w:autoSpaceDE w:val="0"/>
        <w:autoSpaceDN w:val="0"/>
        <w:jc w:val="center"/>
        <w:rPr>
          <w:rFonts w:ascii="宋体" w:hAnsi="宋体" w:cs="宋体"/>
          <w:b/>
          <w:color w:val="auto"/>
          <w:spacing w:val="6"/>
          <w:sz w:val="32"/>
          <w:szCs w:val="32"/>
          <w:highlight w:val="none"/>
        </w:rPr>
      </w:pPr>
    </w:p>
    <w:p w14:paraId="596E6C4A">
      <w:pPr>
        <w:autoSpaceDE w:val="0"/>
        <w:autoSpaceDN w:val="0"/>
        <w:jc w:val="center"/>
        <w:rPr>
          <w:rFonts w:ascii="宋体" w:hAnsi="宋体" w:cs="宋体"/>
          <w:b/>
          <w:color w:val="auto"/>
          <w:spacing w:val="6"/>
          <w:sz w:val="32"/>
          <w:szCs w:val="32"/>
          <w:highlight w:val="none"/>
        </w:rPr>
      </w:pPr>
    </w:p>
    <w:p w14:paraId="30C986D6">
      <w:pPr>
        <w:snapToGrid w:val="0"/>
        <w:spacing w:line="360" w:lineRule="auto"/>
        <w:ind w:firstLine="3666" w:firstLineChars="1100"/>
        <w:rPr>
          <w:rFonts w:ascii="宋体" w:hAnsi="宋体" w:cs="宋体"/>
          <w:b/>
          <w:color w:val="auto"/>
          <w:spacing w:val="6"/>
          <w:sz w:val="32"/>
          <w:szCs w:val="32"/>
          <w:highlight w:val="none"/>
        </w:rPr>
      </w:pPr>
    </w:p>
    <w:p w14:paraId="4A76F39E">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808B25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6C3D14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AED82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1A098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28FDA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CCFD289">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3DECBCE">
      <w:pPr>
        <w:rPr>
          <w:color w:val="auto"/>
          <w:highlight w:val="none"/>
        </w:rPr>
      </w:pPr>
      <w:r>
        <w:rPr>
          <w:rFonts w:hint="eastAsia"/>
          <w:color w:val="auto"/>
          <w:highlight w:val="none"/>
          <w:lang w:val="zh-CN"/>
        </w:rPr>
        <w:t xml:space="preserve"> </w:t>
      </w:r>
    </w:p>
    <w:p w14:paraId="38ED1F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FB5F58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3FEDB5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88D32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C5FE1D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C8B57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417A6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0867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F126DD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84AC0D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EAE5A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D6509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25BF8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1620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984FDD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FFFD71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8A9AE8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03995F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7CA92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5DA95B">
      <w:pPr>
        <w:autoSpaceDE w:val="0"/>
        <w:autoSpaceDN w:val="0"/>
        <w:jc w:val="center"/>
        <w:rPr>
          <w:rFonts w:ascii="宋体" w:hAnsi="宋体" w:cs="宋体"/>
          <w:b/>
          <w:color w:val="auto"/>
          <w:spacing w:val="6"/>
          <w:sz w:val="32"/>
          <w:szCs w:val="32"/>
          <w:highlight w:val="none"/>
        </w:rPr>
      </w:pPr>
    </w:p>
    <w:p w14:paraId="0630638C">
      <w:pPr>
        <w:autoSpaceDE w:val="0"/>
        <w:autoSpaceDN w:val="0"/>
        <w:jc w:val="center"/>
        <w:rPr>
          <w:rFonts w:ascii="宋体" w:hAnsi="宋体" w:cs="宋体"/>
          <w:b/>
          <w:color w:val="auto"/>
          <w:spacing w:val="6"/>
          <w:sz w:val="32"/>
          <w:szCs w:val="32"/>
          <w:highlight w:val="none"/>
        </w:rPr>
      </w:pPr>
    </w:p>
    <w:p w14:paraId="6ACB2352">
      <w:pPr>
        <w:autoSpaceDE w:val="0"/>
        <w:autoSpaceDN w:val="0"/>
        <w:jc w:val="center"/>
        <w:rPr>
          <w:rFonts w:ascii="宋体" w:hAnsi="宋体" w:cs="宋体"/>
          <w:b/>
          <w:color w:val="auto"/>
          <w:spacing w:val="6"/>
          <w:sz w:val="32"/>
          <w:szCs w:val="32"/>
          <w:highlight w:val="none"/>
        </w:rPr>
      </w:pPr>
    </w:p>
    <w:p w14:paraId="5102A838">
      <w:pPr>
        <w:autoSpaceDE w:val="0"/>
        <w:autoSpaceDN w:val="0"/>
        <w:jc w:val="center"/>
        <w:rPr>
          <w:rFonts w:ascii="宋体" w:hAnsi="宋体" w:cs="宋体"/>
          <w:b/>
          <w:color w:val="auto"/>
          <w:spacing w:val="6"/>
          <w:sz w:val="32"/>
          <w:szCs w:val="32"/>
          <w:highlight w:val="none"/>
        </w:rPr>
      </w:pPr>
    </w:p>
    <w:p w14:paraId="66A97F33">
      <w:pPr>
        <w:autoSpaceDE w:val="0"/>
        <w:autoSpaceDN w:val="0"/>
        <w:jc w:val="center"/>
        <w:rPr>
          <w:rFonts w:ascii="宋体" w:hAnsi="宋体" w:cs="宋体"/>
          <w:b/>
          <w:color w:val="auto"/>
          <w:spacing w:val="6"/>
          <w:sz w:val="32"/>
          <w:szCs w:val="32"/>
          <w:highlight w:val="none"/>
        </w:rPr>
      </w:pPr>
    </w:p>
    <w:p w14:paraId="47D57DAE">
      <w:pPr>
        <w:autoSpaceDE w:val="0"/>
        <w:autoSpaceDN w:val="0"/>
        <w:jc w:val="center"/>
        <w:rPr>
          <w:rFonts w:ascii="宋体" w:hAnsi="宋体" w:cs="宋体"/>
          <w:b/>
          <w:color w:val="auto"/>
          <w:spacing w:val="6"/>
          <w:sz w:val="32"/>
          <w:szCs w:val="32"/>
          <w:highlight w:val="none"/>
        </w:rPr>
      </w:pPr>
    </w:p>
    <w:p w14:paraId="269E38C3">
      <w:pPr>
        <w:autoSpaceDE w:val="0"/>
        <w:autoSpaceDN w:val="0"/>
        <w:jc w:val="center"/>
        <w:rPr>
          <w:rFonts w:ascii="宋体" w:hAnsi="宋体" w:cs="宋体"/>
          <w:b/>
          <w:color w:val="auto"/>
          <w:spacing w:val="6"/>
          <w:sz w:val="32"/>
          <w:szCs w:val="32"/>
          <w:highlight w:val="none"/>
        </w:rPr>
      </w:pPr>
    </w:p>
    <w:p w14:paraId="666ECDFC">
      <w:pPr>
        <w:autoSpaceDE w:val="0"/>
        <w:autoSpaceDN w:val="0"/>
        <w:jc w:val="center"/>
        <w:rPr>
          <w:rFonts w:ascii="宋体" w:hAnsi="宋体" w:cs="宋体"/>
          <w:b/>
          <w:color w:val="auto"/>
          <w:spacing w:val="6"/>
          <w:sz w:val="32"/>
          <w:szCs w:val="32"/>
          <w:highlight w:val="none"/>
        </w:rPr>
      </w:pPr>
    </w:p>
    <w:p w14:paraId="02DB03D9">
      <w:pPr>
        <w:autoSpaceDE w:val="0"/>
        <w:autoSpaceDN w:val="0"/>
        <w:jc w:val="center"/>
        <w:rPr>
          <w:rFonts w:ascii="宋体" w:hAnsi="宋体" w:cs="宋体"/>
          <w:b/>
          <w:color w:val="auto"/>
          <w:spacing w:val="6"/>
          <w:sz w:val="32"/>
          <w:szCs w:val="32"/>
          <w:highlight w:val="none"/>
        </w:rPr>
      </w:pPr>
    </w:p>
    <w:p w14:paraId="67B8CE25">
      <w:pPr>
        <w:autoSpaceDE w:val="0"/>
        <w:autoSpaceDN w:val="0"/>
        <w:jc w:val="center"/>
        <w:rPr>
          <w:rFonts w:ascii="宋体" w:hAnsi="宋体" w:cs="宋体"/>
          <w:b/>
          <w:color w:val="auto"/>
          <w:spacing w:val="6"/>
          <w:sz w:val="32"/>
          <w:szCs w:val="32"/>
          <w:highlight w:val="none"/>
        </w:rPr>
      </w:pPr>
    </w:p>
    <w:p w14:paraId="63E1E815">
      <w:pPr>
        <w:autoSpaceDE w:val="0"/>
        <w:autoSpaceDN w:val="0"/>
        <w:jc w:val="center"/>
        <w:rPr>
          <w:rFonts w:ascii="宋体" w:hAnsi="宋体" w:cs="宋体"/>
          <w:b/>
          <w:color w:val="auto"/>
          <w:spacing w:val="6"/>
          <w:sz w:val="32"/>
          <w:szCs w:val="32"/>
          <w:highlight w:val="none"/>
        </w:rPr>
      </w:pPr>
    </w:p>
    <w:p w14:paraId="29CCEF4B">
      <w:pPr>
        <w:autoSpaceDE w:val="0"/>
        <w:autoSpaceDN w:val="0"/>
        <w:jc w:val="center"/>
        <w:rPr>
          <w:rFonts w:ascii="宋体" w:hAnsi="宋体" w:cs="宋体"/>
          <w:b/>
          <w:color w:val="auto"/>
          <w:spacing w:val="6"/>
          <w:sz w:val="32"/>
          <w:szCs w:val="32"/>
          <w:highlight w:val="none"/>
        </w:rPr>
      </w:pPr>
    </w:p>
    <w:p w14:paraId="0CDF5CBC">
      <w:pPr>
        <w:autoSpaceDE w:val="0"/>
        <w:autoSpaceDN w:val="0"/>
        <w:jc w:val="center"/>
        <w:rPr>
          <w:rFonts w:ascii="宋体" w:hAnsi="宋体" w:cs="宋体"/>
          <w:b/>
          <w:color w:val="auto"/>
          <w:spacing w:val="6"/>
          <w:sz w:val="32"/>
          <w:szCs w:val="32"/>
          <w:highlight w:val="none"/>
        </w:rPr>
      </w:pPr>
    </w:p>
    <w:p w14:paraId="79C70435">
      <w:pPr>
        <w:autoSpaceDE w:val="0"/>
        <w:autoSpaceDN w:val="0"/>
        <w:jc w:val="center"/>
        <w:rPr>
          <w:rFonts w:ascii="宋体" w:hAnsi="宋体" w:cs="宋体"/>
          <w:b/>
          <w:color w:val="auto"/>
          <w:spacing w:val="6"/>
          <w:sz w:val="32"/>
          <w:szCs w:val="32"/>
          <w:highlight w:val="none"/>
        </w:rPr>
      </w:pPr>
    </w:p>
    <w:p w14:paraId="45C27B78">
      <w:pPr>
        <w:autoSpaceDE w:val="0"/>
        <w:autoSpaceDN w:val="0"/>
        <w:jc w:val="center"/>
        <w:rPr>
          <w:rFonts w:ascii="宋体" w:hAnsi="宋体" w:cs="宋体"/>
          <w:b/>
          <w:color w:val="auto"/>
          <w:spacing w:val="6"/>
          <w:sz w:val="32"/>
          <w:szCs w:val="32"/>
          <w:highlight w:val="none"/>
        </w:rPr>
      </w:pPr>
    </w:p>
    <w:p w14:paraId="6C5C72EF">
      <w:pPr>
        <w:autoSpaceDE w:val="0"/>
        <w:autoSpaceDN w:val="0"/>
        <w:jc w:val="center"/>
        <w:rPr>
          <w:rFonts w:ascii="宋体" w:hAnsi="宋体" w:cs="宋体"/>
          <w:b/>
          <w:color w:val="auto"/>
          <w:spacing w:val="6"/>
          <w:sz w:val="32"/>
          <w:szCs w:val="32"/>
          <w:highlight w:val="none"/>
        </w:rPr>
      </w:pPr>
    </w:p>
    <w:p w14:paraId="56E23E60">
      <w:pPr>
        <w:autoSpaceDE w:val="0"/>
        <w:autoSpaceDN w:val="0"/>
        <w:jc w:val="center"/>
        <w:rPr>
          <w:rFonts w:ascii="宋体" w:hAnsi="宋体" w:cs="宋体"/>
          <w:b/>
          <w:color w:val="auto"/>
          <w:spacing w:val="6"/>
          <w:sz w:val="32"/>
          <w:szCs w:val="32"/>
          <w:highlight w:val="none"/>
        </w:rPr>
      </w:pPr>
    </w:p>
    <w:p w14:paraId="509D50AF">
      <w:pPr>
        <w:autoSpaceDE w:val="0"/>
        <w:autoSpaceDN w:val="0"/>
        <w:jc w:val="center"/>
        <w:rPr>
          <w:rFonts w:ascii="宋体" w:hAnsi="宋体" w:cs="宋体"/>
          <w:b/>
          <w:color w:val="auto"/>
          <w:spacing w:val="6"/>
          <w:sz w:val="32"/>
          <w:szCs w:val="32"/>
          <w:highlight w:val="none"/>
        </w:rPr>
      </w:pPr>
    </w:p>
    <w:p w14:paraId="5DCB4655">
      <w:pPr>
        <w:autoSpaceDE w:val="0"/>
        <w:autoSpaceDN w:val="0"/>
        <w:jc w:val="center"/>
        <w:rPr>
          <w:rFonts w:ascii="宋体" w:hAnsi="宋体" w:cs="宋体"/>
          <w:b/>
          <w:color w:val="auto"/>
          <w:spacing w:val="6"/>
          <w:sz w:val="32"/>
          <w:szCs w:val="32"/>
          <w:highlight w:val="none"/>
        </w:rPr>
      </w:pPr>
    </w:p>
    <w:p w14:paraId="4DC27554">
      <w:pPr>
        <w:autoSpaceDE w:val="0"/>
        <w:autoSpaceDN w:val="0"/>
        <w:jc w:val="center"/>
        <w:rPr>
          <w:rFonts w:ascii="宋体" w:hAnsi="宋体" w:cs="宋体"/>
          <w:b/>
          <w:color w:val="auto"/>
          <w:spacing w:val="6"/>
          <w:sz w:val="32"/>
          <w:szCs w:val="32"/>
          <w:highlight w:val="none"/>
        </w:rPr>
      </w:pPr>
    </w:p>
    <w:p w14:paraId="61899271">
      <w:pPr>
        <w:autoSpaceDE w:val="0"/>
        <w:autoSpaceDN w:val="0"/>
        <w:jc w:val="center"/>
        <w:rPr>
          <w:rFonts w:ascii="宋体" w:hAnsi="宋体" w:cs="宋体"/>
          <w:b/>
          <w:color w:val="auto"/>
          <w:spacing w:val="6"/>
          <w:sz w:val="32"/>
          <w:szCs w:val="32"/>
          <w:highlight w:val="none"/>
        </w:rPr>
      </w:pPr>
    </w:p>
    <w:p w14:paraId="6E7CCC6F">
      <w:pPr>
        <w:autoSpaceDE w:val="0"/>
        <w:autoSpaceDN w:val="0"/>
        <w:jc w:val="center"/>
        <w:rPr>
          <w:rFonts w:ascii="宋体" w:hAnsi="宋体" w:cs="宋体"/>
          <w:b/>
          <w:color w:val="auto"/>
          <w:spacing w:val="6"/>
          <w:sz w:val="32"/>
          <w:szCs w:val="32"/>
          <w:highlight w:val="none"/>
        </w:rPr>
      </w:pPr>
    </w:p>
    <w:p w14:paraId="14CA17E0">
      <w:pPr>
        <w:autoSpaceDE w:val="0"/>
        <w:autoSpaceDN w:val="0"/>
        <w:jc w:val="center"/>
        <w:rPr>
          <w:rFonts w:ascii="宋体" w:hAnsi="宋体" w:cs="宋体"/>
          <w:b/>
          <w:color w:val="auto"/>
          <w:spacing w:val="6"/>
          <w:sz w:val="32"/>
          <w:szCs w:val="32"/>
          <w:highlight w:val="none"/>
        </w:rPr>
      </w:pPr>
    </w:p>
    <w:p w14:paraId="7A48A0E5">
      <w:pPr>
        <w:autoSpaceDE w:val="0"/>
        <w:autoSpaceDN w:val="0"/>
        <w:jc w:val="center"/>
        <w:rPr>
          <w:rFonts w:ascii="宋体" w:hAnsi="宋体" w:cs="宋体"/>
          <w:b/>
          <w:color w:val="auto"/>
          <w:spacing w:val="6"/>
          <w:sz w:val="32"/>
          <w:szCs w:val="32"/>
          <w:highlight w:val="none"/>
        </w:rPr>
      </w:pPr>
    </w:p>
    <w:p w14:paraId="003CB3F0">
      <w:pPr>
        <w:autoSpaceDE w:val="0"/>
        <w:autoSpaceDN w:val="0"/>
        <w:jc w:val="center"/>
        <w:rPr>
          <w:rFonts w:ascii="宋体" w:hAnsi="宋体" w:cs="宋体"/>
          <w:b/>
          <w:color w:val="auto"/>
          <w:spacing w:val="6"/>
          <w:sz w:val="32"/>
          <w:szCs w:val="32"/>
          <w:highlight w:val="none"/>
        </w:rPr>
      </w:pPr>
    </w:p>
    <w:p w14:paraId="1B484C72">
      <w:pPr>
        <w:autoSpaceDE w:val="0"/>
        <w:autoSpaceDN w:val="0"/>
        <w:jc w:val="center"/>
        <w:rPr>
          <w:rFonts w:ascii="宋体" w:hAnsi="宋体" w:cs="宋体"/>
          <w:b/>
          <w:color w:val="auto"/>
          <w:spacing w:val="6"/>
          <w:sz w:val="32"/>
          <w:szCs w:val="32"/>
          <w:highlight w:val="none"/>
        </w:rPr>
      </w:pPr>
    </w:p>
    <w:p w14:paraId="0D077E0E">
      <w:pPr>
        <w:autoSpaceDE w:val="0"/>
        <w:autoSpaceDN w:val="0"/>
        <w:jc w:val="center"/>
        <w:rPr>
          <w:rFonts w:ascii="宋体" w:hAnsi="宋体" w:cs="宋体"/>
          <w:b/>
          <w:color w:val="auto"/>
          <w:spacing w:val="6"/>
          <w:sz w:val="32"/>
          <w:szCs w:val="32"/>
          <w:highlight w:val="none"/>
        </w:rPr>
      </w:pPr>
    </w:p>
    <w:p w14:paraId="23CBB7C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0A9A496">
      <w:pPr>
        <w:spacing w:line="360" w:lineRule="auto"/>
        <w:jc w:val="center"/>
        <w:rPr>
          <w:rFonts w:ascii="宋体" w:hAnsi="宋体" w:cs="宋体"/>
          <w:color w:val="auto"/>
          <w:sz w:val="24"/>
          <w:highlight w:val="none"/>
          <w:u w:val="single"/>
        </w:rPr>
      </w:pPr>
    </w:p>
    <w:p w14:paraId="6FC1CD6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42F049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6B988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636C3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62D7D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1C2DC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71C19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1B0430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68EDA8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0238B9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CD896E7">
      <w:pPr>
        <w:spacing w:line="360" w:lineRule="auto"/>
        <w:ind w:right="420"/>
        <w:rPr>
          <w:rFonts w:ascii="宋体" w:hAnsi="宋体" w:cs="宋体"/>
          <w:color w:val="auto"/>
          <w:sz w:val="24"/>
          <w:highlight w:val="none"/>
        </w:rPr>
      </w:pPr>
    </w:p>
    <w:p w14:paraId="1E509B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88DB7E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72B114">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563BDCE">
      <w:pPr>
        <w:pStyle w:val="4"/>
        <w:rPr>
          <w:rFonts w:ascii="宋体" w:hAnsi="宋体" w:eastAsia="宋体" w:cs="宋体"/>
          <w:color w:val="auto"/>
          <w:highlight w:val="none"/>
          <w:lang w:val="en-US"/>
        </w:rPr>
      </w:pPr>
    </w:p>
    <w:p w14:paraId="7A3C447C">
      <w:pPr>
        <w:spacing w:line="360" w:lineRule="auto"/>
        <w:ind w:right="420"/>
        <w:rPr>
          <w:rFonts w:ascii="宋体" w:hAnsi="宋体" w:cs="宋体"/>
          <w:color w:val="auto"/>
          <w:highlight w:val="none"/>
        </w:rPr>
      </w:pPr>
    </w:p>
    <w:p w14:paraId="2936628C">
      <w:pPr>
        <w:spacing w:line="360" w:lineRule="auto"/>
        <w:rPr>
          <w:rFonts w:ascii="宋体" w:hAnsi="宋体" w:cs="宋体"/>
          <w:bCs/>
          <w:color w:val="auto"/>
          <w:sz w:val="24"/>
          <w:highlight w:val="none"/>
        </w:rPr>
      </w:pPr>
    </w:p>
    <w:sectPr>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Arial"/>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rial"/>
    <w:panose1 w:val="020B0502020202020204"/>
    <w:charset w:val="00"/>
    <w:family w:val="auto"/>
    <w:pitch w:val="default"/>
    <w:sig w:usb0="00000000" w:usb1="00000000" w:usb2="00000000" w:usb3="00000000" w:csb0="0000009F" w:csb1="0000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EA8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10846">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F0643">
    <w:pPr>
      <w:pStyle w:val="43"/>
      <w:framePr w:wrap="around" w:vAnchor="text" w:hAnchor="margin" w:xAlign="right" w:y="1"/>
      <w:rPr>
        <w:rStyle w:val="73"/>
      </w:rPr>
    </w:pPr>
    <w:r>
      <w:fldChar w:fldCharType="begin"/>
    </w:r>
    <w:r>
      <w:rPr>
        <w:rStyle w:val="73"/>
      </w:rPr>
      <w:instrText xml:space="preserve">PAGE  </w:instrText>
    </w:r>
    <w:r>
      <w:fldChar w:fldCharType="separate"/>
    </w:r>
    <w:r>
      <w:rPr>
        <w:rStyle w:val="73"/>
      </w:rPr>
      <w:t>35</w:t>
    </w:r>
    <w:r>
      <w:fldChar w:fldCharType="end"/>
    </w:r>
  </w:p>
  <w:p w14:paraId="5E90E9AD">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7613">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60" w:name="_Toc91899912"/>
    <w:bookmarkStart w:id="561" w:name="_Toc36110187"/>
    <w:bookmarkStart w:id="562" w:name="_Toc131845147"/>
    <w:bookmarkStart w:id="563" w:name="_Toc164085800"/>
    <w:r>
      <w:rPr>
        <w:rFonts w:hint="eastAsia" w:ascii="仿宋_GB2312" w:eastAsia="仿宋_GB2312"/>
        <w:kern w:val="0"/>
        <w:szCs w:val="21"/>
      </w:rPr>
      <w:t xml:space="preserve"> 页</w:t>
    </w:r>
    <w:bookmarkEnd w:id="560"/>
    <w:bookmarkEnd w:id="561"/>
    <w:bookmarkEnd w:id="562"/>
    <w:bookmarkEnd w:id="5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3A431">
    <w:pPr>
      <w:pStyle w:val="43"/>
      <w:framePr w:wrap="around" w:vAnchor="text" w:hAnchor="margin" w:xAlign="right" w:y="1"/>
      <w:rPr>
        <w:rStyle w:val="73"/>
      </w:rPr>
    </w:pPr>
    <w:r>
      <w:fldChar w:fldCharType="begin"/>
    </w:r>
    <w:r>
      <w:rPr>
        <w:rStyle w:val="73"/>
      </w:rPr>
      <w:instrText xml:space="preserve">PAGE  </w:instrText>
    </w:r>
    <w:r>
      <w:fldChar w:fldCharType="end"/>
    </w:r>
  </w:p>
  <w:p w14:paraId="14A496EF">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D6B0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9AC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A7127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1492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79BD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371F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0A6F2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FCF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CCC6B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07C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A7474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952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7CB33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BA53">
    <w:pPr>
      <w:pStyle w:val="44"/>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drawing>
        <wp:inline distT="0" distB="0" distL="114300" distR="114300">
          <wp:extent cx="661670" cy="501015"/>
          <wp:effectExtent l="0" t="0" r="5080" b="1333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05992">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B617F">
    <w:pPr>
      <w:pStyle w:val="44"/>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ABE97">
    <w:pPr>
      <w:pStyle w:val="44"/>
      <w:rPr>
        <w:rFonts w:ascii="仿宋_GB2312" w:eastAsia="仿宋_GB2312"/>
        <w:b/>
        <w:i/>
        <w:u w:val="single"/>
      </w:rPr>
    </w:pPr>
    <w:r>
      <w:t></w:t>
    </w:r>
    <w:r>
      <w:rPr>
        <w:rFonts w:hint="eastAsia"/>
      </w:rPr>
      <w:t xml:space="preserve">                                                  </w:t>
    </w:r>
    <w:r>
      <w:t xml:space="preserve">             杭州市政府采购公开招标文件</w:t>
    </w:r>
  </w:p>
  <w:p w14:paraId="5E90F73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9DAD9">
    <w:pPr>
      <w:pStyle w:val="44"/>
    </w:pPr>
    <w:r>
      <w:t></w:t>
    </w:r>
    <w:r>
      <w:rPr>
        <w:rFonts w:hint="eastAsia"/>
      </w:rPr>
      <w:t xml:space="preserve">         </w:t>
    </w:r>
  </w:p>
  <w:p w14:paraId="2814DFCE">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3889">
    <w:pPr>
      <w:pStyle w:val="44"/>
      <w:rPr>
        <w:rFonts w:ascii="仿宋_GB2312" w:eastAsia="仿宋_GB2312"/>
        <w:b/>
        <w:i/>
        <w:u w:val="single"/>
      </w:rPr>
    </w:pPr>
    <w:r>
      <w:t></w:t>
    </w:r>
    <w:r>
      <w:rPr>
        <w:rFonts w:hint="eastAsia"/>
      </w:rPr>
      <w:t xml:space="preserve">                                                  </w:t>
    </w:r>
    <w:r>
      <w:t>杭州市政府采购公开招标文件</w:t>
    </w:r>
  </w:p>
  <w:p w14:paraId="53E4F1B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2498">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52808">
    <w:pPr>
      <w:pStyle w:val="44"/>
      <w:jc w:val="right"/>
      <w:rPr>
        <w:rFonts w:ascii="仿宋_GB2312" w:eastAsia="仿宋_GB2312"/>
        <w:b/>
        <w:i/>
        <w:u w:val="single"/>
      </w:rPr>
    </w:pPr>
    <w:r>
      <w:rPr>
        <w:rFonts w:hint="eastAsia"/>
      </w:rPr>
      <w:t xml:space="preserve">                                  </w:t>
    </w:r>
    <w:r>
      <w:t>杭州市政府采购公开招标文件</w:t>
    </w:r>
  </w:p>
  <w:p w14:paraId="0D0F773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EC99F">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7F684">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B044C"/>
    <w:multiLevelType w:val="multilevel"/>
    <w:tmpl w:val="454B044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chineseCountingThousand"/>
      <w:suff w:val="nothing"/>
      <w:lvlText w:val="（%5）"/>
      <w:lvlJc w:val="left"/>
      <w:pPr>
        <w:ind w:left="0" w:firstLine="0"/>
      </w:pPr>
      <w:rPr>
        <w:rFonts w:hint="eastAsia"/>
      </w:rPr>
    </w:lvl>
    <w:lvl w:ilvl="5" w:tentative="0">
      <w:start w:val="1"/>
      <w:numFmt w:val="decimal"/>
      <w:pStyle w:val="621"/>
      <w:isLgl/>
      <w:suff w:val="nothing"/>
      <w:lvlText w:val="（%6）"/>
      <w:lvlJc w:val="left"/>
      <w:pPr>
        <w:ind w:left="176" w:firstLine="454"/>
      </w:pPr>
      <w:rPr>
        <w:rFonts w:hint="eastAsia"/>
      </w:rPr>
    </w:lvl>
    <w:lvl w:ilvl="6" w:tentative="0">
      <w:start w:val="1"/>
      <w:numFmt w:val="decimal"/>
      <w:suff w:val="nothing"/>
      <w:lvlText w:val="%7）"/>
      <w:lvlJc w:val="left"/>
      <w:pPr>
        <w:ind w:left="0" w:firstLine="907"/>
      </w:pPr>
      <w:rPr>
        <w:rFonts w:hint="eastAsia"/>
      </w:rPr>
    </w:lvl>
    <w:lvl w:ilvl="7" w:tentative="0">
      <w:start w:val="1"/>
      <w:numFmt w:val="decimal"/>
      <w:lvlRestart w:val="0"/>
      <w:isLgl/>
      <w:suff w:val="space"/>
      <w:lvlText w:val="图%8"/>
      <w:lvlJc w:val="left"/>
      <w:pPr>
        <w:ind w:left="0" w:firstLine="0"/>
      </w:pPr>
      <w:rPr>
        <w:rFonts w:hint="eastAsia"/>
      </w:rPr>
    </w:lvl>
    <w:lvl w:ilvl="8" w:tentative="0">
      <w:start w:val="1"/>
      <w:numFmt w:val="decimal"/>
      <w:lvlRestart w:val="0"/>
      <w:isLgl/>
      <w:suff w:val="space"/>
      <w:lvlText w:val="表%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mYyZTJmNTcyMzBmMmVhNmYyY2EzYjY4ZTMxNm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DA7"/>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0744F"/>
    <w:rsid w:val="02F36323"/>
    <w:rsid w:val="02F5619C"/>
    <w:rsid w:val="0326446A"/>
    <w:rsid w:val="032D5555"/>
    <w:rsid w:val="036634D2"/>
    <w:rsid w:val="03DD35E4"/>
    <w:rsid w:val="04076900"/>
    <w:rsid w:val="041A5A3B"/>
    <w:rsid w:val="042311BA"/>
    <w:rsid w:val="042825BB"/>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94B2B"/>
    <w:rsid w:val="0ABC5606"/>
    <w:rsid w:val="0B215CAE"/>
    <w:rsid w:val="0B30404E"/>
    <w:rsid w:val="0B4C6C14"/>
    <w:rsid w:val="0B547599"/>
    <w:rsid w:val="0B631A88"/>
    <w:rsid w:val="0B683D45"/>
    <w:rsid w:val="0B7F3F11"/>
    <w:rsid w:val="0B884417"/>
    <w:rsid w:val="0BF6188C"/>
    <w:rsid w:val="0BF73C91"/>
    <w:rsid w:val="0C170175"/>
    <w:rsid w:val="0C173AE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81E98"/>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79029B"/>
    <w:rsid w:val="14982588"/>
    <w:rsid w:val="149A5AD9"/>
    <w:rsid w:val="14A7619D"/>
    <w:rsid w:val="14BD4F7F"/>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A62B93"/>
    <w:rsid w:val="194957F8"/>
    <w:rsid w:val="19745F33"/>
    <w:rsid w:val="19932372"/>
    <w:rsid w:val="19A20DD5"/>
    <w:rsid w:val="19AE03F1"/>
    <w:rsid w:val="19E41BC5"/>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626B3"/>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B790E"/>
    <w:rsid w:val="22BE6801"/>
    <w:rsid w:val="22D926E8"/>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D73B3"/>
    <w:rsid w:val="258B00E2"/>
    <w:rsid w:val="25A56D8E"/>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02079"/>
    <w:rsid w:val="2A2815FA"/>
    <w:rsid w:val="2A6D6092"/>
    <w:rsid w:val="2A7D76B4"/>
    <w:rsid w:val="2B437463"/>
    <w:rsid w:val="2B4D6094"/>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3B58DE"/>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1877A8"/>
    <w:rsid w:val="34211214"/>
    <w:rsid w:val="342E63AB"/>
    <w:rsid w:val="34950E68"/>
    <w:rsid w:val="34986E94"/>
    <w:rsid w:val="34AF62C9"/>
    <w:rsid w:val="34CB4388"/>
    <w:rsid w:val="34FA6E12"/>
    <w:rsid w:val="3544447D"/>
    <w:rsid w:val="354D7158"/>
    <w:rsid w:val="358D5588"/>
    <w:rsid w:val="35C30488"/>
    <w:rsid w:val="363A3B40"/>
    <w:rsid w:val="365302AE"/>
    <w:rsid w:val="36607A0A"/>
    <w:rsid w:val="366E227C"/>
    <w:rsid w:val="366F2E0D"/>
    <w:rsid w:val="367B6A5C"/>
    <w:rsid w:val="36A74ADA"/>
    <w:rsid w:val="36AD60D5"/>
    <w:rsid w:val="36B224F9"/>
    <w:rsid w:val="36EC0CC9"/>
    <w:rsid w:val="370B4898"/>
    <w:rsid w:val="373F410B"/>
    <w:rsid w:val="37EE7094"/>
    <w:rsid w:val="38296C89"/>
    <w:rsid w:val="383002EB"/>
    <w:rsid w:val="38586797"/>
    <w:rsid w:val="38BC0149"/>
    <w:rsid w:val="38D87D1C"/>
    <w:rsid w:val="391747E1"/>
    <w:rsid w:val="395604B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94080"/>
    <w:rsid w:val="45317DFB"/>
    <w:rsid w:val="456D3CE4"/>
    <w:rsid w:val="4579042C"/>
    <w:rsid w:val="457F0571"/>
    <w:rsid w:val="45851176"/>
    <w:rsid w:val="45BD5A55"/>
    <w:rsid w:val="45C63B94"/>
    <w:rsid w:val="460E7DA5"/>
    <w:rsid w:val="46422483"/>
    <w:rsid w:val="4659254A"/>
    <w:rsid w:val="465B0637"/>
    <w:rsid w:val="465E3F0D"/>
    <w:rsid w:val="466A16E6"/>
    <w:rsid w:val="46893F2B"/>
    <w:rsid w:val="46C4686E"/>
    <w:rsid w:val="477B778F"/>
    <w:rsid w:val="478203EC"/>
    <w:rsid w:val="47B025FA"/>
    <w:rsid w:val="4809698F"/>
    <w:rsid w:val="4811697D"/>
    <w:rsid w:val="483B37E3"/>
    <w:rsid w:val="487A3E25"/>
    <w:rsid w:val="488B5503"/>
    <w:rsid w:val="48937E21"/>
    <w:rsid w:val="489A0361"/>
    <w:rsid w:val="48B94FF3"/>
    <w:rsid w:val="48E37AAB"/>
    <w:rsid w:val="48FD4B4C"/>
    <w:rsid w:val="490A68E0"/>
    <w:rsid w:val="491055FE"/>
    <w:rsid w:val="493D3272"/>
    <w:rsid w:val="495F5B3E"/>
    <w:rsid w:val="496F77D7"/>
    <w:rsid w:val="497654FD"/>
    <w:rsid w:val="49B64211"/>
    <w:rsid w:val="49E56AF9"/>
    <w:rsid w:val="49F6167F"/>
    <w:rsid w:val="49F78957"/>
    <w:rsid w:val="4A064FA0"/>
    <w:rsid w:val="4A16615C"/>
    <w:rsid w:val="4A4424D7"/>
    <w:rsid w:val="4AB82D0F"/>
    <w:rsid w:val="4AEB7664"/>
    <w:rsid w:val="4AFD7C19"/>
    <w:rsid w:val="4AFF3301"/>
    <w:rsid w:val="4B0567D1"/>
    <w:rsid w:val="4B236AAE"/>
    <w:rsid w:val="4B707271"/>
    <w:rsid w:val="4B9739F7"/>
    <w:rsid w:val="4BEE2503"/>
    <w:rsid w:val="4C245A30"/>
    <w:rsid w:val="4C2F49AF"/>
    <w:rsid w:val="4CB6685F"/>
    <w:rsid w:val="4CC367FE"/>
    <w:rsid w:val="4CE12038"/>
    <w:rsid w:val="4D077F3C"/>
    <w:rsid w:val="4D123355"/>
    <w:rsid w:val="4D2A3B31"/>
    <w:rsid w:val="4D312C52"/>
    <w:rsid w:val="4D905305"/>
    <w:rsid w:val="4D964A72"/>
    <w:rsid w:val="4D9C1254"/>
    <w:rsid w:val="4DEA15F3"/>
    <w:rsid w:val="4E793892"/>
    <w:rsid w:val="4E800872"/>
    <w:rsid w:val="4EC569ED"/>
    <w:rsid w:val="4ED50EA1"/>
    <w:rsid w:val="4EEC050C"/>
    <w:rsid w:val="4F104EC3"/>
    <w:rsid w:val="4F195F6F"/>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E62BE"/>
    <w:rsid w:val="557A4C8B"/>
    <w:rsid w:val="558931E1"/>
    <w:rsid w:val="55923347"/>
    <w:rsid w:val="55925180"/>
    <w:rsid w:val="55983B1B"/>
    <w:rsid w:val="55A8376B"/>
    <w:rsid w:val="55DC29B6"/>
    <w:rsid w:val="55DD4241"/>
    <w:rsid w:val="563F1955"/>
    <w:rsid w:val="566B6D1E"/>
    <w:rsid w:val="56D12529"/>
    <w:rsid w:val="57032A2C"/>
    <w:rsid w:val="570F5219"/>
    <w:rsid w:val="575D12B5"/>
    <w:rsid w:val="57610A87"/>
    <w:rsid w:val="576370F1"/>
    <w:rsid w:val="577B1140"/>
    <w:rsid w:val="577B7F21"/>
    <w:rsid w:val="577F181B"/>
    <w:rsid w:val="57921984"/>
    <w:rsid w:val="579737F0"/>
    <w:rsid w:val="57AB7B30"/>
    <w:rsid w:val="57AF5251"/>
    <w:rsid w:val="57B26373"/>
    <w:rsid w:val="57B63F04"/>
    <w:rsid w:val="57CD20C2"/>
    <w:rsid w:val="57D675AB"/>
    <w:rsid w:val="57D95FDD"/>
    <w:rsid w:val="5847689F"/>
    <w:rsid w:val="588C0756"/>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5339C"/>
    <w:rsid w:val="5C2A048C"/>
    <w:rsid w:val="5C80234E"/>
    <w:rsid w:val="5C8A680C"/>
    <w:rsid w:val="5D0C4701"/>
    <w:rsid w:val="5D0F0395"/>
    <w:rsid w:val="5D221076"/>
    <w:rsid w:val="5D313D3E"/>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07D05"/>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F1A0A"/>
    <w:rsid w:val="64C158BF"/>
    <w:rsid w:val="64CE2EAA"/>
    <w:rsid w:val="653C3090"/>
    <w:rsid w:val="65854376"/>
    <w:rsid w:val="658767BE"/>
    <w:rsid w:val="65892531"/>
    <w:rsid w:val="66195831"/>
    <w:rsid w:val="662E75B1"/>
    <w:rsid w:val="66342C2E"/>
    <w:rsid w:val="663E784C"/>
    <w:rsid w:val="668B6A45"/>
    <w:rsid w:val="668D082C"/>
    <w:rsid w:val="67011F07"/>
    <w:rsid w:val="672F3F24"/>
    <w:rsid w:val="673E055F"/>
    <w:rsid w:val="67551CE3"/>
    <w:rsid w:val="67A22552"/>
    <w:rsid w:val="67B22DCC"/>
    <w:rsid w:val="67BE71AA"/>
    <w:rsid w:val="67D90273"/>
    <w:rsid w:val="67DE5875"/>
    <w:rsid w:val="67E55852"/>
    <w:rsid w:val="67E934CF"/>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37CF4"/>
    <w:rsid w:val="7341644A"/>
    <w:rsid w:val="737B4759"/>
    <w:rsid w:val="7395740E"/>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C58AE"/>
    <w:rsid w:val="77EC04CC"/>
    <w:rsid w:val="78775729"/>
    <w:rsid w:val="78A42DB0"/>
    <w:rsid w:val="78A656AB"/>
    <w:rsid w:val="78B2245C"/>
    <w:rsid w:val="78E172CC"/>
    <w:rsid w:val="78EA1D1F"/>
    <w:rsid w:val="7904172F"/>
    <w:rsid w:val="790F7E27"/>
    <w:rsid w:val="792A231A"/>
    <w:rsid w:val="79316829"/>
    <w:rsid w:val="794B44F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4C155B"/>
    <w:rsid w:val="7D5429C0"/>
    <w:rsid w:val="7D6E6D43"/>
    <w:rsid w:val="7DB57A34"/>
    <w:rsid w:val="7DE60973"/>
    <w:rsid w:val="7DEF0916"/>
    <w:rsid w:val="7E1E5218"/>
    <w:rsid w:val="7E9A4E1F"/>
    <w:rsid w:val="7EA7723A"/>
    <w:rsid w:val="7EF56FBB"/>
    <w:rsid w:val="7F0768EB"/>
    <w:rsid w:val="7F143BEC"/>
    <w:rsid w:val="7F6D458E"/>
    <w:rsid w:val="7F715AF2"/>
    <w:rsid w:val="7F886E69"/>
    <w:rsid w:val="BB7FA927"/>
    <w:rsid w:val="D4F32849"/>
    <w:rsid w:val="EFCB2055"/>
    <w:rsid w:val="F5FFD31F"/>
    <w:rsid w:val="FBDB10B5"/>
    <w:rsid w:val="FFB7CE0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6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8"/>
    <w:qFormat/>
    <w:uiPriority w:val="0"/>
    <w:pPr>
      <w:shd w:val="clear" w:color="auto" w:fill="000080"/>
    </w:pPr>
  </w:style>
  <w:style w:type="paragraph" w:styleId="20">
    <w:name w:val="annotation text"/>
    <w:basedOn w:val="1"/>
    <w:link w:val="856"/>
    <w:qFormat/>
    <w:uiPriority w:val="99"/>
    <w:pPr>
      <w:jc w:val="left"/>
    </w:pPr>
  </w:style>
  <w:style w:type="paragraph" w:styleId="21">
    <w:name w:val="Salutation"/>
    <w:basedOn w:val="1"/>
    <w:next w:val="1"/>
    <w:link w:val="816"/>
    <w:qFormat/>
    <w:uiPriority w:val="0"/>
    <w:rPr>
      <w:rFonts w:ascii="仿宋_GB2312" w:eastAsia="仿宋_GB2312"/>
      <w:sz w:val="28"/>
      <w:szCs w:val="20"/>
    </w:rPr>
  </w:style>
  <w:style w:type="paragraph" w:styleId="22">
    <w:name w:val="Body Text 3"/>
    <w:basedOn w:val="1"/>
    <w:link w:val="84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5"/>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8"/>
    <w:link w:val="784"/>
    <w:qFormat/>
    <w:uiPriority w:val="0"/>
    <w:pPr>
      <w:spacing w:line="480" w:lineRule="exact"/>
      <w:ind w:firstLine="480" w:firstLineChars="200"/>
    </w:pPr>
    <w:rPr>
      <w:rFonts w:ascii="宋体" w:hAnsi="宋体"/>
      <w:sz w:val="24"/>
    </w:rPr>
  </w:style>
  <w:style w:type="paragraph" w:styleId="28">
    <w:name w:val="Body Text First Indent 2"/>
    <w:basedOn w:val="27"/>
    <w:next w:val="1"/>
    <w:link w:val="656"/>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6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0"/>
    <w:qFormat/>
    <w:uiPriority w:val="0"/>
    <w:pPr>
      <w:ind w:left="100" w:leftChars="2500"/>
    </w:pPr>
    <w:rPr>
      <w:rFonts w:ascii="宋体"/>
      <w:sz w:val="24"/>
      <w:szCs w:val="21"/>
      <w:lang w:val="zh-CN"/>
    </w:rPr>
  </w:style>
  <w:style w:type="paragraph" w:styleId="40">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1">
    <w:name w:val="endnote text"/>
    <w:basedOn w:val="1"/>
    <w:link w:val="941"/>
    <w:qFormat/>
    <w:uiPriority w:val="0"/>
    <w:rPr>
      <w:lang w:val="zh-CN"/>
    </w:rPr>
  </w:style>
  <w:style w:type="paragraph" w:styleId="42">
    <w:name w:val="Balloon Text"/>
    <w:basedOn w:val="1"/>
    <w:link w:val="717"/>
    <w:qFormat/>
    <w:uiPriority w:val="0"/>
    <w:rPr>
      <w:sz w:val="18"/>
      <w:szCs w:val="18"/>
    </w:rPr>
  </w:style>
  <w:style w:type="paragraph" w:styleId="43">
    <w:name w:val="footer"/>
    <w:basedOn w:val="1"/>
    <w:link w:val="892"/>
    <w:qFormat/>
    <w:uiPriority w:val="99"/>
    <w:pPr>
      <w:tabs>
        <w:tab w:val="center" w:pos="4153"/>
        <w:tab w:val="right" w:pos="8306"/>
      </w:tabs>
      <w:snapToGrid w:val="0"/>
      <w:jc w:val="left"/>
    </w:pPr>
    <w:rPr>
      <w:sz w:val="18"/>
      <w:szCs w:val="18"/>
    </w:rPr>
  </w:style>
  <w:style w:type="paragraph" w:styleId="44">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826"/>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0"/>
    <w:qFormat/>
    <w:uiPriority w:val="0"/>
    <w:pPr>
      <w:spacing w:after="120" w:line="480" w:lineRule="auto"/>
    </w:pPr>
  </w:style>
  <w:style w:type="paragraph" w:styleId="59">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3"/>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next w:val="46"/>
    <w:link w:val="665"/>
    <w:qFormat/>
    <w:uiPriority w:val="0"/>
    <w:pPr>
      <w:spacing w:before="156" w:line="360" w:lineRule="auto"/>
      <w:ind w:firstLine="510" w:firstLineChars="200"/>
    </w:pPr>
    <w:rPr>
      <w:sz w:val="24"/>
      <w:szCs w:val="20"/>
    </w:rPr>
  </w:style>
  <w:style w:type="paragraph" w:customStyle="1" w:styleId="88">
    <w:name w:val="无间隔1"/>
    <w:link w:val="673"/>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1"/>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6"/>
    <w:qFormat/>
    <w:uiPriority w:val="0"/>
    <w:pPr>
      <w:ind w:left="0" w:right="466" w:firstLine="288"/>
    </w:pPr>
    <w:rPr>
      <w:rFonts w:hAnsi="宋体"/>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8"/>
    <w:qFormat/>
    <w:uiPriority w:val="0"/>
    <w:pPr>
      <w:adjustRightInd/>
      <w:spacing w:line="360" w:lineRule="auto"/>
      <w:ind w:firstLine="480" w:firstLineChars="200"/>
    </w:pPr>
    <w:rPr>
      <w:kern w:val="0"/>
      <w:sz w:val="24"/>
    </w:rPr>
  </w:style>
  <w:style w:type="paragraph" w:customStyle="1" w:styleId="100">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9"/>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1"/>
    <w:qFormat/>
    <w:uiPriority w:val="0"/>
    <w:pPr>
      <w:tabs>
        <w:tab w:val="left" w:pos="2356"/>
      </w:tabs>
    </w:pPr>
  </w:style>
  <w:style w:type="paragraph" w:customStyle="1" w:styleId="105">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4"/>
    <w:qFormat/>
    <w:uiPriority w:val="0"/>
    <w:pPr>
      <w:adjustRightInd/>
    </w:pPr>
    <w:rPr>
      <w:rFonts w:ascii="宋体" w:hAnsi="Courier New"/>
      <w:kern w:val="0"/>
      <w:sz w:val="20"/>
      <w:szCs w:val="20"/>
    </w:rPr>
  </w:style>
  <w:style w:type="paragraph" w:customStyle="1" w:styleId="108">
    <w:name w:val="正文说明"/>
    <w:basedOn w:val="1"/>
    <w:link w:val="846"/>
    <w:qFormat/>
    <w:uiPriority w:val="0"/>
    <w:pPr>
      <w:adjustRightInd/>
      <w:spacing w:line="360" w:lineRule="auto"/>
    </w:pPr>
    <w:rPr>
      <w:kern w:val="0"/>
      <w:sz w:val="24"/>
    </w:rPr>
  </w:style>
  <w:style w:type="paragraph" w:customStyle="1" w:styleId="109">
    <w:name w:val="Table Text"/>
    <w:basedOn w:val="1"/>
    <w:link w:val="852"/>
    <w:qFormat/>
    <w:uiPriority w:val="0"/>
    <w:pPr>
      <w:widowControl/>
      <w:spacing w:before="60" w:after="60"/>
      <w:jc w:val="left"/>
    </w:pPr>
    <w:rPr>
      <w:kern w:val="0"/>
      <w:sz w:val="24"/>
    </w:rPr>
  </w:style>
  <w:style w:type="paragraph" w:customStyle="1" w:styleId="110">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16"/>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2"/>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0"/>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9"/>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编号2"/>
    <w:qFormat/>
    <w:uiPriority w:val="3"/>
    <w:pPr>
      <w:widowControl w:val="0"/>
      <w:numPr>
        <w:ilvl w:val="5"/>
        <w:numId w:val="1"/>
      </w:numPr>
      <w:spacing w:line="360" w:lineRule="auto"/>
    </w:pPr>
    <w:rPr>
      <w:rFonts w:ascii="Calibri" w:hAnsi="Calibri" w:eastAsia="宋体" w:cs="Times New Roman"/>
      <w:bCs/>
      <w:kern w:val="2"/>
      <w:sz w:val="24"/>
      <w:szCs w:val="28"/>
      <w:lang w:val="en-US" w:eastAsia="zh-CN" w:bidi="ar-SA"/>
    </w:rPr>
  </w:style>
  <w:style w:type="character" w:customStyle="1" w:styleId="622">
    <w:name w:val="表格非标题文字 Char"/>
    <w:link w:val="82"/>
    <w:qFormat/>
    <w:uiPriority w:val="0"/>
    <w:rPr>
      <w:rFonts w:ascii="Futura Bk" w:hAnsi="Futura Bk"/>
      <w:kern w:val="2"/>
      <w:sz w:val="18"/>
      <w:szCs w:val="21"/>
      <w:lang w:val="en-US" w:eastAsia="zh-CN" w:bidi="ar-SA"/>
    </w:rPr>
  </w:style>
  <w:style w:type="character" w:customStyle="1" w:styleId="623">
    <w:name w:val="*正文 Char"/>
    <w:link w:val="83"/>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4"/>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2"/>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5"/>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6"/>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8"/>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7"/>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50"/>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8"/>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89"/>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1"/>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2"/>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9"/>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2"/>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3"/>
    <w:qFormat/>
    <w:locked/>
    <w:uiPriority w:val="0"/>
    <w:rPr>
      <w:rFonts w:ascii="Tahoma" w:hAnsi="Tahoma"/>
      <w:sz w:val="24"/>
      <w:szCs w:val="24"/>
    </w:rPr>
  </w:style>
  <w:style w:type="character" w:customStyle="1" w:styleId="721">
    <w:name w:val="正文缩进 Char2"/>
    <w:link w:val="16"/>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4"/>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9"/>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3"/>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6"/>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7"/>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7"/>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8"/>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9"/>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0"/>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1"/>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7"/>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3"/>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1"/>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1"/>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9"/>
    <w:qFormat/>
    <w:uiPriority w:val="0"/>
    <w:rPr>
      <w:rFonts w:ascii="黑体" w:hAnsi="Courier New" w:eastAsia="黑体"/>
    </w:rPr>
  </w:style>
  <w:style w:type="character" w:customStyle="1" w:styleId="820">
    <w:name w:val="正文文本 2 Char1"/>
    <w:link w:val="58"/>
    <w:qFormat/>
    <w:uiPriority w:val="0"/>
    <w:rPr>
      <w:kern w:val="2"/>
      <w:sz w:val="21"/>
      <w:szCs w:val="24"/>
    </w:rPr>
  </w:style>
  <w:style w:type="character" w:customStyle="1" w:styleId="821">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40"/>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3"/>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6"/>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7"/>
    <w:qFormat/>
    <w:uiPriority w:val="0"/>
    <w:rPr>
      <w:rFonts w:ascii="宋体" w:hAnsi="Courier New"/>
    </w:rPr>
  </w:style>
  <w:style w:type="character" w:customStyle="1" w:styleId="835">
    <w:name w:val="正文首行缩进 Char"/>
    <w:link w:val="25"/>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2"/>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8"/>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9"/>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0"/>
    <w:qFormat/>
    <w:uiPriority w:val="99"/>
    <w:rPr>
      <w:kern w:val="2"/>
      <w:sz w:val="21"/>
      <w:szCs w:val="24"/>
    </w:rPr>
  </w:style>
  <w:style w:type="character" w:customStyle="1" w:styleId="857">
    <w:name w:val="签名 Char"/>
    <w:link w:val="45"/>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link w:val="6"/>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0"/>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1"/>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5"/>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2"/>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3"/>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3"/>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4"/>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4"/>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5"/>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6"/>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7"/>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8"/>
    <w:qFormat/>
    <w:uiPriority w:val="0"/>
    <w:rPr>
      <w:rFonts w:cs="宋体"/>
      <w:kern w:val="2"/>
      <w:sz w:val="24"/>
    </w:rPr>
  </w:style>
  <w:style w:type="character" w:customStyle="1" w:styleId="9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1"/>
    <w:qFormat/>
    <w:uiPriority w:val="0"/>
    <w:rPr>
      <w:kern w:val="2"/>
      <w:sz w:val="21"/>
      <w:szCs w:val="24"/>
      <w:lang w:val="zh-CN"/>
    </w:rPr>
  </w:style>
  <w:style w:type="character" w:customStyle="1" w:styleId="942">
    <w:name w:val="无间隔 Char"/>
    <w:link w:val="168"/>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character" w:customStyle="1" w:styleId="960">
    <w:name w:val="NormalCharacter"/>
    <w:semiHidden/>
    <w:qFormat/>
    <w:uiPriority w:val="0"/>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76</Pages>
  <Words>35374</Words>
  <Characters>37401</Characters>
  <Lines>281</Lines>
  <Paragraphs>79</Paragraphs>
  <TotalTime>11</TotalTime>
  <ScaleCrop>false</ScaleCrop>
  <LinksUpToDate>false</LinksUpToDate>
  <CharactersWithSpaces>42948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海标</cp:lastModifiedBy>
  <cp:lastPrinted>2023-04-20T19:29:00Z</cp:lastPrinted>
  <dcterms:modified xsi:type="dcterms:W3CDTF">2024-08-23T01:04:41Z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5A5880C46E5749E9ACEE4E9988AE72A2_13</vt:lpwstr>
  </property>
</Properties>
</file>