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宋体" w:hAnsi="宋体" w:eastAsia="宋体" w:cs="宋体"/>
          <w:b/>
          <w:bCs/>
          <w:i w:val="0"/>
          <w:iCs w:val="0"/>
          <w:caps w:val="0"/>
          <w:color w:val="333333"/>
          <w:spacing w:val="0"/>
          <w:sz w:val="39"/>
          <w:szCs w:val="39"/>
        </w:rPr>
      </w:pPr>
      <w:bookmarkStart w:id="0" w:name="_GoBack"/>
      <w:bookmarkEnd w:id="0"/>
      <w:r>
        <w:rPr>
          <w:rFonts w:hint="eastAsia" w:ascii="宋体" w:hAnsi="宋体" w:eastAsia="宋体" w:cs="宋体"/>
          <w:b/>
          <w:bCs/>
          <w:i w:val="0"/>
          <w:iCs w:val="0"/>
          <w:caps w:val="0"/>
          <w:color w:val="333333"/>
          <w:spacing w:val="0"/>
          <w:sz w:val="39"/>
          <w:szCs w:val="39"/>
          <w:bdr w:val="none" w:color="auto" w:sz="0" w:space="0"/>
          <w:shd w:val="clear" w:fill="FFFFFF"/>
        </w:rPr>
        <w:t>技术、服务及其他要求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（注：本章的技术、服务及其他要求中，带“★”的要求为实质性要求。采购人、代理机构应当根据项目实际要求合理设定，并在第五章符合性审查中明确响应要求。）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3.1.采购项目概况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在井研县建成区9.36平方公里范围(包含城乡结合部)的公共外环境、绿化带、公园、广场、公共厕所、车站、垃圾中 转站、果皮箱、农贸市场、五小行业、机关单位外环境、居民小区外环境、下水道、污水井等场所开展病媒生物防制消杀服务。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3.2.采购内容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采购包1：</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采购包预算金额（元）: 400,000.00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采购包最高限价（元）: 400,000.00</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66"/>
        <w:gridCol w:w="716"/>
        <w:gridCol w:w="961"/>
        <w:gridCol w:w="1102"/>
        <w:gridCol w:w="1104"/>
        <w:gridCol w:w="716"/>
        <w:gridCol w:w="701"/>
        <w:gridCol w:w="704"/>
        <w:gridCol w:w="704"/>
        <w:gridCol w:w="635"/>
        <w:gridCol w:w="6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0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序号</w:t>
            </w:r>
          </w:p>
        </w:tc>
        <w:tc>
          <w:tcPr>
            <w:tcW w:w="183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采购品目名称</w:t>
            </w:r>
          </w:p>
        </w:tc>
        <w:tc>
          <w:tcPr>
            <w:tcW w:w="183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标的名称</w:t>
            </w:r>
          </w:p>
        </w:tc>
        <w:tc>
          <w:tcPr>
            <w:tcW w:w="183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数量</w:t>
            </w:r>
          </w:p>
        </w:tc>
        <w:tc>
          <w:tcPr>
            <w:tcW w:w="183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标的金额 （元）</w:t>
            </w:r>
          </w:p>
        </w:tc>
        <w:tc>
          <w:tcPr>
            <w:tcW w:w="183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所属行业</w:t>
            </w:r>
          </w:p>
        </w:tc>
        <w:tc>
          <w:tcPr>
            <w:tcW w:w="183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是否涉及核心产品</w:t>
            </w:r>
          </w:p>
        </w:tc>
        <w:tc>
          <w:tcPr>
            <w:tcW w:w="184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是否涉及采购进口产品</w:t>
            </w:r>
          </w:p>
        </w:tc>
        <w:tc>
          <w:tcPr>
            <w:tcW w:w="184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是否涉及强制采购节能产品</w:t>
            </w:r>
          </w:p>
        </w:tc>
        <w:tc>
          <w:tcPr>
            <w:tcW w:w="142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是否涉及优先采购节能产品</w:t>
            </w:r>
          </w:p>
        </w:tc>
        <w:tc>
          <w:tcPr>
            <w:tcW w:w="144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是否涉及优先采购环境标志产品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传染病防控服务</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2024年病媒生物防制消杀服务</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1.00（项）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400,000.00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其他未列明行业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否</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报价要求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采购包1：</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（1）报价要求：</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12"/>
        <w:gridCol w:w="1345"/>
        <w:gridCol w:w="1317"/>
        <w:gridCol w:w="1445"/>
        <w:gridCol w:w="1111"/>
        <w:gridCol w:w="979"/>
        <w:gridCol w:w="14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9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序号</w:t>
            </w:r>
          </w:p>
        </w:tc>
        <w:tc>
          <w:tcPr>
            <w:tcW w:w="327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报价内容</w:t>
            </w:r>
          </w:p>
        </w:tc>
        <w:tc>
          <w:tcPr>
            <w:tcW w:w="217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数量</w:t>
            </w:r>
          </w:p>
        </w:tc>
        <w:tc>
          <w:tcPr>
            <w:tcW w:w="261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单价</w:t>
            </w:r>
          </w:p>
        </w:tc>
        <w:tc>
          <w:tcPr>
            <w:tcW w:w="262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最高限价</w:t>
            </w:r>
          </w:p>
        </w:tc>
        <w:tc>
          <w:tcPr>
            <w:tcW w:w="217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价款形式</w:t>
            </w:r>
          </w:p>
        </w:tc>
        <w:tc>
          <w:tcPr>
            <w:tcW w:w="373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报价说明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2024年病媒生物防制消杀服务</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1.00（项）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400,000.00（元）</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400,000.00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无</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★注：供应商响应产品应当明确品牌和规格型号并指向唯一产品，不能指向唯一产品的，应通过报价表备注栏补充说明。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本项目涉及采购进口产品：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31"/>
        <w:gridCol w:w="2507"/>
        <w:gridCol w:w="2507"/>
        <w:gridCol w:w="25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86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序号</w:t>
            </w:r>
          </w:p>
        </w:tc>
        <w:tc>
          <w:tcPr>
            <w:tcW w:w="556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采购品目名称</w:t>
            </w:r>
          </w:p>
        </w:tc>
        <w:tc>
          <w:tcPr>
            <w:tcW w:w="556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标的名称</w:t>
            </w:r>
          </w:p>
        </w:tc>
        <w:tc>
          <w:tcPr>
            <w:tcW w:w="55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产品名称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gridSpan w:val="4"/>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不涉及</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★注：不涉及采购进口产品时，供应商不得提供进口产品进行响应；涉及采购进口产品时，如国产产品满足采购需求，也可提供国产产品进行响应。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本项目涉及强制采购节能产品：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31"/>
        <w:gridCol w:w="2507"/>
        <w:gridCol w:w="2507"/>
        <w:gridCol w:w="25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86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序号</w:t>
            </w:r>
          </w:p>
        </w:tc>
        <w:tc>
          <w:tcPr>
            <w:tcW w:w="556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采购品目名称</w:t>
            </w:r>
          </w:p>
        </w:tc>
        <w:tc>
          <w:tcPr>
            <w:tcW w:w="556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标的名称</w:t>
            </w:r>
          </w:p>
        </w:tc>
        <w:tc>
          <w:tcPr>
            <w:tcW w:w="55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产品名称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gridSpan w:val="4"/>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不涉及</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本项目涉及优先采购节能产品：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31"/>
        <w:gridCol w:w="2507"/>
        <w:gridCol w:w="2507"/>
        <w:gridCol w:w="25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86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序号</w:t>
            </w:r>
          </w:p>
        </w:tc>
        <w:tc>
          <w:tcPr>
            <w:tcW w:w="556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采购品目名称</w:t>
            </w:r>
          </w:p>
        </w:tc>
        <w:tc>
          <w:tcPr>
            <w:tcW w:w="556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标的名称</w:t>
            </w:r>
          </w:p>
        </w:tc>
        <w:tc>
          <w:tcPr>
            <w:tcW w:w="55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产品名称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gridSpan w:val="4"/>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不涉及</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本项目涉及优先采购环境标志产品：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31"/>
        <w:gridCol w:w="2507"/>
        <w:gridCol w:w="2507"/>
        <w:gridCol w:w="25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86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序号</w:t>
            </w:r>
          </w:p>
        </w:tc>
        <w:tc>
          <w:tcPr>
            <w:tcW w:w="556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采购品目名称</w:t>
            </w:r>
          </w:p>
        </w:tc>
        <w:tc>
          <w:tcPr>
            <w:tcW w:w="556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标的名称</w:t>
            </w:r>
          </w:p>
        </w:tc>
        <w:tc>
          <w:tcPr>
            <w:tcW w:w="55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产品名称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gridSpan w:val="4"/>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不涉及</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3.3.技术要求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采购包1：</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标的名称：2024年病媒生物防制消杀服务</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54"/>
        <w:gridCol w:w="1282"/>
        <w:gridCol w:w="64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序号</w:t>
            </w:r>
          </w:p>
        </w:tc>
        <w:tc>
          <w:tcPr>
            <w:tcW w:w="750"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符号标识</w:t>
            </w:r>
          </w:p>
        </w:tc>
        <w:tc>
          <w:tcPr>
            <w:tcW w:w="3750"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Style w:val="9"/>
                <w:rFonts w:hint="eastAsia" w:ascii="宋体" w:hAnsi="宋体" w:eastAsia="宋体" w:cs="宋体"/>
                <w:sz w:val="24"/>
                <w:szCs w:val="24"/>
                <w:bdr w:val="none" w:color="auto" w:sz="0" w:space="0"/>
              </w:rPr>
              <w:t>一、服务内容</w:t>
            </w:r>
          </w:p>
          <w:tbl>
            <w:tblPr>
              <w:tblW w:w="0" w:type="auto"/>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0"/>
              <w:gridCol w:w="604"/>
              <w:gridCol w:w="1179"/>
              <w:gridCol w:w="2346"/>
              <w:gridCol w:w="318"/>
              <w:gridCol w:w="318"/>
              <w:gridCol w:w="1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105"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序号</w:t>
                  </w:r>
                </w:p>
              </w:tc>
              <w:tc>
                <w:tcPr>
                  <w:tcW w:w="0" w:type="auto"/>
                  <w:gridSpan w:val="2"/>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服务项目</w:t>
                  </w:r>
                </w:p>
              </w:tc>
              <w:tc>
                <w:tcPr>
                  <w:tcW w:w="0" w:type="auto"/>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技术参数、</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配置及要求</w:t>
                  </w:r>
                </w:p>
              </w:tc>
              <w:tc>
                <w:tcPr>
                  <w:tcW w:w="0" w:type="auto"/>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单位</w:t>
                  </w:r>
                </w:p>
              </w:tc>
              <w:tc>
                <w:tcPr>
                  <w:tcW w:w="0" w:type="auto"/>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数量</w:t>
                  </w:r>
                </w:p>
              </w:tc>
              <w:tc>
                <w:tcPr>
                  <w:tcW w:w="0" w:type="auto"/>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w:t>
                  </w:r>
                </w:p>
              </w:tc>
              <w:tc>
                <w:tcPr>
                  <w:tcW w:w="0" w:type="auto"/>
                  <w:gridSpan w:val="2"/>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病媒生物防制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与消杀服务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（含培训、管理）</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4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灭鼠</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年</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1年</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40"/>
                    <w:jc w:val="both"/>
                    <w:rPr>
                      <w:rFonts w:hint="eastAsia" w:ascii="宋体" w:hAnsi="宋体" w:eastAsia="宋体" w:cs="宋体"/>
                      <w:sz w:val="24"/>
                      <w:szCs w:val="24"/>
                    </w:rPr>
                  </w:pPr>
                  <w:r>
                    <w:rPr>
                      <w:rFonts w:hint="eastAsia" w:ascii="宋体" w:hAnsi="宋体" w:eastAsia="宋体" w:cs="宋体"/>
                      <w:sz w:val="24"/>
                      <w:szCs w:val="24"/>
                      <w:bdr w:val="none" w:color="auto" w:sz="0" w:space="0"/>
                    </w:rPr>
                    <w:t>根据病媒消长趋势，每年不少于3次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sz w:val="24"/>
                      <w:szCs w:val="24"/>
                    </w:rPr>
                  </w:pPr>
                </w:p>
              </w:tc>
              <w:tc>
                <w:tcPr>
                  <w:tcW w:w="0" w:type="auto"/>
                  <w:gridSpan w:val="2"/>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sz w:val="24"/>
                      <w:szCs w:val="24"/>
                    </w:rPr>
                  </w:pP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4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灭蟑螂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4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灭蚊</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4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灭蝇</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年</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1年</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40"/>
                    <w:jc w:val="both"/>
                    <w:rPr>
                      <w:rFonts w:hint="eastAsia" w:ascii="宋体" w:hAnsi="宋体" w:eastAsia="宋体" w:cs="宋体"/>
                      <w:sz w:val="24"/>
                      <w:szCs w:val="24"/>
                    </w:rPr>
                  </w:pPr>
                  <w:r>
                    <w:rPr>
                      <w:rFonts w:hint="eastAsia" w:ascii="宋体" w:hAnsi="宋体" w:eastAsia="宋体" w:cs="宋体"/>
                      <w:sz w:val="24"/>
                      <w:szCs w:val="24"/>
                      <w:bdr w:val="none" w:color="auto" w:sz="0" w:space="0"/>
                    </w:rPr>
                    <w:t>根据病媒消长趋势，每年不少于3次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sz w:val="24"/>
                      <w:szCs w:val="24"/>
                    </w:rPr>
                  </w:pPr>
                </w:p>
              </w:tc>
              <w:tc>
                <w:tcPr>
                  <w:tcW w:w="0" w:type="auto"/>
                  <w:gridSpan w:val="2"/>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sz w:val="24"/>
                      <w:szCs w:val="24"/>
                    </w:rPr>
                  </w:pP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灭鼠、灭蟑螂、灭蚊灭蝇查漏补缺和重点环节</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年</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1年</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宋体" w:hAnsi="宋体" w:eastAsia="宋体" w:cs="宋体"/>
                      <w:sz w:val="24"/>
                      <w:szCs w:val="24"/>
                      <w:bdr w:val="none" w:color="auto" w:sz="0" w:space="0"/>
                    </w:rPr>
                    <w:t>每年不少于3次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w:t>
                  </w:r>
                </w:p>
              </w:tc>
              <w:tc>
                <w:tcPr>
                  <w:tcW w:w="0" w:type="auto"/>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药品器材投放要求</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溴敌隆类毒饵（非全谷类）</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含量大于等于0.005%</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公斤</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sz w:val="24"/>
                      <w:szCs w:val="24"/>
                    </w:rPr>
                  </w:pPr>
                </w:p>
              </w:tc>
              <w:tc>
                <w:tcPr>
                  <w:tcW w:w="0" w:type="auto"/>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4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灭鼠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3</w:t>
                  </w:r>
                </w:p>
              </w:tc>
              <w:tc>
                <w:tcPr>
                  <w:tcW w:w="0" w:type="auto"/>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sz w:val="24"/>
                      <w:szCs w:val="24"/>
                    </w:rPr>
                  </w:pP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溴敌隆类蜡块</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含量大于等于0.005%</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公斤</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sz w:val="24"/>
                      <w:szCs w:val="24"/>
                    </w:rPr>
                  </w:pP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4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灭鼠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4</w:t>
                  </w:r>
                </w:p>
              </w:tc>
              <w:tc>
                <w:tcPr>
                  <w:tcW w:w="0" w:type="auto"/>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sz w:val="24"/>
                      <w:szCs w:val="24"/>
                    </w:rPr>
                  </w:pP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宋体" w:hAnsi="宋体" w:eastAsia="宋体" w:cs="宋体"/>
                      <w:sz w:val="24"/>
                      <w:szCs w:val="24"/>
                      <w:bdr w:val="none" w:color="auto" w:sz="0" w:space="0"/>
                    </w:rPr>
                    <w:t>高效氯氰菊酯微乳剂</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含量大于等于4.5%</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公斤</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sz w:val="24"/>
                      <w:szCs w:val="24"/>
                    </w:rPr>
                  </w:pPr>
                </w:p>
              </w:tc>
              <w:tc>
                <w:tcPr>
                  <w:tcW w:w="0" w:type="auto"/>
                  <w:vMerge w:val="restart"/>
                  <w:tcBorders>
                    <w:top w:val="nil"/>
                    <w:left w:val="nil"/>
                    <w:bottom w:val="nil"/>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4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灭蚊蝇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5</w:t>
                  </w:r>
                </w:p>
              </w:tc>
              <w:tc>
                <w:tcPr>
                  <w:tcW w:w="0" w:type="auto"/>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sz w:val="24"/>
                      <w:szCs w:val="24"/>
                    </w:rPr>
                  </w:pP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宋体" w:hAnsi="宋体" w:eastAsia="宋体" w:cs="宋体"/>
                      <w:sz w:val="24"/>
                      <w:szCs w:val="24"/>
                      <w:bdr w:val="none" w:color="auto" w:sz="0" w:space="0"/>
                    </w:rPr>
                    <w:t>高效氟氯氰·残杀威悬浮剂</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4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含量大于等于8%</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公斤</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sz w:val="24"/>
                      <w:szCs w:val="24"/>
                    </w:rPr>
                  </w:pPr>
                </w:p>
              </w:tc>
              <w:tc>
                <w:tcPr>
                  <w:tcW w:w="0" w:type="auto"/>
                  <w:vMerge w:val="continue"/>
                  <w:tcBorders>
                    <w:top w:val="nil"/>
                    <w:left w:val="nil"/>
                    <w:bottom w:val="nil"/>
                    <w:right w:val="single" w:color="000000" w:sz="6" w:space="0"/>
                  </w:tcBorders>
                  <w:shd w:val="clear"/>
                  <w:tcMar>
                    <w:top w:w="15" w:type="dxa"/>
                    <w:left w:w="15" w:type="dxa"/>
                    <w:right w:w="15"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6</w:t>
                  </w:r>
                </w:p>
              </w:tc>
              <w:tc>
                <w:tcPr>
                  <w:tcW w:w="0" w:type="auto"/>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sz w:val="24"/>
                      <w:szCs w:val="24"/>
                    </w:rPr>
                  </w:pP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40"/>
                    <w:jc w:val="both"/>
                    <w:rPr>
                      <w:rFonts w:hint="eastAsia" w:ascii="宋体" w:hAnsi="宋体" w:eastAsia="宋体" w:cs="宋体"/>
                      <w:sz w:val="24"/>
                      <w:szCs w:val="24"/>
                    </w:rPr>
                  </w:pPr>
                  <w:r>
                    <w:rPr>
                      <w:rFonts w:hint="eastAsia" w:ascii="宋体" w:hAnsi="宋体" w:eastAsia="宋体" w:cs="宋体"/>
                      <w:sz w:val="24"/>
                      <w:szCs w:val="24"/>
                      <w:bdr w:val="none" w:color="auto" w:sz="0" w:space="0"/>
                    </w:rPr>
                    <w:t>高效氯氰菊酯悬浮剂</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4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含量大于等于4%</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公斤</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sz w:val="24"/>
                      <w:szCs w:val="24"/>
                    </w:rPr>
                  </w:pPr>
                </w:p>
              </w:tc>
              <w:tc>
                <w:tcPr>
                  <w:tcW w:w="0" w:type="auto"/>
                  <w:vMerge w:val="continue"/>
                  <w:tcBorders>
                    <w:top w:val="nil"/>
                    <w:left w:val="nil"/>
                    <w:bottom w:val="nil"/>
                    <w:right w:val="single" w:color="000000" w:sz="6" w:space="0"/>
                  </w:tcBorders>
                  <w:shd w:val="clear"/>
                  <w:tcMar>
                    <w:top w:w="15" w:type="dxa"/>
                    <w:left w:w="15" w:type="dxa"/>
                    <w:right w:w="15"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7</w:t>
                  </w:r>
                </w:p>
              </w:tc>
              <w:tc>
                <w:tcPr>
                  <w:tcW w:w="0" w:type="auto"/>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sz w:val="24"/>
                      <w:szCs w:val="24"/>
                    </w:rPr>
                  </w:pP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40"/>
                    <w:jc w:val="both"/>
                    <w:rPr>
                      <w:rFonts w:hint="eastAsia" w:ascii="宋体" w:hAnsi="宋体" w:eastAsia="宋体" w:cs="宋体"/>
                      <w:sz w:val="24"/>
                      <w:szCs w:val="24"/>
                    </w:rPr>
                  </w:pPr>
                  <w:r>
                    <w:rPr>
                      <w:rFonts w:hint="eastAsia" w:ascii="宋体" w:hAnsi="宋体" w:eastAsia="宋体" w:cs="宋体"/>
                      <w:sz w:val="24"/>
                      <w:szCs w:val="24"/>
                      <w:bdr w:val="none" w:color="auto" w:sz="0" w:space="0"/>
                    </w:rPr>
                    <w:t>菊酯类热烟雾剂</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4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含量不低于2%</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公斤</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sz w:val="24"/>
                      <w:szCs w:val="24"/>
                    </w:rPr>
                  </w:pP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4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灭蟑螂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8</w:t>
                  </w:r>
                </w:p>
              </w:tc>
              <w:tc>
                <w:tcPr>
                  <w:tcW w:w="0" w:type="auto"/>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sz w:val="24"/>
                      <w:szCs w:val="24"/>
                    </w:rPr>
                  </w:pPr>
                </w:p>
              </w:tc>
              <w:tc>
                <w:tcPr>
                  <w:tcW w:w="0" w:type="auto"/>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4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呋虫胺杀蟑饵剂</w:t>
                  </w:r>
                </w:p>
              </w:tc>
              <w:tc>
                <w:tcPr>
                  <w:tcW w:w="0" w:type="auto"/>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40"/>
                    <w:jc w:val="both"/>
                    <w:rPr>
                      <w:rFonts w:hint="eastAsia" w:ascii="宋体" w:hAnsi="宋体" w:eastAsia="宋体" w:cs="宋体"/>
                      <w:sz w:val="24"/>
                      <w:szCs w:val="24"/>
                    </w:rPr>
                  </w:pPr>
                  <w:r>
                    <w:rPr>
                      <w:rFonts w:hint="eastAsia" w:ascii="宋体" w:hAnsi="宋体" w:eastAsia="宋体" w:cs="宋体"/>
                      <w:sz w:val="24"/>
                      <w:szCs w:val="24"/>
                      <w:bdr w:val="none" w:color="auto" w:sz="0" w:space="0"/>
                    </w:rPr>
                    <w:t>5克/袋（含量大于等于0.15%）</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袋</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sz w:val="24"/>
                      <w:szCs w:val="24"/>
                    </w:rPr>
                  </w:pP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4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灭蟑螂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9</w:t>
                  </w:r>
                </w:p>
              </w:tc>
              <w:tc>
                <w:tcPr>
                  <w:tcW w:w="0" w:type="auto"/>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sz w:val="24"/>
                      <w:szCs w:val="24"/>
                    </w:rPr>
                  </w:pPr>
                </w:p>
              </w:tc>
              <w:tc>
                <w:tcPr>
                  <w:tcW w:w="0" w:type="auto"/>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40"/>
                    <w:jc w:val="both"/>
                    <w:rPr>
                      <w:rFonts w:hint="eastAsia" w:ascii="宋体" w:hAnsi="宋体" w:eastAsia="宋体" w:cs="宋体"/>
                      <w:sz w:val="24"/>
                      <w:szCs w:val="24"/>
                    </w:rPr>
                  </w:pPr>
                  <w:r>
                    <w:rPr>
                      <w:rFonts w:hint="eastAsia" w:ascii="宋体" w:hAnsi="宋体" w:eastAsia="宋体" w:cs="宋体"/>
                      <w:sz w:val="24"/>
                      <w:szCs w:val="24"/>
                      <w:bdr w:val="none" w:color="auto" w:sz="0" w:space="0"/>
                    </w:rPr>
                    <w:t>醚菊酯颗粒剂</w:t>
                  </w:r>
                </w:p>
              </w:tc>
              <w:tc>
                <w:tcPr>
                  <w:tcW w:w="0" w:type="auto"/>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4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含量≧1.5%</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公斤</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sz w:val="24"/>
                      <w:szCs w:val="24"/>
                    </w:rPr>
                  </w:pP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4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灭蚊幼虫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10</w:t>
                  </w:r>
                </w:p>
              </w:tc>
              <w:tc>
                <w:tcPr>
                  <w:tcW w:w="0" w:type="auto"/>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sz w:val="24"/>
                      <w:szCs w:val="24"/>
                    </w:rPr>
                  </w:pPr>
                </w:p>
              </w:tc>
              <w:tc>
                <w:tcPr>
                  <w:tcW w:w="0" w:type="auto"/>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40"/>
                    <w:jc w:val="both"/>
                    <w:rPr>
                      <w:rFonts w:hint="eastAsia" w:ascii="宋体" w:hAnsi="宋体" w:eastAsia="宋体" w:cs="宋体"/>
                      <w:sz w:val="24"/>
                      <w:szCs w:val="24"/>
                    </w:rPr>
                  </w:pPr>
                  <w:r>
                    <w:rPr>
                      <w:rFonts w:hint="eastAsia" w:ascii="宋体" w:hAnsi="宋体" w:eastAsia="宋体" w:cs="宋体"/>
                      <w:sz w:val="24"/>
                      <w:szCs w:val="24"/>
                      <w:bdr w:val="none" w:color="auto" w:sz="0" w:space="0"/>
                    </w:rPr>
                    <w:t>氟虫腈·残杀威胶饵饵剂</w:t>
                  </w:r>
                </w:p>
              </w:tc>
              <w:tc>
                <w:tcPr>
                  <w:tcW w:w="0" w:type="auto"/>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40"/>
                    <w:jc w:val="both"/>
                    <w:rPr>
                      <w:rFonts w:hint="eastAsia" w:ascii="宋体" w:hAnsi="宋体" w:eastAsia="宋体" w:cs="宋体"/>
                      <w:sz w:val="24"/>
                      <w:szCs w:val="24"/>
                    </w:rPr>
                  </w:pPr>
                  <w:r>
                    <w:rPr>
                      <w:rFonts w:hint="eastAsia" w:ascii="宋体" w:hAnsi="宋体" w:eastAsia="宋体" w:cs="宋体"/>
                      <w:sz w:val="24"/>
                      <w:szCs w:val="24"/>
                      <w:bdr w:val="none" w:color="auto" w:sz="0" w:space="0"/>
                    </w:rPr>
                    <w:t>胶饵≧10g/支,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4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含量≧0.7%</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支</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sz w:val="24"/>
                      <w:szCs w:val="24"/>
                    </w:rPr>
                  </w:pP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4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灭蟑螂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11</w:t>
                  </w:r>
                </w:p>
              </w:tc>
              <w:tc>
                <w:tcPr>
                  <w:tcW w:w="0" w:type="auto"/>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sz w:val="24"/>
                      <w:szCs w:val="24"/>
                    </w:rPr>
                  </w:pP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40"/>
                    <w:jc w:val="both"/>
                    <w:rPr>
                      <w:rFonts w:hint="eastAsia" w:ascii="宋体" w:hAnsi="宋体" w:eastAsia="宋体" w:cs="宋体"/>
                      <w:sz w:val="24"/>
                      <w:szCs w:val="24"/>
                    </w:rPr>
                  </w:pPr>
                  <w:r>
                    <w:rPr>
                      <w:rFonts w:hint="eastAsia" w:ascii="宋体" w:hAnsi="宋体" w:eastAsia="宋体" w:cs="宋体"/>
                      <w:sz w:val="24"/>
                      <w:szCs w:val="24"/>
                      <w:bdr w:val="none" w:color="auto" w:sz="0" w:space="0"/>
                    </w:rPr>
                    <w:t>毒饵盒</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40"/>
                    <w:jc w:val="both"/>
                    <w:rPr>
                      <w:rFonts w:hint="eastAsia" w:ascii="宋体" w:hAnsi="宋体" w:eastAsia="宋体" w:cs="宋体"/>
                      <w:sz w:val="24"/>
                      <w:szCs w:val="24"/>
                    </w:rPr>
                  </w:pPr>
                  <w:r>
                    <w:rPr>
                      <w:rFonts w:hint="eastAsia" w:ascii="宋体" w:hAnsi="宋体" w:eastAsia="宋体" w:cs="宋体"/>
                      <w:sz w:val="24"/>
                      <w:szCs w:val="24"/>
                      <w:bdr w:val="none" w:color="auto" w:sz="0" w:space="0"/>
                    </w:rPr>
                    <w:t>陶瓷毒饵盒（规格：≧25cm×11cm×11cm)，洞口为半椭圆形≧60mm×60mm，有防水台结构</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个</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sz w:val="24"/>
                      <w:szCs w:val="24"/>
                    </w:rPr>
                  </w:pP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4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灭鼠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12</w:t>
                  </w:r>
                </w:p>
              </w:tc>
              <w:tc>
                <w:tcPr>
                  <w:tcW w:w="0" w:type="auto"/>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sz w:val="24"/>
                      <w:szCs w:val="24"/>
                    </w:rPr>
                  </w:pP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40"/>
                    <w:jc w:val="both"/>
                    <w:rPr>
                      <w:rFonts w:hint="eastAsia" w:ascii="宋体" w:hAnsi="宋体" w:eastAsia="宋体" w:cs="宋体"/>
                      <w:sz w:val="24"/>
                      <w:szCs w:val="24"/>
                    </w:rPr>
                  </w:pPr>
                  <w:r>
                    <w:rPr>
                      <w:rFonts w:hint="eastAsia" w:ascii="宋体" w:hAnsi="宋体" w:eastAsia="宋体" w:cs="宋体"/>
                      <w:sz w:val="24"/>
                      <w:szCs w:val="24"/>
                      <w:bdr w:val="none" w:color="auto" w:sz="0" w:space="0"/>
                    </w:rPr>
                    <w:t>毒饵盒警示标签</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40"/>
                    <w:jc w:val="both"/>
                    <w:rPr>
                      <w:rFonts w:hint="eastAsia" w:ascii="宋体" w:hAnsi="宋体" w:eastAsia="宋体" w:cs="宋体"/>
                      <w:sz w:val="24"/>
                      <w:szCs w:val="24"/>
                    </w:rPr>
                  </w:pPr>
                  <w:r>
                    <w:rPr>
                      <w:rFonts w:hint="eastAsia" w:ascii="宋体" w:hAnsi="宋体" w:eastAsia="宋体" w:cs="宋体"/>
                      <w:sz w:val="24"/>
                      <w:szCs w:val="24"/>
                      <w:bdr w:val="none" w:color="auto" w:sz="0" w:space="0"/>
                    </w:rPr>
                    <w:t>防水、防潮、不变色标识</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张</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sz w:val="24"/>
                      <w:szCs w:val="24"/>
                    </w:rPr>
                  </w:pP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13</w:t>
                  </w:r>
                </w:p>
              </w:tc>
              <w:tc>
                <w:tcPr>
                  <w:tcW w:w="0" w:type="auto"/>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sz w:val="24"/>
                      <w:szCs w:val="24"/>
                    </w:rPr>
                  </w:pP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40"/>
                    <w:jc w:val="both"/>
                    <w:rPr>
                      <w:rFonts w:hint="eastAsia" w:ascii="宋体" w:hAnsi="宋体" w:eastAsia="宋体" w:cs="宋体"/>
                      <w:sz w:val="24"/>
                      <w:szCs w:val="24"/>
                    </w:rPr>
                  </w:pPr>
                  <w:r>
                    <w:rPr>
                      <w:rFonts w:hint="eastAsia" w:ascii="宋体" w:hAnsi="宋体" w:eastAsia="宋体" w:cs="宋体"/>
                      <w:sz w:val="24"/>
                      <w:szCs w:val="24"/>
                      <w:bdr w:val="none" w:color="auto" w:sz="0" w:space="0"/>
                    </w:rPr>
                    <w:t>支架式诱蝇笼</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宋体" w:hAnsi="宋体" w:eastAsia="宋体" w:cs="宋体"/>
                      <w:sz w:val="24"/>
                      <w:szCs w:val="24"/>
                      <w:bdr w:val="none" w:color="auto" w:sz="0" w:space="0"/>
                    </w:rPr>
                    <w:t>规格：笼体≧直径200mm ，高300mm；支架高≧500mm（含宣传标语）</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个</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sz w:val="24"/>
                      <w:szCs w:val="24"/>
                    </w:rPr>
                  </w:pP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40"/>
                    <w:jc w:val="both"/>
                    <w:rPr>
                      <w:rFonts w:hint="eastAsia" w:ascii="宋体" w:hAnsi="宋体" w:eastAsia="宋体" w:cs="宋体"/>
                      <w:sz w:val="24"/>
                      <w:szCs w:val="24"/>
                    </w:rPr>
                  </w:pPr>
                  <w:r>
                    <w:rPr>
                      <w:rFonts w:hint="eastAsia" w:ascii="宋体" w:hAnsi="宋体" w:eastAsia="宋体" w:cs="宋体"/>
                      <w:sz w:val="24"/>
                      <w:szCs w:val="24"/>
                      <w:bdr w:val="none" w:color="auto" w:sz="0" w:space="0"/>
                    </w:rPr>
                    <w:t>重点单位、广场、绿化带等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14</w:t>
                  </w:r>
                </w:p>
              </w:tc>
              <w:tc>
                <w:tcPr>
                  <w:tcW w:w="0" w:type="auto"/>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sz w:val="24"/>
                      <w:szCs w:val="24"/>
                    </w:rPr>
                  </w:pP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不锈钢（304）防鼠网</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4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孔径规格：0.6*0.6cm</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sz w:val="24"/>
                      <w:szCs w:val="24"/>
                    </w:rPr>
                  </w:pPr>
                </w:p>
              </w:tc>
              <w:tc>
                <w:tcPr>
                  <w:tcW w:w="0" w:type="auto"/>
                  <w:vMerge w:val="restart"/>
                  <w:tcBorders>
                    <w:top w:val="nil"/>
                    <w:left w:val="nil"/>
                    <w:bottom w:val="nil"/>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4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主要针对重点单位、农贸市场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15</w:t>
                  </w:r>
                </w:p>
              </w:tc>
              <w:tc>
                <w:tcPr>
                  <w:tcW w:w="0" w:type="auto"/>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sz w:val="24"/>
                      <w:szCs w:val="24"/>
                    </w:rPr>
                  </w:pP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不锈钢（201）防鼠网</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4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孔径规格：0.6×0.6cm</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hAnsi="宋体" w:eastAsia="宋体" w:cs="宋体"/>
                      <w:sz w:val="24"/>
                      <w:szCs w:val="24"/>
                    </w:rPr>
                  </w:pPr>
                </w:p>
              </w:tc>
              <w:tc>
                <w:tcPr>
                  <w:tcW w:w="0" w:type="auto"/>
                  <w:vMerge w:val="continue"/>
                  <w:tcBorders>
                    <w:top w:val="nil"/>
                    <w:left w:val="nil"/>
                    <w:bottom w:val="nil"/>
                    <w:right w:val="single" w:color="000000" w:sz="6" w:space="0"/>
                  </w:tcBorders>
                  <w:shd w:val="clear"/>
                  <w:tcMar>
                    <w:top w:w="15" w:type="dxa"/>
                    <w:left w:w="15" w:type="dxa"/>
                    <w:right w:w="15"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7"/>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sz w:val="24"/>
                      <w:szCs w:val="24"/>
                      <w:bdr w:val="none" w:color="auto" w:sz="0" w:space="0"/>
                    </w:rPr>
                    <w:t>注：所有设施及药品严格按照以上参数执行。</w:t>
                  </w:r>
                </w:p>
              </w:tc>
            </w:tr>
          </w:tbl>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Style w:val="9"/>
                <w:rFonts w:hint="eastAsia" w:ascii="宋体" w:hAnsi="宋体" w:eastAsia="宋体" w:cs="宋体"/>
                <w:sz w:val="24"/>
                <w:szCs w:val="24"/>
                <w:bdr w:val="none" w:color="auto" w:sz="0" w:space="0"/>
              </w:rPr>
              <w:t>二、服务要求：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default" w:ascii="Times New Roman" w:hAnsi="Times New Roman" w:eastAsia="宋体" w:cs="Times New Roman"/>
                <w:sz w:val="24"/>
                <w:szCs w:val="24"/>
                <w:bdr w:val="none" w:color="auto" w:sz="0" w:space="0"/>
              </w:rPr>
              <w:t>1</w:t>
            </w:r>
            <w:r>
              <w:rPr>
                <w:rFonts w:hint="eastAsia" w:ascii="宋体" w:hAnsi="宋体" w:eastAsia="宋体" w:cs="宋体"/>
                <w:sz w:val="24"/>
                <w:szCs w:val="24"/>
                <w:bdr w:val="none" w:color="auto" w:sz="0" w:space="0"/>
              </w:rPr>
              <w:t>、服务范围：在井研县建成区</w:t>
            </w:r>
            <w:r>
              <w:rPr>
                <w:rFonts w:hint="default" w:ascii="Times New Roman" w:hAnsi="Times New Roman" w:eastAsia="宋体" w:cs="Times New Roman"/>
                <w:sz w:val="24"/>
                <w:szCs w:val="24"/>
                <w:bdr w:val="none" w:color="auto" w:sz="0" w:space="0"/>
              </w:rPr>
              <w:t>9.36</w:t>
            </w:r>
            <w:r>
              <w:rPr>
                <w:rFonts w:hint="eastAsia" w:ascii="宋体" w:hAnsi="宋体" w:eastAsia="宋体" w:cs="宋体"/>
                <w:sz w:val="24"/>
                <w:szCs w:val="24"/>
                <w:bdr w:val="none" w:color="auto" w:sz="0" w:space="0"/>
              </w:rPr>
              <w:t>平方公里范围（包含城乡结合部）的公共外环境、绿化带、公园、广场、公共厕所、车站、垃圾中转站、果皮箱、农贸市场、五小行业、机关单位外环境、居民小区外环境、下水道、污水井等场所开展病媒生物防制消杀服务以及甲方指定需要消杀的场所等各类环境开展病媒生物防制与除“四害”消杀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default" w:ascii="Times New Roman" w:hAnsi="Times New Roman" w:eastAsia="宋体" w:cs="Times New Roman"/>
                <w:sz w:val="24"/>
                <w:szCs w:val="24"/>
                <w:bdr w:val="none" w:color="auto" w:sz="0" w:space="0"/>
              </w:rPr>
              <w:t>2</w:t>
            </w:r>
            <w:r>
              <w:rPr>
                <w:rFonts w:hint="eastAsia" w:ascii="宋体" w:hAnsi="宋体" w:eastAsia="宋体" w:cs="宋体"/>
                <w:sz w:val="24"/>
                <w:szCs w:val="24"/>
                <w:bdr w:val="none" w:color="auto" w:sz="0" w:space="0"/>
              </w:rPr>
              <w:t>、进行消杀或补充消杀为最终达到国家病媒生物密度控制水平标准</w:t>
            </w:r>
            <w:r>
              <w:rPr>
                <w:rFonts w:hint="default" w:ascii="Times New Roman" w:hAnsi="Times New Roman" w:eastAsia="宋体" w:cs="Times New Roman"/>
                <w:sz w:val="24"/>
                <w:szCs w:val="24"/>
                <w:bdr w:val="none" w:color="auto" w:sz="0" w:space="0"/>
              </w:rPr>
              <w:t>C</w:t>
            </w:r>
            <w:r>
              <w:rPr>
                <w:rFonts w:hint="eastAsia" w:ascii="宋体" w:hAnsi="宋体" w:eastAsia="宋体" w:cs="宋体"/>
                <w:sz w:val="24"/>
                <w:szCs w:val="24"/>
                <w:bdr w:val="none" w:color="auto" w:sz="0" w:space="0"/>
              </w:rPr>
              <w:t>级要求以上，以上未明确和需要补充的消杀服务范围和内容，成交单位配合采购人要求开展。</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default" w:ascii="Times New Roman" w:hAnsi="Times New Roman" w:eastAsia="宋体" w:cs="Times New Roman"/>
                <w:sz w:val="24"/>
                <w:szCs w:val="24"/>
                <w:bdr w:val="none" w:color="auto" w:sz="0" w:space="0"/>
              </w:rPr>
              <w:t>3</w:t>
            </w:r>
            <w:r>
              <w:rPr>
                <w:rFonts w:hint="eastAsia" w:ascii="宋体" w:hAnsi="宋体" w:eastAsia="宋体" w:cs="宋体"/>
                <w:sz w:val="24"/>
                <w:szCs w:val="24"/>
                <w:bdr w:val="none" w:color="auto" w:sz="0" w:space="0"/>
              </w:rPr>
              <w:t>、日常消杀服务要求：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sz w:val="24"/>
                <w:szCs w:val="24"/>
                <w:bdr w:val="none" w:color="auto" w:sz="0" w:space="0"/>
              </w:rPr>
              <w:t>（</w:t>
            </w:r>
            <w:r>
              <w:rPr>
                <w:rFonts w:hint="default" w:ascii="Times New Roman" w:hAnsi="Times New Roman" w:eastAsia="宋体" w:cs="Times New Roman"/>
                <w:sz w:val="24"/>
                <w:szCs w:val="24"/>
                <w:bdr w:val="none" w:color="auto" w:sz="0" w:space="0"/>
              </w:rPr>
              <w:t>1</w:t>
            </w:r>
            <w:r>
              <w:rPr>
                <w:rFonts w:hint="eastAsia" w:ascii="宋体" w:hAnsi="宋体" w:eastAsia="宋体" w:cs="宋体"/>
                <w:sz w:val="24"/>
                <w:szCs w:val="24"/>
                <w:bdr w:val="none" w:color="auto" w:sz="0" w:space="0"/>
              </w:rPr>
              <w:t>） 成交单位做好日常四害消杀维护和巩固工作，确保消杀效果。其中毒饵盒、捕蝇笼必须进行专业固定防止被盗；对所安装的毒饵盒和捕蝇笼应编订序号，绘制分布地图。</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sz w:val="24"/>
                <w:szCs w:val="24"/>
                <w:bdr w:val="none" w:color="auto" w:sz="0" w:space="0"/>
              </w:rPr>
              <w:t>（</w:t>
            </w:r>
            <w:r>
              <w:rPr>
                <w:rFonts w:hint="default" w:ascii="Times New Roman" w:hAnsi="Times New Roman" w:eastAsia="宋体" w:cs="Times New Roman"/>
                <w:sz w:val="24"/>
                <w:szCs w:val="24"/>
                <w:bdr w:val="none" w:color="auto" w:sz="0" w:space="0"/>
              </w:rPr>
              <w:t>2</w:t>
            </w:r>
            <w:r>
              <w:rPr>
                <w:rFonts w:hint="eastAsia" w:ascii="宋体" w:hAnsi="宋体" w:eastAsia="宋体" w:cs="宋体"/>
                <w:sz w:val="24"/>
                <w:szCs w:val="24"/>
                <w:bdr w:val="none" w:color="auto" w:sz="0" w:space="0"/>
              </w:rPr>
              <w:t>） 确保药物使用安全、有效。投（施）药、安放毒饵盒后，向采购人指出需防护的部位和措施。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sz w:val="24"/>
                <w:szCs w:val="24"/>
                <w:bdr w:val="none" w:color="auto" w:sz="0" w:space="0"/>
              </w:rPr>
              <w:t>（</w:t>
            </w:r>
            <w:r>
              <w:rPr>
                <w:rFonts w:hint="default" w:ascii="Times New Roman" w:hAnsi="Times New Roman" w:eastAsia="宋体" w:cs="Times New Roman"/>
                <w:sz w:val="24"/>
                <w:szCs w:val="24"/>
                <w:bdr w:val="none" w:color="auto" w:sz="0" w:space="0"/>
              </w:rPr>
              <w:t>3</w:t>
            </w:r>
            <w:r>
              <w:rPr>
                <w:rFonts w:hint="eastAsia" w:ascii="宋体" w:hAnsi="宋体" w:eastAsia="宋体" w:cs="宋体"/>
                <w:sz w:val="24"/>
                <w:szCs w:val="24"/>
                <w:bdr w:val="none" w:color="auto" w:sz="0" w:space="0"/>
              </w:rPr>
              <w:t>） 事先做好施药前提示，不能影响市民的学习、工作和生活。</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sz w:val="24"/>
                <w:szCs w:val="24"/>
                <w:bdr w:val="none" w:color="auto" w:sz="0" w:space="0"/>
              </w:rPr>
              <w:t>（</w:t>
            </w:r>
            <w:r>
              <w:rPr>
                <w:rFonts w:hint="default" w:ascii="Times New Roman" w:hAnsi="Times New Roman" w:eastAsia="宋体" w:cs="Times New Roman"/>
                <w:sz w:val="24"/>
                <w:szCs w:val="24"/>
                <w:bdr w:val="none" w:color="auto" w:sz="0" w:space="0"/>
              </w:rPr>
              <w:t>4</w:t>
            </w:r>
            <w:r>
              <w:rPr>
                <w:rFonts w:hint="eastAsia" w:ascii="宋体" w:hAnsi="宋体" w:eastAsia="宋体" w:cs="宋体"/>
                <w:sz w:val="24"/>
                <w:szCs w:val="24"/>
                <w:bdr w:val="none" w:color="auto" w:sz="0" w:space="0"/>
              </w:rPr>
              <w:t>） 确保使用的灭鼠毒饵、除虫药物对采购人辖区内的动植物及公共设施不造成损害，不得造成辖区内环境污染。</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sz w:val="24"/>
                <w:szCs w:val="24"/>
                <w:bdr w:val="none" w:color="auto" w:sz="0" w:space="0"/>
              </w:rPr>
              <w:t>（</w:t>
            </w:r>
            <w:r>
              <w:rPr>
                <w:rFonts w:hint="default" w:ascii="Times New Roman" w:hAnsi="Times New Roman" w:eastAsia="宋体" w:cs="Times New Roman"/>
                <w:sz w:val="24"/>
                <w:szCs w:val="24"/>
                <w:bdr w:val="none" w:color="auto" w:sz="0" w:space="0"/>
              </w:rPr>
              <w:t>5</w:t>
            </w:r>
            <w:r>
              <w:rPr>
                <w:rFonts w:hint="eastAsia" w:ascii="宋体" w:hAnsi="宋体" w:eastAsia="宋体" w:cs="宋体"/>
                <w:sz w:val="24"/>
                <w:szCs w:val="24"/>
                <w:bdr w:val="none" w:color="auto" w:sz="0" w:space="0"/>
              </w:rPr>
              <w:t>） 确保作业安全。若因施工原因造成的安全事故及存在安全隐患造成自身和他人人身财产损害，其责任由成交人承担。</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sz w:val="24"/>
                <w:szCs w:val="24"/>
                <w:bdr w:val="none" w:color="auto" w:sz="0" w:space="0"/>
              </w:rPr>
              <w:t>（</w:t>
            </w:r>
            <w:r>
              <w:rPr>
                <w:rFonts w:hint="default" w:ascii="Times New Roman" w:hAnsi="Times New Roman" w:eastAsia="宋体" w:cs="Times New Roman"/>
                <w:sz w:val="24"/>
                <w:szCs w:val="24"/>
                <w:bdr w:val="none" w:color="auto" w:sz="0" w:space="0"/>
              </w:rPr>
              <w:t>6</w:t>
            </w:r>
            <w:r>
              <w:rPr>
                <w:rFonts w:hint="eastAsia" w:ascii="宋体" w:hAnsi="宋体" w:eastAsia="宋体" w:cs="宋体"/>
                <w:sz w:val="24"/>
                <w:szCs w:val="24"/>
                <w:bdr w:val="none" w:color="auto" w:sz="0" w:space="0"/>
              </w:rPr>
              <w:t>）  统一、集中开展除“四害”工作时，提前</w:t>
            </w:r>
            <w:r>
              <w:rPr>
                <w:rFonts w:hint="default" w:ascii="Times New Roman" w:hAnsi="Times New Roman" w:eastAsia="宋体" w:cs="Times New Roman"/>
                <w:sz w:val="24"/>
                <w:szCs w:val="24"/>
                <w:bdr w:val="none" w:color="auto" w:sz="0" w:space="0"/>
              </w:rPr>
              <w:t>10</w:t>
            </w:r>
            <w:r>
              <w:rPr>
                <w:rFonts w:hint="eastAsia" w:ascii="宋体" w:hAnsi="宋体" w:eastAsia="宋体" w:cs="宋体"/>
                <w:sz w:val="24"/>
                <w:szCs w:val="24"/>
                <w:bdr w:val="none" w:color="auto" w:sz="0" w:space="0"/>
              </w:rPr>
              <w:t>个工作日向采购人告知消杀服务时间。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sz w:val="24"/>
                <w:szCs w:val="24"/>
                <w:bdr w:val="none" w:color="auto" w:sz="0" w:space="0"/>
              </w:rPr>
              <w:t>（</w:t>
            </w:r>
            <w:r>
              <w:rPr>
                <w:rFonts w:hint="default" w:ascii="Times New Roman" w:hAnsi="Times New Roman" w:eastAsia="宋体" w:cs="Times New Roman"/>
                <w:sz w:val="24"/>
                <w:szCs w:val="24"/>
                <w:bdr w:val="none" w:color="auto" w:sz="0" w:space="0"/>
              </w:rPr>
              <w:t>7</w:t>
            </w:r>
            <w:r>
              <w:rPr>
                <w:rFonts w:hint="eastAsia" w:ascii="宋体" w:hAnsi="宋体" w:eastAsia="宋体" w:cs="宋体"/>
                <w:sz w:val="24"/>
                <w:szCs w:val="24"/>
                <w:bdr w:val="none" w:color="auto" w:sz="0" w:space="0"/>
              </w:rPr>
              <w:t>） 统一着装、佩证、持证上岗，文明作业。填写服务登记卡，并请服务单位有关人员签字，保存服务凭据。</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sz w:val="24"/>
                <w:szCs w:val="24"/>
                <w:bdr w:val="none" w:color="auto" w:sz="0" w:space="0"/>
              </w:rPr>
              <w:t>（</w:t>
            </w:r>
            <w:r>
              <w:rPr>
                <w:rFonts w:hint="default" w:ascii="Times New Roman" w:hAnsi="Times New Roman" w:eastAsia="宋体" w:cs="Times New Roman"/>
                <w:sz w:val="24"/>
                <w:szCs w:val="24"/>
                <w:bdr w:val="none" w:color="auto" w:sz="0" w:space="0"/>
              </w:rPr>
              <w:t>8</w:t>
            </w:r>
            <w:r>
              <w:rPr>
                <w:rFonts w:hint="eastAsia" w:ascii="宋体" w:hAnsi="宋体" w:eastAsia="宋体" w:cs="宋体"/>
                <w:sz w:val="24"/>
                <w:szCs w:val="24"/>
                <w:bdr w:val="none" w:color="auto" w:sz="0" w:space="0"/>
              </w:rPr>
              <w:t>） 派往业主服务的工作人员具有完善的从业人员安全保险制度和措施，执行合同过程中的安全文明施工。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sz w:val="24"/>
                <w:szCs w:val="24"/>
                <w:bdr w:val="none" w:color="auto" w:sz="0" w:space="0"/>
              </w:rPr>
              <w:t>（</w:t>
            </w:r>
            <w:r>
              <w:rPr>
                <w:rFonts w:hint="default" w:ascii="Times New Roman" w:hAnsi="Times New Roman" w:eastAsia="宋体" w:cs="Times New Roman"/>
                <w:sz w:val="24"/>
                <w:szCs w:val="24"/>
                <w:bdr w:val="none" w:color="auto" w:sz="0" w:space="0"/>
              </w:rPr>
              <w:t>9</w:t>
            </w:r>
            <w:r>
              <w:rPr>
                <w:rFonts w:hint="eastAsia" w:ascii="宋体" w:hAnsi="宋体" w:eastAsia="宋体" w:cs="宋体"/>
                <w:sz w:val="24"/>
                <w:szCs w:val="24"/>
                <w:bdr w:val="none" w:color="auto" w:sz="0" w:space="0"/>
              </w:rPr>
              <w:t>）  指导责任单位修复、增设防鼠设施，做好日常灭鼠除害的巩固工作。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sz w:val="24"/>
                <w:szCs w:val="24"/>
                <w:bdr w:val="none" w:color="auto" w:sz="0" w:space="0"/>
              </w:rPr>
              <w:t>（</w:t>
            </w:r>
            <w:r>
              <w:rPr>
                <w:rFonts w:hint="default" w:ascii="Times New Roman" w:hAnsi="Times New Roman" w:eastAsia="宋体" w:cs="Times New Roman"/>
                <w:sz w:val="24"/>
                <w:szCs w:val="24"/>
                <w:bdr w:val="none" w:color="auto" w:sz="0" w:space="0"/>
              </w:rPr>
              <w:t>10</w:t>
            </w:r>
            <w:r>
              <w:rPr>
                <w:rFonts w:hint="eastAsia" w:ascii="宋体" w:hAnsi="宋体" w:eastAsia="宋体" w:cs="宋体"/>
                <w:sz w:val="24"/>
                <w:szCs w:val="24"/>
                <w:bdr w:val="none" w:color="auto" w:sz="0" w:space="0"/>
              </w:rPr>
              <w:t>）  在消杀服务期间，所有工作人员应遵守相关法律法规，不得有任何违法违规事件发生。</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sz w:val="24"/>
                <w:szCs w:val="24"/>
                <w:bdr w:val="none" w:color="auto" w:sz="0" w:space="0"/>
              </w:rPr>
              <w:t>（</w:t>
            </w:r>
            <w:r>
              <w:rPr>
                <w:rFonts w:hint="default" w:ascii="Times New Roman" w:hAnsi="Times New Roman" w:eastAsia="宋体" w:cs="Times New Roman"/>
                <w:sz w:val="24"/>
                <w:szCs w:val="24"/>
                <w:bdr w:val="none" w:color="auto" w:sz="0" w:space="0"/>
              </w:rPr>
              <w:t>11</w:t>
            </w:r>
            <w:r>
              <w:rPr>
                <w:rFonts w:hint="eastAsia" w:ascii="宋体" w:hAnsi="宋体" w:eastAsia="宋体" w:cs="宋体"/>
                <w:sz w:val="24"/>
                <w:szCs w:val="24"/>
                <w:bdr w:val="none" w:color="auto" w:sz="0" w:space="0"/>
              </w:rPr>
              <w:t>） 每一次消杀结束后，成交人要进行效果监测评价，并向采购人提交工作总结和监测报告。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sz w:val="24"/>
                <w:szCs w:val="24"/>
                <w:bdr w:val="none" w:color="auto" w:sz="0" w:space="0"/>
              </w:rPr>
              <w:t>（</w:t>
            </w:r>
            <w:r>
              <w:rPr>
                <w:rFonts w:hint="default" w:ascii="Times New Roman" w:hAnsi="Times New Roman" w:eastAsia="宋体" w:cs="Times New Roman"/>
                <w:sz w:val="24"/>
                <w:szCs w:val="24"/>
                <w:bdr w:val="none" w:color="auto" w:sz="0" w:space="0"/>
              </w:rPr>
              <w:t>12</w:t>
            </w:r>
            <w:r>
              <w:rPr>
                <w:rFonts w:hint="eastAsia" w:ascii="宋体" w:hAnsi="宋体" w:eastAsia="宋体" w:cs="宋体"/>
                <w:sz w:val="24"/>
                <w:szCs w:val="24"/>
                <w:bdr w:val="none" w:color="auto" w:sz="0" w:space="0"/>
              </w:rPr>
              <w:t>）  消杀服务结束后，所有资料由成交人在省、市爱卫办检查验收前装订成册交采购人保管，作为验收凭证。</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sz w:val="24"/>
                <w:szCs w:val="24"/>
                <w:bdr w:val="none" w:color="auto" w:sz="0" w:space="0"/>
              </w:rPr>
              <w:t>（</w:t>
            </w:r>
            <w:r>
              <w:rPr>
                <w:rFonts w:hint="default" w:ascii="Times New Roman" w:hAnsi="Times New Roman" w:eastAsia="宋体" w:cs="Times New Roman"/>
                <w:sz w:val="24"/>
                <w:szCs w:val="24"/>
                <w:bdr w:val="none" w:color="auto" w:sz="0" w:space="0"/>
              </w:rPr>
              <w:t>13</w:t>
            </w:r>
            <w:r>
              <w:rPr>
                <w:rFonts w:hint="eastAsia" w:ascii="宋体" w:hAnsi="宋体" w:eastAsia="宋体" w:cs="宋体"/>
                <w:sz w:val="24"/>
                <w:szCs w:val="24"/>
                <w:bdr w:val="none" w:color="auto" w:sz="0" w:space="0"/>
              </w:rPr>
              <w:t>）  每次每个点位消杀完成后，应提供记录表册由该点位负责单位责任人和社区责任人核实签字确认；确认表册应一式三份，一份交由社区存档、一份由成交人存档、一份交由采购人存档（表册必须于实施消杀后的第二日交至采购人处），由采购人抽查复核。</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default" w:ascii="Times New Roman" w:hAnsi="Times New Roman" w:eastAsia="宋体" w:cs="Times New Roman"/>
                <w:sz w:val="24"/>
                <w:szCs w:val="24"/>
                <w:bdr w:val="none" w:color="auto" w:sz="0" w:space="0"/>
              </w:rPr>
              <w:t>4</w:t>
            </w:r>
            <w:r>
              <w:rPr>
                <w:rFonts w:hint="eastAsia" w:ascii="宋体" w:hAnsi="宋体" w:eastAsia="宋体" w:cs="宋体"/>
                <w:sz w:val="24"/>
                <w:szCs w:val="24"/>
                <w:bdr w:val="none" w:color="auto" w:sz="0" w:space="0"/>
              </w:rPr>
              <w:t>、日常消杀基本要求：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sz w:val="24"/>
                <w:szCs w:val="24"/>
                <w:bdr w:val="none" w:color="auto" w:sz="0" w:space="0"/>
              </w:rPr>
              <w:t>（</w:t>
            </w:r>
            <w:r>
              <w:rPr>
                <w:rFonts w:hint="default" w:ascii="Times New Roman" w:hAnsi="Times New Roman" w:eastAsia="宋体" w:cs="Times New Roman"/>
                <w:sz w:val="24"/>
                <w:szCs w:val="24"/>
                <w:bdr w:val="none" w:color="auto" w:sz="0" w:space="0"/>
              </w:rPr>
              <w:t>1</w:t>
            </w:r>
            <w:r>
              <w:rPr>
                <w:rFonts w:hint="eastAsia" w:ascii="宋体" w:hAnsi="宋体" w:eastAsia="宋体" w:cs="宋体"/>
                <w:sz w:val="24"/>
                <w:szCs w:val="24"/>
                <w:bdr w:val="none" w:color="auto" w:sz="0" w:space="0"/>
              </w:rPr>
              <w:t>）成交人按照爱国卫生管理部门的部署，做好统一性、集中性除“四害”工作；“四害”达到国家卫生城市病媒考核标准要求；承担灾害、突发事件应急消杀和重大活动的除“四害”消杀工作。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sz w:val="24"/>
                <w:szCs w:val="24"/>
                <w:bdr w:val="none" w:color="auto" w:sz="0" w:space="0"/>
              </w:rPr>
              <w:t>（</w:t>
            </w:r>
            <w:r>
              <w:rPr>
                <w:rFonts w:hint="default" w:ascii="Times New Roman" w:hAnsi="Times New Roman" w:eastAsia="宋体" w:cs="Times New Roman"/>
                <w:sz w:val="24"/>
                <w:szCs w:val="24"/>
                <w:bdr w:val="none" w:color="auto" w:sz="0" w:space="0"/>
              </w:rPr>
              <w:t>2</w:t>
            </w:r>
            <w:r>
              <w:rPr>
                <w:rFonts w:hint="eastAsia" w:ascii="宋体" w:hAnsi="宋体" w:eastAsia="宋体" w:cs="宋体"/>
                <w:sz w:val="24"/>
                <w:szCs w:val="24"/>
                <w:bdr w:val="none" w:color="auto" w:sz="0" w:space="0"/>
              </w:rPr>
              <w:t>）集中消杀具体时间由采购人确定。灭鼠：采用毒饵法，每年不少于</w:t>
            </w:r>
            <w:r>
              <w:rPr>
                <w:rFonts w:hint="default" w:ascii="Times New Roman" w:hAnsi="Times New Roman" w:eastAsia="宋体" w:cs="Times New Roman"/>
                <w:sz w:val="24"/>
                <w:szCs w:val="24"/>
                <w:bdr w:val="none" w:color="auto" w:sz="0" w:space="0"/>
              </w:rPr>
              <w:t>1</w:t>
            </w:r>
            <w:r>
              <w:rPr>
                <w:rFonts w:hint="eastAsia" w:ascii="宋体" w:hAnsi="宋体" w:eastAsia="宋体" w:cs="宋体"/>
                <w:sz w:val="24"/>
                <w:szCs w:val="24"/>
                <w:bdr w:val="none" w:color="auto" w:sz="0" w:space="0"/>
              </w:rPr>
              <w:t>次，每次活动在</w:t>
            </w:r>
            <w:r>
              <w:rPr>
                <w:rFonts w:hint="default" w:ascii="Times New Roman" w:hAnsi="Times New Roman" w:eastAsia="宋体" w:cs="Times New Roman"/>
                <w:sz w:val="24"/>
                <w:szCs w:val="24"/>
                <w:bdr w:val="none" w:color="auto" w:sz="0" w:space="0"/>
              </w:rPr>
              <w:t>2</w:t>
            </w:r>
            <w:r>
              <w:rPr>
                <w:rFonts w:hint="eastAsia" w:ascii="宋体" w:hAnsi="宋体" w:eastAsia="宋体" w:cs="宋体"/>
                <w:sz w:val="24"/>
                <w:szCs w:val="24"/>
                <w:bdr w:val="none" w:color="auto" w:sz="0" w:space="0"/>
              </w:rPr>
              <w:t>周内实行饱和投药（含服务范围内既往投放的所有毒饵盒的维护和投药），每日检查，吃多少补多少，直至不补；查漏补缺和重点环节每年增加</w:t>
            </w:r>
            <w:r>
              <w:rPr>
                <w:rFonts w:hint="default" w:ascii="Times New Roman" w:hAnsi="Times New Roman" w:eastAsia="宋体" w:cs="Times New Roman"/>
                <w:sz w:val="24"/>
                <w:szCs w:val="24"/>
                <w:bdr w:val="none" w:color="auto" w:sz="0" w:space="0"/>
              </w:rPr>
              <w:t>2</w:t>
            </w:r>
            <w:r>
              <w:rPr>
                <w:rFonts w:hint="eastAsia" w:ascii="宋体" w:hAnsi="宋体" w:eastAsia="宋体" w:cs="宋体"/>
                <w:sz w:val="24"/>
                <w:szCs w:val="24"/>
                <w:bdr w:val="none" w:color="auto" w:sz="0" w:space="0"/>
              </w:rPr>
              <w:t>次消杀。灭蚊灭蝇：采用喷洒法，每年由成交人提供病媒消长趋势监测结果报告，根据消长趋势进行不少于</w:t>
            </w:r>
            <w:r>
              <w:rPr>
                <w:rFonts w:hint="default" w:ascii="Times New Roman" w:hAnsi="Times New Roman" w:eastAsia="宋体" w:cs="Times New Roman"/>
                <w:sz w:val="24"/>
                <w:szCs w:val="24"/>
                <w:bdr w:val="none" w:color="auto" w:sz="0" w:space="0"/>
              </w:rPr>
              <w:t>3</w:t>
            </w:r>
            <w:r>
              <w:rPr>
                <w:rFonts w:hint="eastAsia" w:ascii="宋体" w:hAnsi="宋体" w:eastAsia="宋体" w:cs="宋体"/>
                <w:sz w:val="24"/>
                <w:szCs w:val="24"/>
                <w:bdr w:val="none" w:color="auto" w:sz="0" w:space="0"/>
              </w:rPr>
              <w:t>次全覆盖消杀。灭蟑螂：采用毒饵法，每年由成交人提供病媒消长趋势监测结果报告，根据消长趋势集中进行消杀不少于</w:t>
            </w:r>
            <w:r>
              <w:rPr>
                <w:rFonts w:hint="default" w:ascii="Times New Roman" w:hAnsi="Times New Roman" w:eastAsia="宋体" w:cs="Times New Roman"/>
                <w:sz w:val="24"/>
                <w:szCs w:val="24"/>
                <w:bdr w:val="none" w:color="auto" w:sz="0" w:space="0"/>
              </w:rPr>
              <w:t>3</w:t>
            </w:r>
            <w:r>
              <w:rPr>
                <w:rFonts w:hint="eastAsia" w:ascii="宋体" w:hAnsi="宋体" w:eastAsia="宋体" w:cs="宋体"/>
                <w:sz w:val="24"/>
                <w:szCs w:val="24"/>
                <w:bdr w:val="none" w:color="auto" w:sz="0" w:space="0"/>
              </w:rPr>
              <w:t>次。若消杀效果不能达到要求，采购人有权要求成交供应商增加消杀次数，所增加的费用全部由成交人自行承担。</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default" w:ascii="Times New Roman" w:hAnsi="Times New Roman" w:eastAsia="宋体" w:cs="Times New Roman"/>
                <w:sz w:val="24"/>
                <w:szCs w:val="24"/>
                <w:bdr w:val="none" w:color="auto" w:sz="0" w:space="0"/>
              </w:rPr>
              <w:t>5</w:t>
            </w:r>
            <w:r>
              <w:rPr>
                <w:rFonts w:hint="eastAsia" w:ascii="宋体" w:hAnsi="宋体" w:eastAsia="宋体" w:cs="宋体"/>
                <w:sz w:val="24"/>
                <w:szCs w:val="24"/>
                <w:bdr w:val="none" w:color="auto" w:sz="0" w:space="0"/>
              </w:rPr>
              <w:t>、日常病媒防制管理要求：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井研县建成区</w:t>
            </w:r>
            <w:r>
              <w:rPr>
                <w:rFonts w:hint="default" w:ascii="Times New Roman" w:hAnsi="Times New Roman" w:eastAsia="宋体" w:cs="Times New Roman"/>
                <w:sz w:val="24"/>
                <w:szCs w:val="24"/>
                <w:bdr w:val="none" w:color="auto" w:sz="0" w:space="0"/>
              </w:rPr>
              <w:t>9.36</w:t>
            </w:r>
            <w:r>
              <w:rPr>
                <w:rFonts w:hint="eastAsia" w:ascii="宋体" w:hAnsi="宋体" w:eastAsia="宋体" w:cs="宋体"/>
                <w:sz w:val="24"/>
                <w:szCs w:val="24"/>
                <w:bdr w:val="none" w:color="auto" w:sz="0" w:space="0"/>
              </w:rPr>
              <w:t>平方公里范围（包含城乡结合部）的公共外环境、绿化带、公园、广场、公共厕所、车站、垃圾中转站、果皮箱、农贸市场、五小行业、机关单位外环境、居民小区外环境、下水道、污水井等场所开展病媒生物防制消杀服务，对辖区内各类防制工作实施单位，开展病媒生物防制日常管理、督促指导和巡查，每月提供一份巡查与督导报告。每次集中消杀前后开展防制工作监测与巡查日常管理，指导相应单位开展环境综合治理为主，药物为辅助的病媒生物防制工作，药物消杀前提供病媒消长趋势监测结果用以确定消杀时间，形成事前问题清单和事后督导分析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default" w:ascii="Times New Roman" w:hAnsi="Times New Roman" w:eastAsia="宋体" w:cs="Times New Roman"/>
                <w:sz w:val="24"/>
                <w:szCs w:val="24"/>
                <w:bdr w:val="none" w:color="auto" w:sz="0" w:space="0"/>
              </w:rPr>
              <w:t>6</w:t>
            </w:r>
            <w:r>
              <w:rPr>
                <w:rFonts w:hint="eastAsia" w:ascii="宋体" w:hAnsi="宋体" w:eastAsia="宋体" w:cs="宋体"/>
                <w:sz w:val="24"/>
                <w:szCs w:val="24"/>
                <w:bdr w:val="none" w:color="auto" w:sz="0" w:space="0"/>
              </w:rPr>
              <w:t>、消杀服务质量要求：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sz w:val="24"/>
                <w:szCs w:val="24"/>
                <w:bdr w:val="none" w:color="auto" w:sz="0" w:space="0"/>
              </w:rPr>
              <w:t>消杀工作全面结束后，按照中华人民共和国卫生部、中国国家标准化管理委员会于</w:t>
            </w:r>
            <w:r>
              <w:rPr>
                <w:rFonts w:hint="default" w:ascii="Times New Roman" w:hAnsi="Times New Roman" w:eastAsia="宋体" w:cs="Times New Roman"/>
                <w:sz w:val="24"/>
                <w:szCs w:val="24"/>
                <w:bdr w:val="none" w:color="auto" w:sz="0" w:space="0"/>
              </w:rPr>
              <w:t>2011</w:t>
            </w:r>
            <w:r>
              <w:rPr>
                <w:rFonts w:hint="eastAsia" w:ascii="宋体" w:hAnsi="宋体" w:eastAsia="宋体" w:cs="宋体"/>
                <w:sz w:val="24"/>
                <w:szCs w:val="24"/>
                <w:bdr w:val="none" w:color="auto" w:sz="0" w:space="0"/>
              </w:rPr>
              <w:t>年</w:t>
            </w:r>
            <w:r>
              <w:rPr>
                <w:rFonts w:hint="default" w:ascii="Times New Roman" w:hAnsi="Times New Roman" w:eastAsia="宋体" w:cs="Times New Roman"/>
                <w:sz w:val="24"/>
                <w:szCs w:val="24"/>
                <w:bdr w:val="none" w:color="auto" w:sz="0" w:space="0"/>
              </w:rPr>
              <w:t>12</w:t>
            </w:r>
            <w:r>
              <w:rPr>
                <w:rFonts w:hint="eastAsia" w:ascii="宋体" w:hAnsi="宋体" w:eastAsia="宋体" w:cs="宋体"/>
                <w:sz w:val="24"/>
                <w:szCs w:val="24"/>
                <w:bdr w:val="none" w:color="auto" w:sz="0" w:space="0"/>
              </w:rPr>
              <w:t>月</w:t>
            </w:r>
            <w:r>
              <w:rPr>
                <w:rFonts w:hint="default" w:ascii="Times New Roman" w:hAnsi="Times New Roman" w:eastAsia="宋体" w:cs="Times New Roman"/>
                <w:sz w:val="24"/>
                <w:szCs w:val="24"/>
                <w:bdr w:val="none" w:color="auto" w:sz="0" w:space="0"/>
              </w:rPr>
              <w:t>30</w:t>
            </w:r>
            <w:r>
              <w:rPr>
                <w:rFonts w:hint="eastAsia" w:ascii="宋体" w:hAnsi="宋体" w:eastAsia="宋体" w:cs="宋体"/>
                <w:sz w:val="24"/>
                <w:szCs w:val="24"/>
                <w:bdr w:val="none" w:color="auto" w:sz="0" w:space="0"/>
              </w:rPr>
              <w:t>日发布并于</w:t>
            </w:r>
            <w:r>
              <w:rPr>
                <w:rFonts w:hint="default" w:ascii="Times New Roman" w:hAnsi="Times New Roman" w:eastAsia="宋体" w:cs="Times New Roman"/>
                <w:sz w:val="24"/>
                <w:szCs w:val="24"/>
                <w:bdr w:val="none" w:color="auto" w:sz="0" w:space="0"/>
              </w:rPr>
              <w:t>2012</w:t>
            </w:r>
            <w:r>
              <w:rPr>
                <w:rFonts w:hint="eastAsia" w:ascii="宋体" w:hAnsi="宋体" w:eastAsia="宋体" w:cs="宋体"/>
                <w:sz w:val="24"/>
                <w:szCs w:val="24"/>
                <w:bdr w:val="none" w:color="auto" w:sz="0" w:space="0"/>
              </w:rPr>
              <w:t>年</w:t>
            </w:r>
            <w:r>
              <w:rPr>
                <w:rFonts w:hint="default" w:ascii="Times New Roman" w:hAnsi="Times New Roman" w:eastAsia="宋体" w:cs="Times New Roman"/>
                <w:sz w:val="24"/>
                <w:szCs w:val="24"/>
                <w:bdr w:val="none" w:color="auto" w:sz="0" w:space="0"/>
              </w:rPr>
              <w:t>4</w:t>
            </w:r>
            <w:r>
              <w:rPr>
                <w:rFonts w:hint="eastAsia" w:ascii="宋体" w:hAnsi="宋体" w:eastAsia="宋体" w:cs="宋体"/>
                <w:sz w:val="24"/>
                <w:szCs w:val="24"/>
                <w:bdr w:val="none" w:color="auto" w:sz="0" w:space="0"/>
              </w:rPr>
              <w:t>月</w:t>
            </w:r>
            <w:r>
              <w:rPr>
                <w:rFonts w:hint="default" w:ascii="Times New Roman" w:hAnsi="Times New Roman" w:eastAsia="宋体" w:cs="Times New Roman"/>
                <w:sz w:val="24"/>
                <w:szCs w:val="24"/>
                <w:bdr w:val="none" w:color="auto" w:sz="0" w:space="0"/>
              </w:rPr>
              <w:t>1</w:t>
            </w:r>
            <w:r>
              <w:rPr>
                <w:rFonts w:hint="eastAsia" w:ascii="宋体" w:hAnsi="宋体" w:eastAsia="宋体" w:cs="宋体"/>
                <w:sz w:val="24"/>
                <w:szCs w:val="24"/>
                <w:bdr w:val="none" w:color="auto" w:sz="0" w:space="0"/>
              </w:rPr>
              <w:t>日实施《病媒生物密度控制水平—鼠类、蚊虫、蝇类、蜚蠊》的</w:t>
            </w:r>
            <w:r>
              <w:rPr>
                <w:rFonts w:hint="default" w:ascii="Times New Roman" w:hAnsi="Times New Roman" w:eastAsia="宋体" w:cs="Times New Roman"/>
                <w:sz w:val="24"/>
                <w:szCs w:val="24"/>
                <w:bdr w:val="none" w:color="auto" w:sz="0" w:space="0"/>
              </w:rPr>
              <w:t>4</w:t>
            </w:r>
            <w:r>
              <w:rPr>
                <w:rFonts w:hint="eastAsia" w:ascii="宋体" w:hAnsi="宋体" w:eastAsia="宋体" w:cs="宋体"/>
                <w:sz w:val="24"/>
                <w:szCs w:val="24"/>
                <w:bdr w:val="none" w:color="auto" w:sz="0" w:space="0"/>
              </w:rPr>
              <w:t>个中华人民共和国国家标准（</w:t>
            </w:r>
            <w:r>
              <w:rPr>
                <w:rFonts w:hint="default" w:ascii="Times New Roman" w:hAnsi="Times New Roman" w:eastAsia="宋体" w:cs="Times New Roman"/>
                <w:sz w:val="24"/>
                <w:szCs w:val="24"/>
                <w:bdr w:val="none" w:color="auto" w:sz="0" w:space="0"/>
              </w:rPr>
              <w:t>GB</w:t>
            </w:r>
            <w:r>
              <w:rPr>
                <w:rFonts w:hint="eastAsia" w:ascii="宋体" w:hAnsi="宋体" w:eastAsia="宋体" w:cs="宋体"/>
                <w:sz w:val="24"/>
                <w:szCs w:val="24"/>
                <w:bdr w:val="none" w:color="auto" w:sz="0" w:space="0"/>
              </w:rPr>
              <w:t>／</w:t>
            </w:r>
            <w:r>
              <w:rPr>
                <w:rFonts w:hint="default" w:ascii="Times New Roman" w:hAnsi="Times New Roman" w:eastAsia="宋体" w:cs="Times New Roman"/>
                <w:sz w:val="24"/>
                <w:szCs w:val="24"/>
                <w:bdr w:val="none" w:color="auto" w:sz="0" w:space="0"/>
              </w:rPr>
              <w:t>T27770-2011</w:t>
            </w:r>
            <w:r>
              <w:rPr>
                <w:rFonts w:hint="eastAsia" w:ascii="宋体" w:hAnsi="宋体" w:eastAsia="宋体" w:cs="宋体"/>
                <w:sz w:val="24"/>
                <w:szCs w:val="24"/>
                <w:bdr w:val="none" w:color="auto" w:sz="0" w:space="0"/>
              </w:rPr>
              <w:t>、</w:t>
            </w:r>
            <w:r>
              <w:rPr>
                <w:rFonts w:hint="default" w:ascii="Times New Roman" w:hAnsi="Times New Roman" w:eastAsia="宋体" w:cs="Times New Roman"/>
                <w:sz w:val="24"/>
                <w:szCs w:val="24"/>
                <w:bdr w:val="none" w:color="auto" w:sz="0" w:space="0"/>
              </w:rPr>
              <w:t>27771-2011</w:t>
            </w:r>
            <w:r>
              <w:rPr>
                <w:rFonts w:hint="eastAsia" w:ascii="宋体" w:hAnsi="宋体" w:eastAsia="宋体" w:cs="宋体"/>
                <w:sz w:val="24"/>
                <w:szCs w:val="24"/>
                <w:bdr w:val="none" w:color="auto" w:sz="0" w:space="0"/>
              </w:rPr>
              <w:t>、</w:t>
            </w:r>
            <w:r>
              <w:rPr>
                <w:rFonts w:hint="default" w:ascii="Times New Roman" w:hAnsi="Times New Roman" w:eastAsia="宋体" w:cs="Times New Roman"/>
                <w:sz w:val="24"/>
                <w:szCs w:val="24"/>
                <w:bdr w:val="none" w:color="auto" w:sz="0" w:space="0"/>
              </w:rPr>
              <w:t>27772-2011</w:t>
            </w:r>
            <w:r>
              <w:rPr>
                <w:rFonts w:hint="eastAsia" w:ascii="宋体" w:hAnsi="宋体" w:eastAsia="宋体" w:cs="宋体"/>
                <w:sz w:val="24"/>
                <w:szCs w:val="24"/>
                <w:bdr w:val="none" w:color="auto" w:sz="0" w:space="0"/>
              </w:rPr>
              <w:t>、</w:t>
            </w:r>
            <w:r>
              <w:rPr>
                <w:rFonts w:hint="default" w:ascii="Times New Roman" w:hAnsi="Times New Roman" w:eastAsia="宋体" w:cs="Times New Roman"/>
                <w:sz w:val="24"/>
                <w:szCs w:val="24"/>
                <w:bdr w:val="none" w:color="auto" w:sz="0" w:space="0"/>
              </w:rPr>
              <w:t>27773-2011</w:t>
            </w:r>
            <w:r>
              <w:rPr>
                <w:rFonts w:hint="eastAsia" w:ascii="宋体" w:hAnsi="宋体" w:eastAsia="宋体" w:cs="宋体"/>
                <w:sz w:val="24"/>
                <w:szCs w:val="24"/>
                <w:bdr w:val="none" w:color="auto" w:sz="0" w:space="0"/>
              </w:rPr>
              <w:t>）和最新的《国家卫生城市标准》文件规定验收，通过区爱卫会组织的验收，如有问题必须及时整改，最终达到国家病媒生物密度控制水平标准</w:t>
            </w:r>
            <w:r>
              <w:rPr>
                <w:rFonts w:hint="default" w:ascii="Times New Roman" w:hAnsi="Times New Roman" w:eastAsia="宋体" w:cs="Times New Roman"/>
                <w:sz w:val="24"/>
                <w:szCs w:val="24"/>
                <w:bdr w:val="none" w:color="auto" w:sz="0" w:space="0"/>
              </w:rPr>
              <w:t>C</w:t>
            </w:r>
            <w:r>
              <w:rPr>
                <w:rFonts w:hint="eastAsia" w:ascii="宋体" w:hAnsi="宋体" w:eastAsia="宋体" w:cs="宋体"/>
                <w:sz w:val="24"/>
                <w:szCs w:val="24"/>
                <w:bdr w:val="none" w:color="auto" w:sz="0" w:space="0"/>
              </w:rPr>
              <w:t>级要求以上。</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default" w:ascii="Times New Roman" w:hAnsi="Times New Roman" w:eastAsia="宋体" w:cs="Times New Roman"/>
                <w:sz w:val="24"/>
                <w:szCs w:val="24"/>
                <w:bdr w:val="none" w:color="auto" w:sz="0" w:space="0"/>
              </w:rPr>
              <w:t>7</w:t>
            </w:r>
            <w:r>
              <w:rPr>
                <w:rFonts w:hint="eastAsia" w:ascii="宋体" w:hAnsi="宋体" w:eastAsia="宋体" w:cs="宋体"/>
                <w:sz w:val="24"/>
                <w:szCs w:val="24"/>
                <w:bdr w:val="none" w:color="auto" w:sz="0" w:space="0"/>
              </w:rPr>
              <w:t>、质量等要求：成交人须响应各项采购要求。产品须是合格品，符合国家或行业相关质量标准及行政管理部门的规定。</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3.4.服务要求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3.4.1服务内容要求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49"/>
        <w:gridCol w:w="950"/>
        <w:gridCol w:w="1899"/>
        <w:gridCol w:w="47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序号</w:t>
            </w:r>
          </w:p>
        </w:tc>
        <w:tc>
          <w:tcPr>
            <w:tcW w:w="500"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符号标识</w:t>
            </w:r>
          </w:p>
        </w:tc>
        <w:tc>
          <w:tcPr>
            <w:tcW w:w="1000"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要求名称</w:t>
            </w:r>
          </w:p>
        </w:tc>
        <w:tc>
          <w:tcPr>
            <w:tcW w:w="2500"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要求内容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2024年病媒生物防制消杀服务</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bdr w:val="none" w:color="auto" w:sz="0" w:space="0"/>
              </w:rPr>
              <w:t>详见3.3</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3.4.2.商务要求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54"/>
        <w:gridCol w:w="855"/>
        <w:gridCol w:w="2137"/>
        <w:gridCol w:w="47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序号</w:t>
            </w:r>
          </w:p>
        </w:tc>
        <w:tc>
          <w:tcPr>
            <w:tcW w:w="500"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符号标识</w:t>
            </w:r>
          </w:p>
        </w:tc>
        <w:tc>
          <w:tcPr>
            <w:tcW w:w="1250"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商务要求名称</w:t>
            </w:r>
          </w:p>
        </w:tc>
        <w:tc>
          <w:tcPr>
            <w:tcW w:w="2750"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商务要求内容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服务期限</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自合同签订之日起至2024年12月31日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服务地点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井研县建成区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验收、交付标准和方法</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项目将严格按照政府采购相关法律法规以及《财政部关于进一步加强政府采购需求和履约验收管理的指导意见》（财库〔2016〕205号）和《乐山市政府采购项目需求论证和履约验收管理实施细则》的通知（乐市财政采〔2018〕16号）等相关规定进行验收。 （2）验收标准：中华人民共和国卫生部、中国国家标准化管理委员会于2011年12月30日发布并于2012年4月1日实施《病媒生物密度控制水平—鼠类、蚊虫、蝇类、蜚蠊》的4个中华人民共和国国家标准（GB／T27770、27771、27772、27773—2011）和《全国爱卫会关于印发国家卫生城市标准（2014版）的通知》（全爱卫发〔2014〕第3号）文件。 （3）通过省、市和区爱卫会组织的验收，如有问题必须及时整改，并最终达到国家病媒生物密度控制水平标准C级要求以上。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支付方式</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一次付清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支付约定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bdr w:val="none" w:color="auto" w:sz="0" w:space="0"/>
              </w:rPr>
              <w:t>1、完成秋季集中消杀服务后，保证消杀范围内鼠、蚊、蝇、蟑螂的密度达到国家病媒生物密度控制水平标准C级要求，达到付款条件起15日内，支付合同总金额的100.00%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违约责任与解决争议的方法</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1.若甲方未按照合同约定逾期向乙方支付货物费用，每逾期一天，按应支付金额的5‰作为违约金支付给乙方，直至实际 支付之日 2.因甲方原因导致变更、中止或者终止政府采购合同的，应对乙方受到的损失予以赔偿或者补偿。</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3.5.其他要求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采购包1：</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lang w:eastAsia="zh-CN"/>
        </w:rPr>
      </w:pPr>
      <w:r>
        <w:rPr>
          <w:rFonts w:hint="eastAsia" w:ascii="宋体" w:hAnsi="宋体" w:eastAsia="宋体" w:cs="宋体"/>
          <w:i w:val="0"/>
          <w:iCs w:val="0"/>
          <w:caps w:val="0"/>
          <w:color w:val="0A82E5"/>
          <w:spacing w:val="0"/>
          <w:sz w:val="24"/>
          <w:szCs w:val="24"/>
          <w:bdr w:val="none" w:color="auto" w:sz="0" w:space="0"/>
          <w:shd w:val="clear" w:fill="FFFFFF"/>
        </w:rPr>
        <w:t>★（实质性要求）1.在合同有效期内，任何一方因战争、洪灾、台风、地震等不可抗力事件导致不能履行合同，则合同履行期可延长，其延长期与不可抗力事件影响期相同。 2.受阻一方应在不可抗力事件发生后尽快用电话通知对方并于事故发生后将有关部门出具的证明文件等用特快专递或挂号信寄给对方审阅确认。 3.不可抗力事件延续60天以上，双方应通过友好协商，确定是否继续履行合同。 4.服务过程中所造成的安全责任由成交供应商全权负责。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D2912"/>
    <w:multiLevelType w:val="multilevel"/>
    <w:tmpl w:val="C5AD291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E8A0BADE"/>
    <w:multiLevelType w:val="multilevel"/>
    <w:tmpl w:val="E8A0BAD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4MmViYjViMjBmZDk4Y2ZhMTc5ODQ4YTdlMmYzNjAifQ=="/>
  </w:docVars>
  <w:rsids>
    <w:rsidRoot w:val="00000000"/>
    <w:rsid w:val="02EB5601"/>
    <w:rsid w:val="033853CB"/>
    <w:rsid w:val="03AF1FB8"/>
    <w:rsid w:val="03C86BDA"/>
    <w:rsid w:val="05BD4F59"/>
    <w:rsid w:val="06084F90"/>
    <w:rsid w:val="06583398"/>
    <w:rsid w:val="06CE2105"/>
    <w:rsid w:val="07103544"/>
    <w:rsid w:val="071E27BA"/>
    <w:rsid w:val="07734A91"/>
    <w:rsid w:val="08C0550B"/>
    <w:rsid w:val="08EE4992"/>
    <w:rsid w:val="094636D5"/>
    <w:rsid w:val="09BD0FF3"/>
    <w:rsid w:val="09F510F6"/>
    <w:rsid w:val="0B2D0C53"/>
    <w:rsid w:val="0D305579"/>
    <w:rsid w:val="0E0F2778"/>
    <w:rsid w:val="0E8A4E4D"/>
    <w:rsid w:val="0F31373B"/>
    <w:rsid w:val="0F403A6D"/>
    <w:rsid w:val="0F701858"/>
    <w:rsid w:val="0FC7596C"/>
    <w:rsid w:val="11B83D8F"/>
    <w:rsid w:val="13CD0469"/>
    <w:rsid w:val="152754B3"/>
    <w:rsid w:val="152B041F"/>
    <w:rsid w:val="15C076B6"/>
    <w:rsid w:val="165322D8"/>
    <w:rsid w:val="165C45E3"/>
    <w:rsid w:val="174F2F0F"/>
    <w:rsid w:val="19D762F5"/>
    <w:rsid w:val="1A037B71"/>
    <w:rsid w:val="1A2960A7"/>
    <w:rsid w:val="1A9C330D"/>
    <w:rsid w:val="1BAF48D6"/>
    <w:rsid w:val="1C81558D"/>
    <w:rsid w:val="1FB64F33"/>
    <w:rsid w:val="20D30844"/>
    <w:rsid w:val="20D35928"/>
    <w:rsid w:val="21AE71AF"/>
    <w:rsid w:val="222C235B"/>
    <w:rsid w:val="22440090"/>
    <w:rsid w:val="23010C1A"/>
    <w:rsid w:val="23556456"/>
    <w:rsid w:val="24EC5B2F"/>
    <w:rsid w:val="26EB465F"/>
    <w:rsid w:val="2820779A"/>
    <w:rsid w:val="284E7A3E"/>
    <w:rsid w:val="29474AEB"/>
    <w:rsid w:val="29867B29"/>
    <w:rsid w:val="29F006FD"/>
    <w:rsid w:val="2A221870"/>
    <w:rsid w:val="2A477546"/>
    <w:rsid w:val="2CAB6572"/>
    <w:rsid w:val="2D4B09D2"/>
    <w:rsid w:val="2D7B4196"/>
    <w:rsid w:val="2FB3107F"/>
    <w:rsid w:val="30767932"/>
    <w:rsid w:val="316F5349"/>
    <w:rsid w:val="31BF643C"/>
    <w:rsid w:val="32705E8C"/>
    <w:rsid w:val="32AC3F50"/>
    <w:rsid w:val="35C67F79"/>
    <w:rsid w:val="367F6FA4"/>
    <w:rsid w:val="3B2D0303"/>
    <w:rsid w:val="3BF82E56"/>
    <w:rsid w:val="3DF20F3D"/>
    <w:rsid w:val="3DFA4C63"/>
    <w:rsid w:val="3DFE54D1"/>
    <w:rsid w:val="3EB5502E"/>
    <w:rsid w:val="40BA054B"/>
    <w:rsid w:val="41233418"/>
    <w:rsid w:val="41A74FDC"/>
    <w:rsid w:val="430640AA"/>
    <w:rsid w:val="43D45F4C"/>
    <w:rsid w:val="445879E4"/>
    <w:rsid w:val="4497145E"/>
    <w:rsid w:val="45153C92"/>
    <w:rsid w:val="452D6758"/>
    <w:rsid w:val="45623561"/>
    <w:rsid w:val="456A4DC4"/>
    <w:rsid w:val="45997458"/>
    <w:rsid w:val="4605329D"/>
    <w:rsid w:val="471E3D19"/>
    <w:rsid w:val="480A06B8"/>
    <w:rsid w:val="481B23A6"/>
    <w:rsid w:val="499470FE"/>
    <w:rsid w:val="49D74A7F"/>
    <w:rsid w:val="4A401C92"/>
    <w:rsid w:val="4B3D0885"/>
    <w:rsid w:val="4BB51159"/>
    <w:rsid w:val="4D51336A"/>
    <w:rsid w:val="4DC30187"/>
    <w:rsid w:val="4DF552E0"/>
    <w:rsid w:val="4E0205F3"/>
    <w:rsid w:val="4E721C6A"/>
    <w:rsid w:val="4EA56E6D"/>
    <w:rsid w:val="4EEA2AD2"/>
    <w:rsid w:val="520B48B0"/>
    <w:rsid w:val="568535AA"/>
    <w:rsid w:val="56FA587C"/>
    <w:rsid w:val="57853648"/>
    <w:rsid w:val="57C40364"/>
    <w:rsid w:val="58C15E6C"/>
    <w:rsid w:val="595D7451"/>
    <w:rsid w:val="5E6977ED"/>
    <w:rsid w:val="5EBA2274"/>
    <w:rsid w:val="60C5514D"/>
    <w:rsid w:val="628C1E06"/>
    <w:rsid w:val="63C96D02"/>
    <w:rsid w:val="64881FD1"/>
    <w:rsid w:val="65072A2E"/>
    <w:rsid w:val="66193FD3"/>
    <w:rsid w:val="6954441E"/>
    <w:rsid w:val="699978A9"/>
    <w:rsid w:val="6A214A9D"/>
    <w:rsid w:val="6A8144F5"/>
    <w:rsid w:val="6ABD62B8"/>
    <w:rsid w:val="6AFB3D03"/>
    <w:rsid w:val="6C133210"/>
    <w:rsid w:val="6E022B71"/>
    <w:rsid w:val="6E797A32"/>
    <w:rsid w:val="6F284632"/>
    <w:rsid w:val="6F653FFB"/>
    <w:rsid w:val="6F9821C1"/>
    <w:rsid w:val="70951045"/>
    <w:rsid w:val="71652287"/>
    <w:rsid w:val="73E247A4"/>
    <w:rsid w:val="761E6A3A"/>
    <w:rsid w:val="763841EA"/>
    <w:rsid w:val="76AC673B"/>
    <w:rsid w:val="780E4365"/>
    <w:rsid w:val="78B928CA"/>
    <w:rsid w:val="79931C98"/>
    <w:rsid w:val="7A6E38A0"/>
    <w:rsid w:val="7AC72E85"/>
    <w:rsid w:val="7DF4547D"/>
    <w:rsid w:val="7E485D91"/>
    <w:rsid w:val="7E725B75"/>
    <w:rsid w:val="7F1F5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rPr>
  </w:style>
  <w:style w:type="paragraph" w:customStyle="1" w:styleId="10">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6811</Words>
  <Characters>7620</Characters>
  <Lines>0</Lines>
  <Paragraphs>0</Paragraphs>
  <TotalTime>8</TotalTime>
  <ScaleCrop>false</ScaleCrop>
  <LinksUpToDate>false</LinksUpToDate>
  <CharactersWithSpaces>7667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2023-11-03T06:26:00Z</dcterms:created>
  <dc:creator>Administrator</dc:creator>
  <cp:lastModifiedBy>Administrator</cp:lastModifiedBy>
  <dcterms:modified xsi:type="dcterms:W3CDTF">2024-06-05T01:22:34Z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55C77DD4FC5F49EDB487A538356D918C_12</vt:lpwstr>
  </property>
</Properties>
</file>