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FC" w:rsidRDefault="000258FC">
      <w:pPr>
        <w:jc w:val="center"/>
        <w:rPr>
          <w:b/>
          <w:bCs/>
          <w:sz w:val="44"/>
          <w:szCs w:val="44"/>
        </w:rPr>
      </w:pPr>
    </w:p>
    <w:p w:rsidR="000258FC" w:rsidRDefault="004972A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九江学院丹枫园校区室外（绿化部分）白蚁防治</w:t>
      </w:r>
    </w:p>
    <w:p w:rsidR="000258FC" w:rsidRDefault="004972A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价格表</w:t>
      </w:r>
    </w:p>
    <w:p w:rsidR="000258FC" w:rsidRDefault="004972AB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1144"/>
        <w:gridCol w:w="825"/>
        <w:gridCol w:w="1069"/>
        <w:gridCol w:w="1312"/>
        <w:gridCol w:w="2343"/>
      </w:tblGrid>
      <w:tr w:rsidR="000258FC">
        <w:trPr>
          <w:trHeight w:val="923"/>
          <w:jc w:val="center"/>
        </w:trPr>
        <w:tc>
          <w:tcPr>
            <w:tcW w:w="567" w:type="dxa"/>
          </w:tcPr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982" w:type="dxa"/>
          </w:tcPr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名称</w:t>
            </w:r>
          </w:p>
        </w:tc>
        <w:tc>
          <w:tcPr>
            <w:tcW w:w="1144" w:type="dxa"/>
          </w:tcPr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数量</w:t>
            </w:r>
          </w:p>
        </w:tc>
        <w:tc>
          <w:tcPr>
            <w:tcW w:w="825" w:type="dxa"/>
          </w:tcPr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单位</w:t>
            </w:r>
          </w:p>
        </w:tc>
        <w:tc>
          <w:tcPr>
            <w:tcW w:w="1069" w:type="dxa"/>
          </w:tcPr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单价</w:t>
            </w:r>
          </w:p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（元）</w:t>
            </w:r>
          </w:p>
        </w:tc>
        <w:tc>
          <w:tcPr>
            <w:tcW w:w="1312" w:type="dxa"/>
          </w:tcPr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小计</w:t>
            </w:r>
          </w:p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（元）</w:t>
            </w:r>
          </w:p>
        </w:tc>
        <w:tc>
          <w:tcPr>
            <w:tcW w:w="2343" w:type="dxa"/>
            <w:vAlign w:val="center"/>
          </w:tcPr>
          <w:p w:rsidR="000258FC" w:rsidRDefault="004972A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备注</w:t>
            </w: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联苯菊酯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桶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对整个防治区域树木进行预防</w:t>
            </w: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诱杀包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8000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白蚁</w:t>
            </w:r>
            <w:r>
              <w:rPr>
                <w:rFonts w:ascii="宋体" w:eastAsia="宋体" w:hAnsi="宋体" w:cs="宋体" w:hint="eastAsia"/>
                <w:sz w:val="24"/>
              </w:rPr>
              <w:t>诱杀处理</w:t>
            </w: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诱杀松木条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20000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条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用于地下白蚁的引诱监测</w:t>
            </w: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诱杀树皮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8000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块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用于所有区域覆盖式白蚁灭杀</w:t>
            </w: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土栖白蚁饵剂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公斤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防治区域的白蚁防治灭</w:t>
            </w:r>
            <w:r>
              <w:rPr>
                <w:rFonts w:ascii="宋体" w:eastAsia="宋体" w:hAnsi="宋体" w:cs="宋体" w:hint="eastAsia"/>
                <w:sz w:val="24"/>
              </w:rPr>
              <w:t>杀工作</w:t>
            </w: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设备折旧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耗省设备损耗及汽油</w:t>
            </w: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标识牌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600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用于地下控制装置标识</w:t>
            </w: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白蚁粉剂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258FC">
        <w:trPr>
          <w:trHeight w:val="550"/>
          <w:jc w:val="center"/>
        </w:trPr>
        <w:tc>
          <w:tcPr>
            <w:tcW w:w="567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982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地下控制装置</w:t>
            </w:r>
          </w:p>
        </w:tc>
        <w:tc>
          <w:tcPr>
            <w:tcW w:w="1144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825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1069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258FC" w:rsidRDefault="000258F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258FC" w:rsidRDefault="004972A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用于地下白蚁引诱监测</w:t>
            </w:r>
          </w:p>
        </w:tc>
      </w:tr>
      <w:tr w:rsidR="000258FC">
        <w:trPr>
          <w:trHeight w:val="550"/>
          <w:jc w:val="center"/>
        </w:trPr>
        <w:tc>
          <w:tcPr>
            <w:tcW w:w="9242" w:type="dxa"/>
            <w:gridSpan w:val="7"/>
            <w:vAlign w:val="center"/>
          </w:tcPr>
          <w:p w:rsidR="000258FC" w:rsidRDefault="004972AB" w:rsidP="005C3675">
            <w:pPr>
              <w:jc w:val="righ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共计：</w:t>
            </w:r>
            <w:r w:rsidR="005C3675"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元（包括施工费用）</w:t>
            </w:r>
          </w:p>
        </w:tc>
      </w:tr>
    </w:tbl>
    <w:p w:rsidR="005C3675" w:rsidRDefault="004972AB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</w:t>
      </w:r>
    </w:p>
    <w:p w:rsidR="005C3675" w:rsidRPr="005C3675" w:rsidRDefault="005C3675" w:rsidP="005C3675">
      <w:pPr>
        <w:rPr>
          <w:rFonts w:ascii="宋体" w:eastAsia="宋体" w:hAnsi="宋体" w:cs="宋体"/>
          <w:sz w:val="28"/>
          <w:szCs w:val="28"/>
        </w:rPr>
      </w:pPr>
    </w:p>
    <w:p w:rsidR="005C3675" w:rsidRDefault="005C3675" w:rsidP="005C3675">
      <w:pPr>
        <w:tabs>
          <w:tab w:val="left" w:pos="15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br w:type="page"/>
      </w:r>
    </w:p>
    <w:tbl>
      <w:tblPr>
        <w:tblW w:w="10068" w:type="dxa"/>
        <w:tblInd w:w="388" w:type="dxa"/>
        <w:tblLook w:val="04A0" w:firstRow="1" w:lastRow="0" w:firstColumn="1" w:lastColumn="0" w:noHBand="0" w:noVBand="1"/>
      </w:tblPr>
      <w:tblGrid>
        <w:gridCol w:w="10068"/>
      </w:tblGrid>
      <w:tr w:rsidR="005C3675" w:rsidTr="00C340CE">
        <w:trPr>
          <w:trHeight w:val="408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675" w:rsidRDefault="005C3675" w:rsidP="00C340CE">
            <w:pPr>
              <w:widowControl/>
              <w:spacing w:line="520" w:lineRule="exact"/>
              <w:ind w:rightChars="83" w:right="174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一、项目质量标准内容</w:t>
            </w:r>
          </w:p>
          <w:p w:rsidR="005C3675" w:rsidRDefault="005C3675" w:rsidP="00C340CE">
            <w:pPr>
              <w:numPr>
                <w:ilvl w:val="0"/>
                <w:numId w:val="1"/>
              </w:numPr>
              <w:spacing w:line="500" w:lineRule="exact"/>
              <w:ind w:rightChars="83" w:right="17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丹枫园校区室外绿地部分（含新栽及现状林）进行白蚁、红火蚁等蚁患诱杀及日常维护。</w:t>
            </w:r>
          </w:p>
          <w:p w:rsidR="005C3675" w:rsidRDefault="005C3675" w:rsidP="00C340CE">
            <w:pPr>
              <w:numPr>
                <w:ilvl w:val="0"/>
                <w:numId w:val="1"/>
              </w:numPr>
              <w:spacing w:line="500" w:lineRule="exact"/>
              <w:ind w:rightChars="83" w:righ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采取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治本为主，标本兼治，综合治理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的原则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C3675" w:rsidRDefault="005C3675" w:rsidP="00C340CE">
            <w:pPr>
              <w:numPr>
                <w:ilvl w:val="1"/>
                <w:numId w:val="1"/>
              </w:numPr>
              <w:spacing w:line="560" w:lineRule="exact"/>
              <w:ind w:rightChars="190" w:right="399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安装白蚁监测控制装置，配合饵剂/粉剂的使用，杀灭地下白蚁群体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；</w:t>
            </w:r>
          </w:p>
          <w:p w:rsidR="005C3675" w:rsidRDefault="005C3675" w:rsidP="00C340CE">
            <w:pPr>
              <w:numPr>
                <w:ilvl w:val="1"/>
                <w:numId w:val="1"/>
              </w:numPr>
              <w:spacing w:line="560" w:lineRule="exact"/>
              <w:ind w:rightChars="190" w:right="399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油剂处理树干基部，阻止白蚁上树危害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；</w:t>
            </w:r>
          </w:p>
          <w:p w:rsidR="005C3675" w:rsidRDefault="005C3675" w:rsidP="00C340CE">
            <w:pPr>
              <w:numPr>
                <w:ilvl w:val="1"/>
                <w:numId w:val="1"/>
              </w:numPr>
              <w:spacing w:line="560" w:lineRule="exact"/>
              <w:ind w:rightChars="190" w:right="399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草地等出现白蚁危害时，用环保型的微胶囊悬浮剂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消杀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处理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；</w:t>
            </w:r>
          </w:p>
          <w:p w:rsidR="005C3675" w:rsidRDefault="005C3675" w:rsidP="00C340CE">
            <w:pPr>
              <w:numPr>
                <w:ilvl w:val="1"/>
                <w:numId w:val="1"/>
              </w:numPr>
              <w:spacing w:line="560" w:lineRule="exact"/>
              <w:ind w:rightChars="190" w:right="399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地面等白蚁活动新鲜的地方，直接投放白蚁饵剂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；</w:t>
            </w:r>
          </w:p>
          <w:p w:rsidR="005C3675" w:rsidRDefault="005C3675" w:rsidP="00C340CE">
            <w:pPr>
              <w:numPr>
                <w:ilvl w:val="1"/>
                <w:numId w:val="1"/>
              </w:numPr>
              <w:spacing w:line="560" w:lineRule="exact"/>
              <w:ind w:rightChars="190" w:right="399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树桩、大面积白蚁活动处，直接喷施粉剂，杀灭白蚁群体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；</w:t>
            </w:r>
          </w:p>
          <w:p w:rsidR="005C3675" w:rsidRDefault="005C3675" w:rsidP="00C340CE">
            <w:pPr>
              <w:numPr>
                <w:ilvl w:val="1"/>
                <w:numId w:val="1"/>
              </w:numPr>
              <w:spacing w:line="560" w:lineRule="exact"/>
              <w:ind w:rightChars="190" w:right="399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依据地表痕迹，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预埋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白蚁饵剂的诱饵管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至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地下，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消杀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群体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；</w:t>
            </w:r>
          </w:p>
          <w:p w:rsidR="005C3675" w:rsidRDefault="005C3675" w:rsidP="00C340CE">
            <w:pPr>
              <w:numPr>
                <w:ilvl w:val="1"/>
                <w:numId w:val="1"/>
              </w:numPr>
              <w:spacing w:line="560" w:lineRule="exact"/>
              <w:ind w:rightChars="190" w:right="399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负责校区内的蚁巢挖掘，主巢及副巢；</w:t>
            </w:r>
          </w:p>
          <w:p w:rsidR="005C3675" w:rsidRDefault="005C3675" w:rsidP="00C340CE">
            <w:pPr>
              <w:numPr>
                <w:ilvl w:val="1"/>
                <w:numId w:val="1"/>
              </w:numPr>
              <w:spacing w:line="560" w:lineRule="exact"/>
              <w:ind w:rightChars="190" w:right="399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发现白蚁危害接到通知后需24小时内处理；</w:t>
            </w:r>
          </w:p>
          <w:p w:rsidR="005C3675" w:rsidRDefault="005C3675" w:rsidP="00C340CE">
            <w:pPr>
              <w:numPr>
                <w:ilvl w:val="0"/>
                <w:numId w:val="2"/>
              </w:numPr>
              <w:ind w:firstLine="5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养护期三年，第一年为全面消杀，安排人员定期巡查，同时预埋白蚁饵剂：</w:t>
            </w:r>
          </w:p>
          <w:p w:rsidR="005C3675" w:rsidRDefault="005C3675" w:rsidP="00C340CE">
            <w:pPr>
              <w:numPr>
                <w:ilvl w:val="0"/>
                <w:numId w:val="3"/>
              </w:numPr>
              <w:ind w:left="10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对已栽种树进行全面消杀；</w:t>
            </w:r>
          </w:p>
          <w:p w:rsidR="005C3675" w:rsidRDefault="005C3675" w:rsidP="00C340CE">
            <w:pPr>
              <w:numPr>
                <w:ilvl w:val="0"/>
                <w:numId w:val="3"/>
              </w:numPr>
              <w:ind w:left="10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对未来新载苗木树坑预埋诱杀药剂，自根部及树干部位预防消杀。</w:t>
            </w:r>
          </w:p>
          <w:p w:rsidR="005C3675" w:rsidRDefault="005C3675" w:rsidP="00C340CE">
            <w:pPr>
              <w:numPr>
                <w:ilvl w:val="0"/>
                <w:numId w:val="3"/>
              </w:numPr>
              <w:ind w:left="10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第二年及第三年按正常防治养护，安排人员定期巡查。</w:t>
            </w:r>
          </w:p>
          <w:p w:rsidR="005C3675" w:rsidRDefault="005C3675" w:rsidP="00C340CE">
            <w:pPr>
              <w:numPr>
                <w:ilvl w:val="0"/>
                <w:numId w:val="2"/>
              </w:numPr>
              <w:spacing w:line="520" w:lineRule="exact"/>
              <w:ind w:rightChars="83" w:right="174" w:firstLine="562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报价要求：</w:t>
            </w:r>
          </w:p>
          <w:p w:rsidR="005C3675" w:rsidRDefault="005C3675" w:rsidP="00C340CE">
            <w:pPr>
              <w:numPr>
                <w:ilvl w:val="0"/>
                <w:numId w:val="4"/>
              </w:numPr>
              <w:spacing w:line="520" w:lineRule="exact"/>
              <w:ind w:rightChars="83" w:right="174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治理单位报价为三年总价，参照九江市区常规防治收费标准，期间所有费用（打药、日常维护、蚁穴探察挖掘等相关费用）均含在此内。</w:t>
            </w:r>
          </w:p>
          <w:p w:rsidR="005C3675" w:rsidRDefault="005C3675" w:rsidP="005C3675">
            <w:pPr>
              <w:numPr>
                <w:ilvl w:val="0"/>
                <w:numId w:val="4"/>
              </w:numPr>
              <w:spacing w:line="520" w:lineRule="exact"/>
              <w:ind w:rightChars="83" w:right="174"/>
              <w:rPr>
                <w:rFonts w:ascii="宋体" w:hAns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防治期为叁年(2024年7月至2027年7月)。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5C3675" w:rsidRDefault="005C3675" w:rsidP="005C3675">
      <w:pPr>
        <w:spacing w:line="560" w:lineRule="exact"/>
        <w:ind w:leftChars="202" w:left="424" w:rightChars="190" w:right="39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二、项目工期要求：</w:t>
      </w:r>
    </w:p>
    <w:p w:rsidR="005C3675" w:rsidRDefault="005C3675" w:rsidP="005C3675">
      <w:pPr>
        <w:numPr>
          <w:ilvl w:val="0"/>
          <w:numId w:val="5"/>
        </w:numPr>
        <w:spacing w:line="560" w:lineRule="exact"/>
        <w:ind w:rightChars="190" w:right="399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中标供应商中标并签订合同后，要求在中标后三日内进场，两周内对丹枫园（含艺术学院）全域室外绿化部分进行第一次全面消杀。</w:t>
      </w:r>
    </w:p>
    <w:p w:rsidR="005C3675" w:rsidRDefault="005C3675" w:rsidP="005C3675">
      <w:pPr>
        <w:numPr>
          <w:ilvl w:val="0"/>
          <w:numId w:val="5"/>
        </w:numPr>
        <w:spacing w:line="560" w:lineRule="exact"/>
        <w:ind w:rightChars="190" w:right="399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合同期间在白蚁活动周期（4月-11月），每月巡查不少于4次，白蚁非活动周期（12月-次年3月），每月巡查不少于2次。</w:t>
      </w:r>
    </w:p>
    <w:p w:rsidR="005C3675" w:rsidRDefault="005C3675" w:rsidP="005C3675">
      <w:pPr>
        <w:numPr>
          <w:ilvl w:val="0"/>
          <w:numId w:val="5"/>
        </w:numPr>
        <w:spacing w:line="560" w:lineRule="exact"/>
        <w:ind w:rightChars="190" w:right="39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发现白蚁危害接到通知后24小时内处理。</w:t>
      </w:r>
    </w:p>
    <w:p w:rsidR="005C3675" w:rsidRDefault="005C3675" w:rsidP="005C3675">
      <w:pPr>
        <w:spacing w:line="560" w:lineRule="exact"/>
        <w:ind w:leftChars="202" w:left="424" w:rightChars="190" w:right="39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三、质保期要求：</w:t>
      </w:r>
    </w:p>
    <w:p w:rsidR="005C3675" w:rsidRDefault="005C3675" w:rsidP="005C3675">
      <w:pPr>
        <w:spacing w:line="490" w:lineRule="exact"/>
        <w:ind w:leftChars="266" w:left="559" w:firstLineChars="65" w:firstLine="18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Cs/>
          <w:sz w:val="28"/>
          <w:szCs w:val="28"/>
        </w:rPr>
        <w:t>在防治期间，注意安全规范操作，若发生意外，造成的损失由乙方自行负责，若防治效果达不到合同要求，甲方有权终止合同，造成一切后果由乙方自行负责</w:t>
      </w:r>
      <w:r>
        <w:rPr>
          <w:rFonts w:ascii="宋体" w:eastAsia="宋体" w:hAnsi="宋体" w:cs="宋体" w:hint="eastAsia"/>
          <w:sz w:val="28"/>
          <w:szCs w:val="28"/>
        </w:rPr>
        <w:t xml:space="preserve"> 。    </w:t>
      </w:r>
    </w:p>
    <w:p w:rsidR="005C3675" w:rsidRDefault="005C3675" w:rsidP="005C3675">
      <w:pPr>
        <w:spacing w:line="560" w:lineRule="exact"/>
        <w:ind w:leftChars="202" w:left="424" w:rightChars="190" w:right="39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四、付款方式：</w:t>
      </w:r>
    </w:p>
    <w:p w:rsidR="005C3675" w:rsidRDefault="005C3675" w:rsidP="005C3675">
      <w:pPr>
        <w:spacing w:line="560" w:lineRule="exact"/>
        <w:ind w:leftChars="202" w:left="424" w:rightChars="190" w:right="39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在最终确定的逐年消杀情况下，按季度进行付款，凭本单位开具的税务发票（发票需注明实际明细清单），按学校相关财务结算规定与时间分期到后勤管理处进行结账，货款以转账方式支付。</w:t>
      </w:r>
    </w:p>
    <w:p w:rsidR="000258FC" w:rsidRPr="005C3675" w:rsidRDefault="000258FC" w:rsidP="005C3675">
      <w:pPr>
        <w:tabs>
          <w:tab w:val="left" w:pos="1590"/>
        </w:tabs>
        <w:rPr>
          <w:rFonts w:ascii="宋体" w:eastAsia="宋体" w:hAnsi="宋体" w:cs="宋体"/>
          <w:sz w:val="28"/>
          <w:szCs w:val="28"/>
        </w:rPr>
      </w:pPr>
    </w:p>
    <w:sectPr w:rsidR="000258FC" w:rsidRPr="005C367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9640A"/>
    <w:multiLevelType w:val="multilevel"/>
    <w:tmpl w:val="B1F9640A"/>
    <w:lvl w:ilvl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1050" w:hanging="420"/>
      </w:pPr>
      <w:rPr>
        <w:rFonts w:hint="default"/>
        <w:b w:val="0"/>
        <w:bCs w:val="0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47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89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31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73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15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57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990" w:hanging="420"/>
      </w:pPr>
      <w:rPr>
        <w:rFonts w:hint="default"/>
      </w:rPr>
    </w:lvl>
  </w:abstractNum>
  <w:abstractNum w:abstractNumId="1">
    <w:nsid w:val="1EA70A94"/>
    <w:multiLevelType w:val="singleLevel"/>
    <w:tmpl w:val="1EA70A94"/>
    <w:lvl w:ilvl="0">
      <w:start w:val="1"/>
      <w:numFmt w:val="decimal"/>
      <w:lvlText w:val="(%1)"/>
      <w:lvlJc w:val="left"/>
      <w:pPr>
        <w:ind w:left="215" w:hanging="425"/>
      </w:pPr>
      <w:rPr>
        <w:rFonts w:hint="default"/>
        <w:b w:val="0"/>
        <w:bCs w:val="0"/>
      </w:rPr>
    </w:lvl>
  </w:abstractNum>
  <w:abstractNum w:abstractNumId="2">
    <w:nsid w:val="3F7ADC4C"/>
    <w:multiLevelType w:val="singleLevel"/>
    <w:tmpl w:val="3F7ADC4C"/>
    <w:lvl w:ilvl="0">
      <w:start w:val="1"/>
      <w:numFmt w:val="decimal"/>
      <w:lvlText w:val="(%1)"/>
      <w:lvlJc w:val="left"/>
      <w:pPr>
        <w:ind w:left="1055" w:hanging="425"/>
      </w:pPr>
      <w:rPr>
        <w:rFonts w:hint="default"/>
      </w:rPr>
    </w:lvl>
  </w:abstractNum>
  <w:abstractNum w:abstractNumId="3">
    <w:nsid w:val="452152AB"/>
    <w:multiLevelType w:val="singleLevel"/>
    <w:tmpl w:val="452152AB"/>
    <w:lvl w:ilvl="0">
      <w:start w:val="3"/>
      <w:numFmt w:val="decimal"/>
      <w:suff w:val="space"/>
      <w:lvlText w:val="%1."/>
      <w:lvlJc w:val="left"/>
      <w:pPr>
        <w:ind w:left="-352"/>
      </w:pPr>
    </w:lvl>
  </w:abstractNum>
  <w:abstractNum w:abstractNumId="4">
    <w:nsid w:val="781D99B3"/>
    <w:multiLevelType w:val="singleLevel"/>
    <w:tmpl w:val="781D99B3"/>
    <w:lvl w:ilvl="0">
      <w:start w:val="1"/>
      <w:numFmt w:val="decimal"/>
      <w:lvlText w:val="%1."/>
      <w:lvlJc w:val="left"/>
      <w:pPr>
        <w:ind w:left="1265" w:hanging="425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NzA3ZDQyZGFhMzY3NGIzOGJmNTNiMzVmZTU0MWYifQ=="/>
  </w:docVars>
  <w:rsids>
    <w:rsidRoot w:val="0F907444"/>
    <w:rsid w:val="000258FC"/>
    <w:rsid w:val="004972AB"/>
    <w:rsid w:val="005C3675"/>
    <w:rsid w:val="01AE3368"/>
    <w:rsid w:val="04732647"/>
    <w:rsid w:val="08053EFD"/>
    <w:rsid w:val="09F47D86"/>
    <w:rsid w:val="0D3D37F2"/>
    <w:rsid w:val="0F503CB0"/>
    <w:rsid w:val="0F907444"/>
    <w:rsid w:val="109346C0"/>
    <w:rsid w:val="126E6FDF"/>
    <w:rsid w:val="12FC5EFD"/>
    <w:rsid w:val="134C29E0"/>
    <w:rsid w:val="144851A2"/>
    <w:rsid w:val="165C118C"/>
    <w:rsid w:val="16DE4249"/>
    <w:rsid w:val="17D6370F"/>
    <w:rsid w:val="1A8970B1"/>
    <w:rsid w:val="1CA64748"/>
    <w:rsid w:val="1CE26164"/>
    <w:rsid w:val="21507B40"/>
    <w:rsid w:val="226715E5"/>
    <w:rsid w:val="232F19D7"/>
    <w:rsid w:val="25A156C1"/>
    <w:rsid w:val="26AD1590"/>
    <w:rsid w:val="27EB1D1A"/>
    <w:rsid w:val="297B7724"/>
    <w:rsid w:val="298E1811"/>
    <w:rsid w:val="29E654E5"/>
    <w:rsid w:val="2DCA0C7A"/>
    <w:rsid w:val="2F3E6FC0"/>
    <w:rsid w:val="30D92094"/>
    <w:rsid w:val="32186458"/>
    <w:rsid w:val="34DB551B"/>
    <w:rsid w:val="365722C5"/>
    <w:rsid w:val="36B92E90"/>
    <w:rsid w:val="388A7983"/>
    <w:rsid w:val="3A886145"/>
    <w:rsid w:val="3CCF1E09"/>
    <w:rsid w:val="3DB039E8"/>
    <w:rsid w:val="3E5E1696"/>
    <w:rsid w:val="3E7A5966"/>
    <w:rsid w:val="3ED951C1"/>
    <w:rsid w:val="42124EF1"/>
    <w:rsid w:val="425F59DD"/>
    <w:rsid w:val="429733C9"/>
    <w:rsid w:val="42AB6E74"/>
    <w:rsid w:val="445826D6"/>
    <w:rsid w:val="45294080"/>
    <w:rsid w:val="46647A66"/>
    <w:rsid w:val="46B1432D"/>
    <w:rsid w:val="47882F5E"/>
    <w:rsid w:val="4BC36958"/>
    <w:rsid w:val="4BCA1FA1"/>
    <w:rsid w:val="4C03387D"/>
    <w:rsid w:val="4CF17B79"/>
    <w:rsid w:val="4E7A071C"/>
    <w:rsid w:val="4E850579"/>
    <w:rsid w:val="4ED41501"/>
    <w:rsid w:val="4F6E3703"/>
    <w:rsid w:val="500069A2"/>
    <w:rsid w:val="513149E8"/>
    <w:rsid w:val="51960CEF"/>
    <w:rsid w:val="51984A67"/>
    <w:rsid w:val="54666F20"/>
    <w:rsid w:val="56E16CC5"/>
    <w:rsid w:val="58492617"/>
    <w:rsid w:val="5F1A4080"/>
    <w:rsid w:val="5F7D704B"/>
    <w:rsid w:val="645B2050"/>
    <w:rsid w:val="66061B48"/>
    <w:rsid w:val="662B5A52"/>
    <w:rsid w:val="67417076"/>
    <w:rsid w:val="6AC42988"/>
    <w:rsid w:val="6C133210"/>
    <w:rsid w:val="6C44786E"/>
    <w:rsid w:val="6C583A54"/>
    <w:rsid w:val="6E614387"/>
    <w:rsid w:val="70131A31"/>
    <w:rsid w:val="721750B9"/>
    <w:rsid w:val="75137DDD"/>
    <w:rsid w:val="75947170"/>
    <w:rsid w:val="76607052"/>
    <w:rsid w:val="769C2241"/>
    <w:rsid w:val="78066D81"/>
    <w:rsid w:val="7B4A56E6"/>
    <w:rsid w:val="7BDF7AA9"/>
    <w:rsid w:val="7D2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王海霞</cp:lastModifiedBy>
  <cp:revision>3</cp:revision>
  <cp:lastPrinted>2024-06-03T01:59:00Z</cp:lastPrinted>
  <dcterms:created xsi:type="dcterms:W3CDTF">2024-06-03T02:35:00Z</dcterms:created>
  <dcterms:modified xsi:type="dcterms:W3CDTF">2024-06-03T02:46:00Z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2BE1D842EA254D48BE12A85D73BA205C_13</vt:lpwstr>
  </property>
</Properties>
</file>