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firstLine="720" w:firstLineChars="200"/>
        <w:jc w:val="both"/>
        <w:rPr>
          <w:rFonts w:hint="default"/>
          <w:sz w:val="36"/>
          <w:szCs w:val="36"/>
          <w:lang w:val="en-US"/>
        </w:rPr>
      </w:pPr>
      <w:r>
        <w:rPr>
          <w:rFonts w:hint="eastAsia"/>
          <w:sz w:val="36"/>
          <w:szCs w:val="36"/>
          <w:lang w:eastAsia="zh-CN"/>
        </w:rPr>
        <w:t>吉首市公安局</w:t>
      </w:r>
      <w:r>
        <w:rPr>
          <w:rFonts w:hint="eastAsia"/>
          <w:sz w:val="36"/>
          <w:szCs w:val="36"/>
          <w:lang w:val="en-US" w:eastAsia="zh-CN"/>
        </w:rPr>
        <w:t>除四害外包服务项目采购需求</w:t>
      </w:r>
    </w:p>
    <w:p>
      <w:pPr>
        <w:bidi w:val="0"/>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项目信息：</w:t>
      </w:r>
    </w:p>
    <w:p>
      <w:pPr>
        <w:bidi w:val="0"/>
        <w:ind w:left="559" w:leftChars="266" w:firstLine="0" w:firstLineChars="0"/>
        <w:rPr>
          <w:rFonts w:hint="eastAsia" w:ascii="仿宋" w:hAnsi="仿宋" w:eastAsia="仿宋" w:cs="仿宋"/>
          <w:sz w:val="28"/>
          <w:szCs w:val="28"/>
          <w:lang w:eastAsia="zh-CN"/>
        </w:rPr>
      </w:pPr>
      <w:r>
        <w:rPr>
          <w:rFonts w:hint="eastAsia" w:ascii="仿宋" w:hAnsi="仿宋" w:eastAsia="仿宋" w:cs="仿宋"/>
          <w:sz w:val="28"/>
          <w:szCs w:val="28"/>
        </w:rPr>
        <w:t>采购单位：</w:t>
      </w:r>
      <w:r>
        <w:rPr>
          <w:rFonts w:hint="eastAsia" w:ascii="仿宋" w:hAnsi="仿宋" w:eastAsia="仿宋" w:cs="仿宋"/>
          <w:sz w:val="28"/>
          <w:szCs w:val="28"/>
          <w:lang w:eastAsia="zh-CN"/>
        </w:rPr>
        <w:t>吉首市公安局</w:t>
      </w:r>
    </w:p>
    <w:p>
      <w:pPr>
        <w:bidi w:val="0"/>
        <w:ind w:left="559" w:leftChars="266" w:firstLine="0" w:firstLineChars="0"/>
        <w:rPr>
          <w:rFonts w:hint="eastAsia" w:ascii="仿宋" w:hAnsi="仿宋" w:eastAsia="仿宋" w:cs="仿宋"/>
          <w:sz w:val="28"/>
          <w:szCs w:val="28"/>
          <w:lang w:val="en-US" w:eastAsia="zh-CN"/>
        </w:rPr>
      </w:pPr>
      <w:r>
        <w:rPr>
          <w:rFonts w:hint="eastAsia" w:ascii="仿宋" w:hAnsi="仿宋" w:eastAsia="仿宋" w:cs="仿宋"/>
          <w:sz w:val="28"/>
          <w:szCs w:val="28"/>
        </w:rPr>
        <w:t>项目名称：除四害</w:t>
      </w:r>
      <w:r>
        <w:rPr>
          <w:rFonts w:hint="eastAsia" w:ascii="仿宋" w:hAnsi="仿宋" w:eastAsia="仿宋" w:cs="仿宋"/>
          <w:sz w:val="28"/>
          <w:szCs w:val="28"/>
          <w:lang w:val="en-US" w:eastAsia="zh-CN"/>
        </w:rPr>
        <w:t>外包服务</w:t>
      </w:r>
    </w:p>
    <w:p>
      <w:pPr>
        <w:bidi w:val="0"/>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采购方式：</w:t>
      </w:r>
      <w:r>
        <w:rPr>
          <w:rFonts w:hint="eastAsia" w:ascii="仿宋" w:hAnsi="仿宋" w:eastAsia="仿宋" w:cs="仿宋"/>
          <w:sz w:val="28"/>
          <w:szCs w:val="28"/>
          <w:lang w:val="en-US" w:eastAsia="zh-CN"/>
        </w:rPr>
        <w:t>电子卖场竞价</w:t>
      </w:r>
    </w:p>
    <w:p>
      <w:pPr>
        <w:bidi w:val="0"/>
        <w:ind w:firstLine="560" w:firstLineChars="200"/>
        <w:rPr>
          <w:rFonts w:hint="eastAsia" w:ascii="仿宋" w:hAnsi="仿宋" w:eastAsia="仿宋" w:cs="仿宋"/>
          <w:sz w:val="28"/>
          <w:szCs w:val="28"/>
        </w:rPr>
      </w:pPr>
      <w:r>
        <w:rPr>
          <w:rFonts w:hint="eastAsia" w:ascii="仿宋" w:hAnsi="仿宋" w:eastAsia="仿宋" w:cs="仿宋"/>
          <w:sz w:val="28"/>
          <w:szCs w:val="28"/>
        </w:rPr>
        <w:t>预算金额：</w:t>
      </w:r>
      <w:r>
        <w:rPr>
          <w:rFonts w:hint="eastAsia" w:ascii="仿宋" w:hAnsi="仿宋" w:eastAsia="仿宋" w:cs="仿宋"/>
          <w:sz w:val="28"/>
          <w:szCs w:val="28"/>
          <w:lang w:val="en-US" w:eastAsia="zh-CN"/>
        </w:rPr>
        <w:t>67400</w:t>
      </w:r>
      <w:bookmarkStart w:id="0" w:name="_GoBack"/>
      <w:bookmarkEnd w:id="0"/>
      <w:r>
        <w:rPr>
          <w:rFonts w:hint="eastAsia" w:ascii="仿宋" w:hAnsi="仿宋" w:eastAsia="仿宋" w:cs="仿宋"/>
          <w:sz w:val="28"/>
          <w:szCs w:val="28"/>
        </w:rPr>
        <w:t>元/年（采购控制价，含设备、</w:t>
      </w:r>
      <w:r>
        <w:rPr>
          <w:rFonts w:hint="eastAsia" w:ascii="仿宋" w:hAnsi="仿宋" w:eastAsia="仿宋" w:cs="仿宋"/>
          <w:sz w:val="28"/>
          <w:szCs w:val="28"/>
          <w:lang w:val="en-US" w:eastAsia="zh-CN"/>
        </w:rPr>
        <w:t>药品、</w:t>
      </w:r>
      <w:r>
        <w:rPr>
          <w:rFonts w:hint="eastAsia" w:ascii="仿宋" w:hAnsi="仿宋" w:eastAsia="仿宋" w:cs="仿宋"/>
          <w:sz w:val="28"/>
          <w:szCs w:val="28"/>
        </w:rPr>
        <w:t>人工、税金等所有费用）。</w:t>
      </w:r>
    </w:p>
    <w:p>
      <w:pPr>
        <w:pStyle w:val="2"/>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服务期限：一年（合同一年一签，视考核情况是否续签）</w:t>
      </w:r>
    </w:p>
    <w:p>
      <w:pPr>
        <w:bidi w:val="0"/>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二、技术要求</w:t>
      </w:r>
    </w:p>
    <w:p>
      <w:pPr>
        <w:bidi w:val="0"/>
        <w:ind w:firstLine="560" w:firstLineChars="200"/>
        <w:rPr>
          <w:rFonts w:hint="eastAsia"/>
        </w:rPr>
      </w:pPr>
      <w:r>
        <w:rPr>
          <w:rFonts w:hint="eastAsia" w:ascii="仿宋" w:hAnsi="仿宋" w:eastAsia="仿宋" w:cs="仿宋"/>
          <w:sz w:val="28"/>
          <w:szCs w:val="28"/>
        </w:rPr>
        <w:t>1、灭鼠参考《病媒生物密度控制水平 鼠类》GB/T27770-2011 国家卫生城市创建标准国家C 级标准。完善灭鼠毒饵站规范建设，要求安全带锁毒饵站，并张贴警示标识、详细记录维护卡，确保毒饵站内毒饵新鲜不霉变，根据具体环境安装灭鼠毒饵站间距不超过 30 米</w:t>
      </w:r>
      <w:r>
        <w:rPr>
          <w:rFonts w:hint="eastAsia" w:ascii="仿宋" w:hAnsi="仿宋" w:eastAsia="仿宋" w:cs="仿宋"/>
          <w:sz w:val="28"/>
          <w:szCs w:val="28"/>
          <w:lang w:eastAsia="zh-CN"/>
        </w:rPr>
        <w:t>，</w:t>
      </w:r>
      <w:r>
        <w:rPr>
          <w:rFonts w:hint="eastAsia" w:ascii="仿宋" w:hAnsi="仿宋" w:eastAsia="仿宋" w:cs="仿宋"/>
          <w:i w:val="0"/>
          <w:iCs w:val="0"/>
          <w:color w:val="000000"/>
          <w:kern w:val="0"/>
          <w:sz w:val="28"/>
          <w:szCs w:val="28"/>
          <w:u w:val="none"/>
          <w:lang w:val="en-US" w:eastAsia="zh-CN" w:bidi="ar"/>
        </w:rPr>
        <w:t>合同期内每月至少施工一次、全年不低于16次。</w:t>
      </w:r>
    </w:p>
    <w:p>
      <w:pPr>
        <w:bidi w:val="0"/>
        <w:ind w:firstLine="560" w:firstLineChars="200"/>
        <w:rPr>
          <w:rFonts w:hint="eastAsia" w:ascii="仿宋" w:hAnsi="仿宋" w:eastAsia="仿宋" w:cs="仿宋"/>
          <w:sz w:val="28"/>
          <w:szCs w:val="28"/>
        </w:rPr>
      </w:pPr>
      <w:r>
        <w:rPr>
          <w:rFonts w:hint="eastAsia" w:ascii="仿宋" w:hAnsi="仿宋" w:eastAsia="仿宋" w:cs="仿宋"/>
          <w:sz w:val="28"/>
          <w:szCs w:val="28"/>
        </w:rPr>
        <w:t>2、灭蚊参考《病媒生物密度控制水平 蚊类》GB/T27771-2011 国家卫生城市创建标准国家C 级标准。在蚊虫高发季节 4-10 月，每月对蚊虫孳生地进行</w:t>
      </w:r>
      <w:r>
        <w:rPr>
          <w:rFonts w:hint="eastAsia" w:ascii="仿宋" w:hAnsi="仿宋" w:eastAsia="仿宋" w:cs="仿宋"/>
          <w:sz w:val="28"/>
          <w:szCs w:val="28"/>
          <w:lang w:eastAsia="zh-CN"/>
        </w:rPr>
        <w:t>至少一次</w:t>
      </w:r>
      <w:r>
        <w:rPr>
          <w:rFonts w:hint="eastAsia" w:ascii="仿宋" w:hAnsi="仿宋" w:eastAsia="仿宋" w:cs="仿宋"/>
          <w:sz w:val="28"/>
          <w:szCs w:val="28"/>
        </w:rPr>
        <w:t>化学药物空间喷洒处理，对容易产生蚊虫的场所提出合理化建议。</w:t>
      </w:r>
    </w:p>
    <w:p>
      <w:pPr>
        <w:bidi w:val="0"/>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3、灭蝇参考《病媒生物密度控制水平 蝇类》GB/T27772-2011 国家卫生城市创建标准国家C 级标准。对食堂及周边、宿舍及周边、</w:t>
      </w:r>
      <w:r>
        <w:rPr>
          <w:rFonts w:hint="eastAsia" w:ascii="仿宋" w:hAnsi="仿宋" w:eastAsia="仿宋" w:cs="仿宋"/>
          <w:sz w:val="28"/>
          <w:szCs w:val="28"/>
          <w:lang w:eastAsia="zh-CN"/>
        </w:rPr>
        <w:t>厕所</w:t>
      </w:r>
      <w:r>
        <w:rPr>
          <w:rFonts w:hint="eastAsia" w:ascii="仿宋" w:hAnsi="仿宋" w:eastAsia="仿宋" w:cs="仿宋"/>
          <w:sz w:val="28"/>
          <w:szCs w:val="28"/>
        </w:rPr>
        <w:t>、垃圾站、垃圾桶等场所在蝇类活动高峰期间 4-10 月每月进行</w:t>
      </w:r>
      <w:r>
        <w:rPr>
          <w:rFonts w:hint="eastAsia" w:ascii="仿宋" w:hAnsi="仿宋" w:eastAsia="仿宋" w:cs="仿宋"/>
          <w:sz w:val="28"/>
          <w:szCs w:val="28"/>
          <w:lang w:eastAsia="zh-CN"/>
        </w:rPr>
        <w:t>至少一次</w:t>
      </w:r>
      <w:r>
        <w:rPr>
          <w:rFonts w:hint="eastAsia" w:ascii="仿宋" w:hAnsi="仿宋" w:eastAsia="仿宋" w:cs="仿宋"/>
          <w:sz w:val="28"/>
          <w:szCs w:val="28"/>
        </w:rPr>
        <w:t>滞留喷洒消杀，并对容易孳生蝇类的环境场所提出专业合理的建议</w:t>
      </w:r>
      <w:r>
        <w:rPr>
          <w:rFonts w:hint="eastAsia" w:ascii="仿宋" w:hAnsi="仿宋" w:eastAsia="仿宋" w:cs="仿宋"/>
          <w:sz w:val="28"/>
          <w:szCs w:val="28"/>
          <w:lang w:eastAsia="zh-CN"/>
        </w:rPr>
        <w:t>。</w:t>
      </w:r>
    </w:p>
    <w:p>
      <w:pPr>
        <w:pStyle w:val="2"/>
        <w:spacing w:line="360" w:lineRule="auto"/>
        <w:ind w:left="0" w:leftChars="0" w:firstLine="560" w:firstLineChars="200"/>
        <w:rPr>
          <w:rFonts w:hint="default"/>
          <w:color w:val="auto"/>
          <w:sz w:val="24"/>
          <w:szCs w:val="24"/>
          <w:lang w:val="en-US" w:eastAsia="zh-CN"/>
        </w:rPr>
      </w:pPr>
      <w:r>
        <w:rPr>
          <w:rStyle w:val="7"/>
          <w:rFonts w:hint="eastAsia" w:ascii="仿宋" w:hAnsi="仿宋" w:eastAsia="仿宋" w:cs="仿宋"/>
          <w:color w:val="auto"/>
          <w:sz w:val="28"/>
          <w:szCs w:val="28"/>
          <w:lang w:val="en-US" w:eastAsia="zh-CN"/>
        </w:rPr>
        <w:t>4、灭蟑参考《病媒生物密度控制水平 蜚蠊》BG/T27773-2011 国家卫生城市创建标准C级。对食堂及周边、宿舍、厕所、办公区域、下水道等场所进行多方案的灭蟑施工，对发现的卵颊及蟑螂尸体双方配合进行清理并提出合理化建议</w:t>
      </w:r>
      <w:r>
        <w:rPr>
          <w:rFonts w:hint="eastAsia" w:ascii="仿宋" w:hAnsi="仿宋" w:eastAsia="仿宋" w:cs="仿宋"/>
          <w:color w:val="auto"/>
          <w:sz w:val="28"/>
          <w:szCs w:val="28"/>
          <w:lang w:val="en-US" w:eastAsia="zh-CN"/>
        </w:rPr>
        <w:t>。</w:t>
      </w:r>
    </w:p>
    <w:p>
      <w:pPr>
        <w:spacing w:line="500" w:lineRule="exact"/>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三、服务要求:</w:t>
      </w:r>
    </w:p>
    <w:p>
      <w:pPr>
        <w:spacing w:line="50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  </w:t>
      </w:r>
      <w:r>
        <w:rPr>
          <w:rFonts w:hint="eastAsia" w:ascii="仿宋" w:hAnsi="仿宋" w:eastAsia="仿宋" w:cs="仿宋"/>
          <w:sz w:val="28"/>
          <w:szCs w:val="28"/>
          <w:lang w:val="en-US" w:eastAsia="zh-CN"/>
        </w:rPr>
        <w:t xml:space="preserve">   1</w:t>
      </w:r>
      <w:r>
        <w:rPr>
          <w:rFonts w:hint="eastAsia" w:ascii="仿宋" w:hAnsi="仿宋" w:eastAsia="仿宋" w:cs="仿宋"/>
          <w:sz w:val="28"/>
          <w:szCs w:val="28"/>
        </w:rPr>
        <w:t>、负责</w:t>
      </w:r>
      <w:r>
        <w:rPr>
          <w:rFonts w:hint="eastAsia" w:ascii="仿宋" w:hAnsi="仿宋" w:eastAsia="仿宋" w:cs="仿宋"/>
          <w:sz w:val="28"/>
          <w:szCs w:val="28"/>
          <w:lang w:eastAsia="zh-CN"/>
        </w:rPr>
        <w:t>市公安局、森林公安局、十二所、市拘留所、</w:t>
      </w:r>
      <w:r>
        <w:rPr>
          <w:rFonts w:hint="eastAsia" w:ascii="仿宋" w:hAnsi="仿宋" w:eastAsia="仿宋" w:cs="仿宋"/>
          <w:sz w:val="28"/>
          <w:szCs w:val="28"/>
          <w:lang w:val="en-US" w:eastAsia="zh-CN"/>
        </w:rPr>
        <w:t>看守所</w:t>
      </w:r>
      <w:r>
        <w:rPr>
          <w:rFonts w:hint="eastAsia" w:ascii="仿宋" w:hAnsi="仿宋" w:eastAsia="仿宋" w:cs="仿宋"/>
          <w:sz w:val="28"/>
          <w:szCs w:val="28"/>
          <w:lang w:eastAsia="zh-CN"/>
        </w:rPr>
        <w:t>、交巡警中队及岗亭</w:t>
      </w:r>
      <w:r>
        <w:rPr>
          <w:rFonts w:hint="eastAsia" w:ascii="仿宋" w:hAnsi="仿宋" w:eastAsia="仿宋" w:cs="仿宋"/>
          <w:sz w:val="28"/>
          <w:szCs w:val="28"/>
        </w:rPr>
        <w:t>病媒生物防制工作；负责对食堂等餐饮场所三防设施不符合要求的提出整改意见；免费提供三防设施安装标准技术指导；提供突发事件 2 小时到场应急服务；提供全面病媒生物防制工作台账和资料汇编</w:t>
      </w:r>
      <w:r>
        <w:rPr>
          <w:rFonts w:hint="eastAsia" w:ascii="仿宋" w:hAnsi="仿宋" w:eastAsia="仿宋" w:cs="仿宋"/>
          <w:sz w:val="28"/>
          <w:szCs w:val="28"/>
          <w:lang w:eastAsia="zh-CN"/>
        </w:rPr>
        <w:t>。</w:t>
      </w:r>
    </w:p>
    <w:p>
      <w:pPr>
        <w:spacing w:line="50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en-US" w:eastAsia="zh-CN"/>
        </w:rPr>
        <w:t>2</w:t>
      </w:r>
      <w:r>
        <w:rPr>
          <w:rFonts w:hint="eastAsia" w:ascii="仿宋" w:hAnsi="仿宋" w:eastAsia="仿宋" w:cs="仿宋"/>
          <w:sz w:val="28"/>
          <w:szCs w:val="28"/>
        </w:rPr>
        <w:t>、服务频率：</w:t>
      </w:r>
      <w:r>
        <w:rPr>
          <w:rFonts w:hint="eastAsia" w:ascii="仿宋" w:hAnsi="仿宋" w:eastAsia="仿宋" w:cs="仿宋"/>
          <w:sz w:val="28"/>
          <w:szCs w:val="28"/>
          <w:lang w:val="en-US" w:eastAsia="zh-CN"/>
        </w:rPr>
        <w:t>除四害工作要求</w:t>
      </w:r>
      <w:r>
        <w:rPr>
          <w:rFonts w:hint="eastAsia" w:ascii="仿宋" w:hAnsi="仿宋" w:eastAsia="仿宋" w:cs="仿宋"/>
          <w:sz w:val="28"/>
          <w:szCs w:val="28"/>
        </w:rPr>
        <w:t>每月</w:t>
      </w:r>
      <w:r>
        <w:rPr>
          <w:rFonts w:hint="eastAsia" w:ascii="仿宋" w:hAnsi="仿宋" w:eastAsia="仿宋" w:cs="仿宋"/>
          <w:sz w:val="28"/>
          <w:szCs w:val="28"/>
          <w:lang w:val="en-US" w:eastAsia="zh-CN"/>
        </w:rPr>
        <w:t>进行</w:t>
      </w:r>
      <w:r>
        <w:rPr>
          <w:rFonts w:hint="eastAsia" w:ascii="仿宋" w:hAnsi="仿宋" w:eastAsia="仿宋" w:cs="仿宋"/>
          <w:sz w:val="28"/>
          <w:szCs w:val="28"/>
        </w:rPr>
        <w:t>一次，</w:t>
      </w:r>
      <w:r>
        <w:rPr>
          <w:rFonts w:hint="eastAsia" w:ascii="仿宋" w:hAnsi="仿宋" w:eastAsia="仿宋" w:cs="仿宋"/>
          <w:sz w:val="28"/>
          <w:szCs w:val="28"/>
          <w:lang w:val="en-US" w:eastAsia="zh-CN"/>
        </w:rPr>
        <w:t>繁殖季节</w:t>
      </w:r>
      <w:r>
        <w:rPr>
          <w:rFonts w:hint="eastAsia" w:ascii="仿宋" w:hAnsi="仿宋" w:eastAsia="仿宋" w:cs="仿宋"/>
          <w:sz w:val="28"/>
          <w:szCs w:val="28"/>
        </w:rPr>
        <w:t>每月</w:t>
      </w:r>
      <w:r>
        <w:rPr>
          <w:rFonts w:hint="eastAsia" w:ascii="仿宋" w:hAnsi="仿宋" w:eastAsia="仿宋" w:cs="仿宋"/>
          <w:sz w:val="28"/>
          <w:szCs w:val="28"/>
          <w:lang w:val="en-US" w:eastAsia="zh-CN"/>
        </w:rPr>
        <w:t>不能少于</w:t>
      </w:r>
      <w:r>
        <w:rPr>
          <w:rFonts w:hint="eastAsia" w:ascii="仿宋" w:hAnsi="仿宋" w:eastAsia="仿宋" w:cs="仿宋"/>
          <w:sz w:val="28"/>
          <w:szCs w:val="28"/>
        </w:rPr>
        <w:t xml:space="preserve"> 2 次；突发情况 2 小时内现场处理</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并配合各级部门的迎检工作</w:t>
      </w:r>
      <w:r>
        <w:rPr>
          <w:rFonts w:hint="eastAsia" w:ascii="仿宋" w:hAnsi="仿宋" w:eastAsia="仿宋" w:cs="仿宋"/>
          <w:sz w:val="28"/>
          <w:szCs w:val="28"/>
          <w:lang w:eastAsia="zh-CN"/>
        </w:rPr>
        <w:t>。</w:t>
      </w:r>
      <w:r>
        <w:rPr>
          <w:rFonts w:hint="eastAsia" w:ascii="仿宋" w:hAnsi="仿宋" w:eastAsia="仿宋" w:cs="仿宋"/>
          <w:sz w:val="28"/>
          <w:szCs w:val="28"/>
          <w:lang w:val="zh-CN"/>
        </w:rPr>
        <w:t>每次施工前，服务方将施工内容及范围提前一周通知局内管理方有关人员；因天气或客观原因造成服务计划变化，应将服务变更时间及时知道局内管理人员。每次服务施工结束后，填写服务施工卡一份及服务施工记录表（一式二份，双方各留一份），并要有局内管理相关人员签名确认，作为每月工作的记录，接受局内管理方有关人员对质量的监督。</w:t>
      </w:r>
    </w:p>
    <w:p>
      <w:pPr>
        <w:adjustRightInd w:val="0"/>
        <w:snapToGri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b w:val="0"/>
          <w:bCs w:val="0"/>
          <w:color w:val="auto"/>
          <w:spacing w:val="0"/>
          <w:position w:val="0"/>
          <w:sz w:val="28"/>
          <w:szCs w:val="28"/>
          <w:shd w:val="clear" w:color="auto" w:fill="auto"/>
          <w:lang w:val="en-US" w:eastAsia="zh-CN"/>
        </w:rPr>
        <w:t>3、</w:t>
      </w:r>
      <w:r>
        <w:rPr>
          <w:rFonts w:hint="eastAsia" w:ascii="仿宋" w:hAnsi="仿宋" w:eastAsia="仿宋" w:cs="仿宋"/>
          <w:b w:val="0"/>
          <w:bCs w:val="0"/>
          <w:color w:val="000000"/>
          <w:sz w:val="28"/>
          <w:szCs w:val="28"/>
          <w:lang w:val="en-US" w:eastAsia="zh-CN"/>
        </w:rPr>
        <w:t>安全</w:t>
      </w:r>
      <w:r>
        <w:rPr>
          <w:rFonts w:hint="eastAsia" w:ascii="仿宋" w:hAnsi="仿宋" w:eastAsia="仿宋" w:cs="仿宋"/>
          <w:b w:val="0"/>
          <w:bCs w:val="0"/>
          <w:color w:val="000000"/>
          <w:sz w:val="28"/>
          <w:szCs w:val="28"/>
        </w:rPr>
        <w:t>要求</w:t>
      </w:r>
      <w:r>
        <w:rPr>
          <w:rFonts w:hint="eastAsia" w:ascii="仿宋" w:hAnsi="仿宋" w:eastAsia="仿宋" w:cs="仿宋"/>
          <w:b w:val="0"/>
          <w:bCs w:val="0"/>
          <w:color w:val="000000"/>
          <w:sz w:val="28"/>
          <w:szCs w:val="28"/>
          <w:lang w:eastAsia="zh-CN"/>
        </w:rPr>
        <w:t>：</w:t>
      </w:r>
      <w:r>
        <w:rPr>
          <w:rFonts w:hint="eastAsia" w:ascii="仿宋" w:hAnsi="仿宋" w:eastAsia="仿宋" w:cs="仿宋"/>
          <w:color w:val="000000"/>
          <w:sz w:val="28"/>
          <w:szCs w:val="28"/>
        </w:rPr>
        <w:t>使用的药物和器械必须符合《病媒生物控制药物器械安全使用准则》，达到“安全、有效、环保”的要求。服务区域内不能发生人、畜中毒等重大事故，杜绝污染环境，符合绿色环保的有关要求。</w:t>
      </w:r>
    </w:p>
    <w:p>
      <w:pPr>
        <w:bidi w:val="0"/>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w:t>
      </w:r>
      <w:r>
        <w:rPr>
          <w:rFonts w:hint="eastAsia" w:ascii="仿宋" w:hAnsi="仿宋" w:eastAsia="仿宋" w:cs="仿宋"/>
          <w:sz w:val="28"/>
          <w:szCs w:val="28"/>
          <w:lang w:eastAsia="zh-CN"/>
        </w:rPr>
        <w:t>服务需求：采用物理防治、药物防治、人工防治、环境防治等手段有效捕杀、诱杀老鼠、蟑螂、蚊蝇、白蚁、蛇等有害生物。具有卫生行政部门颁发的有害生物防治资质证书及从事生物防治工作经验，能够提供相应防治方案。</w:t>
      </w:r>
    </w:p>
    <w:p>
      <w:pPr>
        <w:pageBreakBefore w:val="0"/>
        <w:widowControl w:val="0"/>
        <w:kinsoku/>
        <w:wordWrap/>
        <w:overflowPunct/>
        <w:topLinePunct w:val="0"/>
        <w:autoSpaceDE/>
        <w:autoSpaceDN/>
        <w:bidi w:val="0"/>
        <w:adjustRightInd/>
        <w:snapToGrid/>
        <w:spacing w:before="0" w:after="0" w:line="560" w:lineRule="exact"/>
        <w:ind w:right="0" w:firstLine="560" w:firstLineChars="200"/>
        <w:jc w:val="both"/>
        <w:textAlignment w:val="auto"/>
        <w:rPr>
          <w:rFonts w:hint="default"/>
          <w:lang w:val="en-US" w:eastAsia="zh-CN"/>
        </w:rPr>
      </w:pPr>
      <w:r>
        <w:rPr>
          <w:rFonts w:hint="eastAsia" w:ascii="仿宋" w:hAnsi="仿宋" w:eastAsia="仿宋" w:cs="仿宋"/>
          <w:sz w:val="28"/>
          <w:szCs w:val="28"/>
          <w:lang w:val="en-US" w:eastAsia="zh-CN"/>
        </w:rPr>
        <w:t>5、验收标准：（1）</w:t>
      </w:r>
      <w:r>
        <w:rPr>
          <w:rFonts w:hint="eastAsia" w:ascii="仿宋" w:hAnsi="仿宋" w:eastAsia="仿宋" w:cs="仿宋"/>
          <w:sz w:val="28"/>
          <w:szCs w:val="28"/>
        </w:rPr>
        <w:t>灭鼠参考《病媒生物密度控制水平 鼠类》GB/T27770-2011 国家卫生城市创建标准国家C 级标准</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灭蝇参考《病媒生物密度控制水平 蝇类》GB/T27772-2011 国家卫生城市创建标准国家C 级标准</w:t>
      </w:r>
      <w:r>
        <w:rPr>
          <w:rFonts w:hint="eastAsia" w:ascii="仿宋" w:hAnsi="仿宋" w:eastAsia="仿宋" w:cs="仿宋"/>
          <w:sz w:val="28"/>
          <w:szCs w:val="28"/>
          <w:lang w:eastAsia="zh-CN"/>
        </w:rPr>
        <w:t>；（</w:t>
      </w:r>
      <w:r>
        <w:rPr>
          <w:rFonts w:hint="eastAsia" w:ascii="仿宋" w:hAnsi="仿宋" w:eastAsia="仿宋" w:cs="仿宋"/>
          <w:sz w:val="28"/>
          <w:szCs w:val="28"/>
        </w:rPr>
        <w:t>灭蝇参考《病媒生物密度控制水平 蝇类》GB/T27772-2011 国家卫生城市创建标准国家C 级标准</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灭蚊参考国家标准《病媒生物监测方法-蚊虫》（</w:t>
      </w:r>
      <w:r>
        <w:rPr>
          <w:rFonts w:hint="eastAsia" w:ascii="仿宋" w:hAnsi="仿宋" w:eastAsia="仿宋" w:cs="仿宋"/>
          <w:sz w:val="28"/>
          <w:szCs w:val="28"/>
        </w:rPr>
        <w:t>GB/T2</w:t>
      </w:r>
      <w:r>
        <w:rPr>
          <w:rFonts w:hint="eastAsia" w:ascii="仿宋" w:hAnsi="仿宋" w:eastAsia="仿宋" w:cs="仿宋"/>
          <w:sz w:val="28"/>
          <w:szCs w:val="28"/>
          <w:lang w:val="en-US" w:eastAsia="zh-CN"/>
        </w:rPr>
        <w:t>3797-2020）国家卫生城市创建标准C级。</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w:t>
      </w:r>
      <w:r>
        <w:rPr>
          <w:rFonts w:hint="eastAsia" w:ascii="仿宋" w:hAnsi="仿宋" w:eastAsia="仿宋" w:cs="仿宋"/>
          <w:sz w:val="28"/>
          <w:szCs w:val="28"/>
        </w:rPr>
        <w:t>灭蟑参考《病媒生物密度控制水平 蟑类》GB/T27773-2011 国家卫生城市创建标准国家C 级标准</w:t>
      </w:r>
      <w:r>
        <w:rPr>
          <w:rFonts w:hint="eastAsia" w:ascii="仿宋" w:hAnsi="仿宋" w:eastAsia="仿宋" w:cs="仿宋"/>
          <w:sz w:val="28"/>
          <w:szCs w:val="28"/>
          <w:lang w:eastAsia="zh-CN"/>
        </w:rPr>
        <w:t>。</w:t>
      </w:r>
      <w:r>
        <w:rPr>
          <w:rFonts w:hint="eastAsia" w:ascii="仿宋" w:hAnsi="仿宋" w:eastAsia="仿宋" w:cs="仿宋"/>
          <w:color w:val="auto"/>
          <w:spacing w:val="0"/>
          <w:position w:val="0"/>
          <w:sz w:val="28"/>
          <w:szCs w:val="28"/>
          <w:shd w:val="clear" w:color="auto" w:fill="auto"/>
          <w:lang w:val="en-US" w:eastAsia="zh-CN"/>
        </w:rPr>
        <w:t>按照《湖南省病媒生物防治条例》有关要求，确保在承包期内服务的项目控制在国家规定的控制标准内。</w:t>
      </w:r>
    </w:p>
    <w:p>
      <w:pPr>
        <w:bidi w:val="0"/>
        <w:ind w:firstLine="560" w:firstLineChars="200"/>
        <w:rPr>
          <w:rFonts w:hint="eastAsia" w:ascii="仿宋" w:hAnsi="仿宋" w:eastAsia="仿宋" w:cs="仿宋"/>
          <w:color w:val="auto"/>
          <w:spacing w:val="0"/>
          <w:position w:val="0"/>
          <w:sz w:val="28"/>
          <w:szCs w:val="28"/>
          <w:shd w:val="clear" w:color="auto" w:fill="auto"/>
          <w:lang w:eastAsia="zh-CN"/>
        </w:rPr>
      </w:pPr>
      <w:r>
        <w:rPr>
          <w:rFonts w:hint="eastAsia" w:ascii="仿宋" w:hAnsi="仿宋" w:eastAsia="仿宋" w:cs="仿宋"/>
          <w:sz w:val="28"/>
          <w:szCs w:val="28"/>
          <w:lang w:val="en-US" w:eastAsia="zh-CN"/>
        </w:rPr>
        <w:t>6、</w:t>
      </w:r>
      <w:r>
        <w:rPr>
          <w:rFonts w:hint="eastAsia" w:ascii="仿宋" w:hAnsi="仿宋" w:eastAsia="仿宋" w:cs="仿宋"/>
          <w:sz w:val="28"/>
          <w:szCs w:val="28"/>
        </w:rPr>
        <w:t>服务范围</w:t>
      </w:r>
      <w:r>
        <w:rPr>
          <w:rFonts w:hint="eastAsia" w:ascii="仿宋" w:hAnsi="仿宋" w:eastAsia="仿宋" w:cs="仿宋"/>
          <w:sz w:val="28"/>
          <w:szCs w:val="28"/>
          <w:lang w:eastAsia="zh-CN"/>
        </w:rPr>
        <w:t>：吉首市公安局、森林公安局、乾州派出所、红旗门派出所、石家冲派出所、峒河派出所、砂子坳派出所、矮寨派出所、马颈坳派出所、河溪派出所、太平派出所、丹青派出所、己略派出所、双塘派出所、市拘留所、市看守所、和交巡警中队及岗亭</w:t>
      </w:r>
      <w:r>
        <w:rPr>
          <w:rFonts w:hint="eastAsia" w:ascii="仿宋" w:hAnsi="仿宋" w:eastAsia="仿宋" w:cs="仿宋"/>
          <w:color w:val="auto"/>
          <w:spacing w:val="0"/>
          <w:position w:val="0"/>
          <w:sz w:val="28"/>
          <w:szCs w:val="28"/>
          <w:shd w:val="clear" w:color="auto" w:fill="auto"/>
          <w:lang w:eastAsia="zh-CN"/>
        </w:rPr>
        <w:t>。</w:t>
      </w:r>
    </w:p>
    <w:p>
      <w:pPr>
        <w:bidi w:val="0"/>
        <w:ind w:firstLine="560" w:firstLineChars="200"/>
        <w:rPr>
          <w:rFonts w:hint="eastAsia" w:ascii="仿宋" w:hAnsi="仿宋" w:eastAsia="仿宋" w:cs="仿宋"/>
          <w:sz w:val="28"/>
          <w:szCs w:val="28"/>
        </w:rPr>
      </w:pPr>
      <w:r>
        <w:rPr>
          <w:rFonts w:hint="eastAsia" w:ascii="仿宋" w:hAnsi="仿宋" w:eastAsia="仿宋" w:cs="仿宋"/>
          <w:sz w:val="28"/>
          <w:szCs w:val="28"/>
        </w:rPr>
        <w:t>四、供应商资质要求：</w:t>
      </w:r>
    </w:p>
    <w:p>
      <w:pPr>
        <w:bidi w:val="0"/>
        <w:ind w:firstLine="560" w:firstLineChars="200"/>
        <w:rPr>
          <w:rFonts w:hint="eastAsia" w:ascii="仿宋" w:hAnsi="仿宋" w:eastAsia="仿宋" w:cs="仿宋"/>
          <w:sz w:val="28"/>
          <w:szCs w:val="28"/>
        </w:rPr>
      </w:pPr>
      <w:r>
        <w:rPr>
          <w:rFonts w:hint="eastAsia" w:ascii="仿宋" w:hAnsi="仿宋" w:eastAsia="仿宋" w:cs="仿宋"/>
          <w:sz w:val="28"/>
          <w:szCs w:val="28"/>
        </w:rPr>
        <w:t>1.基本资格条件：供应商必须是在中华人民共和国境内注册登记的法人、其他组织或者自然人，应当符合《政府采购法》第二十二条规定；</w:t>
      </w:r>
    </w:p>
    <w:p>
      <w:pPr>
        <w:bidi w:val="0"/>
        <w:ind w:firstLine="560" w:firstLineChars="200"/>
        <w:rPr>
          <w:rFonts w:hint="eastAsia" w:ascii="仿宋" w:hAnsi="仿宋" w:eastAsia="仿宋" w:cs="仿宋"/>
          <w:sz w:val="28"/>
          <w:szCs w:val="28"/>
        </w:rPr>
      </w:pPr>
      <w:r>
        <w:rPr>
          <w:rFonts w:hint="eastAsia" w:ascii="仿宋" w:hAnsi="仿宋" w:eastAsia="仿宋" w:cs="仿宋"/>
          <w:sz w:val="28"/>
          <w:szCs w:val="28"/>
        </w:rPr>
        <w:t>2.供应商必须具有病媒生物防治资质及履行合同的能力；</w:t>
      </w:r>
    </w:p>
    <w:p>
      <w:pPr>
        <w:bidi w:val="0"/>
        <w:ind w:firstLine="560" w:firstLineChars="200"/>
        <w:rPr>
          <w:rFonts w:hint="eastAsia" w:ascii="仿宋" w:hAnsi="仿宋" w:eastAsia="仿宋" w:cs="仿宋"/>
          <w:sz w:val="28"/>
          <w:szCs w:val="28"/>
        </w:rPr>
      </w:pPr>
      <w:r>
        <w:rPr>
          <w:rFonts w:hint="eastAsia" w:ascii="仿宋" w:hAnsi="仿宋" w:eastAsia="仿宋" w:cs="仿宋"/>
          <w:sz w:val="28"/>
          <w:szCs w:val="28"/>
        </w:rPr>
        <w:t>3.供应商必须入驻湖南省政府采购电子卖场。</w:t>
      </w:r>
    </w:p>
    <w:p>
      <w:pPr>
        <w:pStyle w:val="2"/>
        <w:ind w:left="0" w:leftChars="0" w:firstLine="56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4.供应商必须具有创建国家级卫生城市经验。</w:t>
      </w:r>
    </w:p>
    <w:p>
      <w:pPr>
        <w:pStyle w:val="2"/>
        <w:ind w:left="0" w:leftChars="0" w:firstLine="56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5.供应商必须具有农药经营许可证和危险化学品经营许可证。</w:t>
      </w:r>
    </w:p>
    <w:p>
      <w:pPr>
        <w:pStyle w:val="2"/>
        <w:rPr>
          <w:rFonts w:hint="eastAsia"/>
        </w:rPr>
      </w:pPr>
    </w:p>
    <w:p>
      <w:pPr>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jc w:val="both"/>
        <w:textAlignment w:val="auto"/>
        <w:rPr>
          <w:rFonts w:ascii="仿宋" w:hAnsi="仿宋" w:eastAsia="仿宋" w:cs="仿宋"/>
          <w:b w:val="0"/>
          <w:bCs w:val="0"/>
          <w:sz w:val="28"/>
          <w:szCs w:val="28"/>
        </w:rPr>
      </w:pPr>
      <w:r>
        <w:rPr>
          <w:rFonts w:hint="eastAsia" w:ascii="仿宋" w:hAnsi="仿宋" w:eastAsia="仿宋" w:cs="仿宋"/>
          <w:color w:val="auto"/>
          <w:spacing w:val="0"/>
          <w:position w:val="0"/>
          <w:sz w:val="28"/>
          <w:szCs w:val="28"/>
          <w:u w:val="single"/>
          <w:shd w:val="clear" w:color="auto" w:fill="auto"/>
          <w:lang w:val="en-US" w:eastAsia="zh-CN"/>
        </w:rPr>
        <w:t xml:space="preserve"> </w:t>
      </w:r>
      <w:r>
        <w:rPr>
          <w:rFonts w:hint="eastAsia" w:ascii="仿宋" w:hAnsi="仿宋" w:eastAsia="仿宋" w:cs="仿宋"/>
          <w:b w:val="0"/>
          <w:bCs w:val="0"/>
          <w:sz w:val="28"/>
          <w:szCs w:val="28"/>
          <w:lang w:val="en-US" w:eastAsia="zh-CN"/>
        </w:rPr>
        <w:t>六</w:t>
      </w:r>
      <w:r>
        <w:rPr>
          <w:rFonts w:hint="eastAsia" w:ascii="仿宋" w:hAnsi="仿宋" w:eastAsia="仿宋" w:cs="仿宋"/>
          <w:b w:val="0"/>
          <w:bCs w:val="0"/>
          <w:sz w:val="28"/>
          <w:szCs w:val="28"/>
        </w:rPr>
        <w:t>、付款方式：</w:t>
      </w:r>
    </w:p>
    <w:p>
      <w:pPr>
        <w:autoSpaceDE w:val="0"/>
        <w:autoSpaceDN w:val="0"/>
        <w:spacing w:line="500" w:lineRule="exact"/>
        <w:ind w:firstLine="560" w:firstLineChars="200"/>
        <w:rPr>
          <w:rFonts w:hint="eastAsia" w:ascii="仿宋" w:hAnsi="仿宋" w:eastAsia="仿宋" w:cs="仿宋"/>
          <w:kern w:val="0"/>
          <w:sz w:val="28"/>
          <w:szCs w:val="28"/>
        </w:rPr>
      </w:pPr>
      <w:r>
        <w:rPr>
          <w:rFonts w:hint="eastAsia" w:ascii="仿宋" w:hAnsi="仿宋" w:eastAsia="仿宋" w:cs="仿宋"/>
          <w:sz w:val="28"/>
          <w:szCs w:val="28"/>
        </w:rPr>
        <w:t>自合同起始日期生效日起至合同完成后，按合同总价支付；</w:t>
      </w:r>
      <w:r>
        <w:rPr>
          <w:rFonts w:hint="eastAsia" w:ascii="仿宋" w:hAnsi="仿宋" w:eastAsia="仿宋" w:cs="仿宋"/>
          <w:kern w:val="0"/>
          <w:sz w:val="28"/>
          <w:szCs w:val="28"/>
        </w:rPr>
        <w:t>按照先服务后付款的原则，甲方对乙方服务工作进行服务质量考核，考核合格由负责人签字确认后，作为结算</w:t>
      </w:r>
      <w:r>
        <w:rPr>
          <w:rFonts w:hint="eastAsia" w:ascii="仿宋" w:hAnsi="仿宋" w:eastAsia="仿宋" w:cs="仿宋"/>
          <w:kern w:val="0"/>
          <w:sz w:val="28"/>
          <w:szCs w:val="28"/>
          <w:lang w:val="en-US" w:eastAsia="zh-CN"/>
        </w:rPr>
        <w:t>附件</w:t>
      </w:r>
      <w:r>
        <w:rPr>
          <w:rFonts w:hint="eastAsia" w:ascii="仿宋" w:hAnsi="仿宋" w:eastAsia="仿宋" w:cs="仿宋"/>
          <w:kern w:val="0"/>
          <w:sz w:val="28"/>
          <w:szCs w:val="28"/>
        </w:rPr>
        <w:t>依据，</w:t>
      </w:r>
      <w:r>
        <w:rPr>
          <w:rFonts w:hint="eastAsia" w:ascii="仿宋" w:hAnsi="仿宋" w:eastAsia="仿宋" w:cs="仿宋"/>
          <w:kern w:val="0"/>
          <w:sz w:val="28"/>
          <w:szCs w:val="28"/>
          <w:lang w:val="en-US" w:eastAsia="zh-CN"/>
        </w:rPr>
        <w:t>全款</w:t>
      </w:r>
      <w:r>
        <w:rPr>
          <w:rFonts w:hint="eastAsia" w:ascii="仿宋" w:hAnsi="仿宋" w:eastAsia="仿宋" w:cs="仿宋"/>
          <w:kern w:val="0"/>
          <w:sz w:val="28"/>
          <w:szCs w:val="28"/>
        </w:rPr>
        <w:t>转账支付。</w:t>
      </w:r>
    </w:p>
    <w:p>
      <w:pPr>
        <w:pStyle w:val="2"/>
        <w:ind w:left="0" w:leftChars="0" w:firstLine="0" w:firstLineChars="0"/>
        <w:rPr>
          <w:rFonts w:hint="eastAsia"/>
          <w:lang w:val="en-US" w:eastAsia="zh-CN"/>
        </w:rPr>
      </w:pPr>
    </w:p>
    <w:tbl>
      <w:tblPr>
        <w:tblStyle w:val="6"/>
        <w:tblW w:w="90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8"/>
        <w:gridCol w:w="1568"/>
        <w:gridCol w:w="1689"/>
        <w:gridCol w:w="1965"/>
        <w:gridCol w:w="793"/>
        <w:gridCol w:w="22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055" w:type="dxa"/>
            <w:gridSpan w:val="6"/>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i w:val="0"/>
                <w:iCs w:val="0"/>
                <w:color w:val="000000"/>
                <w:sz w:val="24"/>
                <w:szCs w:val="24"/>
                <w:u w:val="none"/>
              </w:rPr>
            </w:pPr>
            <w:r>
              <w:rPr>
                <w:rFonts w:hint="default" w:ascii="等线" w:hAnsi="等线" w:eastAsia="等线" w:cs="等线"/>
                <w:i w:val="0"/>
                <w:iCs w:val="0"/>
                <w:color w:val="000000"/>
                <w:kern w:val="0"/>
                <w:sz w:val="24"/>
                <w:szCs w:val="24"/>
                <w:u w:val="none"/>
                <w:lang w:val="en-US" w:eastAsia="zh-CN" w:bidi="ar"/>
              </w:rPr>
              <w:t>吉首市公安局、辖区内十二个派出所、拘留所、看守所、森林公安局、十个交警岗亭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055" w:type="dxa"/>
            <w:gridSpan w:val="6"/>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color w:val="000000"/>
                <w:kern w:val="0"/>
                <w:sz w:val="24"/>
                <w:szCs w:val="24"/>
                <w:u w:val="none"/>
                <w:lang w:val="en-US" w:eastAsia="zh-CN" w:bidi="ar"/>
              </w:rPr>
              <w:t>有害生物防制服务项目明细表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序号</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类型</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使用药品</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数量</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单价</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报价（含税价）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各处办公区域、机关大院、食堂鼠类防治</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鼠盒、溴鼠灵、鼠板、鼠夹、钢丝球等</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合同期内每月至少施工一次、全年不低于16次</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eastAsia="zh-CN"/>
              </w:rPr>
            </w:pPr>
            <w:r>
              <w:rPr>
                <w:rFonts w:hint="eastAsia" w:ascii="等线" w:hAnsi="等线" w:eastAsia="等线" w:cs="等线"/>
                <w:i w:val="0"/>
                <w:iCs w:val="0"/>
                <w:color w:val="000000"/>
                <w:sz w:val="22"/>
                <w:szCs w:val="22"/>
                <w:u w:val="none"/>
                <w:lang w:val="en-US" w:eastAsia="zh-CN"/>
              </w:rPr>
              <w:t>1200</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19200</w:t>
            </w:r>
            <w:r>
              <w:rPr>
                <w:rFonts w:hint="default" w:ascii="等线" w:hAnsi="等线" w:eastAsia="等线" w:cs="等线"/>
                <w:i w:val="0"/>
                <w:iCs w:val="0"/>
                <w:color w:val="000000"/>
                <w:kern w:val="0"/>
                <w:sz w:val="22"/>
                <w:szCs w:val="22"/>
                <w:u w:val="none"/>
                <w:lang w:val="en-US" w:eastAsia="zh-CN" w:bidi="ar"/>
              </w:rPr>
              <w:t>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各处办公区域、机关大院、食堂蟑类防制</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灭蟑胶饵、灭蟑粉剂、呋虫胺</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合同期内每月至少施工一次、全年不低于18次</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default" w:ascii="等线" w:hAnsi="等线" w:eastAsia="等线" w:cs="等线"/>
                <w:i w:val="0"/>
                <w:iCs w:val="0"/>
                <w:color w:val="000000"/>
                <w:kern w:val="0"/>
                <w:sz w:val="22"/>
                <w:szCs w:val="22"/>
                <w:u w:val="none"/>
                <w:lang w:val="en-US" w:eastAsia="zh-CN" w:bidi="ar"/>
              </w:rPr>
              <w:t>1</w:t>
            </w:r>
            <w:r>
              <w:rPr>
                <w:rFonts w:hint="eastAsia" w:ascii="等线" w:hAnsi="等线" w:eastAsia="等线" w:cs="等线"/>
                <w:i w:val="0"/>
                <w:iCs w:val="0"/>
                <w:color w:val="000000"/>
                <w:kern w:val="0"/>
                <w:sz w:val="22"/>
                <w:szCs w:val="22"/>
                <w:u w:val="none"/>
                <w:lang w:val="en-US" w:eastAsia="zh-CN" w:bidi="ar"/>
              </w:rPr>
              <w:t>300</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23400</w:t>
            </w:r>
            <w:r>
              <w:rPr>
                <w:rFonts w:hint="default" w:ascii="等线" w:hAnsi="等线" w:eastAsia="等线" w:cs="等线"/>
                <w:i w:val="0"/>
                <w:iCs w:val="0"/>
                <w:color w:val="000000"/>
                <w:kern w:val="0"/>
                <w:sz w:val="22"/>
                <w:szCs w:val="22"/>
                <w:u w:val="none"/>
                <w:lang w:val="en-US" w:eastAsia="zh-CN" w:bidi="ar"/>
              </w:rPr>
              <w:t>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各处办公区域、机关大院、食堂蚊蝇类防制</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杀虫热烟雾剂、高效氯氰菊酯、灭蝇灯</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合同期内4到10月每月至少施工一次、全年不低于10次</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eastAsia="zh-CN"/>
              </w:rPr>
            </w:pPr>
            <w:r>
              <w:rPr>
                <w:rFonts w:hint="eastAsia" w:ascii="等线" w:hAnsi="等线" w:eastAsia="等线" w:cs="等线"/>
                <w:i w:val="0"/>
                <w:iCs w:val="0"/>
                <w:color w:val="000000"/>
                <w:sz w:val="22"/>
                <w:szCs w:val="22"/>
                <w:u w:val="none"/>
                <w:lang w:val="en-US" w:eastAsia="zh-CN"/>
              </w:rPr>
              <w:t>1100</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w:t>
            </w:r>
            <w:r>
              <w:rPr>
                <w:rFonts w:hint="eastAsia" w:ascii="等线" w:hAnsi="等线" w:eastAsia="等线" w:cs="等线"/>
                <w:i w:val="0"/>
                <w:iCs w:val="0"/>
                <w:color w:val="000000"/>
                <w:kern w:val="0"/>
                <w:sz w:val="22"/>
                <w:szCs w:val="22"/>
                <w:u w:val="none"/>
                <w:lang w:val="en-US" w:eastAsia="zh-CN" w:bidi="ar"/>
              </w:rPr>
              <w:t>1000</w:t>
            </w:r>
            <w:r>
              <w:rPr>
                <w:rFonts w:hint="default" w:ascii="等线" w:hAnsi="等线" w:eastAsia="等线" w:cs="等线"/>
                <w:i w:val="0"/>
                <w:iCs w:val="0"/>
                <w:color w:val="000000"/>
                <w:kern w:val="0"/>
                <w:sz w:val="22"/>
                <w:szCs w:val="22"/>
                <w:u w:val="none"/>
                <w:lang w:val="en-US" w:eastAsia="zh-CN" w:bidi="ar"/>
              </w:rPr>
              <w:t>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各机关大院、蛇类防制</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雄黄、驱蛇颗粒</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合同期内4到10月每月至少施工一次、全年不低于6次</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1300</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7800元/年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各机关大院、白蚁类防制</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白蚁引诱盒、联苯菊酯、灭白蚁粉剂</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合同期内4到10月每月至少施工一次、全年不低于6次</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1000</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6000元/年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9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每年合计金额人民币（大写）：</w:t>
            </w:r>
            <w:r>
              <w:rPr>
                <w:rFonts w:hint="eastAsia" w:ascii="等线" w:hAnsi="等线" w:eastAsia="等线" w:cs="等线"/>
                <w:i w:val="0"/>
                <w:iCs w:val="0"/>
                <w:color w:val="000000"/>
                <w:kern w:val="0"/>
                <w:sz w:val="22"/>
                <w:szCs w:val="22"/>
                <w:u w:val="none"/>
                <w:lang w:val="en-US" w:eastAsia="zh-CN" w:bidi="ar"/>
              </w:rPr>
              <w:t>陆</w:t>
            </w:r>
            <w:r>
              <w:rPr>
                <w:rFonts w:hint="default" w:ascii="等线" w:hAnsi="等线" w:eastAsia="等线" w:cs="等线"/>
                <w:i w:val="0"/>
                <w:iCs w:val="0"/>
                <w:color w:val="000000"/>
                <w:kern w:val="0"/>
                <w:sz w:val="22"/>
                <w:szCs w:val="22"/>
                <w:u w:val="none"/>
                <w:lang w:val="en-US" w:eastAsia="zh-CN" w:bidi="ar"/>
              </w:rPr>
              <w:t>万柒仟</w:t>
            </w:r>
            <w:r>
              <w:rPr>
                <w:rFonts w:hint="eastAsia" w:ascii="等线" w:hAnsi="等线" w:eastAsia="等线" w:cs="等线"/>
                <w:i w:val="0"/>
                <w:iCs w:val="0"/>
                <w:color w:val="000000"/>
                <w:kern w:val="0"/>
                <w:sz w:val="22"/>
                <w:szCs w:val="22"/>
                <w:u w:val="none"/>
                <w:lang w:val="en-US" w:eastAsia="zh-CN" w:bidi="ar"/>
              </w:rPr>
              <w:t>肆</w:t>
            </w:r>
            <w:r>
              <w:rPr>
                <w:rFonts w:hint="default" w:ascii="等线" w:hAnsi="等线" w:eastAsia="等线" w:cs="等线"/>
                <w:i w:val="0"/>
                <w:iCs w:val="0"/>
                <w:color w:val="000000"/>
                <w:kern w:val="0"/>
                <w:sz w:val="22"/>
                <w:szCs w:val="22"/>
                <w:u w:val="none"/>
                <w:lang w:val="en-US" w:eastAsia="zh-CN" w:bidi="ar"/>
              </w:rPr>
              <w:t>佰圆</w:t>
            </w:r>
          </w:p>
        </w:tc>
        <w:tc>
          <w:tcPr>
            <w:tcW w:w="30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default" w:ascii="等线" w:hAnsi="等线" w:eastAsia="等线" w:cs="等线"/>
                <w:i w:val="0"/>
                <w:iCs w:val="0"/>
                <w:color w:val="000000"/>
                <w:kern w:val="0"/>
                <w:sz w:val="22"/>
                <w:szCs w:val="22"/>
                <w:u w:val="none"/>
                <w:lang w:val="en-US" w:eastAsia="zh-CN" w:bidi="ar"/>
              </w:rPr>
              <w:t>小写：</w:t>
            </w:r>
            <w:r>
              <w:rPr>
                <w:rFonts w:hint="eastAsia" w:ascii="等线" w:hAnsi="等线" w:eastAsia="等线" w:cs="等线"/>
                <w:i w:val="0"/>
                <w:iCs w:val="0"/>
                <w:color w:val="000000"/>
                <w:kern w:val="0"/>
                <w:sz w:val="22"/>
                <w:szCs w:val="22"/>
                <w:u w:val="none"/>
                <w:lang w:val="en-US" w:eastAsia="zh-CN" w:bidi="ar"/>
              </w:rPr>
              <w:t>67400</w:t>
            </w:r>
          </w:p>
        </w:tc>
      </w:tr>
    </w:tbl>
    <w:p>
      <w:pPr>
        <w:pStyle w:val="2"/>
        <w:ind w:left="0" w:leftChars="0" w:firstLine="0" w:firstLineChars="0"/>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bidi w:val="0"/>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5MWI2OTk1YjUxMTE2MTdmZmNlZjU1NTMwMzQzMDUifQ=="/>
  </w:docVars>
  <w:rsids>
    <w:rsidRoot w:val="00000000"/>
    <w:rsid w:val="0866365F"/>
    <w:rsid w:val="09300F1E"/>
    <w:rsid w:val="0E2D3866"/>
    <w:rsid w:val="0EE33543"/>
    <w:rsid w:val="0F882355"/>
    <w:rsid w:val="141C6857"/>
    <w:rsid w:val="17CC4257"/>
    <w:rsid w:val="1D0B5DF3"/>
    <w:rsid w:val="29AC2797"/>
    <w:rsid w:val="2ED84161"/>
    <w:rsid w:val="3233294C"/>
    <w:rsid w:val="32F34A51"/>
    <w:rsid w:val="34EF18B2"/>
    <w:rsid w:val="38BC164B"/>
    <w:rsid w:val="3DAA72A8"/>
    <w:rsid w:val="3FDF1263"/>
    <w:rsid w:val="4CF337B3"/>
    <w:rsid w:val="4D363CA5"/>
    <w:rsid w:val="505B313C"/>
    <w:rsid w:val="53636AD1"/>
    <w:rsid w:val="548524C6"/>
    <w:rsid w:val="55821CB0"/>
    <w:rsid w:val="5E1839B3"/>
    <w:rsid w:val="69487E5B"/>
    <w:rsid w:val="6EA17CC9"/>
    <w:rsid w:val="6ED139DC"/>
    <w:rsid w:val="7B904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customStyle="1" w:styleId="2">
    <w:name w:val="BodyText1I2"/>
    <w:basedOn w:val="3"/>
    <w:autoRedefine/>
    <w:qFormat/>
    <w:uiPriority w:val="0"/>
    <w:pPr>
      <w:ind w:firstLine="420" w:firstLineChars="200"/>
    </w:pPr>
  </w:style>
  <w:style w:type="paragraph" w:customStyle="1" w:styleId="3">
    <w:name w:val="BodyTextIndent"/>
    <w:basedOn w:val="1"/>
    <w:next w:val="4"/>
    <w:autoRedefine/>
    <w:qFormat/>
    <w:uiPriority w:val="0"/>
    <w:pPr>
      <w:ind w:left="420" w:leftChars="200"/>
      <w:textAlignment w:val="baseline"/>
    </w:pPr>
  </w:style>
  <w:style w:type="paragraph" w:customStyle="1" w:styleId="4">
    <w:name w:val="BodyTextIndent2"/>
    <w:basedOn w:val="1"/>
    <w:autoRedefine/>
    <w:qFormat/>
    <w:uiPriority w:val="0"/>
    <w:pPr>
      <w:spacing w:line="400" w:lineRule="atLeast"/>
      <w:ind w:firstLine="360" w:firstLineChars="150"/>
      <w:textAlignment w:val="baseline"/>
    </w:pPr>
    <w:rPr>
      <w:sz w:val="24"/>
      <w:szCs w:val="20"/>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rFonts w:asciiTheme="minorHAnsi" w:hAnsiTheme="minorHAnsi" w:eastAsiaTheme="minorEastAsia" w:cstheme="minorBidi"/>
      <w:b/>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2101</Words>
  <Characters>2278</Characters>
  <Lines>0</Lines>
  <Paragraphs>0</Paragraphs>
  <TotalTime>31</TotalTime>
  <ScaleCrop>false</ScaleCrop>
  <LinksUpToDate>false</LinksUpToDate>
  <CharactersWithSpaces>2319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2024-05-15T08:54:00Z</dcterms:created>
  <dc:creator>Administrator</dc:creator>
  <cp:lastModifiedBy>头号理想.</cp:lastModifiedBy>
  <dcterms:modified xsi:type="dcterms:W3CDTF">2024-05-22T03:21:35Z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2CF8BF6C2B714B54BA56771AA89F375A_13</vt:lpwstr>
  </property>
</Properties>
</file>